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E01523" w:rsidRDefault="00E01523">
      <w:pPr>
        <w:pStyle w:val="PURBody"/>
        <w:shd w:val="clear" w:color="auto" w:fill="00188F"/>
        <w:tabs>
          <w:tab w:val="clear" w:pos="360"/>
        </w:tabs>
        <w:ind w:right="7920" w:firstLine="360"/>
        <w:rPr>
          <w:rFonts w:asciiTheme="majorHAnsi" w:hAnsiTheme="majorHAnsi"/>
          <w:color w:val="FFFFFF"/>
          <w:sz w:val="6"/>
          <w:szCs w:val="6"/>
        </w:rPr>
      </w:pPr>
    </w:p>
    <w:p w:rsidR="00E01523" w:rsidRDefault="002F2B06">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Корпоративное</w:t>
      </w:r>
    </w:p>
    <w:p w:rsidR="00E01523" w:rsidRDefault="002F2B06">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лицензирование</w:t>
      </w:r>
      <w:bookmarkStart w:id="0" w:name="_GoBack"/>
      <w:bookmarkEnd w:id="0"/>
    </w:p>
    <w:p w:rsidR="00E01523" w:rsidRDefault="00E01523">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E01523" w:rsidRDefault="00E01523">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E01523" w:rsidRDefault="00E01523">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E01523" w:rsidRDefault="00E01523">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E01523" w:rsidRDefault="00E01523">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E01523" w:rsidRDefault="00E01523">
      <w:pPr>
        <w:pStyle w:val="PURBody"/>
        <w:shd w:val="clear" w:color="auto" w:fill="0072C6"/>
        <w:tabs>
          <w:tab w:val="clear" w:pos="360"/>
        </w:tabs>
        <w:ind w:right="1800" w:firstLine="360"/>
        <w:rPr>
          <w:sz w:val="72"/>
          <w:szCs w:val="72"/>
        </w:rPr>
      </w:pPr>
    </w:p>
    <w:p w:rsidR="00E01523" w:rsidRDefault="00E01523">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E01523" w:rsidRDefault="002F2B06">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Условия для продуктов</w:t>
      </w:r>
    </w:p>
    <w:p w:rsidR="00E01523" w:rsidRDefault="002F2B06">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августа 2015 г.</w:t>
      </w:r>
    </w:p>
    <w:p w:rsidR="00E01523" w:rsidRDefault="00E01523">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E01523" w:rsidRDefault="002F2B06">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E01523" w:rsidRDefault="00E01523">
      <w:pPr>
        <w:sectPr w:rsidR="00E01523">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E01523" w:rsidRDefault="002F2B06">
      <w:pPr>
        <w:pStyle w:val="ProductList-SectionHeading"/>
        <w:pageBreakBefore/>
      </w:pPr>
      <w:bookmarkStart w:id="1" w:name="_Sec842"/>
      <w:r>
        <w:lastRenderedPageBreak/>
        <w:t>Оглавление</w:t>
      </w:r>
    </w:p>
    <w:p w:rsidR="00E01523" w:rsidRDefault="00E01523">
      <w:pPr>
        <w:pStyle w:val="ProductList-Body"/>
      </w:pPr>
    </w:p>
    <w:p w:rsidR="00E01523" w:rsidRDefault="00E01523">
      <w:pPr>
        <w:sectPr w:rsidR="00E01523">
          <w:headerReference w:type="default" r:id="rId16"/>
          <w:footerReference w:type="default" r:id="rId17"/>
          <w:type w:val="continuous"/>
          <w:pgSz w:w="12240" w:h="15840" w:code="1"/>
          <w:pgMar w:top="1170" w:right="720" w:bottom="1620" w:left="720" w:header="432" w:footer="288" w:gutter="0"/>
          <w:cols w:space="360"/>
        </w:sectPr>
      </w:pPr>
    </w:p>
    <w:p w:rsidR="002F2B06" w:rsidRDefault="002F2B06">
      <w:pPr>
        <w:pStyle w:val="TOC1"/>
        <w:rPr>
          <w:rFonts w:eastAsiaTheme="minorEastAsia"/>
          <w:b w:val="0"/>
          <w:caps w:val="0"/>
          <w:noProof/>
          <w:sz w:val="22"/>
          <w:szCs w:val="22"/>
        </w:rPr>
      </w:pPr>
      <w:r>
        <w:fldChar w:fldCharType="begin"/>
      </w:r>
      <w:r>
        <w:instrText xml:space="preserve"> TOC \h \f \l 1-3 </w:instrText>
      </w:r>
      <w:r>
        <w:fldChar w:fldCharType="separate"/>
      </w:r>
      <w:hyperlink w:anchor="_Toc426105881" w:history="1">
        <w:r w:rsidRPr="00F26327">
          <w:rPr>
            <w:rStyle w:val="Hyperlink"/>
            <w:noProof/>
          </w:rPr>
          <w:t>Введение</w:t>
        </w:r>
        <w:r>
          <w:rPr>
            <w:noProof/>
          </w:rPr>
          <w:tab/>
        </w:r>
        <w:r>
          <w:rPr>
            <w:noProof/>
          </w:rPr>
          <w:fldChar w:fldCharType="begin"/>
        </w:r>
        <w:r>
          <w:rPr>
            <w:noProof/>
          </w:rPr>
          <w:instrText xml:space="preserve"> PAGEREF _Toc426105881 \h </w:instrText>
        </w:r>
        <w:r>
          <w:rPr>
            <w:noProof/>
          </w:rPr>
        </w:r>
        <w:r>
          <w:rPr>
            <w:noProof/>
          </w:rPr>
          <w:fldChar w:fldCharType="separate"/>
        </w:r>
        <w:r>
          <w:rPr>
            <w:noProof/>
          </w:rPr>
          <w:t>4</w:t>
        </w:r>
        <w:r>
          <w:rPr>
            <w:noProof/>
          </w:rPr>
          <w:fldChar w:fldCharType="end"/>
        </w:r>
      </w:hyperlink>
    </w:p>
    <w:p w:rsidR="002F2B06" w:rsidRDefault="00D670ED">
      <w:pPr>
        <w:pStyle w:val="TOC2"/>
        <w:rPr>
          <w:rFonts w:eastAsiaTheme="minorEastAsia"/>
          <w:smallCaps w:val="0"/>
          <w:sz w:val="22"/>
        </w:rPr>
      </w:pPr>
      <w:hyperlink w:anchor="_Toc426105882" w:history="1">
        <w:r w:rsidR="002F2B06" w:rsidRPr="00F26327">
          <w:rPr>
            <w:rStyle w:val="Hyperlink"/>
          </w:rPr>
          <w:t>Сведения о данном документе</w:t>
        </w:r>
        <w:r w:rsidR="002F2B06">
          <w:tab/>
        </w:r>
        <w:r w:rsidR="002F2B06">
          <w:fldChar w:fldCharType="begin"/>
        </w:r>
        <w:r w:rsidR="002F2B06">
          <w:instrText xml:space="preserve"> PAGEREF _Toc426105882 \h </w:instrText>
        </w:r>
        <w:r w:rsidR="002F2B06">
          <w:fldChar w:fldCharType="separate"/>
        </w:r>
        <w:r w:rsidR="002F2B06">
          <w:t>4</w:t>
        </w:r>
        <w:r w:rsidR="002F2B06">
          <w:fldChar w:fldCharType="end"/>
        </w:r>
      </w:hyperlink>
    </w:p>
    <w:p w:rsidR="002F2B06" w:rsidRDefault="00D670ED">
      <w:pPr>
        <w:pStyle w:val="TOC2"/>
        <w:rPr>
          <w:rFonts w:eastAsiaTheme="minorEastAsia"/>
          <w:smallCaps w:val="0"/>
          <w:sz w:val="22"/>
        </w:rPr>
      </w:pPr>
      <w:hyperlink w:anchor="_Toc426105883" w:history="1">
        <w:r w:rsidR="002F2B06" w:rsidRPr="00F26327">
          <w:rPr>
            <w:rStyle w:val="Hyperlink"/>
          </w:rPr>
          <w:t>Содержание настоящего документа</w:t>
        </w:r>
        <w:r w:rsidR="002F2B06">
          <w:tab/>
        </w:r>
        <w:r w:rsidR="002F2B06">
          <w:fldChar w:fldCharType="begin"/>
        </w:r>
        <w:r w:rsidR="002F2B06">
          <w:instrText xml:space="preserve"> PAGEREF _Toc426105883 \h </w:instrText>
        </w:r>
        <w:r w:rsidR="002F2B06">
          <w:fldChar w:fldCharType="separate"/>
        </w:r>
        <w:r w:rsidR="002F2B06">
          <w:t>4</w:t>
        </w:r>
        <w:r w:rsidR="002F2B06">
          <w:fldChar w:fldCharType="end"/>
        </w:r>
      </w:hyperlink>
    </w:p>
    <w:p w:rsidR="002F2B06" w:rsidRDefault="00D670ED">
      <w:pPr>
        <w:pStyle w:val="TOC2"/>
        <w:rPr>
          <w:rFonts w:eastAsiaTheme="minorEastAsia"/>
          <w:smallCaps w:val="0"/>
          <w:sz w:val="22"/>
        </w:rPr>
      </w:pPr>
      <w:hyperlink w:anchor="_Toc426105884" w:history="1">
        <w:r w:rsidR="002F2B06" w:rsidRPr="00F26327">
          <w:rPr>
            <w:rStyle w:val="Hyperlink"/>
          </w:rPr>
          <w:t>Структура Описания Продукта</w:t>
        </w:r>
        <w:r w:rsidR="002F2B06">
          <w:tab/>
        </w:r>
        <w:r w:rsidR="002F2B06">
          <w:fldChar w:fldCharType="begin"/>
        </w:r>
        <w:r w:rsidR="002F2B06">
          <w:instrText xml:space="preserve"> PAGEREF _Toc426105884 \h </w:instrText>
        </w:r>
        <w:r w:rsidR="002F2B06">
          <w:fldChar w:fldCharType="separate"/>
        </w:r>
        <w:r w:rsidR="002F2B06">
          <w:t>4</w:t>
        </w:r>
        <w:r w:rsidR="002F2B06">
          <w:fldChar w:fldCharType="end"/>
        </w:r>
      </w:hyperlink>
    </w:p>
    <w:p w:rsidR="002F2B06" w:rsidRDefault="00D670ED">
      <w:pPr>
        <w:pStyle w:val="TOC2"/>
        <w:rPr>
          <w:rFonts w:eastAsiaTheme="minorEastAsia"/>
          <w:smallCaps w:val="0"/>
          <w:sz w:val="22"/>
        </w:rPr>
      </w:pPr>
      <w:hyperlink w:anchor="_Toc426105885" w:history="1">
        <w:r w:rsidR="002F2B06" w:rsidRPr="00F26327">
          <w:rPr>
            <w:rStyle w:val="Hyperlink"/>
          </w:rPr>
          <w:t>Пояснения и сводка изменений для этого документа</w:t>
        </w:r>
        <w:r w:rsidR="002F2B06">
          <w:tab/>
        </w:r>
        <w:r w:rsidR="002F2B06">
          <w:fldChar w:fldCharType="begin"/>
        </w:r>
        <w:r w:rsidR="002F2B06">
          <w:instrText xml:space="preserve"> PAGEREF _Toc426105885 \h </w:instrText>
        </w:r>
        <w:r w:rsidR="002F2B06">
          <w:fldChar w:fldCharType="separate"/>
        </w:r>
        <w:r w:rsidR="002F2B06">
          <w:t>5</w:t>
        </w:r>
        <w:r w:rsidR="002F2B06">
          <w:fldChar w:fldCharType="end"/>
        </w:r>
      </w:hyperlink>
    </w:p>
    <w:p w:rsidR="002F2B06" w:rsidRDefault="00D670ED">
      <w:pPr>
        <w:pStyle w:val="TOC1"/>
        <w:rPr>
          <w:rFonts w:eastAsiaTheme="minorEastAsia"/>
          <w:b w:val="0"/>
          <w:caps w:val="0"/>
          <w:noProof/>
          <w:sz w:val="22"/>
          <w:szCs w:val="22"/>
        </w:rPr>
      </w:pPr>
      <w:hyperlink w:anchor="_Toc426105886" w:history="1">
        <w:r w:rsidR="002F2B06" w:rsidRPr="00F26327">
          <w:rPr>
            <w:rStyle w:val="Hyperlink"/>
            <w:noProof/>
          </w:rPr>
          <w:t>Условия лицензии</w:t>
        </w:r>
        <w:r w:rsidR="002F2B06">
          <w:rPr>
            <w:noProof/>
          </w:rPr>
          <w:tab/>
        </w:r>
        <w:r w:rsidR="002F2B06">
          <w:rPr>
            <w:noProof/>
          </w:rPr>
          <w:fldChar w:fldCharType="begin"/>
        </w:r>
        <w:r w:rsidR="002F2B06">
          <w:rPr>
            <w:noProof/>
          </w:rPr>
          <w:instrText xml:space="preserve"> PAGEREF _Toc426105886 \h </w:instrText>
        </w:r>
        <w:r w:rsidR="002F2B06">
          <w:rPr>
            <w:noProof/>
          </w:rPr>
        </w:r>
        <w:r w:rsidR="002F2B06">
          <w:rPr>
            <w:noProof/>
          </w:rPr>
          <w:fldChar w:fldCharType="separate"/>
        </w:r>
        <w:r w:rsidR="002F2B06">
          <w:rPr>
            <w:noProof/>
          </w:rPr>
          <w:t>7</w:t>
        </w:r>
        <w:r w:rsidR="002F2B06">
          <w:rPr>
            <w:noProof/>
          </w:rPr>
          <w:fldChar w:fldCharType="end"/>
        </w:r>
      </w:hyperlink>
    </w:p>
    <w:p w:rsidR="002F2B06" w:rsidRDefault="00D670ED">
      <w:pPr>
        <w:pStyle w:val="TOC2"/>
        <w:rPr>
          <w:rFonts w:eastAsiaTheme="minorEastAsia"/>
          <w:smallCaps w:val="0"/>
          <w:sz w:val="22"/>
        </w:rPr>
      </w:pPr>
      <w:hyperlink w:anchor="_Toc426105887" w:history="1">
        <w:r w:rsidR="002F2B06" w:rsidRPr="00F26327">
          <w:rPr>
            <w:rStyle w:val="Hyperlink"/>
          </w:rPr>
          <w:t>Универсальные условия лицензирования</w:t>
        </w:r>
        <w:r w:rsidR="002F2B06">
          <w:tab/>
        </w:r>
        <w:r w:rsidR="002F2B06">
          <w:fldChar w:fldCharType="begin"/>
        </w:r>
        <w:r w:rsidR="002F2B06">
          <w:instrText xml:space="preserve"> PAGEREF _Toc426105887 \h </w:instrText>
        </w:r>
        <w:r w:rsidR="002F2B06">
          <w:fldChar w:fldCharType="separate"/>
        </w:r>
        <w:r w:rsidR="002F2B06">
          <w:t>7</w:t>
        </w:r>
        <w:r w:rsidR="002F2B06">
          <w:fldChar w:fldCharType="end"/>
        </w:r>
      </w:hyperlink>
    </w:p>
    <w:p w:rsidR="002F2B06" w:rsidRDefault="00D670ED">
      <w:pPr>
        <w:pStyle w:val="TOC2"/>
        <w:rPr>
          <w:rFonts w:eastAsiaTheme="minorEastAsia"/>
          <w:smallCaps w:val="0"/>
          <w:sz w:val="22"/>
        </w:rPr>
      </w:pPr>
      <w:hyperlink w:anchor="_Toc426105888" w:history="1">
        <w:r w:rsidR="002F2B06" w:rsidRPr="00F26327">
          <w:rPr>
            <w:rStyle w:val="Hyperlink"/>
          </w:rPr>
          <w:t>Условия модели лицензирования</w:t>
        </w:r>
        <w:r w:rsidR="002F2B06">
          <w:tab/>
        </w:r>
        <w:r w:rsidR="002F2B06">
          <w:fldChar w:fldCharType="begin"/>
        </w:r>
        <w:r w:rsidR="002F2B06">
          <w:instrText xml:space="preserve"> PAGEREF _Toc426105888 \h </w:instrText>
        </w:r>
        <w:r w:rsidR="002F2B06">
          <w:fldChar w:fldCharType="separate"/>
        </w:r>
        <w:r w:rsidR="002F2B06">
          <w:t>10</w:t>
        </w:r>
        <w:r w:rsidR="002F2B06">
          <w:fldChar w:fldCharType="end"/>
        </w:r>
      </w:hyperlink>
    </w:p>
    <w:p w:rsidR="002F2B06" w:rsidRDefault="00D670ED">
      <w:pPr>
        <w:pStyle w:val="TOC3"/>
        <w:rPr>
          <w:rFonts w:eastAsiaTheme="minorEastAsia"/>
          <w:smallCaps w:val="0"/>
          <w:sz w:val="22"/>
        </w:rPr>
      </w:pPr>
      <w:hyperlink w:anchor="_Toc426105889" w:history="1">
        <w:r w:rsidR="002F2B06" w:rsidRPr="00F26327">
          <w:rPr>
            <w:rStyle w:val="Hyperlink"/>
          </w:rPr>
          <w:t>Приложения для настольных компьютеров (Desktop Applications)</w:t>
        </w:r>
        <w:r w:rsidR="002F2B06">
          <w:tab/>
        </w:r>
        <w:r w:rsidR="002F2B06">
          <w:fldChar w:fldCharType="begin"/>
        </w:r>
        <w:r w:rsidR="002F2B06">
          <w:instrText xml:space="preserve"> PAGEREF _Toc426105889 \h </w:instrText>
        </w:r>
        <w:r w:rsidR="002F2B06">
          <w:fldChar w:fldCharType="separate"/>
        </w:r>
        <w:r w:rsidR="002F2B06">
          <w:t>10</w:t>
        </w:r>
        <w:r w:rsidR="002F2B06">
          <w:fldChar w:fldCharType="end"/>
        </w:r>
      </w:hyperlink>
    </w:p>
    <w:p w:rsidR="002F2B06" w:rsidRDefault="00D670ED">
      <w:pPr>
        <w:pStyle w:val="TOC3"/>
        <w:rPr>
          <w:rFonts w:eastAsiaTheme="minorEastAsia"/>
          <w:smallCaps w:val="0"/>
          <w:sz w:val="22"/>
        </w:rPr>
      </w:pPr>
      <w:hyperlink w:anchor="_Toc426105890" w:history="1">
        <w:r w:rsidR="002F2B06" w:rsidRPr="00F26327">
          <w:rPr>
            <w:rStyle w:val="Hyperlink"/>
          </w:rPr>
          <w:t>Операционные системы для настольных компьютеров</w:t>
        </w:r>
        <w:r w:rsidR="002F2B06">
          <w:tab/>
        </w:r>
        <w:r w:rsidR="002F2B06">
          <w:fldChar w:fldCharType="begin"/>
        </w:r>
        <w:r w:rsidR="002F2B06">
          <w:instrText xml:space="preserve"> PAGEREF _Toc426105890 \h </w:instrText>
        </w:r>
        <w:r w:rsidR="002F2B06">
          <w:fldChar w:fldCharType="separate"/>
        </w:r>
        <w:r w:rsidR="002F2B06">
          <w:t>10</w:t>
        </w:r>
        <w:r w:rsidR="002F2B06">
          <w:fldChar w:fldCharType="end"/>
        </w:r>
      </w:hyperlink>
    </w:p>
    <w:p w:rsidR="002F2B06" w:rsidRDefault="00D670ED">
      <w:pPr>
        <w:pStyle w:val="TOC3"/>
        <w:rPr>
          <w:rFonts w:eastAsiaTheme="minorEastAsia"/>
          <w:smallCaps w:val="0"/>
          <w:sz w:val="22"/>
        </w:rPr>
      </w:pPr>
      <w:hyperlink w:anchor="_Toc426105891" w:history="1">
        <w:r w:rsidR="002F2B06" w:rsidRPr="00F26327">
          <w:rPr>
            <w:rStyle w:val="Hyperlink"/>
          </w:rPr>
          <w:t>Процессор/CAL</w:t>
        </w:r>
        <w:r w:rsidR="002F2B06">
          <w:tab/>
        </w:r>
        <w:r w:rsidR="002F2B06">
          <w:fldChar w:fldCharType="begin"/>
        </w:r>
        <w:r w:rsidR="002F2B06">
          <w:instrText xml:space="preserve"> PAGEREF _Toc426105891 \h </w:instrText>
        </w:r>
        <w:r w:rsidR="002F2B06">
          <w:fldChar w:fldCharType="separate"/>
        </w:r>
        <w:r w:rsidR="002F2B06">
          <w:t>11</w:t>
        </w:r>
        <w:r w:rsidR="002F2B06">
          <w:fldChar w:fldCharType="end"/>
        </w:r>
      </w:hyperlink>
    </w:p>
    <w:p w:rsidR="002F2B06" w:rsidRDefault="00D670ED">
      <w:pPr>
        <w:pStyle w:val="TOC3"/>
        <w:rPr>
          <w:rFonts w:eastAsiaTheme="minorEastAsia"/>
          <w:smallCaps w:val="0"/>
          <w:sz w:val="22"/>
        </w:rPr>
      </w:pPr>
      <w:hyperlink w:anchor="_Toc426105892" w:history="1">
        <w:r w:rsidR="002F2B06" w:rsidRPr="00F26327">
          <w:rPr>
            <w:rStyle w:val="Hyperlink"/>
          </w:rPr>
          <w:t>Сервер/CAL</w:t>
        </w:r>
        <w:r w:rsidR="002F2B06">
          <w:tab/>
        </w:r>
        <w:r w:rsidR="002F2B06">
          <w:fldChar w:fldCharType="begin"/>
        </w:r>
        <w:r w:rsidR="002F2B06">
          <w:instrText xml:space="preserve"> PAGEREF _Toc426105892 \h </w:instrText>
        </w:r>
        <w:r w:rsidR="002F2B06">
          <w:fldChar w:fldCharType="separate"/>
        </w:r>
        <w:r w:rsidR="002F2B06">
          <w:t>11</w:t>
        </w:r>
        <w:r w:rsidR="002F2B06">
          <w:fldChar w:fldCharType="end"/>
        </w:r>
      </w:hyperlink>
    </w:p>
    <w:p w:rsidR="002F2B06" w:rsidRDefault="00D670ED">
      <w:pPr>
        <w:pStyle w:val="TOC3"/>
        <w:rPr>
          <w:rFonts w:eastAsiaTheme="minorEastAsia"/>
          <w:smallCaps w:val="0"/>
          <w:sz w:val="22"/>
        </w:rPr>
      </w:pPr>
      <w:hyperlink w:anchor="_Toc426105893" w:history="1">
        <w:r w:rsidR="002F2B06" w:rsidRPr="00F26327">
          <w:rPr>
            <w:rStyle w:val="Hyperlink"/>
          </w:rPr>
          <w:t>Лицензирование</w:t>
        </w:r>
        <w:r w:rsidR="002F2B06">
          <w:tab/>
        </w:r>
        <w:r w:rsidR="002F2B06">
          <w:fldChar w:fldCharType="begin"/>
        </w:r>
        <w:r w:rsidR="002F2B06">
          <w:instrText xml:space="preserve"> PAGEREF _Toc426105893 \h </w:instrText>
        </w:r>
        <w:r w:rsidR="002F2B06">
          <w:fldChar w:fldCharType="separate"/>
        </w:r>
        <w:r w:rsidR="002F2B06">
          <w:t>11</w:t>
        </w:r>
        <w:r w:rsidR="002F2B06">
          <w:fldChar w:fldCharType="end"/>
        </w:r>
      </w:hyperlink>
    </w:p>
    <w:p w:rsidR="002F2B06" w:rsidRDefault="00D670ED">
      <w:pPr>
        <w:pStyle w:val="TOC3"/>
        <w:rPr>
          <w:rFonts w:eastAsiaTheme="minorEastAsia"/>
          <w:smallCaps w:val="0"/>
          <w:sz w:val="22"/>
        </w:rPr>
      </w:pPr>
      <w:hyperlink w:anchor="_Toc426105894" w:history="1">
        <w:r w:rsidR="002F2B06" w:rsidRPr="00F26327">
          <w:rPr>
            <w:rStyle w:val="Hyperlink"/>
          </w:rPr>
          <w:t>Серверы управления</w:t>
        </w:r>
        <w:r w:rsidR="002F2B06">
          <w:tab/>
        </w:r>
        <w:r w:rsidR="002F2B06">
          <w:fldChar w:fldCharType="begin"/>
        </w:r>
        <w:r w:rsidR="002F2B06">
          <w:instrText xml:space="preserve"> PAGEREF _Toc426105894 \h </w:instrText>
        </w:r>
        <w:r w:rsidR="002F2B06">
          <w:fldChar w:fldCharType="separate"/>
        </w:r>
        <w:r w:rsidR="002F2B06">
          <w:t>12</w:t>
        </w:r>
        <w:r w:rsidR="002F2B06">
          <w:fldChar w:fldCharType="end"/>
        </w:r>
      </w:hyperlink>
    </w:p>
    <w:p w:rsidR="002F2B06" w:rsidRDefault="00D670ED">
      <w:pPr>
        <w:pStyle w:val="TOC3"/>
        <w:rPr>
          <w:rFonts w:eastAsiaTheme="minorEastAsia"/>
          <w:smallCaps w:val="0"/>
          <w:sz w:val="22"/>
        </w:rPr>
      </w:pPr>
      <w:hyperlink w:anchor="_Toc426105895" w:history="1">
        <w:r w:rsidR="002F2B06" w:rsidRPr="00F26327">
          <w:rPr>
            <w:rStyle w:val="Hyperlink"/>
          </w:rPr>
          <w:t>Специализированные серверы</w:t>
        </w:r>
        <w:r w:rsidR="002F2B06">
          <w:tab/>
        </w:r>
        <w:r w:rsidR="002F2B06">
          <w:fldChar w:fldCharType="begin"/>
        </w:r>
        <w:r w:rsidR="002F2B06">
          <w:instrText xml:space="preserve"> PAGEREF _Toc426105895 \h </w:instrText>
        </w:r>
        <w:r w:rsidR="002F2B06">
          <w:fldChar w:fldCharType="separate"/>
        </w:r>
        <w:r w:rsidR="002F2B06">
          <w:t>13</w:t>
        </w:r>
        <w:r w:rsidR="002F2B06">
          <w:fldChar w:fldCharType="end"/>
        </w:r>
      </w:hyperlink>
    </w:p>
    <w:p w:rsidR="002F2B06" w:rsidRDefault="00D670ED">
      <w:pPr>
        <w:pStyle w:val="TOC3"/>
        <w:rPr>
          <w:rFonts w:eastAsiaTheme="minorEastAsia"/>
          <w:smallCaps w:val="0"/>
          <w:sz w:val="22"/>
        </w:rPr>
      </w:pPr>
      <w:hyperlink w:anchor="_Toc426105896" w:history="1">
        <w:r w:rsidR="002F2B06" w:rsidRPr="00F26327">
          <w:rPr>
            <w:rStyle w:val="Hyperlink"/>
          </w:rPr>
          <w:t>Средства разработчика</w:t>
        </w:r>
        <w:r w:rsidR="002F2B06">
          <w:tab/>
        </w:r>
        <w:r w:rsidR="002F2B06">
          <w:fldChar w:fldCharType="begin"/>
        </w:r>
        <w:r w:rsidR="002F2B06">
          <w:instrText xml:space="preserve"> PAGEREF _Toc426105896 \h </w:instrText>
        </w:r>
        <w:r w:rsidR="002F2B06">
          <w:fldChar w:fldCharType="separate"/>
        </w:r>
        <w:r w:rsidR="002F2B06">
          <w:t>13</w:t>
        </w:r>
        <w:r w:rsidR="002F2B06">
          <w:fldChar w:fldCharType="end"/>
        </w:r>
      </w:hyperlink>
    </w:p>
    <w:p w:rsidR="002F2B06" w:rsidRDefault="00D670ED">
      <w:pPr>
        <w:pStyle w:val="TOC1"/>
        <w:rPr>
          <w:rFonts w:eastAsiaTheme="minorEastAsia"/>
          <w:b w:val="0"/>
          <w:caps w:val="0"/>
          <w:noProof/>
          <w:sz w:val="22"/>
          <w:szCs w:val="22"/>
        </w:rPr>
      </w:pPr>
      <w:hyperlink w:anchor="_Toc426105897" w:history="1">
        <w:r w:rsidR="002F2B06" w:rsidRPr="00F26327">
          <w:rPr>
            <w:rStyle w:val="Hyperlink"/>
            <w:noProof/>
          </w:rPr>
          <w:t>Программное обеспечение</w:t>
        </w:r>
        <w:r w:rsidR="002F2B06">
          <w:rPr>
            <w:noProof/>
          </w:rPr>
          <w:tab/>
        </w:r>
        <w:r w:rsidR="002F2B06">
          <w:rPr>
            <w:noProof/>
          </w:rPr>
          <w:fldChar w:fldCharType="begin"/>
        </w:r>
        <w:r w:rsidR="002F2B06">
          <w:rPr>
            <w:noProof/>
          </w:rPr>
          <w:instrText xml:space="preserve"> PAGEREF _Toc426105897 \h </w:instrText>
        </w:r>
        <w:r w:rsidR="002F2B06">
          <w:rPr>
            <w:noProof/>
          </w:rPr>
        </w:r>
        <w:r w:rsidR="002F2B06">
          <w:rPr>
            <w:noProof/>
          </w:rPr>
          <w:fldChar w:fldCharType="separate"/>
        </w:r>
        <w:r w:rsidR="002F2B06">
          <w:rPr>
            <w:noProof/>
          </w:rPr>
          <w:t>14</w:t>
        </w:r>
        <w:r w:rsidR="002F2B06">
          <w:rPr>
            <w:noProof/>
          </w:rPr>
          <w:fldChar w:fldCharType="end"/>
        </w:r>
      </w:hyperlink>
    </w:p>
    <w:p w:rsidR="002F2B06" w:rsidRDefault="00D670ED">
      <w:pPr>
        <w:pStyle w:val="TOC2"/>
        <w:rPr>
          <w:rFonts w:eastAsiaTheme="minorEastAsia"/>
          <w:smallCaps w:val="0"/>
          <w:sz w:val="22"/>
        </w:rPr>
      </w:pPr>
      <w:hyperlink w:anchor="_Toc426105898" w:history="1">
        <w:r w:rsidR="002F2B06" w:rsidRPr="00F26327">
          <w:rPr>
            <w:rStyle w:val="Hyperlink"/>
          </w:rPr>
          <w:t>Advanced Threat Analytics</w:t>
        </w:r>
        <w:r w:rsidR="002F2B06">
          <w:tab/>
        </w:r>
        <w:r w:rsidR="002F2B06">
          <w:fldChar w:fldCharType="begin"/>
        </w:r>
        <w:r w:rsidR="002F2B06">
          <w:instrText xml:space="preserve"> PAGEREF _Toc426105898 \h </w:instrText>
        </w:r>
        <w:r w:rsidR="002F2B06">
          <w:fldChar w:fldCharType="separate"/>
        </w:r>
        <w:r w:rsidR="002F2B06">
          <w:t>14</w:t>
        </w:r>
        <w:r w:rsidR="002F2B06">
          <w:fldChar w:fldCharType="end"/>
        </w:r>
      </w:hyperlink>
    </w:p>
    <w:p w:rsidR="002F2B06" w:rsidRDefault="00D670ED">
      <w:pPr>
        <w:pStyle w:val="TOC2"/>
        <w:rPr>
          <w:rFonts w:eastAsiaTheme="minorEastAsia"/>
          <w:smallCaps w:val="0"/>
          <w:sz w:val="22"/>
        </w:rPr>
      </w:pPr>
      <w:hyperlink w:anchor="_Toc426105900" w:history="1">
        <w:r w:rsidR="002F2B06" w:rsidRPr="00F26327">
          <w:rPr>
            <w:rStyle w:val="Hyperlink"/>
          </w:rPr>
          <w:t>BizTalk</w:t>
        </w:r>
        <w:r w:rsidR="002F2B06">
          <w:tab/>
        </w:r>
        <w:r w:rsidR="002F2B06">
          <w:fldChar w:fldCharType="begin"/>
        </w:r>
        <w:r w:rsidR="002F2B06">
          <w:instrText xml:space="preserve"> PAGEREF _Toc426105900 \h </w:instrText>
        </w:r>
        <w:r w:rsidR="002F2B06">
          <w:fldChar w:fldCharType="separate"/>
        </w:r>
        <w:r w:rsidR="002F2B06">
          <w:t>14</w:t>
        </w:r>
        <w:r w:rsidR="002F2B06">
          <w:fldChar w:fldCharType="end"/>
        </w:r>
      </w:hyperlink>
    </w:p>
    <w:p w:rsidR="002F2B06" w:rsidRDefault="00D670ED">
      <w:pPr>
        <w:pStyle w:val="TOC2"/>
        <w:rPr>
          <w:rFonts w:eastAsiaTheme="minorEastAsia"/>
          <w:smallCaps w:val="0"/>
          <w:sz w:val="22"/>
        </w:rPr>
      </w:pPr>
      <w:hyperlink w:anchor="_Toc426105901" w:history="1">
        <w:r w:rsidR="002F2B06" w:rsidRPr="00F26327">
          <w:rPr>
            <w:rStyle w:val="Hyperlink"/>
          </w:rPr>
          <w:t>Лицензии CAL Suite</w:t>
        </w:r>
        <w:r w:rsidR="002F2B06">
          <w:tab/>
        </w:r>
        <w:r w:rsidR="002F2B06">
          <w:fldChar w:fldCharType="begin"/>
        </w:r>
        <w:r w:rsidR="002F2B06">
          <w:instrText xml:space="preserve"> PAGEREF _Toc426105901 \h </w:instrText>
        </w:r>
        <w:r w:rsidR="002F2B06">
          <w:fldChar w:fldCharType="separate"/>
        </w:r>
        <w:r w:rsidR="002F2B06">
          <w:t>16</w:t>
        </w:r>
        <w:r w:rsidR="002F2B06">
          <w:fldChar w:fldCharType="end"/>
        </w:r>
      </w:hyperlink>
    </w:p>
    <w:p w:rsidR="002F2B06" w:rsidRDefault="00D670ED">
      <w:pPr>
        <w:pStyle w:val="TOC2"/>
        <w:rPr>
          <w:rFonts w:eastAsiaTheme="minorEastAsia"/>
          <w:smallCaps w:val="0"/>
          <w:sz w:val="22"/>
        </w:rPr>
      </w:pPr>
      <w:hyperlink w:anchor="_Toc426105902" w:history="1">
        <w:r w:rsidR="002F2B06" w:rsidRPr="00F26327">
          <w:rPr>
            <w:rStyle w:val="Hyperlink"/>
          </w:rPr>
          <w:t>Core Infrastructure Server (CIS) Suite</w:t>
        </w:r>
        <w:r w:rsidR="002F2B06">
          <w:tab/>
        </w:r>
        <w:r w:rsidR="002F2B06">
          <w:fldChar w:fldCharType="begin"/>
        </w:r>
        <w:r w:rsidR="002F2B06">
          <w:instrText xml:space="preserve"> PAGEREF _Toc426105902 \h </w:instrText>
        </w:r>
        <w:r w:rsidR="002F2B06">
          <w:fldChar w:fldCharType="separate"/>
        </w:r>
        <w:r w:rsidR="002F2B06">
          <w:t>17</w:t>
        </w:r>
        <w:r w:rsidR="002F2B06">
          <w:fldChar w:fldCharType="end"/>
        </w:r>
      </w:hyperlink>
    </w:p>
    <w:p w:rsidR="002F2B06" w:rsidRDefault="00D670ED">
      <w:pPr>
        <w:pStyle w:val="TOC2"/>
        <w:rPr>
          <w:rFonts w:eastAsiaTheme="minorEastAsia"/>
          <w:smallCaps w:val="0"/>
          <w:sz w:val="22"/>
        </w:rPr>
      </w:pPr>
      <w:hyperlink w:anchor="_Toc426105903" w:history="1">
        <w:r w:rsidR="002F2B06" w:rsidRPr="00F26327">
          <w:rPr>
            <w:rStyle w:val="Hyperlink"/>
          </w:rPr>
          <w:t>Forefront</w:t>
        </w:r>
        <w:r w:rsidR="002F2B06">
          <w:tab/>
        </w:r>
        <w:r w:rsidR="002F2B06">
          <w:fldChar w:fldCharType="begin"/>
        </w:r>
        <w:r w:rsidR="002F2B06">
          <w:instrText xml:space="preserve"> PAGEREF _Toc426105903 \h </w:instrText>
        </w:r>
        <w:r w:rsidR="002F2B06">
          <w:fldChar w:fldCharType="separate"/>
        </w:r>
        <w:r w:rsidR="002F2B06">
          <w:t>19</w:t>
        </w:r>
        <w:r w:rsidR="002F2B06">
          <w:fldChar w:fldCharType="end"/>
        </w:r>
      </w:hyperlink>
    </w:p>
    <w:p w:rsidR="002F2B06" w:rsidRDefault="00D670ED">
      <w:pPr>
        <w:pStyle w:val="TOC2"/>
        <w:rPr>
          <w:rFonts w:eastAsiaTheme="minorEastAsia"/>
          <w:smallCaps w:val="0"/>
          <w:sz w:val="22"/>
        </w:rPr>
      </w:pPr>
      <w:hyperlink w:anchor="_Toc426105905" w:history="1">
        <w:r w:rsidR="002F2B06" w:rsidRPr="00F26327">
          <w:rPr>
            <w:rStyle w:val="Hyperlink"/>
          </w:rPr>
          <w:t>Microsoft Dynamics</w:t>
        </w:r>
        <w:r w:rsidR="002F2B06">
          <w:tab/>
        </w:r>
        <w:r w:rsidR="002F2B06">
          <w:fldChar w:fldCharType="begin"/>
        </w:r>
        <w:r w:rsidR="002F2B06">
          <w:instrText xml:space="preserve"> PAGEREF _Toc426105905 \h </w:instrText>
        </w:r>
        <w:r w:rsidR="002F2B06">
          <w:fldChar w:fldCharType="separate"/>
        </w:r>
        <w:r w:rsidR="002F2B06">
          <w:t>20</w:t>
        </w:r>
        <w:r w:rsidR="002F2B06">
          <w:fldChar w:fldCharType="end"/>
        </w:r>
      </w:hyperlink>
    </w:p>
    <w:p w:rsidR="002F2B06" w:rsidRDefault="00D670ED">
      <w:pPr>
        <w:pStyle w:val="TOC3"/>
        <w:rPr>
          <w:rFonts w:eastAsiaTheme="minorEastAsia"/>
          <w:smallCaps w:val="0"/>
          <w:sz w:val="22"/>
        </w:rPr>
      </w:pPr>
      <w:hyperlink w:anchor="_Toc426105906" w:history="1">
        <w:r w:rsidR="002F2B06" w:rsidRPr="00F26327">
          <w:rPr>
            <w:rStyle w:val="Hyperlink"/>
          </w:rPr>
          <w:t>Microsoft Dynamics AX</w:t>
        </w:r>
        <w:r w:rsidR="002F2B06">
          <w:tab/>
        </w:r>
        <w:r w:rsidR="002F2B06">
          <w:fldChar w:fldCharType="begin"/>
        </w:r>
        <w:r w:rsidR="002F2B06">
          <w:instrText xml:space="preserve"> PAGEREF _Toc426105906 \h </w:instrText>
        </w:r>
        <w:r w:rsidR="002F2B06">
          <w:fldChar w:fldCharType="separate"/>
        </w:r>
        <w:r w:rsidR="002F2B06">
          <w:t>20</w:t>
        </w:r>
        <w:r w:rsidR="002F2B06">
          <w:fldChar w:fldCharType="end"/>
        </w:r>
      </w:hyperlink>
    </w:p>
    <w:p w:rsidR="002F2B06" w:rsidRDefault="00D670ED">
      <w:pPr>
        <w:pStyle w:val="TOC3"/>
        <w:rPr>
          <w:rFonts w:eastAsiaTheme="minorEastAsia"/>
          <w:smallCaps w:val="0"/>
          <w:sz w:val="22"/>
        </w:rPr>
      </w:pPr>
      <w:hyperlink w:anchor="_Toc426105907" w:history="1">
        <w:r w:rsidR="002F2B06" w:rsidRPr="00F26327">
          <w:rPr>
            <w:rStyle w:val="Hyperlink"/>
          </w:rPr>
          <w:t>Microsoft Dynamics CRM</w:t>
        </w:r>
        <w:r w:rsidR="002F2B06">
          <w:tab/>
        </w:r>
        <w:r w:rsidR="002F2B06">
          <w:fldChar w:fldCharType="begin"/>
        </w:r>
        <w:r w:rsidR="002F2B06">
          <w:instrText xml:space="preserve"> PAGEREF _Toc426105907 \h </w:instrText>
        </w:r>
        <w:r w:rsidR="002F2B06">
          <w:fldChar w:fldCharType="separate"/>
        </w:r>
        <w:r w:rsidR="002F2B06">
          <w:t>21</w:t>
        </w:r>
        <w:r w:rsidR="002F2B06">
          <w:fldChar w:fldCharType="end"/>
        </w:r>
      </w:hyperlink>
    </w:p>
    <w:p w:rsidR="002F2B06" w:rsidRDefault="00D670ED">
      <w:pPr>
        <w:pStyle w:val="TOC2"/>
        <w:rPr>
          <w:rFonts w:eastAsiaTheme="minorEastAsia"/>
          <w:smallCaps w:val="0"/>
          <w:sz w:val="22"/>
        </w:rPr>
      </w:pPr>
      <w:hyperlink w:anchor="_Toc426105908" w:history="1">
        <w:r w:rsidR="002F2B06" w:rsidRPr="00F26327">
          <w:rPr>
            <w:rStyle w:val="Hyperlink"/>
          </w:rPr>
          <w:t>Microsoft Identity Manager</w:t>
        </w:r>
        <w:r w:rsidR="002F2B06">
          <w:tab/>
        </w:r>
        <w:r w:rsidR="002F2B06">
          <w:fldChar w:fldCharType="begin"/>
        </w:r>
        <w:r w:rsidR="002F2B06">
          <w:instrText xml:space="preserve"> PAGEREF _Toc426105908 \h </w:instrText>
        </w:r>
        <w:r w:rsidR="002F2B06">
          <w:fldChar w:fldCharType="separate"/>
        </w:r>
        <w:r w:rsidR="002F2B06">
          <w:t>23</w:t>
        </w:r>
        <w:r w:rsidR="002F2B06">
          <w:fldChar w:fldCharType="end"/>
        </w:r>
      </w:hyperlink>
    </w:p>
    <w:p w:rsidR="002F2B06" w:rsidRDefault="00D670ED">
      <w:pPr>
        <w:pStyle w:val="TOC2"/>
        <w:rPr>
          <w:rFonts w:eastAsiaTheme="minorEastAsia"/>
          <w:smallCaps w:val="0"/>
          <w:sz w:val="22"/>
        </w:rPr>
      </w:pPr>
      <w:hyperlink w:anchor="_Toc426105909" w:history="1">
        <w:r w:rsidR="002F2B06" w:rsidRPr="00F26327">
          <w:rPr>
            <w:rStyle w:val="Hyperlink"/>
          </w:rPr>
          <w:t>Приложения Office</w:t>
        </w:r>
        <w:r w:rsidR="002F2B06">
          <w:tab/>
        </w:r>
        <w:r w:rsidR="002F2B06">
          <w:fldChar w:fldCharType="begin"/>
        </w:r>
        <w:r w:rsidR="002F2B06">
          <w:instrText xml:space="preserve"> PAGEREF _Toc426105909 \h </w:instrText>
        </w:r>
        <w:r w:rsidR="002F2B06">
          <w:fldChar w:fldCharType="separate"/>
        </w:r>
        <w:r w:rsidR="002F2B06">
          <w:t>24</w:t>
        </w:r>
        <w:r w:rsidR="002F2B06">
          <w:fldChar w:fldCharType="end"/>
        </w:r>
      </w:hyperlink>
    </w:p>
    <w:p w:rsidR="002F2B06" w:rsidRDefault="00D670ED">
      <w:pPr>
        <w:pStyle w:val="TOC3"/>
        <w:rPr>
          <w:rFonts w:eastAsiaTheme="minorEastAsia"/>
          <w:smallCaps w:val="0"/>
          <w:sz w:val="22"/>
        </w:rPr>
      </w:pPr>
      <w:hyperlink w:anchor="_Toc426105910" w:history="1">
        <w:r w:rsidR="002F2B06" w:rsidRPr="00F26327">
          <w:rPr>
            <w:rStyle w:val="Hyperlink"/>
          </w:rPr>
          <w:t>Приложения Office для настольных компьютеров</w:t>
        </w:r>
        <w:r w:rsidR="002F2B06">
          <w:tab/>
        </w:r>
        <w:r w:rsidR="002F2B06">
          <w:fldChar w:fldCharType="begin"/>
        </w:r>
        <w:r w:rsidR="002F2B06">
          <w:instrText xml:space="preserve"> PAGEREF _Toc426105910 \h </w:instrText>
        </w:r>
        <w:r w:rsidR="002F2B06">
          <w:fldChar w:fldCharType="separate"/>
        </w:r>
        <w:r w:rsidR="002F2B06">
          <w:t>24</w:t>
        </w:r>
        <w:r w:rsidR="002F2B06">
          <w:fldChar w:fldCharType="end"/>
        </w:r>
      </w:hyperlink>
    </w:p>
    <w:p w:rsidR="002F2B06" w:rsidRDefault="00D670ED">
      <w:pPr>
        <w:pStyle w:val="TOC3"/>
        <w:rPr>
          <w:rFonts w:eastAsiaTheme="minorEastAsia"/>
          <w:smallCaps w:val="0"/>
          <w:sz w:val="22"/>
        </w:rPr>
      </w:pPr>
      <w:hyperlink w:anchor="_Toc426105911" w:history="1">
        <w:r w:rsidR="002F2B06" w:rsidRPr="00F26327">
          <w:rPr>
            <w:rStyle w:val="Hyperlink"/>
          </w:rPr>
          <w:t>Office для Mac</w:t>
        </w:r>
        <w:r w:rsidR="002F2B06">
          <w:tab/>
        </w:r>
        <w:r w:rsidR="002F2B06">
          <w:fldChar w:fldCharType="begin"/>
        </w:r>
        <w:r w:rsidR="002F2B06">
          <w:instrText xml:space="preserve"> PAGEREF _Toc426105911 \h </w:instrText>
        </w:r>
        <w:r w:rsidR="002F2B06">
          <w:fldChar w:fldCharType="separate"/>
        </w:r>
        <w:r w:rsidR="002F2B06">
          <w:t>25</w:t>
        </w:r>
        <w:r w:rsidR="002F2B06">
          <w:fldChar w:fldCharType="end"/>
        </w:r>
      </w:hyperlink>
    </w:p>
    <w:p w:rsidR="002F2B06" w:rsidRDefault="00D670ED">
      <w:pPr>
        <w:pStyle w:val="TOC2"/>
        <w:rPr>
          <w:rFonts w:eastAsiaTheme="minorEastAsia"/>
          <w:smallCaps w:val="0"/>
          <w:sz w:val="22"/>
        </w:rPr>
      </w:pPr>
      <w:hyperlink w:anchor="_Toc426105912" w:history="1">
        <w:r w:rsidR="002F2B06" w:rsidRPr="00F26327">
          <w:rPr>
            <w:rStyle w:val="Hyperlink"/>
          </w:rPr>
          <w:t>Серверы Office</w:t>
        </w:r>
        <w:r w:rsidR="002F2B06">
          <w:tab/>
        </w:r>
        <w:r w:rsidR="002F2B06">
          <w:fldChar w:fldCharType="begin"/>
        </w:r>
        <w:r w:rsidR="002F2B06">
          <w:instrText xml:space="preserve"> PAGEREF _Toc426105912 \h </w:instrText>
        </w:r>
        <w:r w:rsidR="002F2B06">
          <w:fldChar w:fldCharType="separate"/>
        </w:r>
        <w:r w:rsidR="002F2B06">
          <w:t>27</w:t>
        </w:r>
        <w:r w:rsidR="002F2B06">
          <w:fldChar w:fldCharType="end"/>
        </w:r>
      </w:hyperlink>
    </w:p>
    <w:p w:rsidR="002F2B06" w:rsidRDefault="00D670ED">
      <w:pPr>
        <w:pStyle w:val="TOC3"/>
        <w:rPr>
          <w:rFonts w:eastAsiaTheme="minorEastAsia"/>
          <w:smallCaps w:val="0"/>
          <w:sz w:val="22"/>
        </w:rPr>
      </w:pPr>
      <w:hyperlink w:anchor="_Toc426105913" w:history="1">
        <w:r w:rsidR="002F2B06" w:rsidRPr="00F26327">
          <w:rPr>
            <w:rStyle w:val="Hyperlink"/>
          </w:rPr>
          <w:t>Exchange Server</w:t>
        </w:r>
        <w:r w:rsidR="002F2B06">
          <w:tab/>
        </w:r>
        <w:r w:rsidR="002F2B06">
          <w:fldChar w:fldCharType="begin"/>
        </w:r>
        <w:r w:rsidR="002F2B06">
          <w:instrText xml:space="preserve"> PAGEREF _Toc426105913 \h </w:instrText>
        </w:r>
        <w:r w:rsidR="002F2B06">
          <w:fldChar w:fldCharType="separate"/>
        </w:r>
        <w:r w:rsidR="002F2B06">
          <w:t>27</w:t>
        </w:r>
        <w:r w:rsidR="002F2B06">
          <w:fldChar w:fldCharType="end"/>
        </w:r>
      </w:hyperlink>
    </w:p>
    <w:p w:rsidR="002F2B06" w:rsidRDefault="00D670ED">
      <w:pPr>
        <w:pStyle w:val="TOC3"/>
        <w:rPr>
          <w:rFonts w:eastAsiaTheme="minorEastAsia"/>
          <w:smallCaps w:val="0"/>
          <w:sz w:val="22"/>
        </w:rPr>
      </w:pPr>
      <w:hyperlink w:anchor="_Toc426105914" w:history="1">
        <w:r w:rsidR="002F2B06" w:rsidRPr="00F26327">
          <w:rPr>
            <w:rStyle w:val="Hyperlink"/>
          </w:rPr>
          <w:t>Project Server</w:t>
        </w:r>
        <w:r w:rsidR="002F2B06">
          <w:tab/>
        </w:r>
        <w:r w:rsidR="002F2B06">
          <w:fldChar w:fldCharType="begin"/>
        </w:r>
        <w:r w:rsidR="002F2B06">
          <w:instrText xml:space="preserve"> PAGEREF _Toc426105914 \h </w:instrText>
        </w:r>
        <w:r w:rsidR="002F2B06">
          <w:fldChar w:fldCharType="separate"/>
        </w:r>
        <w:r w:rsidR="002F2B06">
          <w:t>28</w:t>
        </w:r>
        <w:r w:rsidR="002F2B06">
          <w:fldChar w:fldCharType="end"/>
        </w:r>
      </w:hyperlink>
    </w:p>
    <w:p w:rsidR="002F2B06" w:rsidRDefault="00D670ED">
      <w:pPr>
        <w:pStyle w:val="TOC3"/>
        <w:rPr>
          <w:rFonts w:eastAsiaTheme="minorEastAsia"/>
          <w:smallCaps w:val="0"/>
          <w:sz w:val="22"/>
        </w:rPr>
      </w:pPr>
      <w:hyperlink w:anchor="_Toc426105915" w:history="1">
        <w:r w:rsidR="002F2B06" w:rsidRPr="00F26327">
          <w:rPr>
            <w:rStyle w:val="Hyperlink"/>
          </w:rPr>
          <w:t>Share</w:t>
        </w:r>
        <w:r w:rsidR="002F2B06" w:rsidRPr="00F26327">
          <w:rPr>
            <w:rStyle w:val="Hyperlink"/>
          </w:rPr>
          <w:t>P</w:t>
        </w:r>
        <w:r w:rsidR="002F2B06" w:rsidRPr="00F26327">
          <w:rPr>
            <w:rStyle w:val="Hyperlink"/>
          </w:rPr>
          <w:t>oint Server</w:t>
        </w:r>
        <w:r w:rsidR="002F2B06">
          <w:tab/>
        </w:r>
        <w:r w:rsidR="002F2B06">
          <w:fldChar w:fldCharType="begin"/>
        </w:r>
        <w:r w:rsidR="002F2B06">
          <w:instrText xml:space="preserve"> PAGEREF _Toc426105915 \h </w:instrText>
        </w:r>
        <w:r w:rsidR="002F2B06">
          <w:fldChar w:fldCharType="separate"/>
        </w:r>
        <w:r w:rsidR="002F2B06">
          <w:t>29</w:t>
        </w:r>
        <w:r w:rsidR="002F2B06">
          <w:fldChar w:fldCharType="end"/>
        </w:r>
      </w:hyperlink>
    </w:p>
    <w:p w:rsidR="002F2B06" w:rsidRDefault="00D670ED">
      <w:pPr>
        <w:pStyle w:val="TOC3"/>
        <w:rPr>
          <w:rFonts w:eastAsiaTheme="minorEastAsia"/>
          <w:smallCaps w:val="0"/>
          <w:sz w:val="22"/>
        </w:rPr>
      </w:pPr>
      <w:hyperlink w:anchor="_Toc426105916" w:history="1">
        <w:r w:rsidR="002F2B06" w:rsidRPr="00F26327">
          <w:rPr>
            <w:rStyle w:val="Hyperlink"/>
          </w:rPr>
          <w:t>Skype для бизнеса Server</w:t>
        </w:r>
        <w:r w:rsidR="002F2B06">
          <w:tab/>
        </w:r>
        <w:r w:rsidR="002F2B06">
          <w:fldChar w:fldCharType="begin"/>
        </w:r>
        <w:r w:rsidR="002F2B06">
          <w:instrText xml:space="preserve"> PAGEREF _Toc426105916 \h </w:instrText>
        </w:r>
        <w:r w:rsidR="002F2B06">
          <w:fldChar w:fldCharType="separate"/>
        </w:r>
        <w:r w:rsidR="002F2B06">
          <w:t>30</w:t>
        </w:r>
        <w:r w:rsidR="002F2B06">
          <w:fldChar w:fldCharType="end"/>
        </w:r>
      </w:hyperlink>
    </w:p>
    <w:p w:rsidR="002F2B06" w:rsidRDefault="00D670ED">
      <w:pPr>
        <w:pStyle w:val="TOC2"/>
        <w:rPr>
          <w:rFonts w:eastAsiaTheme="minorEastAsia"/>
          <w:smallCaps w:val="0"/>
          <w:sz w:val="22"/>
        </w:rPr>
      </w:pPr>
      <w:hyperlink w:anchor="_Toc426105917" w:history="1">
        <w:r w:rsidR="002F2B06" w:rsidRPr="00F26327">
          <w:rPr>
            <w:rStyle w:val="Hyperlink"/>
          </w:rPr>
          <w:t>Права на сдачу в аренду</w:t>
        </w:r>
        <w:r w:rsidR="002F2B06">
          <w:tab/>
        </w:r>
        <w:r w:rsidR="002F2B06">
          <w:fldChar w:fldCharType="begin"/>
        </w:r>
        <w:r w:rsidR="002F2B06">
          <w:instrText xml:space="preserve"> PAGEREF _Toc426105917 \h </w:instrText>
        </w:r>
        <w:r w:rsidR="002F2B06">
          <w:fldChar w:fldCharType="separate"/>
        </w:r>
        <w:r w:rsidR="002F2B06">
          <w:t>31</w:t>
        </w:r>
        <w:r w:rsidR="002F2B06">
          <w:fldChar w:fldCharType="end"/>
        </w:r>
      </w:hyperlink>
    </w:p>
    <w:p w:rsidR="002F2B06" w:rsidRDefault="00D670ED">
      <w:pPr>
        <w:pStyle w:val="TOC2"/>
        <w:rPr>
          <w:rFonts w:eastAsiaTheme="minorEastAsia"/>
          <w:smallCaps w:val="0"/>
          <w:sz w:val="22"/>
        </w:rPr>
      </w:pPr>
      <w:hyperlink w:anchor="_Toc426105918" w:history="1">
        <w:r w:rsidR="002F2B06" w:rsidRPr="00F26327">
          <w:rPr>
            <w:rStyle w:val="Hyperlink"/>
          </w:rPr>
          <w:t>SQL Server</w:t>
        </w:r>
        <w:r w:rsidR="002F2B06">
          <w:tab/>
        </w:r>
        <w:r w:rsidR="002F2B06">
          <w:fldChar w:fldCharType="begin"/>
        </w:r>
        <w:r w:rsidR="002F2B06">
          <w:instrText xml:space="preserve"> PAGEREF _Toc426105918 \h </w:instrText>
        </w:r>
        <w:r w:rsidR="002F2B06">
          <w:fldChar w:fldCharType="separate"/>
        </w:r>
        <w:r w:rsidR="002F2B06">
          <w:t>33</w:t>
        </w:r>
        <w:r w:rsidR="002F2B06">
          <w:fldChar w:fldCharType="end"/>
        </w:r>
      </w:hyperlink>
    </w:p>
    <w:p w:rsidR="002F2B06" w:rsidRDefault="00D670ED">
      <w:pPr>
        <w:pStyle w:val="TOC2"/>
        <w:rPr>
          <w:rFonts w:eastAsiaTheme="minorEastAsia"/>
          <w:smallCaps w:val="0"/>
          <w:sz w:val="22"/>
        </w:rPr>
      </w:pPr>
      <w:hyperlink w:anchor="_Toc426105919" w:history="1">
        <w:r w:rsidR="002F2B06" w:rsidRPr="00F26327">
          <w:rPr>
            <w:rStyle w:val="Hyperlink"/>
          </w:rPr>
          <w:t>System Center</w:t>
        </w:r>
        <w:r w:rsidR="002F2B06">
          <w:tab/>
        </w:r>
        <w:r w:rsidR="002F2B06">
          <w:fldChar w:fldCharType="begin"/>
        </w:r>
        <w:r w:rsidR="002F2B06">
          <w:instrText xml:space="preserve"> PAGEREF _Toc426105919 \h </w:instrText>
        </w:r>
        <w:r w:rsidR="002F2B06">
          <w:fldChar w:fldCharType="separate"/>
        </w:r>
        <w:r w:rsidR="002F2B06">
          <w:t>35</w:t>
        </w:r>
        <w:r w:rsidR="002F2B06">
          <w:fldChar w:fldCharType="end"/>
        </w:r>
      </w:hyperlink>
    </w:p>
    <w:p w:rsidR="002F2B06" w:rsidRDefault="00D670ED">
      <w:pPr>
        <w:pStyle w:val="TOC3"/>
        <w:rPr>
          <w:rFonts w:eastAsiaTheme="minorEastAsia"/>
          <w:smallCaps w:val="0"/>
          <w:sz w:val="22"/>
        </w:rPr>
      </w:pPr>
      <w:hyperlink w:anchor="_Toc426105920" w:history="1">
        <w:r w:rsidR="002F2B06" w:rsidRPr="00F26327">
          <w:rPr>
            <w:rStyle w:val="Hyperlink"/>
          </w:rPr>
          <w:t>System Center Server</w:t>
        </w:r>
        <w:r w:rsidR="002F2B06">
          <w:tab/>
        </w:r>
        <w:r w:rsidR="002F2B06">
          <w:fldChar w:fldCharType="begin"/>
        </w:r>
        <w:r w:rsidR="002F2B06">
          <w:instrText xml:space="preserve"> PAGEREF _Toc426105920 \h </w:instrText>
        </w:r>
        <w:r w:rsidR="002F2B06">
          <w:fldChar w:fldCharType="separate"/>
        </w:r>
        <w:r w:rsidR="002F2B06">
          <w:t>35</w:t>
        </w:r>
        <w:r w:rsidR="002F2B06">
          <w:fldChar w:fldCharType="end"/>
        </w:r>
      </w:hyperlink>
    </w:p>
    <w:p w:rsidR="002F2B06" w:rsidRDefault="00D670ED">
      <w:pPr>
        <w:pStyle w:val="TOC3"/>
        <w:rPr>
          <w:rFonts w:eastAsiaTheme="minorEastAsia"/>
          <w:smallCaps w:val="0"/>
          <w:sz w:val="22"/>
        </w:rPr>
      </w:pPr>
      <w:hyperlink w:anchor="_Toc426105921" w:history="1">
        <w:r w:rsidR="002F2B06" w:rsidRPr="00F26327">
          <w:rPr>
            <w:rStyle w:val="Hyperlink"/>
          </w:rPr>
          <w:t>System Center Client Management Suite</w:t>
        </w:r>
        <w:r w:rsidR="002F2B06">
          <w:tab/>
        </w:r>
        <w:r w:rsidR="002F2B06">
          <w:fldChar w:fldCharType="begin"/>
        </w:r>
        <w:r w:rsidR="002F2B06">
          <w:instrText xml:space="preserve"> PAGEREF _Toc426105921 \h </w:instrText>
        </w:r>
        <w:r w:rsidR="002F2B06">
          <w:fldChar w:fldCharType="separate"/>
        </w:r>
        <w:r w:rsidR="002F2B06">
          <w:t>36</w:t>
        </w:r>
        <w:r w:rsidR="002F2B06">
          <w:fldChar w:fldCharType="end"/>
        </w:r>
      </w:hyperlink>
    </w:p>
    <w:p w:rsidR="002F2B06" w:rsidRDefault="00D670ED">
      <w:pPr>
        <w:pStyle w:val="TOC3"/>
        <w:rPr>
          <w:rFonts w:eastAsiaTheme="minorEastAsia"/>
          <w:smallCaps w:val="0"/>
          <w:sz w:val="22"/>
        </w:rPr>
      </w:pPr>
      <w:hyperlink w:anchor="_Toc426105922" w:history="1">
        <w:r w:rsidR="002F2B06" w:rsidRPr="00F26327">
          <w:rPr>
            <w:rStyle w:val="Hyperlink"/>
          </w:rPr>
          <w:t>System Center Configuration Manager;</w:t>
        </w:r>
        <w:r w:rsidR="002F2B06">
          <w:tab/>
        </w:r>
        <w:r w:rsidR="002F2B06">
          <w:fldChar w:fldCharType="begin"/>
        </w:r>
        <w:r w:rsidR="002F2B06">
          <w:instrText xml:space="preserve"> PAGEREF _Toc426105922 \h </w:instrText>
        </w:r>
        <w:r w:rsidR="002F2B06">
          <w:fldChar w:fldCharType="separate"/>
        </w:r>
        <w:r w:rsidR="002F2B06">
          <w:t>37</w:t>
        </w:r>
        <w:r w:rsidR="002F2B06">
          <w:fldChar w:fldCharType="end"/>
        </w:r>
      </w:hyperlink>
    </w:p>
    <w:p w:rsidR="002F2B06" w:rsidRDefault="00D670ED">
      <w:pPr>
        <w:pStyle w:val="TOC3"/>
        <w:rPr>
          <w:rFonts w:eastAsiaTheme="minorEastAsia"/>
          <w:smallCaps w:val="0"/>
          <w:sz w:val="22"/>
        </w:rPr>
      </w:pPr>
      <w:hyperlink w:anchor="_Toc426105923" w:history="1">
        <w:r w:rsidR="002F2B06" w:rsidRPr="00F26327">
          <w:rPr>
            <w:rStyle w:val="Hyperlink"/>
          </w:rPr>
          <w:t>System Center Data Protection Manager;</w:t>
        </w:r>
        <w:r w:rsidR="002F2B06">
          <w:tab/>
        </w:r>
        <w:r w:rsidR="002F2B06">
          <w:fldChar w:fldCharType="begin"/>
        </w:r>
        <w:r w:rsidR="002F2B06">
          <w:instrText xml:space="preserve"> PAGEREF _Toc426105923 \h </w:instrText>
        </w:r>
        <w:r w:rsidR="002F2B06">
          <w:fldChar w:fldCharType="separate"/>
        </w:r>
        <w:r w:rsidR="002F2B06">
          <w:t>38</w:t>
        </w:r>
        <w:r w:rsidR="002F2B06">
          <w:fldChar w:fldCharType="end"/>
        </w:r>
      </w:hyperlink>
    </w:p>
    <w:p w:rsidR="002F2B06" w:rsidRDefault="00D670ED">
      <w:pPr>
        <w:pStyle w:val="TOC3"/>
        <w:rPr>
          <w:rFonts w:eastAsiaTheme="minorEastAsia"/>
          <w:smallCaps w:val="0"/>
          <w:sz w:val="22"/>
        </w:rPr>
      </w:pPr>
      <w:hyperlink w:anchor="_Toc426105924" w:history="1">
        <w:r w:rsidR="002F2B06" w:rsidRPr="00F26327">
          <w:rPr>
            <w:rStyle w:val="Hyperlink"/>
          </w:rPr>
          <w:t>System Center Operation Manager</w:t>
        </w:r>
        <w:r w:rsidR="002F2B06">
          <w:tab/>
        </w:r>
        <w:r w:rsidR="002F2B06">
          <w:fldChar w:fldCharType="begin"/>
        </w:r>
        <w:r w:rsidR="002F2B06">
          <w:instrText xml:space="preserve"> PAGEREF _Toc426105924 \h </w:instrText>
        </w:r>
        <w:r w:rsidR="002F2B06">
          <w:fldChar w:fldCharType="separate"/>
        </w:r>
        <w:r w:rsidR="002F2B06">
          <w:t>38</w:t>
        </w:r>
        <w:r w:rsidR="002F2B06">
          <w:fldChar w:fldCharType="end"/>
        </w:r>
      </w:hyperlink>
    </w:p>
    <w:p w:rsidR="002F2B06" w:rsidRDefault="00D670ED">
      <w:pPr>
        <w:pStyle w:val="TOC3"/>
        <w:rPr>
          <w:rFonts w:eastAsiaTheme="minorEastAsia"/>
          <w:smallCaps w:val="0"/>
          <w:sz w:val="22"/>
        </w:rPr>
      </w:pPr>
      <w:hyperlink w:anchor="_Toc426105925" w:history="1">
        <w:r w:rsidR="002F2B06" w:rsidRPr="00F26327">
          <w:rPr>
            <w:rStyle w:val="Hyperlink"/>
          </w:rPr>
          <w:t>System Center Server Management Suite</w:t>
        </w:r>
        <w:r w:rsidR="002F2B06">
          <w:tab/>
        </w:r>
        <w:r w:rsidR="002F2B06">
          <w:fldChar w:fldCharType="begin"/>
        </w:r>
        <w:r w:rsidR="002F2B06">
          <w:instrText xml:space="preserve"> PAGEREF _Toc426105925 \h </w:instrText>
        </w:r>
        <w:r w:rsidR="002F2B06">
          <w:fldChar w:fldCharType="separate"/>
        </w:r>
        <w:r w:rsidR="002F2B06">
          <w:t>38</w:t>
        </w:r>
        <w:r w:rsidR="002F2B06">
          <w:fldChar w:fldCharType="end"/>
        </w:r>
      </w:hyperlink>
    </w:p>
    <w:p w:rsidR="002F2B06" w:rsidRDefault="00D670ED">
      <w:pPr>
        <w:pStyle w:val="TOC3"/>
        <w:rPr>
          <w:rFonts w:eastAsiaTheme="minorEastAsia"/>
          <w:smallCaps w:val="0"/>
          <w:sz w:val="22"/>
        </w:rPr>
      </w:pPr>
      <w:hyperlink w:anchor="_Toc426105926" w:history="1">
        <w:r w:rsidR="002F2B06" w:rsidRPr="00F26327">
          <w:rPr>
            <w:rStyle w:val="Hyperlink"/>
          </w:rPr>
          <w:t>System Center Service Manager</w:t>
        </w:r>
        <w:r w:rsidR="002F2B06">
          <w:tab/>
        </w:r>
        <w:r w:rsidR="002F2B06">
          <w:fldChar w:fldCharType="begin"/>
        </w:r>
        <w:r w:rsidR="002F2B06">
          <w:instrText xml:space="preserve"> PAGEREF _Toc426105926 \h </w:instrText>
        </w:r>
        <w:r w:rsidR="002F2B06">
          <w:fldChar w:fldCharType="separate"/>
        </w:r>
        <w:r w:rsidR="002F2B06">
          <w:t>38</w:t>
        </w:r>
        <w:r w:rsidR="002F2B06">
          <w:fldChar w:fldCharType="end"/>
        </w:r>
      </w:hyperlink>
    </w:p>
    <w:p w:rsidR="002F2B06" w:rsidRDefault="00D670ED">
      <w:pPr>
        <w:pStyle w:val="TOC2"/>
        <w:rPr>
          <w:rFonts w:eastAsiaTheme="minorEastAsia"/>
          <w:smallCaps w:val="0"/>
          <w:sz w:val="22"/>
        </w:rPr>
      </w:pPr>
      <w:hyperlink w:anchor="_Toc426105927" w:history="1">
        <w:r w:rsidR="002F2B06" w:rsidRPr="00F26327">
          <w:rPr>
            <w:rStyle w:val="Hyperlink"/>
          </w:rPr>
          <w:t>наборы Virtual Desktop Infrastructure (VDI) Suite;</w:t>
        </w:r>
        <w:r w:rsidR="002F2B06">
          <w:tab/>
        </w:r>
        <w:r w:rsidR="002F2B06">
          <w:fldChar w:fldCharType="begin"/>
        </w:r>
        <w:r w:rsidR="002F2B06">
          <w:instrText xml:space="preserve"> PAGEREF _Toc426105927 \h </w:instrText>
        </w:r>
        <w:r w:rsidR="002F2B06">
          <w:fldChar w:fldCharType="separate"/>
        </w:r>
        <w:r w:rsidR="002F2B06">
          <w:t>38</w:t>
        </w:r>
        <w:r w:rsidR="002F2B06">
          <w:fldChar w:fldCharType="end"/>
        </w:r>
      </w:hyperlink>
    </w:p>
    <w:p w:rsidR="002F2B06" w:rsidRDefault="00D670ED">
      <w:pPr>
        <w:pStyle w:val="TOC2"/>
        <w:rPr>
          <w:rFonts w:eastAsiaTheme="minorEastAsia"/>
          <w:smallCaps w:val="0"/>
          <w:sz w:val="22"/>
        </w:rPr>
      </w:pPr>
      <w:hyperlink w:anchor="_Toc426105928" w:history="1">
        <w:r w:rsidR="002F2B06" w:rsidRPr="00F26327">
          <w:rPr>
            <w:rStyle w:val="Hyperlink"/>
          </w:rPr>
          <w:t>Visual Studio</w:t>
        </w:r>
        <w:r w:rsidR="002F2B06">
          <w:tab/>
        </w:r>
        <w:r w:rsidR="002F2B06">
          <w:fldChar w:fldCharType="begin"/>
        </w:r>
        <w:r w:rsidR="002F2B06">
          <w:instrText xml:space="preserve"> PAGEREF _Toc426105928 \h </w:instrText>
        </w:r>
        <w:r w:rsidR="002F2B06">
          <w:fldChar w:fldCharType="separate"/>
        </w:r>
        <w:r w:rsidR="002F2B06">
          <w:t>39</w:t>
        </w:r>
        <w:r w:rsidR="002F2B06">
          <w:fldChar w:fldCharType="end"/>
        </w:r>
      </w:hyperlink>
    </w:p>
    <w:p w:rsidR="002F2B06" w:rsidRDefault="00D670ED">
      <w:pPr>
        <w:pStyle w:val="TOC3"/>
        <w:rPr>
          <w:rFonts w:eastAsiaTheme="minorEastAsia"/>
          <w:smallCaps w:val="0"/>
          <w:sz w:val="22"/>
        </w:rPr>
      </w:pPr>
      <w:hyperlink w:anchor="_Toc426105929" w:history="1">
        <w:r w:rsidR="002F2B06" w:rsidRPr="00F26327">
          <w:rPr>
            <w:rStyle w:val="Hyperlink"/>
          </w:rPr>
          <w:t>Visual Studio</w:t>
        </w:r>
        <w:r w:rsidR="002F2B06">
          <w:tab/>
        </w:r>
        <w:r w:rsidR="002F2B06">
          <w:fldChar w:fldCharType="begin"/>
        </w:r>
        <w:r w:rsidR="002F2B06">
          <w:instrText xml:space="preserve"> PAGEREF _Toc426105929 \h </w:instrText>
        </w:r>
        <w:r w:rsidR="002F2B06">
          <w:fldChar w:fldCharType="separate"/>
        </w:r>
        <w:r w:rsidR="002F2B06">
          <w:t>39</w:t>
        </w:r>
        <w:r w:rsidR="002F2B06">
          <w:fldChar w:fldCharType="end"/>
        </w:r>
      </w:hyperlink>
    </w:p>
    <w:p w:rsidR="002F2B06" w:rsidRDefault="00D670ED">
      <w:pPr>
        <w:pStyle w:val="TOC3"/>
        <w:rPr>
          <w:rFonts w:eastAsiaTheme="minorEastAsia"/>
          <w:smallCaps w:val="0"/>
          <w:sz w:val="22"/>
        </w:rPr>
      </w:pPr>
      <w:hyperlink w:anchor="_Toc426105930" w:history="1">
        <w:r w:rsidR="002F2B06" w:rsidRPr="00F26327">
          <w:rPr>
            <w:rStyle w:val="Hyperlink"/>
          </w:rPr>
          <w:t>Visual Studio Team Foundation Server</w:t>
        </w:r>
        <w:r w:rsidR="002F2B06">
          <w:tab/>
        </w:r>
        <w:r w:rsidR="002F2B06">
          <w:fldChar w:fldCharType="begin"/>
        </w:r>
        <w:r w:rsidR="002F2B06">
          <w:instrText xml:space="preserve"> PAGEREF _Toc426105930 \h </w:instrText>
        </w:r>
        <w:r w:rsidR="002F2B06">
          <w:fldChar w:fldCharType="separate"/>
        </w:r>
        <w:r w:rsidR="002F2B06">
          <w:t>40</w:t>
        </w:r>
        <w:r w:rsidR="002F2B06">
          <w:fldChar w:fldCharType="end"/>
        </w:r>
      </w:hyperlink>
    </w:p>
    <w:p w:rsidR="002F2B06" w:rsidRDefault="00D670ED">
      <w:pPr>
        <w:pStyle w:val="TOC2"/>
        <w:rPr>
          <w:rFonts w:eastAsiaTheme="minorEastAsia"/>
          <w:smallCaps w:val="0"/>
          <w:sz w:val="22"/>
        </w:rPr>
      </w:pPr>
      <w:hyperlink w:anchor="_Toc426105931" w:history="1">
        <w:r w:rsidR="002F2B06" w:rsidRPr="00F26327">
          <w:rPr>
            <w:rStyle w:val="Hyperlink"/>
          </w:rPr>
          <w:t>Windows</w:t>
        </w:r>
        <w:r w:rsidR="002F2B06">
          <w:tab/>
        </w:r>
        <w:r w:rsidR="002F2B06">
          <w:fldChar w:fldCharType="begin"/>
        </w:r>
        <w:r w:rsidR="002F2B06">
          <w:instrText xml:space="preserve"> PAGEREF _Toc426105931 \h </w:instrText>
        </w:r>
        <w:r w:rsidR="002F2B06">
          <w:fldChar w:fldCharType="separate"/>
        </w:r>
        <w:r w:rsidR="002F2B06">
          <w:t>42</w:t>
        </w:r>
        <w:r w:rsidR="002F2B06">
          <w:fldChar w:fldCharType="end"/>
        </w:r>
      </w:hyperlink>
    </w:p>
    <w:p w:rsidR="002F2B06" w:rsidRDefault="00D670ED">
      <w:pPr>
        <w:pStyle w:val="TOC3"/>
        <w:rPr>
          <w:rFonts w:eastAsiaTheme="minorEastAsia"/>
          <w:smallCaps w:val="0"/>
          <w:sz w:val="22"/>
        </w:rPr>
      </w:pPr>
      <w:hyperlink w:anchor="_Toc426105932" w:history="1">
        <w:r w:rsidR="002F2B06" w:rsidRPr="00F26327">
          <w:rPr>
            <w:rStyle w:val="Hyperlink"/>
          </w:rPr>
          <w:t>Операционная система для настольных компьютеров Windows</w:t>
        </w:r>
        <w:r w:rsidR="002F2B06">
          <w:tab/>
        </w:r>
        <w:r w:rsidR="002F2B06">
          <w:fldChar w:fldCharType="begin"/>
        </w:r>
        <w:r w:rsidR="002F2B06">
          <w:instrText xml:space="preserve"> PAGEREF _Toc426105932 \h </w:instrText>
        </w:r>
        <w:r w:rsidR="002F2B06">
          <w:fldChar w:fldCharType="separate"/>
        </w:r>
        <w:r w:rsidR="002F2B06">
          <w:t>42</w:t>
        </w:r>
        <w:r w:rsidR="002F2B06">
          <w:fldChar w:fldCharType="end"/>
        </w:r>
      </w:hyperlink>
    </w:p>
    <w:p w:rsidR="002F2B06" w:rsidRDefault="00D670ED">
      <w:pPr>
        <w:pStyle w:val="TOC2"/>
        <w:rPr>
          <w:rFonts w:eastAsiaTheme="minorEastAsia"/>
          <w:smallCaps w:val="0"/>
          <w:sz w:val="22"/>
        </w:rPr>
      </w:pPr>
      <w:hyperlink w:anchor="_Toc426105933" w:history="1">
        <w:r w:rsidR="002F2B06" w:rsidRPr="00F26327">
          <w:rPr>
            <w:rStyle w:val="Hyperlink"/>
          </w:rPr>
          <w:t>Система Windows Server</w:t>
        </w:r>
        <w:r w:rsidR="002F2B06">
          <w:tab/>
        </w:r>
        <w:r w:rsidR="002F2B06">
          <w:fldChar w:fldCharType="begin"/>
        </w:r>
        <w:r w:rsidR="002F2B06">
          <w:instrText xml:space="preserve"> PAGEREF _Toc426105933 \h </w:instrText>
        </w:r>
        <w:r w:rsidR="002F2B06">
          <w:fldChar w:fldCharType="separate"/>
        </w:r>
        <w:r w:rsidR="002F2B06">
          <w:t>49</w:t>
        </w:r>
        <w:r w:rsidR="002F2B06">
          <w:fldChar w:fldCharType="end"/>
        </w:r>
      </w:hyperlink>
    </w:p>
    <w:p w:rsidR="002F2B06" w:rsidRDefault="00D670ED">
      <w:pPr>
        <w:pStyle w:val="TOC3"/>
        <w:rPr>
          <w:rFonts w:eastAsiaTheme="minorEastAsia"/>
          <w:smallCaps w:val="0"/>
          <w:sz w:val="22"/>
        </w:rPr>
      </w:pPr>
      <w:hyperlink w:anchor="_Toc426105934" w:history="1">
        <w:r w:rsidR="002F2B06" w:rsidRPr="00F26327">
          <w:rPr>
            <w:rStyle w:val="Hyperlink"/>
          </w:rPr>
          <w:t>Windows MultiPoint Server</w:t>
        </w:r>
        <w:r w:rsidR="002F2B06">
          <w:tab/>
        </w:r>
        <w:r w:rsidR="002F2B06">
          <w:fldChar w:fldCharType="begin"/>
        </w:r>
        <w:r w:rsidR="002F2B06">
          <w:instrText xml:space="preserve"> PAGEREF _Toc426105934 \h </w:instrText>
        </w:r>
        <w:r w:rsidR="002F2B06">
          <w:fldChar w:fldCharType="separate"/>
        </w:r>
        <w:r w:rsidR="002F2B06">
          <w:t>49</w:t>
        </w:r>
        <w:r w:rsidR="002F2B06">
          <w:fldChar w:fldCharType="end"/>
        </w:r>
      </w:hyperlink>
    </w:p>
    <w:p w:rsidR="002F2B06" w:rsidRDefault="00D670ED">
      <w:pPr>
        <w:pStyle w:val="TOC3"/>
        <w:rPr>
          <w:rFonts w:eastAsiaTheme="minorEastAsia"/>
          <w:smallCaps w:val="0"/>
          <w:sz w:val="22"/>
        </w:rPr>
      </w:pPr>
      <w:hyperlink w:anchor="_Toc426105935" w:history="1">
        <w:r w:rsidR="002F2B06" w:rsidRPr="00F26327">
          <w:rPr>
            <w:rStyle w:val="Hyperlink"/>
          </w:rPr>
          <w:t>Система Windows Server</w:t>
        </w:r>
        <w:r w:rsidR="002F2B06">
          <w:tab/>
        </w:r>
        <w:r w:rsidR="002F2B06">
          <w:fldChar w:fldCharType="begin"/>
        </w:r>
        <w:r w:rsidR="002F2B06">
          <w:instrText xml:space="preserve"> PAGEREF _Toc426105935 \h </w:instrText>
        </w:r>
        <w:r w:rsidR="002F2B06">
          <w:fldChar w:fldCharType="separate"/>
        </w:r>
        <w:r w:rsidR="002F2B06">
          <w:t>50</w:t>
        </w:r>
        <w:r w:rsidR="002F2B06">
          <w:fldChar w:fldCharType="end"/>
        </w:r>
      </w:hyperlink>
    </w:p>
    <w:p w:rsidR="002F2B06" w:rsidRDefault="00D670ED">
      <w:pPr>
        <w:pStyle w:val="TOC3"/>
        <w:rPr>
          <w:rFonts w:eastAsiaTheme="minorEastAsia"/>
          <w:smallCaps w:val="0"/>
          <w:sz w:val="22"/>
        </w:rPr>
      </w:pPr>
      <w:hyperlink w:anchor="_Toc426105936" w:history="1">
        <w:r w:rsidR="002F2B06" w:rsidRPr="00F26327">
          <w:rPr>
            <w:rStyle w:val="Hyperlink"/>
          </w:rPr>
          <w:t>Windows Small Business Server</w:t>
        </w:r>
        <w:r w:rsidR="002F2B06">
          <w:tab/>
        </w:r>
        <w:r w:rsidR="002F2B06">
          <w:fldChar w:fldCharType="begin"/>
        </w:r>
        <w:r w:rsidR="002F2B06">
          <w:instrText xml:space="preserve"> PAGEREF _Toc426105936 \h </w:instrText>
        </w:r>
        <w:r w:rsidR="002F2B06">
          <w:fldChar w:fldCharType="separate"/>
        </w:r>
        <w:r w:rsidR="002F2B06">
          <w:t>52</w:t>
        </w:r>
        <w:r w:rsidR="002F2B06">
          <w:fldChar w:fldCharType="end"/>
        </w:r>
      </w:hyperlink>
    </w:p>
    <w:p w:rsidR="002F2B06" w:rsidRDefault="00D670ED">
      <w:pPr>
        <w:pStyle w:val="TOC1"/>
        <w:rPr>
          <w:rFonts w:eastAsiaTheme="minorEastAsia"/>
          <w:b w:val="0"/>
          <w:caps w:val="0"/>
          <w:noProof/>
          <w:sz w:val="22"/>
          <w:szCs w:val="22"/>
        </w:rPr>
      </w:pPr>
      <w:hyperlink w:anchor="_Toc426105937" w:history="1">
        <w:r w:rsidR="002F2B06" w:rsidRPr="00F26327">
          <w:rPr>
            <w:rStyle w:val="Hyperlink"/>
            <w:noProof/>
          </w:rPr>
          <w:t>Службы Интернета</w:t>
        </w:r>
        <w:r w:rsidR="002F2B06">
          <w:rPr>
            <w:noProof/>
          </w:rPr>
          <w:tab/>
        </w:r>
        <w:r w:rsidR="002F2B06">
          <w:rPr>
            <w:noProof/>
          </w:rPr>
          <w:fldChar w:fldCharType="begin"/>
        </w:r>
        <w:r w:rsidR="002F2B06">
          <w:rPr>
            <w:noProof/>
          </w:rPr>
          <w:instrText xml:space="preserve"> PAGEREF _Toc426105937 \h </w:instrText>
        </w:r>
        <w:r w:rsidR="002F2B06">
          <w:rPr>
            <w:noProof/>
          </w:rPr>
        </w:r>
        <w:r w:rsidR="002F2B06">
          <w:rPr>
            <w:noProof/>
          </w:rPr>
          <w:fldChar w:fldCharType="separate"/>
        </w:r>
        <w:r w:rsidR="002F2B06">
          <w:rPr>
            <w:noProof/>
          </w:rPr>
          <w:t>54</w:t>
        </w:r>
        <w:r w:rsidR="002F2B06">
          <w:rPr>
            <w:noProof/>
          </w:rPr>
          <w:fldChar w:fldCharType="end"/>
        </w:r>
      </w:hyperlink>
    </w:p>
    <w:p w:rsidR="002F2B06" w:rsidRDefault="00D670ED">
      <w:pPr>
        <w:pStyle w:val="TOC2"/>
        <w:rPr>
          <w:rFonts w:eastAsiaTheme="minorEastAsia"/>
          <w:smallCaps w:val="0"/>
          <w:sz w:val="22"/>
        </w:rPr>
      </w:pPr>
      <w:hyperlink w:anchor="_Toc426105938" w:history="1">
        <w:r w:rsidR="002F2B06" w:rsidRPr="00F26327">
          <w:rPr>
            <w:rStyle w:val="Hyperlink"/>
          </w:rPr>
          <w:t>Доступность Веб-служб в регионах</w:t>
        </w:r>
        <w:r w:rsidR="002F2B06">
          <w:tab/>
        </w:r>
        <w:r w:rsidR="002F2B06">
          <w:fldChar w:fldCharType="begin"/>
        </w:r>
        <w:r w:rsidR="002F2B06">
          <w:instrText xml:space="preserve"> PAGEREF _Toc426105938 \h </w:instrText>
        </w:r>
        <w:r w:rsidR="002F2B06">
          <w:fldChar w:fldCharType="separate"/>
        </w:r>
        <w:r w:rsidR="002F2B06">
          <w:t>54</w:t>
        </w:r>
        <w:r w:rsidR="002F2B06">
          <w:fldChar w:fldCharType="end"/>
        </w:r>
      </w:hyperlink>
    </w:p>
    <w:p w:rsidR="002F2B06" w:rsidRDefault="00D670ED">
      <w:pPr>
        <w:pStyle w:val="TOC2"/>
        <w:rPr>
          <w:rFonts w:eastAsiaTheme="minorEastAsia"/>
          <w:smallCaps w:val="0"/>
          <w:sz w:val="22"/>
        </w:rPr>
      </w:pPr>
      <w:hyperlink w:anchor="_Toc426105939" w:history="1">
        <w:r w:rsidR="002F2B06" w:rsidRPr="00F26327">
          <w:rPr>
            <w:rStyle w:val="Hyperlink"/>
          </w:rPr>
          <w:t>Правила приобретения Веб-служб</w:t>
        </w:r>
        <w:r w:rsidR="002F2B06">
          <w:tab/>
        </w:r>
        <w:r w:rsidR="002F2B06">
          <w:fldChar w:fldCharType="begin"/>
        </w:r>
        <w:r w:rsidR="002F2B06">
          <w:instrText xml:space="preserve"> PAGEREF _Toc426105939 \h </w:instrText>
        </w:r>
        <w:r w:rsidR="002F2B06">
          <w:fldChar w:fldCharType="separate"/>
        </w:r>
        <w:r w:rsidR="002F2B06">
          <w:t>54</w:t>
        </w:r>
        <w:r w:rsidR="002F2B06">
          <w:fldChar w:fldCharType="end"/>
        </w:r>
      </w:hyperlink>
    </w:p>
    <w:p w:rsidR="002F2B06" w:rsidRDefault="00D670ED">
      <w:pPr>
        <w:pStyle w:val="TOC2"/>
        <w:rPr>
          <w:rFonts w:eastAsiaTheme="minorEastAsia"/>
          <w:smallCaps w:val="0"/>
          <w:sz w:val="22"/>
        </w:rPr>
      </w:pPr>
      <w:hyperlink w:anchor="_Toc426105940" w:history="1">
        <w:r w:rsidR="002F2B06" w:rsidRPr="00F26327">
          <w:rPr>
            <w:rStyle w:val="Hyperlink"/>
          </w:rPr>
          <w:t>Лицензия на подписку Add-On</w:t>
        </w:r>
        <w:r w:rsidR="002F2B06">
          <w:tab/>
        </w:r>
        <w:r w:rsidR="002F2B06">
          <w:fldChar w:fldCharType="begin"/>
        </w:r>
        <w:r w:rsidR="002F2B06">
          <w:instrText xml:space="preserve"> PAGEREF _Toc426105940 \h </w:instrText>
        </w:r>
        <w:r w:rsidR="002F2B06">
          <w:fldChar w:fldCharType="separate"/>
        </w:r>
        <w:r w:rsidR="002F2B06">
          <w:t>54</w:t>
        </w:r>
        <w:r w:rsidR="002F2B06">
          <w:fldChar w:fldCharType="end"/>
        </w:r>
      </w:hyperlink>
    </w:p>
    <w:p w:rsidR="002F2B06" w:rsidRDefault="00D670ED">
      <w:pPr>
        <w:pStyle w:val="TOC2"/>
        <w:rPr>
          <w:rFonts w:eastAsiaTheme="minorEastAsia"/>
          <w:smallCaps w:val="0"/>
          <w:sz w:val="22"/>
        </w:rPr>
      </w:pPr>
      <w:hyperlink w:anchor="_Toc426105941" w:history="1">
        <w:r w:rsidR="002F2B06" w:rsidRPr="00F26327">
          <w:rPr>
            <w:rStyle w:val="Hyperlink"/>
          </w:rPr>
          <w:t>Возобновление действия Веб-службы</w:t>
        </w:r>
        <w:r w:rsidR="002F2B06">
          <w:tab/>
        </w:r>
        <w:r w:rsidR="002F2B06">
          <w:fldChar w:fldCharType="begin"/>
        </w:r>
        <w:r w:rsidR="002F2B06">
          <w:instrText xml:space="preserve"> PAGEREF _Toc426105941 \h </w:instrText>
        </w:r>
        <w:r w:rsidR="002F2B06">
          <w:fldChar w:fldCharType="separate"/>
        </w:r>
        <w:r w:rsidR="002F2B06">
          <w:t>54</w:t>
        </w:r>
        <w:r w:rsidR="002F2B06">
          <w:fldChar w:fldCharType="end"/>
        </w:r>
      </w:hyperlink>
    </w:p>
    <w:p w:rsidR="002F2B06" w:rsidRDefault="00D670ED">
      <w:pPr>
        <w:pStyle w:val="TOC2"/>
        <w:rPr>
          <w:rFonts w:eastAsiaTheme="minorEastAsia"/>
          <w:smallCaps w:val="0"/>
          <w:sz w:val="22"/>
        </w:rPr>
      </w:pPr>
      <w:hyperlink w:anchor="_Toc426105942" w:history="1">
        <w:r w:rsidR="002F2B06" w:rsidRPr="00F26327">
          <w:rPr>
            <w:rStyle w:val="Hyperlink"/>
          </w:rPr>
          <w:t>Службы Microsoft Azure</w:t>
        </w:r>
        <w:r w:rsidR="002F2B06">
          <w:tab/>
        </w:r>
        <w:r w:rsidR="002F2B06">
          <w:fldChar w:fldCharType="begin"/>
        </w:r>
        <w:r w:rsidR="002F2B06">
          <w:instrText xml:space="preserve"> PAGEREF _Toc426105942 \h </w:instrText>
        </w:r>
        <w:r w:rsidR="002F2B06">
          <w:fldChar w:fldCharType="separate"/>
        </w:r>
        <w:r w:rsidR="002F2B06">
          <w:t>54</w:t>
        </w:r>
        <w:r w:rsidR="002F2B06">
          <w:fldChar w:fldCharType="end"/>
        </w:r>
      </w:hyperlink>
    </w:p>
    <w:p w:rsidR="002F2B06" w:rsidRDefault="00D670ED">
      <w:pPr>
        <w:pStyle w:val="TOC3"/>
        <w:rPr>
          <w:rFonts w:eastAsiaTheme="minorEastAsia"/>
          <w:smallCaps w:val="0"/>
          <w:sz w:val="22"/>
        </w:rPr>
      </w:pPr>
      <w:hyperlink w:anchor="_Toc426105943" w:history="1">
        <w:r w:rsidR="002F2B06" w:rsidRPr="00F26327">
          <w:rPr>
            <w:rStyle w:val="Hyperlink"/>
          </w:rPr>
          <w:t>Службы Microsoft Azure</w:t>
        </w:r>
        <w:r w:rsidR="002F2B06">
          <w:tab/>
        </w:r>
        <w:r w:rsidR="002F2B06">
          <w:fldChar w:fldCharType="begin"/>
        </w:r>
        <w:r w:rsidR="002F2B06">
          <w:instrText xml:space="preserve"> PAGEREF _Toc426105943 \h </w:instrText>
        </w:r>
        <w:r w:rsidR="002F2B06">
          <w:fldChar w:fldCharType="separate"/>
        </w:r>
        <w:r w:rsidR="002F2B06">
          <w:t>56</w:t>
        </w:r>
        <w:r w:rsidR="002F2B06">
          <w:fldChar w:fldCharType="end"/>
        </w:r>
      </w:hyperlink>
    </w:p>
    <w:p w:rsidR="002F2B06" w:rsidRDefault="00D670ED">
      <w:pPr>
        <w:pStyle w:val="TOC3"/>
        <w:rPr>
          <w:rFonts w:eastAsiaTheme="minorEastAsia"/>
          <w:smallCaps w:val="0"/>
          <w:sz w:val="22"/>
        </w:rPr>
      </w:pPr>
      <w:hyperlink w:anchor="_Toc426105944" w:history="1">
        <w:r w:rsidR="002F2B06" w:rsidRPr="00F26327">
          <w:rPr>
            <w:rStyle w:val="Hyperlink"/>
          </w:rPr>
          <w:t>Поддержка Microsoft Azure (План)</w:t>
        </w:r>
        <w:r w:rsidR="002F2B06">
          <w:tab/>
        </w:r>
        <w:r w:rsidR="002F2B06">
          <w:fldChar w:fldCharType="begin"/>
        </w:r>
        <w:r w:rsidR="002F2B06">
          <w:instrText xml:space="preserve"> PAGEREF _Toc426105944 \h </w:instrText>
        </w:r>
        <w:r w:rsidR="002F2B06">
          <w:fldChar w:fldCharType="separate"/>
        </w:r>
        <w:r w:rsidR="002F2B06">
          <w:t>56</w:t>
        </w:r>
        <w:r w:rsidR="002F2B06">
          <w:fldChar w:fldCharType="end"/>
        </w:r>
      </w:hyperlink>
    </w:p>
    <w:p w:rsidR="002F2B06" w:rsidRDefault="00D670ED">
      <w:pPr>
        <w:pStyle w:val="TOC3"/>
        <w:rPr>
          <w:rFonts w:eastAsiaTheme="minorEastAsia"/>
          <w:smallCaps w:val="0"/>
          <w:sz w:val="22"/>
        </w:rPr>
      </w:pPr>
      <w:hyperlink w:anchor="_Toc426105945" w:history="1">
        <w:r w:rsidR="002F2B06" w:rsidRPr="00F26327">
          <w:rPr>
            <w:rStyle w:val="Hyperlink"/>
          </w:rPr>
          <w:t>Microsoft Azure Site Recovery (план)</w:t>
        </w:r>
        <w:r w:rsidR="002F2B06">
          <w:tab/>
        </w:r>
        <w:r w:rsidR="002F2B06">
          <w:fldChar w:fldCharType="begin"/>
        </w:r>
        <w:r w:rsidR="002F2B06">
          <w:instrText xml:space="preserve"> PAGEREF _Toc426105945 \h </w:instrText>
        </w:r>
        <w:r w:rsidR="002F2B06">
          <w:fldChar w:fldCharType="separate"/>
        </w:r>
        <w:r w:rsidR="002F2B06">
          <w:t>57</w:t>
        </w:r>
        <w:r w:rsidR="002F2B06">
          <w:fldChar w:fldCharType="end"/>
        </w:r>
      </w:hyperlink>
    </w:p>
    <w:p w:rsidR="002F2B06" w:rsidRDefault="00D670ED">
      <w:pPr>
        <w:pStyle w:val="TOC3"/>
        <w:rPr>
          <w:rFonts w:eastAsiaTheme="minorEastAsia"/>
          <w:smallCaps w:val="0"/>
          <w:sz w:val="22"/>
        </w:rPr>
      </w:pPr>
      <w:hyperlink w:anchor="_Toc426105946" w:history="1">
        <w:r w:rsidR="002F2B06" w:rsidRPr="00F26327">
          <w:rPr>
            <w:rStyle w:val="Hyperlink"/>
          </w:rPr>
          <w:t>Enterprise Mobility Suite (план)</w:t>
        </w:r>
        <w:r w:rsidR="002F2B06">
          <w:tab/>
        </w:r>
        <w:r w:rsidR="002F2B06">
          <w:fldChar w:fldCharType="begin"/>
        </w:r>
        <w:r w:rsidR="002F2B06">
          <w:instrText xml:space="preserve"> PAGEREF _Toc426105946 \h </w:instrText>
        </w:r>
        <w:r w:rsidR="002F2B06">
          <w:fldChar w:fldCharType="separate"/>
        </w:r>
        <w:r w:rsidR="002F2B06">
          <w:t>57</w:t>
        </w:r>
        <w:r w:rsidR="002F2B06">
          <w:fldChar w:fldCharType="end"/>
        </w:r>
      </w:hyperlink>
    </w:p>
    <w:p w:rsidR="002F2B06" w:rsidRDefault="00D670ED">
      <w:pPr>
        <w:pStyle w:val="TOC3"/>
        <w:rPr>
          <w:rFonts w:eastAsiaTheme="minorEastAsia"/>
          <w:smallCaps w:val="0"/>
          <w:sz w:val="22"/>
        </w:rPr>
      </w:pPr>
      <w:hyperlink w:anchor="_Toc426105947" w:history="1">
        <w:r w:rsidR="002F2B06" w:rsidRPr="00F26327">
          <w:rPr>
            <w:rStyle w:val="Hyperlink"/>
          </w:rPr>
          <w:t>Azure Active Directory (План)</w:t>
        </w:r>
        <w:r w:rsidR="002F2B06">
          <w:tab/>
        </w:r>
        <w:r w:rsidR="002F2B06">
          <w:fldChar w:fldCharType="begin"/>
        </w:r>
        <w:r w:rsidR="002F2B06">
          <w:instrText xml:space="preserve"> PAGEREF _Toc426105947 \h </w:instrText>
        </w:r>
        <w:r w:rsidR="002F2B06">
          <w:fldChar w:fldCharType="separate"/>
        </w:r>
        <w:r w:rsidR="002F2B06">
          <w:t>58</w:t>
        </w:r>
        <w:r w:rsidR="002F2B06">
          <w:fldChar w:fldCharType="end"/>
        </w:r>
      </w:hyperlink>
    </w:p>
    <w:p w:rsidR="002F2B06" w:rsidRDefault="00D670ED">
      <w:pPr>
        <w:pStyle w:val="TOC3"/>
        <w:rPr>
          <w:rFonts w:eastAsiaTheme="minorEastAsia"/>
          <w:smallCaps w:val="0"/>
          <w:sz w:val="22"/>
        </w:rPr>
      </w:pPr>
      <w:hyperlink w:anchor="_Toc426105948" w:history="1">
        <w:r w:rsidR="002F2B06" w:rsidRPr="00F26327">
          <w:rPr>
            <w:rStyle w:val="Hyperlink"/>
          </w:rPr>
          <w:t>Служба управления правами Azure (План)</w:t>
        </w:r>
        <w:r w:rsidR="002F2B06">
          <w:tab/>
        </w:r>
        <w:r w:rsidR="002F2B06">
          <w:fldChar w:fldCharType="begin"/>
        </w:r>
        <w:r w:rsidR="002F2B06">
          <w:instrText xml:space="preserve"> PAGEREF _Toc426105948 \h </w:instrText>
        </w:r>
        <w:r w:rsidR="002F2B06">
          <w:fldChar w:fldCharType="separate"/>
        </w:r>
        <w:r w:rsidR="002F2B06">
          <w:t>59</w:t>
        </w:r>
        <w:r w:rsidR="002F2B06">
          <w:fldChar w:fldCharType="end"/>
        </w:r>
      </w:hyperlink>
    </w:p>
    <w:p w:rsidR="002F2B06" w:rsidRDefault="00D670ED">
      <w:pPr>
        <w:pStyle w:val="TOC3"/>
        <w:rPr>
          <w:rFonts w:eastAsiaTheme="minorEastAsia"/>
          <w:smallCaps w:val="0"/>
          <w:sz w:val="22"/>
        </w:rPr>
      </w:pPr>
      <w:hyperlink w:anchor="_Toc426105949" w:history="1">
        <w:r w:rsidR="002F2B06" w:rsidRPr="00F26327">
          <w:rPr>
            <w:rStyle w:val="Hyperlink"/>
          </w:rPr>
          <w:t>Azure RemoteApp (План)</w:t>
        </w:r>
        <w:r w:rsidR="002F2B06">
          <w:tab/>
        </w:r>
        <w:r w:rsidR="002F2B06">
          <w:fldChar w:fldCharType="begin"/>
        </w:r>
        <w:r w:rsidR="002F2B06">
          <w:instrText xml:space="preserve"> PAGEREF _Toc426105949 \h </w:instrText>
        </w:r>
        <w:r w:rsidR="002F2B06">
          <w:fldChar w:fldCharType="separate"/>
        </w:r>
        <w:r w:rsidR="002F2B06">
          <w:t>59</w:t>
        </w:r>
        <w:r w:rsidR="002F2B06">
          <w:fldChar w:fldCharType="end"/>
        </w:r>
      </w:hyperlink>
    </w:p>
    <w:p w:rsidR="002F2B06" w:rsidRDefault="00D670ED">
      <w:pPr>
        <w:pStyle w:val="TOC3"/>
        <w:rPr>
          <w:rFonts w:eastAsiaTheme="minorEastAsia"/>
          <w:smallCaps w:val="0"/>
          <w:sz w:val="22"/>
        </w:rPr>
      </w:pPr>
      <w:hyperlink w:anchor="_Toc426105950" w:history="1">
        <w:r w:rsidR="002F2B06" w:rsidRPr="00F26327">
          <w:rPr>
            <w:rStyle w:val="Hyperlink"/>
          </w:rPr>
          <w:t>Operations Management Suite (план)</w:t>
        </w:r>
        <w:r w:rsidR="002F2B06">
          <w:tab/>
        </w:r>
        <w:r w:rsidR="002F2B06">
          <w:fldChar w:fldCharType="begin"/>
        </w:r>
        <w:r w:rsidR="002F2B06">
          <w:instrText xml:space="preserve"> PAGEREF _Toc426105950 \h </w:instrText>
        </w:r>
        <w:r w:rsidR="002F2B06">
          <w:fldChar w:fldCharType="separate"/>
        </w:r>
        <w:r w:rsidR="002F2B06">
          <w:t>60</w:t>
        </w:r>
        <w:r w:rsidR="002F2B06">
          <w:fldChar w:fldCharType="end"/>
        </w:r>
      </w:hyperlink>
    </w:p>
    <w:p w:rsidR="002F2B06" w:rsidRDefault="00D670ED">
      <w:pPr>
        <w:pStyle w:val="TOC2"/>
        <w:rPr>
          <w:rFonts w:eastAsiaTheme="minorEastAsia"/>
          <w:smallCaps w:val="0"/>
          <w:sz w:val="22"/>
        </w:rPr>
      </w:pPr>
      <w:hyperlink w:anchor="_Toc426105951" w:history="1">
        <w:r w:rsidR="002F2B06" w:rsidRPr="00F26327">
          <w:rPr>
            <w:rStyle w:val="Hyperlink"/>
          </w:rPr>
          <w:t>Enterprise Cloud Suite</w:t>
        </w:r>
        <w:r w:rsidR="002F2B06">
          <w:tab/>
        </w:r>
        <w:r w:rsidR="002F2B06">
          <w:fldChar w:fldCharType="begin"/>
        </w:r>
        <w:r w:rsidR="002F2B06">
          <w:instrText xml:space="preserve"> PAGEREF _Toc426105951 \h </w:instrText>
        </w:r>
        <w:r w:rsidR="002F2B06">
          <w:fldChar w:fldCharType="separate"/>
        </w:r>
        <w:r w:rsidR="002F2B06">
          <w:t>60</w:t>
        </w:r>
        <w:r w:rsidR="002F2B06">
          <w:fldChar w:fldCharType="end"/>
        </w:r>
      </w:hyperlink>
    </w:p>
    <w:p w:rsidR="002F2B06" w:rsidRDefault="00D670ED">
      <w:pPr>
        <w:pStyle w:val="TOC2"/>
        <w:rPr>
          <w:rFonts w:eastAsiaTheme="minorEastAsia"/>
          <w:smallCaps w:val="0"/>
          <w:sz w:val="22"/>
        </w:rPr>
      </w:pPr>
      <w:hyperlink w:anchor="_Toc426105952" w:history="1">
        <w:r w:rsidR="002F2B06" w:rsidRPr="00F26327">
          <w:rPr>
            <w:rStyle w:val="Hyperlink"/>
          </w:rPr>
          <w:t>Microsoft Intune</w:t>
        </w:r>
        <w:r w:rsidR="002F2B06">
          <w:tab/>
        </w:r>
        <w:r w:rsidR="002F2B06">
          <w:fldChar w:fldCharType="begin"/>
        </w:r>
        <w:r w:rsidR="002F2B06">
          <w:instrText xml:space="preserve"> PAGEREF _Toc426105952 \h </w:instrText>
        </w:r>
        <w:r w:rsidR="002F2B06">
          <w:fldChar w:fldCharType="separate"/>
        </w:r>
        <w:r w:rsidR="002F2B06">
          <w:t>61</w:t>
        </w:r>
        <w:r w:rsidR="002F2B06">
          <w:fldChar w:fldCharType="end"/>
        </w:r>
      </w:hyperlink>
    </w:p>
    <w:p w:rsidR="002F2B06" w:rsidRDefault="00D670ED">
      <w:pPr>
        <w:pStyle w:val="TOC2"/>
        <w:rPr>
          <w:rFonts w:eastAsiaTheme="minorEastAsia"/>
          <w:smallCaps w:val="0"/>
          <w:sz w:val="22"/>
        </w:rPr>
      </w:pPr>
      <w:hyperlink w:anchor="_Toc426105953" w:history="1">
        <w:r w:rsidR="002F2B06" w:rsidRPr="00F26327">
          <w:rPr>
            <w:rStyle w:val="Hyperlink"/>
          </w:rPr>
          <w:t>Службы Microsoft Dynamics Online Services</w:t>
        </w:r>
        <w:r w:rsidR="002F2B06">
          <w:tab/>
        </w:r>
        <w:r w:rsidR="002F2B06">
          <w:fldChar w:fldCharType="begin"/>
        </w:r>
        <w:r w:rsidR="002F2B06">
          <w:instrText xml:space="preserve"> PAGEREF _Toc426105953 \h </w:instrText>
        </w:r>
        <w:r w:rsidR="002F2B06">
          <w:fldChar w:fldCharType="separate"/>
        </w:r>
        <w:r w:rsidR="002F2B06">
          <w:t>61</w:t>
        </w:r>
        <w:r w:rsidR="002F2B06">
          <w:fldChar w:fldCharType="end"/>
        </w:r>
      </w:hyperlink>
    </w:p>
    <w:p w:rsidR="002F2B06" w:rsidRDefault="00D670ED">
      <w:pPr>
        <w:pStyle w:val="TOC3"/>
        <w:rPr>
          <w:rFonts w:eastAsiaTheme="minorEastAsia"/>
          <w:smallCaps w:val="0"/>
          <w:sz w:val="22"/>
        </w:rPr>
      </w:pPr>
      <w:hyperlink w:anchor="_Toc426105954" w:history="1">
        <w:r w:rsidR="002F2B06" w:rsidRPr="00F26327">
          <w:rPr>
            <w:rStyle w:val="Hyperlink"/>
          </w:rPr>
          <w:t>Microsoft Dynamics CRM Online</w:t>
        </w:r>
        <w:r w:rsidR="002F2B06">
          <w:tab/>
        </w:r>
        <w:r w:rsidR="002F2B06">
          <w:fldChar w:fldCharType="begin"/>
        </w:r>
        <w:r w:rsidR="002F2B06">
          <w:instrText xml:space="preserve"> PAGEREF _Toc426105954 \h </w:instrText>
        </w:r>
        <w:r w:rsidR="002F2B06">
          <w:fldChar w:fldCharType="separate"/>
        </w:r>
        <w:r w:rsidR="002F2B06">
          <w:t>61</w:t>
        </w:r>
        <w:r w:rsidR="002F2B06">
          <w:fldChar w:fldCharType="end"/>
        </w:r>
      </w:hyperlink>
    </w:p>
    <w:p w:rsidR="002F2B06" w:rsidRDefault="00D670ED">
      <w:pPr>
        <w:pStyle w:val="TOC3"/>
        <w:rPr>
          <w:rFonts w:eastAsiaTheme="minorEastAsia"/>
          <w:smallCaps w:val="0"/>
          <w:sz w:val="22"/>
        </w:rPr>
      </w:pPr>
      <w:hyperlink w:anchor="_Toc426105955" w:history="1">
        <w:r w:rsidR="002F2B06" w:rsidRPr="00F26327">
          <w:rPr>
            <w:rStyle w:val="Hyperlink"/>
          </w:rPr>
          <w:t>Microsoft Dynamics Marketing</w:t>
        </w:r>
        <w:r w:rsidR="002F2B06">
          <w:tab/>
        </w:r>
        <w:r w:rsidR="002F2B06">
          <w:fldChar w:fldCharType="begin"/>
        </w:r>
        <w:r w:rsidR="002F2B06">
          <w:instrText xml:space="preserve"> PAGEREF _Toc426105955 \h </w:instrText>
        </w:r>
        <w:r w:rsidR="002F2B06">
          <w:fldChar w:fldCharType="separate"/>
        </w:r>
        <w:r w:rsidR="002F2B06">
          <w:t>63</w:t>
        </w:r>
        <w:r w:rsidR="002F2B06">
          <w:fldChar w:fldCharType="end"/>
        </w:r>
      </w:hyperlink>
    </w:p>
    <w:p w:rsidR="002F2B06" w:rsidRDefault="00D670ED">
      <w:pPr>
        <w:pStyle w:val="TOC3"/>
        <w:rPr>
          <w:rFonts w:eastAsiaTheme="minorEastAsia"/>
          <w:smallCaps w:val="0"/>
          <w:sz w:val="22"/>
        </w:rPr>
      </w:pPr>
      <w:hyperlink w:anchor="_Toc426105956" w:history="1">
        <w:r w:rsidR="002F2B06" w:rsidRPr="00F26327">
          <w:rPr>
            <w:rStyle w:val="Hyperlink"/>
          </w:rPr>
          <w:t>Microsoft Social Engagement</w:t>
        </w:r>
        <w:r w:rsidR="002F2B06">
          <w:tab/>
        </w:r>
        <w:r w:rsidR="002F2B06">
          <w:fldChar w:fldCharType="begin"/>
        </w:r>
        <w:r w:rsidR="002F2B06">
          <w:instrText xml:space="preserve"> PAGEREF _Toc426105956 \h </w:instrText>
        </w:r>
        <w:r w:rsidR="002F2B06">
          <w:fldChar w:fldCharType="separate"/>
        </w:r>
        <w:r w:rsidR="002F2B06">
          <w:t>63</w:t>
        </w:r>
        <w:r w:rsidR="002F2B06">
          <w:fldChar w:fldCharType="end"/>
        </w:r>
      </w:hyperlink>
    </w:p>
    <w:p w:rsidR="002F2B06" w:rsidRDefault="00D670ED">
      <w:pPr>
        <w:pStyle w:val="TOC3"/>
        <w:rPr>
          <w:rFonts w:eastAsiaTheme="minorEastAsia"/>
          <w:smallCaps w:val="0"/>
          <w:sz w:val="22"/>
        </w:rPr>
      </w:pPr>
      <w:hyperlink w:anchor="_Toc426105957" w:history="1">
        <w:r w:rsidR="002F2B06" w:rsidRPr="00F26327">
          <w:rPr>
            <w:rStyle w:val="Hyperlink"/>
          </w:rPr>
          <w:t>Parature от Microsoft</w:t>
        </w:r>
        <w:r w:rsidR="002F2B06">
          <w:tab/>
        </w:r>
        <w:r w:rsidR="002F2B06">
          <w:fldChar w:fldCharType="begin"/>
        </w:r>
        <w:r w:rsidR="002F2B06">
          <w:instrText xml:space="preserve"> PAGEREF _Toc426105957 \h </w:instrText>
        </w:r>
        <w:r w:rsidR="002F2B06">
          <w:fldChar w:fldCharType="separate"/>
        </w:r>
        <w:r w:rsidR="002F2B06">
          <w:t>64</w:t>
        </w:r>
        <w:r w:rsidR="002F2B06">
          <w:fldChar w:fldCharType="end"/>
        </w:r>
      </w:hyperlink>
    </w:p>
    <w:p w:rsidR="002F2B06" w:rsidRDefault="00D670ED">
      <w:pPr>
        <w:pStyle w:val="TOC2"/>
        <w:rPr>
          <w:rFonts w:eastAsiaTheme="minorEastAsia"/>
          <w:smallCaps w:val="0"/>
          <w:sz w:val="22"/>
        </w:rPr>
      </w:pPr>
      <w:hyperlink w:anchor="_Toc426105958" w:history="1">
        <w:r w:rsidR="002F2B06" w:rsidRPr="00F26327">
          <w:rPr>
            <w:rStyle w:val="Hyperlink"/>
          </w:rPr>
          <w:t>Службы Office 365</w:t>
        </w:r>
        <w:r w:rsidR="002F2B06">
          <w:tab/>
        </w:r>
        <w:r w:rsidR="002F2B06">
          <w:fldChar w:fldCharType="begin"/>
        </w:r>
        <w:r w:rsidR="002F2B06">
          <w:instrText xml:space="preserve"> PAGEREF _Toc426105958 \h </w:instrText>
        </w:r>
        <w:r w:rsidR="002F2B06">
          <w:fldChar w:fldCharType="separate"/>
        </w:r>
        <w:r w:rsidR="002F2B06">
          <w:t>64</w:t>
        </w:r>
        <w:r w:rsidR="002F2B06">
          <w:fldChar w:fldCharType="end"/>
        </w:r>
      </w:hyperlink>
    </w:p>
    <w:p w:rsidR="002F2B06" w:rsidRDefault="00D670ED">
      <w:pPr>
        <w:pStyle w:val="TOC3"/>
        <w:rPr>
          <w:rFonts w:eastAsiaTheme="minorEastAsia"/>
          <w:smallCaps w:val="0"/>
          <w:sz w:val="22"/>
        </w:rPr>
      </w:pPr>
      <w:hyperlink w:anchor="_Toc426105959" w:history="1">
        <w:r w:rsidR="002F2B06" w:rsidRPr="00F26327">
          <w:rPr>
            <w:rStyle w:val="Hyperlink"/>
          </w:rPr>
          <w:t>Приложения Office 365</w:t>
        </w:r>
        <w:r w:rsidR="002F2B06">
          <w:tab/>
        </w:r>
        <w:r w:rsidR="002F2B06">
          <w:fldChar w:fldCharType="begin"/>
        </w:r>
        <w:r w:rsidR="002F2B06">
          <w:instrText xml:space="preserve"> PAGEREF _Toc426105959 \h </w:instrText>
        </w:r>
        <w:r w:rsidR="002F2B06">
          <w:fldChar w:fldCharType="separate"/>
        </w:r>
        <w:r w:rsidR="002F2B06">
          <w:t>64</w:t>
        </w:r>
        <w:r w:rsidR="002F2B06">
          <w:fldChar w:fldCharType="end"/>
        </w:r>
      </w:hyperlink>
    </w:p>
    <w:p w:rsidR="002F2B06" w:rsidRDefault="00D670ED">
      <w:pPr>
        <w:pStyle w:val="TOC3"/>
        <w:rPr>
          <w:rFonts w:eastAsiaTheme="minorEastAsia"/>
          <w:smallCaps w:val="0"/>
          <w:sz w:val="22"/>
        </w:rPr>
      </w:pPr>
      <w:hyperlink w:anchor="_Toc426105960" w:history="1">
        <w:r w:rsidR="002F2B06" w:rsidRPr="00F26327">
          <w:rPr>
            <w:rStyle w:val="Hyperlink"/>
          </w:rPr>
          <w:t>Набор</w:t>
        </w:r>
        <w:r w:rsidR="002F2B06" w:rsidRPr="00F26327">
          <w:rPr>
            <w:rStyle w:val="Hyperlink"/>
          </w:rPr>
          <w:t>ы</w:t>
        </w:r>
        <w:r w:rsidR="002F2B06" w:rsidRPr="00F26327">
          <w:rPr>
            <w:rStyle w:val="Hyperlink"/>
          </w:rPr>
          <w:t xml:space="preserve"> Office 365</w:t>
        </w:r>
        <w:r w:rsidR="002F2B06">
          <w:tab/>
        </w:r>
        <w:r w:rsidR="002F2B06">
          <w:fldChar w:fldCharType="begin"/>
        </w:r>
        <w:r w:rsidR="002F2B06">
          <w:instrText xml:space="preserve"> PAGEREF _Toc426105960 \h </w:instrText>
        </w:r>
        <w:r w:rsidR="002F2B06">
          <w:fldChar w:fldCharType="separate"/>
        </w:r>
        <w:r w:rsidR="002F2B06">
          <w:t>66</w:t>
        </w:r>
        <w:r w:rsidR="002F2B06">
          <w:fldChar w:fldCharType="end"/>
        </w:r>
      </w:hyperlink>
    </w:p>
    <w:p w:rsidR="002F2B06" w:rsidRDefault="00D670ED">
      <w:pPr>
        <w:pStyle w:val="TOC3"/>
        <w:rPr>
          <w:rFonts w:eastAsiaTheme="minorEastAsia"/>
          <w:smallCaps w:val="0"/>
          <w:sz w:val="22"/>
        </w:rPr>
      </w:pPr>
      <w:hyperlink w:anchor="_Toc426105961" w:history="1">
        <w:r w:rsidR="002F2B06" w:rsidRPr="00F26327">
          <w:rPr>
            <w:rStyle w:val="Hyperlink"/>
          </w:rPr>
          <w:t>Exchange Online</w:t>
        </w:r>
        <w:r w:rsidR="002F2B06">
          <w:tab/>
        </w:r>
        <w:r w:rsidR="002F2B06">
          <w:fldChar w:fldCharType="begin"/>
        </w:r>
        <w:r w:rsidR="002F2B06">
          <w:instrText xml:space="preserve"> PAGEREF _Toc426105961 \h </w:instrText>
        </w:r>
        <w:r w:rsidR="002F2B06">
          <w:fldChar w:fldCharType="separate"/>
        </w:r>
        <w:r w:rsidR="002F2B06">
          <w:t>70</w:t>
        </w:r>
        <w:r w:rsidR="002F2B06">
          <w:fldChar w:fldCharType="end"/>
        </w:r>
      </w:hyperlink>
    </w:p>
    <w:p w:rsidR="002F2B06" w:rsidRDefault="00D670ED">
      <w:pPr>
        <w:pStyle w:val="TOC3"/>
        <w:rPr>
          <w:rFonts w:eastAsiaTheme="minorEastAsia"/>
          <w:smallCaps w:val="0"/>
          <w:sz w:val="22"/>
        </w:rPr>
      </w:pPr>
      <w:hyperlink w:anchor="_Toc426105962" w:history="1">
        <w:r w:rsidR="002F2B06" w:rsidRPr="00F26327">
          <w:rPr>
            <w:rStyle w:val="Hyperlink"/>
          </w:rPr>
          <w:t>OneDrive для бизнеса</w:t>
        </w:r>
        <w:r w:rsidR="002F2B06">
          <w:tab/>
        </w:r>
        <w:r w:rsidR="002F2B06">
          <w:fldChar w:fldCharType="begin"/>
        </w:r>
        <w:r w:rsidR="002F2B06">
          <w:instrText xml:space="preserve"> PAGEREF _Toc426105962 \h </w:instrText>
        </w:r>
        <w:r w:rsidR="002F2B06">
          <w:fldChar w:fldCharType="separate"/>
        </w:r>
        <w:r w:rsidR="002F2B06">
          <w:t>71</w:t>
        </w:r>
        <w:r w:rsidR="002F2B06">
          <w:fldChar w:fldCharType="end"/>
        </w:r>
      </w:hyperlink>
    </w:p>
    <w:p w:rsidR="002F2B06" w:rsidRDefault="00D670ED">
      <w:pPr>
        <w:pStyle w:val="TOC3"/>
        <w:rPr>
          <w:rFonts w:eastAsiaTheme="minorEastAsia"/>
          <w:smallCaps w:val="0"/>
          <w:sz w:val="22"/>
        </w:rPr>
      </w:pPr>
      <w:hyperlink w:anchor="_Toc426105963" w:history="1">
        <w:r w:rsidR="002F2B06" w:rsidRPr="00F26327">
          <w:rPr>
            <w:rStyle w:val="Hyperlink"/>
          </w:rPr>
          <w:t>Project Online</w:t>
        </w:r>
        <w:r w:rsidR="002F2B06">
          <w:tab/>
        </w:r>
        <w:r w:rsidR="002F2B06">
          <w:fldChar w:fldCharType="begin"/>
        </w:r>
        <w:r w:rsidR="002F2B06">
          <w:instrText xml:space="preserve"> PAGEREF _Toc426105963 \h </w:instrText>
        </w:r>
        <w:r w:rsidR="002F2B06">
          <w:fldChar w:fldCharType="separate"/>
        </w:r>
        <w:r w:rsidR="002F2B06">
          <w:t>71</w:t>
        </w:r>
        <w:r w:rsidR="002F2B06">
          <w:fldChar w:fldCharType="end"/>
        </w:r>
      </w:hyperlink>
    </w:p>
    <w:p w:rsidR="002F2B06" w:rsidRDefault="00D670ED">
      <w:pPr>
        <w:pStyle w:val="TOC3"/>
        <w:rPr>
          <w:rFonts w:eastAsiaTheme="minorEastAsia"/>
          <w:smallCaps w:val="0"/>
          <w:sz w:val="22"/>
        </w:rPr>
      </w:pPr>
      <w:hyperlink w:anchor="_Toc426105964" w:history="1">
        <w:r w:rsidR="002F2B06" w:rsidRPr="00F26327">
          <w:rPr>
            <w:rStyle w:val="Hyperlink"/>
          </w:rPr>
          <w:t>SharePoint Online</w:t>
        </w:r>
        <w:r w:rsidR="002F2B06">
          <w:tab/>
        </w:r>
        <w:r w:rsidR="002F2B06">
          <w:fldChar w:fldCharType="begin"/>
        </w:r>
        <w:r w:rsidR="002F2B06">
          <w:instrText xml:space="preserve"> PAGEREF _Toc426105964 \h </w:instrText>
        </w:r>
        <w:r w:rsidR="002F2B06">
          <w:fldChar w:fldCharType="separate"/>
        </w:r>
        <w:r w:rsidR="002F2B06">
          <w:t>71</w:t>
        </w:r>
        <w:r w:rsidR="002F2B06">
          <w:fldChar w:fldCharType="end"/>
        </w:r>
      </w:hyperlink>
    </w:p>
    <w:p w:rsidR="002F2B06" w:rsidRDefault="00D670ED">
      <w:pPr>
        <w:pStyle w:val="TOC3"/>
        <w:rPr>
          <w:rFonts w:eastAsiaTheme="minorEastAsia"/>
          <w:smallCaps w:val="0"/>
          <w:sz w:val="22"/>
        </w:rPr>
      </w:pPr>
      <w:hyperlink w:anchor="_Toc426105965" w:history="1">
        <w:r w:rsidR="002F2B06" w:rsidRPr="00F26327">
          <w:rPr>
            <w:rStyle w:val="Hyperlink"/>
          </w:rPr>
          <w:t>Skype для бизнеса Online</w:t>
        </w:r>
        <w:r w:rsidR="002F2B06">
          <w:tab/>
        </w:r>
        <w:r w:rsidR="002F2B06">
          <w:fldChar w:fldCharType="begin"/>
        </w:r>
        <w:r w:rsidR="002F2B06">
          <w:instrText xml:space="preserve"> PAGEREF _Toc426105965 \h </w:instrText>
        </w:r>
        <w:r w:rsidR="002F2B06">
          <w:fldChar w:fldCharType="separate"/>
        </w:r>
        <w:r w:rsidR="002F2B06">
          <w:t>72</w:t>
        </w:r>
        <w:r w:rsidR="002F2B06">
          <w:fldChar w:fldCharType="end"/>
        </w:r>
      </w:hyperlink>
    </w:p>
    <w:p w:rsidR="002F2B06" w:rsidRDefault="00D670ED">
      <w:pPr>
        <w:pStyle w:val="TOC2"/>
        <w:rPr>
          <w:rFonts w:eastAsiaTheme="minorEastAsia"/>
          <w:smallCaps w:val="0"/>
          <w:sz w:val="22"/>
        </w:rPr>
      </w:pPr>
      <w:hyperlink w:anchor="_Toc426105966" w:history="1">
        <w:r w:rsidR="002F2B06" w:rsidRPr="00F26327">
          <w:rPr>
            <w:rStyle w:val="Hyperlink"/>
          </w:rPr>
          <w:t>Другие веб-службы</w:t>
        </w:r>
        <w:r w:rsidR="002F2B06">
          <w:tab/>
        </w:r>
        <w:r w:rsidR="002F2B06">
          <w:fldChar w:fldCharType="begin"/>
        </w:r>
        <w:r w:rsidR="002F2B06">
          <w:instrText xml:space="preserve"> PAGEREF _Toc426105966 \h </w:instrText>
        </w:r>
        <w:r w:rsidR="002F2B06">
          <w:fldChar w:fldCharType="separate"/>
        </w:r>
        <w:r w:rsidR="002F2B06">
          <w:t>72</w:t>
        </w:r>
        <w:r w:rsidR="002F2B06">
          <w:fldChar w:fldCharType="end"/>
        </w:r>
      </w:hyperlink>
    </w:p>
    <w:p w:rsidR="002F2B06" w:rsidRDefault="00D670ED">
      <w:pPr>
        <w:pStyle w:val="TOC3"/>
        <w:rPr>
          <w:rFonts w:eastAsiaTheme="minorEastAsia"/>
          <w:smallCaps w:val="0"/>
          <w:sz w:val="22"/>
        </w:rPr>
      </w:pPr>
      <w:hyperlink w:anchor="_Toc426105967" w:history="1">
        <w:r w:rsidR="002F2B06" w:rsidRPr="00F26327">
          <w:rPr>
            <w:rStyle w:val="Hyperlink"/>
          </w:rPr>
          <w:t>Bing Maps</w:t>
        </w:r>
        <w:r w:rsidR="002F2B06">
          <w:tab/>
        </w:r>
        <w:r w:rsidR="002F2B06">
          <w:fldChar w:fldCharType="begin"/>
        </w:r>
        <w:r w:rsidR="002F2B06">
          <w:instrText xml:space="preserve"> PAGEREF _Toc426105967 \h </w:instrText>
        </w:r>
        <w:r w:rsidR="002F2B06">
          <w:fldChar w:fldCharType="separate"/>
        </w:r>
        <w:r w:rsidR="002F2B06">
          <w:t>72</w:t>
        </w:r>
        <w:r w:rsidR="002F2B06">
          <w:fldChar w:fldCharType="end"/>
        </w:r>
      </w:hyperlink>
    </w:p>
    <w:p w:rsidR="002F2B06" w:rsidRDefault="00D670ED">
      <w:pPr>
        <w:pStyle w:val="TOC3"/>
        <w:rPr>
          <w:rFonts w:eastAsiaTheme="minorEastAsia"/>
          <w:smallCaps w:val="0"/>
          <w:sz w:val="22"/>
        </w:rPr>
      </w:pPr>
      <w:hyperlink w:anchor="_Toc426105968" w:history="1">
        <w:r w:rsidR="002F2B06" w:rsidRPr="00F26327">
          <w:rPr>
            <w:rStyle w:val="Hyperlink"/>
          </w:rPr>
          <w:t>Microsoft Learning</w:t>
        </w:r>
        <w:r w:rsidR="002F2B06">
          <w:tab/>
        </w:r>
        <w:r w:rsidR="002F2B06">
          <w:fldChar w:fldCharType="begin"/>
        </w:r>
        <w:r w:rsidR="002F2B06">
          <w:instrText xml:space="preserve"> PAGEREF _Toc426105968 \h </w:instrText>
        </w:r>
        <w:r w:rsidR="002F2B06">
          <w:fldChar w:fldCharType="separate"/>
        </w:r>
        <w:r w:rsidR="002F2B06">
          <w:t>73</w:t>
        </w:r>
        <w:r w:rsidR="002F2B06">
          <w:fldChar w:fldCharType="end"/>
        </w:r>
      </w:hyperlink>
    </w:p>
    <w:p w:rsidR="002F2B06" w:rsidRDefault="00D670ED">
      <w:pPr>
        <w:pStyle w:val="TOC3"/>
        <w:rPr>
          <w:rFonts w:eastAsiaTheme="minorEastAsia"/>
          <w:smallCaps w:val="0"/>
          <w:sz w:val="22"/>
        </w:rPr>
      </w:pPr>
      <w:hyperlink w:anchor="_Toc426105969" w:history="1">
        <w:r w:rsidR="002F2B06" w:rsidRPr="00F26327">
          <w:rPr>
            <w:rStyle w:val="Hyperlink"/>
          </w:rPr>
          <w:t>Microsoft Translator</w:t>
        </w:r>
        <w:r w:rsidR="002F2B06">
          <w:tab/>
        </w:r>
        <w:r w:rsidR="002F2B06">
          <w:fldChar w:fldCharType="begin"/>
        </w:r>
        <w:r w:rsidR="002F2B06">
          <w:instrText xml:space="preserve"> PAGEREF _Toc426105969 \h </w:instrText>
        </w:r>
        <w:r w:rsidR="002F2B06">
          <w:fldChar w:fldCharType="separate"/>
        </w:r>
        <w:r w:rsidR="002F2B06">
          <w:t>74</w:t>
        </w:r>
        <w:r w:rsidR="002F2B06">
          <w:fldChar w:fldCharType="end"/>
        </w:r>
      </w:hyperlink>
    </w:p>
    <w:p w:rsidR="002F2B06" w:rsidRDefault="00D670ED">
      <w:pPr>
        <w:pStyle w:val="TOC3"/>
        <w:rPr>
          <w:rFonts w:eastAsiaTheme="minorEastAsia"/>
          <w:smallCaps w:val="0"/>
          <w:sz w:val="22"/>
        </w:rPr>
      </w:pPr>
      <w:hyperlink w:anchor="_Toc426105970" w:history="1">
        <w:r w:rsidR="002F2B06" w:rsidRPr="00F26327">
          <w:rPr>
            <w:rStyle w:val="Hyperlink"/>
          </w:rPr>
          <w:t>Power BI Pro</w:t>
        </w:r>
        <w:r w:rsidR="002F2B06">
          <w:tab/>
        </w:r>
        <w:r w:rsidR="002F2B06">
          <w:fldChar w:fldCharType="begin"/>
        </w:r>
        <w:r w:rsidR="002F2B06">
          <w:instrText xml:space="preserve"> PAGEREF _Toc426105970 \h </w:instrText>
        </w:r>
        <w:r w:rsidR="002F2B06">
          <w:fldChar w:fldCharType="separate"/>
        </w:r>
        <w:r w:rsidR="002F2B06">
          <w:t>74</w:t>
        </w:r>
        <w:r w:rsidR="002F2B06">
          <w:fldChar w:fldCharType="end"/>
        </w:r>
      </w:hyperlink>
    </w:p>
    <w:p w:rsidR="002F2B06" w:rsidRDefault="00D670ED">
      <w:pPr>
        <w:pStyle w:val="TOC3"/>
        <w:rPr>
          <w:rFonts w:eastAsiaTheme="minorEastAsia"/>
          <w:smallCaps w:val="0"/>
          <w:sz w:val="22"/>
        </w:rPr>
      </w:pPr>
      <w:hyperlink w:anchor="_Toc426105971" w:history="1">
        <w:r w:rsidR="002F2B06" w:rsidRPr="00F26327">
          <w:rPr>
            <w:rStyle w:val="Hyperlink"/>
          </w:rPr>
          <w:t>System Center Endpoint Protection</w:t>
        </w:r>
        <w:r w:rsidR="002F2B06">
          <w:tab/>
        </w:r>
        <w:r w:rsidR="002F2B06">
          <w:fldChar w:fldCharType="begin"/>
        </w:r>
        <w:r w:rsidR="002F2B06">
          <w:instrText xml:space="preserve"> PAGEREF _Toc426105971 \h </w:instrText>
        </w:r>
        <w:r w:rsidR="002F2B06">
          <w:fldChar w:fldCharType="separate"/>
        </w:r>
        <w:r w:rsidR="002F2B06">
          <w:t>75</w:t>
        </w:r>
        <w:r w:rsidR="002F2B06">
          <w:fldChar w:fldCharType="end"/>
        </w:r>
      </w:hyperlink>
    </w:p>
    <w:p w:rsidR="002F2B06" w:rsidRDefault="00D670ED">
      <w:pPr>
        <w:pStyle w:val="TOC3"/>
        <w:rPr>
          <w:rFonts w:eastAsiaTheme="minorEastAsia"/>
          <w:smallCaps w:val="0"/>
          <w:sz w:val="22"/>
        </w:rPr>
      </w:pPr>
      <w:hyperlink w:anchor="_Toc426105972" w:history="1">
        <w:r w:rsidR="002F2B06" w:rsidRPr="00F26327">
          <w:rPr>
            <w:rStyle w:val="Hyperlink"/>
          </w:rPr>
          <w:t>Yammer Enterprise;</w:t>
        </w:r>
        <w:r w:rsidR="002F2B06">
          <w:tab/>
        </w:r>
        <w:r w:rsidR="002F2B06">
          <w:fldChar w:fldCharType="begin"/>
        </w:r>
        <w:r w:rsidR="002F2B06">
          <w:instrText xml:space="preserve"> PAGEREF _Toc426105972 \h </w:instrText>
        </w:r>
        <w:r w:rsidR="002F2B06">
          <w:fldChar w:fldCharType="separate"/>
        </w:r>
        <w:r w:rsidR="002F2B06">
          <w:t>75</w:t>
        </w:r>
        <w:r w:rsidR="002F2B06">
          <w:fldChar w:fldCharType="end"/>
        </w:r>
      </w:hyperlink>
    </w:p>
    <w:p w:rsidR="002F2B06" w:rsidRDefault="00D670ED">
      <w:pPr>
        <w:pStyle w:val="TOC1"/>
        <w:rPr>
          <w:rFonts w:eastAsiaTheme="minorEastAsia"/>
          <w:b w:val="0"/>
          <w:caps w:val="0"/>
          <w:noProof/>
          <w:sz w:val="22"/>
          <w:szCs w:val="22"/>
        </w:rPr>
      </w:pPr>
      <w:hyperlink w:anchor="_Toc426105973" w:history="1">
        <w:r w:rsidR="002F2B06" w:rsidRPr="00F26327">
          <w:rPr>
            <w:rStyle w:val="Hyperlink"/>
            <w:noProof/>
          </w:rPr>
          <w:t>Глоссарий</w:t>
        </w:r>
        <w:r w:rsidR="002F2B06">
          <w:rPr>
            <w:noProof/>
          </w:rPr>
          <w:tab/>
        </w:r>
        <w:r w:rsidR="002F2B06">
          <w:rPr>
            <w:noProof/>
          </w:rPr>
          <w:fldChar w:fldCharType="begin"/>
        </w:r>
        <w:r w:rsidR="002F2B06">
          <w:rPr>
            <w:noProof/>
          </w:rPr>
          <w:instrText xml:space="preserve"> PAGEREF _Toc426105973 \h </w:instrText>
        </w:r>
        <w:r w:rsidR="002F2B06">
          <w:rPr>
            <w:noProof/>
          </w:rPr>
        </w:r>
        <w:r w:rsidR="002F2B06">
          <w:rPr>
            <w:noProof/>
          </w:rPr>
          <w:fldChar w:fldCharType="separate"/>
        </w:r>
        <w:r w:rsidR="002F2B06">
          <w:rPr>
            <w:noProof/>
          </w:rPr>
          <w:t>76</w:t>
        </w:r>
        <w:r w:rsidR="002F2B06">
          <w:rPr>
            <w:noProof/>
          </w:rPr>
          <w:fldChar w:fldCharType="end"/>
        </w:r>
      </w:hyperlink>
    </w:p>
    <w:p w:rsidR="002F2B06" w:rsidRDefault="00D670ED">
      <w:pPr>
        <w:pStyle w:val="TOC2"/>
        <w:rPr>
          <w:rFonts w:eastAsiaTheme="minorEastAsia"/>
          <w:smallCaps w:val="0"/>
          <w:sz w:val="22"/>
        </w:rPr>
      </w:pPr>
      <w:hyperlink w:anchor="_Toc426105974" w:history="1">
        <w:r w:rsidR="002F2B06" w:rsidRPr="00F26327">
          <w:rPr>
            <w:rStyle w:val="Hyperlink"/>
          </w:rPr>
          <w:t>Характеристики</w:t>
        </w:r>
        <w:r w:rsidR="002F2B06">
          <w:tab/>
        </w:r>
        <w:r w:rsidR="002F2B06">
          <w:fldChar w:fldCharType="begin"/>
        </w:r>
        <w:r w:rsidR="002F2B06">
          <w:instrText xml:space="preserve"> PAGEREF _Toc426105974 \h </w:instrText>
        </w:r>
        <w:r w:rsidR="002F2B06">
          <w:fldChar w:fldCharType="separate"/>
        </w:r>
        <w:r w:rsidR="002F2B06">
          <w:t>76</w:t>
        </w:r>
        <w:r w:rsidR="002F2B06">
          <w:fldChar w:fldCharType="end"/>
        </w:r>
      </w:hyperlink>
    </w:p>
    <w:p w:rsidR="002F2B06" w:rsidRDefault="00D670ED">
      <w:pPr>
        <w:pStyle w:val="TOC2"/>
        <w:rPr>
          <w:rFonts w:eastAsiaTheme="minorEastAsia"/>
          <w:smallCaps w:val="0"/>
          <w:sz w:val="22"/>
        </w:rPr>
      </w:pPr>
      <w:hyperlink w:anchor="_Toc426105975" w:history="1">
        <w:r w:rsidR="002F2B06" w:rsidRPr="00F26327">
          <w:rPr>
            <w:rStyle w:val="Hyperlink"/>
          </w:rPr>
          <w:t>Значения ячеек</w:t>
        </w:r>
        <w:r w:rsidR="002F2B06">
          <w:tab/>
        </w:r>
        <w:r w:rsidR="002F2B06">
          <w:fldChar w:fldCharType="begin"/>
        </w:r>
        <w:r w:rsidR="002F2B06">
          <w:instrText xml:space="preserve"> PAGEREF _Toc426105975 \h </w:instrText>
        </w:r>
        <w:r w:rsidR="002F2B06">
          <w:fldChar w:fldCharType="separate"/>
        </w:r>
        <w:r w:rsidR="002F2B06">
          <w:t>77</w:t>
        </w:r>
        <w:r w:rsidR="002F2B06">
          <w:fldChar w:fldCharType="end"/>
        </w:r>
      </w:hyperlink>
    </w:p>
    <w:p w:rsidR="002F2B06" w:rsidRDefault="00D670ED">
      <w:pPr>
        <w:pStyle w:val="TOC2"/>
        <w:rPr>
          <w:rFonts w:eastAsiaTheme="minorEastAsia"/>
          <w:smallCaps w:val="0"/>
          <w:sz w:val="22"/>
        </w:rPr>
      </w:pPr>
      <w:hyperlink w:anchor="_Toc426105976" w:history="1">
        <w:r w:rsidR="002F2B06" w:rsidRPr="00F26327">
          <w:rPr>
            <w:rStyle w:val="Hyperlink"/>
          </w:rPr>
          <w:t>Заголовки столбцов</w:t>
        </w:r>
        <w:r w:rsidR="002F2B06">
          <w:tab/>
        </w:r>
        <w:r w:rsidR="002F2B06">
          <w:fldChar w:fldCharType="begin"/>
        </w:r>
        <w:r w:rsidR="002F2B06">
          <w:instrText xml:space="preserve"> PAGEREF _Toc426105976 \h </w:instrText>
        </w:r>
        <w:r w:rsidR="002F2B06">
          <w:fldChar w:fldCharType="separate"/>
        </w:r>
        <w:r w:rsidR="002F2B06">
          <w:t>78</w:t>
        </w:r>
        <w:r w:rsidR="002F2B06">
          <w:fldChar w:fldCharType="end"/>
        </w:r>
      </w:hyperlink>
    </w:p>
    <w:p w:rsidR="002F2B06" w:rsidRDefault="00D670ED">
      <w:pPr>
        <w:pStyle w:val="TOC2"/>
        <w:rPr>
          <w:rFonts w:eastAsiaTheme="minorEastAsia"/>
          <w:smallCaps w:val="0"/>
          <w:sz w:val="22"/>
        </w:rPr>
      </w:pPr>
      <w:hyperlink w:anchor="_Toc426105977" w:history="1">
        <w:r w:rsidR="002F2B06" w:rsidRPr="00F26327">
          <w:rPr>
            <w:rStyle w:val="Hyperlink"/>
          </w:rPr>
          <w:t>Определения</w:t>
        </w:r>
        <w:r w:rsidR="002F2B06">
          <w:tab/>
        </w:r>
        <w:r w:rsidR="002F2B06">
          <w:fldChar w:fldCharType="begin"/>
        </w:r>
        <w:r w:rsidR="002F2B06">
          <w:instrText xml:space="preserve"> PAGEREF _Toc426105977 \h </w:instrText>
        </w:r>
        <w:r w:rsidR="002F2B06">
          <w:fldChar w:fldCharType="separate"/>
        </w:r>
        <w:r w:rsidR="002F2B06">
          <w:t>78</w:t>
        </w:r>
        <w:r w:rsidR="002F2B06">
          <w:fldChar w:fldCharType="end"/>
        </w:r>
      </w:hyperlink>
    </w:p>
    <w:p w:rsidR="002F2B06" w:rsidRDefault="00D670ED">
      <w:pPr>
        <w:pStyle w:val="TOC1"/>
        <w:rPr>
          <w:rFonts w:eastAsiaTheme="minorEastAsia"/>
          <w:b w:val="0"/>
          <w:caps w:val="0"/>
          <w:noProof/>
          <w:sz w:val="22"/>
          <w:szCs w:val="22"/>
        </w:rPr>
      </w:pPr>
      <w:hyperlink w:anchor="_Toc426105978" w:history="1">
        <w:r w:rsidR="002F2B06" w:rsidRPr="00F26327">
          <w:rPr>
            <w:rStyle w:val="Hyperlink"/>
            <w:noProof/>
          </w:rPr>
          <w:t>Приложение А — Лицензия, соответствующая клиентской лицензии CAL или клиентской лицензии на управление ML</w:t>
        </w:r>
        <w:r w:rsidR="002F2B06">
          <w:rPr>
            <w:noProof/>
          </w:rPr>
          <w:tab/>
        </w:r>
        <w:r w:rsidR="002F2B06">
          <w:rPr>
            <w:noProof/>
          </w:rPr>
          <w:fldChar w:fldCharType="begin"/>
        </w:r>
        <w:r w:rsidR="002F2B06">
          <w:rPr>
            <w:noProof/>
          </w:rPr>
          <w:instrText xml:space="preserve"> PAGEREF _Toc426105978 \h </w:instrText>
        </w:r>
        <w:r w:rsidR="002F2B06">
          <w:rPr>
            <w:noProof/>
          </w:rPr>
        </w:r>
        <w:r w:rsidR="002F2B06">
          <w:rPr>
            <w:noProof/>
          </w:rPr>
          <w:fldChar w:fldCharType="separate"/>
        </w:r>
        <w:r w:rsidR="002F2B06">
          <w:rPr>
            <w:noProof/>
          </w:rPr>
          <w:t>81</w:t>
        </w:r>
        <w:r w:rsidR="002F2B06">
          <w:rPr>
            <w:noProof/>
          </w:rPr>
          <w:fldChar w:fldCharType="end"/>
        </w:r>
      </w:hyperlink>
    </w:p>
    <w:p w:rsidR="002F2B06" w:rsidRDefault="00D670ED">
      <w:pPr>
        <w:pStyle w:val="TOC1"/>
        <w:rPr>
          <w:rFonts w:eastAsiaTheme="minorEastAsia"/>
          <w:b w:val="0"/>
          <w:caps w:val="0"/>
          <w:noProof/>
          <w:sz w:val="22"/>
          <w:szCs w:val="22"/>
        </w:rPr>
      </w:pPr>
      <w:hyperlink w:anchor="_Toc426105979" w:history="1">
        <w:r w:rsidR="002F2B06" w:rsidRPr="00F26327">
          <w:rPr>
            <w:rStyle w:val="Hyperlink"/>
            <w:noProof/>
          </w:rPr>
          <w:t>Приложение Б — О Software Assurance</w:t>
        </w:r>
        <w:r w:rsidR="002F2B06">
          <w:rPr>
            <w:noProof/>
          </w:rPr>
          <w:tab/>
        </w:r>
        <w:r w:rsidR="002F2B06">
          <w:rPr>
            <w:noProof/>
          </w:rPr>
          <w:fldChar w:fldCharType="begin"/>
        </w:r>
        <w:r w:rsidR="002F2B06">
          <w:rPr>
            <w:noProof/>
          </w:rPr>
          <w:instrText xml:space="preserve"> PAGEREF _Toc426105979 \h </w:instrText>
        </w:r>
        <w:r w:rsidR="002F2B06">
          <w:rPr>
            <w:noProof/>
          </w:rPr>
        </w:r>
        <w:r w:rsidR="002F2B06">
          <w:rPr>
            <w:noProof/>
          </w:rPr>
          <w:fldChar w:fldCharType="separate"/>
        </w:r>
        <w:r w:rsidR="002F2B06">
          <w:rPr>
            <w:noProof/>
          </w:rPr>
          <w:t>82</w:t>
        </w:r>
        <w:r w:rsidR="002F2B06">
          <w:rPr>
            <w:noProof/>
          </w:rPr>
          <w:fldChar w:fldCharType="end"/>
        </w:r>
      </w:hyperlink>
    </w:p>
    <w:p w:rsidR="002F2B06" w:rsidRDefault="00D670ED">
      <w:pPr>
        <w:pStyle w:val="TOC2"/>
        <w:rPr>
          <w:rFonts w:eastAsiaTheme="minorEastAsia"/>
          <w:smallCaps w:val="0"/>
          <w:sz w:val="22"/>
        </w:rPr>
      </w:pPr>
      <w:hyperlink w:anchor="_Toc426105980" w:history="1">
        <w:r w:rsidR="002F2B06" w:rsidRPr="00F26327">
          <w:rPr>
            <w:rStyle w:val="Hyperlink"/>
          </w:rPr>
          <w:t>Приобретение Software Assurance</w:t>
        </w:r>
        <w:r w:rsidR="002F2B06">
          <w:tab/>
        </w:r>
        <w:r w:rsidR="002F2B06">
          <w:fldChar w:fldCharType="begin"/>
        </w:r>
        <w:r w:rsidR="002F2B06">
          <w:instrText xml:space="preserve"> PAGEREF _Toc426105980 \h </w:instrText>
        </w:r>
        <w:r w:rsidR="002F2B06">
          <w:fldChar w:fldCharType="separate"/>
        </w:r>
        <w:r w:rsidR="002F2B06">
          <w:t>82</w:t>
        </w:r>
        <w:r w:rsidR="002F2B06">
          <w:fldChar w:fldCharType="end"/>
        </w:r>
      </w:hyperlink>
    </w:p>
    <w:p w:rsidR="002F2B06" w:rsidRDefault="00D670ED">
      <w:pPr>
        <w:pStyle w:val="TOC2"/>
        <w:rPr>
          <w:rFonts w:eastAsiaTheme="minorEastAsia"/>
          <w:smallCaps w:val="0"/>
          <w:sz w:val="22"/>
        </w:rPr>
      </w:pPr>
      <w:hyperlink w:anchor="_Toc426105981" w:history="1">
        <w:r w:rsidR="002F2B06" w:rsidRPr="00F26327">
          <w:rPr>
            <w:rStyle w:val="Hyperlink"/>
          </w:rPr>
          <w:t>Возобновление действия Software Assurance</w:t>
        </w:r>
        <w:r w:rsidR="002F2B06">
          <w:tab/>
        </w:r>
        <w:r w:rsidR="002F2B06">
          <w:fldChar w:fldCharType="begin"/>
        </w:r>
        <w:r w:rsidR="002F2B06">
          <w:instrText xml:space="preserve"> PAGEREF _Toc426105981 \h </w:instrText>
        </w:r>
        <w:r w:rsidR="002F2B06">
          <w:fldChar w:fldCharType="separate"/>
        </w:r>
        <w:r w:rsidR="002F2B06">
          <w:t>82</w:t>
        </w:r>
        <w:r w:rsidR="002F2B06">
          <w:fldChar w:fldCharType="end"/>
        </w:r>
      </w:hyperlink>
    </w:p>
    <w:p w:rsidR="002F2B06" w:rsidRDefault="00D670ED">
      <w:pPr>
        <w:pStyle w:val="TOC2"/>
        <w:rPr>
          <w:rFonts w:eastAsiaTheme="minorEastAsia"/>
          <w:smallCaps w:val="0"/>
          <w:sz w:val="22"/>
        </w:rPr>
      </w:pPr>
      <w:hyperlink w:anchor="_Toc426105982" w:history="1">
        <w:r w:rsidR="002F2B06" w:rsidRPr="00F26327">
          <w:rPr>
            <w:rStyle w:val="Hyperlink"/>
          </w:rPr>
          <w:t>Лицензия на переход для остановленных продуктов или продуктов, жизненный цикл которых закончился</w:t>
        </w:r>
        <w:r w:rsidR="002F2B06">
          <w:tab/>
        </w:r>
        <w:r w:rsidR="002F2B06">
          <w:fldChar w:fldCharType="begin"/>
        </w:r>
        <w:r w:rsidR="002F2B06">
          <w:instrText xml:space="preserve"> PAGEREF _Toc426105982 \h </w:instrText>
        </w:r>
        <w:r w:rsidR="002F2B06">
          <w:fldChar w:fldCharType="separate"/>
        </w:r>
        <w:r w:rsidR="002F2B06">
          <w:t>83</w:t>
        </w:r>
        <w:r w:rsidR="002F2B06">
          <w:fldChar w:fldCharType="end"/>
        </w:r>
      </w:hyperlink>
    </w:p>
    <w:p w:rsidR="002F2B06" w:rsidRDefault="00D670ED">
      <w:pPr>
        <w:pStyle w:val="TOC2"/>
        <w:rPr>
          <w:rFonts w:eastAsiaTheme="minorEastAsia"/>
          <w:smallCaps w:val="0"/>
          <w:sz w:val="22"/>
        </w:rPr>
      </w:pPr>
      <w:hyperlink w:anchor="_Toc426105983" w:history="1">
        <w:r w:rsidR="002F2B06" w:rsidRPr="00F26327">
          <w:rPr>
            <w:rStyle w:val="Hyperlink"/>
          </w:rPr>
          <w:t>Преимущества в рамках программы Software Assurance</w:t>
        </w:r>
        <w:r w:rsidR="002F2B06">
          <w:tab/>
        </w:r>
        <w:r w:rsidR="002F2B06">
          <w:fldChar w:fldCharType="begin"/>
        </w:r>
        <w:r w:rsidR="002F2B06">
          <w:instrText xml:space="preserve"> PAGEREF _Toc426105983 \h </w:instrText>
        </w:r>
        <w:r w:rsidR="002F2B06">
          <w:fldChar w:fldCharType="separate"/>
        </w:r>
        <w:r w:rsidR="002F2B06">
          <w:t>83</w:t>
        </w:r>
        <w:r w:rsidR="002F2B06">
          <w:fldChar w:fldCharType="end"/>
        </w:r>
      </w:hyperlink>
    </w:p>
    <w:p w:rsidR="002F2B06" w:rsidRDefault="00D670ED">
      <w:pPr>
        <w:pStyle w:val="TOC1"/>
        <w:rPr>
          <w:rFonts w:eastAsiaTheme="minorEastAsia"/>
          <w:b w:val="0"/>
          <w:caps w:val="0"/>
          <w:noProof/>
          <w:sz w:val="22"/>
          <w:szCs w:val="22"/>
        </w:rPr>
      </w:pPr>
      <w:hyperlink w:anchor="_Toc426105984" w:history="1">
        <w:r w:rsidR="002F2B06" w:rsidRPr="00F26327">
          <w:rPr>
            <w:rStyle w:val="Hyperlink"/>
            <w:noProof/>
          </w:rPr>
          <w:t>Приложение В — Профессиональные услуги</w:t>
        </w:r>
        <w:r w:rsidR="002F2B06">
          <w:rPr>
            <w:noProof/>
          </w:rPr>
          <w:tab/>
        </w:r>
        <w:r w:rsidR="002F2B06">
          <w:rPr>
            <w:noProof/>
          </w:rPr>
          <w:fldChar w:fldCharType="begin"/>
        </w:r>
        <w:r w:rsidR="002F2B06">
          <w:rPr>
            <w:noProof/>
          </w:rPr>
          <w:instrText xml:space="preserve"> PAGEREF _Toc426105984 \h </w:instrText>
        </w:r>
        <w:r w:rsidR="002F2B06">
          <w:rPr>
            <w:noProof/>
          </w:rPr>
        </w:r>
        <w:r w:rsidR="002F2B06">
          <w:rPr>
            <w:noProof/>
          </w:rPr>
          <w:fldChar w:fldCharType="separate"/>
        </w:r>
        <w:r w:rsidR="002F2B06">
          <w:rPr>
            <w:noProof/>
          </w:rPr>
          <w:t>96</w:t>
        </w:r>
        <w:r w:rsidR="002F2B06">
          <w:rPr>
            <w:noProof/>
          </w:rPr>
          <w:fldChar w:fldCharType="end"/>
        </w:r>
      </w:hyperlink>
    </w:p>
    <w:p w:rsidR="002F2B06" w:rsidRDefault="00D670ED">
      <w:pPr>
        <w:pStyle w:val="TOC2"/>
        <w:rPr>
          <w:rFonts w:eastAsiaTheme="minorEastAsia"/>
          <w:smallCaps w:val="0"/>
          <w:sz w:val="22"/>
        </w:rPr>
      </w:pPr>
      <w:hyperlink w:anchor="_Toc426105985" w:history="1">
        <w:r w:rsidR="002F2B06" w:rsidRPr="00F26327">
          <w:rPr>
            <w:rStyle w:val="Hyperlink"/>
          </w:rPr>
          <w:t>Предложения премьер-поддержки Microsoft</w:t>
        </w:r>
        <w:r w:rsidR="002F2B06">
          <w:tab/>
        </w:r>
        <w:r w:rsidR="002F2B06">
          <w:fldChar w:fldCharType="begin"/>
        </w:r>
        <w:r w:rsidR="002F2B06">
          <w:instrText xml:space="preserve"> PAGEREF _Toc426105985 \h </w:instrText>
        </w:r>
        <w:r w:rsidR="002F2B06">
          <w:fldChar w:fldCharType="separate"/>
        </w:r>
        <w:r w:rsidR="002F2B06">
          <w:t>96</w:t>
        </w:r>
        <w:r w:rsidR="002F2B06">
          <w:fldChar w:fldCharType="end"/>
        </w:r>
      </w:hyperlink>
    </w:p>
    <w:p w:rsidR="002F2B06" w:rsidRDefault="00D670ED">
      <w:pPr>
        <w:pStyle w:val="TOC2"/>
        <w:rPr>
          <w:rFonts w:eastAsiaTheme="minorEastAsia"/>
          <w:smallCaps w:val="0"/>
          <w:sz w:val="22"/>
        </w:rPr>
      </w:pPr>
      <w:hyperlink w:anchor="_Toc426105986" w:history="1">
        <w:r w:rsidR="002F2B06" w:rsidRPr="00F26327">
          <w:rPr>
            <w:rStyle w:val="Hyperlink"/>
          </w:rPr>
          <w:t>Предложения по программе Microsoft Enterprise Strategy</w:t>
        </w:r>
        <w:r w:rsidR="002F2B06">
          <w:tab/>
        </w:r>
        <w:r w:rsidR="002F2B06">
          <w:fldChar w:fldCharType="begin"/>
        </w:r>
        <w:r w:rsidR="002F2B06">
          <w:instrText xml:space="preserve"> PAGEREF _Toc426105986 \h </w:instrText>
        </w:r>
        <w:r w:rsidR="002F2B06">
          <w:fldChar w:fldCharType="separate"/>
        </w:r>
        <w:r w:rsidR="002F2B06">
          <w:t>97</w:t>
        </w:r>
        <w:r w:rsidR="002F2B06">
          <w:fldChar w:fldCharType="end"/>
        </w:r>
      </w:hyperlink>
    </w:p>
    <w:p w:rsidR="002F2B06" w:rsidRDefault="00D670ED">
      <w:pPr>
        <w:pStyle w:val="TOC2"/>
        <w:rPr>
          <w:rFonts w:eastAsiaTheme="minorEastAsia"/>
          <w:smallCaps w:val="0"/>
          <w:sz w:val="22"/>
        </w:rPr>
      </w:pPr>
      <w:hyperlink w:anchor="_Toc426105987" w:history="1">
        <w:r w:rsidR="002F2B06" w:rsidRPr="00F26327">
          <w:rPr>
            <w:rStyle w:val="Hyperlink"/>
          </w:rPr>
          <w:t>Предложения по улучшению эффективности продаж</w:t>
        </w:r>
        <w:r w:rsidR="002F2B06">
          <w:tab/>
        </w:r>
        <w:r w:rsidR="002F2B06">
          <w:fldChar w:fldCharType="begin"/>
        </w:r>
        <w:r w:rsidR="002F2B06">
          <w:instrText xml:space="preserve"> PAGEREF _Toc426105987 \h </w:instrText>
        </w:r>
        <w:r w:rsidR="002F2B06">
          <w:fldChar w:fldCharType="separate"/>
        </w:r>
        <w:r w:rsidR="002F2B06">
          <w:t>97</w:t>
        </w:r>
        <w:r w:rsidR="002F2B06">
          <w:fldChar w:fldCharType="end"/>
        </w:r>
      </w:hyperlink>
    </w:p>
    <w:p w:rsidR="002F2B06" w:rsidRDefault="00D670ED">
      <w:pPr>
        <w:pStyle w:val="TOC1"/>
        <w:rPr>
          <w:rFonts w:eastAsiaTheme="minorEastAsia"/>
          <w:b w:val="0"/>
          <w:caps w:val="0"/>
          <w:noProof/>
          <w:sz w:val="22"/>
          <w:szCs w:val="22"/>
        </w:rPr>
      </w:pPr>
      <w:hyperlink w:anchor="_Toc426105988" w:history="1">
        <w:r w:rsidR="002F2B06" w:rsidRPr="00F26327">
          <w:rPr>
            <w:rStyle w:val="Hyperlink"/>
            <w:noProof/>
          </w:rPr>
          <w:t>Приложение Г — Дополнительные условия соглашения программы</w:t>
        </w:r>
        <w:r w:rsidR="002F2B06">
          <w:rPr>
            <w:noProof/>
          </w:rPr>
          <w:tab/>
        </w:r>
        <w:r w:rsidR="002F2B06">
          <w:rPr>
            <w:noProof/>
          </w:rPr>
          <w:fldChar w:fldCharType="begin"/>
        </w:r>
        <w:r w:rsidR="002F2B06">
          <w:rPr>
            <w:noProof/>
          </w:rPr>
          <w:instrText xml:space="preserve"> PAGEREF _Toc426105988 \h </w:instrText>
        </w:r>
        <w:r w:rsidR="002F2B06">
          <w:rPr>
            <w:noProof/>
          </w:rPr>
        </w:r>
        <w:r w:rsidR="002F2B06">
          <w:rPr>
            <w:noProof/>
          </w:rPr>
          <w:fldChar w:fldCharType="separate"/>
        </w:r>
        <w:r w:rsidR="002F2B06">
          <w:rPr>
            <w:noProof/>
          </w:rPr>
          <w:t>99</w:t>
        </w:r>
        <w:r w:rsidR="002F2B06">
          <w:rPr>
            <w:noProof/>
          </w:rPr>
          <w:fldChar w:fldCharType="end"/>
        </w:r>
      </w:hyperlink>
    </w:p>
    <w:p w:rsidR="002F2B06" w:rsidRDefault="00D670ED">
      <w:pPr>
        <w:pStyle w:val="TOC2"/>
        <w:rPr>
          <w:rFonts w:eastAsiaTheme="minorEastAsia"/>
          <w:smallCaps w:val="0"/>
          <w:sz w:val="22"/>
        </w:rPr>
      </w:pPr>
      <w:hyperlink w:anchor="_Toc426105989" w:history="1">
        <w:r w:rsidR="002F2B06" w:rsidRPr="00F26327">
          <w:rPr>
            <w:rStyle w:val="Hyperlink"/>
          </w:rPr>
          <w:t>Дополнительные условия для программ Select Plus</w:t>
        </w:r>
        <w:r w:rsidR="002F2B06">
          <w:tab/>
        </w:r>
        <w:r w:rsidR="002F2B06">
          <w:fldChar w:fldCharType="begin"/>
        </w:r>
        <w:r w:rsidR="002F2B06">
          <w:instrText xml:space="preserve"> PAGEREF _Toc426105989 \h </w:instrText>
        </w:r>
        <w:r w:rsidR="002F2B06">
          <w:fldChar w:fldCharType="separate"/>
        </w:r>
        <w:r w:rsidR="002F2B06">
          <w:t>99</w:t>
        </w:r>
        <w:r w:rsidR="002F2B06">
          <w:fldChar w:fldCharType="end"/>
        </w:r>
      </w:hyperlink>
    </w:p>
    <w:p w:rsidR="002F2B06" w:rsidRDefault="00D670ED">
      <w:pPr>
        <w:pStyle w:val="TOC2"/>
        <w:rPr>
          <w:rFonts w:eastAsiaTheme="minorEastAsia"/>
          <w:smallCaps w:val="0"/>
          <w:sz w:val="22"/>
        </w:rPr>
      </w:pPr>
      <w:hyperlink w:anchor="_Toc426105990" w:history="1">
        <w:r w:rsidR="002F2B06" w:rsidRPr="00F26327">
          <w:rPr>
            <w:rStyle w:val="Hyperlink"/>
          </w:rPr>
          <w:t>Определение управления для соответствующих устройств</w:t>
        </w:r>
        <w:r w:rsidR="002F2B06">
          <w:tab/>
        </w:r>
        <w:r w:rsidR="002F2B06">
          <w:fldChar w:fldCharType="begin"/>
        </w:r>
        <w:r w:rsidR="002F2B06">
          <w:instrText xml:space="preserve"> PAGEREF _Toc426105990 \h </w:instrText>
        </w:r>
        <w:r w:rsidR="002F2B06">
          <w:fldChar w:fldCharType="separate"/>
        </w:r>
        <w:r w:rsidR="002F2B06">
          <w:t>99</w:t>
        </w:r>
        <w:r w:rsidR="002F2B06">
          <w:fldChar w:fldCharType="end"/>
        </w:r>
      </w:hyperlink>
    </w:p>
    <w:p w:rsidR="002F2B06" w:rsidRDefault="00D670ED">
      <w:pPr>
        <w:pStyle w:val="TOC2"/>
        <w:rPr>
          <w:rFonts w:eastAsiaTheme="minorEastAsia"/>
          <w:smallCaps w:val="0"/>
          <w:sz w:val="22"/>
        </w:rPr>
      </w:pPr>
      <w:hyperlink w:anchor="_Toc426105991" w:history="1">
        <w:r w:rsidR="002F2B06" w:rsidRPr="00F26327">
          <w:rPr>
            <w:rStyle w:val="Hyperlink"/>
          </w:rPr>
          <w:t>Веб-службы в программах Open</w:t>
        </w:r>
        <w:r w:rsidR="002F2B06">
          <w:tab/>
        </w:r>
        <w:r w:rsidR="002F2B06">
          <w:fldChar w:fldCharType="begin"/>
        </w:r>
        <w:r w:rsidR="002F2B06">
          <w:instrText xml:space="preserve"> PAGEREF _Toc426105991 \h </w:instrText>
        </w:r>
        <w:r w:rsidR="002F2B06">
          <w:fldChar w:fldCharType="separate"/>
        </w:r>
        <w:r w:rsidR="002F2B06">
          <w:t>99</w:t>
        </w:r>
        <w:r w:rsidR="002F2B06">
          <w:fldChar w:fldCharType="end"/>
        </w:r>
      </w:hyperlink>
    </w:p>
    <w:p w:rsidR="002F2B06" w:rsidRDefault="00D670ED">
      <w:pPr>
        <w:pStyle w:val="TOC2"/>
        <w:rPr>
          <w:rFonts w:eastAsiaTheme="minorEastAsia"/>
          <w:smallCaps w:val="0"/>
          <w:sz w:val="22"/>
        </w:rPr>
      </w:pPr>
      <w:hyperlink w:anchor="_Toc426105992" w:history="1">
        <w:r w:rsidR="002F2B06" w:rsidRPr="00F26327">
          <w:rPr>
            <w:rStyle w:val="Hyperlink"/>
          </w:rPr>
          <w:t>Дополнительные условия для профессиональных услуг — Соглашения Legacy</w:t>
        </w:r>
        <w:r w:rsidR="002F2B06">
          <w:tab/>
        </w:r>
        <w:r w:rsidR="002F2B06">
          <w:fldChar w:fldCharType="begin"/>
        </w:r>
        <w:r w:rsidR="002F2B06">
          <w:instrText xml:space="preserve"> PAGEREF _Toc426105992 \h </w:instrText>
        </w:r>
        <w:r w:rsidR="002F2B06">
          <w:fldChar w:fldCharType="separate"/>
        </w:r>
        <w:r w:rsidR="002F2B06">
          <w:t>99</w:t>
        </w:r>
        <w:r w:rsidR="002F2B06">
          <w:fldChar w:fldCharType="end"/>
        </w:r>
      </w:hyperlink>
    </w:p>
    <w:p w:rsidR="002F2B06" w:rsidRDefault="00D670ED">
      <w:pPr>
        <w:pStyle w:val="TOC1"/>
        <w:rPr>
          <w:rFonts w:eastAsiaTheme="minorEastAsia"/>
          <w:b w:val="0"/>
          <w:caps w:val="0"/>
          <w:noProof/>
          <w:sz w:val="22"/>
          <w:szCs w:val="22"/>
        </w:rPr>
      </w:pPr>
      <w:hyperlink w:anchor="_Toc426105993" w:history="1">
        <w:r w:rsidR="002F2B06" w:rsidRPr="00F26327">
          <w:rPr>
            <w:rStyle w:val="Hyperlink"/>
            <w:noProof/>
          </w:rPr>
          <w:t>Приложение Д — Специальные предложения</w:t>
        </w:r>
        <w:r w:rsidR="002F2B06">
          <w:rPr>
            <w:noProof/>
          </w:rPr>
          <w:tab/>
        </w:r>
        <w:r w:rsidR="002F2B06">
          <w:rPr>
            <w:noProof/>
          </w:rPr>
          <w:fldChar w:fldCharType="begin"/>
        </w:r>
        <w:r w:rsidR="002F2B06">
          <w:rPr>
            <w:noProof/>
          </w:rPr>
          <w:instrText xml:space="preserve"> PAGEREF _Toc426105993 \h </w:instrText>
        </w:r>
        <w:r w:rsidR="002F2B06">
          <w:rPr>
            <w:noProof/>
          </w:rPr>
        </w:r>
        <w:r w:rsidR="002F2B06">
          <w:rPr>
            <w:noProof/>
          </w:rPr>
          <w:fldChar w:fldCharType="separate"/>
        </w:r>
        <w:r w:rsidR="002F2B06">
          <w:rPr>
            <w:noProof/>
          </w:rPr>
          <w:t>102</w:t>
        </w:r>
        <w:r w:rsidR="002F2B06">
          <w:rPr>
            <w:noProof/>
          </w:rPr>
          <w:fldChar w:fldCharType="end"/>
        </w:r>
      </w:hyperlink>
    </w:p>
    <w:p w:rsidR="002F2B06" w:rsidRDefault="00D670ED">
      <w:pPr>
        <w:pStyle w:val="TOC2"/>
        <w:rPr>
          <w:rFonts w:eastAsiaTheme="minorEastAsia"/>
          <w:smallCaps w:val="0"/>
          <w:sz w:val="22"/>
        </w:rPr>
      </w:pPr>
      <w:hyperlink w:anchor="_Toc426105994" w:history="1">
        <w:r w:rsidR="002F2B06" w:rsidRPr="00F26327">
          <w:rPr>
            <w:rStyle w:val="Hyperlink"/>
          </w:rPr>
          <w:t>Специальное предложение System Center Client Management Suite</w:t>
        </w:r>
        <w:r w:rsidR="002F2B06">
          <w:tab/>
        </w:r>
        <w:r w:rsidR="002F2B06">
          <w:fldChar w:fldCharType="begin"/>
        </w:r>
        <w:r w:rsidR="002F2B06">
          <w:instrText xml:space="preserve"> PAGEREF _Toc426105994 \h </w:instrText>
        </w:r>
        <w:r w:rsidR="002F2B06">
          <w:fldChar w:fldCharType="separate"/>
        </w:r>
        <w:r w:rsidR="002F2B06">
          <w:t>102</w:t>
        </w:r>
        <w:r w:rsidR="002F2B06">
          <w:fldChar w:fldCharType="end"/>
        </w:r>
      </w:hyperlink>
    </w:p>
    <w:p w:rsidR="002F2B06" w:rsidRDefault="00D670ED">
      <w:pPr>
        <w:pStyle w:val="TOC1"/>
        <w:rPr>
          <w:rFonts w:eastAsiaTheme="minorEastAsia"/>
          <w:b w:val="0"/>
          <w:caps w:val="0"/>
          <w:noProof/>
          <w:sz w:val="22"/>
          <w:szCs w:val="22"/>
        </w:rPr>
      </w:pPr>
      <w:hyperlink w:anchor="_Toc426105995" w:history="1">
        <w:r w:rsidR="002F2B06" w:rsidRPr="00F26327">
          <w:rPr>
            <w:rStyle w:val="Hyperlink"/>
            <w:noProof/>
          </w:rPr>
          <w:t>Указатель</w:t>
        </w:r>
        <w:r w:rsidR="002F2B06">
          <w:rPr>
            <w:noProof/>
          </w:rPr>
          <w:tab/>
        </w:r>
        <w:r w:rsidR="002F2B06">
          <w:rPr>
            <w:noProof/>
          </w:rPr>
          <w:fldChar w:fldCharType="begin"/>
        </w:r>
        <w:r w:rsidR="002F2B06">
          <w:rPr>
            <w:noProof/>
          </w:rPr>
          <w:instrText xml:space="preserve"> PAGEREF _Toc426105995 \h </w:instrText>
        </w:r>
        <w:r w:rsidR="002F2B06">
          <w:rPr>
            <w:noProof/>
          </w:rPr>
        </w:r>
        <w:r w:rsidR="002F2B06">
          <w:rPr>
            <w:noProof/>
          </w:rPr>
          <w:fldChar w:fldCharType="separate"/>
        </w:r>
        <w:r w:rsidR="002F2B06">
          <w:rPr>
            <w:noProof/>
          </w:rPr>
          <w:t>103</w:t>
        </w:r>
        <w:r w:rsidR="002F2B06">
          <w:rPr>
            <w:noProof/>
          </w:rPr>
          <w:fldChar w:fldCharType="end"/>
        </w:r>
      </w:hyperlink>
    </w:p>
    <w:p w:rsidR="00E01523" w:rsidRDefault="002F2B06">
      <w:pPr>
        <w:pStyle w:val="ProductList-Body"/>
        <w:sectPr w:rsidR="00E01523">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E01523" w:rsidRDefault="00E01523">
      <w:pPr>
        <w:pStyle w:val="ProductList-Body"/>
      </w:pPr>
    </w:p>
    <w:p w:rsidR="00E01523" w:rsidRDefault="00E01523">
      <w:pPr>
        <w:sectPr w:rsidR="00E01523">
          <w:headerReference w:type="default" r:id="rId20"/>
          <w:footerReference w:type="default" r:id="rId21"/>
          <w:type w:val="continuous"/>
          <w:pgSz w:w="12240" w:h="15840" w:code="1"/>
          <w:pgMar w:top="1170" w:right="720" w:bottom="720" w:left="720" w:header="432" w:footer="288" w:gutter="0"/>
          <w:cols w:space="360"/>
        </w:sectPr>
      </w:pPr>
    </w:p>
    <w:p w:rsidR="00E01523" w:rsidRDefault="002F2B06">
      <w:pPr>
        <w:pStyle w:val="ProductList-SectionHeading"/>
        <w:pageBreakBefore/>
      </w:pPr>
      <w:bookmarkStart w:id="2" w:name="_Sec531"/>
      <w:bookmarkEnd w:id="1"/>
      <w:r>
        <w:t>Введение</w:t>
      </w:r>
      <w:r>
        <w:fldChar w:fldCharType="begin"/>
      </w:r>
      <w:r>
        <w:instrText xml:space="preserve"> TC "</w:instrText>
      </w:r>
      <w:bookmarkStart w:id="3" w:name="_Toc426105881"/>
      <w:r>
        <w:instrText>Введение</w:instrText>
      </w:r>
      <w:bookmarkEnd w:id="3"/>
      <w:r>
        <w:instrText>" \l 1</w:instrText>
      </w:r>
      <w:r>
        <w:fldChar w:fldCharType="end"/>
      </w:r>
    </w:p>
    <w:p w:rsidR="00E01523" w:rsidRDefault="00E01523">
      <w:pPr>
        <w:pStyle w:val="ProductList-Body"/>
      </w:pPr>
    </w:p>
    <w:p w:rsidR="00E01523" w:rsidRDefault="002F2B06">
      <w:pPr>
        <w:pStyle w:val="ProductList-Offering1Heading"/>
      </w:pPr>
      <w:bookmarkStart w:id="4" w:name="_Sec532"/>
      <w:r>
        <w:t>Сведения о данном документе</w:t>
      </w:r>
      <w:bookmarkEnd w:id="4"/>
      <w:r>
        <w:fldChar w:fldCharType="begin"/>
      </w:r>
      <w:r>
        <w:instrText xml:space="preserve"> TC "</w:instrText>
      </w:r>
      <w:bookmarkStart w:id="5" w:name="_Toc426105882"/>
      <w:r>
        <w:instrText>Сведения о данном документе</w:instrText>
      </w:r>
      <w:bookmarkEnd w:id="5"/>
      <w:r>
        <w:instrText>" \l 2</w:instrText>
      </w:r>
      <w:r>
        <w:fldChar w:fldCharType="end"/>
      </w:r>
    </w:p>
    <w:p w:rsidR="00E01523" w:rsidRDefault="002F2B06">
      <w:pPr>
        <w:pStyle w:val="ProductList-Body"/>
      </w:pPr>
      <w:r>
        <w:t xml:space="preserve">С 1 июля 2015 года Условия для продуктов заменяют собой документы «Список продуктов» и «Права на использование продуктов». Все упоминания Списка продуктов и Прав на использование продуктов в соглашениях о корпоративном лицензировании Клиента относятся к соответствующим разделам документа «Условия для продуктов». Условия для продуктов содержат информацию о возможности получения Продуктов и Профессиональных услуг в рамках Программ корпоративного лицензирования Microsoft (ранее эта информация содержалась в документе «Список продуктов»), а также описание прав на использование программных Продуктов (ранее это описание содержалось в документе «Права на использование продуктов»). Условия предоставления услуг в отношении упоминаемых здесь Веб-служб опубликованы в документе «Условия использования веб-служб» на веб-сайте </w:t>
      </w:r>
      <w:hyperlink r:id="rId22">
        <w:r>
          <w:rPr>
            <w:color w:val="00467F"/>
            <w:u w:val="single"/>
          </w:rPr>
          <w:t>http://go.microsoft.com/?linkid=9840733</w:t>
        </w:r>
      </w:hyperlink>
      <w:r>
        <w:t>.</w:t>
      </w:r>
    </w:p>
    <w:p w:rsidR="00E01523" w:rsidRDefault="00E01523">
      <w:pPr>
        <w:pStyle w:val="ProductList-Body"/>
      </w:pPr>
    </w:p>
    <w:p w:rsidR="00E01523" w:rsidRDefault="002F2B06">
      <w:pPr>
        <w:pStyle w:val="ProductList-Body"/>
      </w:pPr>
      <w:r>
        <w:t xml:space="preserve">Продукты, перечисленные в документе «Условиях для продуктов», доступны для приобретения начиная с даты, указанной на </w:t>
      </w:r>
      <w:hyperlink w:anchor="_Sec843">
        <w:r>
          <w:rPr>
            <w:color w:val="00467F"/>
            <w:u w:val="single"/>
          </w:rPr>
          <w:t>титульной странице</w:t>
        </w:r>
      </w:hyperlink>
      <w:r>
        <w:t xml:space="preserve"> этого документа. Более ранние версии Условий для продуктов, а также предыдущие версии Списка продуктов и Прав на использование продуктов см. на веб-странице </w:t>
      </w:r>
      <w:hyperlink r:id="rId23">
        <w:r>
          <w:rPr>
            <w:color w:val="00467F"/>
            <w:u w:val="single"/>
          </w:rPr>
          <w:t>http://go.microsoft.com/?linkid=9839207</w:t>
        </w:r>
      </w:hyperlink>
      <w:r>
        <w:t xml:space="preserve">. Сведения о продуктах и услугах Microsoft, поддержка которых прекращена, см. на веб-странице </w:t>
      </w:r>
      <w:hyperlink r:id="rId24">
        <w:r>
          <w:rPr>
            <w:color w:val="00467F"/>
            <w:u w:val="single"/>
          </w:rPr>
          <w:t>http://www.microsoftvolumelicensing.com</w:t>
        </w:r>
      </w:hyperlink>
      <w:r>
        <w:t>. Клиентам следует обратиться к своему торговому посреднику или Менеджеру по работе с клиентами Microsoft для получения сведений о доступности тех или иных продуктов и Профессиональных услуг Microsoft в определенном регионе.</w:t>
      </w:r>
    </w:p>
    <w:p w:rsidR="00E01523" w:rsidRDefault="002F2B06">
      <w:pPr>
        <w:pStyle w:val="ProductList-Offering1Heading"/>
      </w:pPr>
      <w:bookmarkStart w:id="6" w:name="_Sec533"/>
      <w:r>
        <w:t>Содержание настоящего документа</w:t>
      </w:r>
      <w:bookmarkEnd w:id="6"/>
      <w:r>
        <w:fldChar w:fldCharType="begin"/>
      </w:r>
      <w:r>
        <w:instrText xml:space="preserve"> TC "</w:instrText>
      </w:r>
      <w:bookmarkStart w:id="7" w:name="_Toc426105883"/>
      <w:r>
        <w:instrText>Содержание настоящего документа</w:instrText>
      </w:r>
      <w:bookmarkEnd w:id="7"/>
      <w:r>
        <w:instrText>" \l 2</w:instrText>
      </w:r>
      <w:r>
        <w:fldChar w:fldCharType="end"/>
      </w:r>
    </w:p>
    <w:p w:rsidR="00E01523" w:rsidRDefault="002F2B06">
      <w:pPr>
        <w:pStyle w:val="ProductList-Body"/>
      </w:pPr>
      <w:r>
        <w:t>Условия для продукта содержат следующие разделы:</w:t>
      </w:r>
    </w:p>
    <w:p w:rsidR="00E01523" w:rsidRDefault="00D670ED" w:rsidP="00DC3C76">
      <w:pPr>
        <w:pStyle w:val="ProductList-Bullet"/>
        <w:numPr>
          <w:ilvl w:val="0"/>
          <w:numId w:val="3"/>
        </w:numPr>
      </w:pPr>
      <w:hyperlink w:anchor="_Sec531">
        <w:r w:rsidR="002F2B06">
          <w:rPr>
            <w:color w:val="00467F"/>
            <w:u w:val="single"/>
          </w:rPr>
          <w:t>Введение</w:t>
        </w:r>
      </w:hyperlink>
      <w:r w:rsidR="002F2B06">
        <w:t>: приведен список последних изменений.</w:t>
      </w:r>
    </w:p>
    <w:p w:rsidR="00E01523" w:rsidRDefault="00D670ED" w:rsidP="00DC3C76">
      <w:pPr>
        <w:pStyle w:val="ProductList-Bullet"/>
        <w:numPr>
          <w:ilvl w:val="0"/>
          <w:numId w:val="3"/>
        </w:numPr>
      </w:pPr>
      <w:hyperlink w:anchor="_Sec536">
        <w:r w:rsidR="002F2B06">
          <w:rPr>
            <w:color w:val="00467F"/>
            <w:u w:val="single"/>
          </w:rPr>
          <w:t>Условия лицензии</w:t>
        </w:r>
      </w:hyperlink>
      <w:r w:rsidR="002F2B06">
        <w:t>: описаны Универсальные условия лицензирования и Условия модели лицензирования, которые применяются к Программным продуктам.</w:t>
      </w:r>
    </w:p>
    <w:p w:rsidR="00E01523" w:rsidRDefault="00D670ED" w:rsidP="00DC3C76">
      <w:pPr>
        <w:pStyle w:val="ProductList-Bullet"/>
        <w:numPr>
          <w:ilvl w:val="0"/>
          <w:numId w:val="3"/>
        </w:numPr>
      </w:pPr>
      <w:hyperlink w:anchor="_Sec547">
        <w:r w:rsidR="002F2B06">
          <w:rPr>
            <w:color w:val="00467F"/>
            <w:u w:val="single"/>
          </w:rPr>
          <w:t>Программные продукты</w:t>
        </w:r>
      </w:hyperlink>
      <w:r w:rsidR="002F2B06">
        <w:t>: представлен список всех Программных продуктов.</w:t>
      </w:r>
    </w:p>
    <w:p w:rsidR="00E01523" w:rsidRDefault="00D670ED" w:rsidP="00DC3C76">
      <w:pPr>
        <w:pStyle w:val="ProductList-Bullet"/>
        <w:numPr>
          <w:ilvl w:val="0"/>
          <w:numId w:val="3"/>
        </w:numPr>
      </w:pPr>
      <w:hyperlink w:anchor="_Sec548">
        <w:r w:rsidR="002F2B06">
          <w:rPr>
            <w:color w:val="00467F"/>
            <w:u w:val="single"/>
          </w:rPr>
          <w:t>Продукты в категории «Веб-службы»</w:t>
        </w:r>
      </w:hyperlink>
      <w:r w:rsidR="002F2B06">
        <w:t>: представлен список всех Продуктов из категории «Веб-службы».</w:t>
      </w:r>
    </w:p>
    <w:p w:rsidR="00E01523" w:rsidRDefault="00D670ED" w:rsidP="00DC3C76">
      <w:pPr>
        <w:pStyle w:val="ProductList-Bullet"/>
        <w:numPr>
          <w:ilvl w:val="0"/>
          <w:numId w:val="3"/>
        </w:numPr>
      </w:pPr>
      <w:hyperlink w:anchor="_Sec549">
        <w:r w:rsidR="002F2B06">
          <w:rPr>
            <w:color w:val="00467F"/>
            <w:u w:val="single"/>
          </w:rPr>
          <w:t>Глоссарий</w:t>
        </w:r>
      </w:hyperlink>
      <w:r w:rsidR="002F2B06">
        <w:t>, в котором приводятся определения терминов «Атрибуты», «Значения ячеек», «Заголовки столбцов» и других терминов, указанных с прописной буквы в Условиях для продуктов.</w:t>
      </w:r>
    </w:p>
    <w:p w:rsidR="00E01523" w:rsidRDefault="002F2B06" w:rsidP="00DC3C76">
      <w:pPr>
        <w:pStyle w:val="ProductList-Bullet"/>
        <w:numPr>
          <w:ilvl w:val="0"/>
          <w:numId w:val="3"/>
        </w:numPr>
      </w:pPr>
      <w:r>
        <w:t>Имеются следующие приложения:</w:t>
      </w:r>
    </w:p>
    <w:p w:rsidR="00E01523" w:rsidRDefault="00D670ED" w:rsidP="00DC3C76">
      <w:pPr>
        <w:pStyle w:val="ProductList-Bullet"/>
        <w:numPr>
          <w:ilvl w:val="1"/>
          <w:numId w:val="3"/>
        </w:numPr>
      </w:pPr>
      <w:hyperlink w:anchor="_Sec591">
        <w:r w:rsidR="002F2B06">
          <w:rPr>
            <w:color w:val="00467F"/>
            <w:u w:val="single"/>
          </w:rPr>
          <w:t>Приложение A — Таблица лицензий, соответствующих лицензиям на управление ML и CAL</w:t>
        </w:r>
      </w:hyperlink>
      <w:r w:rsidR="002F2B06">
        <w:t>: указаны доступные наборы CAL и Лицензии на подписку на Веб-службы, предоставляющие доступ к Серверным продуктам.</w:t>
      </w:r>
    </w:p>
    <w:p w:rsidR="00E01523" w:rsidRDefault="00D670ED" w:rsidP="00DC3C76">
      <w:pPr>
        <w:pStyle w:val="ProductList-Bullet"/>
        <w:numPr>
          <w:ilvl w:val="1"/>
          <w:numId w:val="3"/>
        </w:numPr>
      </w:pPr>
      <w:hyperlink w:anchor="_Sec564">
        <w:r w:rsidR="002F2B06">
          <w:rPr>
            <w:color w:val="00467F"/>
            <w:u w:val="single"/>
          </w:rPr>
          <w:t>Приложение B — Software Assurance</w:t>
        </w:r>
      </w:hyperlink>
      <w:r w:rsidR="002F2B06">
        <w:t>: описаны правила покупки SA и дополнительных преимуществ, доступных клиентам SA.</w:t>
      </w:r>
    </w:p>
    <w:p w:rsidR="00E01523" w:rsidRDefault="00D670ED" w:rsidP="00DC3C76">
      <w:pPr>
        <w:pStyle w:val="ProductList-Bullet"/>
        <w:numPr>
          <w:ilvl w:val="1"/>
          <w:numId w:val="3"/>
        </w:numPr>
      </w:pPr>
      <w:hyperlink w:anchor="_Sec562">
        <w:r w:rsidR="002F2B06">
          <w:rPr>
            <w:color w:val="00467F"/>
            <w:u w:val="single"/>
          </w:rPr>
          <w:t>Приложение C — Профессиональные услуги</w:t>
        </w:r>
      </w:hyperlink>
      <w:r w:rsidR="002F2B06">
        <w:t>: описаны Профессиональные услуги, предлагаемые в рамках программы корпоративного лицензирования Microsoft.</w:t>
      </w:r>
    </w:p>
    <w:p w:rsidR="00E01523" w:rsidRDefault="00D670ED" w:rsidP="00DC3C76">
      <w:pPr>
        <w:pStyle w:val="ProductList-Bullet"/>
        <w:numPr>
          <w:ilvl w:val="1"/>
          <w:numId w:val="3"/>
        </w:numPr>
      </w:pPr>
      <w:hyperlink w:anchor="_Sec563">
        <w:r w:rsidR="002F2B06">
          <w:rPr>
            <w:color w:val="00467F"/>
            <w:u w:val="single"/>
          </w:rPr>
          <w:t>Приложение D — дополнительные условия соглашения об участии в программе</w:t>
        </w:r>
      </w:hyperlink>
      <w:r w:rsidR="002F2B06">
        <w:t>: представлены условия, дополняющие Соглашения об участии в программе корпоративного лицензирования Microsoft.</w:t>
      </w:r>
    </w:p>
    <w:p w:rsidR="00E01523" w:rsidRDefault="00D670ED" w:rsidP="00DC3C76">
      <w:pPr>
        <w:pStyle w:val="ProductList-Bullet"/>
        <w:numPr>
          <w:ilvl w:val="1"/>
          <w:numId w:val="3"/>
        </w:numPr>
      </w:pPr>
      <w:hyperlink w:anchor="_Sec572">
        <w:r w:rsidR="002F2B06">
          <w:rPr>
            <w:color w:val="00467F"/>
            <w:u w:val="single"/>
          </w:rPr>
          <w:t>Приложение E — Специальные предложения для продуктов</w:t>
        </w:r>
      </w:hyperlink>
      <w:r w:rsidR="002F2B06">
        <w:t>: перечислены специальные предложения для Продуктов, которые не указываются в Прайс-листе.</w:t>
      </w:r>
    </w:p>
    <w:p w:rsidR="00E01523" w:rsidRDefault="00D670ED" w:rsidP="00DC3C76">
      <w:pPr>
        <w:pStyle w:val="ProductList-Bullet"/>
        <w:numPr>
          <w:ilvl w:val="0"/>
          <w:numId w:val="3"/>
        </w:numPr>
      </w:pPr>
      <w:hyperlink w:anchor="_Sec844">
        <w:r w:rsidR="002F2B06">
          <w:rPr>
            <w:color w:val="00467F"/>
            <w:u w:val="single"/>
          </w:rPr>
          <w:t>Указатель</w:t>
        </w:r>
      </w:hyperlink>
      <w:r w:rsidR="002F2B06">
        <w:t>: перечислены все Продукты, упомянутые в Условиях для продуктов, с указанием их местонахождения.</w:t>
      </w:r>
    </w:p>
    <w:p w:rsidR="00E01523" w:rsidRDefault="002F2B06">
      <w:pPr>
        <w:pStyle w:val="ProductList-Offering1Heading"/>
      </w:pPr>
      <w:bookmarkStart w:id="8" w:name="_Sec534"/>
      <w:r>
        <w:t>Структура Описания Продукта</w:t>
      </w:r>
      <w:bookmarkEnd w:id="8"/>
      <w:r>
        <w:fldChar w:fldCharType="begin"/>
      </w:r>
      <w:r>
        <w:instrText xml:space="preserve"> TC "</w:instrText>
      </w:r>
      <w:bookmarkStart w:id="9" w:name="_Toc426105884"/>
      <w:r>
        <w:instrText>Структура Описания Продукта</w:instrText>
      </w:r>
      <w:bookmarkEnd w:id="9"/>
      <w:r>
        <w:instrText>" \l 2</w:instrText>
      </w:r>
      <w:r>
        <w:fldChar w:fldCharType="end"/>
      </w:r>
    </w:p>
    <w:p w:rsidR="00E01523" w:rsidRDefault="002F2B06">
      <w:pPr>
        <w:pStyle w:val="ProductList-Body"/>
      </w:pPr>
      <w:r>
        <w:t>Каждое Описание продукта для Программного обеспечения состоит из четырех разделов: «Доступность продуктов по программе», «Характеристики продуктов», «Права на использование», «Software Assurance».</w:t>
      </w:r>
    </w:p>
    <w:p w:rsidR="00E01523" w:rsidRDefault="002F2B06">
      <w:pPr>
        <w:pStyle w:val="ProductList-Body"/>
      </w:pPr>
      <w:r>
        <w:t>Каждое Описание продукта для Веб-служб состоит из двух разделов: «Доступность продуктов по программе», «Характеристики продуктов».</w:t>
      </w:r>
    </w:p>
    <w:p w:rsidR="00E01523" w:rsidRDefault="00E01523">
      <w:pPr>
        <w:pStyle w:val="ProductList-Body"/>
      </w:pPr>
    </w:p>
    <w:p w:rsidR="00E01523" w:rsidRDefault="002F2B06">
      <w:pPr>
        <w:pStyle w:val="ProductList-Body"/>
      </w:pPr>
      <w:r>
        <w:rPr>
          <w:b/>
          <w:color w:val="00188F"/>
        </w:rPr>
        <w:t xml:space="preserve">1. Период доступности Продуктов </w:t>
      </w:r>
      <w:r>
        <w:t>для каждого Продукта указаны условия предоставления, количество баллов (если применимо) и сведения о наличии продукта по различным программам корпоративного лицензирования.</w:t>
      </w:r>
    </w:p>
    <w:p w:rsidR="00E01523" w:rsidRDefault="002F2B06">
      <w:pPr>
        <w:pStyle w:val="ProductList-Body"/>
      </w:pPr>
      <w:r>
        <w:rPr>
          <w:noProof/>
        </w:rPr>
        <w:drawing>
          <wp:inline distT="0" distB="0" distL="0" distR="0">
            <wp:extent cx="6734754" cy="1343770"/>
            <wp:effectExtent l="0" t="0" r="9525" b="8890"/>
            <wp:docPr id="2" name="54ab08b074912a016110124ef3adb6dacf3a7ca9.jpg"/>
            <wp:cNvGraphicFramePr/>
            <a:graphic xmlns:a="http://schemas.openxmlformats.org/drawingml/2006/main">
              <a:graphicData uri="http://schemas.openxmlformats.org/drawingml/2006/picture">
                <pic:pic xmlns:pic="http://schemas.openxmlformats.org/drawingml/2006/picture">
                  <pic:nvPicPr>
                    <pic:cNvPr id="0" name="54ab08b074912a016110124ef3adb6dacf3a7ca9.jpg"/>
                    <pic:cNvPicPr/>
                  </pic:nvPicPr>
                  <pic:blipFill>
                    <a:blip r:embed="rId25"/>
                    <a:stretch>
                      <a:fillRect/>
                    </a:stretch>
                  </pic:blipFill>
                  <pic:spPr>
                    <a:xfrm>
                      <a:off x="0" y="0"/>
                      <a:ext cx="6778795" cy="1352557"/>
                    </a:xfrm>
                    <a:prstGeom prst="rect">
                      <a:avLst/>
                    </a:prstGeom>
                  </pic:spPr>
                </pic:pic>
              </a:graphicData>
            </a:graphic>
          </wp:inline>
        </w:drawing>
      </w:r>
    </w:p>
    <w:p w:rsidR="00E01523" w:rsidRDefault="00E01523">
      <w:pPr>
        <w:pStyle w:val="ProductList-Body"/>
      </w:pPr>
    </w:p>
    <w:p w:rsidR="00E01523" w:rsidRDefault="002F2B06">
      <w:pPr>
        <w:pStyle w:val="ProductList-Body"/>
      </w:pPr>
      <w:r>
        <w:rPr>
          <w:b/>
          <w:color w:val="00188F"/>
        </w:rPr>
        <w:t xml:space="preserve">2. Существенные условия для продуктов </w:t>
      </w:r>
      <w:r>
        <w:t>указаны дополнительные сведения, относящиеся к приобретению Продукта, например, обязательные условия для покупки, предыдущие версии, применимая Категория продуктов.</w:t>
      </w:r>
    </w:p>
    <w:p w:rsidR="00E01523" w:rsidRDefault="002F2B06">
      <w:pPr>
        <w:pStyle w:val="ProductList-Body"/>
      </w:pPr>
      <w:r>
        <w:rPr>
          <w:noProof/>
        </w:rPr>
        <w:drawing>
          <wp:inline distT="0" distB="0" distL="0" distR="0">
            <wp:extent cx="6543923" cy="1820849"/>
            <wp:effectExtent l="0" t="0" r="0" b="8255"/>
            <wp:docPr id="3" name="1b40f4f1f70b2455e86af8a92e9deda3ab796c56.jpg"/>
            <wp:cNvGraphicFramePr/>
            <a:graphic xmlns:a="http://schemas.openxmlformats.org/drawingml/2006/main">
              <a:graphicData uri="http://schemas.openxmlformats.org/drawingml/2006/picture">
                <pic:pic xmlns:pic="http://schemas.openxmlformats.org/drawingml/2006/picture">
                  <pic:nvPicPr>
                    <pic:cNvPr id="0" name="1b40f4f1f70b2455e86af8a92e9deda3ab796c56.jpg"/>
                    <pic:cNvPicPr/>
                  </pic:nvPicPr>
                  <pic:blipFill>
                    <a:blip r:embed="rId26"/>
                    <a:stretch>
                      <a:fillRect/>
                    </a:stretch>
                  </pic:blipFill>
                  <pic:spPr>
                    <a:xfrm>
                      <a:off x="0" y="0"/>
                      <a:ext cx="6557525" cy="1824634"/>
                    </a:xfrm>
                    <a:prstGeom prst="rect">
                      <a:avLst/>
                    </a:prstGeom>
                  </pic:spPr>
                </pic:pic>
              </a:graphicData>
            </a:graphic>
          </wp:inline>
        </w:drawing>
      </w:r>
    </w:p>
    <w:p w:rsidR="00E01523" w:rsidRDefault="00E01523">
      <w:pPr>
        <w:pStyle w:val="ProductList-Body"/>
      </w:pPr>
    </w:p>
    <w:p w:rsidR="00E01523" w:rsidRDefault="002F2B06">
      <w:pPr>
        <w:pStyle w:val="ProductList-Body"/>
      </w:pPr>
      <w:r>
        <w:rPr>
          <w:b/>
          <w:color w:val="00188F"/>
        </w:rPr>
        <w:t xml:space="preserve">3. Права на использование </w:t>
      </w:r>
      <w:r>
        <w:t>указаны Условия лицензии для каждого Программного продукта, в том числе Универсальные условия лицензии, соответствующая Модель лицензирования и все Условия лицензии для конкретного продукта. Ссылки на «Права на использование продуктов» в соглашении о корпоративном лицензировании Клиента относятся к условиям, изложенным в разделе «Права на использование» каждого отдельного Описания продукта для Программного обеспечения. Условия для Веб-служб изложены в документе «Условия использования веб-служб».</w:t>
      </w:r>
    </w:p>
    <w:p w:rsidR="00E01523" w:rsidRDefault="002F2B06">
      <w:pPr>
        <w:pStyle w:val="ProductList-Body"/>
      </w:pPr>
      <w:r>
        <w:rPr>
          <w:noProof/>
        </w:rPr>
        <w:drawing>
          <wp:inline distT="0" distB="0" distL="0" distR="0">
            <wp:extent cx="6607534" cy="1916265"/>
            <wp:effectExtent l="0" t="0" r="3175" b="8255"/>
            <wp:docPr id="4" name="f3e7b9f82cdf33c3aaa4f932121d48f79de03c2a.jpg"/>
            <wp:cNvGraphicFramePr/>
            <a:graphic xmlns:a="http://schemas.openxmlformats.org/drawingml/2006/main">
              <a:graphicData uri="http://schemas.openxmlformats.org/drawingml/2006/picture">
                <pic:pic xmlns:pic="http://schemas.openxmlformats.org/drawingml/2006/picture">
                  <pic:nvPicPr>
                    <pic:cNvPr id="0" name="f3e7b9f82cdf33c3aaa4f932121d48f79de03c2a.jpg"/>
                    <pic:cNvPicPr/>
                  </pic:nvPicPr>
                  <pic:blipFill>
                    <a:blip r:embed="rId27"/>
                    <a:stretch>
                      <a:fillRect/>
                    </a:stretch>
                  </pic:blipFill>
                  <pic:spPr>
                    <a:xfrm>
                      <a:off x="0" y="0"/>
                      <a:ext cx="6627255" cy="1921984"/>
                    </a:xfrm>
                    <a:prstGeom prst="rect">
                      <a:avLst/>
                    </a:prstGeom>
                  </pic:spPr>
                </pic:pic>
              </a:graphicData>
            </a:graphic>
          </wp:inline>
        </w:drawing>
      </w:r>
    </w:p>
    <w:p w:rsidR="00E01523" w:rsidRDefault="00E01523">
      <w:pPr>
        <w:pStyle w:val="ProductList-Body"/>
      </w:pPr>
    </w:p>
    <w:p w:rsidR="00E01523" w:rsidRDefault="002F2B06">
      <w:pPr>
        <w:pStyle w:val="ProductList-Body"/>
      </w:pPr>
      <w:r>
        <w:rPr>
          <w:b/>
          <w:color w:val="00188F"/>
        </w:rPr>
        <w:t>4. Software Assurance</w:t>
      </w:r>
      <w:r>
        <w:t>изложены условия, связанные с покрытием Software Assurance.</w:t>
      </w:r>
    </w:p>
    <w:p w:rsidR="00E01523" w:rsidRDefault="002F2B06">
      <w:pPr>
        <w:pStyle w:val="ProductList-Body"/>
      </w:pPr>
      <w:r>
        <w:rPr>
          <w:noProof/>
        </w:rPr>
        <w:drawing>
          <wp:inline distT="0" distB="0" distL="0" distR="0">
            <wp:extent cx="6750657" cy="1828800"/>
            <wp:effectExtent l="0" t="0" r="0" b="0"/>
            <wp:docPr id="5" name="3358c55d1338765814b499d81626b4d2f25e57ef.jpg"/>
            <wp:cNvGraphicFramePr/>
            <a:graphic xmlns:a="http://schemas.openxmlformats.org/drawingml/2006/main">
              <a:graphicData uri="http://schemas.openxmlformats.org/drawingml/2006/picture">
                <pic:pic xmlns:pic="http://schemas.openxmlformats.org/drawingml/2006/picture">
                  <pic:nvPicPr>
                    <pic:cNvPr id="0" name="3358c55d1338765814b499d81626b4d2f25e57ef.jpg"/>
                    <pic:cNvPicPr/>
                  </pic:nvPicPr>
                  <pic:blipFill>
                    <a:blip r:embed="rId28"/>
                    <a:stretch>
                      <a:fillRect/>
                    </a:stretch>
                  </pic:blipFill>
                  <pic:spPr>
                    <a:xfrm>
                      <a:off x="0" y="0"/>
                      <a:ext cx="6772939" cy="1834836"/>
                    </a:xfrm>
                    <a:prstGeom prst="rect">
                      <a:avLst/>
                    </a:prstGeom>
                  </pic:spPr>
                </pic:pic>
              </a:graphicData>
            </a:graphic>
          </wp:inline>
        </w:drawing>
      </w:r>
    </w:p>
    <w:p w:rsidR="002F2B06" w:rsidRDefault="002F2B06">
      <w:pPr>
        <w:spacing w:after="120" w:line="240" w:lineRule="exact"/>
        <w:rPr>
          <w:rFonts w:asciiTheme="majorHAnsi" w:hAnsiTheme="majorHAnsi"/>
          <w:b/>
          <w:color w:val="00188F"/>
          <w:sz w:val="28"/>
        </w:rPr>
      </w:pPr>
      <w:bookmarkStart w:id="10" w:name="_Sec535"/>
      <w:r>
        <w:br w:type="page"/>
      </w:r>
    </w:p>
    <w:p w:rsidR="00E01523" w:rsidRDefault="002F2B06">
      <w:pPr>
        <w:pStyle w:val="ProductList-Offering1Heading"/>
      </w:pPr>
      <w:r>
        <w:t>Пояснения и сводка изменений для этого документа</w:t>
      </w:r>
      <w:bookmarkEnd w:id="10"/>
      <w:r>
        <w:fldChar w:fldCharType="begin"/>
      </w:r>
      <w:r>
        <w:instrText xml:space="preserve"> TC "</w:instrText>
      </w:r>
      <w:bookmarkStart w:id="11" w:name="_Toc426105885"/>
      <w:r>
        <w:instrText>Пояснения и сводка изменений для этого документа</w:instrText>
      </w:r>
      <w:bookmarkEnd w:id="11"/>
      <w:r>
        <w:instrText>" \l 2</w:instrText>
      </w:r>
      <w:r>
        <w:fldChar w:fldCharType="end"/>
      </w:r>
    </w:p>
    <w:p w:rsidR="00E01523" w:rsidRDefault="002F2B06">
      <w:pPr>
        <w:pStyle w:val="ProductList-Body"/>
      </w:pPr>
      <w:r>
        <w:t>Ниже приведены недавние добавления, удаления и другие изменения в Условиях для продуктов. Здесь также представлены пояснения в отношении политики Microsoft, содержащие ответы на распространенные вопросы клиентов.</w:t>
      </w:r>
    </w:p>
    <w:tbl>
      <w:tblPr>
        <w:tblStyle w:val="PURTable"/>
        <w:tblW w:w="10916" w:type="dxa"/>
        <w:tblLook w:val="04A0" w:firstRow="1" w:lastRow="0" w:firstColumn="1" w:lastColumn="0" w:noHBand="0" w:noVBand="1"/>
      </w:tblPr>
      <w:tblGrid>
        <w:gridCol w:w="5458"/>
        <w:gridCol w:w="5458"/>
      </w:tblGrid>
      <w:tr w:rsidR="00E01523" w:rsidTr="007435FB">
        <w:trPr>
          <w:cnfStyle w:val="100000000000" w:firstRow="1" w:lastRow="0" w:firstColumn="0" w:lastColumn="0" w:oddVBand="0" w:evenVBand="0" w:oddHBand="0" w:evenHBand="0" w:firstRowFirstColumn="0" w:firstRowLastColumn="0" w:lastRowFirstColumn="0" w:lastRowLastColumn="0"/>
        </w:trPr>
        <w:tc>
          <w:tcPr>
            <w:tcW w:w="5458" w:type="dxa"/>
            <w:tcBorders>
              <w:top w:val="single" w:sz="4" w:space="0" w:color="000000"/>
              <w:left w:val="single" w:sz="4" w:space="0" w:color="000000"/>
              <w:bottom w:val="single" w:sz="4" w:space="0" w:color="000000"/>
              <w:right w:val="single" w:sz="4" w:space="0" w:color="000000"/>
            </w:tcBorders>
            <w:shd w:val="clear" w:color="auto" w:fill="0072C6"/>
          </w:tcPr>
          <w:p w:rsidR="00E01523" w:rsidRDefault="002F2B06">
            <w:pPr>
              <w:pStyle w:val="ProductList-TableBody"/>
            </w:pPr>
            <w:r>
              <w:rPr>
                <w:color w:val="FFFFFF"/>
              </w:rPr>
              <w:t>Добавления</w:t>
            </w:r>
          </w:p>
        </w:tc>
        <w:tc>
          <w:tcPr>
            <w:tcW w:w="5458" w:type="dxa"/>
            <w:tcBorders>
              <w:top w:val="single" w:sz="4" w:space="0" w:color="000000"/>
              <w:left w:val="single" w:sz="4" w:space="0" w:color="000000"/>
              <w:bottom w:val="single" w:sz="4" w:space="0" w:color="000000"/>
              <w:right w:val="single" w:sz="4" w:space="0" w:color="000000"/>
            </w:tcBorders>
            <w:shd w:val="clear" w:color="auto" w:fill="0072C6"/>
          </w:tcPr>
          <w:p w:rsidR="00E01523" w:rsidRDefault="002F2B06">
            <w:pPr>
              <w:pStyle w:val="ProductList-TableBody"/>
            </w:pPr>
            <w:r>
              <w:rPr>
                <w:color w:val="FFFFFF"/>
              </w:rPr>
              <w:t>Удаления</w:t>
            </w:r>
          </w:p>
        </w:tc>
      </w:tr>
      <w:tr w:rsidR="00E01523" w:rsidTr="007435FB">
        <w:tc>
          <w:tcPr>
            <w:tcW w:w="5458"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 xml:space="preserve">Клиентская лицензия на управление на Advanced Threat Analytics 2016 </w:t>
            </w:r>
          </w:p>
        </w:tc>
        <w:tc>
          <w:tcPr>
            <w:tcW w:w="5458"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Forefront Identity Manager 2010 R2 CAL</w:t>
            </w:r>
          </w:p>
        </w:tc>
      </w:tr>
      <w:tr w:rsidR="00E01523" w:rsidTr="007435FB">
        <w:tc>
          <w:tcPr>
            <w:tcW w:w="5458"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Core CAL Suite Bridge для Office 365, переход с SA</w:t>
            </w:r>
          </w:p>
        </w:tc>
        <w:tc>
          <w:tcPr>
            <w:tcW w:w="5458"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Forefront Identity Manager 2010 R2 External Connector</w:t>
            </w:r>
          </w:p>
        </w:tc>
      </w:tr>
      <w:tr w:rsidR="00E01523" w:rsidTr="007435FB">
        <w:tc>
          <w:tcPr>
            <w:tcW w:w="5458"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Core CAL Bridge для Enterprise Mobility Suite, переход с SA</w:t>
            </w:r>
          </w:p>
        </w:tc>
        <w:tc>
          <w:tcPr>
            <w:tcW w:w="5458"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Excel для Mac 2011</w:t>
            </w:r>
          </w:p>
        </w:tc>
      </w:tr>
      <w:tr w:rsidR="00E01523" w:rsidTr="007435FB">
        <w:tc>
          <w:tcPr>
            <w:tcW w:w="5458"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Enterprise CAL Bridge для Office 365, переход с SA</w:t>
            </w:r>
          </w:p>
        </w:tc>
        <w:tc>
          <w:tcPr>
            <w:tcW w:w="5458"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Office для Mac Standard 2011</w:t>
            </w:r>
          </w:p>
        </w:tc>
      </w:tr>
      <w:tr w:rsidR="00E01523" w:rsidTr="007435FB">
        <w:tc>
          <w:tcPr>
            <w:tcW w:w="5458"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Enterprise CAL Bridge для Enterprise Mobility Suite, переход с SA</w:t>
            </w:r>
          </w:p>
        </w:tc>
        <w:tc>
          <w:tcPr>
            <w:tcW w:w="5458"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Outlook для Mac 2011</w:t>
            </w:r>
          </w:p>
        </w:tc>
      </w:tr>
      <w:tr w:rsidR="00E01523" w:rsidTr="007435FB">
        <w:tc>
          <w:tcPr>
            <w:tcW w:w="5458"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Лицензия CAL для Microsoft Identity Manager 2016</w:t>
            </w:r>
          </w:p>
        </w:tc>
        <w:tc>
          <w:tcPr>
            <w:tcW w:w="5458"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PowerPoint для Mac 2011</w:t>
            </w:r>
          </w:p>
        </w:tc>
      </w:tr>
      <w:tr w:rsidR="00E01523" w:rsidTr="007435FB">
        <w:tc>
          <w:tcPr>
            <w:tcW w:w="5458"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Microsoft Identity Manager 2016 External Connector</w:t>
            </w:r>
          </w:p>
        </w:tc>
        <w:tc>
          <w:tcPr>
            <w:tcW w:w="5458"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Word для Mac 2011</w:t>
            </w:r>
          </w:p>
        </w:tc>
      </w:tr>
      <w:tr w:rsidR="00E01523" w:rsidTr="007435FB">
        <w:tc>
          <w:tcPr>
            <w:tcW w:w="5458"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Excel 2016 для Mac</w:t>
            </w:r>
          </w:p>
        </w:tc>
        <w:tc>
          <w:tcPr>
            <w:tcW w:w="5458"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Work At Home для Mac 2011</w:t>
            </w:r>
          </w:p>
        </w:tc>
      </w:tr>
      <w:tr w:rsidR="00E01523" w:rsidTr="007435FB">
        <w:tc>
          <w:tcPr>
            <w:tcW w:w="5458"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Office 2016 для Mac Standard</w:t>
            </w:r>
          </w:p>
        </w:tc>
        <w:tc>
          <w:tcPr>
            <w:tcW w:w="5458"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Visual Studio Professional 2013</w:t>
            </w:r>
          </w:p>
        </w:tc>
      </w:tr>
      <w:tr w:rsidR="00E01523" w:rsidTr="007435FB">
        <w:tc>
          <w:tcPr>
            <w:tcW w:w="5458"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Outlook 2016 для Mac</w:t>
            </w:r>
          </w:p>
        </w:tc>
        <w:tc>
          <w:tcPr>
            <w:tcW w:w="5458"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Visual Studio Professional 2013 с MSDN</w:t>
            </w:r>
          </w:p>
        </w:tc>
      </w:tr>
      <w:tr w:rsidR="00E01523" w:rsidTr="007435FB">
        <w:tc>
          <w:tcPr>
            <w:tcW w:w="5458"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PowerPoint 2016 для Mac</w:t>
            </w:r>
          </w:p>
        </w:tc>
        <w:tc>
          <w:tcPr>
            <w:tcW w:w="5458"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Visual Studio Enterprise 2013 с MSDN</w:t>
            </w:r>
          </w:p>
        </w:tc>
      </w:tr>
      <w:tr w:rsidR="00E01523" w:rsidTr="007435FB">
        <w:tc>
          <w:tcPr>
            <w:tcW w:w="5458"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Word 2016 для Mac</w:t>
            </w:r>
          </w:p>
        </w:tc>
        <w:tc>
          <w:tcPr>
            <w:tcW w:w="5458"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Visual Studio Test Professional 2013 с MSDN</w:t>
            </w:r>
          </w:p>
        </w:tc>
      </w:tr>
      <w:tr w:rsidR="00E01523" w:rsidTr="007435FB">
        <w:tc>
          <w:tcPr>
            <w:tcW w:w="5458"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Work At Home для Mac 2016</w:t>
            </w:r>
          </w:p>
        </w:tc>
        <w:tc>
          <w:tcPr>
            <w:tcW w:w="5458"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Visual Studio Premium 2013 с MSDN</w:t>
            </w:r>
          </w:p>
        </w:tc>
      </w:tr>
      <w:tr w:rsidR="00E01523" w:rsidTr="007435FB">
        <w:tc>
          <w:tcPr>
            <w:tcW w:w="5458"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Visual Studio Professional 2015</w:t>
            </w:r>
          </w:p>
        </w:tc>
        <w:tc>
          <w:tcPr>
            <w:tcW w:w="5458"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Visual Studio Ultimate 2013 с MSDN</w:t>
            </w:r>
          </w:p>
        </w:tc>
      </w:tr>
      <w:tr w:rsidR="00E01523" w:rsidTr="007435FB">
        <w:tc>
          <w:tcPr>
            <w:tcW w:w="5458"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Visual Studio Professional 2015 с MSDN</w:t>
            </w:r>
          </w:p>
        </w:tc>
        <w:tc>
          <w:tcPr>
            <w:tcW w:w="5458"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Visual Studio Team Foundation Server 2013 с технологией SQL Server 2014</w:t>
            </w:r>
          </w:p>
        </w:tc>
      </w:tr>
      <w:tr w:rsidR="00E01523" w:rsidTr="007435FB">
        <w:tc>
          <w:tcPr>
            <w:tcW w:w="5458"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Visual Studio Enterprise 2015 с MSDN</w:t>
            </w:r>
          </w:p>
        </w:tc>
        <w:tc>
          <w:tcPr>
            <w:tcW w:w="5458"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Visual Studio Team Foundation Server 2013 CAL</w:t>
            </w:r>
          </w:p>
        </w:tc>
      </w:tr>
      <w:tr w:rsidR="00E01523" w:rsidTr="007435FB">
        <w:tc>
          <w:tcPr>
            <w:tcW w:w="5458"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Visual Studio Test Professional 2015 с MSDN</w:t>
            </w:r>
          </w:p>
        </w:tc>
        <w:tc>
          <w:tcPr>
            <w:tcW w:w="5458"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Microsoft Desktop Optimization Pack</w:t>
            </w:r>
          </w:p>
        </w:tc>
      </w:tr>
      <w:tr w:rsidR="00E01523" w:rsidTr="007435FB">
        <w:tc>
          <w:tcPr>
            <w:tcW w:w="5458"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Visual Studio Team Foundation Server 2015 с технологией SQL Server 2014</w:t>
            </w:r>
          </w:p>
        </w:tc>
        <w:tc>
          <w:tcPr>
            <w:tcW w:w="5458"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Обновление Windows 8.1 Профессиональная</w:t>
            </w:r>
          </w:p>
        </w:tc>
      </w:tr>
      <w:tr w:rsidR="00E01523" w:rsidTr="007435FB">
        <w:tc>
          <w:tcPr>
            <w:tcW w:w="5458"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Visual Studio Team Foundation Server 2015 CAL</w:t>
            </w:r>
          </w:p>
        </w:tc>
        <w:tc>
          <w:tcPr>
            <w:tcW w:w="5458"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Обновление Windows 8.1 Корпоративная</w:t>
            </w:r>
          </w:p>
        </w:tc>
      </w:tr>
      <w:tr w:rsidR="00E01523" w:rsidTr="007435FB">
        <w:tc>
          <w:tcPr>
            <w:tcW w:w="5458"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Обновление Windows 10 Профессиональная</w:t>
            </w:r>
          </w:p>
        </w:tc>
        <w:tc>
          <w:tcPr>
            <w:tcW w:w="5458"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Обновление Windows 8.1 Корпоративная и SA</w:t>
            </w:r>
          </w:p>
        </w:tc>
      </w:tr>
      <w:tr w:rsidR="00E01523" w:rsidTr="007435FB">
        <w:tc>
          <w:tcPr>
            <w:tcW w:w="5458"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Обновление Windows 10 Корпоративная LTSB</w:t>
            </w:r>
          </w:p>
        </w:tc>
        <w:tc>
          <w:tcPr>
            <w:tcW w:w="5458"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Обновление Windows 8.1 Корпоративная и SA с MDOP</w:t>
            </w:r>
          </w:p>
        </w:tc>
      </w:tr>
      <w:tr w:rsidR="00E01523" w:rsidTr="007435FB">
        <w:tc>
          <w:tcPr>
            <w:tcW w:w="5458"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Обновление Windows 10 Корпоративная и SA</w:t>
            </w:r>
          </w:p>
        </w:tc>
        <w:tc>
          <w:tcPr>
            <w:tcW w:w="5458"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Обновление Windows 8.1 Корпоративная и Software Assurance с MDOP, переход с SA</w:t>
            </w:r>
          </w:p>
        </w:tc>
      </w:tr>
      <w:tr w:rsidR="00E01523" w:rsidTr="007435FB">
        <w:tc>
          <w:tcPr>
            <w:tcW w:w="5458"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 xml:space="preserve">Обновление Windows 10 для образовательных учреждений и SA </w:t>
            </w:r>
          </w:p>
        </w:tc>
        <w:tc>
          <w:tcPr>
            <w:tcW w:w="5458"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Windows 8.1 Enterprise Sideloading</w:t>
            </w:r>
          </w:p>
        </w:tc>
      </w:tr>
      <w:tr w:rsidR="00E01523" w:rsidTr="007435FB">
        <w:tc>
          <w:tcPr>
            <w:tcW w:w="5458"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Windows 10 Enterprise Sideloading</w:t>
            </w:r>
          </w:p>
        </w:tc>
        <w:tc>
          <w:tcPr>
            <w:tcW w:w="5458"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Служба архивации Microsoft Azure</w:t>
            </w:r>
          </w:p>
        </w:tc>
      </w:tr>
      <w:tr w:rsidR="00E01523" w:rsidTr="007435FB">
        <w:tc>
          <w:tcPr>
            <w:tcW w:w="5458"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Advanced Threat Protection</w:t>
            </w:r>
          </w:p>
        </w:tc>
        <w:tc>
          <w:tcPr>
            <w:tcW w:w="5458" w:type="dxa"/>
            <w:tcBorders>
              <w:top w:val="single" w:sz="4" w:space="0" w:color="000000"/>
              <w:left w:val="single" w:sz="4" w:space="0" w:color="000000"/>
              <w:bottom w:val="single" w:sz="4" w:space="0" w:color="000000"/>
              <w:right w:val="single" w:sz="4" w:space="0" w:color="000000"/>
            </w:tcBorders>
          </w:tcPr>
          <w:p w:rsidR="00E01523" w:rsidRDefault="00E01523">
            <w:pPr>
              <w:pStyle w:val="ProductList-TableBody"/>
            </w:pPr>
          </w:p>
        </w:tc>
      </w:tr>
    </w:tbl>
    <w:p w:rsidR="00E01523" w:rsidRDefault="00E01523">
      <w:pPr>
        <w:pStyle w:val="ProductList-Body"/>
      </w:pPr>
    </w:p>
    <w:p w:rsidR="00E01523" w:rsidRDefault="002F2B06">
      <w:pPr>
        <w:pStyle w:val="ProductList-ClauseHeading"/>
      </w:pPr>
      <w:r>
        <w:t>Условия лицензии</w:t>
      </w:r>
    </w:p>
    <w:p w:rsidR="00E01523" w:rsidRDefault="00D670ED">
      <w:pPr>
        <w:pStyle w:val="ProductList-Body"/>
      </w:pPr>
      <w:hyperlink w:anchor="_Sec537">
        <w:r w:rsidR="002F2B06">
          <w:rPr>
            <w:color w:val="00467F"/>
            <w:u w:val="single"/>
          </w:rPr>
          <w:t>Универсальные условия лицензирования</w:t>
        </w:r>
      </w:hyperlink>
      <w:r w:rsidR="002F2B06">
        <w:t>: В раздел 14.1 включен Microsoft Desktop Optimization Pack, требующий предварительного письменного согласия Microsoft на предоставление третьему лицу результатов какого-либо сравнительного тестирования.</w:t>
      </w:r>
    </w:p>
    <w:p w:rsidR="00E01523" w:rsidRDefault="00E01523">
      <w:pPr>
        <w:pStyle w:val="ProductList-Body"/>
      </w:pPr>
    </w:p>
    <w:p w:rsidR="00E01523" w:rsidRDefault="002F2B06">
      <w:pPr>
        <w:pStyle w:val="ProductList-ClauseHeading"/>
      </w:pPr>
      <w:r>
        <w:t>Программное обеспечение</w:t>
      </w:r>
    </w:p>
    <w:p w:rsidR="00E01523" w:rsidRDefault="00D670ED">
      <w:pPr>
        <w:pStyle w:val="ProductList-Body"/>
      </w:pPr>
      <w:hyperlink w:anchor="_Sec597">
        <w:r w:rsidR="002F2B06">
          <w:rPr>
            <w:color w:val="00467F"/>
            <w:u w:val="single"/>
          </w:rPr>
          <w:t>Лицензии CAL Suite</w:t>
        </w:r>
      </w:hyperlink>
      <w:r w:rsidR="002F2B06">
        <w:t>: Раздел 2.4.1 был обновлен с учетом разъяснения, что количество лицензий на подписку «на пользователя» CAL Suite Bridge должно быть равным количеству лицензий на подписку «на пользователя» на соответствующую Веб-службу в случаях, когда для перехода требуется лицензия CAL Suite Bridge.</w:t>
      </w:r>
    </w:p>
    <w:p w:rsidR="00E01523" w:rsidRDefault="00D670ED">
      <w:pPr>
        <w:pStyle w:val="ProductList-Body"/>
      </w:pPr>
      <w:hyperlink w:anchor="_Sec649">
        <w:r w:rsidR="002F2B06">
          <w:rPr>
            <w:color w:val="00467F"/>
            <w:u w:val="single"/>
          </w:rPr>
          <w:t>Visual Studio</w:t>
        </w:r>
      </w:hyperlink>
      <w:r w:rsidR="002F2B06">
        <w:t>: Был добавлен Раздел 4.2, уведомляющий Клиентов, у которых 1 сентября 2015 г. или после этой даты заканчивается действие SA по подпискам на операционные системы MSDN, о том, что они могут продлить покрытие для Visual Studio Professional с MSDN.</w:t>
      </w:r>
    </w:p>
    <w:p w:rsidR="00E01523" w:rsidRDefault="00D670ED">
      <w:pPr>
        <w:pStyle w:val="ProductList-Body"/>
      </w:pPr>
      <w:hyperlink w:anchor="_Sec618">
        <w:r w:rsidR="002F2B06">
          <w:rPr>
            <w:color w:val="00467F"/>
            <w:u w:val="single"/>
          </w:rPr>
          <w:t>Windows</w:t>
        </w:r>
      </w:hyperlink>
      <w:r w:rsidR="002F2B06">
        <w:t>: После запуска Windows 10 Microsoft Desktop Optimization Pack операционная система настольного компьютера Windows и Записи продуктов Windows Embedded Industry были консолидированы и обновлены.</w:t>
      </w:r>
    </w:p>
    <w:p w:rsidR="00E01523" w:rsidRDefault="002F2B06">
      <w:pPr>
        <w:pStyle w:val="ProductList-ClauseHeading"/>
      </w:pPr>
      <w:r>
        <w:t>Службы Интернета</w:t>
      </w:r>
    </w:p>
    <w:p w:rsidR="00E01523" w:rsidRDefault="00D670ED">
      <w:pPr>
        <w:pStyle w:val="ProductList-Body"/>
      </w:pPr>
      <w:hyperlink r:id="rId29">
        <w:r w:rsidR="002F2B06">
          <w:rPr>
            <w:color w:val="00467F"/>
            <w:u w:val="single"/>
          </w:rPr>
          <w:t>Приложения Office 365</w:t>
        </w:r>
      </w:hyperlink>
      <w:r w:rsidR="002F2B06">
        <w:t>: Действие прав, описанных в Разделе 2.2, было продлено до 31 марта 2016 г.</w:t>
      </w:r>
    </w:p>
    <w:p w:rsidR="00E01523" w:rsidRDefault="00E01523">
      <w:pPr>
        <w:pStyle w:val="ProductList-Body"/>
      </w:pPr>
    </w:p>
    <w:p w:rsidR="00E01523" w:rsidRDefault="002F2B06">
      <w:pPr>
        <w:pStyle w:val="ProductList-ClauseHeading"/>
      </w:pPr>
      <w:r>
        <w:t>Приложение B — Software Assurance</w:t>
      </w:r>
    </w:p>
    <w:p w:rsidR="00E01523" w:rsidRDefault="00D670ED">
      <w:pPr>
        <w:pStyle w:val="ProductList-Body"/>
      </w:pPr>
      <w:hyperlink w:anchor="_Sec576">
        <w:r w:rsidR="002F2B06">
          <w:rPr>
            <w:color w:val="00467F"/>
            <w:u w:val="single"/>
          </w:rPr>
          <w:t>Преимущества в рамках программы Software Assurance</w:t>
        </w:r>
      </w:hyperlink>
      <w:r w:rsidR="002F2B06">
        <w:t>: К разделу «Преимущества в рамках программы Software Assurance» была добавлена Программа лицензирования исходного кода для предприятий, а часть «Преимущества расширенных выпусков – Windows и Windows Embedded» была удалена из раздела «Преимущества в рамках программы Software Assurance».</w:t>
      </w:r>
    </w:p>
    <w:p w:rsidR="00E01523" w:rsidRDefault="00E01523">
      <w:pPr>
        <w:pStyle w:val="ProductList-Body"/>
      </w:pPr>
    </w:p>
    <w:p w:rsidR="00E01523" w:rsidRDefault="002F2B06">
      <w:pPr>
        <w:pStyle w:val="ProductList-ClauseHeading"/>
      </w:pPr>
      <w:r>
        <w:t>Приложение E – Специальные предложения</w:t>
      </w:r>
    </w:p>
    <w:p w:rsidR="00E01523" w:rsidRDefault="00D670ED">
      <w:pPr>
        <w:pStyle w:val="ProductList-Body"/>
      </w:pPr>
      <w:hyperlink w:anchor="_Sec572">
        <w:r w:rsidR="002F2B06">
          <w:rPr>
            <w:color w:val="00467F"/>
            <w:u w:val="single"/>
          </w:rPr>
          <w:t>Специальное предложение System Center Client Management Suite</w:t>
        </w:r>
      </w:hyperlink>
      <w:r w:rsidR="002F2B06">
        <w:t>: Право на использование System Center Client Management Suite будет включено во все лицензии Enterprise CAL Suite и Enterprise CAL Suite Bridge для Office 365 (с Microsoft Intune или без него), заказанные по 31 декабря 2016 г. включительно.</w:t>
      </w:r>
    </w:p>
    <w:p w:rsidR="00E01523" w:rsidRDefault="00E01523">
      <w:pPr>
        <w:sectPr w:rsidR="00E01523">
          <w:headerReference w:type="default" r:id="rId30"/>
          <w:footerReference w:type="default" r:id="rId31"/>
          <w:type w:val="continuous"/>
          <w:pgSz w:w="12240" w:h="15840" w:code="1"/>
          <w:pgMar w:top="1170" w:right="720" w:bottom="720" w:left="720" w:header="432" w:footer="288" w:gutter="0"/>
          <w:cols w:space="360"/>
        </w:sectPr>
      </w:pPr>
    </w:p>
    <w:p w:rsidR="00E01523" w:rsidRDefault="002F2B06">
      <w:pPr>
        <w:pStyle w:val="ProductList-SectionHeading"/>
        <w:pageBreakBefore/>
      </w:pPr>
      <w:bookmarkStart w:id="12" w:name="_Sec536"/>
      <w:bookmarkEnd w:id="2"/>
      <w:r>
        <w:t>Условия лицензии</w:t>
      </w:r>
      <w:r>
        <w:fldChar w:fldCharType="begin"/>
      </w:r>
      <w:r>
        <w:instrText xml:space="preserve"> TC "</w:instrText>
      </w:r>
      <w:bookmarkStart w:id="13" w:name="_Toc426105886"/>
      <w:r>
        <w:instrText>Условия лицензии</w:instrText>
      </w:r>
      <w:bookmarkEnd w:id="13"/>
      <w:r>
        <w:instrText>" \l 1</w:instrText>
      </w:r>
      <w:r>
        <w:fldChar w:fldCharType="end"/>
      </w:r>
    </w:p>
    <w:p w:rsidR="00E01523" w:rsidRDefault="002F2B06">
      <w:pPr>
        <w:pStyle w:val="ProductList-Body"/>
      </w:pPr>
      <w:r>
        <w:t>Все упоминания словосочетания «Права на использование продуктов» в соглашении о корпоративном лицензировании Клиента относятся к условиям, изложенным в разделе «Права на использование» каждого отдельного Описания продукта. Сюда относятся (для каждого Продукта) Универсальные условия лицензии, соответствующие Условия модели лицензирования и все Условия лицензии для конкретного продукта, изложенные в описании Продукта.</w:t>
      </w:r>
    </w:p>
    <w:p w:rsidR="00E01523" w:rsidRDefault="00E01523">
      <w:pPr>
        <w:pStyle w:val="ProductList-Body"/>
      </w:pPr>
    </w:p>
    <w:p w:rsidR="00E01523" w:rsidRDefault="002F2B06">
      <w:pPr>
        <w:pStyle w:val="ProductList-Body"/>
      </w:pPr>
      <w:r>
        <w:t>В случае Веб-служб все упоминания словосочетания «Права на использование продуктов» в соглашении о корпоративном лицензировании Клиента относятся к Условиям использования веб-служб. Если Продукт включает в себя программное обеспечение и Веб-службы, на Веб-службы будут распространяться Условия использования веб-служб, а на программное обеспечение — данные Условия лицензии.</w:t>
      </w:r>
    </w:p>
    <w:p w:rsidR="00E01523" w:rsidRDefault="002F2B06">
      <w:pPr>
        <w:pStyle w:val="ProductList-OfferingGroupHeading"/>
      </w:pPr>
      <w:bookmarkStart w:id="14" w:name="_Sec537"/>
      <w:r>
        <w:t>Универсальные условия лицензирования</w:t>
      </w:r>
      <w:bookmarkEnd w:id="14"/>
      <w:r>
        <w:fldChar w:fldCharType="begin"/>
      </w:r>
      <w:r>
        <w:instrText xml:space="preserve"> TC "</w:instrText>
      </w:r>
      <w:bookmarkStart w:id="15" w:name="_Toc426105887"/>
      <w:r>
        <w:instrText>Универсальные условия лицензирования</w:instrText>
      </w:r>
      <w:bookmarkEnd w:id="15"/>
      <w:r>
        <w:instrText>" \l 2</w:instrText>
      </w:r>
      <w:r>
        <w:fldChar w:fldCharType="end"/>
      </w:r>
    </w:p>
    <w:p w:rsidR="00E01523" w:rsidRDefault="002F2B06">
      <w:pPr>
        <w:pStyle w:val="ProductList-Body"/>
      </w:pPr>
      <w:r>
        <w:t>Универсальные условия лицензирования применяются к каждому программному Продукту, лицензированному по Программе корпоративного лицензирования Microsoft (если иное явно не указано в Условиях модели лицензирования и (или) Условиях лицензии для конкретного продукта).</w:t>
      </w:r>
    </w:p>
    <w:p w:rsidR="00E01523" w:rsidRDefault="00E01523">
      <w:pPr>
        <w:pStyle w:val="ProductList-Body"/>
      </w:pPr>
    </w:p>
    <w:p w:rsidR="00E01523" w:rsidRDefault="002F2B06">
      <w:pPr>
        <w:pStyle w:val="ProductList-ClauseHeading"/>
      </w:pPr>
      <w:r>
        <w:t>1. Определения</w:t>
      </w:r>
    </w:p>
    <w:p w:rsidR="00E01523" w:rsidRDefault="002F2B06">
      <w:pPr>
        <w:pStyle w:val="ProductList-Body"/>
      </w:pPr>
      <w:r>
        <w:t xml:space="preserve">Значения терминов, используемых в Условиях для продуктов, но не определенных в </w:t>
      </w:r>
      <w:hyperlink w:anchor="_Sec549">
        <w:r>
          <w:rPr>
            <w:color w:val="00467F"/>
            <w:u w:val="single"/>
          </w:rPr>
          <w:t>Глоссарии</w:t>
        </w:r>
      </w:hyperlink>
      <w:r>
        <w:t>, определены в соглашении о корпоративном лицензировании Клиента.</w:t>
      </w:r>
    </w:p>
    <w:p w:rsidR="00E01523" w:rsidRDefault="00E01523">
      <w:pPr>
        <w:pStyle w:val="ProductList-Body"/>
      </w:pPr>
    </w:p>
    <w:p w:rsidR="00E01523" w:rsidRDefault="002F2B06">
      <w:pPr>
        <w:pStyle w:val="ProductList-ClauseHeading"/>
      </w:pPr>
      <w:r>
        <w:t>2. Права клиента</w:t>
      </w:r>
    </w:p>
    <w:p w:rsidR="00E01523" w:rsidRDefault="002F2B06">
      <w:pPr>
        <w:pStyle w:val="ProductList-Body"/>
      </w:pPr>
      <w:r>
        <w:t xml:space="preserve">Если Клиент соблюдает условия своего соглашения о корпоративном лицензировании, он может использовать программное обеспечение способом, явно разрешенным в Условиях для продуктов. Клиент должен иметь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на каждый Продукт и на каждую отдельно лицензируемую функциональную возможность, используемую на устройстве или используемую пользователем.</w:t>
      </w:r>
    </w:p>
    <w:p w:rsidR="00E01523" w:rsidRDefault="00E01523">
      <w:pPr>
        <w:pStyle w:val="ProductList-Body"/>
      </w:pPr>
    </w:p>
    <w:p w:rsidR="00E01523" w:rsidRDefault="002F2B06">
      <w:pPr>
        <w:pStyle w:val="ProductList-ClauseHeading"/>
      </w:pPr>
      <w:r>
        <w:t>3. Права на использование других версий и более ранних выпусков</w:t>
      </w:r>
    </w:p>
    <w:p w:rsidR="00E01523" w:rsidRDefault="002F2B06">
      <w:pPr>
        <w:pStyle w:val="ProductList-Body"/>
      </w:pPr>
      <w:r>
        <w:t xml:space="preserve">Для любой разрешенной копии или </w:t>
      </w:r>
      <w:r>
        <w:fldChar w:fldCharType="begin"/>
      </w:r>
      <w:r>
        <w:instrText xml:space="preserve"> AutoTextList   \s NoStyle \t "Экземпляр –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вместо лицензионной версии Клиент может создавать, хранить, запускать или получать доступ к копии или </w:t>
      </w:r>
      <w:r>
        <w:fldChar w:fldCharType="begin"/>
      </w:r>
      <w:r>
        <w:instrText xml:space="preserve"> AutoTextList   \s NoStyle \t "Экземпляр –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экземпляру</w:t>
      </w:r>
      <w:r>
        <w:fldChar w:fldCharType="end"/>
      </w:r>
      <w:r>
        <w:t xml:space="preserve"> предыдущей версии, разрешенной версии на другом языке, версии на другой доступной платформе (например, 32-разрядной или 64-разрядной) или разрешенному более раннему выпуску. Права на использование лицензионной версии остаются в силе. Лицензии на предыдущие версии и более ранние выпуски не соответствуют требованиям лицензирования для Продукта.</w:t>
      </w:r>
    </w:p>
    <w:p w:rsidR="00E01523" w:rsidRDefault="00E01523">
      <w:pPr>
        <w:pStyle w:val="ProductList-Body"/>
      </w:pPr>
    </w:p>
    <w:p w:rsidR="00E01523" w:rsidRDefault="002F2B06">
      <w:pPr>
        <w:pStyle w:val="ProductList-ClauseHeading"/>
      </w:pPr>
      <w:r>
        <w:t>4. Программное обеспечение третьих лиц</w:t>
      </w:r>
    </w:p>
    <w:p w:rsidR="00E01523" w:rsidRDefault="002F2B06">
      <w:pPr>
        <w:pStyle w:val="ProductList-Body"/>
      </w:pPr>
      <w:r>
        <w:t>Программное обеспечение может содержать защищаемые программы или компоненты третьих лиц, лицензируемые в соответствии с отдельными условиями, предоставляемыми Клиенту во время установки или в файле ThirdPartyNotices, который поставляется вместе с программным обеспечением. Программное обеспечение также может содержать программы с открытым исходным кодом третьих лиц, которые Microsoft, а не третье лицо, предоставляет Клиенту по условиям лицензии Microsoft.</w:t>
      </w:r>
    </w:p>
    <w:p w:rsidR="00E01523" w:rsidRDefault="00E01523">
      <w:pPr>
        <w:pStyle w:val="ProductList-Body"/>
      </w:pPr>
    </w:p>
    <w:p w:rsidR="00E01523" w:rsidRDefault="002F2B06">
      <w:pPr>
        <w:pStyle w:val="ProductList-ClauseHeading"/>
      </w:pPr>
      <w:r>
        <w:t>5. Код предварительной версии, обновления и дополнения, дополнительные функциональные возможности</w:t>
      </w:r>
    </w:p>
    <w:p w:rsidR="00E01523" w:rsidRDefault="002F2B06">
      <w:pPr>
        <w:pStyle w:val="ProductList-Body"/>
      </w:pPr>
      <w:r>
        <w:t>Microsoft может предлагать обновления или дополнения к Продуктам. Клиент может использовать обновления или дополнения к Продуктам, код предварительной версии, дополнительные функциональные возможности и дополнительные службы для Продуктов в соответствии с отдельными условиями (при наличии), которые их сопровождают. Для некоторых Продуктов требуется устанавливать автоматические обновления, как указано в Условиях лицензии для конкретного продукта.</w:t>
      </w:r>
    </w:p>
    <w:p w:rsidR="00E01523" w:rsidRDefault="00E01523">
      <w:pPr>
        <w:pStyle w:val="ProductList-Body"/>
      </w:pPr>
    </w:p>
    <w:p w:rsidR="00E01523" w:rsidRDefault="002F2B06">
      <w:pPr>
        <w:pStyle w:val="ProductList-ClauseHeading"/>
      </w:pPr>
      <w:r>
        <w:t>6. Ограничения</w:t>
      </w:r>
    </w:p>
    <w:p w:rsidR="00E01523" w:rsidRDefault="002F2B06">
      <w:pPr>
        <w:pStyle w:val="ProductList-Body"/>
      </w:pPr>
      <w:r>
        <w:t xml:space="preserve">Клиент не имеет права (и ему для этого не предоставляется лицензия) использовать Продукты с целью предоставления коммерческих услуг хостинга третьим лицам, обходить технические ограничения в Продуктах или ограничения в документации Продукта, а также разделять программное обеспечение на компоненты для использования в нескольких </w:t>
      </w:r>
      <w:r>
        <w:fldChar w:fldCharType="begin"/>
      </w:r>
      <w:r>
        <w:instrText xml:space="preserve"> AutoTextList   \s NoStyle \t "Операционная среда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операционных средах</w:t>
      </w:r>
      <w:r>
        <w:fldChar w:fldCharType="end"/>
      </w:r>
      <w:r>
        <w:t xml:space="preserve"> по одной Лицензии (даже если операционные среды находятся на одном и том же физическом устройстве), если это явно не разрешено Microsoft. Права доступа к программному обеспечению на любом устройстве не предоставляют Клиенту права на реализацию патентов или другой интеллектуальной собственности Microsoft в самом устройстве или в каком-либо другом программном обеспечении и устройствах.</w:t>
      </w:r>
    </w:p>
    <w:p w:rsidR="00E01523" w:rsidRDefault="00E01523">
      <w:pPr>
        <w:pStyle w:val="ProductList-Body"/>
      </w:pPr>
    </w:p>
    <w:p w:rsidR="00E01523" w:rsidRDefault="002F2B06">
      <w:pPr>
        <w:pStyle w:val="ProductList-ClauseHeading"/>
      </w:pPr>
      <w:r>
        <w:t>7. Software Assurance</w:t>
      </w:r>
    </w:p>
    <w:p w:rsidR="00E01523" w:rsidRDefault="002F2B06">
      <w:pPr>
        <w:pStyle w:val="ProductList-Body"/>
      </w:pPr>
      <w:r>
        <w:t xml:space="preserve">Покрытие Software Assurance может предоставить Клиенту дополнительные права на использование. Срок действия этих дополнительных прав заканчивается после окончания срока действия покрытия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если иное не указано в описании преимуществ.</w:t>
      </w:r>
    </w:p>
    <w:p w:rsidR="00E01523" w:rsidRDefault="00E01523">
      <w:pPr>
        <w:pStyle w:val="ProductList-Body"/>
      </w:pPr>
    </w:p>
    <w:p w:rsidR="00E01523" w:rsidRDefault="002F2B06">
      <w:pPr>
        <w:pStyle w:val="ProductList-ClauseHeading"/>
      </w:pPr>
      <w:r>
        <w:t>8. Аутсорсинговое управление программным обеспечением</w:t>
      </w:r>
    </w:p>
    <w:p w:rsidR="00E01523" w:rsidRDefault="002F2B06">
      <w:pPr>
        <w:pStyle w:val="ProductList-Body"/>
      </w:pPr>
      <w:r>
        <w:t xml:space="preserve">Клиент вправе устанавливать и использовать лицензированные копии программного обеспечения на Серверах и других устройствах, повседневные задачи по управлению которыми выполняются третьими лицами, при условии, что все такие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xml:space="preserve"> и другие устройства полностью предназначены для использования Клиентом. Клиент несет ответственность по всем обязательствам в рамках своего соглашения о корпоративном лицензировании независимо от того, где физически расположено оборудование, используемое для работы с программным обеспечением.</w:t>
      </w:r>
    </w:p>
    <w:p w:rsidR="00E01523" w:rsidRDefault="00E01523">
      <w:pPr>
        <w:pStyle w:val="ProductList-Body"/>
      </w:pPr>
    </w:p>
    <w:p w:rsidR="00E01523" w:rsidRDefault="002F2B06">
      <w:pPr>
        <w:pStyle w:val="ProductList-ClauseHeading"/>
      </w:pPr>
      <w:r>
        <w:t>9. Назначение и переназначение лицензий</w:t>
      </w:r>
    </w:p>
    <w:p w:rsidR="00E01523" w:rsidRDefault="002F2B06">
      <w:pPr>
        <w:pStyle w:val="ProductList-Body"/>
      </w:pPr>
      <w:r>
        <w:t xml:space="preserve">Прежде чем использовать программное обеспечение в соответствии с условиями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Клиент должен назначить эту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устройству или пользователю. Клиент может переназначить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другому устройству или пользователю, но не менее чем через 90 дней с момента последнего переназначения той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если переназначение не связано с (i) неустранимой неисправностью оборудования или его потерей, (ii) увольнением пользователя или окончанием срока действия договора или (iii) временным перераспределением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 CAL</w:t>
      </w:r>
      <w:r>
        <w:fldChar w:fldCharType="end"/>
      </w:r>
      <w:r>
        <w:t xml:space="preserve">, </w:t>
      </w:r>
      <w:r>
        <w:fldChar w:fldCharType="begin"/>
      </w:r>
      <w:r>
        <w:instrText xml:space="preserve"> AutoTextList   \s NoStyle \t "Лицензия на управление – Лицензия, которая дает право на управление одной или несколькими операционными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и </w:t>
      </w:r>
      <w:r>
        <w:fldChar w:fldCharType="begin"/>
      </w:r>
      <w:r>
        <w:instrText xml:space="preserve"> AutoTextList   \s NoStyle \t "Лицензия на подписку – Лицензия на подписку,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лицензий на подписку</w:t>
      </w:r>
      <w:r>
        <w:fldChar w:fldCharType="end"/>
      </w:r>
      <w:r>
        <w:t xml:space="preserve"> «на пользователя» или «на устройство» во время отсутствия пользователя или недоступности неисправного устройства. Клиент обязан удалить программное обеспечение или заблокировать к нему доступ с предыдущего устройства или для предыдущего пользователя. Покрытие Software Assurance и все Лицензии, которые предоставляются или приобретаются наряду с покрытием Software Assurance, могут быть переданы только вместе с основной соответствующей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К переназначению лицензий на операционные системы Windows для настольного компьютера и покрытия Software Assurance применяются разные условия, подробно описанные в </w:t>
      </w:r>
      <w:hyperlink w:anchor="_Sec652">
        <w:r>
          <w:rPr>
            <w:color w:val="00467F"/>
            <w:u w:val="single"/>
          </w:rPr>
          <w:t>примечании о Продукте Windows</w:t>
        </w:r>
      </w:hyperlink>
      <w:r>
        <w:t>.</w:t>
      </w:r>
    </w:p>
    <w:p w:rsidR="00E01523" w:rsidRDefault="00E01523">
      <w:pPr>
        <w:pStyle w:val="ProductList-Body"/>
      </w:pPr>
    </w:p>
    <w:p w:rsidR="00E01523" w:rsidRDefault="002F2B06">
      <w:pPr>
        <w:pStyle w:val="ProductList-ClauseHeading"/>
      </w:pPr>
      <w:r>
        <w:t>10. Технические меры</w:t>
      </w:r>
    </w:p>
    <w:p w:rsidR="00E01523" w:rsidRDefault="002F2B06">
      <w:pPr>
        <w:pStyle w:val="ProductList-Body"/>
      </w:pPr>
      <w:r>
        <w:t xml:space="preserve">Для установки или использования некоторых Продуктов, защищенных техническими средствами, требуется активация или проверка, а также ключ продукта. </w:t>
      </w:r>
    </w:p>
    <w:p w:rsidR="00E01523" w:rsidRDefault="00E01523">
      <w:pPr>
        <w:pStyle w:val="ProductList-Body"/>
      </w:pPr>
    </w:p>
    <w:p w:rsidR="00E01523" w:rsidRDefault="002F2B06">
      <w:pPr>
        <w:pStyle w:val="ProductList-SubClauseHeading"/>
      </w:pPr>
      <w:r>
        <w:t>10.1 Активация и проверка</w:t>
      </w:r>
    </w:p>
    <w:p w:rsidR="00E01523" w:rsidRDefault="002F2B06">
      <w:pPr>
        <w:pStyle w:val="ProductList-BodyIndented"/>
      </w:pPr>
      <w:r>
        <w:t>Активация или проверка служит для того, чтобы убедиться, что программный продукт был правильно установлен, ключ продукта не был украден и что функции проверки, лицензирования или активации программного обеспечения не были изменены. Если не произвести активацию, право Клиента на использование программного обеспечения будет ограничено временем, указанным в программном продукте. Клиенту не предоставляется лицензия на продолжение использования программного обеспечения, если попытка его активации не удалась. На каждом устройстве, на котором программное обеспечение не было активировано при помощи Службы управления ключами (KMS), должен использоваться Многопользовательский ключ активации (MAK). Клиент не вправе обходить активацию или проверку.</w:t>
      </w:r>
    </w:p>
    <w:p w:rsidR="00E01523" w:rsidRDefault="00E01523">
      <w:pPr>
        <w:pStyle w:val="ProductList-BodyIndented"/>
      </w:pPr>
    </w:p>
    <w:p w:rsidR="00E01523" w:rsidRDefault="002F2B06">
      <w:pPr>
        <w:pStyle w:val="ProductList-SubClauseHeading"/>
      </w:pPr>
      <w:r>
        <w:t>10.2 Ключи продуктов</w:t>
      </w:r>
    </w:p>
    <w:p w:rsidR="00E01523" w:rsidRDefault="002F2B06">
      <w:pPr>
        <w:pStyle w:val="ProductList-BodyIndented"/>
      </w:pPr>
      <w:r>
        <w:t>Для лицензированного использования программного обеспечения требуется назначенный ключ продукта. Все ключи продуктов являются Конфиденциальной информацией Microsoft. Клиент не имеет права раскрывать ключи продуктов третьим лицам, даже если в заключенном им соглашении о корпоративном лицензировании указано иное. Клиент не вправе предоставлять открытый доступ к своим компьютерам KMS через неконтролируемую сеть. В случае несанкционированного использования или раскрытия ключей продуктов или ключей KMS Microsoft может предотвратить дальнейшие активации, деактивировать или заблокировать активацию или проверку ключей продуктов, а также принять другие соответствующие меры.</w:t>
      </w:r>
    </w:p>
    <w:p w:rsidR="00E01523" w:rsidRDefault="00E01523">
      <w:pPr>
        <w:pStyle w:val="ProductList-BodyIndented"/>
      </w:pPr>
    </w:p>
    <w:p w:rsidR="00E01523" w:rsidRDefault="002F2B06">
      <w:pPr>
        <w:pStyle w:val="ProductList-ClauseHeading"/>
      </w:pPr>
      <w:r>
        <w:t>11. Уведомления</w:t>
      </w:r>
    </w:p>
    <w:p w:rsidR="00E01523" w:rsidRDefault="002F2B06">
      <w:pPr>
        <w:pStyle w:val="ProductList-Body"/>
      </w:pPr>
      <w:r>
        <w:t>К положениям, для которых в разделе «Права на использование» каждого Примечания о продукте есть соответствующее указание, применяются приведенные ниже уведомления.</w:t>
      </w:r>
    </w:p>
    <w:p w:rsidR="00E01523" w:rsidRDefault="00E01523">
      <w:pPr>
        <w:pStyle w:val="ProductList-Body"/>
      </w:pPr>
    </w:p>
    <w:p w:rsidR="00E01523" w:rsidRDefault="002F2B06">
      <w:pPr>
        <w:pStyle w:val="ProductList-SubClauseHeading"/>
      </w:pPr>
      <w:r>
        <w:t>11. 1 Интернет-возможности</w:t>
      </w:r>
    </w:p>
    <w:p w:rsidR="00E01523" w:rsidRDefault="002F2B06">
      <w:pPr>
        <w:pStyle w:val="ProductList-BodyIndented"/>
      </w:pPr>
      <w:r>
        <w:t>Программные продукты могут содержать функции, которые подключаются к системам Microsoft, ее Аффилированных лиц и поставщиков услуг и отправляют им информацию через Интернет без дополнительного уведомления Клиента. Условия использования этой информации описаны в заявлении о конфиденциальности, которое поставляется вместе с каждым программным продуктом.</w:t>
      </w:r>
    </w:p>
    <w:p w:rsidR="00E01523" w:rsidRDefault="00E01523">
      <w:pPr>
        <w:pStyle w:val="ProductList-BodyIndented"/>
      </w:pPr>
    </w:p>
    <w:p w:rsidR="00E01523" w:rsidRDefault="002F2B06">
      <w:pPr>
        <w:pStyle w:val="ProductList-SubClauseHeading"/>
      </w:pPr>
      <w:r>
        <w:t>11.2 Карты Bing</w:t>
      </w:r>
    </w:p>
    <w:p w:rsidR="00E01523" w:rsidRDefault="002F2B06">
      <w:pPr>
        <w:pStyle w:val="ProductList-BodyIndented"/>
      </w:pPr>
      <w:r>
        <w:t xml:space="preserve">Продукт включает использование Карт Bing. Любое содержимое, предоставляемое посредством Карт Bing, включая геокоды, может использоваться только внутри продукта, через который оно предоставляется. Использование Карт Bing Клиентом регулируется Условиями использования Карт Bing для конечных пользователей, которые доступны по адресу: </w:t>
      </w:r>
      <w:hyperlink r:id="rId32">
        <w:r>
          <w:rPr>
            <w:color w:val="00467F"/>
            <w:u w:val="single"/>
          </w:rPr>
          <w:t>http://go.microsoft.com/?linkid=9710837</w:t>
        </w:r>
      </w:hyperlink>
      <w:r>
        <w:t xml:space="preserve"> и Заявлением о конфиденциальности для карт Bing, которое доступно по адресу: </w:t>
      </w:r>
      <w:hyperlink r:id="rId33">
        <w:r>
          <w:rPr>
            <w:color w:val="00467F"/>
            <w:u w:val="single"/>
          </w:rPr>
          <w:t>http://go.microsoft.com/fwlink/?LinkID=248686</w:t>
        </w:r>
      </w:hyperlink>
      <w:r>
        <w:t>.</w:t>
      </w:r>
    </w:p>
    <w:p w:rsidR="00E01523" w:rsidRDefault="00E01523">
      <w:pPr>
        <w:pStyle w:val="ProductList-BodyIndented"/>
      </w:pPr>
    </w:p>
    <w:p w:rsidR="00E01523" w:rsidRDefault="002F2B06">
      <w:pPr>
        <w:pStyle w:val="ProductList-SubClauseHeading"/>
      </w:pPr>
      <w:r>
        <w:t>11.3 Стандарт H.264/AVC для кодирования видео, стандарт VC-1 для кодирования видео, стандарт MPEG-4 часть 2 для кодирования видео</w:t>
      </w:r>
    </w:p>
    <w:p w:rsidR="00E01523" w:rsidRDefault="002F2B06">
      <w:pPr>
        <w:pStyle w:val="ProductList-BodyIndented"/>
      </w:pPr>
      <w:r>
        <w:t xml:space="preserve">Это программное обеспечение может включать технологию сжатия видео H.264/AVC, VC-1 и MPEG-4 часть 2. Компания MPEG LA, L.L.C. требует включения следующего уведомления: ЭТОТ ПРОДУКТ ЛИЦЕНЗИРУЕТСЯ В СОСТАВЕ ПОРТФЕЛЯ ПАТЕНТНЫХ ЛИЦЕНЗИЙ НА ТЕХНОЛОГИЮ AVC, VC-1, MPEG-4 ЧАСТЬ 2 ДЛЯ КОДИРОВАНИЯ ВИДЕО ДЛЯ ЛИЧНОГО И НЕКОММЕРЧЕСКОГО ИСПОЛЬЗОВАНИЯ ПОТРЕБИТЕЛЕМ В СЛЕДУЮЩИХ ЦЕЛЯХ: (i) ДЛЯ КОДИРОВАНИЯ ВИДЕО В СООТВЕТСТВИИ С ВЫШЕУПОМЯНУТЫМИ СТАНДАРТАМИ («СТАНДАРТАМИ ВИДЕО») И (ИЛИ) (ii) ДЛЯ ДЕКОДИРОВАНИЯ ВИДЕО В ФОРМАТЕ AVC, VC-1, MPEG-4 ЧАСТЬ 2, ЗАКОДИРОВАННОГО ПОТРЕБИТЕЛЕМ В ХОДЕ ЛИЧНОЙ И НЕКОММЕРЧЕСКОЙ ДЕЯТЕЛЬНОСТИ И (ИЛИ) ПОЛУЧЕННОГО ОТ ПОСТАВЩИКА ВИДЕО, ИМЕЮЩЕГО ЛИЦЕНЗИЮ НА ПОСТАВКУ ТАКОГО ВИДЕО. НИ ДЛЯ КАКОГО ДРУГОГО ИСПОЛЬЗОВАНИЯ ЛИЦЕНЗИИ НЕ ПРЕДОСТАВЛЯЮТСЯ И НЕ ПОДРАЗУМЕВАЮТСЯ. ДОПОЛНИТЕЛЬНЫЕ СВЕДЕНИЯ МОЖНО ПОЛУЧИТЬ В КОМПАНИИ MPEG LA, L.L.C. СМ. ВЕБ-САЙТ </w:t>
      </w:r>
      <w:hyperlink r:id="rId34">
        <w:r>
          <w:rPr>
            <w:color w:val="00467F"/>
            <w:u w:val="single"/>
          </w:rPr>
          <w:t>www.mpegla.com</w:t>
        </w:r>
      </w:hyperlink>
      <w:r>
        <w:t>. Уточняем, что вышеизложенное уведомление не ограничивает и не запрещает использование программного обеспечения для внутренних стандартных деловых операций, не включающих (i) повторное распространение программного обеспечения третьим лицам, а также (ii) создание содержимого с использованием технологий, совместимых с ВИДЕОСТАНДАРТАМИ, для распространения третьим лицам.</w:t>
      </w:r>
    </w:p>
    <w:p w:rsidR="00E01523" w:rsidRDefault="00E01523">
      <w:pPr>
        <w:pStyle w:val="ProductList-BodyIndented"/>
      </w:pPr>
    </w:p>
    <w:p w:rsidR="00E01523" w:rsidRDefault="002F2B06">
      <w:pPr>
        <w:pStyle w:val="ProductList-ClauseHeading"/>
      </w:pPr>
      <w:r>
        <w:t>12. Шрифты, изображения и звуки</w:t>
      </w:r>
    </w:p>
    <w:p w:rsidR="00E01523" w:rsidRDefault="002F2B06">
      <w:pPr>
        <w:pStyle w:val="ProductList-Body"/>
      </w:pPr>
      <w:r>
        <w:t xml:space="preserve">При использовании программного обеспечения Клиент может использовать значки, изображения, звуки и элементы мультимедиа, предоставляемые вместе с этим программным обеспечением, только с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 рамках данного определения каждый изолированный аппаратный раздел или стоечный модуль считается отдельным устройством." </w:instrText>
      </w:r>
      <w:r>
        <w:fldChar w:fldCharType="separate"/>
      </w:r>
      <w:r>
        <w:rPr>
          <w:color w:val="0563C1"/>
        </w:rPr>
        <w:t>Лицензированного устройства</w:t>
      </w:r>
      <w:r>
        <w:fldChar w:fldCharType="end"/>
      </w:r>
      <w:r>
        <w:t>, а также применять шрифты, предоставляемые или устанавливаемые с этим программным обеспечением, для отображения или печати содержимого. Клиент может встраивать шрифты в содержимое с учетом ограничений по встраиванию шрифтов и временно загружать их на принтер или другое устройство вывода для печати содержимого.</w:t>
      </w:r>
    </w:p>
    <w:p w:rsidR="00E01523" w:rsidRDefault="00E01523">
      <w:pPr>
        <w:pStyle w:val="ProductList-Body"/>
      </w:pPr>
    </w:p>
    <w:p w:rsidR="00E01523" w:rsidRDefault="002F2B06">
      <w:pPr>
        <w:pStyle w:val="ProductList-ClauseHeading"/>
      </w:pPr>
      <w:r>
        <w:t>13. Включенные технологии</w:t>
      </w:r>
    </w:p>
    <w:p w:rsidR="00E01523" w:rsidRDefault="002F2B06">
      <w:pPr>
        <w:pStyle w:val="ProductList-Body"/>
      </w:pPr>
      <w:r>
        <w:t>Продукты могут включать в себя другие технологические компоненты Microsoft, к которым применяются отдельные условия лицензирования, как указано в разделе «Права на использование» каждого Примечания о продукте. Если отдельные условия для этих компонентов не указаны в Условиях лицензии для конкретного продукта, их можно найти в отдельной папке в каталоге установки Продукта или с помощью унифицированного установщика Продукта.</w:t>
      </w:r>
    </w:p>
    <w:p w:rsidR="00E01523" w:rsidRDefault="00E01523">
      <w:pPr>
        <w:pStyle w:val="ProductList-Body"/>
      </w:pPr>
    </w:p>
    <w:p w:rsidR="00E01523" w:rsidRDefault="002F2B06">
      <w:pPr>
        <w:pStyle w:val="ProductList-ClauseHeading"/>
      </w:pPr>
      <w:r>
        <w:t>14. Измерение производительности</w:t>
      </w:r>
    </w:p>
    <w:p w:rsidR="00E01523" w:rsidRDefault="002F2B06">
      <w:pPr>
        <w:pStyle w:val="ProductList-SubClauseHeading"/>
      </w:pPr>
      <w:r>
        <w:t>14.1 Программное обеспечение</w:t>
      </w:r>
    </w:p>
    <w:p w:rsidR="00E01523" w:rsidRDefault="002F2B06">
      <w:pPr>
        <w:pStyle w:val="ProductList-BodyIndented"/>
      </w:pPr>
      <w:r>
        <w:t xml:space="preserve">Чтобы раскрыть результаты какого-либо теста производительности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Серверного</w:t>
      </w:r>
      <w:r>
        <w:fldChar w:fldCharType="end"/>
      </w:r>
      <w:r>
        <w:t xml:space="preserve"> продукта или Microsoft Desktop Optimization Pack третьим лицам, Клиенту необходимо получить предварительное письменное согласие Microsoft. Это условие не применяется к .NET Framework или Windows Server.</w:t>
      </w:r>
    </w:p>
    <w:p w:rsidR="00E01523" w:rsidRDefault="00E01523">
      <w:pPr>
        <w:pStyle w:val="ProductList-BodyIndented"/>
      </w:pPr>
    </w:p>
    <w:p w:rsidR="00E01523" w:rsidRDefault="002F2B06">
      <w:pPr>
        <w:pStyle w:val="ProductList-SubClauseHeading"/>
      </w:pPr>
      <w:r>
        <w:t>14.2 Microsoft .NET Framework</w:t>
      </w:r>
    </w:p>
    <w:p w:rsidR="00E01523" w:rsidRDefault="002F2B06">
      <w:pPr>
        <w:pStyle w:val="ProductList-BodyIndented"/>
      </w:pPr>
      <w:r>
        <w:t xml:space="preserve">Клиент может проводить внутреннее тестирование производительности компонентов .NET Framework и раскрывать его результаты при соблюдении условий, изложенных на веб-странице </w:t>
      </w:r>
      <w:hyperlink r:id="rId35">
        <w:r>
          <w:rPr>
            <w:color w:val="00467F"/>
            <w:u w:val="single"/>
          </w:rPr>
          <w:t>http://go.microsoft.com/fwlink/?LinkID=66406</w:t>
        </w:r>
      </w:hyperlink>
      <w:r>
        <w:t>.</w:t>
      </w:r>
    </w:p>
    <w:p w:rsidR="00E01523" w:rsidRDefault="00E01523">
      <w:pPr>
        <w:pStyle w:val="ProductList-BodyIndented"/>
      </w:pPr>
    </w:p>
    <w:p w:rsidR="00E01523" w:rsidRDefault="002F2B06">
      <w:pPr>
        <w:pStyle w:val="ProductList-ClauseHeading"/>
      </w:pPr>
      <w:r>
        <w:t>15. Мультиплексирование</w:t>
      </w:r>
    </w:p>
    <w:p w:rsidR="00E01523" w:rsidRDefault="002F2B06">
      <w:pPr>
        <w:pStyle w:val="ProductList-Body"/>
      </w:pPr>
      <w:r>
        <w:t xml:space="preserve">Применение мультиплексирования или пулинга для сокращения количества прямых подключений к программному обеспечению не уменьшает требуемое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w:t>
      </w:r>
    </w:p>
    <w:p w:rsidR="00E01523" w:rsidRDefault="00E01523">
      <w:pPr>
        <w:pStyle w:val="ProductList-Body"/>
      </w:pPr>
    </w:p>
    <w:p w:rsidR="00E01523" w:rsidRDefault="002F2B06">
      <w:pPr>
        <w:pStyle w:val="ProductList-ClauseHeading"/>
      </w:pPr>
      <w:r>
        <w:t>16. Права администрирования и поддержки</w:t>
      </w:r>
    </w:p>
    <w:p w:rsidR="00E01523" w:rsidRDefault="002F2B06">
      <w:pPr>
        <w:pStyle w:val="ProductList-Body"/>
      </w:pPr>
      <w:r>
        <w:t xml:space="preserve">Клиент может предоставить доступ к серверному программному обеспечению, запущенному в любой разрешенной </w:t>
      </w:r>
      <w:r>
        <w:fldChar w:fldCharType="begin"/>
      </w:r>
      <w:r>
        <w:instrText xml:space="preserve"> AutoTextList   \s NoStyle \t "Операционная среда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двум пользователям без клиентских лицензий исключительно для административных целей. Клиент также может предоставить удаленный доступ к другим Продуктам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или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исключительно для целей оказания технической поддержки продукта.</w:t>
      </w:r>
    </w:p>
    <w:p w:rsidR="00E01523" w:rsidRDefault="00E01523">
      <w:pPr>
        <w:pStyle w:val="ProductList-Body"/>
      </w:pPr>
    </w:p>
    <w:p w:rsidR="00E01523" w:rsidRDefault="002F2B06">
      <w:pPr>
        <w:pStyle w:val="ProductList-ClauseHeading"/>
      </w:pPr>
      <w:r>
        <w:t>17. Вторично распространяемый код</w:t>
      </w:r>
    </w:p>
    <w:p w:rsidR="00E01523" w:rsidRDefault="002F2B06">
      <w:pPr>
        <w:pStyle w:val="ProductList-Body"/>
      </w:pPr>
      <w:r>
        <w:t xml:space="preserve">Программное обеспечение может включать программный код, который Клиенту разрешено распространять в разрабатываемых им программах при условии выполнения Клиентом приведенных ниже условий. </w:t>
      </w:r>
    </w:p>
    <w:p w:rsidR="00E01523" w:rsidRDefault="00E01523">
      <w:pPr>
        <w:pStyle w:val="ProductList-Body"/>
      </w:pPr>
    </w:p>
    <w:p w:rsidR="00E01523" w:rsidRDefault="002F2B06">
      <w:pPr>
        <w:pStyle w:val="ProductList-SubClauseHeading"/>
      </w:pPr>
      <w:r>
        <w:t>17.1 Право на использование и распространение</w:t>
      </w:r>
    </w:p>
    <w:p w:rsidR="00E01523" w:rsidRDefault="002F2B06">
      <w:pPr>
        <w:pStyle w:val="ProductList-BodyIndented"/>
      </w:pPr>
      <w:r>
        <w:t xml:space="preserve">Код и текстовые файлы, перечисленные ниже, представляют собой «вторично распространяемый код». </w:t>
      </w:r>
    </w:p>
    <w:p w:rsidR="00E01523" w:rsidRDefault="002F2B06" w:rsidP="00DC3C76">
      <w:pPr>
        <w:pStyle w:val="ProductList-Bullet"/>
        <w:numPr>
          <w:ilvl w:val="1"/>
          <w:numId w:val="4"/>
        </w:numPr>
      </w:pPr>
      <w:r>
        <w:t xml:space="preserve">Файлы REDIST.TXT. Клиент имеет право копировать и распространять в виде объектного кода код, содержащийся в файлах REDIST.TXT и OTHER-DIST.TXT, а также любой код, помеченный как Silverlight Libraries (библиотеки Silverlight), Silverlight Client Libraries (клиентские библиотеки Silverlight) и Silverlight Server Libraries (серверные библиотеки Silverlight). </w:t>
      </w:r>
    </w:p>
    <w:p w:rsidR="00E01523" w:rsidRDefault="002F2B06" w:rsidP="00DC3C76">
      <w:pPr>
        <w:pStyle w:val="ProductList-Bullet"/>
        <w:numPr>
          <w:ilvl w:val="1"/>
          <w:numId w:val="4"/>
        </w:numPr>
      </w:pPr>
      <w:r>
        <w:t>Образец кода, шаблоны и стили Клиент вправе изменять, копировать и распространять в виде исходного и объектного кода код, помеченный как «образец», «шаблон», «стиль simple» и «стиль sketch».</w:t>
      </w:r>
    </w:p>
    <w:p w:rsidR="00E01523" w:rsidRDefault="002F2B06" w:rsidP="00DC3C76">
      <w:pPr>
        <w:pStyle w:val="ProductList-Bullet"/>
        <w:numPr>
          <w:ilvl w:val="1"/>
          <w:numId w:val="4"/>
        </w:numPr>
      </w:pPr>
      <w:r>
        <w:t xml:space="preserve">Распространение третьими лицами. Клиент может разрешить дистрибьюторам своих программ копировать и распространять Вторично распространяемый код в составе этих программ. </w:t>
      </w:r>
    </w:p>
    <w:p w:rsidR="00E01523" w:rsidRDefault="002F2B06" w:rsidP="00DC3C76">
      <w:pPr>
        <w:pStyle w:val="ProductList-Bullet"/>
        <w:numPr>
          <w:ilvl w:val="1"/>
          <w:numId w:val="4"/>
        </w:numPr>
      </w:pPr>
      <w:r>
        <w:t>Библиотека изображений. Клиенту разрешается копировать и распространять изображения, графические данные и анимацию из библиотеки рисунков в соответствии с документацией по программному обеспечению.</w:t>
      </w:r>
    </w:p>
    <w:p w:rsidR="00E01523" w:rsidRDefault="00E01523">
      <w:pPr>
        <w:pStyle w:val="ProductList-BodyIndented"/>
      </w:pPr>
    </w:p>
    <w:p w:rsidR="00E01523" w:rsidRDefault="002F2B06">
      <w:pPr>
        <w:pStyle w:val="ProductList-SubClauseHeading"/>
      </w:pPr>
      <w:r>
        <w:t>17.2 Условия распространения</w:t>
      </w:r>
    </w:p>
    <w:p w:rsidR="00E01523" w:rsidRDefault="002F2B06">
      <w:pPr>
        <w:pStyle w:val="ProductList-BodyIndented"/>
      </w:pPr>
      <w:r>
        <w:t>Распространяя любой Вторично распространяемый код, Клиент должен соблюдать следующие требования:</w:t>
      </w:r>
    </w:p>
    <w:p w:rsidR="00E01523" w:rsidRDefault="002F2B06" w:rsidP="00DC3C76">
      <w:pPr>
        <w:pStyle w:val="ProductList-Bullet"/>
        <w:numPr>
          <w:ilvl w:val="1"/>
          <w:numId w:val="5"/>
        </w:numPr>
      </w:pPr>
      <w:r>
        <w:t xml:space="preserve">распространять его только вместе с программами Клиента при условии, что программы Клиента существенно расширяют основные функциональные возможности Распространяемого кода; </w:t>
      </w:r>
    </w:p>
    <w:p w:rsidR="00E01523" w:rsidRDefault="002F2B06" w:rsidP="00DC3C76">
      <w:pPr>
        <w:pStyle w:val="ProductList-Bullet"/>
        <w:numPr>
          <w:ilvl w:val="1"/>
          <w:numId w:val="5"/>
        </w:numPr>
      </w:pPr>
      <w:r>
        <w:t>потребовать от дистрибьюторов и внешних пользователей согласия на условия, которые будут защищать Распространяемый код в той же степени, в какой он защищен соглашением о корпоративном лицензировании Клиента, включая Условия для продуктов;</w:t>
      </w:r>
    </w:p>
    <w:p w:rsidR="00E01523" w:rsidRDefault="002F2B06" w:rsidP="00DC3C76">
      <w:pPr>
        <w:pStyle w:val="ProductList-Bullet"/>
        <w:numPr>
          <w:ilvl w:val="1"/>
          <w:numId w:val="5"/>
        </w:numPr>
      </w:pPr>
      <w:r>
        <w:t>освободить от ответственности, защитить и оградить Microsoft от любых претензий и исков, связанных с использованием и распространением программ Клиента, включая расходы на оплату услуг адвокатов, за исключением случаев, когда иск касается исключительно Распространяемого кода, включенного в программы Клиента.</w:t>
      </w:r>
    </w:p>
    <w:p w:rsidR="00E01523" w:rsidRDefault="00E01523">
      <w:pPr>
        <w:pStyle w:val="ProductList-BodyIndented"/>
      </w:pPr>
    </w:p>
    <w:p w:rsidR="00E01523" w:rsidRDefault="002F2B06">
      <w:pPr>
        <w:pStyle w:val="ProductList-SubClauseHeading"/>
      </w:pPr>
      <w:r>
        <w:t>17.3 Ограничения на распространение</w:t>
      </w:r>
    </w:p>
    <w:p w:rsidR="00E01523" w:rsidRDefault="002F2B06">
      <w:pPr>
        <w:pStyle w:val="ProductList-BodyIndented"/>
      </w:pPr>
      <w:r>
        <w:t>Клиент не имеет права:</w:t>
      </w:r>
    </w:p>
    <w:p w:rsidR="00E01523" w:rsidRDefault="002F2B06" w:rsidP="00DC3C76">
      <w:pPr>
        <w:pStyle w:val="ProductList-Bullet"/>
        <w:numPr>
          <w:ilvl w:val="1"/>
          <w:numId w:val="6"/>
        </w:numPr>
      </w:pPr>
      <w:r>
        <w:t>менять любые уведомления об авторских правах, товарные знаки или уведомления о патентных правах во Вторично распространяемом коде;</w:t>
      </w:r>
    </w:p>
    <w:p w:rsidR="00E01523" w:rsidRDefault="002F2B06" w:rsidP="00DC3C76">
      <w:pPr>
        <w:pStyle w:val="ProductList-Bullet"/>
        <w:numPr>
          <w:ilvl w:val="1"/>
          <w:numId w:val="6"/>
        </w:numPr>
      </w:pPr>
      <w:r>
        <w:t>использовать товарные знаки Microsoft в названии продуктов Клиента или использовать их способом, предполагающим, что его программы предоставляются Microsoft или рекомендуются ей;</w:t>
      </w:r>
    </w:p>
    <w:p w:rsidR="00E01523" w:rsidRDefault="002F2B06" w:rsidP="00DC3C76">
      <w:pPr>
        <w:pStyle w:val="ProductList-Bullet"/>
        <w:numPr>
          <w:ilvl w:val="1"/>
          <w:numId w:val="6"/>
        </w:numPr>
      </w:pPr>
      <w:r>
        <w:t xml:space="preserve">распространять Вторично распространяемый код во вредоносных, незаконных или вводящих в заблуждение программах или вместе с ними; </w:t>
      </w:r>
    </w:p>
    <w:p w:rsidR="00E01523" w:rsidRDefault="002F2B06" w:rsidP="00DC3C76">
      <w:pPr>
        <w:pStyle w:val="ProductList-Bullet"/>
        <w:numPr>
          <w:ilvl w:val="1"/>
          <w:numId w:val="6"/>
        </w:numPr>
      </w:pPr>
      <w:r>
        <w:t xml:space="preserve">изменять или распространять исходный код любого Вторично распространяемого кода таким образом, что любая его часть подпадет под действие исключенной лицензии. Исключенная лицензия — это любая лицензия, согласно которой использование, изменение или распространение кода возможно только при условии, что код раскрывается и распространяется в виде исходного кода или другие лица имеют право его изменять. </w:t>
      </w:r>
    </w:p>
    <w:p w:rsidR="00E01523" w:rsidRDefault="00E01523">
      <w:pPr>
        <w:pStyle w:val="ProductList-BodyIndented"/>
      </w:pPr>
    </w:p>
    <w:p w:rsidR="00E01523" w:rsidRDefault="002F2B06">
      <w:pPr>
        <w:pStyle w:val="ProductList-ClauseHeading"/>
      </w:pPr>
      <w:r>
        <w:t>18. Службы Software Plus</w:t>
      </w:r>
    </w:p>
    <w:p w:rsidR="00E01523" w:rsidRDefault="002F2B06">
      <w:pPr>
        <w:pStyle w:val="ProductList-Body"/>
      </w:pPr>
      <w:r>
        <w:t>Microsoft может предоставлять службы вместе с Продуктами посредством функций программного обеспечения, которые подключаются к компьютерным системам Microsoft или поставщика услуг через Интернет. Корпорация Microsoft имеет право в любое время изменить или прекратить работу этих служб. Клиент не имеет права использовать эти службы способом, который может нанести им вред или затруднить их использование другими лицами. Клиент не может использовать службы для любых попыток получения несанкционированного доступа к любым службам, данным, учетным записям или сетям.</w:t>
      </w:r>
    </w:p>
    <w:p w:rsidR="00E01523" w:rsidRDefault="002F2B06">
      <w:pPr>
        <w:pStyle w:val="ProductList-OfferingGroupHeading"/>
      </w:pPr>
      <w:bookmarkStart w:id="16" w:name="_Sec538"/>
      <w:r>
        <w:t>Условия модели лицензирования</w:t>
      </w:r>
      <w:bookmarkEnd w:id="16"/>
      <w:r>
        <w:fldChar w:fldCharType="begin"/>
      </w:r>
      <w:r>
        <w:instrText xml:space="preserve"> TC "</w:instrText>
      </w:r>
      <w:bookmarkStart w:id="17" w:name="_Toc426105888"/>
      <w:r>
        <w:instrText>Условия модели лицензирования</w:instrText>
      </w:r>
      <w:bookmarkEnd w:id="17"/>
      <w:r>
        <w:instrText>" \l 2</w:instrText>
      </w:r>
      <w:r>
        <w:fldChar w:fldCharType="end"/>
      </w:r>
    </w:p>
    <w:p w:rsidR="00E01523" w:rsidRDefault="002F2B06">
      <w:pPr>
        <w:pStyle w:val="ProductList-Body"/>
      </w:pPr>
      <w:r>
        <w:t>Модель лицензирования для каждого отдельного Продукта определена в разделе «Права на использование» в Описании Продукта. Условия модели лицензирования действуют в отношении всех программных Продуктов, лицензированных на основании данной Модели лицензии, в соответствии с Описанием продукта и всеми исключениями и другими положениями, которые содержатся в Условиях лицензии для конкретного продукта.</w:t>
      </w:r>
    </w:p>
    <w:p w:rsidR="00E01523" w:rsidRDefault="002F2B06">
      <w:pPr>
        <w:pStyle w:val="ProductList-Offering2Heading"/>
      </w:pPr>
      <w:bookmarkStart w:id="18" w:name="_Sec539"/>
      <w:r>
        <w:t>Приложения для настольных компьютеров (Desktop Applications)</w:t>
      </w:r>
      <w:bookmarkEnd w:id="18"/>
      <w:r>
        <w:fldChar w:fldCharType="begin"/>
      </w:r>
      <w:r>
        <w:instrText xml:space="preserve"> TC "</w:instrText>
      </w:r>
      <w:bookmarkStart w:id="19" w:name="_Toc426105889"/>
      <w:r>
        <w:instrText>Приложения для настольных компьютеров (Desktop Applications)</w:instrText>
      </w:r>
      <w:bookmarkEnd w:id="19"/>
      <w:r>
        <w:instrText>" \l 3</w:instrText>
      </w:r>
      <w:r>
        <w:fldChar w:fldCharType="end"/>
      </w:r>
    </w:p>
    <w:p w:rsidR="00E01523" w:rsidRDefault="002F2B06">
      <w:pPr>
        <w:pStyle w:val="ProductList-ClauseHeading"/>
      </w:pPr>
      <w:r>
        <w:t>Лицензия для устройства</w:t>
      </w:r>
    </w:p>
    <w:p w:rsidR="00E01523" w:rsidRDefault="002F2B06" w:rsidP="00DC3C76">
      <w:pPr>
        <w:pStyle w:val="ProductList-Bullet"/>
        <w:numPr>
          <w:ilvl w:val="0"/>
          <w:numId w:val="7"/>
        </w:numPr>
      </w:pPr>
      <w:r>
        <w:t xml:space="preserve">Клиент может устанавливать любое количество копий программного обеспечения на </w:t>
      </w:r>
      <w:r>
        <w:fldChar w:fldCharType="begin"/>
      </w:r>
      <w:r>
        <w:instrText xml:space="preserve"> AutoTextList   \s NoStyle \t " — это отдельное, выделенное для нужд Клиента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 на любом </w:t>
      </w:r>
      <w:r>
        <w:fldChar w:fldCharType="begin"/>
      </w:r>
      <w:r>
        <w:instrText xml:space="preserve"> AutoTextList   \s NoStyle \t "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нужд Клиента, в рамках каждой приобретенной им </w:t>
      </w:r>
      <w:r>
        <w:fldChar w:fldCharType="begin"/>
      </w:r>
      <w:r>
        <w:instrText xml:space="preserve"> AutoTextList   \s NoStyle \t " означает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w:t>
      </w:r>
    </w:p>
    <w:p w:rsidR="00E01523" w:rsidRDefault="002F2B06" w:rsidP="00DC3C76">
      <w:pPr>
        <w:pStyle w:val="ProductList-Bullet"/>
        <w:numPr>
          <w:ilvl w:val="0"/>
          <w:numId w:val="7"/>
        </w:numPr>
      </w:pPr>
      <w:r>
        <w:t xml:space="preserve">Кроме случаев, когда Клиент лицензирует программное обеспечение как Базовый продукт или для всех компьютеров в организации, он также может установить программное обеспечение на одном переносном устройстве для нужд </w:t>
      </w:r>
      <w:r>
        <w:fldChar w:fldCharType="begin"/>
      </w:r>
      <w:r>
        <w:instrText xml:space="preserve"> AutoTextList   \s NoStyle \t " — лицо, использующее Лицензированное устройство более 50 % времени в течение 90-дневного периода." </w:instrText>
      </w:r>
      <w:r>
        <w:fldChar w:fldCharType="separate"/>
      </w:r>
      <w:r>
        <w:rPr>
          <w:color w:val="0563C1"/>
        </w:rPr>
        <w:t>Основного пользователя</w:t>
      </w:r>
      <w:r>
        <w:fldChar w:fldCharType="end"/>
      </w:r>
      <w:r>
        <w:fldChar w:fldCharType="begin"/>
      </w:r>
      <w:r>
        <w:instrText xml:space="preserve"> AutoTextList   \s NoStyle \t " — это отдельное, выделенное для нужд Клиента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w:t>
      </w:r>
    </w:p>
    <w:p w:rsidR="00E01523" w:rsidRDefault="002F2B06" w:rsidP="00DC3C76">
      <w:pPr>
        <w:pStyle w:val="ProductList-Bullet"/>
        <w:numPr>
          <w:ilvl w:val="0"/>
          <w:numId w:val="7"/>
        </w:numPr>
      </w:pPr>
      <w:r>
        <w:t xml:space="preserve">Программное обеспечение, работающее на </w:t>
      </w:r>
      <w:r>
        <w:fldChar w:fldCharType="begin"/>
      </w:r>
      <w:r>
        <w:instrText xml:space="preserve"> AutoTextList   \s NoStyle \t " — это отдельное, выделенное для нужд Клиента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может использоваться неограниченным числом лиц, но в каждый момент времени только один пользователь может получать доступ к этому программному обеспечению и использовать его. </w:t>
      </w:r>
    </w:p>
    <w:p w:rsidR="00E01523" w:rsidRDefault="002F2B06" w:rsidP="00DC3C76">
      <w:pPr>
        <w:pStyle w:val="ProductList-Bullet"/>
        <w:numPr>
          <w:ilvl w:val="0"/>
          <w:numId w:val="7"/>
        </w:numPr>
      </w:pPr>
      <w:r>
        <w:t xml:space="preserve">Удаленно работать с программным обеспечением на </w:t>
      </w:r>
      <w:r>
        <w:fldChar w:fldCharType="begin"/>
      </w:r>
      <w:r>
        <w:instrText xml:space="preserve"> AutoTextList   \s NoStyle \t " — это отдельное, выделенное для нужд Клиента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разрешено </w:t>
      </w:r>
      <w:r>
        <w:fldChar w:fldCharType="begin"/>
      </w:r>
      <w:r>
        <w:instrText xml:space="preserve"> AutoTextList   \s NoStyle \t "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с любого устройства, остальным пользователям — с другого </w:t>
      </w:r>
      <w:r>
        <w:fldChar w:fldCharType="begin"/>
      </w:r>
      <w:r>
        <w:instrText xml:space="preserve"> AutoTextList   \s NoStyle \t " — это отдельное, выделенное для нужд Клиента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w:t>
      </w:r>
    </w:p>
    <w:p w:rsidR="00E01523" w:rsidRDefault="002F2B06" w:rsidP="00DC3C76">
      <w:pPr>
        <w:pStyle w:val="ProductList-Bullet"/>
        <w:numPr>
          <w:ilvl w:val="0"/>
          <w:numId w:val="7"/>
        </w:numPr>
      </w:pPr>
      <w:r>
        <w:t xml:space="preserve">Удаленно работать с программным обеспечением на </w:t>
      </w:r>
      <w:r>
        <w:fldChar w:fldCharType="begin"/>
      </w:r>
      <w:r>
        <w:instrText xml:space="preserve"> AutoTextList   \s NoStyle \t "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нужд Клиента, могут любые пользователи с </w:t>
      </w:r>
      <w:r>
        <w:fldChar w:fldCharType="begin"/>
      </w:r>
      <w:r>
        <w:instrText xml:space="preserve"> AutoTextList   \s NoStyle \t " — это отдельное, выделенное для нужд Клиента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w:t>
      </w:r>
    </w:p>
    <w:p w:rsidR="00E01523" w:rsidRDefault="00E01523">
      <w:pPr>
        <w:pStyle w:val="ProductList-Body"/>
      </w:pPr>
    </w:p>
    <w:p w:rsidR="00E01523" w:rsidRDefault="002F2B06">
      <w:pPr>
        <w:pStyle w:val="ProductList-ClauseHeading"/>
      </w:pPr>
      <w:r>
        <w:t>Элементы мультимедиа и шаблоны</w:t>
      </w:r>
    </w:p>
    <w:p w:rsidR="00E01523" w:rsidRDefault="002F2B06">
      <w:pPr>
        <w:pStyle w:val="ProductList-Body"/>
      </w:pPr>
      <w:r>
        <w:t>Microsoft предоставляет Клиенту в рамках лицензии право копировать, распространять, воспроизводить и отображать элементы мультимедиа (изображения, коллекции картинок, анимация, звуки, музыка, видеоклипы, шаблоны и другие виды содержимого), включенные в состав программного обеспечения и веб-приложений Office в проектах и документах, при этом Клиент не имеет права продавать, лицензировать или распространять копии каких-либо элементов мультимедиа по отдельности или в виде продукта, если основной ценностью продукта являются такие элементы мультимедиа.</w:t>
      </w:r>
    </w:p>
    <w:p w:rsidR="00E01523" w:rsidRDefault="002F2B06">
      <w:pPr>
        <w:pStyle w:val="ProductList-Offering2Heading"/>
      </w:pPr>
      <w:bookmarkStart w:id="20" w:name="_Sec540"/>
      <w:r>
        <w:t>Операционные системы для настольных компьютеров</w:t>
      </w:r>
      <w:bookmarkEnd w:id="20"/>
      <w:r>
        <w:fldChar w:fldCharType="begin"/>
      </w:r>
      <w:r>
        <w:instrText xml:space="preserve"> TC "</w:instrText>
      </w:r>
      <w:bookmarkStart w:id="21" w:name="_Toc426105890"/>
      <w:r>
        <w:instrText>Операционные системы для настольных компьютеров</w:instrText>
      </w:r>
      <w:bookmarkEnd w:id="21"/>
      <w:r>
        <w:instrText>" \l 3</w:instrText>
      </w:r>
      <w:r>
        <w:fldChar w:fldCharType="end"/>
      </w:r>
    </w:p>
    <w:p w:rsidR="00E01523" w:rsidRDefault="002F2B06">
      <w:pPr>
        <w:pStyle w:val="ProductList-ClauseHeading"/>
      </w:pPr>
      <w:r>
        <w:t>Лицензия для устройства</w:t>
      </w:r>
    </w:p>
    <w:p w:rsidR="00E01523" w:rsidRDefault="002F2B06" w:rsidP="00DC3C76">
      <w:pPr>
        <w:pStyle w:val="ProductList-Bullet"/>
        <w:numPr>
          <w:ilvl w:val="0"/>
          <w:numId w:val="8"/>
        </w:numPr>
      </w:pPr>
      <w:r>
        <w:t xml:space="preserve">Клиент может установить одну копию программного обеспечения на </w:t>
      </w:r>
      <w:r>
        <w:fldChar w:fldCharType="begin"/>
      </w:r>
      <w:r>
        <w:instrText xml:space="preserve"> AutoTextList   \s NoStyle \t " — это отдельное, выделенное для нужд Клиента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в локальной виртуальной аппаратной системе на </w:t>
      </w:r>
      <w:r>
        <w:fldChar w:fldCharType="begin"/>
      </w:r>
      <w:r>
        <w:instrText xml:space="preserve"> AutoTextList   \s NoStyle \t " — это отдельное, выделенное для нужд Клиента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в рамках каждой приобретенной им </w:t>
      </w:r>
      <w:r>
        <w:fldChar w:fldCharType="begin"/>
      </w:r>
      <w:r>
        <w:instrText xml:space="preserve"> AutoTextList   \s NoStyle \t " означает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w:t>
      </w:r>
    </w:p>
    <w:p w:rsidR="00E01523" w:rsidRDefault="002F2B06" w:rsidP="00DC3C76">
      <w:pPr>
        <w:pStyle w:val="ProductList-Bullet"/>
        <w:numPr>
          <w:ilvl w:val="0"/>
          <w:numId w:val="8"/>
        </w:numPr>
      </w:pPr>
      <w:r>
        <w:t>Клиент может использовать для работы с программным обеспечением одновременно не более двух процессоров.</w:t>
      </w:r>
    </w:p>
    <w:p w:rsidR="00E01523" w:rsidRDefault="002F2B06" w:rsidP="00DC3C76">
      <w:pPr>
        <w:pStyle w:val="ProductList-Bullet"/>
        <w:numPr>
          <w:ilvl w:val="0"/>
          <w:numId w:val="8"/>
        </w:numPr>
      </w:pPr>
      <w:r>
        <w:t>Локальное использование разрешено для любого пользователя.</w:t>
      </w:r>
    </w:p>
    <w:p w:rsidR="00E01523" w:rsidRDefault="002F2B06" w:rsidP="00DC3C76">
      <w:pPr>
        <w:pStyle w:val="ProductList-Bullet"/>
        <w:numPr>
          <w:ilvl w:val="0"/>
          <w:numId w:val="8"/>
        </w:numPr>
      </w:pPr>
      <w:r>
        <w:t xml:space="preserve">Удаленное использование разрешено </w:t>
      </w:r>
      <w:r>
        <w:fldChar w:fldCharType="begin"/>
      </w:r>
      <w:r>
        <w:instrText xml:space="preserve"> AutoTextList   \s NoStyle \t "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fldChar w:fldCharType="begin"/>
      </w:r>
      <w:r>
        <w:instrText xml:space="preserve"> AutoTextList   \s NoStyle \t " — это отдельное, выделенное для нужд Клиента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и всем остальным пользователям с другого </w:t>
      </w:r>
      <w:r>
        <w:fldChar w:fldCharType="begin"/>
      </w:r>
      <w:r>
        <w:instrText xml:space="preserve"> AutoTextList   \s NoStyle \t " — это отдельное, выделенное для нужд Клиента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или с </w:t>
      </w:r>
      <w:r>
        <w:fldChar w:fldCharType="begin"/>
      </w:r>
      <w:r>
        <w:instrText xml:space="preserve"> AutoTextList   \s NoStyle \t " — это отдельное, выделенное для нужд Клиента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на которое распространяется действие подписки Windows VDA.</w:t>
      </w:r>
    </w:p>
    <w:p w:rsidR="00E01523" w:rsidRDefault="002F2B06" w:rsidP="00DC3C76">
      <w:pPr>
        <w:pStyle w:val="ProductList-Bullet"/>
        <w:numPr>
          <w:ilvl w:val="0"/>
          <w:numId w:val="8"/>
        </w:numPr>
      </w:pPr>
      <w:r>
        <w:t>Только один пользователь одновременно может осуществлять доступ к программному обеспечению и использовать его.</w:t>
      </w:r>
    </w:p>
    <w:p w:rsidR="00E01523" w:rsidRDefault="002F2B06" w:rsidP="00DC3C76">
      <w:pPr>
        <w:pStyle w:val="ProductList-Bullet"/>
        <w:numPr>
          <w:ilvl w:val="0"/>
          <w:numId w:val="8"/>
        </w:numPr>
      </w:pPr>
      <w:r>
        <w:t xml:space="preserve">К </w:t>
      </w:r>
      <w:r>
        <w:fldChar w:fldCharType="begin"/>
      </w:r>
      <w:r>
        <w:instrText xml:space="preserve"> AutoTextList   \s NoStyle \t " — это отдельное, выделенное для нужд Клиента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Лицензированному устройству</w:t>
      </w:r>
      <w:r>
        <w:fldChar w:fldCharType="end"/>
      </w:r>
      <w:r>
        <w:t xml:space="preserve"> можно подключить до 20 устройств для обеспечения общего доступа к файлам, печати, использования служб IIS, обеспечения Общего доступа к подключению Интернета или работы телефонных служб.</w:t>
      </w:r>
    </w:p>
    <w:p w:rsidR="00E01523" w:rsidRDefault="002F2B06" w:rsidP="00DC3C76">
      <w:pPr>
        <w:pStyle w:val="ProductList-Bullet"/>
        <w:numPr>
          <w:ilvl w:val="0"/>
          <w:numId w:val="8"/>
        </w:numPr>
      </w:pPr>
      <w:r>
        <w:t>Неограниченное число подключений разрешено для активации служб управления ключами или других подобных технологий.</w:t>
      </w:r>
    </w:p>
    <w:p w:rsidR="00E01523" w:rsidRDefault="00E01523">
      <w:pPr>
        <w:pStyle w:val="ProductList-Body"/>
      </w:pPr>
    </w:p>
    <w:p w:rsidR="00E01523" w:rsidRDefault="002F2B06">
      <w:pPr>
        <w:pStyle w:val="ProductList-ClauseHeading"/>
      </w:pPr>
      <w:r>
        <w:t>Adobe Flash Player</w:t>
      </w:r>
    </w:p>
    <w:p w:rsidR="00E01523" w:rsidRDefault="002F2B06">
      <w:pPr>
        <w:pStyle w:val="ProductList-Body"/>
      </w:pPr>
      <w:r>
        <w:t xml:space="preserve">Программное обеспечение может включать версию программы Adobe Flash Player. Клиент соглашается с тем, что использование программы Adobe Flash Player регулируется условиями лицензии Adobe Systems Incorporated, опубликованными по адресу </w:t>
      </w:r>
      <w:hyperlink r:id="rId36">
        <w:r>
          <w:rPr>
            <w:color w:val="00467F"/>
            <w:u w:val="single"/>
          </w:rPr>
          <w:t>http://go.microsoft.com/fwlink/?linkid=248532</w:t>
        </w:r>
      </w:hyperlink>
      <w:r>
        <w:t>. Adobe и Flash являются охраняемыми товарными знаками или товарными знаками Adobe Systems Incorporated в Соединенных Штатах и других странах.</w:t>
      </w:r>
    </w:p>
    <w:p w:rsidR="00E01523" w:rsidRDefault="002F2B06">
      <w:pPr>
        <w:pStyle w:val="ProductList-Offering2Heading"/>
      </w:pPr>
      <w:bookmarkStart w:id="22" w:name="_Sec541"/>
      <w:r>
        <w:t>Процессор/CAL</w:t>
      </w:r>
      <w:bookmarkEnd w:id="22"/>
      <w:r>
        <w:fldChar w:fldCharType="begin"/>
      </w:r>
      <w:r>
        <w:instrText xml:space="preserve"> TC "</w:instrText>
      </w:r>
      <w:bookmarkStart w:id="23" w:name="_Toc426105891"/>
      <w:r>
        <w:instrText>Процессор/CAL</w:instrText>
      </w:r>
      <w:bookmarkEnd w:id="23"/>
      <w:r>
        <w:instrText>" \l 3</w:instrText>
      </w:r>
      <w:r>
        <w:fldChar w:fldCharType="end"/>
      </w:r>
    </w:p>
    <w:p w:rsidR="00E01523" w:rsidRDefault="002F2B06">
      <w:pPr>
        <w:pStyle w:val="ProductList-ClauseHeading"/>
      </w:pPr>
      <w:r>
        <w:t>Серверные лицензии («на процессор»)</w:t>
      </w:r>
    </w:p>
    <w:p w:rsidR="00E01523" w:rsidRDefault="002F2B06" w:rsidP="00DC3C76">
      <w:pPr>
        <w:pStyle w:val="ProductList-Bullet"/>
        <w:numPr>
          <w:ilvl w:val="0"/>
          <w:numId w:val="9"/>
        </w:numPr>
      </w:pPr>
      <w:r>
        <w:t xml:space="preserve">Клиент может использовать серверное программное обеспечение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w:t>
      </w:r>
    </w:p>
    <w:p w:rsidR="00E01523" w:rsidRDefault="002F2B06" w:rsidP="00DC3C76">
      <w:pPr>
        <w:pStyle w:val="ProductList-Bullet"/>
        <w:numPr>
          <w:ilvl w:val="0"/>
          <w:numId w:val="9"/>
        </w:numPr>
      </w:pPr>
      <w:r>
        <w:t xml:space="preserve">Для каждых двух </w:t>
      </w:r>
      <w:r>
        <w:fldChar w:fldCharType="begin"/>
      </w:r>
      <w:r>
        <w:instrText xml:space="preserve"> AutoTextList   \s NoStyle \t "Физический процессор – процессор в физическом устройстве." </w:instrText>
      </w:r>
      <w:r>
        <w:fldChar w:fldCharType="separate"/>
      </w:r>
      <w:r>
        <w:rPr>
          <w:color w:val="0563C1"/>
        </w:rPr>
        <w:t>Физических процессоров</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требуется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w:t>
      </w:r>
    </w:p>
    <w:p w:rsidR="00E01523" w:rsidRDefault="002F2B06" w:rsidP="00DC3C76">
      <w:pPr>
        <w:pStyle w:val="ProductList-Bullet"/>
        <w:numPr>
          <w:ilvl w:val="0"/>
          <w:numId w:val="9"/>
        </w:numPr>
      </w:pPr>
      <w:r>
        <w:t xml:space="preserve">Каждая Стандартная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дает право на использование серверного программного обеспечения в двух </w:t>
      </w:r>
      <w:r>
        <w:fldChar w:fldCharType="begin"/>
      </w:r>
      <w:r>
        <w:instrText xml:space="preserve"> AutoTextList   \s NoStyle \t "Операционная среда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Операционных средах</w:t>
      </w:r>
      <w:r>
        <w:fldChar w:fldCharType="end"/>
      </w:r>
      <w:r>
        <w:t xml:space="preserve">. </w:t>
      </w:r>
    </w:p>
    <w:p w:rsidR="00E01523" w:rsidRDefault="002F2B06" w:rsidP="00DC3C76">
      <w:pPr>
        <w:pStyle w:val="ProductList-Bullet"/>
        <w:numPr>
          <w:ilvl w:val="0"/>
          <w:numId w:val="9"/>
        </w:numPr>
      </w:pPr>
      <w:r>
        <w:t xml:space="preserve">В каждой </w:t>
      </w:r>
      <w:r>
        <w:fldChar w:fldCharType="begin"/>
      </w:r>
      <w:r>
        <w:instrText xml:space="preserve"> AutoTextList   \s NoStyle \t "Запущенный экземпляр –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операционной среде</w:t>
      </w:r>
      <w:r>
        <w:fldChar w:fldCharType="end"/>
      </w:r>
      <w:r>
        <w:t xml:space="preserve"> Клиент может использовать один </w:t>
      </w:r>
      <w:r>
        <w:fldChar w:fldCharType="begin"/>
      </w:r>
      <w:r>
        <w:instrText xml:space="preserve"> AutoTextList   \s NoStyle \t "Операционная среда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Запущенный экземпляр серверного программного обеспечения</w:t>
      </w:r>
      <w:r>
        <w:fldChar w:fldCharType="end"/>
      </w:r>
      <w:r>
        <w:t>.</w:t>
      </w:r>
    </w:p>
    <w:p w:rsidR="00E01523" w:rsidRDefault="002F2B06" w:rsidP="00DC3C76">
      <w:pPr>
        <w:pStyle w:val="ProductList-Bullet"/>
        <w:numPr>
          <w:ilvl w:val="0"/>
          <w:numId w:val="9"/>
        </w:numPr>
      </w:pPr>
      <w:r>
        <w:t xml:space="preserve">Клиент может использовать </w:t>
      </w:r>
      <w:r>
        <w:fldChar w:fldCharType="begin"/>
      </w:r>
      <w:r>
        <w:instrText xml:space="preserve"> AutoTextList   \s NoStyle \t "Запущенный экземпляр –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один Запущенный экземпляр</w:t>
      </w:r>
      <w:r>
        <w:fldChar w:fldCharType="end"/>
      </w:r>
      <w:r>
        <w:t xml:space="preserve"> серверного программного обеспечения в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(в дополнение к двум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в рамках каждой лицензии), если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используется только для предоставления удаленного доступа к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 управления ими. </w:t>
      </w:r>
    </w:p>
    <w:p w:rsidR="00E01523" w:rsidRDefault="002F2B06" w:rsidP="00DC3C76">
      <w:pPr>
        <w:pStyle w:val="ProductList-Bullet"/>
        <w:numPr>
          <w:ilvl w:val="0"/>
          <w:numId w:val="9"/>
        </w:numPr>
      </w:pPr>
      <w:r>
        <w:t xml:space="preserve">Лицензии для центра обработки данных дают право на использование серверного программного обеспечения в неограниченном количестве </w:t>
      </w:r>
      <w:r>
        <w:fldChar w:fldCharType="begin"/>
      </w:r>
      <w:r>
        <w:instrText xml:space="preserve"> AutoTextList   \s NoStyle \t "Операционная среда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Операционных сред</w:t>
      </w:r>
      <w:r>
        <w:fldChar w:fldCharType="end"/>
      </w:r>
      <w:r>
        <w:t xml:space="preserve">. </w:t>
      </w:r>
    </w:p>
    <w:p w:rsidR="00E01523" w:rsidRDefault="002F2B06" w:rsidP="00DC3C76">
      <w:pPr>
        <w:pStyle w:val="ProductList-Bullet"/>
        <w:numPr>
          <w:ilvl w:val="0"/>
          <w:numId w:val="9"/>
        </w:numPr>
      </w:pPr>
      <w:r>
        <w:t xml:space="preserve">Если общее количество лицензий и </w:t>
      </w:r>
      <w:r>
        <w:fldChar w:fldCharType="begin"/>
      </w:r>
      <w:r>
        <w:instrText xml:space="preserve"> AutoTextList   \s NoStyle \t "Физический процессор – процессор в физическом устройстве." </w:instrText>
      </w:r>
      <w:r>
        <w:fldChar w:fldCharType="separate"/>
      </w:r>
      <w:r>
        <w:rPr>
          <w:color w:val="0563C1"/>
        </w:rPr>
        <w:t>Физических процессоров</w:t>
      </w:r>
      <w:r>
        <w:fldChar w:fldCharType="end"/>
      </w:r>
      <w:r>
        <w:t xml:space="preserve"> остается неизменным,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переназначение Лицензий</w:t>
      </w:r>
      <w:r>
        <w:fldChar w:fldCharType="end"/>
      </w:r>
      <w:r>
        <w:t xml:space="preserve"> разрешено в каких-либо случаях, когда Клиент перераспределяет части одной единицы оборудования.</w:t>
      </w:r>
    </w:p>
    <w:p w:rsidR="00E01523" w:rsidRDefault="002F2B06" w:rsidP="00DC3C76">
      <w:pPr>
        <w:pStyle w:val="ProductList-Bullet"/>
        <w:numPr>
          <w:ilvl w:val="0"/>
          <w:numId w:val="9"/>
        </w:numPr>
      </w:pPr>
      <w:r>
        <w:t xml:space="preserve">В качестве единовременной альтернативы назначению базовых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«на пользователя» или «на устройство»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можно выделить для </w:t>
      </w:r>
      <w:r>
        <w:fldChar w:fldCharType="begin"/>
      </w:r>
      <w:r>
        <w:instrText xml:space="preserve"> AutoTextList   \s NoStyle \t "Экземпляр –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серверного программного обеспечения на одном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(режим «на сервер»), чтобы позволить такому же числу пользователей или устройств одновременно обращаться к этому </w:t>
      </w:r>
      <w:r>
        <w:fldChar w:fldCharType="begin"/>
      </w:r>
      <w:r>
        <w:instrText xml:space="preserve"> AutoTextList   \s NoStyle \t "Экземпляр –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Экземпляру</w:t>
      </w:r>
      <w:r>
        <w:fldChar w:fldCharType="end"/>
      </w:r>
      <w:r>
        <w:t>.</w:t>
      </w:r>
    </w:p>
    <w:p w:rsidR="00E01523" w:rsidRDefault="00E01523">
      <w:pPr>
        <w:pStyle w:val="ProductList-Body"/>
      </w:pPr>
    </w:p>
    <w:p w:rsidR="00E01523" w:rsidRDefault="002F2B06">
      <w:pPr>
        <w:pStyle w:val="ProductList-ClauseHeading"/>
      </w:pPr>
      <w:r>
        <w:t>Лицензии доступа</w:t>
      </w:r>
    </w:p>
    <w:p w:rsidR="00E01523" w:rsidRDefault="002F2B06" w:rsidP="00DC3C76">
      <w:pPr>
        <w:pStyle w:val="ProductList-Bullet"/>
        <w:numPr>
          <w:ilvl w:val="0"/>
          <w:numId w:val="10"/>
        </w:numPr>
      </w:pPr>
      <w:r>
        <w:t xml:space="preserve">За исключением случаев, описанных в данном разделе и </w:t>
      </w: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Условиях лицензии для конкретных продуктов</w:t>
      </w:r>
      <w:r>
        <w:fldChar w:fldCharType="end"/>
      </w:r>
      <w:r>
        <w:t xml:space="preserve"> для доступа к любому серверному программному обеспечению необходимы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или </w:t>
      </w:r>
      <w:r>
        <w:fldChar w:fldCharType="begin"/>
      </w:r>
      <w:r>
        <w:instrText xml:space="preserve"> AutoTextList   \s NoStyle \t "Лицензия, соответствующая клиентской лицензии – Лицензия на подписку «на пользователя» или Лицензия External Connector, указанная в таблице «Доступ к серверному программному обеспечению» для Продукта, или лицензия CAL Suite, или лицензия на подписку, как указано в Таблице лицензий, соответствующих лицензиям CAL. (Полное определение см. в Глоссарии)" </w:instrText>
      </w:r>
      <w:r>
        <w:fldChar w:fldCharType="separate"/>
      </w:r>
      <w:r>
        <w:rPr>
          <w:color w:val="0563C1"/>
        </w:rPr>
        <w:t>Лицензии, соответствующие Клиентским лицензиям</w:t>
      </w:r>
      <w:r>
        <w:fldChar w:fldCharType="end"/>
      </w:r>
      <w:r>
        <w:t>.</w:t>
      </w:r>
    </w:p>
    <w:p w:rsidR="00E01523" w:rsidRDefault="002F2B06" w:rsidP="00DC3C76">
      <w:pPr>
        <w:pStyle w:val="ProductList-Bullet"/>
        <w:numPr>
          <w:ilvl w:val="0"/>
          <w:numId w:val="10"/>
        </w:numPr>
      </w:pPr>
      <w:r>
        <w:t xml:space="preserve">       Для получения доступа с другого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w:t>
      </w:r>
    </w:p>
    <w:p w:rsidR="00E01523" w:rsidRDefault="002F2B06" w:rsidP="00DC3C76">
      <w:pPr>
        <w:pStyle w:val="ProductList-Bullet"/>
        <w:numPr>
          <w:ilvl w:val="0"/>
          <w:numId w:val="10"/>
        </w:numPr>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к серверному программному обеспечению, в котором выполняется </w:t>
      </w:r>
      <w:r>
        <w:fldChar w:fldCharType="begin"/>
      </w:r>
      <w:r>
        <w:instrText xml:space="preserve"> AutoTextList   \s NoStyle \t "Веб-загрузка (также называемая «Веб-решения в Интернете») является общедоступной и включает веб-страницы, веб-сайты, веб-приложения, веб-службы и/или обслуживание почты POP3. (Полное определение см. в Глоссарии)" </w:instrText>
      </w:r>
      <w:r>
        <w:fldChar w:fldCharType="separate"/>
      </w:r>
      <w:r>
        <w:rPr>
          <w:color w:val="0563C1"/>
        </w:rPr>
        <w:t>Веб-загрузка</w:t>
      </w:r>
      <w:r>
        <w:fldChar w:fldCharType="end"/>
      </w:r>
      <w:r>
        <w:t xml:space="preserve"> или </w:t>
      </w:r>
      <w:r>
        <w:fldChar w:fldCharType="begin"/>
      </w:r>
      <w:r>
        <w:instrText xml:space="preserve"> AutoTextList   \s NoStyle \t "Рабочая нагрузка высокопроизводительных вычислительных систем (HPC) – нагрузка, при которой для запуска Узла кластера используется серверное программное обеспечение...(Полное определение см. в Глоссарии)" </w:instrText>
      </w:r>
      <w:r>
        <w:fldChar w:fldCharType="separate"/>
      </w:r>
      <w:r>
        <w:rPr>
          <w:color w:val="0563C1"/>
        </w:rPr>
        <w:t>Рабочая нагрузка HPC</w:t>
      </w:r>
      <w:r>
        <w:fldChar w:fldCharType="end"/>
      </w:r>
      <w:r>
        <w:t>.</w:t>
      </w:r>
    </w:p>
    <w:p w:rsidR="00E01523" w:rsidRDefault="002F2B06" w:rsidP="00DC3C76">
      <w:pPr>
        <w:pStyle w:val="ProductList-Bullet"/>
        <w:numPr>
          <w:ilvl w:val="0"/>
          <w:numId w:val="10"/>
        </w:numPr>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в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которая используется исключительно для размещения и управления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rsidR="00E01523" w:rsidRDefault="002F2B06">
      <w:pPr>
        <w:pStyle w:val="ProductList-Offering2Heading"/>
      </w:pPr>
      <w:bookmarkStart w:id="24" w:name="_Sec542"/>
      <w:r>
        <w:t>Сервер/CAL</w:t>
      </w:r>
      <w:bookmarkEnd w:id="24"/>
      <w:r>
        <w:fldChar w:fldCharType="begin"/>
      </w:r>
      <w:r>
        <w:instrText xml:space="preserve"> TC "</w:instrText>
      </w:r>
      <w:bookmarkStart w:id="25" w:name="_Toc426105892"/>
      <w:r>
        <w:instrText>Сервер/CAL</w:instrText>
      </w:r>
      <w:bookmarkEnd w:id="25"/>
      <w:r>
        <w:instrText>" \l 3</w:instrText>
      </w:r>
      <w:r>
        <w:fldChar w:fldCharType="end"/>
      </w:r>
    </w:p>
    <w:p w:rsidR="00E01523" w:rsidRDefault="002F2B06">
      <w:pPr>
        <w:pStyle w:val="ProductList-ClauseHeading"/>
      </w:pPr>
      <w:r>
        <w:t>Серверные лицензии («на экземпляр»)</w:t>
      </w:r>
    </w:p>
    <w:p w:rsidR="00E01523" w:rsidRDefault="002F2B06">
      <w:pPr>
        <w:pStyle w:val="ProductList-Body"/>
      </w:pPr>
      <w:r>
        <w:t xml:space="preserve">Для каждой приобретенной </w:t>
      </w:r>
      <w:r>
        <w:fldChar w:fldCharType="begin"/>
      </w:r>
      <w:r>
        <w:instrText xml:space="preserve"> AutoTextList   \s NoStyle \t " означает право на загрузку, установку и использование Продукта, а также доступ к нему." </w:instrText>
      </w:r>
      <w:r>
        <w:fldChar w:fldCharType="separate"/>
      </w:r>
      <w:r>
        <w:rPr>
          <w:color w:val="0563C1"/>
        </w:rPr>
        <w:t>Серверной лицензии</w:t>
      </w:r>
      <w:r>
        <w:fldChar w:fldCharType="end"/>
      </w:r>
      <w:r>
        <w:t xml:space="preserve"> Клиент имеет право использовать один </w:t>
      </w:r>
      <w:r>
        <w:fldChar w:fldCharType="begin"/>
      </w:r>
      <w:r>
        <w:instrText xml:space="preserve"> AutoTextList   \s NoStyle \t "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w:t>
      </w:r>
      <w:r>
        <w:fldChar w:fldCharType="begin"/>
      </w:r>
      <w:r>
        <w:instrText xml:space="preserve"> AutoTextList   \s NoStyle \t " означает Операционную среду, настраиваемую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 означает Операционную среду, настраиваемую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E01523" w:rsidRDefault="00E01523">
      <w:pPr>
        <w:pStyle w:val="ProductList-Body"/>
      </w:pPr>
    </w:p>
    <w:p w:rsidR="00E01523" w:rsidRDefault="002F2B06">
      <w:pPr>
        <w:pStyle w:val="ProductList-ClauseHeading"/>
      </w:pPr>
      <w:r>
        <w:t>Лицензии доступа</w:t>
      </w:r>
    </w:p>
    <w:p w:rsidR="00E01523" w:rsidRDefault="002F2B06" w:rsidP="00DC3C76">
      <w:pPr>
        <w:pStyle w:val="ProductList-Bullet"/>
        <w:numPr>
          <w:ilvl w:val="0"/>
          <w:numId w:val="11"/>
        </w:numPr>
      </w:pPr>
      <w:r>
        <w:t xml:space="preserve">За исключением случаев, описанных в данном разделе и </w:t>
      </w:r>
      <w:r>
        <w:fldChar w:fldCharType="begin"/>
      </w:r>
      <w:r>
        <w:instrText xml:space="preserve"> AutoTextList   \s NoStyle \t ":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Условиях лицензии для конкретных продуктов</w:t>
      </w:r>
      <w:r>
        <w:fldChar w:fldCharType="end"/>
      </w:r>
      <w:r>
        <w:t xml:space="preserve"> для доступа к любому серверному программному обеспечению необходимы </w:t>
      </w:r>
      <w:r>
        <w:fldChar w:fldCharType="begin"/>
      </w:r>
      <w:r>
        <w:instrText xml:space="preserve"> AutoTextList   \s NoStyle \t " — клиентская лицензия, которая в зависимости от ситуации может назначаться пользователю или устройству. (Полное определение см. в Глоссарии)" </w:instrText>
      </w:r>
      <w:r>
        <w:fldChar w:fldCharType="separate"/>
      </w:r>
      <w:r>
        <w:rPr>
          <w:color w:val="0563C1"/>
        </w:rPr>
        <w:t>Клиентские лицензии</w:t>
      </w:r>
      <w:r>
        <w:fldChar w:fldCharType="end"/>
      </w:r>
      <w:r>
        <w:t xml:space="preserve"> или </w:t>
      </w:r>
      <w:r>
        <w:fldChar w:fldCharType="begin"/>
      </w:r>
      <w:r>
        <w:instrText xml:space="preserve"> AutoTextList   \s NoStyle \t " — Подписная лицензия «на пользователя» или Лицензия External Connector, указанная в таблице «Доступ к серверному программному обеспечению» для Продукта, как указано в Приложении А. (Полное определение см. в Глоссарии)" </w:instrText>
      </w:r>
      <w:r>
        <w:fldChar w:fldCharType="separate"/>
      </w:r>
      <w:r>
        <w:rPr>
          <w:color w:val="0563C1"/>
        </w:rPr>
        <w:t>Лицензии, соответствующие Клиентским лицензиям</w:t>
      </w:r>
      <w:r>
        <w:fldChar w:fldCharType="end"/>
      </w:r>
      <w:r>
        <w:t xml:space="preserve">. </w:t>
      </w:r>
    </w:p>
    <w:p w:rsidR="00E01523" w:rsidRDefault="002F2B06" w:rsidP="00DC3C76">
      <w:pPr>
        <w:pStyle w:val="ProductList-Bullet"/>
        <w:numPr>
          <w:ilvl w:val="0"/>
          <w:numId w:val="11"/>
        </w:numPr>
      </w:pPr>
      <w:r>
        <w:t xml:space="preserve">       Для получения доступа с другого </w:t>
      </w:r>
      <w:r>
        <w:fldChar w:fldCharType="begin"/>
      </w:r>
      <w:r>
        <w:instrText xml:space="preserve"> AutoTextList   \s NoStyle \t "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fldChar w:fldCharType="begin"/>
      </w:r>
      <w:r>
        <w:instrText xml:space="preserve"> AutoTextList   \s NoStyle \t " — клиентская лицензия, которая в зависимости от ситуации может назначаться пользователю или устройству. (Полное определение см. в Глоссарии)" </w:instrText>
      </w:r>
      <w:r>
        <w:fldChar w:fldCharType="separate"/>
      </w:r>
      <w:r>
        <w:rPr>
          <w:color w:val="0563C1"/>
        </w:rPr>
        <w:t>Клиентские лицензии</w:t>
      </w:r>
      <w:r>
        <w:fldChar w:fldCharType="end"/>
      </w:r>
      <w:r>
        <w:t xml:space="preserve"> не требуются.</w:t>
      </w:r>
    </w:p>
    <w:p w:rsidR="00E01523" w:rsidRDefault="002F2B06">
      <w:pPr>
        <w:pStyle w:val="ProductList-Offering2Heading"/>
      </w:pPr>
      <w:bookmarkStart w:id="26" w:name="_Sec543"/>
      <w:r>
        <w:t>Лицензирование «на ядро»</w:t>
      </w:r>
      <w:bookmarkEnd w:id="26"/>
      <w:r>
        <w:fldChar w:fldCharType="begin"/>
      </w:r>
      <w:r>
        <w:instrText xml:space="preserve"> TC "</w:instrText>
      </w:r>
      <w:bookmarkStart w:id="27" w:name="_Toc426105893"/>
      <w:r>
        <w:instrText>Лицензирование</w:instrText>
      </w:r>
      <w:bookmarkEnd w:id="27"/>
      <w:r>
        <w:instrText xml:space="preserve"> «на ядро»" \l 3</w:instrText>
      </w:r>
      <w:r>
        <w:fldChar w:fldCharType="end"/>
      </w:r>
    </w:p>
    <w:p w:rsidR="00E01523" w:rsidRDefault="002F2B06">
      <w:pPr>
        <w:pStyle w:val="ProductList-Body"/>
      </w:pPr>
      <w:r>
        <w:t xml:space="preserve">Для Продуктов с моделью лицензирования «на ядро» Клиент может выбрать Лицензирование по </w:t>
      </w:r>
      <w:r>
        <w:fldChar w:fldCharType="begin"/>
      </w:r>
      <w:r>
        <w:instrText xml:space="preserve"> AutoTextList   \s NoStyle \t " — это ядро Физического процессора." </w:instrText>
      </w:r>
      <w:r>
        <w:fldChar w:fldCharType="separate"/>
      </w:r>
      <w:r>
        <w:rPr>
          <w:color w:val="0563C1"/>
        </w:rPr>
        <w:t>Физическим ядрам</w:t>
      </w:r>
      <w:r>
        <w:fldChar w:fldCharType="end"/>
      </w:r>
      <w:r>
        <w:t xml:space="preserve"> на </w:t>
      </w:r>
      <w:r>
        <w:fldChar w:fldCharType="begin"/>
      </w:r>
      <w:r>
        <w:instrText xml:space="preserve"> AutoTextList   \s NoStyle \t "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или Лицензирование по отдельным </w:t>
      </w:r>
      <w:r>
        <w:fldChar w:fldCharType="begin"/>
      </w:r>
      <w:r>
        <w:instrText xml:space="preserve"> AutoTextList   \s NoStyle \t " означает Операционную среду, настраиваемую для запуска в виртуальной аппаратной системе" </w:instrText>
      </w:r>
      <w:r>
        <w:fldChar w:fldCharType="separate"/>
      </w:r>
      <w:r>
        <w:rPr>
          <w:color w:val="0563C1"/>
        </w:rPr>
        <w:t>Виртуальным операционным средам</w:t>
      </w:r>
      <w:r>
        <w:fldChar w:fldCharType="end"/>
      </w:r>
      <w:r>
        <w:t>. Условия каждой модели лицензирования изложены ниже.</w:t>
      </w:r>
    </w:p>
    <w:p w:rsidR="00E01523" w:rsidRDefault="00E01523">
      <w:pPr>
        <w:pStyle w:val="ProductList-Body"/>
      </w:pPr>
    </w:p>
    <w:p w:rsidR="00E01523" w:rsidRDefault="002F2B06">
      <w:pPr>
        <w:pStyle w:val="ProductList-ClauseHeading"/>
      </w:pPr>
      <w:r>
        <w:t>Серверные лицензии («на ядро») — Лицензирование по физическим ядрам на сервере</w:t>
      </w:r>
    </w:p>
    <w:p w:rsidR="00E01523" w:rsidRDefault="002F2B06" w:rsidP="00DC3C76">
      <w:pPr>
        <w:pStyle w:val="ProductList-Bullet"/>
        <w:numPr>
          <w:ilvl w:val="0"/>
          <w:numId w:val="12"/>
        </w:numPr>
      </w:pPr>
      <w:r>
        <w:t xml:space="preserve">Клиент может использовать серверное программное обеспечение на </w:t>
      </w:r>
      <w:r>
        <w:fldChar w:fldCharType="begin"/>
      </w:r>
      <w:r>
        <w:instrText xml:space="preserve"> AutoTextList   \s NoStyle \t "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если он приобрел необходимое число  лицензий в соответствии с изложенными ниже условиями.</w:t>
      </w:r>
    </w:p>
    <w:p w:rsidR="00E01523" w:rsidRDefault="002F2B06" w:rsidP="00DC3C76">
      <w:pPr>
        <w:pStyle w:val="ProductList-Bullet"/>
        <w:numPr>
          <w:ilvl w:val="0"/>
          <w:numId w:val="12"/>
        </w:numPr>
      </w:pPr>
      <w:r>
        <w:t xml:space="preserve">Число необходимых лицензий равно количеству </w:t>
      </w:r>
      <w:r>
        <w:fldChar w:fldCharType="begin"/>
      </w:r>
      <w:r>
        <w:instrText xml:space="preserve"> AutoTextList   \s NoStyle \t "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умноженному на применимый </w:t>
      </w:r>
      <w:r>
        <w:fldChar w:fldCharType="begin"/>
      </w:r>
      <w:r>
        <w:instrText xml:space="preserve"> AutoTextList   \s NoStyle \t " — связанное с конкретным Физическим процессором числовое значение, которое используется для определения количества Лицензий, необходимых для лицензирования всех Физических ядер на Сервере." </w:instrText>
      </w:r>
      <w:r>
        <w:fldChar w:fldCharType="separate"/>
      </w:r>
      <w:r>
        <w:rPr>
          <w:color w:val="0563C1"/>
        </w:rPr>
        <w:t>Коэффициент ядер</w:t>
      </w:r>
      <w:r>
        <w:fldChar w:fldCharType="end"/>
      </w:r>
      <w:r>
        <w:t xml:space="preserve"> который можно узнать по адресу </w:t>
      </w:r>
      <w:hyperlink r:id="rId37">
        <w:r>
          <w:rPr>
            <w:color w:val="00467F"/>
            <w:u w:val="single"/>
          </w:rPr>
          <w:t>http://go.microsoft.com/fwlink/?LinkID=229882</w:t>
        </w:r>
      </w:hyperlink>
      <w:r>
        <w:t>.</w:t>
      </w:r>
    </w:p>
    <w:p w:rsidR="00E01523" w:rsidRDefault="002F2B06" w:rsidP="00DC3C76">
      <w:pPr>
        <w:pStyle w:val="ProductList-Bullet"/>
        <w:numPr>
          <w:ilvl w:val="0"/>
          <w:numId w:val="12"/>
        </w:numPr>
      </w:pPr>
      <w:r>
        <w:t xml:space="preserve">Для выпусков Enterprise и Parallel Data Warehouse Клиент может использовать любое количество </w:t>
      </w:r>
      <w:r>
        <w:fldChar w:fldCharType="begin"/>
      </w:r>
      <w:r>
        <w:instrText xml:space="preserve"> AutoTextList   \s NoStyle \t "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на </w:t>
      </w:r>
      <w:r>
        <w:fldChar w:fldCharType="begin"/>
      </w:r>
      <w:r>
        <w:instrText xml:space="preserve"> AutoTextList   \s NoStyle \t "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w:t>
      </w:r>
      <w:r>
        <w:fldChar w:fldCharType="begin"/>
      </w:r>
      <w:r>
        <w:instrText xml:space="preserve"> AutoTextList   \s NoStyle \t " означает Операционную среду, настраиваемую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Физических</w:t>
      </w:r>
      <w:r>
        <w:fldChar w:fldCharType="end"/>
      </w:r>
      <w:r>
        <w:t xml:space="preserve"> и (или) </w:t>
      </w:r>
      <w:r>
        <w:fldChar w:fldCharType="begin"/>
      </w:r>
      <w:r>
        <w:instrText xml:space="preserve"> AutoTextList   \s NoStyle \t " означает Операционную среду, настраиваемую для запуска в виртуальной аппаратной системе" </w:instrText>
      </w:r>
      <w:r>
        <w:fldChar w:fldCharType="separate"/>
      </w:r>
      <w:r>
        <w:rPr>
          <w:color w:val="0563C1"/>
        </w:rPr>
        <w:t>Виртуальных операционных средах</w:t>
      </w:r>
      <w:r>
        <w:fldChar w:fldCharType="end"/>
      </w:r>
      <w:r>
        <w:t>, число которых равно количеству назначенных ему лицензий.</w:t>
      </w:r>
    </w:p>
    <w:p w:rsidR="00E01523" w:rsidRDefault="002F2B06" w:rsidP="00DC3C76">
      <w:pPr>
        <w:pStyle w:val="ProductList-Bullet"/>
        <w:numPr>
          <w:ilvl w:val="0"/>
          <w:numId w:val="12"/>
        </w:numPr>
      </w:pPr>
      <w:r>
        <w:t xml:space="preserve">Каждая дополнительная </w:t>
      </w:r>
      <w:r>
        <w:fldChar w:fldCharType="begin"/>
      </w:r>
      <w:r>
        <w:instrText xml:space="preserve"> AutoTextList   \s NoStyle \t " означает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назначаемая Клиентом сверх установленного в пункте 2 выше количества </w:t>
      </w:r>
      <w:r>
        <w:fldChar w:fldCharType="begin"/>
      </w:r>
      <w:r>
        <w:instrText xml:space="preserve"> AutoTextList   \s NoStyle \t " означает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дает ему право использовать запущенные экземпляры серверного программного обеспечения в одной дополнительной </w:t>
      </w:r>
      <w:r>
        <w:fldChar w:fldCharType="begin"/>
      </w:r>
      <w:r>
        <w:instrText xml:space="preserve"> AutoTextList   \s NoStyle \t " — это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w:t>
      </w:r>
      <w:r>
        <w:fldChar w:fldCharType="begin"/>
      </w:r>
      <w:r>
        <w:instrText xml:space="preserve"> AutoTextList   \s NoStyle \t "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E01523" w:rsidRDefault="002F2B06" w:rsidP="00DC3C76">
      <w:pPr>
        <w:pStyle w:val="ProductList-Bullet"/>
        <w:numPr>
          <w:ilvl w:val="0"/>
          <w:numId w:val="12"/>
        </w:numPr>
      </w:pPr>
      <w:r>
        <w:t xml:space="preserve">Для других выпусков Клиент может использовать любое количество </w:t>
      </w:r>
      <w:r>
        <w:fldChar w:fldCharType="begin"/>
      </w:r>
      <w:r>
        <w:instrText xml:space="preserve"> AutoTextList   \s NoStyle \t "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только в </w:t>
      </w:r>
      <w:r>
        <w:fldChar w:fldCharType="begin"/>
      </w:r>
      <w:r>
        <w:instrText xml:space="preserve"> AutoTextList   \s NoStyle \t " означает Операционную среду, настраиваемую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w:t>
      </w:r>
      <w:r>
        <w:fldChar w:fldCharType="begin"/>
      </w:r>
      <w:r>
        <w:instrText xml:space="preserve"> AutoTextList   \s NoStyle \t "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E01523" w:rsidRDefault="00E01523">
      <w:pPr>
        <w:pStyle w:val="ProductList-Body"/>
      </w:pPr>
    </w:p>
    <w:p w:rsidR="00E01523" w:rsidRDefault="002F2B06">
      <w:pPr>
        <w:pStyle w:val="ProductList-ClauseHeading"/>
      </w:pPr>
      <w:r>
        <w:t>Серверные лицензии («на ядро») — Лицензирование по отдельным виртуальным операционным средам</w:t>
      </w:r>
    </w:p>
    <w:p w:rsidR="00E01523" w:rsidRDefault="002F2B06" w:rsidP="00DC3C76">
      <w:pPr>
        <w:pStyle w:val="ProductList-Bullet"/>
        <w:numPr>
          <w:ilvl w:val="0"/>
          <w:numId w:val="13"/>
        </w:numPr>
      </w:pPr>
      <w:r>
        <w:t xml:space="preserve">Клиент может использовать любое количество </w:t>
      </w:r>
      <w:r>
        <w:fldChar w:fldCharType="begin"/>
      </w:r>
      <w:r>
        <w:instrText xml:space="preserve"> AutoTextList   \s NoStyle \t "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в любой </w:t>
      </w:r>
      <w:r>
        <w:fldChar w:fldCharType="begin"/>
      </w:r>
      <w:r>
        <w:instrText xml:space="preserve"> AutoTextList   \s NoStyle \t " означает Операционную среду, настраиваемую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 означает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как описано ниже.</w:t>
      </w:r>
    </w:p>
    <w:p w:rsidR="00E01523" w:rsidRDefault="002F2B06" w:rsidP="00DC3C76">
      <w:pPr>
        <w:pStyle w:val="ProductList-Bullet"/>
        <w:numPr>
          <w:ilvl w:val="0"/>
          <w:numId w:val="13"/>
        </w:numPr>
      </w:pPr>
      <w:r>
        <w:t xml:space="preserve">Необходимое количество </w:t>
      </w:r>
      <w:r>
        <w:fldChar w:fldCharType="begin"/>
      </w:r>
      <w:r>
        <w:instrText xml:space="preserve"> AutoTextList   \s NoStyle \t " означает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Виртуальных ядер</w:t>
      </w:r>
      <w:r>
        <w:fldChar w:fldCharType="end"/>
      </w:r>
      <w:r>
        <w:t xml:space="preserve"> в соответствующей </w:t>
      </w:r>
      <w:r>
        <w:fldChar w:fldCharType="begin"/>
      </w:r>
      <w:r>
        <w:instrText xml:space="preserve"> AutoTextList   \s NoStyle \t " означает Операционную среду, настраиваемую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но не менее четырех </w:t>
      </w:r>
      <w:r>
        <w:fldChar w:fldCharType="begin"/>
      </w:r>
      <w:r>
        <w:instrText xml:space="preserve"> AutoTextList   \s NoStyle \t " означает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для каждой </w:t>
      </w:r>
      <w:r>
        <w:fldChar w:fldCharType="begin"/>
      </w:r>
      <w:r>
        <w:instrText xml:space="preserve"> AutoTextList   \s NoStyle \t " означает Операционную среду, настраиваемую для запуска в виртуальной аппаратной системе" </w:instrText>
      </w:r>
      <w:r>
        <w:fldChar w:fldCharType="separate"/>
      </w:r>
      <w:r>
        <w:rPr>
          <w:color w:val="0563C1"/>
        </w:rPr>
        <w:t>Виртуальной операционной среды</w:t>
      </w:r>
      <w:r>
        <w:fldChar w:fldCharType="end"/>
      </w:r>
      <w:r>
        <w:t>.</w:t>
      </w:r>
    </w:p>
    <w:p w:rsidR="00E01523" w:rsidRDefault="002F2B06" w:rsidP="00DC3C76">
      <w:pPr>
        <w:pStyle w:val="ProductList-Bullet"/>
        <w:numPr>
          <w:ilvl w:val="0"/>
          <w:numId w:val="13"/>
        </w:numPr>
      </w:pPr>
      <w:r>
        <w:t xml:space="preserve">Если в какой-либо момент времени какому-либо </w:t>
      </w:r>
      <w:r>
        <w:fldChar w:fldCharType="begin"/>
      </w:r>
      <w:r>
        <w:instrText xml:space="preserve"> AutoTextList   \s NoStyle \t "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Виртуальному ядру</w:t>
      </w:r>
      <w:r>
        <w:fldChar w:fldCharType="end"/>
      </w:r>
      <w:r>
        <w:t xml:space="preserve"> сопоставляется более одного </w:t>
      </w:r>
      <w:r>
        <w:fldChar w:fldCharType="begin"/>
      </w:r>
      <w:r>
        <w:instrText xml:space="preserve"> AutoTextList   \s NoStyle \t "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Клиенту потребуется Лицензия для каждого дополнительного </w:t>
      </w:r>
      <w:r>
        <w:fldChar w:fldCharType="begin"/>
      </w:r>
      <w:r>
        <w:instrText xml:space="preserve"> AutoTextList   \s NoStyle \t "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которому сопоставляется Виртуальное ядро. </w:t>
      </w:r>
    </w:p>
    <w:p w:rsidR="00E01523" w:rsidRDefault="002F2B06">
      <w:pPr>
        <w:pStyle w:val="ProductList-Offering2Heading"/>
      </w:pPr>
      <w:bookmarkStart w:id="28" w:name="_Sec544"/>
      <w:r>
        <w:t>Серверы управления</w:t>
      </w:r>
      <w:bookmarkEnd w:id="28"/>
      <w:r>
        <w:fldChar w:fldCharType="begin"/>
      </w:r>
      <w:r>
        <w:instrText xml:space="preserve"> TC "</w:instrText>
      </w:r>
      <w:bookmarkStart w:id="29" w:name="_Toc426105894"/>
      <w:r>
        <w:instrText>Серверы управления</w:instrText>
      </w:r>
      <w:bookmarkEnd w:id="29"/>
      <w:r>
        <w:instrText>" \l 3</w:instrText>
      </w:r>
      <w:r>
        <w:fldChar w:fldCharType="end"/>
      </w:r>
    </w:p>
    <w:p w:rsidR="00E01523" w:rsidRDefault="002F2B06">
      <w:pPr>
        <w:pStyle w:val="ProductList-ClauseHeading"/>
      </w:pPr>
      <w:r>
        <w:t>Лицензии на управление</w:t>
      </w:r>
    </w:p>
    <w:p w:rsidR="00E01523" w:rsidRDefault="002F2B06">
      <w:pPr>
        <w:pStyle w:val="ProductList-Body"/>
      </w:pPr>
      <w:r>
        <w:t xml:space="preserve">Версия Лицензии на управление, а не версия используемого программного обеспечения определяет версию применимых Условий лицензии (включая использование в рамках прав перехода на использование более ранней версии, даже если в условиях лицензии указано иное). </w:t>
      </w:r>
    </w:p>
    <w:p w:rsidR="00E01523" w:rsidRDefault="00E01523">
      <w:pPr>
        <w:pStyle w:val="ProductList-Body"/>
      </w:pPr>
    </w:p>
    <w:p w:rsidR="00E01523" w:rsidRDefault="002F2B06">
      <w:pPr>
        <w:pStyle w:val="ProductList-ClauseHeading"/>
      </w:pPr>
      <w:r>
        <w:t>Серверные лицензии на управление («на процессор»)</w:t>
      </w:r>
    </w:p>
    <w:p w:rsidR="00E01523" w:rsidRDefault="002F2B06" w:rsidP="00DC3C76">
      <w:pPr>
        <w:pStyle w:val="ProductList-Bullet"/>
        <w:numPr>
          <w:ilvl w:val="0"/>
          <w:numId w:val="14"/>
        </w:numPr>
      </w:pPr>
      <w:r>
        <w:t xml:space="preserve">Клиент может использовать программное обеспечение на любом </w:t>
      </w:r>
      <w:r>
        <w:fldChar w:fldCharType="begin"/>
      </w:r>
      <w:r>
        <w:instrText xml:space="preserve"> AutoTextList   \s NoStyle \t "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предназначенном для использования Клиентом с целью </w:t>
      </w:r>
      <w:r>
        <w:fldChar w:fldCharType="begin"/>
      </w:r>
      <w:r>
        <w:instrText xml:space="preserve"> AutoTextList   \s NoStyle \t "— это запрос или прием данных, настройка или отправка инструкций оборудованию или программному обеспечению в прямой или косвенной связи с Операционной средой. В это понятие не входит обнаружение устройства или операционной среды." </w:instrText>
      </w:r>
      <w:r>
        <w:fldChar w:fldCharType="separate"/>
      </w:r>
      <w:r>
        <w:rPr>
          <w:color w:val="0563C1"/>
        </w:rPr>
        <w:t>управления операционными средами</w:t>
      </w:r>
      <w:r>
        <w:fldChar w:fldCharType="end"/>
      </w:r>
      <w:r>
        <w:t xml:space="preserve"> на </w:t>
      </w:r>
      <w:r>
        <w:fldChar w:fldCharType="begin"/>
      </w:r>
      <w:r>
        <w:instrText xml:space="preserve"> AutoTextList   \s NoStyle \t "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 </w:t>
      </w:r>
    </w:p>
    <w:p w:rsidR="00E01523" w:rsidRDefault="002F2B06" w:rsidP="00DC3C76">
      <w:pPr>
        <w:pStyle w:val="ProductList-Bullet"/>
        <w:numPr>
          <w:ilvl w:val="0"/>
          <w:numId w:val="14"/>
        </w:numPr>
      </w:pPr>
      <w:r>
        <w:fldChar w:fldCharType="begin"/>
      </w:r>
      <w:r>
        <w:instrText xml:space="preserve"> AutoTextList   \s NoStyle \t " — это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Операционные среды</w:t>
      </w:r>
      <w:r>
        <w:fldChar w:fldCharType="end"/>
      </w:r>
      <w:r>
        <w:t xml:space="preserve">, в которых работают </w:t>
      </w:r>
      <w:r>
        <w:fldChar w:fldCharType="begin"/>
      </w:r>
      <w:r>
        <w:instrText xml:space="preserve"> AutoTextList   \s NoStyle \t " — это физическое устройство, на котором может работать серверное программное обеспечение." </w:instrText>
      </w:r>
      <w:r>
        <w:fldChar w:fldCharType="separate"/>
      </w:r>
      <w:r>
        <w:rPr>
          <w:color w:val="0563C1"/>
        </w:rPr>
        <w:t>Серверные</w:t>
      </w:r>
      <w:r>
        <w:fldChar w:fldCharType="end"/>
      </w:r>
      <w:r>
        <w:t xml:space="preserve"> операционные системы, требуют серверную </w:t>
      </w:r>
      <w:r>
        <w:fldChar w:fldCharType="begin"/>
      </w:r>
      <w:r>
        <w:instrText xml:space="preserve"> AutoTextList   \s NoStyle \t " — Лицензия, которая дает право на управление одной или несколькими Операционными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Лицензию на управление</w:t>
      </w:r>
      <w:r>
        <w:fldChar w:fldCharType="end"/>
      </w:r>
      <w:r>
        <w:t xml:space="preserve">. </w:t>
      </w:r>
    </w:p>
    <w:p w:rsidR="00E01523" w:rsidRDefault="002F2B06" w:rsidP="00DC3C76">
      <w:pPr>
        <w:pStyle w:val="ProductList-Bullet"/>
        <w:numPr>
          <w:ilvl w:val="0"/>
          <w:numId w:val="14"/>
        </w:numPr>
      </w:pPr>
      <w:r>
        <w:t xml:space="preserve">Для каждых двух процессоров на Лицензированном сервере требуется одна Лицензия. </w:t>
      </w:r>
    </w:p>
    <w:p w:rsidR="00E01523" w:rsidRDefault="002F2B06" w:rsidP="00DC3C76">
      <w:pPr>
        <w:pStyle w:val="ProductList-Bullet"/>
        <w:numPr>
          <w:ilvl w:val="0"/>
          <w:numId w:val="14"/>
        </w:numPr>
      </w:pPr>
      <w:r>
        <w:t xml:space="preserve">Каждая </w:t>
      </w:r>
      <w:r>
        <w:fldChar w:fldCharType="begin"/>
      </w:r>
      <w:r>
        <w:instrText xml:space="preserve"> AutoTextList   \s NoStyle \t " означает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выпуска Standard дает право использовать программное обеспечение для Управления не более чем двумя </w:t>
      </w:r>
      <w:r>
        <w:fldChar w:fldCharType="begin"/>
      </w:r>
      <w:r>
        <w:instrText xml:space="preserve"> AutoTextList   \s NoStyle \t " — это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Операционными средами</w:t>
      </w:r>
      <w:r>
        <w:fldChar w:fldCharType="end"/>
      </w:r>
      <w:r>
        <w:t xml:space="preserve"> на </w:t>
      </w:r>
      <w:r>
        <w:fldChar w:fldCharType="begin"/>
      </w:r>
      <w:r>
        <w:instrText xml:space="preserve"> AutoTextList   \s NoStyle \t "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E01523" w:rsidRDefault="002F2B06" w:rsidP="00DC3C76">
      <w:pPr>
        <w:pStyle w:val="ProductList-Bullet"/>
        <w:numPr>
          <w:ilvl w:val="0"/>
          <w:numId w:val="14"/>
        </w:numPr>
      </w:pPr>
      <w:r>
        <w:t xml:space="preserve">Лицензии выпуска Standard дают права на Управление </w:t>
      </w:r>
      <w:r>
        <w:fldChar w:fldCharType="begin"/>
      </w:r>
      <w:r>
        <w:instrText xml:space="preserve"> AutoTextList   \s NoStyle \t " означает Операционную среду, настраиваемую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средой</w:t>
      </w:r>
      <w:r>
        <w:fldChar w:fldCharType="end"/>
      </w:r>
      <w:r>
        <w:t xml:space="preserve"> на </w:t>
      </w:r>
      <w:r>
        <w:fldChar w:fldCharType="begin"/>
      </w:r>
      <w:r>
        <w:instrText xml:space="preserve"> AutoTextList   \s NoStyle \t "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дополнение к двум другим </w:t>
      </w:r>
      <w:r>
        <w:fldChar w:fldCharType="begin"/>
      </w:r>
      <w:r>
        <w:instrText xml:space="preserve"> AutoTextList   \s NoStyle \t " — это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Операционным средам</w:t>
      </w:r>
      <w:r>
        <w:fldChar w:fldCharType="end"/>
      </w:r>
      <w:r>
        <w:t xml:space="preserve">, если </w:t>
      </w:r>
      <w:r>
        <w:fldChar w:fldCharType="begin"/>
      </w:r>
      <w:r>
        <w:instrText xml:space="preserve"> AutoTextList   \s NoStyle \t " означает Операционную среду, настраиваемую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используется только для предоставления удаленного доступа к </w:t>
      </w:r>
      <w:r>
        <w:fldChar w:fldCharType="begin"/>
      </w:r>
      <w:r>
        <w:instrText xml:space="preserve"> AutoTextList   \s NoStyle \t " означает Операционную среду, настраиваемую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 для Управления ими. </w:t>
      </w:r>
    </w:p>
    <w:p w:rsidR="00E01523" w:rsidRDefault="002F2B06" w:rsidP="00DC3C76">
      <w:pPr>
        <w:pStyle w:val="ProductList-Bullet"/>
        <w:numPr>
          <w:ilvl w:val="0"/>
          <w:numId w:val="14"/>
        </w:numPr>
      </w:pPr>
      <w:r>
        <w:t xml:space="preserve">Клиент может назначать дополнительные Лицензии выпуска Standard своему </w:t>
      </w:r>
      <w:r>
        <w:fldChar w:fldCharType="begin"/>
      </w:r>
      <w:r>
        <w:instrText xml:space="preserve"> AutoTextList   \s NoStyle \t "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и Управлять двумя дополнительными </w:t>
      </w:r>
      <w:r>
        <w:fldChar w:fldCharType="begin"/>
      </w:r>
      <w:r>
        <w:instrText xml:space="preserve"> AutoTextList   \s NoStyle \t " — это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Операционными средами</w:t>
      </w:r>
      <w:r>
        <w:fldChar w:fldCharType="end"/>
      </w:r>
      <w:r>
        <w:t xml:space="preserve"> на каждую лицензию. </w:t>
      </w:r>
    </w:p>
    <w:p w:rsidR="00E01523" w:rsidRDefault="002F2B06" w:rsidP="00DC3C76">
      <w:pPr>
        <w:pStyle w:val="ProductList-Bullet"/>
        <w:numPr>
          <w:ilvl w:val="0"/>
          <w:numId w:val="14"/>
        </w:numPr>
      </w:pPr>
      <w:r>
        <w:fldChar w:fldCharType="begin"/>
      </w:r>
      <w:r>
        <w:instrText xml:space="preserve"> AutoTextList   \s NoStyle \t " означает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Datacenter дают право использовать программное обеспечение для Управления неограниченным числом </w:t>
      </w:r>
      <w:r>
        <w:fldChar w:fldCharType="begin"/>
      </w:r>
      <w:r>
        <w:instrText xml:space="preserve"> AutoTextList   \s NoStyle \t " — это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Операционных сред</w:t>
      </w:r>
      <w:r>
        <w:fldChar w:fldCharType="end"/>
      </w:r>
      <w:r>
        <w:t xml:space="preserve"> на </w:t>
      </w:r>
      <w:r>
        <w:fldChar w:fldCharType="begin"/>
      </w:r>
      <w:r>
        <w:instrText xml:space="preserve"> AutoTextList   \s NoStyle \t "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w:t>
      </w:r>
    </w:p>
    <w:p w:rsidR="00E01523" w:rsidRDefault="00E01523">
      <w:pPr>
        <w:pStyle w:val="ProductList-Body"/>
      </w:pPr>
    </w:p>
    <w:p w:rsidR="00E01523" w:rsidRDefault="002F2B06">
      <w:pPr>
        <w:pStyle w:val="ProductList-ClauseHeading"/>
      </w:pPr>
      <w:r>
        <w:t>Клиентские лицензии на управление («на операционную среду» или «на пользователя»)</w:t>
      </w:r>
    </w:p>
    <w:p w:rsidR="00E01523" w:rsidRDefault="002F2B06" w:rsidP="00DC3C76">
      <w:pPr>
        <w:pStyle w:val="ProductList-Bullet"/>
        <w:numPr>
          <w:ilvl w:val="0"/>
          <w:numId w:val="15"/>
        </w:numPr>
      </w:pPr>
      <w:r>
        <w:t xml:space="preserve">Клиент может использовать программное обеспечение для Управления </w:t>
      </w:r>
      <w:r>
        <w:fldChar w:fldCharType="begin"/>
      </w:r>
      <w:r>
        <w:instrText xml:space="preserve"> AutoTextList   \s NoStyle \t " — это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на </w:t>
      </w:r>
      <w:r>
        <w:fldChar w:fldCharType="begin"/>
      </w:r>
      <w:r>
        <w:instrText xml:space="preserve"> AutoTextList   \s NoStyle \t " — это отдельное, выделенное для нужд Клиента физическое устройство, которому назначена Лицензия. В рамках данного определения каждый изолированный аппаратный раздел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w:t>
      </w:r>
      <w:r>
        <w:fldChar w:fldCharType="begin"/>
      </w:r>
      <w:r>
        <w:instrText xml:space="preserve"> AutoTextList   \s NoStyle \t " — это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Операционными средами</w:t>
      </w:r>
      <w:r>
        <w:fldChar w:fldCharType="end"/>
      </w:r>
      <w:r>
        <w:t xml:space="preserve"> на устройствах, используемых </w:t>
      </w:r>
      <w:r>
        <w:fldChar w:fldCharType="begin"/>
      </w:r>
      <w:r>
        <w:instrText xml:space="preserve"> AutoTextList   \s NoStyle \t " — отдельное лицо, которому назначена Лицензия." </w:instrText>
      </w:r>
      <w:r>
        <w:fldChar w:fldCharType="separate"/>
      </w:r>
      <w:r>
        <w:rPr>
          <w:color w:val="0563C1"/>
        </w:rPr>
        <w:t>Лицензированным пользователем</w:t>
      </w:r>
      <w:r>
        <w:fldChar w:fldCharType="end"/>
      </w:r>
      <w:r>
        <w:t xml:space="preserve">, в рамках каждой приобретенной им Клиентской лицензии на управление. </w:t>
      </w:r>
    </w:p>
    <w:p w:rsidR="00E01523" w:rsidRDefault="002F2B06" w:rsidP="00DC3C76">
      <w:pPr>
        <w:pStyle w:val="ProductList-Bullet"/>
        <w:numPr>
          <w:ilvl w:val="0"/>
          <w:numId w:val="15"/>
        </w:numPr>
      </w:pPr>
      <w:r>
        <w:t xml:space="preserve">           Для </w:t>
      </w:r>
      <w:r>
        <w:fldChar w:fldCharType="begin"/>
      </w:r>
      <w:r>
        <w:instrText xml:space="preserve"> AutoTextList   \s NoStyle \t " — это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Операционных сред</w:t>
      </w:r>
      <w:r>
        <w:fldChar w:fldCharType="end"/>
      </w:r>
      <w:r>
        <w:t xml:space="preserve">, которые управляются не </w:t>
      </w:r>
      <w:r>
        <w:fldChar w:fldCharType="begin"/>
      </w:r>
      <w:r>
        <w:instrText xml:space="preserve"> AutoTextList   \s NoStyle \t " — это физическое устройство, на котором может работать серверное программное обеспечение." </w:instrText>
      </w:r>
      <w:r>
        <w:fldChar w:fldCharType="separate"/>
      </w:r>
      <w:r>
        <w:rPr>
          <w:color w:val="0563C1"/>
        </w:rPr>
        <w:t>Серверными</w:t>
      </w:r>
      <w:r>
        <w:fldChar w:fldCharType="end"/>
      </w:r>
      <w:r>
        <w:t xml:space="preserve"> операционными системами, требуются Клиентские лицензии на управление или </w:t>
      </w:r>
      <w:r>
        <w:fldChar w:fldCharType="begin"/>
      </w:r>
      <w:r>
        <w:instrText xml:space="preserve"> AutoTextList   \s NoStyle \t " — Подписная лицензия «на пользователя», указанная в таблице «Лицензия на управление» для Продукта, либо соответствующая лицензия CAL suite или лицензия на подписку, как указано в Таблице лицензий, соответствующих лицензиям на управление и CAL, Приложение А. (Полное определение см. в Глоссарии)" </w:instrText>
      </w:r>
      <w:r>
        <w:fldChar w:fldCharType="separate"/>
      </w:r>
      <w:r>
        <w:rPr>
          <w:color w:val="0563C1"/>
        </w:rPr>
        <w:t>Лицензии, соответствующие лицензиям на управление</w:t>
      </w:r>
      <w:r>
        <w:fldChar w:fldCharType="end"/>
      </w:r>
      <w:r>
        <w:t xml:space="preserve">. </w:t>
      </w:r>
    </w:p>
    <w:p w:rsidR="00E01523" w:rsidRDefault="002F2B06" w:rsidP="00DC3C76">
      <w:pPr>
        <w:pStyle w:val="ProductList-Bullet"/>
        <w:numPr>
          <w:ilvl w:val="0"/>
          <w:numId w:val="15"/>
        </w:numPr>
      </w:pPr>
      <w:r>
        <w:t xml:space="preserve">Количество требуемых Клиентских лицензий на управление зависит от типа назначенной </w:t>
      </w:r>
      <w:r>
        <w:fldChar w:fldCharType="begin"/>
      </w:r>
      <w:r>
        <w:instrText xml:space="preserve"> AutoTextList   \s NoStyle \t " означает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w:t>
      </w:r>
      <w:r>
        <w:fldChar w:fldCharType="begin"/>
      </w:r>
      <w:r>
        <w:instrText xml:space="preserve"> AutoTextList   \s NoStyle \t " — это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Операционную среду</w:t>
      </w:r>
      <w:r>
        <w:fldChar w:fldCharType="end"/>
      </w:r>
      <w:r>
        <w:t xml:space="preserve">» или «на пользователя»). </w:t>
      </w:r>
    </w:p>
    <w:p w:rsidR="00E01523" w:rsidRDefault="002F2B06" w:rsidP="00DC3C76">
      <w:pPr>
        <w:pStyle w:val="ProductList-Bullet"/>
        <w:numPr>
          <w:ilvl w:val="0"/>
          <w:numId w:val="15"/>
        </w:numPr>
      </w:pPr>
      <w:r>
        <w:t xml:space="preserve">Для управления </w:t>
      </w:r>
      <w:r>
        <w:fldChar w:fldCharType="begin"/>
      </w:r>
      <w:r>
        <w:instrText xml:space="preserve"> AutoTextList   \s NoStyle \t " — это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доступ к которой имеют более одного пользователя, требуется Клиентская лицензия на управление на «операционную среду» или Клиентская лицензия на управление «на пользователя» для каждого пользователя.</w:t>
      </w:r>
    </w:p>
    <w:p w:rsidR="00E01523" w:rsidRDefault="00E01523">
      <w:pPr>
        <w:pStyle w:val="ProductList-Body"/>
      </w:pPr>
    </w:p>
    <w:p w:rsidR="00E01523" w:rsidRDefault="002F2B06">
      <w:pPr>
        <w:pStyle w:val="ProductList-ClauseHeading"/>
      </w:pPr>
      <w:r>
        <w:t>Лицензии на управление не требуются для:</w:t>
      </w:r>
    </w:p>
    <w:p w:rsidR="00E01523" w:rsidRDefault="002F2B06" w:rsidP="00DC3C76">
      <w:pPr>
        <w:pStyle w:val="ProductList-Bullet"/>
        <w:numPr>
          <w:ilvl w:val="0"/>
          <w:numId w:val="16"/>
        </w:numPr>
      </w:pPr>
      <w:r>
        <w:fldChar w:fldCharType="begin"/>
      </w:r>
      <w:r>
        <w:instrText xml:space="preserve"> AutoTextList   \s NoStyle \t " — это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Операционных сред</w:t>
      </w:r>
      <w:r>
        <w:fldChar w:fldCharType="end"/>
      </w:r>
      <w:r>
        <w:t xml:space="preserve">, в которых отсутствуют </w:t>
      </w:r>
      <w:r>
        <w:fldChar w:fldCharType="begin"/>
      </w:r>
      <w:r>
        <w:instrText xml:space="preserve"> AutoTextList   \s NoStyle \t "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Запущенные экземпляры</w:t>
      </w:r>
      <w:r>
        <w:fldChar w:fldCharType="end"/>
      </w:r>
      <w:r>
        <w:t xml:space="preserve"> программного обеспечения; </w:t>
      </w:r>
    </w:p>
    <w:p w:rsidR="00E01523" w:rsidRDefault="002F2B06" w:rsidP="00DC3C76">
      <w:pPr>
        <w:pStyle w:val="ProductList-Bullet"/>
        <w:numPr>
          <w:ilvl w:val="0"/>
          <w:numId w:val="16"/>
        </w:numPr>
      </w:pPr>
      <w:r>
        <w:t xml:space="preserve">любых устройств инфраструктуры сети Клиента, функционирующих исключительно в целях передачи сетевых данных, на которых не запускается программное обеспечение Windows Server; </w:t>
      </w:r>
    </w:p>
    <w:p w:rsidR="00E01523" w:rsidRDefault="002F2B06" w:rsidP="00DC3C76">
      <w:pPr>
        <w:pStyle w:val="ProductList-Bullet"/>
        <w:numPr>
          <w:ilvl w:val="0"/>
          <w:numId w:val="16"/>
        </w:numPr>
      </w:pPr>
      <w:r>
        <w:t xml:space="preserve">преобразования </w:t>
      </w:r>
      <w:r>
        <w:fldChar w:fldCharType="begin"/>
      </w:r>
      <w:r>
        <w:instrText xml:space="preserve"> AutoTextList   \s NoStyle \t " — это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Операционных сред</w:t>
      </w:r>
      <w:r>
        <w:fldChar w:fldCharType="end"/>
      </w:r>
      <w:r>
        <w:t xml:space="preserve"> из Физических в Виртуальные; </w:t>
      </w:r>
    </w:p>
    <w:p w:rsidR="00E01523" w:rsidRDefault="002F2B06" w:rsidP="00DC3C76">
      <w:pPr>
        <w:pStyle w:val="ProductList-Bullet"/>
        <w:numPr>
          <w:ilvl w:val="0"/>
          <w:numId w:val="16"/>
        </w:numPr>
      </w:pPr>
      <w:r>
        <w:t>любых устройств, которые используются исключительно для мониторинга состояния компонентов оборудования и управления ими (например, температурой системы, скоростью вентилятора, включением и выключением питания, сбросом системы, доступностью процессора).</w:t>
      </w:r>
    </w:p>
    <w:p w:rsidR="00E01523" w:rsidRDefault="00E01523">
      <w:pPr>
        <w:pStyle w:val="ProductList-Body"/>
      </w:pPr>
    </w:p>
    <w:p w:rsidR="00E01523" w:rsidRDefault="002F2B06">
      <w:pPr>
        <w:pStyle w:val="ProductList-ClauseHeading"/>
      </w:pPr>
      <w:r>
        <w:t>Наборы данных</w:t>
      </w:r>
    </w:p>
    <w:p w:rsidR="00E01523" w:rsidRDefault="002F2B06">
      <w:pPr>
        <w:pStyle w:val="ProductList-Body"/>
      </w:pPr>
      <w:r>
        <w:t>Клиент не может копировать или распространять любые наборы данных (или любую часть набора данных), включенные в программное обеспечение.</w:t>
      </w:r>
    </w:p>
    <w:p w:rsidR="00E01523" w:rsidRDefault="002F2B06">
      <w:pPr>
        <w:pStyle w:val="ProductList-Offering2Heading"/>
      </w:pPr>
      <w:bookmarkStart w:id="30" w:name="_Sec545"/>
      <w:r>
        <w:t>Специализированные серверы</w:t>
      </w:r>
      <w:bookmarkEnd w:id="30"/>
      <w:r>
        <w:fldChar w:fldCharType="begin"/>
      </w:r>
      <w:r>
        <w:instrText xml:space="preserve"> TC "</w:instrText>
      </w:r>
      <w:bookmarkStart w:id="31" w:name="_Toc426105895"/>
      <w:r>
        <w:instrText>Специализированные серверы</w:instrText>
      </w:r>
      <w:bookmarkEnd w:id="31"/>
      <w:r>
        <w:instrText>" \l 3</w:instrText>
      </w:r>
      <w:r>
        <w:fldChar w:fldCharType="end"/>
      </w:r>
    </w:p>
    <w:p w:rsidR="00E01523" w:rsidRDefault="002F2B06">
      <w:pPr>
        <w:pStyle w:val="ProductList-ClauseHeading"/>
      </w:pPr>
      <w:r>
        <w:t>Серверные лицензии («на экземпляр»)</w:t>
      </w:r>
    </w:p>
    <w:p w:rsidR="00E01523" w:rsidRDefault="002F2B06">
      <w:pPr>
        <w:pStyle w:val="ProductList-Body"/>
      </w:pPr>
      <w:r>
        <w:t xml:space="preserve">Для каждой приобретенной </w:t>
      </w:r>
      <w:r>
        <w:fldChar w:fldCharType="begin"/>
      </w:r>
      <w:r>
        <w:instrText xml:space="preserve"> AutoTextList   \s NoStyle \t "Запущенный экземпляр –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Серверной</w:t>
      </w:r>
      <w:r>
        <w:fldChar w:fldCharType="end"/>
      </w:r>
      <w:r>
        <w:t xml:space="preserve"> лицензии Клиент имеет право использовать один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Запущенный экземпляр</w:t>
      </w:r>
      <w:r>
        <w:fldChar w:fldCharType="end"/>
      </w:r>
      <w:r>
        <w:t xml:space="preserve">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Физической</w:t>
      </w:r>
      <w:r>
        <w:fldChar w:fldCharType="end"/>
      </w:r>
      <w:r>
        <w:t xml:space="preserve"> или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Лицензированном</w:t>
      </w:r>
      <w:r>
        <w:fldChar w:fldCharType="end"/>
      </w:r>
      <w:r>
        <w:t xml:space="preserve"> сервере.</w:t>
      </w:r>
    </w:p>
    <w:p w:rsidR="00E01523" w:rsidRDefault="002F2B06">
      <w:pPr>
        <w:pStyle w:val="ProductList-Offering2Heading"/>
      </w:pPr>
      <w:bookmarkStart w:id="32" w:name="_Sec546"/>
      <w:r>
        <w:t>Средства разработчика</w:t>
      </w:r>
      <w:bookmarkEnd w:id="32"/>
      <w:r>
        <w:fldChar w:fldCharType="begin"/>
      </w:r>
      <w:r>
        <w:instrText xml:space="preserve"> TC "</w:instrText>
      </w:r>
      <w:bookmarkStart w:id="33" w:name="_Toc426105896"/>
      <w:r>
        <w:instrText>Средства разработчика</w:instrText>
      </w:r>
      <w:bookmarkEnd w:id="33"/>
      <w:r>
        <w:instrText>" \l 3</w:instrText>
      </w:r>
      <w:r>
        <w:fldChar w:fldCharType="end"/>
      </w:r>
    </w:p>
    <w:p w:rsidR="00E01523" w:rsidRDefault="002F2B06">
      <w:pPr>
        <w:pStyle w:val="ProductList-ClauseHeading"/>
      </w:pPr>
      <w:r>
        <w:t>Пользовательские лицензии</w:t>
      </w:r>
    </w:p>
    <w:p w:rsidR="00E01523" w:rsidRDefault="002F2B06" w:rsidP="00DC3C76">
      <w:pPr>
        <w:pStyle w:val="ProductList-Bullet"/>
        <w:numPr>
          <w:ilvl w:val="0"/>
          <w:numId w:val="17"/>
        </w:numPr>
      </w:pPr>
      <w:r>
        <w:t xml:space="preserve">Один </w:t>
      </w:r>
      <w:r>
        <w:fldChar w:fldCharType="begin"/>
      </w:r>
      <w:r>
        <w:instrText xml:space="preserve"> AutoTextList   \s NoStyle \t "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любое количество копий программного обеспечения и любые его предыдущие версии на любом устройстве, выделенном Клиенту для использования, в рамках каждой приобретенной им Пользовательской лицензии.</w:t>
      </w:r>
    </w:p>
    <w:p w:rsidR="00E01523" w:rsidRDefault="002F2B06" w:rsidP="00DC3C76">
      <w:pPr>
        <w:pStyle w:val="ProductList-Bullet"/>
        <w:numPr>
          <w:ilvl w:val="0"/>
          <w:numId w:val="17"/>
        </w:numPr>
      </w:pPr>
      <w:r>
        <w:fldChar w:fldCharType="begin"/>
      </w:r>
      <w:r>
        <w:instrText xml:space="preserve"> AutoTextList   \s NoStyle \t "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использовать программное обеспечение для оценки, а также для разработки, тестирования и демонстрации ваших программ Клиента. Данные права также подразумевают использование программного обеспечения для моделирования среды конечного пользователя для диагностики проблем, связанных с программами Клиента. </w:t>
      </w:r>
    </w:p>
    <w:p w:rsidR="00E01523" w:rsidRDefault="002F2B06" w:rsidP="00DC3C76">
      <w:pPr>
        <w:pStyle w:val="ProductList-Bullet"/>
        <w:numPr>
          <w:ilvl w:val="0"/>
          <w:numId w:val="17"/>
        </w:numPr>
      </w:pPr>
      <w:r>
        <w:t xml:space="preserve">Программное обеспечение не лицензируется для использования в </w:t>
      </w:r>
      <w:r>
        <w:fldChar w:fldCharType="begin"/>
      </w:r>
      <w:r>
        <w:instrText xml:space="preserve"> AutoTextList   \s NoStyle \t " – какая-либо Физическая или Виртуальная операционная среда, в которой выполняется рабочая нагрузка или осуществляется доступ к производственным данным, или любая Физическая операционная среда, где размещена одна или несколько Виртуальных операционных сред, в которых выполняется рабочая нагрузка или осуществляется доступ к производственным данным." </w:instrText>
      </w:r>
      <w:r>
        <w:fldChar w:fldCharType="separate"/>
      </w:r>
      <w:r>
        <w:rPr>
          <w:color w:val="0563C1"/>
        </w:rPr>
        <w:t>Рабочей среде</w:t>
      </w:r>
      <w:r>
        <w:fldChar w:fldCharType="end"/>
      </w:r>
      <w:r>
        <w:t xml:space="preserve">. </w:t>
      </w:r>
    </w:p>
    <w:p w:rsidR="00E01523" w:rsidRDefault="00E01523">
      <w:pPr>
        <w:pStyle w:val="ProductList-Body"/>
      </w:pPr>
    </w:p>
    <w:p w:rsidR="00E01523" w:rsidRDefault="002F2B06">
      <w:pPr>
        <w:pStyle w:val="ProductList-ClauseHeading"/>
      </w:pPr>
      <w:r>
        <w:t>Дополнительные условия лицензии для подписок MSDN</w:t>
      </w:r>
    </w:p>
    <w:p w:rsidR="00E01523" w:rsidRDefault="002F2B06">
      <w:pPr>
        <w:pStyle w:val="ProductList-Body"/>
      </w:pPr>
      <w:r>
        <w:t xml:space="preserve">В дополнение к правам, которые предоставляются согласно Условиям модели лицензирования, Клиент также имеет право выделять подписку MSDN для каждой приобретенной им </w:t>
      </w:r>
      <w:r>
        <w:fldChar w:fldCharType="begin"/>
      </w:r>
      <w:r>
        <w:instrText xml:space="preserve"> AutoTextList   \s NoStyle \t "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Для подписок MSDN «программное обеспечение» означает программное обеспечение, доступное для уровня подписки Клиента в Загружаемых файлах для подписчика MSDN.</w:t>
      </w:r>
    </w:p>
    <w:p w:rsidR="00E01523" w:rsidRDefault="00E01523">
      <w:pPr>
        <w:pStyle w:val="ProductList-Body"/>
      </w:pPr>
    </w:p>
    <w:p w:rsidR="00E01523" w:rsidRDefault="002F2B06">
      <w:pPr>
        <w:pStyle w:val="ProductList-SubClauseHeading"/>
      </w:pPr>
      <w:r>
        <w:t>Использование программного обеспечения в службах платформы Microsoft Azure</w:t>
      </w:r>
    </w:p>
    <w:p w:rsidR="00E01523" w:rsidRDefault="002F2B06" w:rsidP="00DC3C76">
      <w:pPr>
        <w:pStyle w:val="ProductList-Bullet"/>
        <w:numPr>
          <w:ilvl w:val="1"/>
          <w:numId w:val="18"/>
        </w:numPr>
      </w:pPr>
      <w:r>
        <w:fldChar w:fldCharType="begin"/>
      </w:r>
      <w:r>
        <w:instrText xml:space="preserve"> AutoTextList   \s NoStyle \t "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Программное обеспечение в службах платформы Microsoft Azure в течение срока действия его подписки MSDN.</w:t>
      </w:r>
    </w:p>
    <w:p w:rsidR="00E01523" w:rsidRDefault="002F2B06" w:rsidP="00DC3C76">
      <w:pPr>
        <w:pStyle w:val="ProductList-Bullet"/>
        <w:numPr>
          <w:ilvl w:val="1"/>
          <w:numId w:val="18"/>
        </w:numPr>
      </w:pPr>
      <w:r>
        <w:t xml:space="preserve">Использование Программного обеспечения продолжает регулироваться условиями Соглашения о корпоративном лицензировании Клиента и любыми условиями, на которых предоставляется Программное обеспечение. </w:t>
      </w:r>
    </w:p>
    <w:p w:rsidR="00E01523" w:rsidRDefault="002F2B06" w:rsidP="00DC3C76">
      <w:pPr>
        <w:pStyle w:val="ProductList-Bullet"/>
        <w:numPr>
          <w:ilvl w:val="1"/>
          <w:numId w:val="18"/>
        </w:numPr>
      </w:pPr>
      <w:r>
        <w:t xml:space="preserve">Условия Модели лицензирования программных средств разработчика касаются использования Программного обеспечения и предложений для разработки и тестирования Azure MSDN, но </w:t>
      </w:r>
      <w:r>
        <w:fldChar w:fldCharType="begin"/>
      </w:r>
      <w:r>
        <w:instrText xml:space="preserve"> AutoTextList   \s NoStyle \t "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запускать программное обеспечение операционной системы Windows Server или Windows для настольных компьютеров в службах платформы Microsoft Azure ни для каких видов использования и не может использовать Office профессиональный плюс или System Center Virtual Machine Manager для рабочих целей. </w:t>
      </w:r>
    </w:p>
    <w:p w:rsidR="00E01523" w:rsidRDefault="00E01523">
      <w:pPr>
        <w:pStyle w:val="ProductList-BodyIndented"/>
      </w:pPr>
    </w:p>
    <w:p w:rsidR="00E01523" w:rsidRDefault="002F2B06">
      <w:pPr>
        <w:pStyle w:val="ProductList-SubClauseHeading"/>
      </w:pPr>
      <w:r>
        <w:t>Дополнительные требования</w:t>
      </w:r>
    </w:p>
    <w:p w:rsidR="00E01523" w:rsidRDefault="002F2B06">
      <w:pPr>
        <w:pStyle w:val="ProductList-BodyIndented"/>
      </w:pPr>
      <w:r>
        <w:t>Для возможности запуска Программного обеспечения в службах платформы Microsoft Azure Клиент должен активировать подписку MSDN, связав свою учетную запись Microsoft с подпиской MSDN.</w:t>
      </w:r>
    </w:p>
    <w:p w:rsidR="00E01523" w:rsidRDefault="00E01523">
      <w:pPr>
        <w:pStyle w:val="ProductList-BodyIndented"/>
      </w:pPr>
    </w:p>
    <w:p w:rsidR="00E01523" w:rsidRDefault="002F2B06">
      <w:pPr>
        <w:pStyle w:val="ProductList-SubClauseHeading"/>
      </w:pPr>
      <w:r>
        <w:t>Приемочное тестирование и отзывы</w:t>
      </w:r>
    </w:p>
    <w:p w:rsidR="00E01523" w:rsidRDefault="002F2B06">
      <w:pPr>
        <w:pStyle w:val="ProductList-BodyIndented"/>
      </w:pPr>
      <w:r>
        <w:t>Пользователи Клиента могут обращаться к Программному обеспечению для проведения приемочного тестирования или предоставления отзывов по программам Клиента.</w:t>
      </w:r>
    </w:p>
    <w:p w:rsidR="00E01523" w:rsidRDefault="00E01523">
      <w:pPr>
        <w:pStyle w:val="ProductList-BodyIndented"/>
      </w:pPr>
    </w:p>
    <w:p w:rsidR="00E01523" w:rsidRDefault="002F2B06">
      <w:pPr>
        <w:pStyle w:val="ProductList-SubClauseHeading"/>
      </w:pPr>
      <w:r>
        <w:t>Windows Server 2012 R2 Remote Desktop Services</w:t>
      </w:r>
    </w:p>
    <w:p w:rsidR="00E01523" w:rsidRDefault="002F2B06">
      <w:pPr>
        <w:pStyle w:val="ProductList-BodyIndented"/>
      </w:pPr>
      <w:r>
        <w:t>Для доступа к демонстрации программ Клиента в Интернете функцию Служб удаленных рабочих столов программного обеспечения Windows Server могут использовать не более чем 200 анонимных пользователей одновременно.</w:t>
      </w:r>
    </w:p>
    <w:p w:rsidR="00E01523" w:rsidRDefault="00E01523">
      <w:pPr>
        <w:pStyle w:val="ProductList-BodyIndented"/>
      </w:pPr>
    </w:p>
    <w:p w:rsidR="00E01523" w:rsidRDefault="002F2B06">
      <w:pPr>
        <w:pStyle w:val="ProductList-SubClauseHeading"/>
      </w:pPr>
      <w:r>
        <w:t>Продукт Windows Embedded</w:t>
      </w:r>
    </w:p>
    <w:p w:rsidR="00E01523" w:rsidRDefault="002F2B06">
      <w:pPr>
        <w:pStyle w:val="ProductList-BodyIndented"/>
      </w:pPr>
      <w:r>
        <w:t xml:space="preserve">Каждый продукт Windows Embedded лицензируется в соответствии с сопровождающими его условиями, включая любые обязательства Microsoft, связанные с защитой от исков о нарушении прав или незаконном присвоении. Эти условия заменяют соответствующие условия, описанные в Соглашении о корпоративном лицензировании Клиента. Каждый </w:t>
      </w:r>
      <w:r>
        <w:fldChar w:fldCharType="begin"/>
      </w:r>
      <w:r>
        <w:instrText xml:space="preserve"> AutoTextList   \s NoStyle \t "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устанавливать и использовать неограниченное число копий лицензированного Продукта Windows Embedded.</w:t>
      </w:r>
    </w:p>
    <w:p w:rsidR="00E01523" w:rsidRDefault="00E01523">
      <w:pPr>
        <w:sectPr w:rsidR="00E01523">
          <w:headerReference w:type="default" r:id="rId38"/>
          <w:footerReference w:type="default" r:id="rId39"/>
          <w:type w:val="continuous"/>
          <w:pgSz w:w="12240" w:h="15840" w:code="1"/>
          <w:pgMar w:top="1170" w:right="720" w:bottom="720" w:left="720" w:header="432" w:footer="288" w:gutter="0"/>
          <w:cols w:space="360"/>
        </w:sectPr>
      </w:pPr>
    </w:p>
    <w:p w:rsidR="00E01523" w:rsidRDefault="002F2B06">
      <w:pPr>
        <w:pStyle w:val="ProductList-SectionHeading"/>
        <w:pageBreakBefore/>
      </w:pPr>
      <w:bookmarkStart w:id="34" w:name="_Sec547"/>
      <w:bookmarkEnd w:id="12"/>
      <w:r>
        <w:t>Программное обеспечение</w:t>
      </w:r>
      <w:r>
        <w:fldChar w:fldCharType="begin"/>
      </w:r>
      <w:r>
        <w:instrText xml:space="preserve"> TC "</w:instrText>
      </w:r>
      <w:bookmarkStart w:id="35" w:name="_Toc426105897"/>
      <w:r>
        <w:instrText>Программное обеспечение</w:instrText>
      </w:r>
      <w:bookmarkEnd w:id="35"/>
      <w:r>
        <w:instrText>" \l 1</w:instrText>
      </w:r>
      <w:r>
        <w:fldChar w:fldCharType="end"/>
      </w:r>
    </w:p>
    <w:p w:rsidR="00E01523" w:rsidRDefault="002F2B06">
      <w:pPr>
        <w:pStyle w:val="ProductList-Offering1HeadingNoBorder"/>
      </w:pPr>
      <w:bookmarkStart w:id="36" w:name="_Sec857"/>
      <w:r>
        <w:t>Advanced Threat Analytics</w:t>
      </w:r>
      <w:bookmarkEnd w:id="36"/>
      <w:r>
        <w:fldChar w:fldCharType="begin"/>
      </w:r>
      <w:r>
        <w:instrText xml:space="preserve"> TC "</w:instrText>
      </w:r>
      <w:bookmarkStart w:id="37" w:name="_Toc426105898"/>
      <w:r>
        <w:instrText>Advanced Threat Analytics</w:instrText>
      </w:r>
      <w:bookmarkEnd w:id="37"/>
      <w:r>
        <w:instrText>" \l 2</w:instrText>
      </w:r>
      <w:r>
        <w:fldChar w:fldCharType="end"/>
      </w:r>
    </w:p>
    <w:p w:rsidR="00E01523" w:rsidRDefault="002F2B06">
      <w:pPr>
        <w:pStyle w:val="ProductList-Offering1SubSection"/>
      </w:pPr>
      <w:bookmarkStart w:id="38" w:name="_Sec858"/>
      <w:r>
        <w:t>1. Период доступности Продуктов</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E015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rPr>
                <w:color w:val="FFFFFF"/>
              </w:rPr>
              <w:t>L</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"Программа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"Соглашения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"Соглашения Enterprise Agreement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r>
      <w:tr w:rsidR="00E01523">
        <w:tc>
          <w:tcPr>
            <w:tcW w:w="4160" w:type="dxa"/>
            <w:tcBorders>
              <w:top w:val="single" w:sz="6" w:space="0" w:color="FFFFFF"/>
              <w:left w:val="none" w:sz="4" w:space="0" w:color="6E6E6E"/>
              <w:bottom w:val="dashed" w:sz="4" w:space="0" w:color="BFBFBF"/>
              <w:right w:val="none" w:sz="4" w:space="0" w:color="6E6E6E"/>
            </w:tcBorders>
          </w:tcPr>
          <w:p w:rsidR="00E01523" w:rsidRDefault="002F2B06">
            <w:pPr>
              <w:pStyle w:val="ProductList-TableBody"/>
            </w:pPr>
            <w:r>
              <w:t>Клиентская лицензия на управление на Advanced Threat Analytics 2016 («на операционную среду»)</w:t>
            </w:r>
            <w:r>
              <w:fldChar w:fldCharType="begin"/>
            </w:r>
            <w:r>
              <w:instrText xml:space="preserve"> XE "Клиентская лицензия на управление на Advanced Threat Analytics 2016 («на операционную среду»)"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01523" w:rsidRDefault="002F2B06">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E01523" w:rsidRDefault="00E0152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01523" w:rsidRDefault="002F2B06">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E01523" w:rsidRDefault="002F2B0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Default="002F2B06">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Default="002F2B06">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Default="00734125">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Default="002F2B06">
            <w:pPr>
              <w:pStyle w:val="ProductList-TableBody"/>
              <w:jc w:val="center"/>
            </w:pPr>
            <w:r w:rsidRPr="002F2B06">
              <w:rPr>
                <w:color w:val="000000" w:themeColor="text1"/>
              </w:rPr>
              <w:t>A,</w:t>
            </w:r>
            <w:r w:rsidRPr="002F2B06">
              <w:rPr>
                <w:color w:val="000000" w:themeColor="text1"/>
              </w:rPr>
              <w:fldChar w:fldCharType="begin"/>
            </w:r>
            <w:r w:rsidRPr="002F2B06">
              <w:rPr>
                <w:color w:val="000000" w:themeColor="text1"/>
              </w:rPr>
              <w:instrText xml:space="preserve"> AutoTextList   \s NoStyle \t "Предложение Student" </w:instrText>
            </w:r>
            <w:r w:rsidRPr="002F2B06">
              <w:rPr>
                <w:color w:val="000000" w:themeColor="text1"/>
              </w:rPr>
              <w:fldChar w:fldCharType="separate"/>
            </w:r>
            <w:r w:rsidRPr="002F2B06">
              <w:rPr>
                <w:color w:val="000000" w:themeColor="text1"/>
              </w:rPr>
              <w:t>ST</w:t>
            </w:r>
            <w:r w:rsidRPr="002F2B06">
              <w:rPr>
                <w:color w:val="000000" w:themeColor="text1"/>
              </w:rPr>
              <w:fldChar w:fldCharType="end"/>
            </w:r>
          </w:p>
        </w:tc>
      </w:tr>
      <w:tr w:rsidR="00E01523" w:rsidTr="00734125">
        <w:tc>
          <w:tcPr>
            <w:tcW w:w="4160" w:type="dxa"/>
            <w:tcBorders>
              <w:top w:val="dashed" w:sz="4" w:space="0" w:color="BFBFBF"/>
              <w:left w:val="none" w:sz="4" w:space="0" w:color="6E6E6E"/>
              <w:bottom w:val="none" w:sz="4" w:space="0" w:color="BFBFBF"/>
              <w:right w:val="none" w:sz="4" w:space="0" w:color="6E6E6E"/>
            </w:tcBorders>
          </w:tcPr>
          <w:p w:rsidR="00E01523" w:rsidRDefault="002F2B06">
            <w:pPr>
              <w:pStyle w:val="ProductList-TableBody"/>
            </w:pPr>
            <w:r>
              <w:t>Клиентская лицензия на управление на Advanced Threat Analytics 2016 («на пользователя»)</w:t>
            </w:r>
            <w:r>
              <w:fldChar w:fldCharType="begin"/>
            </w:r>
            <w:r>
              <w:instrText xml:space="preserve"> XE "Клиентская лицензия на управление на Advanced Threat Analytics 2016 («на пользователя»)"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01523" w:rsidRDefault="002F2B06">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E01523" w:rsidRDefault="00E0152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01523" w:rsidRDefault="002F2B06">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E01523" w:rsidRDefault="002F2B0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Default="002F2B06">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E01523" w:rsidRDefault="00734125">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Default="00734125">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r>
    </w:tbl>
    <w:p w:rsidR="00E01523" w:rsidRDefault="002F2B06">
      <w:pPr>
        <w:pStyle w:val="ProductList-Offering1SubSection"/>
      </w:pPr>
      <w:bookmarkStart w:id="39" w:name="_Sec859"/>
      <w:r>
        <w:t>2. Существенные условия для продуктов</w:t>
      </w:r>
      <w:bookmarkEnd w:id="39"/>
    </w:p>
    <w:tbl>
      <w:tblPr>
        <w:tblStyle w:val="PURTable"/>
        <w:tblW w:w="0" w:type="dxa"/>
        <w:tblLook w:val="04A0" w:firstRow="1" w:lastRow="0" w:firstColumn="1" w:lastColumn="0" w:noHBand="0" w:noVBand="1"/>
      </w:tblPr>
      <w:tblGrid>
        <w:gridCol w:w="3630"/>
        <w:gridCol w:w="3657"/>
        <w:gridCol w:w="3629"/>
      </w:tblGrid>
      <w:tr w:rsidR="00E01523" w:rsidTr="002F2B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hemeFill="background1" w:themeFillShade="BF"/>
          </w:tcPr>
          <w:p w:rsidR="00E01523" w:rsidRDefault="002F2B06">
            <w:pPr>
              <w:pStyle w:val="ProductList-TableBody"/>
            </w:pPr>
            <w:r>
              <w:rPr>
                <w:color w:val="404040"/>
              </w:rPr>
              <w:t>Предыдущие выпуски: Неприменимо</w:t>
            </w:r>
          </w:p>
        </w:tc>
      </w:tr>
      <w:tr w:rsidR="00E01523" w:rsidTr="002F2B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E01523" w:rsidRDefault="002F2B0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40">
              <w:r>
                <w:rPr>
                  <w:color w:val="000000"/>
                </w:rPr>
                <w:t>Приложение B</w:t>
              </w:r>
            </w:hyperlink>
          </w:p>
        </w:tc>
      </w:tr>
      <w:tr w:rsidR="00E01523" w:rsidTr="002F2B06">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E01523" w:rsidRDefault="002F2B06">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E01523" w:rsidRDefault="002F2B0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E01523" w:rsidRDefault="002F2B06">
            <w:pPr>
              <w:pStyle w:val="ProductList-TableBody"/>
            </w:pPr>
            <w:r>
              <w:rPr>
                <w:color w:val="404040"/>
              </w:rPr>
              <w:t>Право на сокращение: Неприменимо</w:t>
            </w:r>
          </w:p>
        </w:tc>
      </w:tr>
      <w:tr w:rsidR="00E01523" w:rsidTr="002F2B06">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E01523" w:rsidRDefault="002F2B06">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E01523" w:rsidRDefault="002F2B06">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E01523" w:rsidRDefault="002F2B06">
            <w:pPr>
              <w:pStyle w:val="ProductList-TableBody"/>
            </w:pPr>
            <w:r>
              <w:rPr>
                <w:color w:val="404040"/>
              </w:rPr>
              <w:t>Право на сверочный заказ: Неприменимо</w:t>
            </w:r>
          </w:p>
        </w:tc>
      </w:tr>
      <w:tr w:rsidR="00E01523" w:rsidTr="002F2B06">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E01523" w:rsidRDefault="002F2B06">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E01523" w:rsidRDefault="00E015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E01523" w:rsidRDefault="00E01523">
            <w:pPr>
              <w:pStyle w:val="ProductList-TableBody"/>
            </w:pPr>
          </w:p>
        </w:tc>
      </w:tr>
    </w:tbl>
    <w:p w:rsidR="00E01523" w:rsidRDefault="00E01523">
      <w:pPr>
        <w:pStyle w:val="ProductList-Body"/>
      </w:pPr>
    </w:p>
    <w:p w:rsidR="00E01523" w:rsidRDefault="002F2B06">
      <w:pPr>
        <w:pStyle w:val="ProductList-ClauseHeading"/>
      </w:pPr>
      <w:r>
        <w:t>2.1 Ограничения в некоторых странах</w:t>
      </w:r>
    </w:p>
    <w:p w:rsidR="00E01523" w:rsidRDefault="002F2B06">
      <w:pPr>
        <w:pStyle w:val="ProductList-Body"/>
      </w:pPr>
      <w:r>
        <w:t>Клиент не должен использовать Advanced Threat Analytics 2016 в Китайской Народной Республике.</w:t>
      </w:r>
    </w:p>
    <w:p w:rsidR="00E01523" w:rsidRDefault="00E01523">
      <w:pPr>
        <w:pStyle w:val="ProductList-Body"/>
      </w:pPr>
    </w:p>
    <w:p w:rsidR="00E01523" w:rsidRDefault="002F2B06">
      <w:pPr>
        <w:pStyle w:val="ProductList-Offering1SubSection"/>
      </w:pPr>
      <w:bookmarkStart w:id="40" w:name="_Sec860"/>
      <w:r>
        <w:t>3. Права на использование</w:t>
      </w:r>
      <w:bookmarkEnd w:id="40"/>
    </w:p>
    <w:tbl>
      <w:tblPr>
        <w:tblStyle w:val="PURTable"/>
        <w:tblW w:w="0" w:type="dxa"/>
        <w:tblLook w:val="04A0" w:firstRow="1" w:lastRow="0" w:firstColumn="1" w:lastColumn="0" w:noHBand="0" w:noVBand="1"/>
      </w:tblPr>
      <w:tblGrid>
        <w:gridCol w:w="3639"/>
        <w:gridCol w:w="3632"/>
        <w:gridCol w:w="3645"/>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41">
              <w:r>
                <w:rPr>
                  <w:color w:val="00467F"/>
                  <w:u w:val="single"/>
                </w:rPr>
                <w:t>Универсальные</w:t>
              </w:r>
            </w:hyperlink>
            <w:r>
              <w:t xml:space="preserve">; </w:t>
            </w:r>
            <w:hyperlink w:anchor="_Sec544">
              <w:r>
                <w:rPr>
                  <w:color w:val="00467F"/>
                  <w:u w:val="single"/>
                </w:rPr>
                <w:t>Сервер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Дополнительное программное обеспечение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1523" w:rsidRDefault="002F2B06">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E01523" w:rsidTr="002F2B06">
        <w:trPr>
          <w:trHeight w:val="57"/>
        </w:trPr>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1523" w:rsidRDefault="002F2B06">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Интернет-возможности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E01523" w:rsidRDefault="00E015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E01523" w:rsidRDefault="00E01523">
            <w:pPr>
              <w:pStyle w:val="ProductList-TableBody"/>
            </w:pPr>
          </w:p>
        </w:tc>
      </w:tr>
    </w:tbl>
    <w:p w:rsidR="00E01523" w:rsidRDefault="00E01523">
      <w:pPr>
        <w:pStyle w:val="ProductList-Body"/>
      </w:pPr>
    </w:p>
    <w:p w:rsidR="00E01523" w:rsidRDefault="002F2B06">
      <w:pPr>
        <w:pStyle w:val="ProductList-ClauseHeading"/>
      </w:pPr>
      <w:r>
        <w:t>3.1 Лицензия на управление</w:t>
      </w:r>
    </w:p>
    <w:tbl>
      <w:tblPr>
        <w:tblStyle w:val="PURTable"/>
        <w:tblW w:w="0" w:type="dxa"/>
        <w:tblLook w:val="04A0" w:firstRow="1" w:lastRow="0" w:firstColumn="1" w:lastColumn="0" w:noHBand="0" w:noVBand="1"/>
      </w:tblPr>
      <w:tblGrid>
        <w:gridCol w:w="3612"/>
        <w:gridCol w:w="3641"/>
        <w:gridCol w:w="3663"/>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01523" w:rsidRDefault="002F2B06">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E01523" w:rsidRDefault="002F2B06">
            <w:pPr>
              <w:pStyle w:val="ProductList-TableBody"/>
            </w:pPr>
            <w:r>
              <w:t>Advanced Threat Analytics 2016 (лицензия на управление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rsidR="00E01523" w:rsidRDefault="002F2B06">
            <w:pPr>
              <w:pStyle w:val="ProductList-TableBody"/>
            </w:pPr>
            <w:r>
              <w:t xml:space="preserve">Лицензия, соответствующая лицензии на управление (см. </w:t>
            </w:r>
            <w:hyperlink w:anchor="_Sec591">
              <w:r>
                <w:rPr>
                  <w:color w:val="00467F"/>
                  <w:u w:val="single"/>
                </w:rPr>
                <w:t>Приложение А</w:t>
              </w:r>
            </w:hyperlink>
            <w:r>
              <w:t>)</w:t>
            </w:r>
          </w:p>
        </w:tc>
      </w:tr>
    </w:tbl>
    <w:p w:rsidR="00E01523" w:rsidRDefault="00E01523">
      <w:pPr>
        <w:pStyle w:val="ProductList-Body"/>
      </w:pPr>
    </w:p>
    <w:p w:rsidR="00E01523" w:rsidRDefault="002F2B06">
      <w:pPr>
        <w:pStyle w:val="ProductList-ClauseHeading"/>
      </w:pPr>
      <w:r>
        <w:t>3.2 Использование, требующее Лицензии на управление</w:t>
      </w:r>
    </w:p>
    <w:p w:rsidR="00E01523" w:rsidRDefault="002F2B06">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требуются только для клиентских </w:t>
      </w:r>
      <w:r>
        <w:fldChar w:fldCharType="begin"/>
      </w:r>
      <w:r>
        <w:instrText xml:space="preserve"> AutoTextList   \s NoStyle \t "Операционная среда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операционных сред</w:t>
      </w:r>
      <w:r>
        <w:fldChar w:fldCharType="end"/>
      </w:r>
      <w:r>
        <w:t xml:space="preserve"> (или серверных </w:t>
      </w:r>
      <w:r>
        <w:fldChar w:fldCharType="begin"/>
      </w:r>
      <w:r>
        <w:instrText xml:space="preserve"> AutoTextList   \s NoStyle \t "Операционная среда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операционных сред, которые используются</w:t>
      </w:r>
      <w:r>
        <w:fldChar w:fldCharType="end"/>
      </w:r>
      <w:r>
        <w:t xml:space="preserve"> как клиентские </w:t>
      </w:r>
      <w:r>
        <w:fldChar w:fldCharType="begin"/>
      </w:r>
      <w:r>
        <w:instrText xml:space="preserve"> AutoTextList   \s NoStyle \t "Операционная среда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операционные среды</w:t>
      </w:r>
      <w:r>
        <w:fldChar w:fldCharType="end"/>
      </w:r>
      <w:r>
        <w:t>), работающих на устройствах конечного пользователя, или к которым устройства конечного пользователя осуществляют доступ. Такие устройства должны пройти проверку подлинности через Active Directory, находящейся под управлением Advanced Threat Analytics.</w:t>
      </w:r>
    </w:p>
    <w:p w:rsidR="00E01523" w:rsidRDefault="002F2B06" w:rsidP="002F2B06">
      <w:pPr>
        <w:pStyle w:val="ProductList-Offering1SubSection0"/>
        <w:pBdr>
          <w:top w:val="single" w:sz="4" w:space="1" w:color="auto"/>
        </w:pBdr>
      </w:pPr>
      <w:bookmarkStart w:id="41" w:name="_Sec861"/>
      <w:r>
        <w:t>4. Software Assurance</w:t>
      </w:r>
      <w:bookmarkEnd w:id="41"/>
      <w:r>
        <w:fldChar w:fldCharType="begin"/>
      </w:r>
      <w:r>
        <w:instrText xml:space="preserve"> TC "</w:instrText>
      </w:r>
      <w:bookmarkStart w:id="42" w:name="_Toc426105899"/>
      <w:r>
        <w:instrText>4. Software Assurance</w:instrText>
      </w:r>
      <w:bookmarkEnd w:id="42"/>
      <w:r>
        <w:instrText>" \l 3</w:instrText>
      </w:r>
      <w:r>
        <w:fldChar w:fldCharType="end"/>
      </w:r>
    </w:p>
    <w:tbl>
      <w:tblPr>
        <w:tblStyle w:val="PURTable"/>
        <w:tblW w:w="10916" w:type="dxa"/>
        <w:tblLook w:val="04A0" w:firstRow="1" w:lastRow="0" w:firstColumn="1" w:lastColumn="0" w:noHBand="0" w:noVBand="1"/>
      </w:tblPr>
      <w:tblGrid>
        <w:gridCol w:w="3632"/>
        <w:gridCol w:w="3649"/>
        <w:gridCol w:w="3635"/>
      </w:tblGrid>
      <w:tr w:rsidR="00E01523" w:rsidTr="002F2B06">
        <w:trPr>
          <w:cnfStyle w:val="100000000000" w:firstRow="1" w:lastRow="0" w:firstColumn="0" w:lastColumn="0" w:oddVBand="0" w:evenVBand="0" w:oddHBand="0" w:evenHBand="0" w:firstRowFirstColumn="0" w:firstRowLastColumn="0" w:lastRowFirstColumn="0" w:lastRowLastColumn="0"/>
        </w:trPr>
        <w:tc>
          <w:tcPr>
            <w:tcW w:w="3632"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3649"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при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3635" w:type="dxa"/>
            <w:tcBorders>
              <w:top w:val="single" w:sz="18" w:space="0" w:color="00188F"/>
              <w:left w:val="single" w:sz="4" w:space="0" w:color="000000"/>
              <w:bottom w:val="single" w:sz="4" w:space="0" w:color="000000"/>
              <w:right w:val="single" w:sz="4" w:space="0" w:color="000000"/>
            </w:tcBorders>
            <w:shd w:val="clear" w:color="auto" w:fill="BFBFBF" w:themeFill="background1" w:themeFillShade="BF"/>
          </w:tcPr>
          <w:p w:rsidR="00E01523" w:rsidRDefault="002F2B06">
            <w:pPr>
              <w:pStyle w:val="ProductList-TableBody"/>
            </w:pPr>
            <w:r>
              <w:rPr>
                <w:color w:val="404040"/>
              </w:rPr>
              <w:t>Права перехода на резервный ресурс в случае отказа устройства. Неприменимо</w:t>
            </w:r>
          </w:p>
        </w:tc>
      </w:tr>
      <w:tr w:rsidR="00E01523" w:rsidTr="002F2B06">
        <w:tc>
          <w:tcPr>
            <w:tcW w:w="3632"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Перемещение лицензий: Неприменимо</w:t>
            </w:r>
          </w:p>
        </w:tc>
        <w:tc>
          <w:tcPr>
            <w:tcW w:w="3649"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Права на миграцию: Неприменимо</w:t>
            </w:r>
          </w:p>
        </w:tc>
        <w:tc>
          <w:tcPr>
            <w:tcW w:w="3635"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E01523" w:rsidRDefault="002F2B06">
            <w:pPr>
              <w:pStyle w:val="ProductList-TableBody"/>
            </w:pPr>
            <w:r>
              <w:rPr>
                <w:color w:val="404040"/>
              </w:rPr>
              <w:t>Права на использование продукта вне офиса Неприменимо</w:t>
            </w:r>
          </w:p>
        </w:tc>
      </w:tr>
      <w:tr w:rsidR="00E01523" w:rsidTr="002F2B06">
        <w:tc>
          <w:tcPr>
            <w:tcW w:w="3632"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3649"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E01523" w:rsidRDefault="00E01523">
            <w:pPr>
              <w:pStyle w:val="ProductList-TableBody"/>
            </w:pPr>
          </w:p>
        </w:tc>
        <w:tc>
          <w:tcPr>
            <w:tcW w:w="3635"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E01523" w:rsidRDefault="00E01523">
            <w:pPr>
              <w:pStyle w:val="ProductList-TableBody"/>
            </w:pPr>
          </w:p>
        </w:tc>
      </w:tr>
    </w:tbl>
    <w:p w:rsidR="002F2B06" w:rsidRDefault="002F2B06" w:rsidP="002F2B06">
      <w:pPr>
        <w:pStyle w:val="ProductList-Body"/>
        <w:jc w:val="right"/>
      </w:pPr>
      <w:bookmarkStart w:id="43" w:name="_Sec592"/>
    </w:p>
    <w:tbl>
      <w:tblPr>
        <w:tblStyle w:val="PURTable"/>
        <w:tblW w:w="0" w:type="dxa"/>
        <w:tblLook w:val="04A0" w:firstRow="1" w:lastRow="0" w:firstColumn="1" w:lastColumn="0" w:noHBand="0" w:noVBand="1"/>
      </w:tblPr>
      <w:tblGrid>
        <w:gridCol w:w="10916"/>
      </w:tblGrid>
      <w:tr w:rsidR="002F2B06" w:rsidTr="002F2B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2B06" w:rsidRDefault="00D670ED" w:rsidP="002F2B06">
            <w:pPr>
              <w:pStyle w:val="ProductList-TableBody"/>
              <w:jc w:val="right"/>
            </w:pPr>
            <w:hyperlink w:anchor="_Sec842">
              <w:r w:rsidR="002F2B06">
                <w:rPr>
                  <w:color w:val="00467F"/>
                  <w:sz w:val="14"/>
                  <w:u w:val="single"/>
                </w:rPr>
                <w:t>Содержание</w:t>
              </w:r>
            </w:hyperlink>
            <w:r w:rsidR="002F2B06">
              <w:rPr>
                <w:sz w:val="14"/>
              </w:rPr>
              <w:t xml:space="preserve"> / </w:t>
            </w:r>
            <w:hyperlink w:anchor="_Sec549">
              <w:r w:rsidR="002F2B06">
                <w:rPr>
                  <w:color w:val="00467F"/>
                  <w:sz w:val="14"/>
                  <w:u w:val="single"/>
                </w:rPr>
                <w:t>Глоссарий</w:t>
              </w:r>
            </w:hyperlink>
            <w:r w:rsidR="002F2B06">
              <w:rPr>
                <w:sz w:val="14"/>
              </w:rPr>
              <w:t xml:space="preserve"> / </w:t>
            </w:r>
            <w:hyperlink w:anchor="_Sec844">
              <w:r w:rsidR="002F2B06">
                <w:rPr>
                  <w:color w:val="00467F"/>
                  <w:sz w:val="14"/>
                  <w:u w:val="single"/>
                </w:rPr>
                <w:t>Указатель</w:t>
              </w:r>
            </w:hyperlink>
          </w:p>
        </w:tc>
      </w:tr>
    </w:tbl>
    <w:p w:rsidR="002F2B06" w:rsidRDefault="002F2B06" w:rsidP="002F2B06">
      <w:pPr>
        <w:pStyle w:val="ProductList-Body"/>
      </w:pPr>
    </w:p>
    <w:p w:rsidR="00E01523" w:rsidRDefault="002F2B06">
      <w:pPr>
        <w:pStyle w:val="ProductList-Offering1HeadingNoBorder"/>
      </w:pPr>
      <w:r>
        <w:t>BizTalk</w:t>
      </w:r>
      <w:bookmarkEnd w:id="43"/>
      <w:r>
        <w:fldChar w:fldCharType="begin"/>
      </w:r>
      <w:r>
        <w:instrText xml:space="preserve"> TC "</w:instrText>
      </w:r>
      <w:bookmarkStart w:id="44" w:name="_Toc426105900"/>
      <w:r>
        <w:instrText>BizTalk</w:instrText>
      </w:r>
      <w:bookmarkEnd w:id="44"/>
      <w:r>
        <w:instrText>" \l 2</w:instrText>
      </w:r>
      <w:r>
        <w:fldChar w:fldCharType="end"/>
      </w:r>
    </w:p>
    <w:p w:rsidR="00E01523" w:rsidRDefault="002F2B06">
      <w:pPr>
        <w:pStyle w:val="ProductList-Offering1SubSection"/>
      </w:pPr>
      <w:bookmarkStart w:id="45" w:name="_Sec593"/>
      <w:r>
        <w:t>1. Период доступности Продуктов</w:t>
      </w:r>
      <w:bookmarkEnd w:id="45"/>
    </w:p>
    <w:tbl>
      <w:tblPr>
        <w:tblStyle w:val="PURTable"/>
        <w:tblW w:w="0" w:type="dxa"/>
        <w:tblLook w:val="04A0" w:firstRow="1" w:lastRow="0" w:firstColumn="1" w:lastColumn="0" w:noHBand="0" w:noVBand="1"/>
      </w:tblPr>
      <w:tblGrid>
        <w:gridCol w:w="4009"/>
        <w:gridCol w:w="611"/>
        <w:gridCol w:w="608"/>
        <w:gridCol w:w="610"/>
        <w:gridCol w:w="608"/>
        <w:gridCol w:w="605"/>
        <w:gridCol w:w="610"/>
        <w:gridCol w:w="614"/>
        <w:gridCol w:w="634"/>
        <w:gridCol w:w="785"/>
        <w:gridCol w:w="612"/>
        <w:gridCol w:w="610"/>
      </w:tblGrid>
      <w:tr w:rsidR="00E015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rPr>
                <w:color w:val="FFFFFF"/>
              </w:rPr>
              <w:t>L</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"Программа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"Соглашения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"Соглашения Enterprise Agreement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r>
      <w:tr w:rsidR="00E01523">
        <w:tc>
          <w:tcPr>
            <w:tcW w:w="4160" w:type="dxa"/>
            <w:tcBorders>
              <w:top w:val="single" w:sz="6" w:space="0" w:color="FFFFFF"/>
              <w:left w:val="none" w:sz="4" w:space="0" w:color="6E6E6E"/>
              <w:bottom w:val="dashed" w:sz="4" w:space="0" w:color="BFBFBF"/>
              <w:right w:val="none" w:sz="4" w:space="0" w:color="6E6E6E"/>
            </w:tcBorders>
          </w:tcPr>
          <w:p w:rsidR="00E01523" w:rsidRDefault="002F2B06">
            <w:pPr>
              <w:pStyle w:val="ProductList-TableBody"/>
            </w:pPr>
            <w: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01523" w:rsidRDefault="002F2B06">
            <w:pPr>
              <w:pStyle w:val="ProductList-TableBody"/>
              <w:jc w:val="center"/>
            </w:pPr>
            <w: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01523" w:rsidRDefault="002F2B06">
            <w:pPr>
              <w:pStyle w:val="ProductList-TableBody"/>
              <w:jc w:val="center"/>
            </w:pPr>
            <w: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01523" w:rsidRDefault="002F2B06">
            <w:pPr>
              <w:pStyle w:val="ProductList-TableBody"/>
              <w:jc w:val="center"/>
            </w:pPr>
            <w: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E01523" w:rsidRDefault="002F2B06">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Pr="002F2B06" w:rsidRDefault="002F2B06">
            <w:pPr>
              <w:pStyle w:val="ProductList-TableBody"/>
              <w:jc w:val="center"/>
              <w:rPr>
                <w:color w:val="000000" w:themeColor="text1"/>
              </w:rPr>
            </w:pPr>
            <w:r w:rsidRPr="002F2B06">
              <w:rPr>
                <w:color w:val="000000" w:themeColor="text1"/>
              </w:rPr>
              <w:fldChar w:fldCharType="begin"/>
            </w:r>
            <w:r w:rsidRPr="002F2B06">
              <w:rPr>
                <w:color w:val="000000" w:themeColor="text1"/>
              </w:rPr>
              <w:instrText xml:space="preserve"> AutoTextList   \s NoStyle \t "Open License и Open Value" </w:instrText>
            </w:r>
            <w:r w:rsidRPr="002F2B06">
              <w:rPr>
                <w:color w:val="000000" w:themeColor="text1"/>
              </w:rPr>
              <w:fldChar w:fldCharType="separate"/>
            </w:r>
            <w:r w:rsidRPr="002F2B06">
              <w:rPr>
                <w:color w:val="000000" w:themeColor="text1"/>
              </w:rPr>
              <w:t>OF</w:t>
            </w:r>
            <w:r w:rsidRPr="002F2B0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Pr="002F2B06" w:rsidRDefault="00E0152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Pr="002F2B06" w:rsidRDefault="00E0152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Pr="002F2B06" w:rsidRDefault="002F2B06">
            <w:pPr>
              <w:pStyle w:val="ProductList-TableBody"/>
              <w:jc w:val="center"/>
              <w:rPr>
                <w:color w:val="000000" w:themeColor="text1"/>
              </w:rPr>
            </w:pPr>
            <w:r w:rsidRPr="002F2B06">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Pr="002F2B06" w:rsidRDefault="002F2B06">
            <w:pPr>
              <w:pStyle w:val="ProductList-TableBody"/>
              <w:jc w:val="center"/>
              <w:rPr>
                <w:color w:val="000000" w:themeColor="text1"/>
              </w:rPr>
            </w:pPr>
            <w:r w:rsidRPr="002F2B06">
              <w:rPr>
                <w:color w:val="000000" w:themeColor="text1"/>
              </w:rPr>
              <w:t>A,</w:t>
            </w:r>
            <w:r w:rsidRPr="002F2B06">
              <w:rPr>
                <w:color w:val="000000" w:themeColor="text1"/>
              </w:rPr>
              <w:fldChar w:fldCharType="begin"/>
            </w:r>
            <w:r w:rsidRPr="002F2B06">
              <w:rPr>
                <w:color w:val="000000" w:themeColor="text1"/>
              </w:rPr>
              <w:instrText xml:space="preserve"> AutoTextList   \s NoStyle \t "Продукт Application Platform" </w:instrText>
            </w:r>
            <w:r w:rsidRPr="002F2B06">
              <w:rPr>
                <w:color w:val="000000" w:themeColor="text1"/>
              </w:rPr>
              <w:fldChar w:fldCharType="separate"/>
            </w:r>
            <w:r w:rsidRPr="002F2B06">
              <w:rPr>
                <w:color w:val="000000" w:themeColor="text1"/>
              </w:rPr>
              <w:t>AP</w:t>
            </w:r>
            <w:r w:rsidRPr="002F2B06">
              <w:rPr>
                <w:color w:val="000000" w:themeColor="text1"/>
              </w:rPr>
              <w:fldChar w:fldCharType="end"/>
            </w:r>
            <w:r w:rsidRPr="002F2B06">
              <w:rPr>
                <w:color w:val="000000" w:themeColor="text1"/>
              </w:rPr>
              <w:t>,</w:t>
            </w:r>
            <w:r w:rsidRPr="002F2B06">
              <w:rPr>
                <w:color w:val="000000" w:themeColor="text1"/>
              </w:rPr>
              <w:fldChar w:fldCharType="begin"/>
            </w:r>
            <w:r w:rsidRPr="002F2B06">
              <w:rPr>
                <w:color w:val="000000" w:themeColor="text1"/>
              </w:rPr>
              <w:instrText xml:space="preserve"> AutoTextList   \s NoStyle \t "Industry Device" </w:instrText>
            </w:r>
            <w:r w:rsidRPr="002F2B06">
              <w:rPr>
                <w:color w:val="000000" w:themeColor="text1"/>
              </w:rPr>
              <w:fldChar w:fldCharType="separate"/>
            </w:r>
            <w:r w:rsidRPr="002F2B06">
              <w:rPr>
                <w:color w:val="000000" w:themeColor="text1"/>
              </w:rPr>
              <w:t>ID</w:t>
            </w:r>
            <w:r w:rsidRPr="002F2B06">
              <w:rPr>
                <w:color w:val="000000" w:themeColor="text1"/>
              </w:rPr>
              <w:fldChar w:fldCharType="end"/>
            </w:r>
            <w:r w:rsidRPr="002F2B06">
              <w:rPr>
                <w:color w:val="000000" w:themeColor="text1"/>
              </w:rPr>
              <w:t>,</w:t>
            </w:r>
            <w:r w:rsidRPr="002F2B06">
              <w:rPr>
                <w:color w:val="000000" w:themeColor="text1"/>
              </w:rPr>
              <w:fldChar w:fldCharType="begin"/>
            </w:r>
            <w:r w:rsidRPr="002F2B06">
              <w:rPr>
                <w:color w:val="000000" w:themeColor="text1"/>
              </w:rPr>
              <w:instrText xml:space="preserve"> AutoTextList   \s NoStyle \t "Серверные продукты и продукты-средства" </w:instrText>
            </w:r>
            <w:r w:rsidRPr="002F2B06">
              <w:rPr>
                <w:color w:val="000000" w:themeColor="text1"/>
              </w:rPr>
              <w:fldChar w:fldCharType="separate"/>
            </w:r>
            <w:r w:rsidRPr="002F2B06">
              <w:rPr>
                <w:color w:val="000000" w:themeColor="text1"/>
              </w:rPr>
              <w:t>SP</w:t>
            </w:r>
            <w:r w:rsidRPr="002F2B0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Pr="002F2B06" w:rsidRDefault="002F2B06">
            <w:pPr>
              <w:pStyle w:val="ProductList-TableBody"/>
              <w:jc w:val="center"/>
              <w:rPr>
                <w:color w:val="000000" w:themeColor="text1"/>
              </w:rPr>
            </w:pPr>
            <w:r w:rsidRPr="002F2B06">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Pr="002F2B06" w:rsidRDefault="002F2B06">
            <w:pPr>
              <w:pStyle w:val="ProductList-TableBody"/>
              <w:jc w:val="center"/>
              <w:rPr>
                <w:color w:val="000000" w:themeColor="text1"/>
              </w:rPr>
            </w:pPr>
            <w:r w:rsidRPr="002F2B06">
              <w:rPr>
                <w:color w:val="000000" w:themeColor="text1"/>
              </w:rPr>
              <w:t>A</w:t>
            </w:r>
          </w:p>
        </w:tc>
      </w:tr>
      <w:tr w:rsidR="00E01523">
        <w:tc>
          <w:tcPr>
            <w:tcW w:w="4160" w:type="dxa"/>
            <w:tcBorders>
              <w:top w:val="dashed" w:sz="4" w:space="0" w:color="BFBFBF"/>
              <w:left w:val="none" w:sz="4" w:space="0" w:color="6E6E6E"/>
              <w:bottom w:val="dashed" w:sz="4" w:space="0" w:color="BFBFBF"/>
              <w:right w:val="none" w:sz="4" w:space="0" w:color="6E6E6E"/>
            </w:tcBorders>
          </w:tcPr>
          <w:p w:rsidR="00E01523" w:rsidRDefault="002F2B06">
            <w:pPr>
              <w:pStyle w:val="ProductList-TableBody"/>
            </w:pPr>
            <w: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01523" w:rsidRDefault="002F2B06">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01523" w:rsidRDefault="00E015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01523" w:rsidRDefault="00E015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Pr="002F2B06" w:rsidRDefault="00E0152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Pr="002F2B06" w:rsidRDefault="00E0152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Pr="002F2B06" w:rsidRDefault="00E0152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Pr="002F2B06" w:rsidRDefault="00E0152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Pr="002F2B06" w:rsidRDefault="002F2B06">
            <w:pPr>
              <w:pStyle w:val="ProductList-TableBody"/>
              <w:jc w:val="center"/>
              <w:rPr>
                <w:color w:val="000000" w:themeColor="text1"/>
              </w:rPr>
            </w:pPr>
            <w:r w:rsidRPr="002F2B06">
              <w:rPr>
                <w:color w:val="000000" w:themeColor="text1"/>
              </w:rPr>
              <w:fldChar w:fldCharType="begin"/>
            </w:r>
            <w:r w:rsidRPr="002F2B06">
              <w:rPr>
                <w:color w:val="000000" w:themeColor="text1"/>
              </w:rPr>
              <w:instrText xml:space="preserve"> AutoTextList   \s NoStyle \t "Industry Device" </w:instrText>
            </w:r>
            <w:r w:rsidRPr="002F2B06">
              <w:rPr>
                <w:color w:val="000000" w:themeColor="text1"/>
              </w:rPr>
              <w:fldChar w:fldCharType="separate"/>
            </w:r>
            <w:r w:rsidRPr="002F2B06">
              <w:rPr>
                <w:color w:val="000000" w:themeColor="text1"/>
              </w:rPr>
              <w:t>ID</w:t>
            </w:r>
            <w:r w:rsidRPr="002F2B0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Pr="002F2B06" w:rsidRDefault="00E0152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Pr="002F2B06" w:rsidRDefault="00E01523">
            <w:pPr>
              <w:pStyle w:val="ProductList-TableBody"/>
              <w:jc w:val="center"/>
              <w:rPr>
                <w:color w:val="000000" w:themeColor="text1"/>
              </w:rPr>
            </w:pPr>
          </w:p>
        </w:tc>
      </w:tr>
      <w:tr w:rsidR="00E01523">
        <w:tc>
          <w:tcPr>
            <w:tcW w:w="4160" w:type="dxa"/>
            <w:tcBorders>
              <w:top w:val="dashed" w:sz="4" w:space="0" w:color="BFBFBF"/>
              <w:left w:val="none" w:sz="4" w:space="0" w:color="6E6E6E"/>
              <w:bottom w:val="dashed" w:sz="4" w:space="0" w:color="BFBFBF"/>
              <w:right w:val="none" w:sz="4" w:space="0" w:color="6E6E6E"/>
            </w:tcBorders>
          </w:tcPr>
          <w:p w:rsidR="00E01523" w:rsidRDefault="002F2B06">
            <w:pPr>
              <w:pStyle w:val="ProductList-TableBody"/>
            </w:pPr>
            <w: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01523" w:rsidRDefault="002F2B06">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01523" w:rsidRDefault="00E015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01523" w:rsidRDefault="00E015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Pr="002F2B06" w:rsidRDefault="00E0152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Pr="002F2B06" w:rsidRDefault="00E0152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Pr="002F2B06" w:rsidRDefault="00E0152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Pr="002F2B06" w:rsidRDefault="00E0152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Pr="002F2B06" w:rsidRDefault="002F2B06">
            <w:pPr>
              <w:pStyle w:val="ProductList-TableBody"/>
              <w:jc w:val="center"/>
              <w:rPr>
                <w:color w:val="000000" w:themeColor="text1"/>
              </w:rPr>
            </w:pPr>
            <w:r w:rsidRPr="002F2B06">
              <w:rPr>
                <w:color w:val="000000" w:themeColor="text1"/>
              </w:rPr>
              <w:fldChar w:fldCharType="begin"/>
            </w:r>
            <w:r w:rsidRPr="002F2B06">
              <w:rPr>
                <w:color w:val="000000" w:themeColor="text1"/>
              </w:rPr>
              <w:instrText xml:space="preserve"> AutoTextList   \s NoStyle \t "Industry Device" </w:instrText>
            </w:r>
            <w:r w:rsidRPr="002F2B06">
              <w:rPr>
                <w:color w:val="000000" w:themeColor="text1"/>
              </w:rPr>
              <w:fldChar w:fldCharType="separate"/>
            </w:r>
            <w:r w:rsidRPr="002F2B06">
              <w:rPr>
                <w:color w:val="000000" w:themeColor="text1"/>
              </w:rPr>
              <w:t>ID</w:t>
            </w:r>
            <w:r w:rsidRPr="002F2B0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Pr="002F2B06" w:rsidRDefault="00E0152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Pr="002F2B06" w:rsidRDefault="00E01523">
            <w:pPr>
              <w:pStyle w:val="ProductList-TableBody"/>
              <w:jc w:val="center"/>
              <w:rPr>
                <w:color w:val="000000" w:themeColor="text1"/>
              </w:rPr>
            </w:pPr>
          </w:p>
        </w:tc>
      </w:tr>
      <w:tr w:rsidR="00E01523">
        <w:tc>
          <w:tcPr>
            <w:tcW w:w="4160" w:type="dxa"/>
            <w:tcBorders>
              <w:top w:val="dashed" w:sz="4" w:space="0" w:color="BFBFBF"/>
              <w:left w:val="none" w:sz="4" w:space="0" w:color="6E6E6E"/>
              <w:bottom w:val="dashed" w:sz="4" w:space="0" w:color="BFBFBF"/>
              <w:right w:val="none" w:sz="4" w:space="0" w:color="6E6E6E"/>
            </w:tcBorders>
          </w:tcPr>
          <w:p w:rsidR="00E01523" w:rsidRDefault="002F2B06">
            <w:pPr>
              <w:pStyle w:val="ProductList-TableBody"/>
            </w:pPr>
            <w: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01523" w:rsidRDefault="002F2B06">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01523" w:rsidRDefault="002F2B06">
            <w:pPr>
              <w:pStyle w:val="ProductList-TableBody"/>
              <w:jc w:val="center"/>
            </w:pPr>
            <w: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01523" w:rsidRDefault="002F2B06">
            <w:pPr>
              <w:pStyle w:val="ProductList-TableBody"/>
              <w:jc w:val="center"/>
            </w:pPr>
            <w: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01523" w:rsidRDefault="002F2B06">
            <w:pPr>
              <w:pStyle w:val="ProductList-TableBody"/>
              <w:jc w:val="center"/>
            </w:pPr>
            <w: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Pr="002F2B06" w:rsidRDefault="002F2B06">
            <w:pPr>
              <w:pStyle w:val="ProductList-TableBody"/>
              <w:jc w:val="center"/>
              <w:rPr>
                <w:color w:val="000000" w:themeColor="text1"/>
              </w:rPr>
            </w:pPr>
            <w:r w:rsidRPr="002F2B06">
              <w:rPr>
                <w:color w:val="000000" w:themeColor="text1"/>
              </w:rPr>
              <w:fldChar w:fldCharType="begin"/>
            </w:r>
            <w:r w:rsidRPr="002F2B06">
              <w:rPr>
                <w:color w:val="000000" w:themeColor="text1"/>
              </w:rPr>
              <w:instrText xml:space="preserve"> AutoTextList   \s NoStyle \t "Open License и Open Value" </w:instrText>
            </w:r>
            <w:r w:rsidRPr="002F2B06">
              <w:rPr>
                <w:color w:val="000000" w:themeColor="text1"/>
              </w:rPr>
              <w:fldChar w:fldCharType="separate"/>
            </w:r>
            <w:r w:rsidRPr="002F2B06">
              <w:rPr>
                <w:color w:val="000000" w:themeColor="text1"/>
              </w:rPr>
              <w:t>OF</w:t>
            </w:r>
            <w:r w:rsidRPr="002F2B0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Pr="002F2B06" w:rsidRDefault="00E0152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Pr="002F2B06" w:rsidRDefault="00E0152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Pr="002F2B06" w:rsidRDefault="002F2B06">
            <w:pPr>
              <w:pStyle w:val="ProductList-TableBody"/>
              <w:jc w:val="center"/>
              <w:rPr>
                <w:color w:val="000000" w:themeColor="text1"/>
              </w:rPr>
            </w:pPr>
            <w:r w:rsidRPr="002F2B06">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Pr="002F2B06" w:rsidRDefault="002F2B06">
            <w:pPr>
              <w:pStyle w:val="ProductList-TableBody"/>
              <w:jc w:val="center"/>
              <w:rPr>
                <w:color w:val="000000" w:themeColor="text1"/>
              </w:rPr>
            </w:pPr>
            <w:r w:rsidRPr="002F2B06">
              <w:rPr>
                <w:color w:val="000000" w:themeColor="text1"/>
              </w:rPr>
              <w:t>A,</w:t>
            </w:r>
            <w:r w:rsidRPr="002F2B06">
              <w:rPr>
                <w:color w:val="000000" w:themeColor="text1"/>
              </w:rPr>
              <w:fldChar w:fldCharType="begin"/>
            </w:r>
            <w:r w:rsidRPr="002F2B06">
              <w:rPr>
                <w:color w:val="000000" w:themeColor="text1"/>
              </w:rPr>
              <w:instrText xml:space="preserve"> AutoTextList   \s NoStyle \t "Продукт Application Platform" </w:instrText>
            </w:r>
            <w:r w:rsidRPr="002F2B06">
              <w:rPr>
                <w:color w:val="000000" w:themeColor="text1"/>
              </w:rPr>
              <w:fldChar w:fldCharType="separate"/>
            </w:r>
            <w:r w:rsidRPr="002F2B06">
              <w:rPr>
                <w:color w:val="000000" w:themeColor="text1"/>
              </w:rPr>
              <w:t>AP</w:t>
            </w:r>
            <w:r w:rsidRPr="002F2B06">
              <w:rPr>
                <w:color w:val="000000" w:themeColor="text1"/>
              </w:rPr>
              <w:fldChar w:fldCharType="end"/>
            </w:r>
            <w:r w:rsidRPr="002F2B06">
              <w:rPr>
                <w:color w:val="000000" w:themeColor="text1"/>
              </w:rPr>
              <w:t>,</w:t>
            </w:r>
            <w:r w:rsidRPr="002F2B06">
              <w:rPr>
                <w:color w:val="000000" w:themeColor="text1"/>
              </w:rPr>
              <w:fldChar w:fldCharType="begin"/>
            </w:r>
            <w:r w:rsidRPr="002F2B06">
              <w:rPr>
                <w:color w:val="000000" w:themeColor="text1"/>
              </w:rPr>
              <w:instrText xml:space="preserve"> AutoTextList   \s NoStyle \t "Серверные продукты и продукты-средства" </w:instrText>
            </w:r>
            <w:r w:rsidRPr="002F2B06">
              <w:rPr>
                <w:color w:val="000000" w:themeColor="text1"/>
              </w:rPr>
              <w:fldChar w:fldCharType="separate"/>
            </w:r>
            <w:r w:rsidRPr="002F2B06">
              <w:rPr>
                <w:color w:val="000000" w:themeColor="text1"/>
              </w:rPr>
              <w:t>SP</w:t>
            </w:r>
            <w:r w:rsidRPr="002F2B0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Pr="002F2B06" w:rsidRDefault="002F2B06">
            <w:pPr>
              <w:pStyle w:val="ProductList-TableBody"/>
              <w:jc w:val="center"/>
              <w:rPr>
                <w:color w:val="000000" w:themeColor="text1"/>
              </w:rPr>
            </w:pPr>
            <w:r w:rsidRPr="002F2B06">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Pr="002F2B06" w:rsidRDefault="002F2B06">
            <w:pPr>
              <w:pStyle w:val="ProductList-TableBody"/>
              <w:jc w:val="center"/>
              <w:rPr>
                <w:color w:val="000000" w:themeColor="text1"/>
              </w:rPr>
            </w:pPr>
            <w:r w:rsidRPr="002F2B06">
              <w:rPr>
                <w:color w:val="000000" w:themeColor="text1"/>
              </w:rPr>
              <w:t>A</w:t>
            </w:r>
          </w:p>
        </w:tc>
      </w:tr>
      <w:tr w:rsidR="00E01523">
        <w:tc>
          <w:tcPr>
            <w:tcW w:w="4160" w:type="dxa"/>
            <w:tcBorders>
              <w:top w:val="dashed" w:sz="4" w:space="0" w:color="BFBFBF"/>
              <w:left w:val="none" w:sz="4" w:space="0" w:color="6E6E6E"/>
              <w:bottom w:val="dashed" w:sz="4" w:space="0" w:color="BFBFBF"/>
              <w:right w:val="none" w:sz="4" w:space="0" w:color="6E6E6E"/>
            </w:tcBorders>
          </w:tcPr>
          <w:p w:rsidR="00E01523" w:rsidRDefault="002F2B06">
            <w:pPr>
              <w:pStyle w:val="ProductList-TableBody"/>
            </w:pPr>
            <w: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01523" w:rsidRDefault="002F2B06">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01523" w:rsidRDefault="002F2B06">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01523" w:rsidRDefault="002F2B06">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01523" w:rsidRDefault="002F2B06">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Pr="002F2B06" w:rsidRDefault="002F2B06">
            <w:pPr>
              <w:pStyle w:val="ProductList-TableBody"/>
              <w:jc w:val="center"/>
              <w:rPr>
                <w:color w:val="000000" w:themeColor="text1"/>
              </w:rPr>
            </w:pPr>
            <w:r w:rsidRPr="002F2B06">
              <w:rPr>
                <w:color w:val="000000" w:themeColor="text1"/>
              </w:rPr>
              <w:fldChar w:fldCharType="begin"/>
            </w:r>
            <w:r w:rsidRPr="002F2B06">
              <w:rPr>
                <w:color w:val="000000" w:themeColor="text1"/>
              </w:rPr>
              <w:instrText xml:space="preserve"> AutoTextList   \s NoStyle \t "Open License и Open Value" </w:instrText>
            </w:r>
            <w:r w:rsidRPr="002F2B06">
              <w:rPr>
                <w:color w:val="000000" w:themeColor="text1"/>
              </w:rPr>
              <w:fldChar w:fldCharType="separate"/>
            </w:r>
            <w:r w:rsidRPr="002F2B06">
              <w:rPr>
                <w:color w:val="000000" w:themeColor="text1"/>
              </w:rPr>
              <w:t>OF</w:t>
            </w:r>
            <w:r w:rsidRPr="002F2B0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Pr="002F2B06" w:rsidRDefault="00E0152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Pr="002F2B06" w:rsidRDefault="00E0152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Pr="002F2B06" w:rsidRDefault="002F2B06">
            <w:pPr>
              <w:pStyle w:val="ProductList-TableBody"/>
              <w:jc w:val="center"/>
              <w:rPr>
                <w:color w:val="000000" w:themeColor="text1"/>
              </w:rPr>
            </w:pPr>
            <w:r w:rsidRPr="002F2B06">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Pr="002F2B06" w:rsidRDefault="002F2B06">
            <w:pPr>
              <w:pStyle w:val="ProductList-TableBody"/>
              <w:jc w:val="center"/>
              <w:rPr>
                <w:color w:val="000000" w:themeColor="text1"/>
              </w:rPr>
            </w:pPr>
            <w:r w:rsidRPr="002F2B06">
              <w:rPr>
                <w:color w:val="000000" w:themeColor="text1"/>
              </w:rPr>
              <w:t>A,</w:t>
            </w:r>
            <w:r w:rsidRPr="002F2B06">
              <w:rPr>
                <w:color w:val="000000" w:themeColor="text1"/>
              </w:rPr>
              <w:fldChar w:fldCharType="begin"/>
            </w:r>
            <w:r w:rsidRPr="002F2B06">
              <w:rPr>
                <w:color w:val="000000" w:themeColor="text1"/>
              </w:rPr>
              <w:instrText xml:space="preserve"> AutoTextList   \s NoStyle \t "Продукт Application Platform" </w:instrText>
            </w:r>
            <w:r w:rsidRPr="002F2B06">
              <w:rPr>
                <w:color w:val="000000" w:themeColor="text1"/>
              </w:rPr>
              <w:fldChar w:fldCharType="separate"/>
            </w:r>
            <w:r w:rsidRPr="002F2B06">
              <w:rPr>
                <w:color w:val="000000" w:themeColor="text1"/>
              </w:rPr>
              <w:t>AP</w:t>
            </w:r>
            <w:r w:rsidRPr="002F2B06">
              <w:rPr>
                <w:color w:val="000000" w:themeColor="text1"/>
              </w:rPr>
              <w:fldChar w:fldCharType="end"/>
            </w:r>
            <w:r w:rsidRPr="002F2B06">
              <w:rPr>
                <w:color w:val="000000" w:themeColor="text1"/>
              </w:rPr>
              <w:t>,</w:t>
            </w:r>
            <w:r w:rsidRPr="002F2B06">
              <w:rPr>
                <w:color w:val="000000" w:themeColor="text1"/>
              </w:rPr>
              <w:fldChar w:fldCharType="begin"/>
            </w:r>
            <w:r w:rsidRPr="002F2B06">
              <w:rPr>
                <w:color w:val="000000" w:themeColor="text1"/>
              </w:rPr>
              <w:instrText xml:space="preserve"> AutoTextList   \s NoStyle \t "Серверные продукты и продукты-средства" </w:instrText>
            </w:r>
            <w:r w:rsidRPr="002F2B06">
              <w:rPr>
                <w:color w:val="000000" w:themeColor="text1"/>
              </w:rPr>
              <w:fldChar w:fldCharType="separate"/>
            </w:r>
            <w:r w:rsidRPr="002F2B06">
              <w:rPr>
                <w:color w:val="000000" w:themeColor="text1"/>
              </w:rPr>
              <w:t>SP</w:t>
            </w:r>
            <w:r w:rsidRPr="002F2B0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Pr="002F2B06" w:rsidRDefault="002F2B06">
            <w:pPr>
              <w:pStyle w:val="ProductList-TableBody"/>
              <w:jc w:val="center"/>
              <w:rPr>
                <w:color w:val="000000" w:themeColor="text1"/>
              </w:rPr>
            </w:pPr>
            <w:r w:rsidRPr="002F2B06">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Pr="002F2B06" w:rsidRDefault="002F2B06">
            <w:pPr>
              <w:pStyle w:val="ProductList-TableBody"/>
              <w:jc w:val="center"/>
              <w:rPr>
                <w:color w:val="000000" w:themeColor="text1"/>
              </w:rPr>
            </w:pPr>
            <w:r w:rsidRPr="002F2B06">
              <w:rPr>
                <w:color w:val="000000" w:themeColor="text1"/>
              </w:rPr>
              <w:t>A</w:t>
            </w:r>
          </w:p>
        </w:tc>
      </w:tr>
      <w:tr w:rsidR="00E01523">
        <w:tc>
          <w:tcPr>
            <w:tcW w:w="4160" w:type="dxa"/>
            <w:tcBorders>
              <w:top w:val="dashed" w:sz="4" w:space="0" w:color="BFBFBF"/>
              <w:left w:val="none" w:sz="4" w:space="0" w:color="6E6E6E"/>
              <w:bottom w:val="none" w:sz="4" w:space="0" w:color="6E6E6E"/>
              <w:right w:val="none" w:sz="4" w:space="0" w:color="6E6E6E"/>
            </w:tcBorders>
          </w:tcPr>
          <w:p w:rsidR="00E01523" w:rsidRDefault="002F2B06">
            <w:pPr>
              <w:pStyle w:val="ProductList-TableBody"/>
            </w:pPr>
            <w: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01523" w:rsidRDefault="002F2B06">
            <w:pPr>
              <w:pStyle w:val="ProductList-TableBody"/>
              <w:jc w:val="center"/>
            </w:pPr>
            <w: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01523" w:rsidRDefault="00E0152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01523" w:rsidRDefault="00E0152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Pr="002F2B06" w:rsidRDefault="00E0152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Pr="002F2B06" w:rsidRDefault="00E0152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Pr="002F2B06" w:rsidRDefault="00E0152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Pr="002F2B06" w:rsidRDefault="00E0152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Pr="002F2B06" w:rsidRDefault="002F2B06">
            <w:pPr>
              <w:pStyle w:val="ProductList-TableBody"/>
              <w:jc w:val="center"/>
              <w:rPr>
                <w:color w:val="000000" w:themeColor="text1"/>
              </w:rPr>
            </w:pPr>
            <w:r w:rsidRPr="002F2B06">
              <w:rPr>
                <w:color w:val="000000" w:themeColor="text1"/>
              </w:rPr>
              <w:fldChar w:fldCharType="begin"/>
            </w:r>
            <w:r w:rsidRPr="002F2B06">
              <w:rPr>
                <w:color w:val="000000" w:themeColor="text1"/>
              </w:rPr>
              <w:instrText xml:space="preserve"> AutoTextList   \s NoStyle \t "Industry Device" </w:instrText>
            </w:r>
            <w:r w:rsidRPr="002F2B06">
              <w:rPr>
                <w:color w:val="000000" w:themeColor="text1"/>
              </w:rPr>
              <w:fldChar w:fldCharType="separate"/>
            </w:r>
            <w:r w:rsidRPr="002F2B06">
              <w:rPr>
                <w:color w:val="000000" w:themeColor="text1"/>
              </w:rPr>
              <w:t>ID</w:t>
            </w:r>
            <w:r w:rsidRPr="002F2B0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Pr="002F2B06" w:rsidRDefault="00E0152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Pr="002F2B06" w:rsidRDefault="00E01523">
            <w:pPr>
              <w:pStyle w:val="ProductList-TableBody"/>
              <w:jc w:val="center"/>
              <w:rPr>
                <w:color w:val="000000" w:themeColor="text1"/>
              </w:rPr>
            </w:pPr>
          </w:p>
        </w:tc>
      </w:tr>
    </w:tbl>
    <w:p w:rsidR="00E01523" w:rsidRDefault="002F2B06">
      <w:pPr>
        <w:pStyle w:val="ProductList-Offering1SubSection"/>
      </w:pPr>
      <w:bookmarkStart w:id="46" w:name="_Sec594"/>
      <w:r>
        <w:t>2. Существенные условия для продуктов</w:t>
      </w:r>
      <w:bookmarkEnd w:id="46"/>
    </w:p>
    <w:tbl>
      <w:tblPr>
        <w:tblStyle w:val="PURTable"/>
        <w:tblW w:w="0" w:type="dxa"/>
        <w:tblLook w:val="04A0" w:firstRow="1" w:lastRow="0" w:firstColumn="1" w:lastColumn="0" w:noHBand="0" w:noVBand="1"/>
      </w:tblPr>
      <w:tblGrid>
        <w:gridCol w:w="3630"/>
        <w:gridCol w:w="3657"/>
        <w:gridCol w:w="3629"/>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Более ранние версии Продукта и их Даты доступности." </w:instrText>
            </w:r>
            <w:r>
              <w:fldChar w:fldCharType="separate"/>
            </w:r>
            <w:r>
              <w:rPr>
                <w:color w:val="0563C1"/>
              </w:rPr>
              <w:t>Предыдущая версия</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Предыдущие выпуски: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0000"/>
                </w:rPr>
                <w:t>Приложение B</w:t>
              </w:r>
            </w:hyperlink>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сокращение: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(кроме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сверочный заказ: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r>
    </w:tbl>
    <w:p w:rsidR="00E01523" w:rsidRDefault="002F2B06">
      <w:pPr>
        <w:pStyle w:val="ProductList-Offering1SubSection"/>
      </w:pPr>
      <w:bookmarkStart w:id="47" w:name="_Sec595"/>
      <w:r>
        <w:t>3. Права на использование</w:t>
      </w:r>
      <w:bookmarkEnd w:id="47"/>
    </w:p>
    <w:tbl>
      <w:tblPr>
        <w:tblStyle w:val="PURTable"/>
        <w:tblW w:w="0" w:type="dxa"/>
        <w:tblLook w:val="04A0" w:firstRow="1" w:lastRow="0" w:firstColumn="1" w:lastColumn="0" w:noHBand="0" w:noVBand="1"/>
      </w:tblPr>
      <w:tblGrid>
        <w:gridCol w:w="3644"/>
        <w:gridCol w:w="3629"/>
        <w:gridCol w:w="3643"/>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Universal</w:t>
              </w:r>
            </w:hyperlink>
            <w:r>
              <w:t xml:space="preserve">; </w:t>
            </w:r>
            <w:hyperlink w:anchor="_Sec543">
              <w:r>
                <w:rPr>
                  <w:color w:val="00467F"/>
                  <w:u w:val="single"/>
                </w:rPr>
                <w:t>Лицензирование «на ядро»</w:t>
              </w:r>
            </w:hyperlink>
            <w:r>
              <w:t xml:space="preserve"> — все (кроме Developer), </w:t>
            </w:r>
            <w:hyperlink w:anchor="_Sec546">
              <w:r>
                <w:rPr>
                  <w:color w:val="00467F"/>
                  <w:u w:val="single"/>
                </w:rPr>
                <w:t>Средства разработчика</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Branch и Standard</w:t>
            </w:r>
          </w:p>
        </w:tc>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Программное обеспечение, которое указано в Правах на использование для Серверных продуктов и которое Клиент может использовать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 (за исключением Developer)</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Компоненты программного обеспечения Windows и Приложения Office Web Apps — все (кроме Developer)</w:t>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r>
    </w:tbl>
    <w:p w:rsidR="00E01523" w:rsidRDefault="00E01523">
      <w:pPr>
        <w:pStyle w:val="ProductList-Body"/>
      </w:pPr>
    </w:p>
    <w:p w:rsidR="00E01523" w:rsidRDefault="002F2B06">
      <w:pPr>
        <w:pStyle w:val="ProductList-ClauseHeading"/>
      </w:pPr>
      <w:r>
        <w:t>3.1 BizTalk Server 2013 R2, выпуски Branch и Standard</w:t>
      </w:r>
    </w:p>
    <w:p w:rsidR="00E01523" w:rsidRDefault="002F2B06">
      <w:pPr>
        <w:pStyle w:val="ProductList-Body"/>
      </w:pPr>
      <w:r>
        <w:t xml:space="preserve">Клиент не может использовать серверное программное обеспечение на </w:t>
      </w:r>
      <w:r>
        <w:fldChar w:fldCharType="begin"/>
      </w:r>
      <w:r>
        <w:instrText xml:space="preserve"> AutoTextList   \s NoStyle \t "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являющемся частью сетевого кластера, или в </w:t>
      </w:r>
      <w:r>
        <w:fldChar w:fldCharType="begin"/>
      </w:r>
      <w:r>
        <w:instrText xml:space="preserve"> AutoTextList   \s NoStyle \t " — это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являющейся частью сетевого кластера </w:t>
      </w:r>
      <w:r>
        <w:fldChar w:fldCharType="begin"/>
      </w:r>
      <w:r>
        <w:instrText xml:space="preserve"> AutoTextList   \s NoStyle \t " — это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Операционных сред</w:t>
      </w:r>
      <w:r>
        <w:fldChar w:fldCharType="end"/>
      </w:r>
      <w:r>
        <w:t xml:space="preserve"> на этом же </w:t>
      </w:r>
      <w:r>
        <w:fldChar w:fldCharType="begin"/>
      </w:r>
      <w:r>
        <w:instrText xml:space="preserve"> AutoTextList   \s NoStyle \t "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w:t>
      </w:r>
    </w:p>
    <w:p w:rsidR="00E01523" w:rsidRDefault="00E01523">
      <w:pPr>
        <w:pStyle w:val="ProductList-Body"/>
      </w:pPr>
    </w:p>
    <w:p w:rsidR="00E01523" w:rsidRDefault="002F2B06">
      <w:pPr>
        <w:pStyle w:val="ProductList-ClauseHeading"/>
      </w:pPr>
      <w:r>
        <w:t>3.2 BizTalk Server 2013 R2 Branch Edition</w:t>
      </w:r>
    </w:p>
    <w:p w:rsidR="00E01523" w:rsidRDefault="002F2B06">
      <w:pPr>
        <w:pStyle w:val="ProductList-Body"/>
      </w:pPr>
      <w:r>
        <w:t xml:space="preserve">Клиент может </w:t>
      </w:r>
      <w:r>
        <w:fldChar w:fldCharType="begin"/>
      </w:r>
      <w:r>
        <w:instrText xml:space="preserve"> AutoTextList   \s NoStyle \t "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запускать Экземпляры</w:t>
      </w:r>
      <w:r>
        <w:fldChar w:fldCharType="end"/>
      </w:r>
      <w:r>
        <w:t xml:space="preserve"> программного обеспечения только на </w:t>
      </w:r>
      <w:r>
        <w:fldChar w:fldCharType="begin"/>
      </w:r>
      <w:r>
        <w:instrText xml:space="preserve"> AutoTextList   \s NoStyle \t "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в конечной точке его внутренней сети (или на границе его организации) для подключения бизнес-событий или транзакций к действиям, обрабатываемым в этой конечной точке; при условии, что </w:t>
      </w:r>
      <w:r>
        <w:fldChar w:fldCharType="begin"/>
      </w:r>
      <w:r>
        <w:instrText xml:space="preserve"> AutoTextList   \s NoStyle \t " — отдельный, выделенный для нужд Клиента Сервер, которому назначена Лицензия. В рамках данного определения каждый изолированный аппаратный раздел или стоечный модуль считается отдельным Сервером." </w:instrText>
      </w:r>
      <w:r>
        <w:fldChar w:fldCharType="separate"/>
      </w:r>
      <w:r>
        <w:rPr>
          <w:color w:val="0563C1"/>
        </w:rPr>
        <w:t>Лицензированный сервер</w:t>
      </w:r>
      <w:r>
        <w:fldChar w:fldCharType="end"/>
      </w:r>
      <w:r>
        <w:t xml:space="preserve"> не может:</w:t>
      </w:r>
    </w:p>
    <w:p w:rsidR="00E01523" w:rsidRDefault="002F2B06" w:rsidP="00DC3C76">
      <w:pPr>
        <w:pStyle w:val="ProductList-Bullet"/>
        <w:numPr>
          <w:ilvl w:val="0"/>
          <w:numId w:val="19"/>
        </w:numPr>
      </w:pPr>
      <w:r>
        <w:t xml:space="preserve">действовать в качестве центрального узла в сетевой модели типа «Звезда»; </w:t>
      </w:r>
    </w:p>
    <w:p w:rsidR="00E01523" w:rsidRDefault="002F2B06" w:rsidP="00DC3C76">
      <w:pPr>
        <w:pStyle w:val="ProductList-Bullet"/>
        <w:numPr>
          <w:ilvl w:val="0"/>
          <w:numId w:val="19"/>
        </w:numPr>
      </w:pPr>
      <w:r>
        <w:t xml:space="preserve">осуществлять централизацию связи на уровне организации с другими Серверами или устройствами; или </w:t>
      </w:r>
    </w:p>
    <w:p w:rsidR="00E01523" w:rsidRDefault="002F2B06" w:rsidP="00DC3C76">
      <w:pPr>
        <w:pStyle w:val="ProductList-Bullet"/>
        <w:numPr>
          <w:ilvl w:val="0"/>
          <w:numId w:val="19"/>
        </w:numPr>
      </w:pPr>
      <w:r>
        <w:t>автоматизировать бизнес-процессы между подразделениями, дочерними компаниями или филиалами.</w:t>
      </w:r>
    </w:p>
    <w:p w:rsidR="00E01523" w:rsidRDefault="00E01523">
      <w:pPr>
        <w:pStyle w:val="ProductList-Body"/>
      </w:pPr>
    </w:p>
    <w:p w:rsidR="00E01523" w:rsidRDefault="002F2B06">
      <w:pPr>
        <w:pStyle w:val="ProductList-ClauseHeading"/>
      </w:pPr>
      <w:r>
        <w:t>3.3. Дополнительное программное обеспечение</w:t>
      </w:r>
    </w:p>
    <w:tbl>
      <w:tblPr>
        <w:tblStyle w:val="PURTable"/>
        <w:tblW w:w="0" w:type="dxa"/>
        <w:tblLook w:val="04A0" w:firstRow="1" w:lastRow="0" w:firstColumn="1" w:lastColumn="0" w:noHBand="0" w:noVBand="1"/>
      </w:tblPr>
      <w:tblGrid>
        <w:gridCol w:w="3655"/>
        <w:gridCol w:w="3606"/>
        <w:gridCol w:w="3655"/>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01523" w:rsidRDefault="002F2B06">
            <w:pPr>
              <w:pStyle w:val="ProductList-TableBody"/>
            </w:pPr>
            <w:r>
              <w:t>Средства администрирования и мониторинга</w:t>
            </w:r>
          </w:p>
        </w:tc>
        <w:tc>
          <w:tcPr>
            <w:tcW w:w="4040" w:type="dxa"/>
            <w:tcBorders>
              <w:top w:val="single" w:sz="18" w:space="0" w:color="0072C6"/>
              <w:left w:val="single" w:sz="4" w:space="0" w:color="000000"/>
              <w:bottom w:val="single" w:sz="4" w:space="0" w:color="000000"/>
              <w:right w:val="single" w:sz="4" w:space="0" w:color="000000"/>
            </w:tcBorders>
          </w:tcPr>
          <w:p w:rsidR="00E01523" w:rsidRDefault="002F2B06">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E01523" w:rsidRDefault="002F2B06">
            <w:pPr>
              <w:pStyle w:val="ProductList-TableBody"/>
            </w:pPr>
            <w:r>
              <w:t>Схемы и шаблоны по BizTalk Server</w:t>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Клиент мониторинга бизнес-деятельности (BAM)</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Поставщик оповещений BAM для служб уведомлений SQL</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Программные интерфейсы BAM Event API, средства перехвата и администрирования</w:t>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Службы поддержки деловой активности</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Компонент бизнес-правил</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Средства разработки</w:t>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HTTP-адаптер для приема данных</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Главный сервер секрета/Единая регистрация в системе предприятия</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MQHelper.dll</w:t>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Агент MQSeries</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SOAP-адаптер для приема данных</w:t>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Пакет (пакеты) средств разработки программного обеспечения</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UDDI</w:t>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Адаптеры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Веб-служба адаптера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E01523" w:rsidRDefault="00E01523">
            <w:pPr>
              <w:pStyle w:val="ProductList-TableBody"/>
            </w:pPr>
          </w:p>
        </w:tc>
      </w:tr>
    </w:tbl>
    <w:p w:rsidR="00E01523" w:rsidRDefault="002F2B06">
      <w:pPr>
        <w:pStyle w:val="ProductList-Offering1SubSection"/>
      </w:pPr>
      <w:bookmarkStart w:id="48" w:name="_Sec596"/>
      <w:r>
        <w:t>4. Software Assurance</w:t>
      </w:r>
      <w:bookmarkEnd w:id="48"/>
    </w:p>
    <w:p w:rsidR="00E01523" w:rsidRDefault="00E01523">
      <w:pPr>
        <w:pStyle w:val="ProductList-Body"/>
      </w:pPr>
    </w:p>
    <w:tbl>
      <w:tblPr>
        <w:tblStyle w:val="PURTable"/>
        <w:tblW w:w="0" w:type="dxa"/>
        <w:tblLook w:val="04A0" w:firstRow="1" w:lastRow="0" w:firstColumn="1" w:lastColumn="0" w:noHBand="0" w:noVBand="1"/>
      </w:tblPr>
      <w:tblGrid>
        <w:gridCol w:w="3632"/>
        <w:gridCol w:w="3649"/>
        <w:gridCol w:w="3635"/>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01523" w:rsidRDefault="002F2B06">
            <w:pPr>
              <w:pStyle w:val="ProductList-TableBody"/>
            </w:pPr>
            <w:r>
              <w:fldChar w:fldCharType="begin"/>
            </w:r>
            <w:r>
              <w:instrText xml:space="preserve"> AutoTextList   \s NoStyle \t ":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 (кроме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Права перехода на резервный ресурс в случае отказа устройства.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(кроме Developer)</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2">
              <w:r>
                <w:rPr>
                  <w:color w:val="00467F"/>
                  <w:u w:val="single"/>
                </w:rPr>
                <w:t>Список продуктов – декабрь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Права на использование продукта вне офиса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 (кроме Branch и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r>
    </w:tbl>
    <w:p w:rsidR="00E01523" w:rsidRDefault="00E01523">
      <w:pPr>
        <w:pStyle w:val="ProductList-Body"/>
      </w:pPr>
    </w:p>
    <w:p w:rsidR="00E01523" w:rsidRDefault="002F2B06">
      <w:pPr>
        <w:pStyle w:val="ProductList-ClauseHeading"/>
      </w:pPr>
      <w:r>
        <w:t>4.1 Biz Talk Server 2013 R2 Enterprise — Неограниченная виртуализация</w:t>
      </w:r>
    </w:p>
    <w:p w:rsidR="00E01523" w:rsidRDefault="002F2B06">
      <w:pPr>
        <w:pStyle w:val="ProductList-Body"/>
      </w:pPr>
      <w:r>
        <w:t xml:space="preserve">Клиент может запускать любое количество </w:t>
      </w:r>
      <w:r>
        <w:fldChar w:fldCharType="begin"/>
      </w:r>
      <w:r>
        <w:instrText xml:space="preserve"> AutoTextList   \s NoStyle \t "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серверного программного обеспечения в любом количестве </w:t>
      </w:r>
      <w:r>
        <w:fldChar w:fldCharType="begin"/>
      </w:r>
      <w:r>
        <w:instrText xml:space="preserve"> AutoTextList   \s NoStyle \t " — это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Операционных сред</w:t>
      </w:r>
      <w:r>
        <w:fldChar w:fldCharType="end"/>
      </w:r>
      <w:r>
        <w:t xml:space="preserve"> на любом количестве </w:t>
      </w:r>
      <w:r>
        <w:fldChar w:fldCharType="begin"/>
      </w:r>
      <w:r>
        <w:instrText xml:space="preserve"> AutoTextList   \s NoStyle \t "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для которых у него имеется полное покрытие Software Assurance по всем </w:t>
      </w:r>
      <w:r>
        <w:fldChar w:fldCharType="begin"/>
      </w:r>
      <w:r>
        <w:instrText xml:space="preserve"> AutoTextList   \s NoStyle \t " означает право на загрузку, установку и использование Продукта, а также доступ к нему." </w:instrText>
      </w:r>
      <w:r>
        <w:fldChar w:fldCharType="separate"/>
      </w:r>
      <w:r>
        <w:rPr>
          <w:color w:val="0563C1"/>
        </w:rPr>
        <w:t>Лицензиям</w:t>
      </w:r>
      <w:r>
        <w:fldChar w:fldCharType="end"/>
      </w:r>
      <w:r>
        <w:t xml:space="preserve"> на </w:t>
      </w:r>
      <w:r>
        <w:fldChar w:fldCharType="begin"/>
      </w:r>
      <w:r>
        <w:instrText xml:space="preserve"> AutoTextList   \s NoStyle \t "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(«на ядро»). </w:t>
      </w:r>
    </w:p>
    <w:p w:rsidR="00E01523" w:rsidRDefault="00E01523">
      <w:pPr>
        <w:pStyle w:val="ProductList-Body"/>
        <w:jc w:val="right"/>
      </w:pPr>
    </w:p>
    <w:tbl>
      <w:tblPr>
        <w:tblStyle w:val="PURTable"/>
        <w:tblW w:w="0" w:type="dxa"/>
        <w:tblLook w:val="04A0" w:firstRow="1" w:lastRow="0" w:firstColumn="1" w:lastColumn="0" w:noHBand="0" w:noVBand="1"/>
      </w:tblPr>
      <w:tblGrid>
        <w:gridCol w:w="10916"/>
      </w:tblGrid>
      <w:tr w:rsidR="00E015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1523" w:rsidRDefault="00D670ED">
            <w:pPr>
              <w:pStyle w:val="ProductList-TableBody"/>
              <w:jc w:val="right"/>
            </w:pPr>
            <w:hyperlink w:anchor="_Sec842">
              <w:r w:rsidR="002F2B06">
                <w:rPr>
                  <w:color w:val="00467F"/>
                  <w:sz w:val="14"/>
                  <w:u w:val="single"/>
                </w:rPr>
                <w:t>Содержание</w:t>
              </w:r>
            </w:hyperlink>
            <w:r w:rsidR="002F2B06">
              <w:rPr>
                <w:sz w:val="14"/>
              </w:rPr>
              <w:t xml:space="preserve"> / </w:t>
            </w:r>
            <w:hyperlink w:anchor="_Sec549">
              <w:r w:rsidR="002F2B06">
                <w:rPr>
                  <w:color w:val="00467F"/>
                  <w:sz w:val="14"/>
                  <w:u w:val="single"/>
                </w:rPr>
                <w:t>Глоссарий</w:t>
              </w:r>
            </w:hyperlink>
            <w:r w:rsidR="002F2B06">
              <w:rPr>
                <w:sz w:val="14"/>
              </w:rPr>
              <w:t xml:space="preserve"> / </w:t>
            </w:r>
            <w:hyperlink w:anchor="_Sec844">
              <w:r w:rsidR="002F2B06">
                <w:rPr>
                  <w:color w:val="00467F"/>
                  <w:sz w:val="14"/>
                  <w:u w:val="single"/>
                </w:rPr>
                <w:t>Указатель</w:t>
              </w:r>
            </w:hyperlink>
          </w:p>
        </w:tc>
      </w:tr>
    </w:tbl>
    <w:p w:rsidR="00E01523" w:rsidRDefault="00E01523">
      <w:pPr>
        <w:pStyle w:val="ProductList-Body"/>
      </w:pPr>
    </w:p>
    <w:p w:rsidR="00E01523" w:rsidRDefault="002F2B06">
      <w:pPr>
        <w:pStyle w:val="ProductList-Offering1HeadingNoBorder"/>
      </w:pPr>
      <w:bookmarkStart w:id="49" w:name="_Sec597"/>
      <w:r>
        <w:t>Лицензии CAL Suite</w:t>
      </w:r>
      <w:bookmarkEnd w:id="49"/>
      <w:r>
        <w:fldChar w:fldCharType="begin"/>
      </w:r>
      <w:r>
        <w:instrText xml:space="preserve"> TC "</w:instrText>
      </w:r>
      <w:bookmarkStart w:id="50" w:name="_Toc426105901"/>
      <w:r>
        <w:instrText>Лицензии CAL Suite</w:instrText>
      </w:r>
      <w:bookmarkEnd w:id="50"/>
      <w:r>
        <w:instrText>" \l 2</w:instrText>
      </w:r>
      <w:r>
        <w:fldChar w:fldCharType="end"/>
      </w:r>
    </w:p>
    <w:p w:rsidR="00E01523" w:rsidRDefault="002F2B06">
      <w:pPr>
        <w:pStyle w:val="ProductList-Offering1SubSection"/>
      </w:pPr>
      <w:bookmarkStart w:id="51" w:name="_Sec598"/>
      <w:r>
        <w:t>1. Период доступности Продуктов</w:t>
      </w:r>
      <w:bookmarkEnd w:id="51"/>
    </w:p>
    <w:tbl>
      <w:tblPr>
        <w:tblStyle w:val="PURTable"/>
        <w:tblW w:w="0" w:type="dxa"/>
        <w:tblLook w:val="04A0" w:firstRow="1" w:lastRow="0" w:firstColumn="1" w:lastColumn="0" w:noHBand="0" w:noVBand="1"/>
      </w:tblPr>
      <w:tblGrid>
        <w:gridCol w:w="4007"/>
        <w:gridCol w:w="604"/>
        <w:gridCol w:w="603"/>
        <w:gridCol w:w="609"/>
        <w:gridCol w:w="716"/>
        <w:gridCol w:w="603"/>
        <w:gridCol w:w="609"/>
        <w:gridCol w:w="614"/>
        <w:gridCol w:w="634"/>
        <w:gridCol w:w="618"/>
        <w:gridCol w:w="610"/>
        <w:gridCol w:w="689"/>
      </w:tblGrid>
      <w:tr w:rsidR="00E015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rPr>
                <w:color w:val="FFFFFF"/>
              </w:rPr>
              <w:t xml:space="preserve">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"Программа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"Соглашения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"Соглашения Enterprise Agreement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r>
      <w:tr w:rsidR="00E01523">
        <w:tc>
          <w:tcPr>
            <w:tcW w:w="4160" w:type="dxa"/>
            <w:tcBorders>
              <w:top w:val="single" w:sz="6" w:space="0" w:color="FFFFFF"/>
              <w:left w:val="none" w:sz="4" w:space="0" w:color="6E6E6E"/>
              <w:bottom w:val="dashed" w:sz="4" w:space="0" w:color="BFBFBF"/>
              <w:right w:val="none" w:sz="4" w:space="0" w:color="6E6E6E"/>
            </w:tcBorders>
          </w:tcPr>
          <w:p w:rsidR="00E01523" w:rsidRDefault="002F2B06">
            <w:pPr>
              <w:pStyle w:val="ProductList-TableBody"/>
            </w:pPr>
            <w:r>
              <w:t>Core CAL Suite</w:t>
            </w:r>
            <w:r>
              <w:fldChar w:fldCharType="begin"/>
            </w:r>
            <w:r>
              <w:instrText xml:space="preserve"> XE "Core CAL Suite" </w:instrText>
            </w:r>
            <w:r>
              <w:fldChar w:fldCharType="end"/>
            </w:r>
            <w:r>
              <w:t xml:space="preserve"> («на пользователя» и «на устройство»)</w:t>
            </w:r>
          </w:p>
        </w:tc>
        <w:tc>
          <w:tcPr>
            <w:tcW w:w="620" w:type="dxa"/>
            <w:tcBorders>
              <w:top w:val="single" w:sz="6" w:space="0" w:color="FFFFFF"/>
              <w:left w:val="none" w:sz="4" w:space="0" w:color="6E6E6E"/>
              <w:bottom w:val="dashed" w:sz="4" w:space="0" w:color="BFBFBF"/>
              <w:right w:val="none" w:sz="4" w:space="0" w:color="6E6E6E"/>
            </w:tcBorders>
          </w:tcPr>
          <w:p w:rsidR="00E01523" w:rsidRDefault="00E0152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01523" w:rsidRDefault="002F2B06">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E01523" w:rsidRDefault="002F2B06">
            <w:pPr>
              <w:pStyle w:val="ProductList-TableBody"/>
              <w:jc w:val="center"/>
            </w:pPr>
            <w:r>
              <w:t>2</w:t>
            </w:r>
          </w:p>
        </w:tc>
        <w:tc>
          <w:tcPr>
            <w:tcW w:w="740" w:type="dxa"/>
            <w:tcBorders>
              <w:top w:val="single" w:sz="6" w:space="0" w:color="FFFFFF"/>
              <w:left w:val="none" w:sz="4" w:space="0" w:color="6E6E6E"/>
              <w:bottom w:val="dashed" w:sz="4" w:space="0" w:color="BFBFBF"/>
              <w:right w:val="single" w:sz="6" w:space="0" w:color="FFFFFF"/>
            </w:tcBorders>
          </w:tcPr>
          <w:p w:rsidR="00E01523" w:rsidRDefault="002F2B0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Pr="002F2B06" w:rsidRDefault="002F2B06">
            <w:pPr>
              <w:pStyle w:val="ProductList-TableBody"/>
              <w:jc w:val="center"/>
              <w:rPr>
                <w:color w:val="000000" w:themeColor="text1"/>
              </w:rPr>
            </w:pPr>
            <w:r w:rsidRPr="002F2B06">
              <w:rPr>
                <w:color w:val="000000" w:themeColor="text1"/>
              </w:rPr>
              <w:fldChar w:fldCharType="begin"/>
            </w:r>
            <w:r w:rsidRPr="002F2B06">
              <w:rPr>
                <w:color w:val="000000" w:themeColor="text1"/>
              </w:rPr>
              <w:instrText xml:space="preserve"> AutoTextList   \s NoStyle \t "Пользовательская платформа для настольных компьютеров" </w:instrText>
            </w:r>
            <w:r w:rsidRPr="002F2B06">
              <w:rPr>
                <w:color w:val="000000" w:themeColor="text1"/>
              </w:rPr>
              <w:fldChar w:fldCharType="separate"/>
            </w:r>
            <w:r w:rsidRPr="002F2B06">
              <w:rPr>
                <w:color w:val="000000" w:themeColor="text1"/>
              </w:rPr>
              <w:t>CP</w:t>
            </w:r>
            <w:r w:rsidRPr="002F2B06">
              <w:rPr>
                <w:color w:val="000000" w:themeColor="text1"/>
              </w:rPr>
              <w:fldChar w:fldCharType="end"/>
            </w:r>
            <w:r w:rsidRPr="002F2B06">
              <w:rPr>
                <w:color w:val="000000" w:themeColor="text1"/>
              </w:rPr>
              <w:t>,</w:t>
            </w:r>
            <w:r w:rsidRPr="002F2B06">
              <w:rPr>
                <w:color w:val="000000" w:themeColor="text1"/>
              </w:rPr>
              <w:fldChar w:fldCharType="begin"/>
            </w:r>
            <w:r w:rsidRPr="002F2B06">
              <w:rPr>
                <w:color w:val="000000" w:themeColor="text1"/>
              </w:rPr>
              <w:instrText xml:space="preserve"> AutoTextList   \s NoStyle \t "Для части организации в рамках Open Value" </w:instrText>
            </w:r>
            <w:r w:rsidRPr="002F2B06">
              <w:rPr>
                <w:color w:val="000000" w:themeColor="text1"/>
              </w:rPr>
              <w:fldChar w:fldCharType="separate"/>
            </w:r>
            <w:r w:rsidRPr="002F2B06">
              <w:rPr>
                <w:color w:val="000000" w:themeColor="text1"/>
              </w:rPr>
              <w:t xml:space="preserve"> P</w:t>
            </w:r>
            <w:r w:rsidRPr="002F2B0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Pr="002F2B06" w:rsidRDefault="002F2B06">
            <w:pPr>
              <w:pStyle w:val="ProductList-TableBody"/>
              <w:jc w:val="center"/>
              <w:rPr>
                <w:color w:val="000000" w:themeColor="text1"/>
              </w:rPr>
            </w:pPr>
            <w:r w:rsidRPr="002F2B06">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Pr="002F2B06" w:rsidRDefault="002F2B06">
            <w:pPr>
              <w:pStyle w:val="ProductList-TableBody"/>
              <w:jc w:val="center"/>
              <w:rPr>
                <w:color w:val="000000" w:themeColor="text1"/>
              </w:rPr>
            </w:pPr>
            <w:r w:rsidRPr="002F2B06">
              <w:rPr>
                <w:color w:val="000000" w:themeColor="text1"/>
              </w:rPr>
              <w:t>E,</w:t>
            </w:r>
            <w:r w:rsidRPr="002F2B06">
              <w:rPr>
                <w:color w:val="000000" w:themeColor="text1"/>
              </w:rPr>
              <w:fldChar w:fldCharType="begin"/>
            </w:r>
            <w:r w:rsidRPr="002F2B06">
              <w:rPr>
                <w:color w:val="000000" w:themeColor="text1"/>
              </w:rPr>
              <w:instrText xml:space="preserve"> AutoTextList   \s NoStyle \t "Предложение Student" </w:instrText>
            </w:r>
            <w:r w:rsidRPr="002F2B06">
              <w:rPr>
                <w:color w:val="000000" w:themeColor="text1"/>
              </w:rPr>
              <w:fldChar w:fldCharType="separate"/>
            </w:r>
            <w:r w:rsidRPr="002F2B06">
              <w:rPr>
                <w:color w:val="000000" w:themeColor="text1"/>
              </w:rPr>
              <w:t>ST</w:t>
            </w:r>
            <w:r w:rsidRPr="002F2B0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Pr="002F2B06" w:rsidRDefault="002F2B06">
            <w:pPr>
              <w:pStyle w:val="ProductList-TableBody"/>
              <w:jc w:val="center"/>
              <w:rPr>
                <w:color w:val="000000" w:themeColor="text1"/>
              </w:rPr>
            </w:pPr>
            <w:r w:rsidRPr="002F2B06">
              <w:rPr>
                <w:color w:val="000000" w:themeColor="text1"/>
              </w:rPr>
              <w:fldChar w:fldCharType="begin"/>
            </w:r>
            <w:r w:rsidRPr="002F2B06">
              <w:rPr>
                <w:color w:val="000000" w:themeColor="text1"/>
              </w:rPr>
              <w:instrText xml:space="preserve"> AutoTextList   \s NoStyle \t "Настольный компьютер Education" </w:instrText>
            </w:r>
            <w:r w:rsidRPr="002F2B06">
              <w:rPr>
                <w:color w:val="000000" w:themeColor="text1"/>
              </w:rPr>
              <w:fldChar w:fldCharType="separate"/>
            </w:r>
            <w:r w:rsidRPr="002F2B06">
              <w:rPr>
                <w:color w:val="000000" w:themeColor="text1"/>
              </w:rPr>
              <w:t>ED</w:t>
            </w:r>
            <w:r w:rsidRPr="002F2B06">
              <w:rPr>
                <w:color w:val="000000" w:themeColor="text1"/>
              </w:rPr>
              <w:fldChar w:fldCharType="end"/>
            </w:r>
            <w:r w:rsidRPr="002F2B06">
              <w:rPr>
                <w:color w:val="000000" w:themeColor="text1"/>
              </w:rPr>
              <w:t>,</w:t>
            </w:r>
            <w:r w:rsidRPr="002F2B06">
              <w:rPr>
                <w:color w:val="000000" w:themeColor="text1"/>
              </w:rPr>
              <w:fldChar w:fldCharType="begin"/>
            </w:r>
            <w:r w:rsidRPr="002F2B06">
              <w:rPr>
                <w:color w:val="000000" w:themeColor="text1"/>
              </w:rPr>
              <w:instrText xml:space="preserve"> AutoTextList   \s NoStyle \t "Платформа для настольных компьютеров School" </w:instrText>
            </w:r>
            <w:r w:rsidRPr="002F2B06">
              <w:rPr>
                <w:color w:val="000000" w:themeColor="text1"/>
              </w:rPr>
              <w:fldChar w:fldCharType="separate"/>
            </w:r>
            <w:r w:rsidRPr="002F2B06">
              <w:rPr>
                <w:color w:val="000000" w:themeColor="text1"/>
              </w:rPr>
              <w:t>SD</w:t>
            </w:r>
            <w:r w:rsidRPr="002F2B06">
              <w:rPr>
                <w:color w:val="000000" w:themeColor="text1"/>
              </w:rPr>
              <w:fldChar w:fldCharType="end"/>
            </w:r>
            <w:r w:rsidRPr="002F2B06">
              <w:rPr>
                <w:color w:val="000000" w:themeColor="text1"/>
              </w:rPr>
              <w:t>,</w:t>
            </w:r>
            <w:r w:rsidRPr="002F2B06">
              <w:rPr>
                <w:color w:val="000000" w:themeColor="text1"/>
              </w:rPr>
              <w:fldChar w:fldCharType="begin"/>
            </w:r>
            <w:r w:rsidRPr="002F2B06">
              <w:rPr>
                <w:color w:val="000000" w:themeColor="text1"/>
              </w:rPr>
              <w:instrText xml:space="preserve"> AutoTextList   \s NoStyle \t "Предложение Student" </w:instrText>
            </w:r>
            <w:r w:rsidRPr="002F2B06">
              <w:rPr>
                <w:color w:val="000000" w:themeColor="text1"/>
              </w:rPr>
              <w:fldChar w:fldCharType="separate"/>
            </w:r>
            <w:r w:rsidRPr="002F2B06">
              <w:rPr>
                <w:color w:val="000000" w:themeColor="text1"/>
              </w:rPr>
              <w:t>ST</w:t>
            </w:r>
            <w:r w:rsidRPr="002F2B06">
              <w:rPr>
                <w:color w:val="000000" w:themeColor="text1"/>
              </w:rPr>
              <w:fldChar w:fldCharType="end"/>
            </w:r>
          </w:p>
        </w:tc>
      </w:tr>
      <w:tr w:rsidR="00E01523">
        <w:tc>
          <w:tcPr>
            <w:tcW w:w="4160" w:type="dxa"/>
            <w:tcBorders>
              <w:top w:val="dashed" w:sz="4" w:space="0" w:color="BFBFBF"/>
              <w:left w:val="none" w:sz="4" w:space="0" w:color="6E6E6E"/>
              <w:bottom w:val="dashed" w:sz="4" w:space="0" w:color="BFBFBF"/>
              <w:right w:val="none" w:sz="4" w:space="0" w:color="6E6E6E"/>
            </w:tcBorders>
          </w:tcPr>
          <w:p w:rsidR="00E01523" w:rsidRDefault="002F2B06">
            <w:pPr>
              <w:pStyle w:val="ProductList-TableBody"/>
            </w:pPr>
            <w:r>
              <w:t>Core CAL Suite Bridge для Office 365</w:t>
            </w:r>
            <w:r>
              <w:fldChar w:fldCharType="begin"/>
            </w:r>
            <w:r>
              <w:instrText xml:space="preserve"> XE "Core CAL Suite Bridge для Office 365"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E01523" w:rsidRDefault="00E015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01523" w:rsidRDefault="00E015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01523" w:rsidRDefault="00E01523">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Pr="002F2B06" w:rsidRDefault="00E0152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Pr="002F2B06" w:rsidRDefault="002F2B06">
            <w:pPr>
              <w:pStyle w:val="ProductList-TableBody"/>
              <w:jc w:val="center"/>
              <w:rPr>
                <w:color w:val="000000" w:themeColor="text1"/>
              </w:rPr>
            </w:pPr>
            <w:r w:rsidRPr="002F2B06">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Pr="002F2B06" w:rsidRDefault="00E0152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Pr="002F2B06" w:rsidRDefault="00E01523">
            <w:pPr>
              <w:pStyle w:val="ProductList-TableBody"/>
              <w:jc w:val="center"/>
              <w:rPr>
                <w:color w:val="000000" w:themeColor="text1"/>
              </w:rPr>
            </w:pPr>
          </w:p>
        </w:tc>
      </w:tr>
      <w:tr w:rsidR="00E01523">
        <w:tc>
          <w:tcPr>
            <w:tcW w:w="4160" w:type="dxa"/>
            <w:tcBorders>
              <w:top w:val="dashed" w:sz="4" w:space="0" w:color="BFBFBF"/>
              <w:left w:val="none" w:sz="4" w:space="0" w:color="6E6E6E"/>
              <w:bottom w:val="dashed" w:sz="4" w:space="0" w:color="BFBFBF"/>
              <w:right w:val="none" w:sz="4" w:space="0" w:color="6E6E6E"/>
            </w:tcBorders>
          </w:tcPr>
          <w:p w:rsidR="00E01523" w:rsidRDefault="002F2B06">
            <w:pPr>
              <w:pStyle w:val="ProductList-TableBody"/>
            </w:pPr>
            <w:r>
              <w:t>Core CAL Suite Bridge для Office 365, переход с SA</w:t>
            </w:r>
            <w:r>
              <w:fldChar w:fldCharType="begin"/>
            </w:r>
            <w:r>
              <w:instrText xml:space="preserve"> XE "Core CAL Suite Bridge для Office 365, переход с SA"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E01523" w:rsidRDefault="00E015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01523" w:rsidRDefault="00E015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01523" w:rsidRDefault="00E01523">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Pr="002F2B06" w:rsidRDefault="00E0152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Pr="002F2B06" w:rsidRDefault="002F2B06">
            <w:pPr>
              <w:pStyle w:val="ProductList-TableBody"/>
              <w:jc w:val="center"/>
              <w:rPr>
                <w:color w:val="000000" w:themeColor="text1"/>
              </w:rPr>
            </w:pPr>
            <w:r w:rsidRPr="002F2B06">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Pr="002F2B06" w:rsidRDefault="00E0152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Pr="002F2B06" w:rsidRDefault="00E01523">
            <w:pPr>
              <w:pStyle w:val="ProductList-TableBody"/>
              <w:jc w:val="center"/>
              <w:rPr>
                <w:color w:val="000000" w:themeColor="text1"/>
              </w:rPr>
            </w:pPr>
          </w:p>
        </w:tc>
      </w:tr>
      <w:tr w:rsidR="00E01523">
        <w:tc>
          <w:tcPr>
            <w:tcW w:w="4160" w:type="dxa"/>
            <w:tcBorders>
              <w:top w:val="dashed" w:sz="4" w:space="0" w:color="BFBFBF"/>
              <w:left w:val="none" w:sz="4" w:space="0" w:color="6E6E6E"/>
              <w:bottom w:val="dashed" w:sz="4" w:space="0" w:color="BFBFBF"/>
              <w:right w:val="none" w:sz="4" w:space="0" w:color="6E6E6E"/>
            </w:tcBorders>
          </w:tcPr>
          <w:p w:rsidR="00E01523" w:rsidRDefault="002F2B06">
            <w:pPr>
              <w:pStyle w:val="ProductList-TableBody"/>
            </w:pPr>
            <w:r>
              <w:t>Core CAL Suite Bridge для Office 365 и Microsoft Intune</w:t>
            </w:r>
            <w:r>
              <w:fldChar w:fldCharType="begin"/>
            </w:r>
            <w:r>
              <w:instrText xml:space="preserve"> XE "Core CAL Suite Bridge для Office 365 и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E01523" w:rsidRDefault="00E015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01523" w:rsidRDefault="00E015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01523" w:rsidRDefault="00E01523">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Pr="002F2B06" w:rsidRDefault="00E0152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Pr="002F2B06" w:rsidRDefault="002F2B06">
            <w:pPr>
              <w:pStyle w:val="ProductList-TableBody"/>
              <w:jc w:val="center"/>
              <w:rPr>
                <w:color w:val="000000" w:themeColor="text1"/>
              </w:rPr>
            </w:pPr>
            <w:r w:rsidRPr="002F2B06">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Pr="002F2B06" w:rsidRDefault="00E0152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Pr="002F2B06" w:rsidRDefault="00E01523">
            <w:pPr>
              <w:pStyle w:val="ProductList-TableBody"/>
              <w:jc w:val="center"/>
              <w:rPr>
                <w:color w:val="000000" w:themeColor="text1"/>
              </w:rPr>
            </w:pPr>
          </w:p>
        </w:tc>
      </w:tr>
      <w:tr w:rsidR="00E01523">
        <w:tc>
          <w:tcPr>
            <w:tcW w:w="4160" w:type="dxa"/>
            <w:tcBorders>
              <w:top w:val="dashed" w:sz="4" w:space="0" w:color="BFBFBF"/>
              <w:left w:val="none" w:sz="4" w:space="0" w:color="6E6E6E"/>
              <w:bottom w:val="dashed" w:sz="4" w:space="0" w:color="BFBFBF"/>
              <w:right w:val="none" w:sz="4" w:space="0" w:color="6E6E6E"/>
            </w:tcBorders>
          </w:tcPr>
          <w:p w:rsidR="00E01523" w:rsidRDefault="002F2B06">
            <w:pPr>
              <w:pStyle w:val="ProductList-TableBody"/>
            </w:pPr>
            <w:r>
              <w:t>Core CAL Suite Bridge для Microsoft Intune</w:t>
            </w:r>
            <w:r>
              <w:fldChar w:fldCharType="begin"/>
            </w:r>
            <w:r>
              <w:instrText xml:space="preserve"> XE "Core CAL Suite Bridge для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E01523" w:rsidRDefault="00E015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01523" w:rsidRDefault="00E015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01523" w:rsidRDefault="00E01523">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Pr="002F2B06" w:rsidRDefault="00E0152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Pr="002F2B06" w:rsidRDefault="002F2B06">
            <w:pPr>
              <w:pStyle w:val="ProductList-TableBody"/>
              <w:jc w:val="center"/>
              <w:rPr>
                <w:color w:val="000000" w:themeColor="text1"/>
              </w:rPr>
            </w:pPr>
            <w:r w:rsidRPr="002F2B06">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Pr="002F2B06" w:rsidRDefault="00E0152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Pr="002F2B06" w:rsidRDefault="00E01523">
            <w:pPr>
              <w:pStyle w:val="ProductList-TableBody"/>
              <w:jc w:val="center"/>
              <w:rPr>
                <w:color w:val="000000" w:themeColor="text1"/>
              </w:rPr>
            </w:pPr>
          </w:p>
        </w:tc>
      </w:tr>
      <w:tr w:rsidR="00E01523">
        <w:tc>
          <w:tcPr>
            <w:tcW w:w="4160" w:type="dxa"/>
            <w:tcBorders>
              <w:top w:val="dashed" w:sz="4" w:space="0" w:color="BFBFBF"/>
              <w:left w:val="none" w:sz="4" w:space="0" w:color="6E6E6E"/>
              <w:bottom w:val="dashed" w:sz="4" w:space="0" w:color="BFBFBF"/>
              <w:right w:val="none" w:sz="4" w:space="0" w:color="6E6E6E"/>
            </w:tcBorders>
          </w:tcPr>
          <w:p w:rsidR="00E01523" w:rsidRDefault="002F2B06">
            <w:pPr>
              <w:pStyle w:val="ProductList-TableBody"/>
            </w:pPr>
            <w:r>
              <w:t>Core CAL Bridge для Enterprise Mobility Suite, переход с SA</w:t>
            </w:r>
            <w:r>
              <w:fldChar w:fldCharType="begin"/>
            </w:r>
            <w:r>
              <w:instrText xml:space="preserve"> XE "Core CAL Bridge для Enterprise Mobility Suite, переход с SA"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E01523" w:rsidRDefault="00E015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01523" w:rsidRDefault="00E015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01523" w:rsidRDefault="00E01523">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Pr="002F2B06" w:rsidRDefault="00E0152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Pr="002F2B06" w:rsidRDefault="002F2B06">
            <w:pPr>
              <w:pStyle w:val="ProductList-TableBody"/>
              <w:jc w:val="center"/>
              <w:rPr>
                <w:color w:val="000000" w:themeColor="text1"/>
              </w:rPr>
            </w:pPr>
            <w:r w:rsidRPr="002F2B06">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Pr="002F2B06" w:rsidRDefault="00E0152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Pr="002F2B06" w:rsidRDefault="00E01523">
            <w:pPr>
              <w:pStyle w:val="ProductList-TableBody"/>
              <w:jc w:val="center"/>
              <w:rPr>
                <w:color w:val="000000" w:themeColor="text1"/>
              </w:rPr>
            </w:pPr>
          </w:p>
        </w:tc>
      </w:tr>
      <w:tr w:rsidR="00E01523">
        <w:tc>
          <w:tcPr>
            <w:tcW w:w="4160" w:type="dxa"/>
            <w:tcBorders>
              <w:top w:val="dashed" w:sz="4" w:space="0" w:color="BFBFBF"/>
              <w:left w:val="none" w:sz="4" w:space="0" w:color="6E6E6E"/>
              <w:bottom w:val="dashed" w:sz="4" w:space="0" w:color="BFBFBF"/>
              <w:right w:val="none" w:sz="4" w:space="0" w:color="6E6E6E"/>
            </w:tcBorders>
          </w:tcPr>
          <w:p w:rsidR="00E01523" w:rsidRDefault="002F2B06">
            <w:pPr>
              <w:pStyle w:val="ProductList-TableBody"/>
            </w:pPr>
            <w:r>
              <w:t>Enterprise CAL Suite</w:t>
            </w:r>
            <w:r>
              <w:fldChar w:fldCharType="begin"/>
            </w:r>
            <w:r>
              <w:instrText xml:space="preserve"> XE "Enterprise CAL Suite" </w:instrText>
            </w:r>
            <w:r>
              <w:fldChar w:fldCharType="end"/>
            </w:r>
            <w:r>
              <w:t xml:space="preserve"> («на пользователя» и «на устройство»)</w:t>
            </w:r>
          </w:p>
        </w:tc>
        <w:tc>
          <w:tcPr>
            <w:tcW w:w="620" w:type="dxa"/>
            <w:tcBorders>
              <w:top w:val="dashed" w:sz="4" w:space="0" w:color="BFBFBF"/>
              <w:left w:val="none" w:sz="4" w:space="0" w:color="6E6E6E"/>
              <w:bottom w:val="dashed" w:sz="4" w:space="0" w:color="BFBFBF"/>
              <w:right w:val="none" w:sz="4" w:space="0" w:color="6E6E6E"/>
            </w:tcBorders>
          </w:tcPr>
          <w:p w:rsidR="00E01523" w:rsidRDefault="00E015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01523" w:rsidRDefault="002F2B06">
            <w:pPr>
              <w:pStyle w:val="ProductList-TableBody"/>
              <w:jc w:val="center"/>
            </w:pPr>
            <w:r>
              <w:t>(2)</w:t>
            </w:r>
          </w:p>
        </w:tc>
        <w:tc>
          <w:tcPr>
            <w:tcW w:w="620" w:type="dxa"/>
            <w:tcBorders>
              <w:top w:val="dashed" w:sz="4" w:space="0" w:color="BFBFBF"/>
              <w:left w:val="none" w:sz="4" w:space="0" w:color="6E6E6E"/>
              <w:bottom w:val="dashed" w:sz="4" w:space="0" w:color="BFBFBF"/>
              <w:right w:val="none" w:sz="4" w:space="0" w:color="6E6E6E"/>
            </w:tcBorders>
          </w:tcPr>
          <w:p w:rsidR="00E01523" w:rsidRDefault="002F2B06">
            <w:pPr>
              <w:pStyle w:val="ProductList-TableBody"/>
              <w:jc w:val="center"/>
            </w:pPr>
            <w:r>
              <w:t>8</w:t>
            </w:r>
          </w:p>
        </w:tc>
        <w:tc>
          <w:tcPr>
            <w:tcW w:w="740" w:type="dxa"/>
            <w:tcBorders>
              <w:top w:val="dashed" w:sz="4" w:space="0" w:color="BFBFBF"/>
              <w:left w:val="none" w:sz="4" w:space="0" w:color="6E6E6E"/>
              <w:bottom w:val="dashed" w:sz="4" w:space="0" w:color="BFBFBF"/>
              <w:right w:val="single" w:sz="6" w:space="0" w:color="FFFFFF"/>
            </w:tcBorders>
          </w:tcPr>
          <w:p w:rsidR="00E01523" w:rsidRDefault="002F2B06">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Pr="002F2B06" w:rsidRDefault="002F2B06">
            <w:pPr>
              <w:pStyle w:val="ProductList-TableBody"/>
              <w:jc w:val="center"/>
              <w:rPr>
                <w:color w:val="000000" w:themeColor="text1"/>
              </w:rPr>
            </w:pPr>
            <w:r w:rsidRPr="002F2B06">
              <w:rPr>
                <w:color w:val="000000" w:themeColor="text1"/>
              </w:rPr>
              <w:fldChar w:fldCharType="begin"/>
            </w:r>
            <w:r w:rsidRPr="002F2B06">
              <w:rPr>
                <w:color w:val="000000" w:themeColor="text1"/>
              </w:rPr>
              <w:instrText xml:space="preserve"> AutoTextList   \s NoStyle \t "Пользовательская платформа для настольных компьютеров" </w:instrText>
            </w:r>
            <w:r w:rsidRPr="002F2B06">
              <w:rPr>
                <w:color w:val="000000" w:themeColor="text1"/>
              </w:rPr>
              <w:fldChar w:fldCharType="separate"/>
            </w:r>
            <w:r w:rsidRPr="002F2B06">
              <w:rPr>
                <w:color w:val="000000" w:themeColor="text1"/>
              </w:rPr>
              <w:t>CP</w:t>
            </w:r>
            <w:r w:rsidRPr="002F2B06">
              <w:rPr>
                <w:color w:val="000000" w:themeColor="text1"/>
              </w:rPr>
              <w:fldChar w:fldCharType="end"/>
            </w:r>
            <w:r w:rsidRPr="002F2B06">
              <w:rPr>
                <w:color w:val="000000" w:themeColor="text1"/>
              </w:rPr>
              <w:t>,</w:t>
            </w:r>
            <w:r w:rsidRPr="002F2B06">
              <w:rPr>
                <w:color w:val="000000" w:themeColor="text1"/>
              </w:rPr>
              <w:fldChar w:fldCharType="begin"/>
            </w:r>
            <w:r w:rsidRPr="002F2B06">
              <w:rPr>
                <w:color w:val="000000" w:themeColor="text1"/>
              </w:rPr>
              <w:instrText xml:space="preserve"> AutoTextList   \s NoStyle \t "Для части организации в рамках Open Value" </w:instrText>
            </w:r>
            <w:r w:rsidRPr="002F2B06">
              <w:rPr>
                <w:color w:val="000000" w:themeColor="text1"/>
              </w:rPr>
              <w:fldChar w:fldCharType="separate"/>
            </w:r>
            <w:r w:rsidRPr="002F2B06">
              <w:rPr>
                <w:color w:val="000000" w:themeColor="text1"/>
              </w:rPr>
              <w:t xml:space="preserve"> P</w:t>
            </w:r>
            <w:r w:rsidRPr="002F2B0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Pr="002F2B06" w:rsidRDefault="002F2B06">
            <w:pPr>
              <w:pStyle w:val="ProductList-TableBody"/>
              <w:jc w:val="center"/>
              <w:rPr>
                <w:color w:val="000000" w:themeColor="text1"/>
              </w:rPr>
            </w:pPr>
            <w:r w:rsidRPr="002F2B06">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Pr="002F2B06" w:rsidRDefault="002F2B06">
            <w:pPr>
              <w:pStyle w:val="ProductList-TableBody"/>
              <w:jc w:val="center"/>
              <w:rPr>
                <w:color w:val="000000" w:themeColor="text1"/>
              </w:rPr>
            </w:pPr>
            <w:r w:rsidRPr="002F2B06">
              <w:rPr>
                <w:color w:val="000000" w:themeColor="text1"/>
              </w:rPr>
              <w:t>E,</w:t>
            </w:r>
            <w:r w:rsidRPr="002F2B06">
              <w:rPr>
                <w:color w:val="000000" w:themeColor="text1"/>
              </w:rPr>
              <w:fldChar w:fldCharType="begin"/>
            </w:r>
            <w:r w:rsidRPr="002F2B06">
              <w:rPr>
                <w:color w:val="000000" w:themeColor="text1"/>
              </w:rPr>
              <w:instrText xml:space="preserve"> AutoTextList   \s NoStyle \t "Предложение Student" </w:instrText>
            </w:r>
            <w:r w:rsidRPr="002F2B06">
              <w:rPr>
                <w:color w:val="000000" w:themeColor="text1"/>
              </w:rPr>
              <w:fldChar w:fldCharType="separate"/>
            </w:r>
            <w:r w:rsidRPr="002F2B06">
              <w:rPr>
                <w:color w:val="000000" w:themeColor="text1"/>
              </w:rPr>
              <w:t>ST</w:t>
            </w:r>
            <w:r w:rsidRPr="002F2B0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Pr="002F2B06" w:rsidRDefault="002F2B06">
            <w:pPr>
              <w:pStyle w:val="ProductList-TableBody"/>
              <w:jc w:val="center"/>
              <w:rPr>
                <w:color w:val="000000" w:themeColor="text1"/>
              </w:rPr>
            </w:pPr>
            <w:r w:rsidRPr="002F2B06">
              <w:rPr>
                <w:color w:val="000000" w:themeColor="text1"/>
              </w:rPr>
              <w:fldChar w:fldCharType="begin"/>
            </w:r>
            <w:r w:rsidRPr="002F2B06">
              <w:rPr>
                <w:color w:val="000000" w:themeColor="text1"/>
              </w:rPr>
              <w:instrText xml:space="preserve"> AutoTextList   \s NoStyle \t "Настольный компьютер Education" </w:instrText>
            </w:r>
            <w:r w:rsidRPr="002F2B06">
              <w:rPr>
                <w:color w:val="000000" w:themeColor="text1"/>
              </w:rPr>
              <w:fldChar w:fldCharType="separate"/>
            </w:r>
            <w:r w:rsidRPr="002F2B06">
              <w:rPr>
                <w:color w:val="000000" w:themeColor="text1"/>
              </w:rPr>
              <w:t>ED</w:t>
            </w:r>
            <w:r w:rsidRPr="002F2B06">
              <w:rPr>
                <w:color w:val="000000" w:themeColor="text1"/>
              </w:rPr>
              <w:fldChar w:fldCharType="end"/>
            </w:r>
            <w:r w:rsidRPr="002F2B06">
              <w:rPr>
                <w:color w:val="000000" w:themeColor="text1"/>
              </w:rPr>
              <w:t>,</w:t>
            </w:r>
            <w:r w:rsidRPr="002F2B06">
              <w:rPr>
                <w:color w:val="000000" w:themeColor="text1"/>
              </w:rPr>
              <w:fldChar w:fldCharType="begin"/>
            </w:r>
            <w:r w:rsidRPr="002F2B06">
              <w:rPr>
                <w:color w:val="000000" w:themeColor="text1"/>
              </w:rPr>
              <w:instrText xml:space="preserve"> AutoTextList   \s NoStyle \t "Платформа для настольных компьютеров School" </w:instrText>
            </w:r>
            <w:r w:rsidRPr="002F2B06">
              <w:rPr>
                <w:color w:val="000000" w:themeColor="text1"/>
              </w:rPr>
              <w:fldChar w:fldCharType="separate"/>
            </w:r>
            <w:r w:rsidRPr="002F2B06">
              <w:rPr>
                <w:color w:val="000000" w:themeColor="text1"/>
              </w:rPr>
              <w:t>SD</w:t>
            </w:r>
            <w:r w:rsidRPr="002F2B06">
              <w:rPr>
                <w:color w:val="000000" w:themeColor="text1"/>
              </w:rPr>
              <w:fldChar w:fldCharType="end"/>
            </w:r>
            <w:r w:rsidRPr="002F2B06">
              <w:rPr>
                <w:color w:val="000000" w:themeColor="text1"/>
              </w:rPr>
              <w:t>,</w:t>
            </w:r>
            <w:r w:rsidRPr="002F2B06">
              <w:rPr>
                <w:color w:val="000000" w:themeColor="text1"/>
              </w:rPr>
              <w:fldChar w:fldCharType="begin"/>
            </w:r>
            <w:r w:rsidRPr="002F2B06">
              <w:rPr>
                <w:color w:val="000000" w:themeColor="text1"/>
              </w:rPr>
              <w:instrText xml:space="preserve"> AutoTextList   \s NoStyle \t "Предложение Student" </w:instrText>
            </w:r>
            <w:r w:rsidRPr="002F2B06">
              <w:rPr>
                <w:color w:val="000000" w:themeColor="text1"/>
              </w:rPr>
              <w:fldChar w:fldCharType="separate"/>
            </w:r>
            <w:r w:rsidRPr="002F2B06">
              <w:rPr>
                <w:color w:val="000000" w:themeColor="text1"/>
              </w:rPr>
              <w:t>ST</w:t>
            </w:r>
            <w:r w:rsidRPr="002F2B06">
              <w:rPr>
                <w:color w:val="000000" w:themeColor="text1"/>
              </w:rPr>
              <w:fldChar w:fldCharType="end"/>
            </w:r>
          </w:p>
        </w:tc>
      </w:tr>
      <w:tr w:rsidR="00E01523">
        <w:tc>
          <w:tcPr>
            <w:tcW w:w="4160" w:type="dxa"/>
            <w:tcBorders>
              <w:top w:val="dashed" w:sz="4" w:space="0" w:color="BFBFBF"/>
              <w:left w:val="none" w:sz="4" w:space="0" w:color="6E6E6E"/>
              <w:bottom w:val="dashed" w:sz="4" w:space="0" w:color="BFBFBF"/>
              <w:right w:val="none" w:sz="4" w:space="0" w:color="6E6E6E"/>
            </w:tcBorders>
          </w:tcPr>
          <w:p w:rsidR="00E01523" w:rsidRDefault="002F2B06">
            <w:pPr>
              <w:pStyle w:val="ProductList-TableBody"/>
            </w:pPr>
            <w:r>
              <w:t>Enterprise CAL Suite Bridge для Office 365</w:t>
            </w:r>
            <w:r>
              <w:fldChar w:fldCharType="begin"/>
            </w:r>
            <w:r>
              <w:instrText xml:space="preserve"> XE "Enterprise CAL Suite Bridge для Office 365"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E01523" w:rsidRDefault="00E015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01523" w:rsidRDefault="00E015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01523" w:rsidRDefault="00E01523">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Pr="002F2B06" w:rsidRDefault="00E0152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Pr="002F2B06" w:rsidRDefault="002F2B06">
            <w:pPr>
              <w:pStyle w:val="ProductList-TableBody"/>
              <w:jc w:val="center"/>
              <w:rPr>
                <w:color w:val="000000" w:themeColor="text1"/>
              </w:rPr>
            </w:pPr>
            <w:r w:rsidRPr="002F2B06">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Pr="002F2B06" w:rsidRDefault="00E0152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Pr="002F2B06" w:rsidRDefault="00E01523">
            <w:pPr>
              <w:pStyle w:val="ProductList-TableBody"/>
              <w:jc w:val="center"/>
              <w:rPr>
                <w:color w:val="000000" w:themeColor="text1"/>
              </w:rPr>
            </w:pPr>
          </w:p>
        </w:tc>
      </w:tr>
      <w:tr w:rsidR="00E01523">
        <w:tc>
          <w:tcPr>
            <w:tcW w:w="4160" w:type="dxa"/>
            <w:tcBorders>
              <w:top w:val="dashed" w:sz="4" w:space="0" w:color="BFBFBF"/>
              <w:left w:val="none" w:sz="4" w:space="0" w:color="6E6E6E"/>
              <w:bottom w:val="dashed" w:sz="4" w:space="0" w:color="BFBFBF"/>
              <w:right w:val="none" w:sz="4" w:space="0" w:color="6E6E6E"/>
            </w:tcBorders>
          </w:tcPr>
          <w:p w:rsidR="00E01523" w:rsidRDefault="002F2B06">
            <w:pPr>
              <w:pStyle w:val="ProductList-TableBody"/>
            </w:pPr>
            <w:r>
              <w:t>Enterprise CAL Suite Bridge для Office 365, переход с SA</w:t>
            </w:r>
            <w:r>
              <w:fldChar w:fldCharType="begin"/>
            </w:r>
            <w:r>
              <w:instrText xml:space="preserve"> XE "Enterprise CAL Suite Bridge для Office 365, переход с SA"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E01523" w:rsidRDefault="00E015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01523" w:rsidRDefault="00E015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01523" w:rsidRDefault="00E01523">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Pr="002F2B06" w:rsidRDefault="00E0152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Pr="002F2B06" w:rsidRDefault="002F2B06">
            <w:pPr>
              <w:pStyle w:val="ProductList-TableBody"/>
              <w:jc w:val="center"/>
              <w:rPr>
                <w:color w:val="000000" w:themeColor="text1"/>
              </w:rPr>
            </w:pPr>
            <w:r w:rsidRPr="002F2B06">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Pr="002F2B06" w:rsidRDefault="00E0152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Pr="002F2B06" w:rsidRDefault="00E01523">
            <w:pPr>
              <w:pStyle w:val="ProductList-TableBody"/>
              <w:jc w:val="center"/>
              <w:rPr>
                <w:color w:val="000000" w:themeColor="text1"/>
              </w:rPr>
            </w:pPr>
          </w:p>
        </w:tc>
      </w:tr>
      <w:tr w:rsidR="00E01523">
        <w:tc>
          <w:tcPr>
            <w:tcW w:w="4160" w:type="dxa"/>
            <w:tcBorders>
              <w:top w:val="dashed" w:sz="4" w:space="0" w:color="BFBFBF"/>
              <w:left w:val="none" w:sz="4" w:space="0" w:color="6E6E6E"/>
              <w:bottom w:val="dashed" w:sz="4" w:space="0" w:color="BFBFBF"/>
              <w:right w:val="none" w:sz="4" w:space="0" w:color="6E6E6E"/>
            </w:tcBorders>
          </w:tcPr>
          <w:p w:rsidR="00E01523" w:rsidRDefault="002F2B06">
            <w:pPr>
              <w:pStyle w:val="ProductList-TableBody"/>
            </w:pPr>
            <w:r>
              <w:t>Enterprise CAL Suite Bridge для Office 365 и Microsoft Intune</w:t>
            </w:r>
            <w:r>
              <w:fldChar w:fldCharType="begin"/>
            </w:r>
            <w:r>
              <w:instrText xml:space="preserve"> XE "Enterprise CAL Suite Bridge для Office 365 и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E01523" w:rsidRDefault="00E015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01523" w:rsidRDefault="00E015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01523" w:rsidRDefault="00E01523">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Pr="002F2B06" w:rsidRDefault="00E0152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Pr="002F2B06" w:rsidRDefault="002F2B06">
            <w:pPr>
              <w:pStyle w:val="ProductList-TableBody"/>
              <w:jc w:val="center"/>
              <w:rPr>
                <w:color w:val="000000" w:themeColor="text1"/>
              </w:rPr>
            </w:pPr>
            <w:r w:rsidRPr="002F2B06">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Pr="002F2B06" w:rsidRDefault="00E0152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Pr="002F2B06" w:rsidRDefault="00E01523">
            <w:pPr>
              <w:pStyle w:val="ProductList-TableBody"/>
              <w:jc w:val="center"/>
              <w:rPr>
                <w:color w:val="000000" w:themeColor="text1"/>
              </w:rPr>
            </w:pPr>
          </w:p>
        </w:tc>
      </w:tr>
      <w:tr w:rsidR="00E01523">
        <w:tc>
          <w:tcPr>
            <w:tcW w:w="4160" w:type="dxa"/>
            <w:tcBorders>
              <w:top w:val="dashed" w:sz="4" w:space="0" w:color="BFBFBF"/>
              <w:left w:val="none" w:sz="4" w:space="0" w:color="6E6E6E"/>
              <w:bottom w:val="dashed" w:sz="4" w:space="0" w:color="BFBFBF"/>
              <w:right w:val="none" w:sz="4" w:space="0" w:color="6E6E6E"/>
            </w:tcBorders>
          </w:tcPr>
          <w:p w:rsidR="00E01523" w:rsidRDefault="002F2B06">
            <w:pPr>
              <w:pStyle w:val="ProductList-TableBody"/>
            </w:pPr>
            <w:r>
              <w:t>Enterprise CAL Suite Bridge для Microsoft Intune</w:t>
            </w:r>
            <w:r>
              <w:fldChar w:fldCharType="begin"/>
            </w:r>
            <w:r>
              <w:instrText xml:space="preserve"> XE "Enterprise CAL Suite Bridge для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E01523" w:rsidRDefault="00E015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01523" w:rsidRDefault="00E015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01523" w:rsidRDefault="00E01523">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Pr="002F2B06" w:rsidRDefault="00E0152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Pr="002F2B06" w:rsidRDefault="002F2B06">
            <w:pPr>
              <w:pStyle w:val="ProductList-TableBody"/>
              <w:jc w:val="center"/>
              <w:rPr>
                <w:color w:val="000000" w:themeColor="text1"/>
              </w:rPr>
            </w:pPr>
            <w:r w:rsidRPr="002F2B06">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Pr="002F2B06" w:rsidRDefault="00E0152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Pr="002F2B06" w:rsidRDefault="00E01523">
            <w:pPr>
              <w:pStyle w:val="ProductList-TableBody"/>
              <w:jc w:val="center"/>
              <w:rPr>
                <w:color w:val="000000" w:themeColor="text1"/>
              </w:rPr>
            </w:pPr>
          </w:p>
        </w:tc>
      </w:tr>
      <w:tr w:rsidR="00E01523">
        <w:tc>
          <w:tcPr>
            <w:tcW w:w="4160" w:type="dxa"/>
            <w:tcBorders>
              <w:top w:val="dashed" w:sz="4" w:space="0" w:color="BFBFBF"/>
              <w:left w:val="none" w:sz="4" w:space="0" w:color="6E6E6E"/>
              <w:bottom w:val="none" w:sz="4" w:space="0" w:color="BFBFBF"/>
              <w:right w:val="none" w:sz="4" w:space="0" w:color="6E6E6E"/>
            </w:tcBorders>
          </w:tcPr>
          <w:p w:rsidR="00E01523" w:rsidRDefault="002F2B06">
            <w:pPr>
              <w:pStyle w:val="ProductList-TableBody"/>
            </w:pPr>
            <w:r>
              <w:t>Enterprise CAL Bridge для Enterprise Mobility Suite, переход с SA</w:t>
            </w:r>
            <w:r>
              <w:fldChar w:fldCharType="begin"/>
            </w:r>
            <w:r>
              <w:instrText xml:space="preserve"> XE "Enterprise CAL Bridge для Enterprise Mobility Suite, переход с SA"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none" w:sz="4" w:space="0" w:color="BFBFBF"/>
              <w:right w:val="none" w:sz="4" w:space="0" w:color="6E6E6E"/>
            </w:tcBorders>
          </w:tcPr>
          <w:p w:rsidR="00E01523" w:rsidRDefault="00E0152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01523" w:rsidRDefault="00E0152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01523" w:rsidRDefault="00E01523">
            <w:pPr>
              <w:pStyle w:val="ProductList-TableBody"/>
              <w:jc w:val="center"/>
            </w:pPr>
          </w:p>
        </w:tc>
        <w:tc>
          <w:tcPr>
            <w:tcW w:w="740" w:type="dxa"/>
            <w:tcBorders>
              <w:top w:val="dashed" w:sz="4" w:space="0" w:color="BFBFBF"/>
              <w:left w:val="none" w:sz="4" w:space="0" w:color="6E6E6E"/>
              <w:bottom w:val="none" w:sz="4" w:space="0" w:color="BFBFBF"/>
              <w:right w:val="single" w:sz="6" w:space="0" w:color="FFFFFF"/>
            </w:tcBorders>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Pr="002F2B06" w:rsidRDefault="00E0152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Pr="002F2B06" w:rsidRDefault="002F2B06">
            <w:pPr>
              <w:pStyle w:val="ProductList-TableBody"/>
              <w:jc w:val="center"/>
              <w:rPr>
                <w:color w:val="000000" w:themeColor="text1"/>
              </w:rPr>
            </w:pPr>
            <w:r w:rsidRPr="002F2B06">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Pr="002F2B06" w:rsidRDefault="00E0152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Pr="002F2B06" w:rsidRDefault="00E01523">
            <w:pPr>
              <w:pStyle w:val="ProductList-TableBody"/>
              <w:jc w:val="center"/>
              <w:rPr>
                <w:color w:val="000000" w:themeColor="text1"/>
              </w:rPr>
            </w:pPr>
          </w:p>
        </w:tc>
      </w:tr>
    </w:tbl>
    <w:p w:rsidR="00E01523" w:rsidRDefault="002F2B06">
      <w:pPr>
        <w:pStyle w:val="ProductList-Offering1SubSection"/>
      </w:pPr>
      <w:bookmarkStart w:id="52" w:name="_Sec599"/>
      <w:r>
        <w:t>2. Существенные условия для продуктов</w:t>
      </w:r>
      <w:bookmarkEnd w:id="52"/>
    </w:p>
    <w:tbl>
      <w:tblPr>
        <w:tblStyle w:val="PURTable"/>
        <w:tblW w:w="0" w:type="dxa"/>
        <w:tblLook w:val="04A0" w:firstRow="1" w:lastRow="0" w:firstColumn="1" w:lastColumn="0" w:noHBand="0" w:noVBand="1"/>
      </w:tblPr>
      <w:tblGrid>
        <w:gridCol w:w="3630"/>
        <w:gridCol w:w="3657"/>
        <w:gridCol w:w="3629"/>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Предыдущие выпуски: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сокращение: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"Право на переход: Продукт (в рамках или вне рамок платформы для настольных компьютеров), в отношении которого клиент с Соглашением Enterprise или Enterprise Subscription может перейти на Лицензию на подписку." </w:instrText>
            </w:r>
            <w:r>
              <w:fldChar w:fldCharType="separate"/>
            </w:r>
            <w:r>
              <w:rPr>
                <w:color w:val="0563C1"/>
              </w:rPr>
              <w:t>Право на переход</w:t>
            </w:r>
            <w:r>
              <w:fldChar w:fldCharType="end"/>
            </w:r>
            <w:r>
              <w:t>. Все (кроме Bridges)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сверочный заказ: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"Скидка UTD: Скидка Up to Date доступна клиентам в рамках Соглашения Open Value Subscription при заказе лицензий на Продукт в течение первого года действия соглашения, если при этом уже имеется Лицензия на соответствующий Продукт." </w:instrText>
            </w:r>
            <w:r>
              <w:fldChar w:fldCharType="separate"/>
            </w:r>
            <w:r>
              <w:rPr>
                <w:color w:val="0563C1"/>
              </w:rPr>
              <w:t>Скидка UTD</w:t>
            </w:r>
            <w:r>
              <w:fldChar w:fldCharType="end"/>
            </w:r>
            <w:r>
              <w:t>. Лицензия Core CAL или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r>
    </w:tbl>
    <w:p w:rsidR="00E01523" w:rsidRDefault="00E01523">
      <w:pPr>
        <w:pStyle w:val="ProductList-Body"/>
      </w:pPr>
    </w:p>
    <w:p w:rsidR="00E01523" w:rsidRDefault="002F2B06">
      <w:pPr>
        <w:pStyle w:val="ProductList-ClauseHeading"/>
      </w:pPr>
      <w:r>
        <w:t>2.1 Процесс определения применимых прав на использование для CAL Suites</w:t>
      </w:r>
    </w:p>
    <w:p w:rsidR="00E01523" w:rsidRDefault="002F2B06">
      <w:pPr>
        <w:pStyle w:val="ProductList-Body"/>
      </w:pPr>
      <w:r>
        <w:t>Лицензия CAL Suite не относится к конкретной версии, а права на доступ определяются состоянием покрытия Software Assurance для этой лицензии. Если срок действия покрытия Software Assurance окончился, права доступа в рамках бессрочных Лицензий определяются на основе прав на использование, действовавших для версий, которые предшествовали окончанию срока действия.</w:t>
      </w:r>
    </w:p>
    <w:p w:rsidR="00E01523" w:rsidRDefault="00E01523">
      <w:pPr>
        <w:pStyle w:val="ProductList-Body"/>
      </w:pPr>
    </w:p>
    <w:p w:rsidR="00E01523" w:rsidRDefault="002F2B06">
      <w:pPr>
        <w:pStyle w:val="ProductList-ClauseHeading"/>
      </w:pPr>
      <w:r>
        <w:t>2.2 Компоненты CAL Suite</w:t>
      </w:r>
    </w:p>
    <w:p w:rsidR="00E01523" w:rsidRDefault="002F2B06">
      <w:pPr>
        <w:pStyle w:val="ProductList-Body"/>
      </w:pPr>
      <w:r>
        <w:t xml:space="preserve">Диаграмму относительно текущих компонентов Core CAL Suite и Enterprise CAL Suite см. в </w:t>
      </w:r>
      <w:hyperlink w:anchor="_Sec591">
        <w:r>
          <w:rPr>
            <w:color w:val="00467F"/>
            <w:u w:val="single"/>
          </w:rPr>
          <w:t>Приложении А</w:t>
        </w:r>
      </w:hyperlink>
      <w:r>
        <w:t xml:space="preserve"> «CAL/Лицензии, соответствующие лицензиям на управление».</w:t>
      </w:r>
    </w:p>
    <w:p w:rsidR="00E01523" w:rsidRDefault="00E01523">
      <w:pPr>
        <w:pStyle w:val="ProductList-Body"/>
      </w:pPr>
    </w:p>
    <w:p w:rsidR="00E01523" w:rsidRDefault="002F2B06">
      <w:pPr>
        <w:pStyle w:val="ProductList-ClauseHeading"/>
      </w:pPr>
      <w:r>
        <w:t>2.3 Веб-службы, включенные в набор лицензий Enterprise CAL Suite</w:t>
      </w:r>
    </w:p>
    <w:p w:rsidR="00E01523" w:rsidRDefault="002F2B06">
      <w:pPr>
        <w:pStyle w:val="ProductList-Body"/>
      </w:pPr>
      <w:r>
        <w:t>Enterprise CAL Suite с действующим покрытием Software Assurance также включает права на архивацию на базе Exchange Online для Exchange Server</w:t>
      </w:r>
      <w:r>
        <w:fldChar w:fldCharType="begin"/>
      </w:r>
      <w:r>
        <w:instrText xml:space="preserve"> XE "архивацию на базе Exchange Online для Exchange Server" </w:instrText>
      </w:r>
      <w:r>
        <w:fldChar w:fldCharType="end"/>
      </w:r>
      <w:r>
        <w:t>, Предотвращение потери данных и Exchange Online Protection</w:t>
      </w:r>
      <w:r>
        <w:fldChar w:fldCharType="begin"/>
      </w:r>
      <w:r>
        <w:instrText xml:space="preserve"> XE "Exchange Online Protection" </w:instrText>
      </w:r>
      <w:r>
        <w:fldChar w:fldCharType="end"/>
      </w:r>
      <w:r>
        <w:t xml:space="preserve">. Для клиентов с соглашением Microsoft Business, датированным до октября 2010 г., и Соглашениями о регистрации, датированными до июля 2011 г., приобретение и использование Веб-служб, включенных в Enterprise CAL Suite, регулируется Дополнительными условиями для веб-служб, используемыми для программного обеспечения по соглашению Legacy в разделе Приложения A – «Дополнительные условия соглашения программы» в Списке продуктов за июнь 2015 г., размещенном по адресу </w:t>
      </w:r>
      <w:hyperlink r:id="rId43">
        <w:r>
          <w:rPr>
            <w:color w:val="00467F"/>
            <w:u w:val="single"/>
          </w:rPr>
          <w:t>http://go.microsoft.com/?linkid=9839207</w:t>
        </w:r>
      </w:hyperlink>
      <w:r>
        <w:t>.</w:t>
      </w:r>
    </w:p>
    <w:p w:rsidR="00E01523" w:rsidRDefault="00E01523">
      <w:pPr>
        <w:pStyle w:val="ProductList-Body"/>
      </w:pPr>
    </w:p>
    <w:p w:rsidR="00E01523" w:rsidRDefault="002F2B06">
      <w:pPr>
        <w:pStyle w:val="ProductList-ClauseHeading"/>
      </w:pPr>
      <w:r>
        <w:t>2.4 Core CAL Suite Bridge для O365, для O365 и Intune, а также для Intune</w:t>
      </w:r>
    </w:p>
    <w:p w:rsidR="00E01523" w:rsidRDefault="002F2B06">
      <w:pPr>
        <w:pStyle w:val="ProductList-SubClauseHeading"/>
      </w:pPr>
      <w:r>
        <w:t>2.4.1 Требования лицензий CAL Suite Bridge</w:t>
      </w:r>
    </w:p>
    <w:p w:rsidR="00E01523" w:rsidRDefault="002F2B06">
      <w:pPr>
        <w:pStyle w:val="ProductList-BodyIndented"/>
      </w:pPr>
      <w:r>
        <w:t>Лицензия CAL Suite Bridge может быть обязательной при переходе от схемы CAL Suite к сопоставимому сочетанию программного обеспечения и веб-служб. Когда для перехода требуется лицензия CAL Suite Bridge, количество лицензий на подписку «на пользователя» CAL Suite Bridge должно быть таким же, как и количество лицензий на подписку «на пользователя» на соответствующую Веб-службу.</w:t>
      </w:r>
    </w:p>
    <w:p w:rsidR="00E01523" w:rsidRDefault="00E01523">
      <w:pPr>
        <w:pStyle w:val="ProductList-BodyIndented"/>
      </w:pPr>
    </w:p>
    <w:p w:rsidR="00E01523" w:rsidRDefault="002F2B06">
      <w:pPr>
        <w:pStyle w:val="ProductList-BodyIndented"/>
      </w:pPr>
      <w:r>
        <w:t>CAL Suite Bridge является базовым продуктом и подлежит лицензированию только в сочетании с соответствующей веб-службой для удовлетворения потребности организации в такой лицензии CAL Suite Bridge или соответствующей родительской лицензии CAL Suite.</w:t>
      </w:r>
    </w:p>
    <w:tbl>
      <w:tblPr>
        <w:tblStyle w:val="PURTable0"/>
        <w:tblW w:w="0" w:type="dxa"/>
        <w:tblLook w:val="04A0" w:firstRow="1" w:lastRow="0" w:firstColumn="1" w:lastColumn="0" w:noHBand="0" w:noVBand="1"/>
      </w:tblPr>
      <w:tblGrid>
        <w:gridCol w:w="3473"/>
        <w:gridCol w:w="3517"/>
        <w:gridCol w:w="3566"/>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01523" w:rsidRDefault="002F2B06">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01523" w:rsidRDefault="002F2B06">
            <w:pPr>
              <w:pStyle w:val="ProductList-TableBody"/>
            </w:pPr>
            <w:r>
              <w:rPr>
                <w:color w:val="FFFFFF"/>
              </w:rPr>
              <w:t>Родительская лицензия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01523" w:rsidRDefault="002F2B06">
            <w:pPr>
              <w:pStyle w:val="ProductList-TableBody"/>
            </w:pPr>
            <w:r>
              <w:rPr>
                <w:color w:val="FFFFFF"/>
              </w:rPr>
              <w:t>Соответствующие Веб-службы</w:t>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Core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Office 365 корпоративный E1</w:t>
            </w:r>
            <w:r>
              <w:fldChar w:fldCharType="begin"/>
            </w:r>
            <w:r>
              <w:instrText xml:space="preserve"> XE "Office 365 корпоративный E1" </w:instrText>
            </w:r>
            <w:r>
              <w:fldChar w:fldCharType="end"/>
            </w:r>
            <w:r>
              <w:t xml:space="preserve"> или Office 365 корпоративный E3</w:t>
            </w:r>
            <w:r>
              <w:fldChar w:fldCharType="begin"/>
            </w:r>
            <w:r>
              <w:instrText xml:space="preserve"> XE "Office 365 корпоративный E3" </w:instrText>
            </w:r>
            <w:r>
              <w:fldChar w:fldCharType="end"/>
            </w:r>
            <w:r>
              <w:t xml:space="preserve"> или Office 365 корпоративный </w:t>
            </w:r>
            <w:r>
              <w:fldChar w:fldCharType="begin"/>
            </w:r>
            <w:r>
              <w:instrText xml:space="preserve"> XE "Office 365 корпоративный " </w:instrText>
            </w:r>
            <w:r>
              <w:fldChar w:fldCharType="end"/>
            </w:r>
            <w:r>
              <w:t>E4</w:t>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Core CAL Suite Bridge для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Office 365 корпоративный E1 и Microsoft Intune</w:t>
            </w:r>
            <w:r>
              <w:fldChar w:fldCharType="begin"/>
            </w:r>
            <w:r>
              <w:instrText xml:space="preserve"> XE "Office 365 корпоративный E1 и Microsoft Intune" </w:instrText>
            </w:r>
            <w:r>
              <w:fldChar w:fldCharType="end"/>
            </w:r>
            <w:r>
              <w:t xml:space="preserve"> или</w:t>
            </w:r>
          </w:p>
          <w:p w:rsidR="00E01523" w:rsidRDefault="002F2B06">
            <w:pPr>
              <w:pStyle w:val="ProductList-TableBody"/>
            </w:pPr>
            <w:r>
              <w:t>Office 365 корпоративный E3 и Microsoft Intune</w:t>
            </w:r>
            <w:r>
              <w:fldChar w:fldCharType="begin"/>
            </w:r>
            <w:r>
              <w:instrText xml:space="preserve"> XE "Office 365 корпоративный E3 и Microsoft Intune" </w:instrText>
            </w:r>
            <w:r>
              <w:fldChar w:fldCharType="end"/>
            </w:r>
            <w:r>
              <w:t xml:space="preserve"> или</w:t>
            </w:r>
          </w:p>
          <w:p w:rsidR="00E01523" w:rsidRDefault="002F2B06">
            <w:pPr>
              <w:pStyle w:val="ProductList-TableBody"/>
            </w:pPr>
            <w:r>
              <w:t>Office 365 корпоративный E4 и Microsoft Intune</w:t>
            </w:r>
            <w:r>
              <w:fldChar w:fldCharType="begin"/>
            </w:r>
            <w:r>
              <w:instrText xml:space="preserve"> XE "Office 365 корпоративный E4 и Microsoft Intune" </w:instrText>
            </w:r>
            <w:r>
              <w:fldChar w:fldCharType="end"/>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Core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Microsoft Intune</w:t>
            </w:r>
            <w:r>
              <w:fldChar w:fldCharType="begin"/>
            </w:r>
            <w:r>
              <w:instrText xml:space="preserve"> XE "Microsoft Intune" </w:instrText>
            </w:r>
            <w:r>
              <w:fldChar w:fldCharType="end"/>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Лицензия Core CAL Suite Bridge для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Enterprise Mobility Suite</w:t>
            </w:r>
            <w:r>
              <w:fldChar w:fldCharType="begin"/>
            </w:r>
            <w:r>
              <w:instrText xml:space="preserve"> XE "Enterprise Mobility Suite" </w:instrText>
            </w:r>
            <w:r>
              <w:fldChar w:fldCharType="end"/>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Enterprise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Office 365 корпоративный E3</w:t>
            </w:r>
            <w:r>
              <w:fldChar w:fldCharType="begin"/>
            </w:r>
            <w:r>
              <w:instrText xml:space="preserve"> XE "Office 365 корпоративный E3" </w:instrText>
            </w:r>
            <w:r>
              <w:fldChar w:fldCharType="end"/>
            </w:r>
            <w:r>
              <w:t xml:space="preserve"> или</w:t>
            </w:r>
          </w:p>
          <w:p w:rsidR="00E01523" w:rsidRDefault="002F2B06">
            <w:pPr>
              <w:pStyle w:val="ProductList-TableBody"/>
            </w:pPr>
            <w:r>
              <w:t>Office 365 корпоративный E4</w:t>
            </w:r>
            <w:r>
              <w:fldChar w:fldCharType="begin"/>
            </w:r>
            <w:r>
              <w:instrText xml:space="preserve"> XE "Office 365 корпоративный E4" </w:instrText>
            </w:r>
            <w:r>
              <w:fldChar w:fldCharType="end"/>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Enterprise CAL Suite Bridge для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Office 365 корпоративный E3 и Microsoft Intune</w:t>
            </w:r>
            <w:r>
              <w:fldChar w:fldCharType="begin"/>
            </w:r>
            <w:r>
              <w:instrText xml:space="preserve"> XE "Office 365 корпоративный E3 и Microsoft Intune" </w:instrText>
            </w:r>
            <w:r>
              <w:fldChar w:fldCharType="end"/>
            </w:r>
            <w:r>
              <w:t xml:space="preserve"> или</w:t>
            </w:r>
          </w:p>
          <w:p w:rsidR="00E01523" w:rsidRDefault="002F2B06">
            <w:pPr>
              <w:pStyle w:val="ProductList-TableBody"/>
            </w:pPr>
            <w:r>
              <w:t>Office 365 корпоративный E4 и Microsoft Intune</w:t>
            </w:r>
            <w:r>
              <w:fldChar w:fldCharType="begin"/>
            </w:r>
            <w:r>
              <w:instrText xml:space="preserve"> XE "Office 365 корпоративный E4 и Microsoft Intune" </w:instrText>
            </w:r>
            <w:r>
              <w:fldChar w:fldCharType="end"/>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Enterprise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Microsoft Intune</w:t>
            </w:r>
            <w:r>
              <w:fldChar w:fldCharType="begin"/>
            </w:r>
            <w:r>
              <w:instrText xml:space="preserve"> XE "Microsoft Intune" </w:instrText>
            </w:r>
            <w:r>
              <w:fldChar w:fldCharType="end"/>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Лицензия Enterprise CAL Suite Bridge для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Enterprise Mobility Suite</w:t>
            </w:r>
            <w:r>
              <w:fldChar w:fldCharType="begin"/>
            </w:r>
            <w:r>
              <w:instrText xml:space="preserve"> XE "Enterprise Mobility Suite" </w:instrText>
            </w:r>
            <w:r>
              <w:fldChar w:fldCharType="end"/>
            </w:r>
          </w:p>
        </w:tc>
      </w:tr>
    </w:tbl>
    <w:p w:rsidR="00E01523" w:rsidRDefault="00E01523">
      <w:pPr>
        <w:pStyle w:val="ProductList-BodyIndented"/>
      </w:pPr>
    </w:p>
    <w:p w:rsidR="00E01523" w:rsidRDefault="002F2B06">
      <w:pPr>
        <w:pStyle w:val="ProductList-SubClauseHeading"/>
      </w:pPr>
      <w:r>
        <w:t>2.4.2 Клиентские лицензии только для учащихся (Лицензия Academic Open и Academic Select)</w:t>
      </w:r>
    </w:p>
    <w:p w:rsidR="00E01523" w:rsidRDefault="002F2B06">
      <w:pPr>
        <w:pStyle w:val="ProductList-BodyIndented"/>
      </w:pPr>
      <w:r>
        <w:t>Клиентские лицензии только для учащихся могут назначаться только компьютерам, принадлежащим учащимся, или компьютерам, принадлежащим учреждению, выделенным конкретным учащимся, и не могут использоваться в лабораториях или учебных аудиториях.</w:t>
      </w:r>
    </w:p>
    <w:p w:rsidR="00E01523" w:rsidRDefault="00E01523">
      <w:pPr>
        <w:pStyle w:val="ProductList-BodyIndented"/>
      </w:pPr>
    </w:p>
    <w:p w:rsidR="00E01523" w:rsidRDefault="002F2B06">
      <w:pPr>
        <w:pStyle w:val="ProductList-SubClauseHeading"/>
      </w:pPr>
      <w:r>
        <w:t>2.4.3 Переходы</w:t>
      </w:r>
    </w:p>
    <w:p w:rsidR="00E01523" w:rsidRDefault="002F2B06">
      <w:pPr>
        <w:pStyle w:val="ProductList-BodyIndented"/>
      </w:pPr>
      <w:r>
        <w:t xml:space="preserve">Ниже приведены варианты перехода для клиентов, имеющих право на переход к Веб-службам, как будет описано в соглашении о корпоративном лицензировании клиента. </w:t>
      </w:r>
    </w:p>
    <w:tbl>
      <w:tblPr>
        <w:tblStyle w:val="PURTable0"/>
        <w:tblW w:w="0" w:type="dxa"/>
        <w:tblLook w:val="04A0" w:firstRow="1" w:lastRow="0" w:firstColumn="1" w:lastColumn="0" w:noHBand="0" w:noVBand="1"/>
      </w:tblPr>
      <w:tblGrid>
        <w:gridCol w:w="5293"/>
        <w:gridCol w:w="5263"/>
      </w:tblGrid>
      <w:tr w:rsidR="00E0152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1523" w:rsidRDefault="002F2B06">
            <w:pPr>
              <w:pStyle w:val="ProductList-TableBody"/>
            </w:pPr>
            <w:r>
              <w:rPr>
                <w:color w:val="FFFFFF"/>
              </w:rPr>
              <w:t>Продукт, с которого осуществляется Переход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1523" w:rsidRDefault="002F2B06">
            <w:pPr>
              <w:pStyle w:val="ProductList-TableBody"/>
            </w:pPr>
            <w:r>
              <w:rPr>
                <w:color w:val="FFFFFF"/>
              </w:rPr>
              <w:t>Допустимые варианты перехода</w:t>
            </w:r>
          </w:p>
        </w:tc>
      </w:tr>
      <w:tr w:rsidR="00E01523">
        <w:tc>
          <w:tcPr>
            <w:tcW w:w="612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Core CAL Suite</w:t>
            </w:r>
          </w:p>
        </w:tc>
        <w:tc>
          <w:tcPr>
            <w:tcW w:w="612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Office 365 (для предприятий и государственных организаций — E1, E3, E4)*, Microsoft Intune, Enterprise Mobility Suite</w:t>
            </w:r>
          </w:p>
        </w:tc>
      </w:tr>
      <w:tr w:rsidR="00E01523">
        <w:tc>
          <w:tcPr>
            <w:tcW w:w="612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Enterprise CAL Suite</w:t>
            </w:r>
          </w:p>
        </w:tc>
        <w:tc>
          <w:tcPr>
            <w:tcW w:w="612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Office 365 (для предприятий и государственных организаций – E3, E4)*, Microsoft Intune, Enterprise Mobility Suite</w:t>
            </w:r>
          </w:p>
        </w:tc>
      </w:tr>
      <w:tr w:rsidR="00E01523">
        <w:tc>
          <w:tcPr>
            <w:tcW w:w="612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Office профессиональный плюс и Core CAL Suite</w:t>
            </w:r>
          </w:p>
        </w:tc>
        <w:tc>
          <w:tcPr>
            <w:tcW w:w="612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Office 365 (для предприятий и государственных организаций E3, E4)*</w:t>
            </w:r>
          </w:p>
        </w:tc>
      </w:tr>
      <w:tr w:rsidR="00E01523">
        <w:tc>
          <w:tcPr>
            <w:tcW w:w="612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Office профессиональный плюс и Enterprise CAL Suite</w:t>
            </w:r>
          </w:p>
        </w:tc>
        <w:tc>
          <w:tcPr>
            <w:tcW w:w="612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Office 365 (для предприятий и государственных организаций E3, E4)*</w:t>
            </w:r>
          </w:p>
        </w:tc>
      </w:tr>
    </w:tbl>
    <w:p w:rsidR="00E01523" w:rsidRDefault="002F2B06">
      <w:pPr>
        <w:pStyle w:val="ProductList-BodyIndented"/>
      </w:pPr>
      <w:r>
        <w:t>* Для данного Перехода также необходима соответствующая клиентская лицензия CAL Suite Bridge.</w:t>
      </w:r>
    </w:p>
    <w:p w:rsidR="00E01523" w:rsidRDefault="002F2B06">
      <w:pPr>
        <w:pStyle w:val="ProductList-Offering1SubSection"/>
      </w:pPr>
      <w:bookmarkStart w:id="53" w:name="_Sec600"/>
      <w:r>
        <w:t>3. Права на использование</w:t>
      </w:r>
      <w:bookmarkEnd w:id="53"/>
    </w:p>
    <w:tbl>
      <w:tblPr>
        <w:tblStyle w:val="PURTable"/>
        <w:tblW w:w="0" w:type="dxa"/>
        <w:tblLook w:val="04A0" w:firstRow="1" w:lastRow="0" w:firstColumn="1" w:lastColumn="0" w:noHBand="0" w:noVBand="1"/>
      </w:tblPr>
      <w:tblGrid>
        <w:gridCol w:w="3639"/>
        <w:gridCol w:w="3632"/>
        <w:gridCol w:w="3645"/>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Сервер/CAL</w:t>
              </w:r>
            </w:hyperlink>
            <w:r>
              <w:t xml:space="preserve">, </w:t>
            </w:r>
            <w:hyperlink w:anchor="_Sec541">
              <w:r>
                <w:rPr>
                  <w:color w:val="00467F"/>
                  <w:u w:val="single"/>
                </w:rPr>
                <w:t>Процессор/CAL</w:t>
              </w:r>
            </w:hyperlink>
            <w:r>
              <w:t xml:space="preserve">, </w:t>
            </w:r>
            <w:hyperlink w:anchor="_Sec544">
              <w:r>
                <w:rPr>
                  <w:color w:val="00467F"/>
                  <w:u w:val="single"/>
                </w:rPr>
                <w:t>Сервер управления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Дополнительное программное обеспечение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Включенные технологии: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r>
    </w:tbl>
    <w:p w:rsidR="00E01523" w:rsidRDefault="002F2B06">
      <w:pPr>
        <w:pStyle w:val="ProductList-Offering1SubSection"/>
      </w:pPr>
      <w:bookmarkStart w:id="54" w:name="_Sec601"/>
      <w:r>
        <w:t>4. Software Assurance</w:t>
      </w:r>
      <w:bookmarkEnd w:id="54"/>
    </w:p>
    <w:tbl>
      <w:tblPr>
        <w:tblStyle w:val="PURTable"/>
        <w:tblW w:w="0" w:type="dxa"/>
        <w:tblLook w:val="04A0" w:firstRow="1" w:lastRow="0" w:firstColumn="1" w:lastColumn="0" w:noHBand="0" w:noVBand="1"/>
      </w:tblPr>
      <w:tblGrid>
        <w:gridCol w:w="3649"/>
        <w:gridCol w:w="3641"/>
        <w:gridCol w:w="3626"/>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Права перехода на резервный ресурс в случае отказа устройства.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4">
              <w:r>
                <w:rPr>
                  <w:color w:val="00467F"/>
                  <w:u w:val="single"/>
                </w:rPr>
                <w:t>Список продуктов — март 2014 г.</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Права на использование продукта вне офиса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r>
    </w:tbl>
    <w:p w:rsidR="00E01523" w:rsidRDefault="00E01523">
      <w:pPr>
        <w:pStyle w:val="ProductList-Body"/>
        <w:jc w:val="right"/>
      </w:pPr>
    </w:p>
    <w:tbl>
      <w:tblPr>
        <w:tblStyle w:val="PURTable"/>
        <w:tblW w:w="0" w:type="dxa"/>
        <w:tblLook w:val="04A0" w:firstRow="1" w:lastRow="0" w:firstColumn="1" w:lastColumn="0" w:noHBand="0" w:noVBand="1"/>
      </w:tblPr>
      <w:tblGrid>
        <w:gridCol w:w="10916"/>
      </w:tblGrid>
      <w:tr w:rsidR="00E015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1523" w:rsidRDefault="00D670ED">
            <w:pPr>
              <w:pStyle w:val="ProductList-TableBody"/>
              <w:jc w:val="right"/>
            </w:pPr>
            <w:hyperlink w:anchor="_Sec842">
              <w:r w:rsidR="002F2B06">
                <w:rPr>
                  <w:color w:val="00467F"/>
                  <w:sz w:val="14"/>
                  <w:u w:val="single"/>
                </w:rPr>
                <w:t>Содержание</w:t>
              </w:r>
            </w:hyperlink>
            <w:r w:rsidR="002F2B06">
              <w:rPr>
                <w:sz w:val="14"/>
              </w:rPr>
              <w:t xml:space="preserve"> / </w:t>
            </w:r>
            <w:hyperlink w:anchor="_Sec549">
              <w:r w:rsidR="002F2B06">
                <w:rPr>
                  <w:color w:val="00467F"/>
                  <w:sz w:val="14"/>
                  <w:u w:val="single"/>
                </w:rPr>
                <w:t>Глоссарий</w:t>
              </w:r>
            </w:hyperlink>
            <w:r w:rsidR="002F2B06">
              <w:rPr>
                <w:sz w:val="14"/>
              </w:rPr>
              <w:t xml:space="preserve"> / </w:t>
            </w:r>
            <w:hyperlink w:anchor="_Sec844">
              <w:r w:rsidR="002F2B06">
                <w:rPr>
                  <w:color w:val="00467F"/>
                  <w:sz w:val="14"/>
                  <w:u w:val="single"/>
                </w:rPr>
                <w:t>Указатель</w:t>
              </w:r>
            </w:hyperlink>
          </w:p>
        </w:tc>
      </w:tr>
    </w:tbl>
    <w:p w:rsidR="00E01523" w:rsidRDefault="00E01523">
      <w:pPr>
        <w:pStyle w:val="ProductList-Body"/>
      </w:pPr>
    </w:p>
    <w:p w:rsidR="00E01523" w:rsidRDefault="002F2B06">
      <w:pPr>
        <w:pStyle w:val="ProductList-Offering1HeadingNoBorder"/>
      </w:pPr>
      <w:bookmarkStart w:id="55" w:name="_Sec602"/>
      <w:r>
        <w:t>Core Infrastructure Server (CIS) Suite</w:t>
      </w:r>
      <w:bookmarkEnd w:id="55"/>
      <w:r>
        <w:fldChar w:fldCharType="begin"/>
      </w:r>
      <w:r>
        <w:instrText xml:space="preserve"> TC "</w:instrText>
      </w:r>
      <w:bookmarkStart w:id="56" w:name="_Toc426105902"/>
      <w:r>
        <w:instrText>Core Infrastructure Server (CIS) Suite</w:instrText>
      </w:r>
      <w:bookmarkEnd w:id="56"/>
      <w:r>
        <w:instrText>" \l 2</w:instrText>
      </w:r>
      <w:r>
        <w:fldChar w:fldCharType="end"/>
      </w:r>
    </w:p>
    <w:p w:rsidR="00E01523" w:rsidRDefault="002F2B06">
      <w:pPr>
        <w:pStyle w:val="ProductList-Offering1SubSection"/>
      </w:pPr>
      <w:bookmarkStart w:id="57" w:name="_Sec603"/>
      <w:r>
        <w:t>1. Период доступности Продуктов</w:t>
      </w:r>
      <w:bookmarkEnd w:id="57"/>
    </w:p>
    <w:tbl>
      <w:tblPr>
        <w:tblStyle w:val="PURTable"/>
        <w:tblW w:w="10916" w:type="dxa"/>
        <w:tblLook w:val="04A0" w:firstRow="1" w:lastRow="0" w:firstColumn="1" w:lastColumn="0" w:noHBand="0" w:noVBand="1"/>
      </w:tblPr>
      <w:tblGrid>
        <w:gridCol w:w="4116"/>
        <w:gridCol w:w="616"/>
        <w:gridCol w:w="615"/>
        <w:gridCol w:w="617"/>
        <w:gridCol w:w="615"/>
        <w:gridCol w:w="615"/>
        <w:gridCol w:w="617"/>
        <w:gridCol w:w="618"/>
        <w:gridCol w:w="634"/>
        <w:gridCol w:w="619"/>
        <w:gridCol w:w="617"/>
        <w:gridCol w:w="617"/>
      </w:tblGrid>
      <w:tr w:rsidR="00E01523" w:rsidTr="002F2B06">
        <w:trPr>
          <w:cnfStyle w:val="100000000000" w:firstRow="1" w:lastRow="0" w:firstColumn="0" w:lastColumn="0" w:oddVBand="0" w:evenVBand="0" w:oddHBand="0" w:evenHBand="0" w:firstRowFirstColumn="0" w:firstRowLastColumn="0" w:lastRowFirstColumn="0" w:lastRowLastColumn="0"/>
        </w:trPr>
        <w:tc>
          <w:tcPr>
            <w:tcW w:w="4116"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pPr>
            <w:r>
              <w:rPr>
                <w:color w:val="FFFFFF"/>
              </w:rPr>
              <w:t>Продукты</w:t>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 Дата доступности" </w:instrText>
            </w:r>
            <w:r>
              <w:fldChar w:fldCharType="separate"/>
            </w:r>
            <w:r>
              <w:rPr>
                <w:color w:val="FFFFFF"/>
              </w:rPr>
              <w:t>DA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E01523">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 Лицензия и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 лицензия Open"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 Select и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 соглашение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 Соглашение Open Value и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 Соглашения Enterprise Agreement и Enterprise Subscription"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 соглашение Enrollment for Education Solutions" </w:instrText>
            </w:r>
            <w:r>
              <w:fldChar w:fldCharType="separate"/>
            </w:r>
            <w:r>
              <w:rPr>
                <w:color w:val="FFFFFF"/>
              </w:rPr>
              <w:t>EES;</w:t>
            </w:r>
            <w:r>
              <w:fldChar w:fldCharType="end"/>
            </w:r>
          </w:p>
        </w:tc>
      </w:tr>
      <w:tr w:rsidR="002F2B06" w:rsidTr="002F2B06">
        <w:tc>
          <w:tcPr>
            <w:tcW w:w="4116" w:type="dxa"/>
            <w:tcBorders>
              <w:top w:val="single" w:sz="6" w:space="0" w:color="FFFFFF"/>
              <w:left w:val="none" w:sz="4" w:space="0" w:color="6E6E6E"/>
              <w:bottom w:val="dashed" w:sz="4" w:space="0" w:color="BFBFBF"/>
              <w:right w:val="none" w:sz="4" w:space="0" w:color="6E6E6E"/>
            </w:tcBorders>
          </w:tcPr>
          <w:p w:rsidR="002F2B06" w:rsidRDefault="002F2B06" w:rsidP="002F2B06">
            <w:pPr>
              <w:pStyle w:val="ProductList-TableBody"/>
            </w:pPr>
            <w:r>
              <w:t>Core Infrastructure Server Suite Standard</w:t>
            </w:r>
            <w:r>
              <w:fldChar w:fldCharType="begin"/>
            </w:r>
            <w:r>
              <w:instrText xml:space="preserve"> XE "Core Infrastructure Server Suite Standard" </w:instrText>
            </w:r>
            <w:r>
              <w:fldChar w:fldCharType="end"/>
            </w:r>
          </w:p>
        </w:tc>
        <w:tc>
          <w:tcPr>
            <w:tcW w:w="616" w:type="dxa"/>
            <w:tcBorders>
              <w:top w:val="single" w:sz="6" w:space="0" w:color="FFFFFF"/>
              <w:left w:val="none" w:sz="4" w:space="0" w:color="6E6E6E"/>
              <w:bottom w:val="dashed" w:sz="4" w:space="0" w:color="BFBFBF"/>
              <w:right w:val="none" w:sz="4" w:space="0" w:color="6E6E6E"/>
            </w:tcBorders>
          </w:tcPr>
          <w:p w:rsidR="002F2B06" w:rsidRDefault="002F2B06" w:rsidP="002F2B06">
            <w:pPr>
              <w:pStyle w:val="ProductList-TableBody"/>
              <w:jc w:val="center"/>
            </w:pPr>
          </w:p>
        </w:tc>
        <w:tc>
          <w:tcPr>
            <w:tcW w:w="615" w:type="dxa"/>
            <w:tcBorders>
              <w:top w:val="single" w:sz="6" w:space="0" w:color="FFFFFF"/>
              <w:left w:val="none" w:sz="4" w:space="0" w:color="6E6E6E"/>
              <w:bottom w:val="dashed" w:sz="4" w:space="0" w:color="BFBFBF"/>
              <w:right w:val="none" w:sz="4" w:space="0" w:color="6E6E6E"/>
            </w:tcBorders>
          </w:tcPr>
          <w:p w:rsidR="002F2B06" w:rsidRDefault="002F2B06" w:rsidP="002F2B06">
            <w:pPr>
              <w:pStyle w:val="ProductList-TableBody"/>
              <w:jc w:val="center"/>
            </w:pPr>
            <w:r>
              <w:t>25</w:t>
            </w:r>
          </w:p>
        </w:tc>
        <w:tc>
          <w:tcPr>
            <w:tcW w:w="617" w:type="dxa"/>
            <w:tcBorders>
              <w:top w:val="single" w:sz="6" w:space="0" w:color="FFFFFF"/>
              <w:left w:val="none" w:sz="4" w:space="0" w:color="6E6E6E"/>
              <w:bottom w:val="dashed" w:sz="4" w:space="0" w:color="BFBFBF"/>
              <w:right w:val="none" w:sz="4" w:space="0" w:color="6E6E6E"/>
            </w:tcBorders>
          </w:tcPr>
          <w:p w:rsidR="002F2B06" w:rsidRDefault="002F2B06" w:rsidP="002F2B06">
            <w:pPr>
              <w:pStyle w:val="ProductList-TableBody"/>
              <w:jc w:val="center"/>
            </w:pPr>
            <w:r>
              <w:t>38</w:t>
            </w:r>
          </w:p>
        </w:tc>
        <w:tc>
          <w:tcPr>
            <w:tcW w:w="615" w:type="dxa"/>
            <w:tcBorders>
              <w:top w:val="single" w:sz="6" w:space="0" w:color="FFFFFF"/>
              <w:left w:val="none" w:sz="4" w:space="0" w:color="6E6E6E"/>
              <w:bottom w:val="dashed" w:sz="4" w:space="0" w:color="BFBFBF"/>
              <w:right w:val="single" w:sz="6" w:space="0" w:color="FFFFFF"/>
            </w:tcBorders>
          </w:tcPr>
          <w:p w:rsidR="002F2B06" w:rsidRDefault="002F2B06" w:rsidP="002F2B06">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2F2B06" w:rsidRPr="002F2B06" w:rsidRDefault="002F2B06" w:rsidP="002F2B06">
            <w:pPr>
              <w:pStyle w:val="ProductList-TableBody"/>
              <w:jc w:val="center"/>
              <w:rPr>
                <w:color w:val="000000" w:themeColor="text1"/>
              </w:rPr>
            </w:pPr>
            <w:r w:rsidRPr="002F2B06">
              <w:rPr>
                <w:color w:val="000000" w:themeColor="text1"/>
              </w:rPr>
              <w:fldChar w:fldCharType="begin"/>
            </w:r>
            <w:r w:rsidRPr="002F2B06">
              <w:rPr>
                <w:color w:val="000000" w:themeColor="text1"/>
              </w:rPr>
              <w:instrText xml:space="preserve"> AutoTextList   \s NoStyle \t ": Open License и Open Value" </w:instrText>
            </w:r>
            <w:r w:rsidRPr="002F2B06">
              <w:rPr>
                <w:color w:val="000000" w:themeColor="text1"/>
              </w:rPr>
              <w:fldChar w:fldCharType="separate"/>
            </w:r>
            <w:r w:rsidRPr="002F2B06">
              <w:rPr>
                <w:color w:val="000000" w:themeColor="text1"/>
              </w:rPr>
              <w:t>OF</w:t>
            </w:r>
            <w:r w:rsidRPr="002F2B0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F2B06" w:rsidRPr="002F2B06" w:rsidRDefault="002F2B06" w:rsidP="002F2B06">
            <w:pPr>
              <w:pStyle w:val="ProductList-TableBody"/>
              <w:jc w:val="center"/>
              <w:rPr>
                <w:color w:val="000000" w:themeColor="text1"/>
              </w:rP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2F2B06" w:rsidRPr="002F2B06" w:rsidRDefault="002F2B06" w:rsidP="002F2B06">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2F2B06" w:rsidRPr="002F2B06" w:rsidRDefault="002F2B06" w:rsidP="002F2B06">
            <w:pPr>
              <w:pStyle w:val="ProductList-TableBody"/>
              <w:jc w:val="center"/>
              <w:rPr>
                <w:color w:val="000000" w:themeColor="text1"/>
              </w:rPr>
            </w:pPr>
            <w:r w:rsidRPr="002F2B06">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2F2B06" w:rsidRPr="002F2B06" w:rsidRDefault="002F2B06" w:rsidP="002F2B06">
            <w:pPr>
              <w:pStyle w:val="ProductList-TableBody"/>
              <w:jc w:val="center"/>
              <w:rPr>
                <w:color w:val="000000" w:themeColor="text1"/>
              </w:rPr>
            </w:pPr>
            <w:r w:rsidRPr="002F2B06">
              <w:rPr>
                <w:color w:val="000000" w:themeColor="text1"/>
              </w:rPr>
              <w:fldChar w:fldCharType="begin"/>
            </w:r>
            <w:r w:rsidRPr="002F2B06">
              <w:rPr>
                <w:color w:val="000000" w:themeColor="text1"/>
              </w:rPr>
              <w:instrText>AutoTextList  \s NoStyle \t " : Основная инфраструктура         "</w:instrText>
            </w:r>
            <w:r w:rsidRPr="002F2B06">
              <w:rPr>
                <w:color w:val="000000" w:themeColor="text1"/>
              </w:rPr>
              <w:fldChar w:fldCharType="separate"/>
            </w:r>
            <w:r w:rsidRPr="002F2B06">
              <w:rPr>
                <w:color w:val="000000" w:themeColor="text1"/>
              </w:rPr>
              <w:t>C</w:t>
            </w:r>
            <w:r w:rsidRPr="002F2B06">
              <w:rPr>
                <w:color w:val="000000" w:themeColor="text1"/>
              </w:rPr>
              <w:fldChar w:fldCharType="end"/>
            </w:r>
            <w:r w:rsidRPr="002F2B06">
              <w:rPr>
                <w:color w:val="000000" w:themeColor="text1"/>
              </w:rPr>
              <w:t>,</w:t>
            </w:r>
            <w:r w:rsidRPr="002F2B06">
              <w:rPr>
                <w:color w:val="000000" w:themeColor="text1"/>
              </w:rPr>
              <w:fldChar w:fldCharType="begin"/>
            </w:r>
            <w:r w:rsidRPr="002F2B06">
              <w:rPr>
                <w:color w:val="000000" w:themeColor="text1"/>
              </w:rPr>
              <w:instrText>AutoTextList  \s NoStyle \t " : серверные продукты и продукты-средства         "</w:instrText>
            </w:r>
            <w:r w:rsidRPr="002F2B06">
              <w:rPr>
                <w:color w:val="000000" w:themeColor="text1"/>
              </w:rPr>
              <w:fldChar w:fldCharType="separate"/>
            </w:r>
            <w:r w:rsidRPr="002F2B06">
              <w:rPr>
                <w:color w:val="000000" w:themeColor="text1"/>
              </w:rPr>
              <w:t>SP</w:t>
            </w:r>
            <w:r w:rsidRPr="002F2B0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F2B06" w:rsidRPr="002F2B06" w:rsidRDefault="002F2B06" w:rsidP="002F2B06">
            <w:pPr>
              <w:pStyle w:val="ProductList-TableBody"/>
              <w:jc w:val="center"/>
              <w:rPr>
                <w:color w:val="000000" w:themeColor="text1"/>
              </w:rPr>
            </w:pPr>
            <w:r w:rsidRPr="002F2B06">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F2B06" w:rsidRPr="002F2B06" w:rsidRDefault="002F2B06" w:rsidP="002F2B06">
            <w:pPr>
              <w:pStyle w:val="ProductList-TableBody"/>
              <w:jc w:val="center"/>
              <w:rPr>
                <w:color w:val="000000" w:themeColor="text1"/>
              </w:rPr>
            </w:pPr>
            <w:r w:rsidRPr="002F2B06">
              <w:rPr>
                <w:color w:val="000000" w:themeColor="text1"/>
              </w:rPr>
              <w:t xml:space="preserve">A </w:t>
            </w:r>
          </w:p>
        </w:tc>
      </w:tr>
      <w:tr w:rsidR="002F2B06" w:rsidTr="002F2B06">
        <w:tc>
          <w:tcPr>
            <w:tcW w:w="4116" w:type="dxa"/>
            <w:tcBorders>
              <w:top w:val="dashed" w:sz="4" w:space="0" w:color="BFBFBF"/>
              <w:left w:val="none" w:sz="4" w:space="0" w:color="6E6E6E"/>
              <w:bottom w:val="none" w:sz="4" w:space="0" w:color="BFBFBF"/>
              <w:right w:val="none" w:sz="4" w:space="0" w:color="6E6E6E"/>
            </w:tcBorders>
          </w:tcPr>
          <w:p w:rsidR="002F2B06" w:rsidRDefault="002F2B06" w:rsidP="002F2B06">
            <w:pPr>
              <w:pStyle w:val="ProductList-TableBody"/>
            </w:pPr>
            <w:r>
              <w:t>Core Infrastructure Server Suite Datacenter</w:t>
            </w:r>
            <w:r>
              <w:fldChar w:fldCharType="begin"/>
            </w:r>
            <w:r>
              <w:instrText xml:space="preserve"> XE "Core Infrastructure Server Suite Datacenter" </w:instrText>
            </w:r>
            <w:r>
              <w:fldChar w:fldCharType="end"/>
            </w:r>
          </w:p>
        </w:tc>
        <w:tc>
          <w:tcPr>
            <w:tcW w:w="616" w:type="dxa"/>
            <w:tcBorders>
              <w:top w:val="dashed" w:sz="4" w:space="0" w:color="BFBFBF"/>
              <w:left w:val="none" w:sz="4" w:space="0" w:color="6E6E6E"/>
              <w:bottom w:val="none" w:sz="4" w:space="0" w:color="BFBFBF"/>
              <w:right w:val="none" w:sz="4" w:space="0" w:color="6E6E6E"/>
            </w:tcBorders>
          </w:tcPr>
          <w:p w:rsidR="002F2B06" w:rsidRDefault="002F2B06" w:rsidP="002F2B06">
            <w:pPr>
              <w:pStyle w:val="ProductList-TableBody"/>
              <w:jc w:val="center"/>
            </w:pPr>
          </w:p>
        </w:tc>
        <w:tc>
          <w:tcPr>
            <w:tcW w:w="615" w:type="dxa"/>
            <w:tcBorders>
              <w:top w:val="dashed" w:sz="4" w:space="0" w:color="BFBFBF"/>
              <w:left w:val="none" w:sz="4" w:space="0" w:color="6E6E6E"/>
              <w:bottom w:val="none" w:sz="4" w:space="0" w:color="BFBFBF"/>
              <w:right w:val="none" w:sz="4" w:space="0" w:color="6E6E6E"/>
            </w:tcBorders>
          </w:tcPr>
          <w:p w:rsidR="002F2B06" w:rsidRDefault="002F2B06" w:rsidP="002F2B06">
            <w:pPr>
              <w:pStyle w:val="ProductList-TableBody"/>
              <w:jc w:val="center"/>
            </w:pPr>
            <w:r>
              <w:t>75</w:t>
            </w:r>
          </w:p>
        </w:tc>
        <w:tc>
          <w:tcPr>
            <w:tcW w:w="617" w:type="dxa"/>
            <w:tcBorders>
              <w:top w:val="dashed" w:sz="4" w:space="0" w:color="BFBFBF"/>
              <w:left w:val="none" w:sz="4" w:space="0" w:color="6E6E6E"/>
              <w:bottom w:val="none" w:sz="4" w:space="0" w:color="BFBFBF"/>
              <w:right w:val="none" w:sz="4" w:space="0" w:color="6E6E6E"/>
            </w:tcBorders>
          </w:tcPr>
          <w:p w:rsidR="002F2B06" w:rsidRDefault="002F2B06" w:rsidP="002F2B06">
            <w:pPr>
              <w:pStyle w:val="ProductList-TableBody"/>
              <w:jc w:val="center"/>
            </w:pPr>
            <w:r>
              <w:t>113</w:t>
            </w:r>
          </w:p>
        </w:tc>
        <w:tc>
          <w:tcPr>
            <w:tcW w:w="615" w:type="dxa"/>
            <w:tcBorders>
              <w:top w:val="dashed" w:sz="4" w:space="0" w:color="BFBFBF"/>
              <w:left w:val="none" w:sz="4" w:space="0" w:color="6E6E6E"/>
              <w:bottom w:val="none" w:sz="4" w:space="0" w:color="BFBFBF"/>
              <w:right w:val="single" w:sz="6" w:space="0" w:color="FFFFFF"/>
            </w:tcBorders>
          </w:tcPr>
          <w:p w:rsidR="002F2B06" w:rsidRDefault="002F2B06" w:rsidP="002F2B06">
            <w:pPr>
              <w:pStyle w:val="ProductList-TableBody"/>
              <w:jc w:val="center"/>
            </w:pPr>
            <w:r>
              <w:t>38</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2F2B06" w:rsidRPr="002F2B06" w:rsidRDefault="002F2B06" w:rsidP="002F2B06">
            <w:pPr>
              <w:pStyle w:val="ProductList-TableBody"/>
              <w:jc w:val="center"/>
              <w:rPr>
                <w:color w:val="000000" w:themeColor="text1"/>
              </w:rPr>
            </w:pPr>
            <w:r w:rsidRPr="002F2B06">
              <w:rPr>
                <w:color w:val="000000" w:themeColor="text1"/>
              </w:rPr>
              <w:fldChar w:fldCharType="begin"/>
            </w:r>
            <w:r w:rsidRPr="002F2B06">
              <w:rPr>
                <w:color w:val="000000" w:themeColor="text1"/>
              </w:rPr>
              <w:instrText xml:space="preserve"> AutoTextList   \s NoStyle \t ": Open License и Open Value" </w:instrText>
            </w:r>
            <w:r w:rsidRPr="002F2B06">
              <w:rPr>
                <w:color w:val="000000" w:themeColor="text1"/>
              </w:rPr>
              <w:fldChar w:fldCharType="separate"/>
            </w:r>
            <w:r w:rsidRPr="002F2B06">
              <w:rPr>
                <w:color w:val="000000" w:themeColor="text1"/>
              </w:rPr>
              <w:t>OF</w:t>
            </w:r>
            <w:r w:rsidRPr="002F2B0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F2B06" w:rsidRPr="002F2B06" w:rsidRDefault="002F2B06" w:rsidP="002F2B06">
            <w:pPr>
              <w:pStyle w:val="ProductList-TableBody"/>
              <w:jc w:val="center"/>
              <w:rPr>
                <w:color w:val="000000" w:themeColor="text1"/>
              </w:rP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2F2B06" w:rsidRPr="002F2B06" w:rsidRDefault="002F2B06" w:rsidP="002F2B06">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2F2B06" w:rsidRPr="002F2B06" w:rsidRDefault="002F2B06" w:rsidP="002F2B06">
            <w:pPr>
              <w:pStyle w:val="ProductList-TableBody"/>
              <w:jc w:val="center"/>
              <w:rPr>
                <w:color w:val="000000" w:themeColor="text1"/>
              </w:rPr>
            </w:pPr>
            <w:r w:rsidRPr="002F2B06">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2F2B06" w:rsidRPr="002F2B06" w:rsidRDefault="002F2B06" w:rsidP="002F2B06">
            <w:pPr>
              <w:pStyle w:val="ProductList-TableBody"/>
              <w:jc w:val="center"/>
              <w:rPr>
                <w:color w:val="000000" w:themeColor="text1"/>
              </w:rPr>
            </w:pPr>
            <w:r w:rsidRPr="002F2B06">
              <w:rPr>
                <w:color w:val="000000" w:themeColor="text1"/>
              </w:rPr>
              <w:fldChar w:fldCharType="begin"/>
            </w:r>
            <w:r w:rsidRPr="002F2B06">
              <w:rPr>
                <w:color w:val="000000" w:themeColor="text1"/>
              </w:rPr>
              <w:instrText>AutoTextList  \s NoStyle \t " : Основная инфраструктура         "</w:instrText>
            </w:r>
            <w:r w:rsidRPr="002F2B06">
              <w:rPr>
                <w:color w:val="000000" w:themeColor="text1"/>
              </w:rPr>
              <w:fldChar w:fldCharType="separate"/>
            </w:r>
            <w:r w:rsidRPr="002F2B06">
              <w:rPr>
                <w:color w:val="000000" w:themeColor="text1"/>
              </w:rPr>
              <w:t>C</w:t>
            </w:r>
            <w:r w:rsidRPr="002F2B06">
              <w:rPr>
                <w:color w:val="000000" w:themeColor="text1"/>
              </w:rPr>
              <w:fldChar w:fldCharType="end"/>
            </w:r>
            <w:r w:rsidRPr="002F2B06">
              <w:rPr>
                <w:color w:val="000000" w:themeColor="text1"/>
              </w:rPr>
              <w:t>,</w:t>
            </w:r>
            <w:r w:rsidRPr="002F2B06">
              <w:rPr>
                <w:color w:val="000000" w:themeColor="text1"/>
              </w:rPr>
              <w:fldChar w:fldCharType="begin"/>
            </w:r>
            <w:r w:rsidRPr="002F2B06">
              <w:rPr>
                <w:color w:val="000000" w:themeColor="text1"/>
              </w:rPr>
              <w:instrText>AutoTextList  \s NoStyle \t " : серверные продукты и продукты-средства         "</w:instrText>
            </w:r>
            <w:r w:rsidRPr="002F2B06">
              <w:rPr>
                <w:color w:val="000000" w:themeColor="text1"/>
              </w:rPr>
              <w:fldChar w:fldCharType="separate"/>
            </w:r>
            <w:r w:rsidRPr="002F2B06">
              <w:rPr>
                <w:color w:val="000000" w:themeColor="text1"/>
              </w:rPr>
              <w:t>SP</w:t>
            </w:r>
            <w:r w:rsidRPr="002F2B0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F2B06" w:rsidRPr="002F2B06" w:rsidRDefault="002F2B06" w:rsidP="002F2B06">
            <w:pPr>
              <w:pStyle w:val="ProductList-TableBody"/>
              <w:jc w:val="center"/>
              <w:rPr>
                <w:color w:val="000000" w:themeColor="text1"/>
              </w:rPr>
            </w:pPr>
            <w:r w:rsidRPr="002F2B06">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F2B06" w:rsidRPr="002F2B06" w:rsidRDefault="002F2B06" w:rsidP="002F2B06">
            <w:pPr>
              <w:pStyle w:val="ProductList-TableBody"/>
              <w:jc w:val="center"/>
              <w:rPr>
                <w:color w:val="000000" w:themeColor="text1"/>
              </w:rPr>
            </w:pPr>
            <w:r w:rsidRPr="002F2B06">
              <w:rPr>
                <w:color w:val="000000" w:themeColor="text1"/>
              </w:rPr>
              <w:t xml:space="preserve"> A</w:t>
            </w:r>
          </w:p>
        </w:tc>
      </w:tr>
    </w:tbl>
    <w:p w:rsidR="00E01523" w:rsidRDefault="002F2B06">
      <w:pPr>
        <w:pStyle w:val="ProductList-Offering1SubSection"/>
      </w:pPr>
      <w:bookmarkStart w:id="58" w:name="_Sec604"/>
      <w:r>
        <w:t>2. Существенные условия для продуктов</w:t>
      </w:r>
      <w:bookmarkEnd w:id="58"/>
    </w:p>
    <w:tbl>
      <w:tblPr>
        <w:tblStyle w:val="PURTable"/>
        <w:tblW w:w="0" w:type="dxa"/>
        <w:tblLook w:val="04A0" w:firstRow="1" w:lastRow="0" w:firstColumn="1" w:lastColumn="0" w:noHBand="0" w:noVBand="1"/>
      </w:tblPr>
      <w:tblGrid>
        <w:gridCol w:w="3630"/>
        <w:gridCol w:w="3657"/>
        <w:gridCol w:w="3629"/>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Предыдущие выпуски: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сокращение: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сверочный заказ: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r>
    </w:tbl>
    <w:p w:rsidR="00E01523" w:rsidRDefault="002F2B06">
      <w:pPr>
        <w:pStyle w:val="ProductList-Offering1SubSection"/>
      </w:pPr>
      <w:bookmarkStart w:id="59" w:name="_Sec605"/>
      <w:r>
        <w:t>3. Права на использование</w:t>
      </w:r>
      <w:bookmarkEnd w:id="59"/>
    </w:p>
    <w:tbl>
      <w:tblPr>
        <w:tblStyle w:val="PURTable"/>
        <w:tblW w:w="0" w:type="dxa"/>
        <w:tblLook w:val="04A0" w:firstRow="1" w:lastRow="0" w:firstColumn="1" w:lastColumn="0" w:noHBand="0" w:noVBand="1"/>
      </w:tblPr>
      <w:tblGrid>
        <w:gridCol w:w="3635"/>
        <w:gridCol w:w="3634"/>
        <w:gridCol w:w="3647"/>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p>
        </w:tc>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Дополнительное программное обеспечение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Включенные технологии: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r>
    </w:tbl>
    <w:p w:rsidR="00E01523" w:rsidRDefault="00E01523">
      <w:pPr>
        <w:pStyle w:val="ProductList-Body"/>
      </w:pPr>
    </w:p>
    <w:p w:rsidR="00E01523" w:rsidRDefault="002F2B06">
      <w:pPr>
        <w:pStyle w:val="ProductList-ClauseHeading"/>
      </w:pPr>
      <w:r>
        <w:t>3.1 Применимые права на использование.</w:t>
      </w:r>
    </w:p>
    <w:p w:rsidR="00E01523" w:rsidRDefault="002F2B06">
      <w:pPr>
        <w:pStyle w:val="ProductList-Body"/>
      </w:pPr>
      <w:r>
        <w:t xml:space="preserve">Доступ Клиента к программному обеспечению CIS и его использование регулируются применимыми Условиями лицензии в отношении отдельных Продуктов, составляющих программное обеспечение CIS, с учетом изменений, вносимых настоящими Условиями лицензии. Для каждых двух </w:t>
      </w:r>
      <w:r>
        <w:fldChar w:fldCharType="begin"/>
      </w:r>
      <w:r>
        <w:instrText xml:space="preserve"> AutoTextList   \s NoStyle \t " — это процессор в физическом устройстве." </w:instrText>
      </w:r>
      <w:r>
        <w:fldChar w:fldCharType="separate"/>
      </w:r>
      <w:r>
        <w:rPr>
          <w:color w:val="0563C1"/>
        </w:rPr>
        <w:t>Физических процессоров</w:t>
      </w:r>
      <w:r>
        <w:fldChar w:fldCharType="end"/>
      </w:r>
      <w:r>
        <w:t xml:space="preserve"> требуется одна Лицензия CIS Suite. Клиенту необходимо назначить лицензию каждому </w:t>
      </w:r>
      <w:r>
        <w:fldChar w:fldCharType="begin"/>
      </w:r>
      <w:r>
        <w:instrText xml:space="preserve"> AutoTextList   \s NoStyle \t " — это процессор в физическом устройстве." </w:instrText>
      </w:r>
      <w:r>
        <w:fldChar w:fldCharType="separate"/>
      </w:r>
      <w:r>
        <w:rPr>
          <w:color w:val="0563C1"/>
        </w:rPr>
        <w:t>Физическому процессору</w:t>
      </w:r>
      <w:r>
        <w:fldChar w:fldCharType="end"/>
      </w:r>
      <w:r>
        <w:t xml:space="preserve"> на каждом </w:t>
      </w:r>
      <w:r>
        <w:fldChar w:fldCharType="begin"/>
      </w:r>
      <w:r>
        <w:instrText xml:space="preserve"> AutoTextList   \s NoStyle \t "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на котором он Запускает Программное обеспечение CIS.</w:t>
      </w:r>
    </w:p>
    <w:p w:rsidR="00E01523" w:rsidRDefault="00E01523">
      <w:pPr>
        <w:pStyle w:val="ProductList-Body"/>
      </w:pPr>
    </w:p>
    <w:p w:rsidR="00E01523" w:rsidRDefault="002F2B06">
      <w:pPr>
        <w:pStyle w:val="ProductList-ClauseHeading"/>
      </w:pPr>
      <w:r>
        <w:t>3.2 Программное обеспечение, которое включается в CIS Suite Standard</w:t>
      </w:r>
    </w:p>
    <w:p w:rsidR="00E01523" w:rsidRDefault="002F2B06">
      <w:pPr>
        <w:pStyle w:val="ProductList-Body"/>
      </w:pPr>
      <w:r>
        <w:t xml:space="preserve">CIS Suite Standard включает последние версии Windows Server Standard и System Center Standard. В отношении каждой </w:t>
      </w:r>
      <w:r>
        <w:fldChar w:fldCharType="begin"/>
      </w:r>
      <w:r>
        <w:instrText xml:space="preserve"> AutoTextList   \s NoStyle \t " означает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CIS Suite Standard Клиент может Запускать на </w:t>
      </w:r>
      <w:r>
        <w:fldChar w:fldCharType="begin"/>
      </w:r>
      <w:r>
        <w:instrText xml:space="preserve"> AutoTextList   \s NoStyle \t "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одновременно: </w:t>
      </w:r>
    </w:p>
    <w:p w:rsidR="00E01523" w:rsidRDefault="002F2B06" w:rsidP="00DC3C76">
      <w:pPr>
        <w:pStyle w:val="ProductList-Bullet"/>
        <w:numPr>
          <w:ilvl w:val="0"/>
          <w:numId w:val="20"/>
        </w:numPr>
      </w:pPr>
      <w:r>
        <w:t xml:space="preserve">один Экземпляр Windows Server Standard в одной </w:t>
      </w:r>
      <w:r>
        <w:fldChar w:fldCharType="begin"/>
      </w:r>
      <w:r>
        <w:instrText xml:space="preserve"> AutoTextList   \s NoStyle \t " означает Операционную среду, настраиваемую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 </w:t>
      </w:r>
    </w:p>
    <w:p w:rsidR="00E01523" w:rsidRDefault="002F2B06" w:rsidP="00DC3C76">
      <w:pPr>
        <w:pStyle w:val="ProductList-Bullet"/>
        <w:numPr>
          <w:ilvl w:val="0"/>
          <w:numId w:val="20"/>
        </w:numPr>
      </w:pPr>
      <w:r>
        <w:t xml:space="preserve">один Экземпляр Windows Server Standard в каждой из максимум двух </w:t>
      </w:r>
      <w:r>
        <w:fldChar w:fldCharType="begin"/>
      </w:r>
      <w:r>
        <w:instrText xml:space="preserve"> AutoTextList   \s NoStyle \t " означает Операционную среду, настраиваемую для запуска в виртуальной аппаратной системе" </w:instrText>
      </w:r>
      <w:r>
        <w:fldChar w:fldCharType="separate"/>
      </w:r>
      <w:r>
        <w:rPr>
          <w:color w:val="0563C1"/>
        </w:rPr>
        <w:t>Виртуальных операционных сред</w:t>
      </w:r>
      <w:r>
        <w:fldChar w:fldCharType="end"/>
      </w:r>
    </w:p>
    <w:p w:rsidR="00E01523" w:rsidRDefault="002F2B06">
      <w:pPr>
        <w:pStyle w:val="ProductList-Body"/>
      </w:pPr>
      <w:r>
        <w:t xml:space="preserve">При использовании Клиентом максимально разрешенного количества </w:t>
      </w:r>
      <w:r>
        <w:fldChar w:fldCharType="begin"/>
      </w:r>
      <w:r>
        <w:instrText xml:space="preserve"> AutoTextList   \s NoStyle \t "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Экземпляр, Запускаемый в </w:t>
      </w:r>
      <w:r>
        <w:fldChar w:fldCharType="begin"/>
      </w:r>
      <w:r>
        <w:instrText xml:space="preserve"> AutoTextList   \s NoStyle \t " означает Операционную среду, настраиваемую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может использоваться только для размещения </w:t>
      </w:r>
      <w:r>
        <w:fldChar w:fldCharType="begin"/>
      </w:r>
      <w:r>
        <w:instrText xml:space="preserve"> AutoTextList   \s NoStyle \t " означает Операционную среду, настраиваемую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управления ими.</w:t>
      </w:r>
    </w:p>
    <w:p w:rsidR="00E01523" w:rsidRDefault="00E01523">
      <w:pPr>
        <w:pStyle w:val="ProductList-Body"/>
      </w:pPr>
    </w:p>
    <w:p w:rsidR="00E01523" w:rsidRDefault="002F2B06">
      <w:pPr>
        <w:pStyle w:val="ProductList-ClauseHeading"/>
      </w:pPr>
      <w:r>
        <w:t>3.3 Программное обеспечение, которое включается в CIS Suite Datacenter</w:t>
      </w:r>
    </w:p>
    <w:p w:rsidR="00E01523" w:rsidRDefault="002F2B06">
      <w:pPr>
        <w:pStyle w:val="ProductList-Body"/>
      </w:pPr>
      <w:r>
        <w:t xml:space="preserve">CIS Suite Datacenter включает последние версии Windows Server Datacenter и System Center Standard. Клиент имеет право использовать любое количество </w:t>
      </w:r>
      <w:r>
        <w:fldChar w:fldCharType="begin"/>
      </w:r>
      <w:r>
        <w:instrText xml:space="preserve"> AutoTextList   \s NoStyle \t "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Windows Server Datacenter в любом количестве </w:t>
      </w:r>
      <w:r>
        <w:fldChar w:fldCharType="begin"/>
      </w:r>
      <w:r>
        <w:instrText xml:space="preserve"> AutoTextList   \s NoStyle \t " — это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Операционных сред</w:t>
      </w:r>
      <w:r>
        <w:fldChar w:fldCharType="end"/>
      </w:r>
      <w:r>
        <w:t xml:space="preserve"> на каждом </w:t>
      </w:r>
      <w:r>
        <w:fldChar w:fldCharType="begin"/>
      </w:r>
      <w:r>
        <w:instrText xml:space="preserve"> AutoTextList   \s NoStyle \t "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с CIS Suite Datacenter.</w:t>
      </w:r>
    </w:p>
    <w:p w:rsidR="00E01523" w:rsidRDefault="00E01523">
      <w:pPr>
        <w:pStyle w:val="ProductList-Body"/>
      </w:pPr>
    </w:p>
    <w:p w:rsidR="00E01523" w:rsidRDefault="002F2B06">
      <w:pPr>
        <w:pStyle w:val="ProductList-ClauseHeading"/>
      </w:pPr>
      <w:r>
        <w:t>3.4 Лицензия на управление</w:t>
      </w:r>
    </w:p>
    <w:p w:rsidR="00E01523" w:rsidRDefault="002F2B06">
      <w:pPr>
        <w:pStyle w:val="ProductList-Body"/>
      </w:pPr>
      <w:r>
        <w:t xml:space="preserve">В контексте применения Условий лицензии для System Center к использованию Клиентом Программного обеспечения CIS будет считаться, что Клиент назначил Лицензированному серверу количество лицензий System Center, равное количеству </w:t>
      </w:r>
      <w:r>
        <w:fldChar w:fldCharType="begin"/>
      </w:r>
      <w:r>
        <w:instrText xml:space="preserve"> AutoTextList   \s NoStyle \t " означает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назначенному этому серверу.</w:t>
      </w:r>
    </w:p>
    <w:p w:rsidR="00E01523" w:rsidRDefault="00E01523">
      <w:pPr>
        <w:pStyle w:val="ProductList-Body"/>
      </w:pPr>
    </w:p>
    <w:p w:rsidR="00E01523" w:rsidRDefault="002F2B06">
      <w:pPr>
        <w:pStyle w:val="ProductList-ClauseHeading"/>
      </w:pPr>
      <w:r>
        <w:t>3.5 Дополнительные условия</w:t>
      </w:r>
    </w:p>
    <w:p w:rsidR="00E01523" w:rsidRDefault="002F2B06">
      <w:pPr>
        <w:pStyle w:val="ProductList-Body"/>
      </w:pPr>
      <w:r>
        <w:t>Клиент может запускать предыдущую версию или выпуск с меньшими функциональными возможностями каких-либо отдельных Продуктов, включенных в лицензию CIS Suite, как разрешено условиями лицензии для этого Продукта в Условиях для продуктов.</w:t>
      </w:r>
    </w:p>
    <w:p w:rsidR="00E01523" w:rsidRDefault="00E01523">
      <w:pPr>
        <w:pStyle w:val="ProductList-Body"/>
      </w:pPr>
    </w:p>
    <w:p w:rsidR="00E01523" w:rsidRDefault="002F2B06">
      <w:pPr>
        <w:pStyle w:val="ProductList-Body"/>
      </w:pPr>
      <w:r>
        <w:t xml:space="preserve">Все остальные требования к приобретению и назначению </w:t>
      </w:r>
      <w:r>
        <w:fldChar w:fldCharType="begin"/>
      </w:r>
      <w:r>
        <w:instrText xml:space="preserve"> AutoTextList   \s NoStyle \t "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Лицензий External Connector</w:t>
      </w:r>
      <w:r>
        <w:fldChar w:fldCharType="end"/>
      </w:r>
      <w:r>
        <w:t xml:space="preserve">, </w:t>
      </w:r>
      <w:r>
        <w:fldChar w:fldCharType="begin"/>
      </w:r>
      <w:r>
        <w:instrText xml:space="preserve"> AutoTextList   \s NoStyle \t " — клиентская лицензия, которая в зависимости от ситуации может назначаться пользователю или устройству. (Полное определение см. в Глоссарии)" </w:instrText>
      </w:r>
      <w:r>
        <w:fldChar w:fldCharType="separate"/>
      </w:r>
      <w:r>
        <w:rPr>
          <w:color w:val="0563C1"/>
        </w:rPr>
        <w:t>Клиентских лицензий</w:t>
      </w:r>
      <w:r>
        <w:fldChar w:fldCharType="end"/>
      </w:r>
      <w:r>
        <w:t xml:space="preserve"> и </w:t>
      </w:r>
      <w:r>
        <w:fldChar w:fldCharType="begin"/>
      </w:r>
      <w:r>
        <w:instrText xml:space="preserve"> AutoTextList   \s NoStyle \t " — Лицензия, которая дает право на управление одной или несколькими Операционными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для пользователей или устройств, обеспечивающих доступ и управление, как предусмотрено Условиями для продуктов, сохраняют полную юридическую силу и действие.</w:t>
      </w:r>
    </w:p>
    <w:p w:rsidR="00E01523" w:rsidRDefault="00E01523">
      <w:pPr>
        <w:pStyle w:val="ProductList-Body"/>
      </w:pPr>
    </w:p>
    <w:p w:rsidR="00E01523" w:rsidRDefault="002F2B06">
      <w:pPr>
        <w:pStyle w:val="ProductList-ClauseHeading"/>
      </w:pPr>
      <w:r>
        <w:t>3.6 Специальные права перехода на использование более ранней версии – Core Infrastructure Server Suite Standard</w:t>
      </w:r>
    </w:p>
    <w:p w:rsidR="00E01523" w:rsidRDefault="002F2B06">
      <w:pPr>
        <w:pStyle w:val="ProductList-Body"/>
      </w:pPr>
      <w:r>
        <w:t xml:space="preserve">Для любого Сервера, имеющего лицензию CIS Suite Standard, Клиенты может запускать </w:t>
      </w:r>
      <w:r>
        <w:fldChar w:fldCharType="begin"/>
      </w:r>
      <w:r>
        <w:instrText xml:space="preserve"> AutoTextList   \s NoStyle \t "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Windows Server 2008 R2 Enterprise</w:t>
      </w:r>
      <w:r>
        <w:fldChar w:fldCharType="begin"/>
      </w:r>
      <w:r>
        <w:instrText xml:space="preserve"> XE "Windows Server 2008 R2 Enterprise" </w:instrText>
      </w:r>
      <w:r>
        <w:fldChar w:fldCharType="end"/>
      </w:r>
      <w:r>
        <w:t xml:space="preserve"> вместо Windows Server Standard</w:t>
      </w:r>
      <w:r>
        <w:fldChar w:fldCharType="begin"/>
      </w:r>
      <w:r>
        <w:instrText xml:space="preserve"> XE "Windows Server Standard" </w:instrText>
      </w:r>
      <w:r>
        <w:fldChar w:fldCharType="end"/>
      </w:r>
      <w:r>
        <w:t>.</w:t>
      </w:r>
    </w:p>
    <w:p w:rsidR="00E01523" w:rsidRDefault="002F2B06">
      <w:pPr>
        <w:pStyle w:val="ProductList-Offering1SubSection"/>
      </w:pPr>
      <w:bookmarkStart w:id="60" w:name="_Sec606"/>
      <w:r>
        <w:t>4. Software Assurance</w:t>
      </w:r>
      <w:bookmarkEnd w:id="60"/>
    </w:p>
    <w:tbl>
      <w:tblPr>
        <w:tblStyle w:val="PURTable"/>
        <w:tblW w:w="0" w:type="dxa"/>
        <w:tblLook w:val="04A0" w:firstRow="1" w:lastRow="0" w:firstColumn="1" w:lastColumn="0" w:noHBand="0" w:noVBand="1"/>
      </w:tblPr>
      <w:tblGrid>
        <w:gridCol w:w="3649"/>
        <w:gridCol w:w="3641"/>
        <w:gridCol w:w="3626"/>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Права перехода на резервный ресурс в случае отказа устройства.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5">
              <w:r>
                <w:rPr>
                  <w:color w:val="00467F"/>
                  <w:u w:val="single"/>
                </w:rPr>
                <w:t>Список продуктов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Права на использование продукта вне офиса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r>
    </w:tbl>
    <w:p w:rsidR="00E01523" w:rsidRDefault="00E01523">
      <w:pPr>
        <w:pStyle w:val="ProductList-Body"/>
      </w:pPr>
    </w:p>
    <w:p w:rsidR="00E01523" w:rsidRDefault="002F2B06">
      <w:pPr>
        <w:pStyle w:val="ProductList-ClauseHeading"/>
      </w:pPr>
      <w:r>
        <w:t>4.1 Предложение возобновления Software Assurance для Windows Server и System Center</w:t>
      </w:r>
    </w:p>
    <w:p w:rsidR="00E01523" w:rsidRDefault="002F2B06">
      <w:pPr>
        <w:pStyle w:val="ProductList-Body"/>
      </w:pPr>
      <w:r>
        <w:t xml:space="preserve">Клиенты, имеющие лицензии с активным покрытием Software Assurance для Продуктов, приведенных в столбце А в таблице ниже, могут по окончании срока действия этого покрытия приобрести Software Assurance для соответствующей версии CIS Suite, как указано в столбце В, не приобретая основную </w:t>
      </w:r>
      <w:r>
        <w:fldChar w:fldCharType="begin"/>
      </w:r>
      <w:r>
        <w:instrText xml:space="preserve"> AutoTextList   \s NoStyle \t " означает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CIS Suite.</w:t>
      </w:r>
    </w:p>
    <w:tbl>
      <w:tblPr>
        <w:tblStyle w:val="PURTable"/>
        <w:tblW w:w="0" w:type="dxa"/>
        <w:tblLook w:val="04A0" w:firstRow="1" w:lastRow="0" w:firstColumn="1" w:lastColumn="0" w:noHBand="0" w:noVBand="1"/>
      </w:tblPr>
      <w:tblGrid>
        <w:gridCol w:w="5440"/>
        <w:gridCol w:w="5476"/>
      </w:tblGrid>
      <w:tr w:rsidR="00E0152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1523" w:rsidRDefault="002F2B06">
            <w:pPr>
              <w:pStyle w:val="ProductList-TableBody"/>
            </w:pPr>
            <w:r>
              <w:rPr>
                <w:color w:val="FFFFFF"/>
              </w:rPr>
              <w:t>Столбец А</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1523" w:rsidRDefault="002F2B06">
            <w:pPr>
              <w:pStyle w:val="ProductList-TableBody"/>
            </w:pPr>
            <w:r>
              <w:rPr>
                <w:color w:val="FFFFFF"/>
              </w:rPr>
              <w:t>Столбец B</w:t>
            </w:r>
          </w:p>
        </w:tc>
      </w:tr>
      <w:tr w:rsidR="00E01523">
        <w:tc>
          <w:tcPr>
            <w:tcW w:w="612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 xml:space="preserve">Windows Server Standard </w:t>
            </w:r>
            <w:r>
              <w:fldChar w:fldCharType="begin"/>
            </w:r>
            <w:r>
              <w:instrText xml:space="preserve"> XE "Windows Server Standard " </w:instrText>
            </w:r>
            <w:r>
              <w:fldChar w:fldCharType="end"/>
            </w:r>
          </w:p>
          <w:p w:rsidR="00E01523" w:rsidRDefault="002F2B0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Core Infrastructure Server Suite Standard</w:t>
            </w:r>
          </w:p>
        </w:tc>
      </w:tr>
      <w:tr w:rsidR="00E01523">
        <w:tc>
          <w:tcPr>
            <w:tcW w:w="612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 xml:space="preserve">Windows Server Standard  </w:t>
            </w:r>
          </w:p>
          <w:p w:rsidR="00E01523" w:rsidRDefault="002F2B06">
            <w:pPr>
              <w:pStyle w:val="ProductList-TableBody"/>
            </w:pPr>
            <w:r>
              <w:t>System Center Standard</w:t>
            </w:r>
          </w:p>
        </w:tc>
        <w:tc>
          <w:tcPr>
            <w:tcW w:w="612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Core Infrastructure Server Suite Datacenter</w:t>
            </w:r>
          </w:p>
        </w:tc>
      </w:tr>
    </w:tbl>
    <w:p w:rsidR="00E01523" w:rsidRDefault="002F2B06">
      <w:pPr>
        <w:pStyle w:val="ProductList-Body"/>
      </w:pPr>
      <w:r>
        <w:t xml:space="preserve">Для каждого набора, включающего каждую из соответствующих </w:t>
      </w:r>
      <w:r>
        <w:fldChar w:fldCharType="begin"/>
      </w:r>
      <w:r>
        <w:instrText xml:space="preserve"> AutoTextList   \s NoStyle \t " означает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(по одной) в ячейке в Столбце A вышеприведенной таблицы, клиенты могут приобрести Software Assurance для одной </w:t>
      </w:r>
      <w:r>
        <w:fldChar w:fldCharType="begin"/>
      </w:r>
      <w:r>
        <w:instrText xml:space="preserve"> AutoTextList   \s NoStyle \t " означает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соответствующего CIS Suite в Столбце B. Клиенты, лицензирующие и использующие CIS Suite (Standard или Datacenter) согласно этому предложению, больше не имеют права использовать программное обеспечение согласно своим соответствующим </w:t>
      </w:r>
      <w:r>
        <w:fldChar w:fldCharType="begin"/>
      </w:r>
      <w:r>
        <w:instrText xml:space="preserve"> AutoTextList   \s NoStyle \t " означает право на загрузку, установку и использование Продукта, а также доступ к нему." </w:instrText>
      </w:r>
      <w:r>
        <w:fldChar w:fldCharType="separate"/>
      </w:r>
      <w:r>
        <w:rPr>
          <w:color w:val="0563C1"/>
        </w:rPr>
        <w:t>Лицензиям</w:t>
      </w:r>
      <w:r>
        <w:fldChar w:fldCharType="end"/>
      </w:r>
      <w:r>
        <w:t xml:space="preserve">. Данное предложение не распространяется на </w:t>
      </w:r>
      <w:r>
        <w:fldChar w:fldCharType="begin"/>
      </w:r>
      <w:r>
        <w:instrText xml:space="preserve"> AutoTextList   \s NoStyle \t " означает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и Software Assurance, приобретенные по соглашению о подписке.</w:t>
      </w:r>
    </w:p>
    <w:p w:rsidR="00E01523" w:rsidRDefault="00E01523">
      <w:pPr>
        <w:pStyle w:val="ProductList-Body"/>
        <w:jc w:val="right"/>
      </w:pPr>
    </w:p>
    <w:tbl>
      <w:tblPr>
        <w:tblStyle w:val="PURTable"/>
        <w:tblW w:w="0" w:type="dxa"/>
        <w:tblLook w:val="04A0" w:firstRow="1" w:lastRow="0" w:firstColumn="1" w:lastColumn="0" w:noHBand="0" w:noVBand="1"/>
      </w:tblPr>
      <w:tblGrid>
        <w:gridCol w:w="10916"/>
      </w:tblGrid>
      <w:tr w:rsidR="00E015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1523" w:rsidRDefault="00D670ED">
            <w:pPr>
              <w:pStyle w:val="ProductList-TableBody"/>
              <w:jc w:val="right"/>
            </w:pPr>
            <w:hyperlink w:anchor="_Sec842">
              <w:r w:rsidR="002F2B06">
                <w:rPr>
                  <w:color w:val="00467F"/>
                  <w:sz w:val="14"/>
                  <w:u w:val="single"/>
                </w:rPr>
                <w:t>Содержание</w:t>
              </w:r>
            </w:hyperlink>
            <w:r w:rsidR="002F2B06">
              <w:rPr>
                <w:sz w:val="14"/>
              </w:rPr>
              <w:t xml:space="preserve"> / </w:t>
            </w:r>
            <w:hyperlink w:anchor="_Sec549">
              <w:r w:rsidR="002F2B06">
                <w:rPr>
                  <w:color w:val="00467F"/>
                  <w:sz w:val="14"/>
                  <w:u w:val="single"/>
                </w:rPr>
                <w:t>Глоссарий</w:t>
              </w:r>
            </w:hyperlink>
            <w:r w:rsidR="002F2B06">
              <w:rPr>
                <w:sz w:val="14"/>
              </w:rPr>
              <w:t xml:space="preserve"> / </w:t>
            </w:r>
            <w:hyperlink w:anchor="_Sec844">
              <w:r w:rsidR="002F2B06">
                <w:rPr>
                  <w:color w:val="00467F"/>
                  <w:sz w:val="14"/>
                  <w:u w:val="single"/>
                </w:rPr>
                <w:t>Указатель</w:t>
              </w:r>
            </w:hyperlink>
          </w:p>
        </w:tc>
      </w:tr>
    </w:tbl>
    <w:p w:rsidR="00E01523" w:rsidRDefault="00E01523">
      <w:pPr>
        <w:pStyle w:val="ProductList-Body"/>
      </w:pPr>
    </w:p>
    <w:p w:rsidR="00E01523" w:rsidRDefault="002F2B06">
      <w:pPr>
        <w:pStyle w:val="ProductList-Offering1HeadingNoBorder"/>
      </w:pPr>
      <w:bookmarkStart w:id="61" w:name="_Sec862"/>
      <w:r>
        <w:t>Forefront</w:t>
      </w:r>
      <w:bookmarkEnd w:id="61"/>
      <w:r>
        <w:fldChar w:fldCharType="begin"/>
      </w:r>
      <w:r>
        <w:instrText xml:space="preserve"> TC "</w:instrText>
      </w:r>
      <w:bookmarkStart w:id="62" w:name="_Toc426105903"/>
      <w:r>
        <w:instrText>Forefront</w:instrText>
      </w:r>
      <w:bookmarkEnd w:id="62"/>
      <w:r>
        <w:instrText>" \l 2</w:instrText>
      </w:r>
      <w:r>
        <w:fldChar w:fldCharType="end"/>
      </w:r>
    </w:p>
    <w:p w:rsidR="00E01523" w:rsidRDefault="002F2B06">
      <w:pPr>
        <w:pStyle w:val="ProductList-Offering1SubSection"/>
      </w:pPr>
      <w:bookmarkStart w:id="63" w:name="_Sec863"/>
      <w:r>
        <w:t>1. Период доступности Продуктов</w:t>
      </w:r>
      <w:bookmarkEnd w:id="63"/>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20"/>
        <w:gridCol w:w="617"/>
        <w:gridCol w:w="617"/>
      </w:tblGrid>
      <w:tr w:rsidR="00E01523" w:rsidTr="002F2B0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t>L</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"Программа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"Соглашения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"Соглашения Enterprise Agreement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01523" w:rsidRDefault="002F2B06">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r>
      <w:tr w:rsidR="00E01523" w:rsidTr="002F2B06">
        <w:tc>
          <w:tcPr>
            <w:tcW w:w="4160" w:type="dxa"/>
            <w:tcBorders>
              <w:top w:val="single" w:sz="6" w:space="0" w:color="FFFFFF"/>
              <w:left w:val="none" w:sz="4" w:space="0" w:color="BFBFBF"/>
              <w:bottom w:val="none" w:sz="4" w:space="0" w:color="BFBFBF"/>
              <w:right w:val="none" w:sz="4" w:space="0" w:color="6E6E6E"/>
            </w:tcBorders>
          </w:tcPr>
          <w:p w:rsidR="00E01523" w:rsidRDefault="002F2B06">
            <w:pPr>
              <w:pStyle w:val="ProductList-TableBody"/>
            </w:pPr>
            <w:r>
              <w:t>Forefront Identity Manager 2010 R2 Windows Live Edition</w:t>
            </w:r>
            <w:r>
              <w:fldChar w:fldCharType="begin"/>
            </w:r>
            <w:r>
              <w:instrText xml:space="preserve"> XE "Forefront Identity Manager 2010 R2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E01523" w:rsidRDefault="002F2B06">
            <w:pPr>
              <w:pStyle w:val="ProductList-TableBody"/>
              <w:jc w:val="center"/>
            </w:pPr>
            <w:r>
              <w:t>5/12</w:t>
            </w:r>
          </w:p>
        </w:tc>
        <w:tc>
          <w:tcPr>
            <w:tcW w:w="620" w:type="dxa"/>
            <w:tcBorders>
              <w:top w:val="single" w:sz="6" w:space="0" w:color="FFFFFF"/>
              <w:left w:val="none" w:sz="4" w:space="0" w:color="6E6E6E"/>
              <w:bottom w:val="none" w:sz="4" w:space="0" w:color="BFBFBF"/>
              <w:right w:val="none" w:sz="4" w:space="0" w:color="6E6E6E"/>
            </w:tcBorders>
          </w:tcPr>
          <w:p w:rsidR="00E01523" w:rsidRDefault="002F2B06">
            <w:pPr>
              <w:pStyle w:val="ProductList-TableBody"/>
              <w:jc w:val="center"/>
            </w:pPr>
            <w:r>
              <w:t>25</w:t>
            </w:r>
          </w:p>
        </w:tc>
        <w:tc>
          <w:tcPr>
            <w:tcW w:w="620" w:type="dxa"/>
            <w:tcBorders>
              <w:top w:val="single" w:sz="6" w:space="0" w:color="FFFFFF"/>
              <w:left w:val="none" w:sz="4" w:space="0" w:color="6E6E6E"/>
              <w:bottom w:val="none" w:sz="4" w:space="0" w:color="BFBFBF"/>
              <w:right w:val="none" w:sz="4" w:space="0" w:color="6E6E6E"/>
            </w:tcBorders>
          </w:tcPr>
          <w:p w:rsidR="00E01523" w:rsidRDefault="002F2B06">
            <w:pPr>
              <w:pStyle w:val="ProductList-TableBody"/>
              <w:jc w:val="center"/>
            </w:pPr>
            <w:r>
              <w:t>38</w:t>
            </w:r>
          </w:p>
        </w:tc>
        <w:tc>
          <w:tcPr>
            <w:tcW w:w="620" w:type="dxa"/>
            <w:tcBorders>
              <w:top w:val="single" w:sz="6" w:space="0" w:color="FFFFFF"/>
              <w:left w:val="none" w:sz="4" w:space="0" w:color="6E6E6E"/>
              <w:bottom w:val="none" w:sz="4" w:space="0" w:color="BFBFBF"/>
              <w:right w:val="single" w:sz="6" w:space="0" w:color="FFFFFF"/>
            </w:tcBorders>
          </w:tcPr>
          <w:p w:rsidR="00E01523" w:rsidRDefault="002F2B06">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E01523" w:rsidRDefault="002F2B06">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E01523" w:rsidRDefault="002F2B06">
            <w:pPr>
              <w:pStyle w:val="ProductList-TableBody"/>
              <w:jc w:val="center"/>
            </w:pPr>
            <w:r>
              <w:t>A</w:t>
            </w:r>
          </w:p>
        </w:tc>
      </w:tr>
    </w:tbl>
    <w:p w:rsidR="00E01523" w:rsidRDefault="002F2B06">
      <w:pPr>
        <w:pStyle w:val="ProductList-Offering1SubSection"/>
      </w:pPr>
      <w:bookmarkStart w:id="64" w:name="_Sec864"/>
      <w:r>
        <w:t>2. Существенные условия для продуктов</w:t>
      </w:r>
      <w:bookmarkEnd w:id="64"/>
    </w:p>
    <w:tbl>
      <w:tblPr>
        <w:tblStyle w:val="PURTable"/>
        <w:tblW w:w="0" w:type="dxa"/>
        <w:tblLook w:val="04A0" w:firstRow="1" w:lastRow="0" w:firstColumn="1" w:lastColumn="0" w:noHBand="0" w:noVBand="1"/>
      </w:tblPr>
      <w:tblGrid>
        <w:gridCol w:w="3630"/>
        <w:gridCol w:w="3657"/>
        <w:gridCol w:w="3629"/>
      </w:tblGrid>
      <w:tr w:rsidR="00E01523" w:rsidTr="002F2B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Forefront Identity Manager 2010 Windows Live Edition</w:t>
            </w:r>
            <w:r>
              <w:fldChar w:fldCharType="begin"/>
            </w:r>
            <w:r>
              <w:instrText xml:space="preserve"> XE "Forefront Identity Manager 2010 Windows Live Edition" </w:instrText>
            </w:r>
            <w:r>
              <w:fldChar w:fldCharType="end"/>
            </w:r>
            <w:r>
              <w:t>(4/10)</w:t>
            </w:r>
          </w:p>
        </w:tc>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hemeFill="background1" w:themeFillShade="BF"/>
          </w:tcPr>
          <w:p w:rsidR="00E01523" w:rsidRDefault="002F2B06">
            <w:pPr>
              <w:pStyle w:val="ProductList-TableBody"/>
            </w:pPr>
            <w:r>
              <w:rPr>
                <w:color w:val="404040"/>
              </w:rPr>
              <w:t>Предыдущие выпуски: Неприменимо</w:t>
            </w:r>
          </w:p>
        </w:tc>
      </w:tr>
      <w:tr w:rsidR="00E01523" w:rsidTr="002F2B06">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E01523" w:rsidRDefault="002F2B06">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E01523" w:rsidRDefault="002F2B0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46">
              <w:r>
                <w:rPr>
                  <w:color w:val="00467F"/>
                  <w:u w:val="single"/>
                </w:rPr>
                <w:t>Приложение B</w:t>
              </w:r>
            </w:hyperlink>
          </w:p>
        </w:tc>
      </w:tr>
      <w:tr w:rsidR="00E01523" w:rsidTr="002F2B06">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E01523" w:rsidRDefault="002F2B06">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E01523" w:rsidRDefault="002F2B0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E01523" w:rsidRDefault="002F2B06">
            <w:pPr>
              <w:pStyle w:val="ProductList-TableBody"/>
            </w:pPr>
            <w:r>
              <w:rPr>
                <w:color w:val="404040"/>
              </w:rPr>
              <w:t>Право на сокращение: Неприменимо</w:t>
            </w:r>
          </w:p>
        </w:tc>
      </w:tr>
      <w:tr w:rsidR="00E01523" w:rsidTr="002F2B06">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E01523" w:rsidRDefault="002F2B06">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E01523" w:rsidRDefault="002F2B06">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E01523" w:rsidRDefault="002F2B06">
            <w:pPr>
              <w:pStyle w:val="ProductList-TableBody"/>
            </w:pPr>
            <w:r>
              <w:rPr>
                <w:color w:val="404040"/>
              </w:rPr>
              <w:t>Право на сверочный заказ: Неприменимо</w:t>
            </w:r>
          </w:p>
        </w:tc>
      </w:tr>
      <w:tr w:rsidR="00E01523" w:rsidTr="002F2B06">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E01523" w:rsidRDefault="002F2B06">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E01523" w:rsidRDefault="00E015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E01523" w:rsidRDefault="00E01523">
            <w:pPr>
              <w:pStyle w:val="ProductList-TableBody"/>
            </w:pPr>
          </w:p>
        </w:tc>
      </w:tr>
    </w:tbl>
    <w:p w:rsidR="00E01523" w:rsidRDefault="00E01523">
      <w:pPr>
        <w:pStyle w:val="ProductList-Body"/>
      </w:pPr>
    </w:p>
    <w:p w:rsidR="00E01523" w:rsidRDefault="002F2B06">
      <w:pPr>
        <w:pStyle w:val="ProductList-ClauseHeading"/>
      </w:pPr>
      <w:r>
        <w:t>2.1 Forefront Identity Manager 2010 — Windows Live Edition</w:t>
      </w:r>
    </w:p>
    <w:p w:rsidR="00E01523" w:rsidRDefault="002F2B06">
      <w:pPr>
        <w:pStyle w:val="ProductList-Body"/>
      </w:pPr>
      <w:r>
        <w:t>Forefront Identity Manager 2010 – Windows Live Edition представляет собой следующую версию Identity Lifecycle Manager 2007 — Windows Live Edition.</w:t>
      </w:r>
    </w:p>
    <w:p w:rsidR="00E01523" w:rsidRDefault="00E01523">
      <w:pPr>
        <w:pStyle w:val="ProductList-Body"/>
      </w:pPr>
    </w:p>
    <w:p w:rsidR="00E01523" w:rsidRDefault="002F2B06">
      <w:pPr>
        <w:pStyle w:val="ProductList-Offering1SubSection"/>
      </w:pPr>
      <w:bookmarkStart w:id="65" w:name="_Sec865"/>
      <w:r>
        <w:t>3. Права на использование</w:t>
      </w:r>
      <w:bookmarkEnd w:id="65"/>
    </w:p>
    <w:tbl>
      <w:tblPr>
        <w:tblStyle w:val="PURTable"/>
        <w:tblW w:w="0" w:type="dxa"/>
        <w:tblLook w:val="04A0" w:firstRow="1" w:lastRow="0" w:firstColumn="1" w:lastColumn="0" w:noHBand="0" w:noVBand="1"/>
      </w:tblPr>
      <w:tblGrid>
        <w:gridCol w:w="3678"/>
        <w:gridCol w:w="3612"/>
        <w:gridCol w:w="3626"/>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47">
              <w:r>
                <w:rPr>
                  <w:color w:val="00467F"/>
                  <w:u w:val="single"/>
                </w:rPr>
                <w:t>Универсальные</w:t>
              </w:r>
            </w:hyperlink>
            <w:r>
              <w:t xml:space="preserve">; </w:t>
            </w:r>
            <w:hyperlink w:anchor="_Sec545">
              <w:r>
                <w:rPr>
                  <w:color w:val="00467F"/>
                  <w:u w:val="single"/>
                </w:rPr>
                <w:t>Специализированный сервер</w:t>
              </w:r>
            </w:hyperlink>
          </w:p>
        </w:tc>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"Дополнительное программное обеспечение Программное обеспечение, которое указано в Правах на использование для Серверных продуктов и которое Клиенту разрешено использовать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E01523" w:rsidTr="002F2B06">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E01523" w:rsidRDefault="002F2B06">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E01523" w:rsidRDefault="002F2B06">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E01523" w:rsidRDefault="002F2B06">
            <w:pPr>
              <w:pStyle w:val="ProductList-TableBody"/>
            </w:pPr>
            <w:r>
              <w:rPr>
                <w:color w:val="404040"/>
              </w:rPr>
              <w:t>Включенные технологии: Неприменимо</w:t>
            </w:r>
          </w:p>
        </w:tc>
      </w:tr>
      <w:tr w:rsidR="00E01523" w:rsidTr="002F2B06">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E01523" w:rsidRDefault="002F2B06">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E01523" w:rsidRDefault="00E015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E01523" w:rsidRDefault="00E01523">
            <w:pPr>
              <w:pStyle w:val="ProductList-TableBody"/>
            </w:pPr>
          </w:p>
        </w:tc>
      </w:tr>
    </w:tbl>
    <w:p w:rsidR="00E01523" w:rsidRDefault="00E01523">
      <w:pPr>
        <w:pStyle w:val="ProductList-Body"/>
      </w:pPr>
    </w:p>
    <w:p w:rsidR="00E01523" w:rsidRDefault="002F2B06">
      <w:pPr>
        <w:pStyle w:val="ProductList-ClauseHeading"/>
      </w:pPr>
      <w:r>
        <w:t>3.1. Импорт идентификационных данных: Forefront Identity Manager 2010 R2 Windows Live Edition</w:t>
      </w:r>
    </w:p>
    <w:p w:rsidR="00E01523" w:rsidRDefault="002F2B06">
      <w:pPr>
        <w:pStyle w:val="ProductList-Body"/>
      </w:pPr>
      <w:r>
        <w:t>Клиент имеет право использовать программное обеспечение для импорта идентификационных данных и изменения этих данных с одного или нескольких подключенных источников данных, а также для синхронизации и передачи этих данных между подключенными источниками данных Клиента и службами Microsoft Passport Network или Windows Live ID (далее по тексту — «Служба»). Клиент не может использовать программное обеспечение для других целей.</w:t>
      </w:r>
    </w:p>
    <w:p w:rsidR="00E01523" w:rsidRDefault="00E01523">
      <w:pPr>
        <w:pStyle w:val="ProductList-Body"/>
      </w:pPr>
    </w:p>
    <w:p w:rsidR="00E01523" w:rsidRDefault="002F2B06">
      <w:pPr>
        <w:pStyle w:val="ProductList-ClauseHeading"/>
      </w:pPr>
      <w:r>
        <w:t>3.2. Дополнительное программное обеспечение</w:t>
      </w:r>
    </w:p>
    <w:tbl>
      <w:tblPr>
        <w:tblStyle w:val="PURTable"/>
        <w:tblW w:w="0" w:type="dxa"/>
        <w:tblLook w:val="04A0" w:firstRow="1" w:lastRow="0" w:firstColumn="1" w:lastColumn="0" w:noHBand="0" w:noVBand="1"/>
      </w:tblPr>
      <w:tblGrid>
        <w:gridCol w:w="3696"/>
        <w:gridCol w:w="3610"/>
        <w:gridCol w:w="3610"/>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01523" w:rsidRDefault="002F2B06">
            <w:pPr>
              <w:pStyle w:val="ProductList-TableBody"/>
            </w:pPr>
            <w:r>
              <w:t>Клиентское ПО</w:t>
            </w:r>
          </w:p>
        </w:tc>
        <w:tc>
          <w:tcPr>
            <w:tcW w:w="4040" w:type="dxa"/>
            <w:tcBorders>
              <w:top w:val="single" w:sz="18" w:space="0" w:color="0072C6"/>
              <w:left w:val="single" w:sz="4" w:space="0" w:color="000000"/>
              <w:bottom w:val="single" w:sz="4" w:space="0" w:color="000000"/>
              <w:right w:val="single" w:sz="4" w:space="0" w:color="000000"/>
            </w:tcBorders>
          </w:tcPr>
          <w:p w:rsidR="00E01523" w:rsidRDefault="00E0152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01523" w:rsidRDefault="00E01523">
            <w:pPr>
              <w:pStyle w:val="ProductList-TableBody"/>
            </w:pPr>
          </w:p>
        </w:tc>
      </w:tr>
    </w:tbl>
    <w:p w:rsidR="00E01523" w:rsidRDefault="002F2B06">
      <w:pPr>
        <w:pStyle w:val="ProductList-Offering2HeadingNoBorder"/>
      </w:pPr>
      <w:bookmarkStart w:id="66" w:name="_Sec866"/>
      <w:r>
        <w:t>4. Software Assurance</w:t>
      </w:r>
      <w:bookmarkEnd w:id="66"/>
      <w:r>
        <w:fldChar w:fldCharType="begin"/>
      </w:r>
      <w:r>
        <w:instrText xml:space="preserve"> TC "</w:instrText>
      </w:r>
      <w:bookmarkStart w:id="67" w:name="_Toc426105904"/>
      <w:r>
        <w:instrText>4. Software Assurance</w:instrText>
      </w:r>
      <w:bookmarkEnd w:id="67"/>
      <w:r>
        <w:instrText>" \l 3</w:instrText>
      </w:r>
      <w:r>
        <w:fldChar w:fldCharType="end"/>
      </w:r>
    </w:p>
    <w:tbl>
      <w:tblPr>
        <w:tblStyle w:val="PURTable"/>
        <w:tblW w:w="0" w:type="dxa"/>
        <w:tblLook w:val="04A0" w:firstRow="1" w:lastRow="0" w:firstColumn="1" w:lastColumn="0" w:noHBand="0" w:noVBand="1"/>
      </w:tblPr>
      <w:tblGrid>
        <w:gridCol w:w="3649"/>
        <w:gridCol w:w="3641"/>
        <w:gridCol w:w="3626"/>
      </w:tblGrid>
      <w:tr w:rsidR="00E01523" w:rsidTr="002F2B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hemeFill="background1" w:themeFillShade="BF"/>
          </w:tcPr>
          <w:p w:rsidR="00E01523" w:rsidRDefault="002F2B06">
            <w:pPr>
              <w:pStyle w:val="ProductList-TableBody"/>
            </w:pPr>
            <w:r>
              <w:rPr>
                <w:color w:val="404040"/>
              </w:rPr>
              <w:t>Права перехода на резервный ресурс в случае отказа устройства. Неприменимо</w:t>
            </w:r>
          </w:p>
        </w:tc>
      </w:tr>
      <w:tr w:rsidR="00E01523" w:rsidTr="002F2B06">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E01523" w:rsidRDefault="002F2B06">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E01523" w:rsidRDefault="002F2B06">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E01523" w:rsidRDefault="002F2B06">
            <w:pPr>
              <w:pStyle w:val="ProductList-TableBody"/>
            </w:pPr>
            <w:r>
              <w:rPr>
                <w:color w:val="404040"/>
              </w:rPr>
              <w:t>Права на использование продукта вне офиса Неприменимо</w:t>
            </w:r>
          </w:p>
        </w:tc>
      </w:tr>
      <w:tr w:rsidR="00E01523" w:rsidTr="002F2B06">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E01523" w:rsidRDefault="002F2B06">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E01523" w:rsidRDefault="00E015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E01523" w:rsidRDefault="00E01523">
            <w:pPr>
              <w:pStyle w:val="ProductList-TableBody"/>
            </w:pPr>
          </w:p>
        </w:tc>
      </w:tr>
    </w:tbl>
    <w:p w:rsidR="00E01523" w:rsidRDefault="00E01523">
      <w:pPr>
        <w:pStyle w:val="ProductList-Body"/>
        <w:jc w:val="right"/>
      </w:pPr>
    </w:p>
    <w:tbl>
      <w:tblPr>
        <w:tblStyle w:val="PURTable"/>
        <w:tblW w:w="0" w:type="dxa"/>
        <w:tblLook w:val="04A0" w:firstRow="1" w:lastRow="0" w:firstColumn="1" w:lastColumn="0" w:noHBand="0" w:noVBand="1"/>
      </w:tblPr>
      <w:tblGrid>
        <w:gridCol w:w="10916"/>
      </w:tblGrid>
      <w:tr w:rsidR="00E015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1523" w:rsidRDefault="00D670ED">
            <w:pPr>
              <w:pStyle w:val="ProductList-TableBody"/>
              <w:jc w:val="right"/>
            </w:pPr>
            <w:hyperlink w:anchor="_Sec842">
              <w:r w:rsidR="002F2B06">
                <w:rPr>
                  <w:color w:val="00467F"/>
                  <w:sz w:val="14"/>
                  <w:u w:val="single"/>
                </w:rPr>
                <w:t>Содержание</w:t>
              </w:r>
            </w:hyperlink>
            <w:r w:rsidR="002F2B06">
              <w:rPr>
                <w:sz w:val="14"/>
              </w:rPr>
              <w:t xml:space="preserve"> / </w:t>
            </w:r>
            <w:hyperlink w:anchor="_Sec549">
              <w:r w:rsidR="002F2B06">
                <w:rPr>
                  <w:color w:val="00467F"/>
                  <w:sz w:val="14"/>
                  <w:u w:val="single"/>
                </w:rPr>
                <w:t>Глоссарий</w:t>
              </w:r>
            </w:hyperlink>
            <w:r w:rsidR="002F2B06">
              <w:rPr>
                <w:sz w:val="14"/>
              </w:rPr>
              <w:t xml:space="preserve"> / </w:t>
            </w:r>
            <w:hyperlink w:anchor="_Sec844">
              <w:r w:rsidR="002F2B06">
                <w:rPr>
                  <w:color w:val="00467F"/>
                  <w:sz w:val="14"/>
                  <w:u w:val="single"/>
                </w:rPr>
                <w:t>Указатель</w:t>
              </w:r>
            </w:hyperlink>
          </w:p>
        </w:tc>
      </w:tr>
    </w:tbl>
    <w:p w:rsidR="00E01523" w:rsidRDefault="00E01523">
      <w:pPr>
        <w:pStyle w:val="ProductList-Body"/>
      </w:pPr>
    </w:p>
    <w:p w:rsidR="00E01523" w:rsidRDefault="002F2B06">
      <w:pPr>
        <w:pStyle w:val="ProductList-OfferingGroupHeading"/>
      </w:pPr>
      <w:bookmarkStart w:id="68" w:name="_Sec608"/>
      <w:r>
        <w:t>Microsoft Dynamics</w:t>
      </w:r>
      <w:bookmarkEnd w:id="68"/>
      <w:r>
        <w:fldChar w:fldCharType="begin"/>
      </w:r>
      <w:r>
        <w:instrText xml:space="preserve"> TC "</w:instrText>
      </w:r>
      <w:bookmarkStart w:id="69" w:name="_Toc426105905"/>
      <w:r>
        <w:instrText>Microsoft Dynamics</w:instrText>
      </w:r>
      <w:bookmarkEnd w:id="69"/>
      <w:r>
        <w:instrText>" \l 2</w:instrText>
      </w:r>
      <w:r>
        <w:fldChar w:fldCharType="end"/>
      </w:r>
    </w:p>
    <w:p w:rsidR="00E01523" w:rsidRDefault="002F2B06">
      <w:pPr>
        <w:pStyle w:val="ProductList-Offering2HeadingNoBorder"/>
      </w:pPr>
      <w:bookmarkStart w:id="70" w:name="_Sec609"/>
      <w:r>
        <w:t>Microsoft Dynamics AX</w:t>
      </w:r>
      <w:bookmarkEnd w:id="70"/>
      <w:r>
        <w:fldChar w:fldCharType="begin"/>
      </w:r>
      <w:r>
        <w:instrText xml:space="preserve"> TC "</w:instrText>
      </w:r>
      <w:bookmarkStart w:id="71" w:name="_Toc426105906"/>
      <w:r>
        <w:instrText>Microsoft Dynamics AX</w:instrText>
      </w:r>
      <w:bookmarkEnd w:id="71"/>
      <w:r>
        <w:instrText>" \l 3</w:instrText>
      </w:r>
      <w:r>
        <w:fldChar w:fldCharType="end"/>
      </w:r>
    </w:p>
    <w:p w:rsidR="00E01523" w:rsidRDefault="002F2B06">
      <w:pPr>
        <w:pStyle w:val="ProductList-Offering1SubSection"/>
      </w:pPr>
      <w:bookmarkStart w:id="72" w:name="_Sec678"/>
      <w:r>
        <w:t>1. Период доступности Продуктов</w:t>
      </w:r>
      <w:bookmarkEnd w:id="72"/>
    </w:p>
    <w:tbl>
      <w:tblPr>
        <w:tblStyle w:val="PURTable"/>
        <w:tblW w:w="0" w:type="dxa"/>
        <w:tblLook w:val="04A0" w:firstRow="1" w:lastRow="0" w:firstColumn="1" w:lastColumn="0" w:noHBand="0" w:noVBand="1"/>
      </w:tblPr>
      <w:tblGrid>
        <w:gridCol w:w="4053"/>
        <w:gridCol w:w="613"/>
        <w:gridCol w:w="614"/>
        <w:gridCol w:w="612"/>
        <w:gridCol w:w="608"/>
        <w:gridCol w:w="608"/>
        <w:gridCol w:w="612"/>
        <w:gridCol w:w="616"/>
        <w:gridCol w:w="736"/>
        <w:gridCol w:w="619"/>
        <w:gridCol w:w="613"/>
        <w:gridCol w:w="612"/>
      </w:tblGrid>
      <w:tr w:rsidR="00E015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 соглашение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 Соглашения Enterprise Agreement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 соглашение Enrollment for Education Solutions" </w:instrText>
            </w:r>
            <w:r>
              <w:fldChar w:fldCharType="separate"/>
            </w:r>
            <w:r>
              <w:rPr>
                <w:color w:val="FFFFFF"/>
              </w:rPr>
              <w:t>EES;</w:t>
            </w:r>
            <w:r>
              <w:fldChar w:fldCharType="end"/>
            </w:r>
          </w:p>
        </w:tc>
      </w:tr>
      <w:tr w:rsidR="00E01523">
        <w:tc>
          <w:tcPr>
            <w:tcW w:w="4160" w:type="dxa"/>
            <w:tcBorders>
              <w:top w:val="single" w:sz="6" w:space="0" w:color="FFFFFF"/>
              <w:left w:val="none" w:sz="4" w:space="0" w:color="6E6E6E"/>
              <w:bottom w:val="dashed" w:sz="4" w:space="0" w:color="BFBFBF"/>
              <w:right w:val="none" w:sz="4" w:space="0" w:color="6E6E6E"/>
            </w:tcBorders>
          </w:tcPr>
          <w:p w:rsidR="00E01523" w:rsidRDefault="002F2B06">
            <w:pPr>
              <w:pStyle w:val="ProductList-TableBody"/>
            </w:pPr>
            <w: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01523" w:rsidRDefault="002F2B06">
            <w:pPr>
              <w:pStyle w:val="ProductList-TableBody"/>
              <w:jc w:val="center"/>
            </w:pPr>
            <w:r>
              <w:t>5/14</w:t>
            </w:r>
          </w:p>
        </w:tc>
        <w:tc>
          <w:tcPr>
            <w:tcW w:w="620" w:type="dxa"/>
            <w:tcBorders>
              <w:top w:val="single" w:sz="6" w:space="0" w:color="FFFFFF"/>
              <w:left w:val="none" w:sz="4" w:space="0" w:color="6E6E6E"/>
              <w:bottom w:val="dashed" w:sz="4" w:space="0" w:color="BFBFBF"/>
              <w:right w:val="none" w:sz="4" w:space="0" w:color="6E6E6E"/>
            </w:tcBorders>
          </w:tcPr>
          <w:p w:rsidR="00E01523" w:rsidRDefault="002F2B06">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E01523" w:rsidRDefault="00E0152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Default="002F2B06">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Default="002F2B06">
            <w:pPr>
              <w:pStyle w:val="ProductList-TableBody"/>
              <w:jc w:val="center"/>
            </w:pPr>
            <w:r>
              <w:t>A</w:t>
            </w:r>
          </w:p>
        </w:tc>
      </w:tr>
      <w:tr w:rsidR="00E01523">
        <w:tc>
          <w:tcPr>
            <w:tcW w:w="4160" w:type="dxa"/>
            <w:tcBorders>
              <w:top w:val="dashed" w:sz="4" w:space="0" w:color="BFBFBF"/>
              <w:left w:val="none" w:sz="4" w:space="0" w:color="6E6E6E"/>
              <w:bottom w:val="dashed" w:sz="4" w:space="0" w:color="BFBFBF"/>
              <w:right w:val="none" w:sz="4" w:space="0" w:color="6E6E6E"/>
            </w:tcBorders>
          </w:tcPr>
          <w:p w:rsidR="00E01523" w:rsidRDefault="002F2B06">
            <w:pPr>
              <w:pStyle w:val="ProductList-TableBody"/>
            </w:pPr>
            <w: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01523" w:rsidRDefault="002F2B06">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E01523" w:rsidRDefault="002F2B06">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rsidR="00E01523" w:rsidRDefault="00E015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Default="002F2B06">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Default="002F2B06">
            <w:pPr>
              <w:pStyle w:val="ProductList-TableBody"/>
              <w:jc w:val="center"/>
            </w:pPr>
            <w:r>
              <w:t>A</w:t>
            </w:r>
          </w:p>
        </w:tc>
      </w:tr>
      <w:tr w:rsidR="00E01523">
        <w:tc>
          <w:tcPr>
            <w:tcW w:w="4160" w:type="dxa"/>
            <w:tcBorders>
              <w:top w:val="dashed" w:sz="4" w:space="0" w:color="BFBFBF"/>
              <w:left w:val="none" w:sz="4" w:space="0" w:color="6E6E6E"/>
              <w:bottom w:val="dashed" w:sz="4" w:space="0" w:color="BFBFBF"/>
              <w:right w:val="none" w:sz="4" w:space="0" w:color="6E6E6E"/>
            </w:tcBorders>
          </w:tcPr>
          <w:p w:rsidR="00E01523" w:rsidRDefault="002F2B06">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(пакет — 2 лицензии «на ядро»)</w:t>
            </w:r>
          </w:p>
        </w:tc>
        <w:tc>
          <w:tcPr>
            <w:tcW w:w="620" w:type="dxa"/>
            <w:tcBorders>
              <w:top w:val="dashed" w:sz="4" w:space="0" w:color="BFBFBF"/>
              <w:left w:val="none" w:sz="4" w:space="0" w:color="6E6E6E"/>
              <w:bottom w:val="dashed" w:sz="4" w:space="0" w:color="BFBFBF"/>
              <w:right w:val="none" w:sz="4" w:space="0" w:color="6E6E6E"/>
            </w:tcBorders>
          </w:tcPr>
          <w:p w:rsidR="00E01523" w:rsidRDefault="002F2B06">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E01523" w:rsidRDefault="002F2B06">
            <w:pPr>
              <w:pStyle w:val="ProductList-TableBody"/>
              <w:jc w:val="center"/>
            </w:pPr>
            <w:r>
              <w:t>(125)</w:t>
            </w:r>
          </w:p>
        </w:tc>
        <w:tc>
          <w:tcPr>
            <w:tcW w:w="620" w:type="dxa"/>
            <w:tcBorders>
              <w:top w:val="dashed" w:sz="4" w:space="0" w:color="BFBFBF"/>
              <w:left w:val="none" w:sz="4" w:space="0" w:color="6E6E6E"/>
              <w:bottom w:val="dashed" w:sz="4" w:space="0" w:color="BFBFBF"/>
              <w:right w:val="none" w:sz="4" w:space="0" w:color="6E6E6E"/>
            </w:tcBorders>
          </w:tcPr>
          <w:p w:rsidR="00E01523" w:rsidRDefault="00E015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Default="002F2B06">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Default="002F2B06">
            <w:pPr>
              <w:pStyle w:val="ProductList-TableBody"/>
              <w:jc w:val="center"/>
            </w:pPr>
            <w:r>
              <w:t>A</w:t>
            </w:r>
          </w:p>
        </w:tc>
      </w:tr>
      <w:tr w:rsidR="00E01523">
        <w:tc>
          <w:tcPr>
            <w:tcW w:w="4160" w:type="dxa"/>
            <w:tcBorders>
              <w:top w:val="dashed" w:sz="4" w:space="0" w:color="BFBFBF"/>
              <w:left w:val="none" w:sz="4" w:space="0" w:color="6E6E6E"/>
              <w:bottom w:val="dashed" w:sz="4" w:space="0" w:color="BFBFBF"/>
              <w:right w:val="none" w:sz="4" w:space="0" w:color="6E6E6E"/>
            </w:tcBorders>
          </w:tcPr>
          <w:p w:rsidR="00E01523" w:rsidRDefault="002F2B06">
            <w:pPr>
              <w:pStyle w:val="ProductList-TableBody"/>
            </w:pPr>
            <w:r>
              <w:t>Microsoft Dynamics AX 2012 R3 Self Serve CAL</w:t>
            </w:r>
            <w:r>
              <w:fldChar w:fldCharType="begin"/>
            </w:r>
            <w:r>
              <w:instrText xml:space="preserve"> XE "Microsoft Dynamics AX 2012 R3 Self Serve CAL" </w:instrText>
            </w:r>
            <w:r>
              <w:fldChar w:fldCharType="end"/>
            </w:r>
            <w:r>
              <w:t xml:space="preserve"> («на пользователя» и «на устройство»)</w:t>
            </w:r>
          </w:p>
        </w:tc>
        <w:tc>
          <w:tcPr>
            <w:tcW w:w="620" w:type="dxa"/>
            <w:tcBorders>
              <w:top w:val="dashed" w:sz="4" w:space="0" w:color="BFBFBF"/>
              <w:left w:val="none" w:sz="4" w:space="0" w:color="6E6E6E"/>
              <w:bottom w:val="dashed" w:sz="4" w:space="0" w:color="BFBFBF"/>
              <w:right w:val="none" w:sz="4" w:space="0" w:color="6E6E6E"/>
            </w:tcBorders>
          </w:tcPr>
          <w:p w:rsidR="00E01523" w:rsidRDefault="002F2B06">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E01523" w:rsidRDefault="002F2B06">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E01523" w:rsidRDefault="00E015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Default="002F2B06">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Default="002F2B06">
            <w:pPr>
              <w:pStyle w:val="ProductList-TableBody"/>
              <w:jc w:val="center"/>
            </w:pPr>
            <w:r>
              <w:t>A</w:t>
            </w:r>
          </w:p>
        </w:tc>
      </w:tr>
      <w:tr w:rsidR="00E01523">
        <w:tc>
          <w:tcPr>
            <w:tcW w:w="4160" w:type="dxa"/>
            <w:tcBorders>
              <w:top w:val="dashed" w:sz="4" w:space="0" w:color="BFBFBF"/>
              <w:left w:val="none" w:sz="4" w:space="0" w:color="6E6E6E"/>
              <w:bottom w:val="dashed" w:sz="4" w:space="0" w:color="BFBFBF"/>
              <w:right w:val="none" w:sz="4" w:space="0" w:color="6E6E6E"/>
            </w:tcBorders>
          </w:tcPr>
          <w:p w:rsidR="00E01523" w:rsidRDefault="002F2B06">
            <w:pPr>
              <w:pStyle w:val="ProductList-TableBody"/>
            </w:pPr>
            <w:r>
              <w:t xml:space="preserve">Microsoft Dynamics AX 2012 R3 Task CAL </w:t>
            </w:r>
            <w:r>
              <w:fldChar w:fldCharType="begin"/>
            </w:r>
            <w:r>
              <w:instrText xml:space="preserve"> XE "Microsoft Dynamics AX 2012 R3 Task CAL " </w:instrText>
            </w:r>
            <w:r>
              <w:fldChar w:fldCharType="end"/>
            </w:r>
            <w:r>
              <w:t>(«на пользователя» и «на устройство»)</w:t>
            </w:r>
          </w:p>
        </w:tc>
        <w:tc>
          <w:tcPr>
            <w:tcW w:w="620" w:type="dxa"/>
            <w:tcBorders>
              <w:top w:val="dashed" w:sz="4" w:space="0" w:color="BFBFBF"/>
              <w:left w:val="none" w:sz="4" w:space="0" w:color="6E6E6E"/>
              <w:bottom w:val="dashed" w:sz="4" w:space="0" w:color="BFBFBF"/>
              <w:right w:val="none" w:sz="4" w:space="0" w:color="6E6E6E"/>
            </w:tcBorders>
          </w:tcPr>
          <w:p w:rsidR="00E01523" w:rsidRDefault="002F2B06">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E01523" w:rsidRDefault="002F2B06">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E01523" w:rsidRDefault="00E015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Default="002F2B06">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Default="002F2B06">
            <w:pPr>
              <w:pStyle w:val="ProductList-TableBody"/>
              <w:jc w:val="center"/>
            </w:pPr>
            <w:r>
              <w:t>A</w:t>
            </w:r>
          </w:p>
        </w:tc>
      </w:tr>
      <w:tr w:rsidR="00E01523">
        <w:tc>
          <w:tcPr>
            <w:tcW w:w="4160" w:type="dxa"/>
            <w:tcBorders>
              <w:top w:val="dashed" w:sz="4" w:space="0" w:color="BFBFBF"/>
              <w:left w:val="none" w:sz="4" w:space="0" w:color="6E6E6E"/>
              <w:bottom w:val="dashed" w:sz="4" w:space="0" w:color="BFBFBF"/>
              <w:right w:val="none" w:sz="4" w:space="0" w:color="6E6E6E"/>
            </w:tcBorders>
          </w:tcPr>
          <w:p w:rsidR="00E01523" w:rsidRDefault="002F2B06">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(«на пользователя» и «на устройство»)</w:t>
            </w:r>
          </w:p>
        </w:tc>
        <w:tc>
          <w:tcPr>
            <w:tcW w:w="620" w:type="dxa"/>
            <w:tcBorders>
              <w:top w:val="dashed" w:sz="4" w:space="0" w:color="BFBFBF"/>
              <w:left w:val="none" w:sz="4" w:space="0" w:color="6E6E6E"/>
              <w:bottom w:val="dashed" w:sz="4" w:space="0" w:color="BFBFBF"/>
              <w:right w:val="none" w:sz="4" w:space="0" w:color="6E6E6E"/>
            </w:tcBorders>
          </w:tcPr>
          <w:p w:rsidR="00E01523" w:rsidRDefault="002F2B06">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E01523" w:rsidRDefault="002F2B06">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E01523" w:rsidRDefault="00E015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Default="002F2B06">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Default="002F2B06">
            <w:pPr>
              <w:pStyle w:val="ProductList-TableBody"/>
              <w:jc w:val="center"/>
            </w:pPr>
            <w:r>
              <w:t>A</w:t>
            </w:r>
          </w:p>
        </w:tc>
      </w:tr>
      <w:tr w:rsidR="00E01523">
        <w:tc>
          <w:tcPr>
            <w:tcW w:w="4160" w:type="dxa"/>
            <w:tcBorders>
              <w:top w:val="dashed" w:sz="4" w:space="0" w:color="BFBFBF"/>
              <w:left w:val="none" w:sz="4" w:space="0" w:color="6E6E6E"/>
              <w:bottom w:val="dashed" w:sz="4" w:space="0" w:color="BFBFBF"/>
              <w:right w:val="none" w:sz="4" w:space="0" w:color="6E6E6E"/>
            </w:tcBorders>
          </w:tcPr>
          <w:p w:rsidR="00E01523" w:rsidRDefault="002F2B06">
            <w:pPr>
              <w:pStyle w:val="ProductList-TableBody"/>
            </w:pPr>
            <w:r>
              <w:t>Microsoft Dynamics AX 2012 R3 Functional CAL</w:t>
            </w:r>
            <w:r>
              <w:fldChar w:fldCharType="begin"/>
            </w:r>
            <w:r>
              <w:instrText xml:space="preserve"> XE "Microsoft Dynamics AX 2012 R3 Functional CAL" </w:instrText>
            </w:r>
            <w:r>
              <w:fldChar w:fldCharType="end"/>
            </w:r>
            <w:r>
              <w:t xml:space="preserve"> («на пользователя» и «на устройство»)</w:t>
            </w:r>
          </w:p>
        </w:tc>
        <w:tc>
          <w:tcPr>
            <w:tcW w:w="620" w:type="dxa"/>
            <w:tcBorders>
              <w:top w:val="dashed" w:sz="4" w:space="0" w:color="BFBFBF"/>
              <w:left w:val="none" w:sz="4" w:space="0" w:color="6E6E6E"/>
              <w:bottom w:val="dashed" w:sz="4" w:space="0" w:color="BFBFBF"/>
              <w:right w:val="none" w:sz="4" w:space="0" w:color="6E6E6E"/>
            </w:tcBorders>
          </w:tcPr>
          <w:p w:rsidR="00E01523" w:rsidRDefault="002F2B06">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E01523" w:rsidRDefault="002F2B06">
            <w:pPr>
              <w:pStyle w:val="ProductList-TableBody"/>
              <w:jc w:val="center"/>
            </w:pPr>
            <w:r>
              <w:t>(15)</w:t>
            </w:r>
          </w:p>
        </w:tc>
        <w:tc>
          <w:tcPr>
            <w:tcW w:w="620" w:type="dxa"/>
            <w:tcBorders>
              <w:top w:val="dashed" w:sz="4" w:space="0" w:color="BFBFBF"/>
              <w:left w:val="none" w:sz="4" w:space="0" w:color="6E6E6E"/>
              <w:bottom w:val="dashed" w:sz="4" w:space="0" w:color="BFBFBF"/>
              <w:right w:val="none" w:sz="4" w:space="0" w:color="6E6E6E"/>
            </w:tcBorders>
          </w:tcPr>
          <w:p w:rsidR="00E01523" w:rsidRDefault="00E015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Default="002F2B06">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Default="002F2B06">
            <w:pPr>
              <w:pStyle w:val="ProductList-TableBody"/>
              <w:jc w:val="center"/>
            </w:pPr>
            <w:r>
              <w:t>A</w:t>
            </w:r>
          </w:p>
        </w:tc>
      </w:tr>
      <w:tr w:rsidR="00E01523">
        <w:tc>
          <w:tcPr>
            <w:tcW w:w="4160" w:type="dxa"/>
            <w:tcBorders>
              <w:top w:val="dashed" w:sz="4" w:space="0" w:color="BFBFBF"/>
              <w:left w:val="none" w:sz="4" w:space="0" w:color="6E6E6E"/>
              <w:bottom w:val="dashed" w:sz="4" w:space="0" w:color="BFBFBF"/>
              <w:right w:val="none" w:sz="4" w:space="0" w:color="6E6E6E"/>
            </w:tcBorders>
          </w:tcPr>
          <w:p w:rsidR="00E01523" w:rsidRDefault="002F2B06">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(«на пользователя» и «на устройство»)</w:t>
            </w:r>
          </w:p>
        </w:tc>
        <w:tc>
          <w:tcPr>
            <w:tcW w:w="620" w:type="dxa"/>
            <w:tcBorders>
              <w:top w:val="dashed" w:sz="4" w:space="0" w:color="BFBFBF"/>
              <w:left w:val="none" w:sz="4" w:space="0" w:color="6E6E6E"/>
              <w:bottom w:val="dashed" w:sz="4" w:space="0" w:color="BFBFBF"/>
              <w:right w:val="none" w:sz="4" w:space="0" w:color="6E6E6E"/>
            </w:tcBorders>
          </w:tcPr>
          <w:p w:rsidR="00E01523" w:rsidRDefault="002F2B06">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E01523" w:rsidRDefault="002F2B06">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rsidR="00E01523" w:rsidRDefault="00E015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Default="002F2B06">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Default="002F2B06">
            <w:pPr>
              <w:pStyle w:val="ProductList-TableBody"/>
              <w:jc w:val="center"/>
            </w:pPr>
            <w:r>
              <w:t>A</w:t>
            </w:r>
          </w:p>
        </w:tc>
      </w:tr>
      <w:tr w:rsidR="00E01523">
        <w:tc>
          <w:tcPr>
            <w:tcW w:w="4160" w:type="dxa"/>
            <w:tcBorders>
              <w:top w:val="dashed" w:sz="4" w:space="0" w:color="BFBFBF"/>
              <w:left w:val="none" w:sz="4" w:space="0" w:color="6E6E6E"/>
              <w:bottom w:val="dashed" w:sz="4" w:space="0" w:color="BFBFBF"/>
              <w:right w:val="none" w:sz="4" w:space="0" w:color="6E6E6E"/>
            </w:tcBorders>
          </w:tcPr>
          <w:p w:rsidR="00E01523" w:rsidRDefault="002F2B06">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(«на пользователя» и «на устройство»)</w:t>
            </w:r>
          </w:p>
        </w:tc>
        <w:tc>
          <w:tcPr>
            <w:tcW w:w="620" w:type="dxa"/>
            <w:tcBorders>
              <w:top w:val="dashed" w:sz="4" w:space="0" w:color="BFBFBF"/>
              <w:left w:val="none" w:sz="4" w:space="0" w:color="6E6E6E"/>
              <w:bottom w:val="dashed" w:sz="4" w:space="0" w:color="BFBFBF"/>
              <w:right w:val="none" w:sz="4" w:space="0" w:color="6E6E6E"/>
            </w:tcBorders>
          </w:tcPr>
          <w:p w:rsidR="00E01523" w:rsidRDefault="002F2B06">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E01523" w:rsidRDefault="002F2B06">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rsidR="00E01523" w:rsidRDefault="00E015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Default="002F2B06">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Default="002F2B06">
            <w:pPr>
              <w:pStyle w:val="ProductList-TableBody"/>
              <w:jc w:val="center"/>
            </w:pPr>
            <w:r>
              <w:t>A</w:t>
            </w:r>
          </w:p>
        </w:tc>
      </w:tr>
      <w:tr w:rsidR="00E01523">
        <w:tc>
          <w:tcPr>
            <w:tcW w:w="4160" w:type="dxa"/>
            <w:tcBorders>
              <w:top w:val="dashed" w:sz="4" w:space="0" w:color="BFBFBF"/>
              <w:left w:val="none" w:sz="4" w:space="0" w:color="6E6E6E"/>
              <w:bottom w:val="none" w:sz="4" w:space="0" w:color="BFBFBF"/>
              <w:right w:val="none" w:sz="4" w:space="0" w:color="6E6E6E"/>
            </w:tcBorders>
          </w:tcPr>
          <w:p w:rsidR="00E01523" w:rsidRDefault="002F2B06">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(«на пользователя» и «на устройство»)</w:t>
            </w:r>
          </w:p>
        </w:tc>
        <w:tc>
          <w:tcPr>
            <w:tcW w:w="620" w:type="dxa"/>
            <w:tcBorders>
              <w:top w:val="dashed" w:sz="4" w:space="0" w:color="BFBFBF"/>
              <w:left w:val="none" w:sz="4" w:space="0" w:color="6E6E6E"/>
              <w:bottom w:val="none" w:sz="4" w:space="0" w:color="BFBFBF"/>
              <w:right w:val="none" w:sz="4" w:space="0" w:color="6E6E6E"/>
            </w:tcBorders>
          </w:tcPr>
          <w:p w:rsidR="00E01523" w:rsidRDefault="002F2B06">
            <w:pPr>
              <w:pStyle w:val="ProductList-TableBody"/>
              <w:jc w:val="center"/>
            </w:pPr>
            <w:r>
              <w:t>5/14</w:t>
            </w:r>
          </w:p>
        </w:tc>
        <w:tc>
          <w:tcPr>
            <w:tcW w:w="620" w:type="dxa"/>
            <w:tcBorders>
              <w:top w:val="dashed" w:sz="4" w:space="0" w:color="BFBFBF"/>
              <w:left w:val="none" w:sz="4" w:space="0" w:color="6E6E6E"/>
              <w:bottom w:val="none" w:sz="4" w:space="0" w:color="BFBFBF"/>
              <w:right w:val="none" w:sz="4" w:space="0" w:color="6E6E6E"/>
            </w:tcBorders>
          </w:tcPr>
          <w:p w:rsidR="00E01523" w:rsidRDefault="002F2B06">
            <w:pPr>
              <w:pStyle w:val="ProductList-TableBody"/>
              <w:jc w:val="center"/>
            </w:pPr>
            <w:r>
              <w:t>(25)</w:t>
            </w:r>
          </w:p>
        </w:tc>
        <w:tc>
          <w:tcPr>
            <w:tcW w:w="620" w:type="dxa"/>
            <w:tcBorders>
              <w:top w:val="dashed" w:sz="4" w:space="0" w:color="BFBFBF"/>
              <w:left w:val="none" w:sz="4" w:space="0" w:color="6E6E6E"/>
              <w:bottom w:val="none" w:sz="4" w:space="0" w:color="BFBFBF"/>
              <w:right w:val="none" w:sz="4" w:space="0" w:color="6E6E6E"/>
            </w:tcBorders>
          </w:tcPr>
          <w:p w:rsidR="00E01523" w:rsidRDefault="00E0152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Default="002F2B06">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Default="002F2B06">
            <w:pPr>
              <w:pStyle w:val="ProductList-TableBody"/>
              <w:jc w:val="center"/>
            </w:pPr>
            <w:r>
              <w:t xml:space="preserve">A </w:t>
            </w:r>
          </w:p>
        </w:tc>
      </w:tr>
    </w:tbl>
    <w:p w:rsidR="00E01523" w:rsidRDefault="002F2B06">
      <w:pPr>
        <w:pStyle w:val="ProductList-Offering1SubSection"/>
      </w:pPr>
      <w:bookmarkStart w:id="73" w:name="_Sec734"/>
      <w:r>
        <w:t>2. Существенные условия для продуктов</w:t>
      </w:r>
      <w:bookmarkEnd w:id="73"/>
    </w:p>
    <w:tbl>
      <w:tblPr>
        <w:tblStyle w:val="PURTable"/>
        <w:tblW w:w="0" w:type="dxa"/>
        <w:tblLook w:val="04A0" w:firstRow="1" w:lastRow="0" w:firstColumn="1" w:lastColumn="0" w:noHBand="0" w:noVBand="1"/>
      </w:tblPr>
      <w:tblGrid>
        <w:gridCol w:w="3630"/>
        <w:gridCol w:w="3657"/>
        <w:gridCol w:w="3629"/>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Более ранние версии Продукта и их Даты доступности." </w:instrText>
            </w:r>
            <w:r>
              <w:fldChar w:fldCharType="separate"/>
            </w:r>
            <w:r>
              <w:rPr>
                <w:color w:val="0563C1"/>
              </w:rPr>
              <w:t>Предыдущая версия</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Предыдущие выпуски: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сокращение: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сверочный заказ: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r>
    </w:tbl>
    <w:p w:rsidR="00E01523" w:rsidRDefault="002F2B06">
      <w:pPr>
        <w:pStyle w:val="ProductList-Offering1SubSection"/>
      </w:pPr>
      <w:bookmarkStart w:id="74" w:name="_Sec789"/>
      <w:r>
        <w:t>3. Права на использование</w:t>
      </w:r>
      <w:bookmarkEnd w:id="74"/>
    </w:p>
    <w:tbl>
      <w:tblPr>
        <w:tblStyle w:val="PURTable"/>
        <w:tblW w:w="0" w:type="dxa"/>
        <w:tblLook w:val="04A0" w:firstRow="1" w:lastRow="0" w:firstColumn="1" w:lastColumn="0" w:noHBand="0" w:noVBand="1"/>
      </w:tblPr>
      <w:tblGrid>
        <w:gridCol w:w="3648"/>
        <w:gridCol w:w="3613"/>
        <w:gridCol w:w="3655"/>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клиентские лицензии</w:t>
              </w:r>
            </w:hyperlink>
            <w:r>
              <w:t xml:space="preserve"> — Сервер и Сервер хранилища, </w:t>
            </w:r>
            <w:hyperlink w:anchor="_Sec543">
              <w:r>
                <w:rPr>
                  <w:color w:val="00467F"/>
                  <w:u w:val="single"/>
                </w:rPr>
                <w:t>«на ядро»</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Программное обеспечение, которое указано в Правах на использование для Серверных продуктов и которое Клиент может использовать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 все выпуски (кроме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Включенные технологии: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r>
    </w:tbl>
    <w:p w:rsidR="00E01523" w:rsidRDefault="00E01523">
      <w:pPr>
        <w:pStyle w:val="ProductList-Body"/>
      </w:pPr>
    </w:p>
    <w:p w:rsidR="00E01523" w:rsidRDefault="002F2B06">
      <w:pPr>
        <w:pStyle w:val="ProductList-ClauseHeading"/>
      </w:pPr>
      <w:r>
        <w:t>3.1 Доступ к серверному программному обеспечению</w:t>
      </w:r>
    </w:p>
    <w:p w:rsidR="00E01523" w:rsidRDefault="002F2B06">
      <w:pPr>
        <w:pStyle w:val="ProductList-Body"/>
      </w:pPr>
      <w:r>
        <w:t>Запись данных о времени исключительно для обработки информации о заработной плате, запись расходов исключительно для расчета компенсаций, управление персональными данными, создание заявок и контроль бюджетов, связанных с этими действиями</w:t>
      </w:r>
    </w:p>
    <w:tbl>
      <w:tblPr>
        <w:tblStyle w:val="PURTable"/>
        <w:tblW w:w="0" w:type="dxa"/>
        <w:tblLook w:val="04A0" w:firstRow="1" w:lastRow="0" w:firstColumn="1" w:lastColumn="0" w:noHBand="0" w:noVBand="1"/>
      </w:tblPr>
      <w:tblGrid>
        <w:gridCol w:w="3667"/>
        <w:gridCol w:w="3662"/>
        <w:gridCol w:w="3587"/>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1523" w:rsidRDefault="002F2B06">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E01523" w:rsidRDefault="002F2B06">
            <w:pPr>
              <w:pStyle w:val="ProductList-TableBody"/>
            </w:pPr>
            <w:r>
              <w:t>Лицензия Microsoft Dynamics AX 2012 R3 Self-Serve Use CAL</w:t>
            </w:r>
          </w:p>
        </w:tc>
        <w:tc>
          <w:tcPr>
            <w:tcW w:w="4040" w:type="dxa"/>
            <w:tcBorders>
              <w:top w:val="single" w:sz="18" w:space="0" w:color="0072C6"/>
              <w:left w:val="none" w:sz="4" w:space="0" w:color="000000"/>
              <w:bottom w:val="single" w:sz="4" w:space="0" w:color="000000"/>
              <w:right w:val="single" w:sz="4" w:space="0" w:color="000000"/>
            </w:tcBorders>
          </w:tcPr>
          <w:p w:rsidR="00E01523" w:rsidRDefault="00E01523">
            <w:pPr>
              <w:pStyle w:val="ProductList-TableBody"/>
            </w:pPr>
          </w:p>
        </w:tc>
      </w:tr>
    </w:tbl>
    <w:p w:rsidR="00E01523" w:rsidRDefault="00E01523">
      <w:pPr>
        <w:pStyle w:val="ProductList-Body"/>
      </w:pPr>
    </w:p>
    <w:p w:rsidR="00E01523" w:rsidRDefault="002F2B06">
      <w:pPr>
        <w:pStyle w:val="ProductList-SubClauseHeading"/>
      </w:pPr>
      <w:r>
        <w:t>3.1.1. Дополнительные функциональные возможности, связанные с Microsoft Dynamics AX 2012 R3 Task CAL</w:t>
      </w:r>
    </w:p>
    <w:p w:rsidR="00E01523" w:rsidRDefault="002F2B06">
      <w:pPr>
        <w:pStyle w:val="ProductList-BodyIndented"/>
      </w:pPr>
      <w:r>
        <w:t>Запись и утверждение любых данных о времени и затратах, утверждение накладных, утверждение всех транзакций, связанных с самообслуживанием, эксплуатация устройств для пунктов торговли или складов, а также эксплуатация устройства администратора магазина</w:t>
      </w:r>
    </w:p>
    <w:tbl>
      <w:tblPr>
        <w:tblStyle w:val="PURTable0"/>
        <w:tblW w:w="0" w:type="dxa"/>
        <w:tblLook w:val="04A0" w:firstRow="1" w:lastRow="0" w:firstColumn="1" w:lastColumn="0" w:noHBand="0" w:noVBand="1"/>
      </w:tblPr>
      <w:tblGrid>
        <w:gridCol w:w="3574"/>
        <w:gridCol w:w="3491"/>
        <w:gridCol w:w="3491"/>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1523" w:rsidRDefault="002F2B06">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E01523" w:rsidRDefault="002F2B06">
            <w:pPr>
              <w:pStyle w:val="ProductList-TableBody"/>
            </w:pPr>
            <w:r>
              <w:t>Microsoft Dynamics AX 2012 R3 Task Use CAL</w:t>
            </w:r>
          </w:p>
        </w:tc>
        <w:tc>
          <w:tcPr>
            <w:tcW w:w="4040" w:type="dxa"/>
            <w:tcBorders>
              <w:top w:val="single" w:sz="18" w:space="0" w:color="0072C6"/>
              <w:left w:val="none" w:sz="4" w:space="0" w:color="000000"/>
              <w:bottom w:val="single" w:sz="4" w:space="0" w:color="000000"/>
              <w:right w:val="single" w:sz="4" w:space="0" w:color="000000"/>
            </w:tcBorders>
          </w:tcPr>
          <w:p w:rsidR="00E01523" w:rsidRDefault="002F2B06">
            <w:pPr>
              <w:pStyle w:val="ProductList-TableBody"/>
            </w:pPr>
            <w:r>
              <w:t>Microsoft Dynamics AX 2012 R3 Task Use Additive CAL</w:t>
            </w:r>
          </w:p>
        </w:tc>
      </w:tr>
    </w:tbl>
    <w:p w:rsidR="00E01523" w:rsidRDefault="00E01523">
      <w:pPr>
        <w:pStyle w:val="ProductList-BodyIndented"/>
      </w:pPr>
    </w:p>
    <w:p w:rsidR="00E01523" w:rsidRDefault="002F2B06">
      <w:pPr>
        <w:pStyle w:val="ProductList-SubClauseHeading"/>
      </w:pPr>
      <w:r>
        <w:t>3.1.2. Дополнительные функциональные возможности, связанные с Microsoft Dynamics AX 2012 R3 Functional CAL</w:t>
      </w:r>
    </w:p>
    <w:p w:rsidR="00E01523" w:rsidRDefault="002F2B06">
      <w:pPr>
        <w:pStyle w:val="ProductList-BodyIndented"/>
      </w:pPr>
      <w:r>
        <w:t>Использование установленных рабочих циклов и бизнес-процессов, доступных в рамках программного обеспечения, создание и обновление (i) заявок на должности или (ii) записей основных данных, относящихся к кандидатам, сотрудникам, клиентам, поставщикам или каталогам запчастей и (iii) утверждение всех транзакций, связанных с задачами и самообслуживанием</w:t>
      </w:r>
    </w:p>
    <w:tbl>
      <w:tblPr>
        <w:tblStyle w:val="PURTable0"/>
        <w:tblW w:w="0" w:type="dxa"/>
        <w:tblLook w:val="04A0" w:firstRow="1" w:lastRow="0" w:firstColumn="1" w:lastColumn="0" w:noHBand="0" w:noVBand="1"/>
      </w:tblPr>
      <w:tblGrid>
        <w:gridCol w:w="3570"/>
        <w:gridCol w:w="3493"/>
        <w:gridCol w:w="3493"/>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1523" w:rsidRDefault="002F2B06">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E01523" w:rsidRDefault="002F2B06">
            <w:pPr>
              <w:pStyle w:val="ProductList-TableBody"/>
            </w:pPr>
            <w:r>
              <w:t>Лицензия Microsoft Dynamics AX 2012 R3 Functional Use CAL</w:t>
            </w:r>
          </w:p>
        </w:tc>
        <w:tc>
          <w:tcPr>
            <w:tcW w:w="4040" w:type="dxa"/>
            <w:tcBorders>
              <w:top w:val="single" w:sz="18" w:space="0" w:color="0072C6"/>
              <w:left w:val="none" w:sz="4" w:space="0" w:color="000000"/>
              <w:bottom w:val="single" w:sz="4" w:space="0" w:color="000000"/>
              <w:right w:val="single" w:sz="4" w:space="0" w:color="000000"/>
            </w:tcBorders>
          </w:tcPr>
          <w:p w:rsidR="00E01523" w:rsidRDefault="002F2B06">
            <w:pPr>
              <w:pStyle w:val="ProductList-TableBody"/>
            </w:pPr>
            <w:r>
              <w:t>Microsoft Dynamics AX 2012 R3 Functional Use Additive CAL</w:t>
            </w:r>
          </w:p>
        </w:tc>
      </w:tr>
    </w:tbl>
    <w:p w:rsidR="00E01523" w:rsidRDefault="00E01523">
      <w:pPr>
        <w:pStyle w:val="ProductList-BodyIndented"/>
      </w:pPr>
    </w:p>
    <w:p w:rsidR="00E01523" w:rsidRDefault="002F2B06">
      <w:pPr>
        <w:pStyle w:val="ProductList-SubClauseHeading"/>
      </w:pPr>
      <w:r>
        <w:t>3.1.3. Дополнительные функциональные возможности, связанные с Microsoft Dynamics AX 2012 R3 Enterprise CAL</w:t>
      </w:r>
    </w:p>
    <w:p w:rsidR="00E01523" w:rsidRDefault="002F2B06">
      <w:pPr>
        <w:pStyle w:val="ProductList-BodyIndented"/>
      </w:pPr>
      <w:r>
        <w:t>Неограниченный доступ ко всем функциональным возможностям серверного программного обеспечения в рамках решения ERP</w:t>
      </w:r>
    </w:p>
    <w:tbl>
      <w:tblPr>
        <w:tblStyle w:val="PURTable0"/>
        <w:tblW w:w="0" w:type="dxa"/>
        <w:tblLook w:val="04A0" w:firstRow="1" w:lastRow="0" w:firstColumn="1" w:lastColumn="0" w:noHBand="0" w:noVBand="1"/>
      </w:tblPr>
      <w:tblGrid>
        <w:gridCol w:w="3570"/>
        <w:gridCol w:w="3493"/>
        <w:gridCol w:w="3493"/>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1523" w:rsidRDefault="002F2B06">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E01523" w:rsidRDefault="002F2B06">
            <w:pPr>
              <w:pStyle w:val="ProductList-TableBody"/>
            </w:pPr>
            <w:r>
              <w:t>Лицензия Microsoft Dynamics AX 2012 R3 Enterprise Use CAL</w:t>
            </w:r>
          </w:p>
        </w:tc>
        <w:tc>
          <w:tcPr>
            <w:tcW w:w="4040" w:type="dxa"/>
            <w:tcBorders>
              <w:top w:val="single" w:sz="18" w:space="0" w:color="0072C6"/>
              <w:left w:val="none" w:sz="4" w:space="0" w:color="000000"/>
              <w:bottom w:val="single" w:sz="4" w:space="0" w:color="000000"/>
              <w:right w:val="single" w:sz="4" w:space="0" w:color="000000"/>
            </w:tcBorders>
          </w:tcPr>
          <w:p w:rsidR="00E01523" w:rsidRDefault="002F2B06">
            <w:pPr>
              <w:pStyle w:val="ProductList-TableBody"/>
            </w:pPr>
            <w:r>
              <w:t>Microsoft Dynamics AX 2012 R3 Enterprise Use Additive CAL</w:t>
            </w:r>
          </w:p>
        </w:tc>
      </w:tr>
    </w:tbl>
    <w:p w:rsidR="00E01523" w:rsidRDefault="00E01523">
      <w:pPr>
        <w:pStyle w:val="ProductList-BodyIndented"/>
      </w:pPr>
    </w:p>
    <w:p w:rsidR="00E01523" w:rsidRDefault="002F2B06">
      <w:pPr>
        <w:pStyle w:val="ProductList-ClauseHeading"/>
      </w:pPr>
      <w:r>
        <w:t>3.2. Право на изменение</w:t>
      </w:r>
    </w:p>
    <w:p w:rsidR="00E01523" w:rsidRDefault="002F2B06">
      <w:pPr>
        <w:pStyle w:val="ProductList-Body"/>
      </w:pPr>
      <w:r>
        <w:t>В программное обеспечение могут быть включены подключаемые модули, среды выполнения и другие компоненты, указанные в распечатанной или онлайновой документации, которые позволяют Клиенту расширить функциональные возможности программного обеспечения. Клиент имеет право изменять эти компоненты или создавать на их основе производные работы и использовать эти работы, но только для своего внутреннего пользования и только с программным обеспечением.</w:t>
      </w:r>
    </w:p>
    <w:p w:rsidR="00E01523" w:rsidRDefault="00E01523">
      <w:pPr>
        <w:pStyle w:val="ProductList-Body"/>
      </w:pPr>
    </w:p>
    <w:p w:rsidR="00E01523" w:rsidRDefault="002F2B06">
      <w:pPr>
        <w:pStyle w:val="ProductList-ClauseHeading"/>
      </w:pPr>
      <w:r>
        <w:t>3.3. Дополнительное программное обеспечение</w:t>
      </w:r>
    </w:p>
    <w:tbl>
      <w:tblPr>
        <w:tblStyle w:val="PURTable"/>
        <w:tblW w:w="0" w:type="dxa"/>
        <w:tblLook w:val="04A0" w:firstRow="1" w:lastRow="0" w:firstColumn="1" w:lastColumn="0" w:noHBand="0" w:noVBand="1"/>
      </w:tblPr>
      <w:tblGrid>
        <w:gridCol w:w="3675"/>
        <w:gridCol w:w="3677"/>
        <w:gridCol w:w="3564"/>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01523" w:rsidRDefault="002F2B06">
            <w:pPr>
              <w:pStyle w:val="ProductList-TableBody"/>
            </w:pPr>
            <w:r>
              <w:t>Клиентское программное обеспечение Management Reporter Designer для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E01523" w:rsidRDefault="002F2B06">
            <w:pPr>
              <w:pStyle w:val="ProductList-TableBody"/>
            </w:pPr>
            <w:r>
              <w:t>Программное обеспечение Microsoft Dynamics AX 2012 R3 для Windows Rich Client</w:t>
            </w:r>
          </w:p>
        </w:tc>
        <w:tc>
          <w:tcPr>
            <w:tcW w:w="4040" w:type="dxa"/>
            <w:tcBorders>
              <w:top w:val="single" w:sz="18" w:space="0" w:color="0072C6"/>
              <w:left w:val="single" w:sz="4" w:space="0" w:color="000000"/>
              <w:bottom w:val="single" w:sz="4" w:space="0" w:color="000000"/>
              <w:right w:val="single" w:sz="4" w:space="0" w:color="000000"/>
            </w:tcBorders>
          </w:tcPr>
          <w:p w:rsidR="00E01523" w:rsidRDefault="00E01523">
            <w:pPr>
              <w:pStyle w:val="ProductList-TableBody"/>
            </w:pPr>
          </w:p>
        </w:tc>
      </w:tr>
    </w:tbl>
    <w:p w:rsidR="00E01523" w:rsidRDefault="002F2B06">
      <w:pPr>
        <w:pStyle w:val="ProductList-Offering1SubSection"/>
      </w:pPr>
      <w:bookmarkStart w:id="75" w:name="_Sec817"/>
      <w:r>
        <w:t>4. Software Assurance</w:t>
      </w:r>
      <w:bookmarkEnd w:id="75"/>
    </w:p>
    <w:tbl>
      <w:tblPr>
        <w:tblStyle w:val="PURTable"/>
        <w:tblW w:w="0" w:type="dxa"/>
        <w:tblLook w:val="04A0" w:firstRow="1" w:lastRow="0" w:firstColumn="1" w:lastColumn="0" w:noHBand="0" w:noVBand="1"/>
      </w:tblPr>
      <w:tblGrid>
        <w:gridCol w:w="3632"/>
        <w:gridCol w:w="3649"/>
        <w:gridCol w:w="3635"/>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01523" w:rsidRDefault="002F2B06">
            <w:pPr>
              <w:pStyle w:val="ProductList-TableBody"/>
            </w:pPr>
            <w:r>
              <w:fldChar w:fldCharType="begin"/>
            </w:r>
            <w:r>
              <w:instrText xml:space="preserve"> AutoTextList   \s NoStyle \t ":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01523" w:rsidRDefault="002F2B06">
            <w:pPr>
              <w:pStyle w:val="ProductList-TableBody"/>
            </w:pPr>
            <w:r>
              <w:fldChar w:fldCharType="begin"/>
            </w:r>
            <w:r>
              <w:instrText xml:space="preserve"> AutoTextList   \s NoStyle \t ".  Преимущество SA, позволяющее Клиентам запускать пассивные Экземпляры Продукта для отработки отказа вместе с программным обеспечением, работающим на Лицензированном сервере, когда ожидается событие отработки отказа. (Полное определение см. в Глоссарии)" </w:instrText>
            </w:r>
            <w:r>
              <w:fldChar w:fldCharType="separate"/>
            </w:r>
            <w:r>
              <w:rPr>
                <w:color w:val="0563C1"/>
              </w:rPr>
              <w:t>Права на отработку отказа</w:t>
            </w:r>
            <w:r>
              <w:fldChar w:fldCharType="end"/>
            </w:r>
            <w:r>
              <w:t>. только Microsoft Dynamics AX Server</w:t>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лицензии «на ядро» или «на сервер»)</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8">
              <w:r>
                <w:rPr>
                  <w:color w:val="00467F"/>
                  <w:u w:val="single"/>
                </w:rPr>
                <w:t>Список продуктов – июнь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Права на использование продукта вне офиса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r>
    </w:tbl>
    <w:p w:rsidR="00E01523" w:rsidRDefault="00E01523">
      <w:pPr>
        <w:pStyle w:val="ProductList-Body"/>
      </w:pPr>
    </w:p>
    <w:p w:rsidR="00E01523" w:rsidRDefault="002F2B06">
      <w:pPr>
        <w:pStyle w:val="ProductList-ClauseHeading"/>
      </w:pPr>
      <w:r>
        <w:t>4.1. Локализация и обновления</w:t>
      </w:r>
    </w:p>
    <w:p w:rsidR="00E01523" w:rsidRDefault="002F2B06">
      <w:pPr>
        <w:pStyle w:val="ProductList-Body"/>
      </w:pPr>
      <w:r>
        <w:t xml:space="preserve">Клиент имеет право получать и использовать обновления, связанные с налоговыми и нормативными требованиями, на </w:t>
      </w:r>
      <w:r>
        <w:fldChar w:fldCharType="begin"/>
      </w:r>
      <w:r>
        <w:instrText xml:space="preserve"> AutoTextList   \s NoStyle \t "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при условии, что у него есть действующее покрытие Software Assurance для </w:t>
      </w:r>
      <w:r>
        <w:fldChar w:fldCharType="begin"/>
      </w:r>
      <w:r>
        <w:instrText xml:space="preserve"> AutoTextList   \s NoStyle \t "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и </w:t>
      </w:r>
      <w:r>
        <w:fldChar w:fldCharType="begin"/>
      </w:r>
      <w:r>
        <w:instrText xml:space="preserve"> AutoTextList   \s NoStyle \t " — клиентская лицензия, которая в зависимости от ситуации может назначаться пользователю или устройству. (Полное определение см. в Глоссарии)" </w:instrText>
      </w:r>
      <w:r>
        <w:fldChar w:fldCharType="separate"/>
      </w:r>
      <w:r>
        <w:rPr>
          <w:color w:val="0563C1"/>
        </w:rPr>
        <w:t>Клиентских лицензий</w:t>
      </w:r>
      <w:r>
        <w:fldChar w:fldCharType="end"/>
      </w:r>
      <w:r>
        <w:t>.</w:t>
      </w:r>
    </w:p>
    <w:p w:rsidR="00E01523" w:rsidRDefault="00E01523">
      <w:pPr>
        <w:pStyle w:val="ProductList-Body"/>
        <w:jc w:val="right"/>
      </w:pPr>
    </w:p>
    <w:tbl>
      <w:tblPr>
        <w:tblStyle w:val="PURTable"/>
        <w:tblW w:w="0" w:type="dxa"/>
        <w:tblLook w:val="04A0" w:firstRow="1" w:lastRow="0" w:firstColumn="1" w:lastColumn="0" w:noHBand="0" w:noVBand="1"/>
      </w:tblPr>
      <w:tblGrid>
        <w:gridCol w:w="10916"/>
      </w:tblGrid>
      <w:tr w:rsidR="00E015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1523" w:rsidRDefault="00D670ED">
            <w:pPr>
              <w:pStyle w:val="ProductList-TableBody"/>
              <w:jc w:val="right"/>
            </w:pPr>
            <w:hyperlink w:anchor="_Sec842">
              <w:r w:rsidR="002F2B06">
                <w:rPr>
                  <w:color w:val="00467F"/>
                  <w:sz w:val="14"/>
                  <w:u w:val="single"/>
                </w:rPr>
                <w:t>Содержание</w:t>
              </w:r>
            </w:hyperlink>
            <w:r w:rsidR="002F2B06">
              <w:rPr>
                <w:sz w:val="14"/>
              </w:rPr>
              <w:t xml:space="preserve"> / </w:t>
            </w:r>
            <w:hyperlink w:anchor="_Sec549">
              <w:r w:rsidR="002F2B06">
                <w:rPr>
                  <w:color w:val="00467F"/>
                  <w:sz w:val="14"/>
                  <w:u w:val="single"/>
                </w:rPr>
                <w:t>Глоссарий</w:t>
              </w:r>
            </w:hyperlink>
            <w:r w:rsidR="002F2B06">
              <w:rPr>
                <w:sz w:val="14"/>
              </w:rPr>
              <w:t xml:space="preserve"> / </w:t>
            </w:r>
            <w:hyperlink w:anchor="_Sec844">
              <w:r w:rsidR="002F2B06">
                <w:rPr>
                  <w:color w:val="00467F"/>
                  <w:sz w:val="14"/>
                  <w:u w:val="single"/>
                </w:rPr>
                <w:t>Указатель</w:t>
              </w:r>
            </w:hyperlink>
          </w:p>
        </w:tc>
      </w:tr>
    </w:tbl>
    <w:p w:rsidR="00E01523" w:rsidRDefault="00E01523">
      <w:pPr>
        <w:pStyle w:val="ProductList-Body"/>
      </w:pPr>
    </w:p>
    <w:p w:rsidR="00E01523" w:rsidRDefault="002F2B06">
      <w:pPr>
        <w:pStyle w:val="ProductList-Offering2HeadingNoBorder"/>
      </w:pPr>
      <w:bookmarkStart w:id="76" w:name="_Sec610"/>
      <w:r>
        <w:t>Microsoft Dynamics CRM</w:t>
      </w:r>
      <w:bookmarkEnd w:id="76"/>
      <w:r>
        <w:fldChar w:fldCharType="begin"/>
      </w:r>
      <w:r>
        <w:instrText xml:space="preserve"> TC "</w:instrText>
      </w:r>
      <w:bookmarkStart w:id="77" w:name="_Toc426105907"/>
      <w:r>
        <w:instrText>Microsoft Dynamics CRM</w:instrText>
      </w:r>
      <w:bookmarkEnd w:id="77"/>
      <w:r>
        <w:instrText>" \l 3</w:instrText>
      </w:r>
      <w:r>
        <w:fldChar w:fldCharType="end"/>
      </w:r>
    </w:p>
    <w:p w:rsidR="00E01523" w:rsidRDefault="002F2B06">
      <w:pPr>
        <w:pStyle w:val="ProductList-Offering1SubSection"/>
      </w:pPr>
      <w:bookmarkStart w:id="78" w:name="_Sec679"/>
      <w:r>
        <w:t>1. Период доступности Продуктов</w:t>
      </w:r>
      <w:bookmarkEnd w:id="78"/>
    </w:p>
    <w:tbl>
      <w:tblPr>
        <w:tblStyle w:val="PURTable"/>
        <w:tblW w:w="10916" w:type="dxa"/>
        <w:tblLook w:val="04A0" w:firstRow="1" w:lastRow="0" w:firstColumn="1" w:lastColumn="0" w:noHBand="0" w:noVBand="1"/>
      </w:tblPr>
      <w:tblGrid>
        <w:gridCol w:w="4114"/>
        <w:gridCol w:w="618"/>
        <w:gridCol w:w="616"/>
        <w:gridCol w:w="617"/>
        <w:gridCol w:w="615"/>
        <w:gridCol w:w="615"/>
        <w:gridCol w:w="617"/>
        <w:gridCol w:w="618"/>
        <w:gridCol w:w="634"/>
        <w:gridCol w:w="619"/>
        <w:gridCol w:w="617"/>
        <w:gridCol w:w="616"/>
      </w:tblGrid>
      <w:tr w:rsidR="00E01523" w:rsidTr="002F2B06">
        <w:trPr>
          <w:cnfStyle w:val="100000000000" w:firstRow="1" w:lastRow="0" w:firstColumn="0" w:lastColumn="0" w:oddVBand="0" w:evenVBand="0" w:oddHBand="0" w:evenHBand="0" w:firstRowFirstColumn="0" w:firstRowLastColumn="0" w:lastRowFirstColumn="0" w:lastRowLastColumn="0"/>
        </w:trPr>
        <w:tc>
          <w:tcPr>
            <w:tcW w:w="4114"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pPr>
            <w:r>
              <w:rPr>
                <w:color w:val="FFFFFF"/>
              </w:rPr>
              <w:t>Продукты</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 Дата доступности" </w:instrText>
            </w:r>
            <w:r>
              <w:fldChar w:fldCharType="separate"/>
            </w:r>
            <w:r>
              <w:rPr>
                <w:color w:val="FFFFFF"/>
              </w:rPr>
              <w:t>DA</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rPr>
                <w:color w:val="FFFFFF"/>
              </w:rPr>
              <w:t xml:space="preserve">L </w:t>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 Лицензия и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 лицензия Open"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 Select и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 соглашение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 Соглашение Open Value и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 Соглашения Enterprise Agreement и Enterprise Subscription"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 соглашение Enrollment for Education Solutions" </w:instrText>
            </w:r>
            <w:r>
              <w:fldChar w:fldCharType="separate"/>
            </w:r>
            <w:r>
              <w:rPr>
                <w:color w:val="FFFFFF"/>
              </w:rPr>
              <w:t>EES;</w:t>
            </w:r>
            <w:r>
              <w:fldChar w:fldCharType="end"/>
            </w:r>
          </w:p>
        </w:tc>
      </w:tr>
      <w:tr w:rsidR="002F2B06" w:rsidTr="002F2B06">
        <w:tc>
          <w:tcPr>
            <w:tcW w:w="4114" w:type="dxa"/>
            <w:tcBorders>
              <w:top w:val="single" w:sz="6" w:space="0" w:color="FFFFFF"/>
              <w:left w:val="none" w:sz="4" w:space="0" w:color="6E6E6E"/>
              <w:bottom w:val="dashed" w:sz="4" w:space="0" w:color="BFBFBF"/>
              <w:right w:val="none" w:sz="4" w:space="0" w:color="6E6E6E"/>
            </w:tcBorders>
          </w:tcPr>
          <w:p w:rsidR="002F2B06" w:rsidRDefault="002F2B06" w:rsidP="002F2B06">
            <w:pPr>
              <w:pStyle w:val="ProductList-TableBody"/>
            </w:pPr>
            <w:r>
              <w:t>Microsoft Dynamics CRM Server 2015</w:t>
            </w:r>
            <w:r>
              <w:fldChar w:fldCharType="begin"/>
            </w:r>
            <w:r>
              <w:instrText xml:space="preserve"> XE "Microsoft Dynamics CRM Server 2015"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rsidR="002F2B06" w:rsidRDefault="002F2B06" w:rsidP="002F2B06">
            <w:pPr>
              <w:pStyle w:val="ProductList-TableBody"/>
              <w:jc w:val="center"/>
            </w:pPr>
            <w:r>
              <w:t>12/14</w:t>
            </w:r>
          </w:p>
        </w:tc>
        <w:tc>
          <w:tcPr>
            <w:tcW w:w="616" w:type="dxa"/>
            <w:tcBorders>
              <w:top w:val="single" w:sz="6" w:space="0" w:color="FFFFFF"/>
              <w:left w:val="none" w:sz="4" w:space="0" w:color="6E6E6E"/>
              <w:bottom w:val="dashed" w:sz="4" w:space="0" w:color="BFBFBF"/>
              <w:right w:val="none" w:sz="4" w:space="0" w:color="6E6E6E"/>
            </w:tcBorders>
          </w:tcPr>
          <w:p w:rsidR="002F2B06" w:rsidRDefault="002F2B06" w:rsidP="002F2B06">
            <w:pPr>
              <w:pStyle w:val="ProductList-TableBody"/>
              <w:jc w:val="center"/>
            </w:pPr>
            <w:r>
              <w:t>(50)</w:t>
            </w:r>
          </w:p>
        </w:tc>
        <w:tc>
          <w:tcPr>
            <w:tcW w:w="617" w:type="dxa"/>
            <w:tcBorders>
              <w:top w:val="single" w:sz="6" w:space="0" w:color="FFFFFF"/>
              <w:left w:val="none" w:sz="4" w:space="0" w:color="6E6E6E"/>
              <w:bottom w:val="dashed" w:sz="4" w:space="0" w:color="BFBFBF"/>
              <w:right w:val="none" w:sz="4" w:space="0" w:color="6E6E6E"/>
            </w:tcBorders>
          </w:tcPr>
          <w:p w:rsidR="002F2B06" w:rsidRDefault="002F2B06" w:rsidP="002F2B06">
            <w:pPr>
              <w:pStyle w:val="ProductList-TableBody"/>
              <w:jc w:val="center"/>
            </w:pPr>
            <w:r>
              <w:t>75</w:t>
            </w:r>
          </w:p>
        </w:tc>
        <w:tc>
          <w:tcPr>
            <w:tcW w:w="615" w:type="dxa"/>
            <w:tcBorders>
              <w:top w:val="single" w:sz="6" w:space="0" w:color="FFFFFF"/>
              <w:left w:val="none" w:sz="4" w:space="0" w:color="6E6E6E"/>
              <w:bottom w:val="dashed" w:sz="4" w:space="0" w:color="BFBFBF"/>
              <w:right w:val="single" w:sz="6" w:space="0" w:color="FFFFFF"/>
            </w:tcBorders>
          </w:tcPr>
          <w:p w:rsidR="002F2B06" w:rsidRDefault="002F2B06" w:rsidP="002F2B06">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2F2B06" w:rsidRPr="00803875" w:rsidRDefault="002F2B06" w:rsidP="002F2B06">
            <w:pPr>
              <w:pStyle w:val="ProductList-TableBody"/>
              <w:jc w:val="center"/>
              <w:rPr>
                <w:color w:val="000000" w:themeColor="text1"/>
              </w:rPr>
            </w:pPr>
            <w:r w:rsidRPr="00803875">
              <w:rPr>
                <w:color w:val="000000" w:themeColor="text1"/>
              </w:rPr>
              <w:fldChar w:fldCharType="begin"/>
            </w:r>
            <w:r w:rsidRPr="00803875">
              <w:rPr>
                <w:color w:val="000000" w:themeColor="text1"/>
              </w:rPr>
              <w:instrText>AutoTextList  \s NoStyle \t " : Open License и Open Value         "</w:instrText>
            </w:r>
            <w:r w:rsidRPr="00803875">
              <w:rPr>
                <w:color w:val="000000" w:themeColor="text1"/>
              </w:rPr>
              <w:fldChar w:fldCharType="separate"/>
            </w:r>
            <w:r w:rsidRPr="00803875">
              <w:rPr>
                <w:color w:val="000000" w:themeColor="text1"/>
              </w:rPr>
              <w:t>OF</w:t>
            </w:r>
            <w:r w:rsidRPr="0080387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F2B06" w:rsidRPr="00803875" w:rsidRDefault="002F2B06" w:rsidP="002F2B06">
            <w:pPr>
              <w:pStyle w:val="ProductList-TableBody"/>
              <w:jc w:val="center"/>
              <w:rPr>
                <w:color w:val="000000" w:themeColor="text1"/>
              </w:rPr>
            </w:pPr>
            <w:r w:rsidRPr="00803875">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2F2B06" w:rsidRPr="00803875" w:rsidRDefault="002F2B06" w:rsidP="002F2B06">
            <w:pPr>
              <w:pStyle w:val="ProductList-TableBody"/>
              <w:jc w:val="center"/>
              <w:rPr>
                <w:color w:val="000000" w:themeColor="text1"/>
              </w:rPr>
            </w:pPr>
            <w:r w:rsidRPr="00803875">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2F2B06" w:rsidRPr="00803875" w:rsidRDefault="002F2B06" w:rsidP="002F2B06">
            <w:pPr>
              <w:pStyle w:val="ProductList-TableBody"/>
              <w:jc w:val="center"/>
              <w:rPr>
                <w:color w:val="000000" w:themeColor="text1"/>
              </w:rPr>
            </w:pPr>
            <w:r w:rsidRPr="00803875">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2F2B06" w:rsidRPr="00803875" w:rsidRDefault="002F2B06" w:rsidP="002F2B06">
            <w:pPr>
              <w:pStyle w:val="ProductList-TableBody"/>
              <w:jc w:val="center"/>
              <w:rPr>
                <w:color w:val="000000" w:themeColor="text1"/>
              </w:rPr>
            </w:pPr>
            <w:r w:rsidRPr="00803875">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F2B06" w:rsidRPr="00803875" w:rsidRDefault="002F2B06" w:rsidP="002F2B06">
            <w:pPr>
              <w:pStyle w:val="ProductList-TableBody"/>
              <w:jc w:val="center"/>
              <w:rPr>
                <w:color w:val="000000" w:themeColor="text1"/>
              </w:rPr>
            </w:pPr>
            <w:r w:rsidRPr="00803875">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2F2B06" w:rsidRPr="00803875" w:rsidRDefault="002F2B06" w:rsidP="002F2B06">
            <w:pPr>
              <w:pStyle w:val="ProductList-TableBody"/>
              <w:jc w:val="center"/>
              <w:rPr>
                <w:color w:val="000000" w:themeColor="text1"/>
              </w:rPr>
            </w:pPr>
            <w:r w:rsidRPr="00803875">
              <w:rPr>
                <w:color w:val="000000" w:themeColor="text1"/>
              </w:rPr>
              <w:t>A</w:t>
            </w:r>
          </w:p>
        </w:tc>
      </w:tr>
      <w:tr w:rsidR="002F2B06" w:rsidTr="002F2B06">
        <w:tc>
          <w:tcPr>
            <w:tcW w:w="4114" w:type="dxa"/>
            <w:tcBorders>
              <w:top w:val="dashed" w:sz="4" w:space="0" w:color="BFBFBF"/>
              <w:left w:val="none" w:sz="4" w:space="0" w:color="6E6E6E"/>
              <w:bottom w:val="dashed" w:sz="4" w:space="0" w:color="BFBFBF"/>
              <w:right w:val="none" w:sz="4" w:space="0" w:color="6E6E6E"/>
            </w:tcBorders>
          </w:tcPr>
          <w:p w:rsidR="002F2B06" w:rsidRDefault="002F2B06" w:rsidP="002F2B06">
            <w:pPr>
              <w:pStyle w:val="ProductList-TableBody"/>
            </w:pPr>
            <w:r>
              <w:t>Microsoft Dynamics CRM Workgroup Server 2015</w:t>
            </w:r>
            <w:r>
              <w:fldChar w:fldCharType="begin"/>
            </w:r>
            <w:r>
              <w:instrText xml:space="preserve"> XE "Microsoft Dynamics CRM Workgroup Server 2015"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2F2B06" w:rsidRDefault="002F2B06" w:rsidP="002F2B06">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2F2B06" w:rsidRDefault="002F2B06" w:rsidP="002F2B06">
            <w:pPr>
              <w:pStyle w:val="ProductList-TableBody"/>
              <w:jc w:val="center"/>
            </w:pPr>
            <w:r>
              <w:t>(25)</w:t>
            </w:r>
          </w:p>
        </w:tc>
        <w:tc>
          <w:tcPr>
            <w:tcW w:w="617" w:type="dxa"/>
            <w:tcBorders>
              <w:top w:val="dashed" w:sz="4" w:space="0" w:color="BFBFBF"/>
              <w:left w:val="none" w:sz="4" w:space="0" w:color="6E6E6E"/>
              <w:bottom w:val="dashed" w:sz="4" w:space="0" w:color="BFBFBF"/>
              <w:right w:val="none" w:sz="4" w:space="0" w:color="6E6E6E"/>
            </w:tcBorders>
          </w:tcPr>
          <w:p w:rsidR="002F2B06" w:rsidRDefault="002F2B06" w:rsidP="002F2B06">
            <w:pPr>
              <w:pStyle w:val="ProductList-TableBody"/>
              <w:jc w:val="center"/>
            </w:pPr>
            <w:r>
              <w:t>38</w:t>
            </w:r>
          </w:p>
        </w:tc>
        <w:tc>
          <w:tcPr>
            <w:tcW w:w="615" w:type="dxa"/>
            <w:tcBorders>
              <w:top w:val="dashed" w:sz="4" w:space="0" w:color="BFBFBF"/>
              <w:left w:val="none" w:sz="4" w:space="0" w:color="6E6E6E"/>
              <w:bottom w:val="dashed" w:sz="4" w:space="0" w:color="BFBFBF"/>
              <w:right w:val="single" w:sz="6" w:space="0" w:color="FFFFFF"/>
            </w:tcBorders>
          </w:tcPr>
          <w:p w:rsidR="002F2B06" w:rsidRDefault="002F2B06" w:rsidP="002F2B06">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2F2B06" w:rsidRPr="00803875" w:rsidRDefault="002F2B06" w:rsidP="002F2B06">
            <w:pPr>
              <w:pStyle w:val="ProductList-TableBody"/>
              <w:jc w:val="center"/>
              <w:rPr>
                <w:color w:val="000000" w:themeColor="text1"/>
              </w:rPr>
            </w:pPr>
            <w:r w:rsidRPr="00803875">
              <w:rPr>
                <w:color w:val="000000" w:themeColor="text1"/>
              </w:rPr>
              <w:fldChar w:fldCharType="begin"/>
            </w:r>
            <w:r w:rsidRPr="00803875">
              <w:rPr>
                <w:color w:val="000000" w:themeColor="text1"/>
              </w:rPr>
              <w:instrText>AutoTextList  \s NoStyle \t " : Open License и Open Value         "</w:instrText>
            </w:r>
            <w:r w:rsidRPr="00803875">
              <w:rPr>
                <w:color w:val="000000" w:themeColor="text1"/>
              </w:rPr>
              <w:fldChar w:fldCharType="separate"/>
            </w:r>
            <w:r w:rsidRPr="00803875">
              <w:rPr>
                <w:color w:val="000000" w:themeColor="text1"/>
              </w:rPr>
              <w:t>OF</w:t>
            </w:r>
            <w:r w:rsidRPr="0080387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F2B06" w:rsidRPr="00803875" w:rsidRDefault="002F2B06" w:rsidP="002F2B06">
            <w:pPr>
              <w:pStyle w:val="ProductList-TableBody"/>
              <w:jc w:val="center"/>
              <w:rPr>
                <w:color w:val="000000" w:themeColor="text1"/>
              </w:rPr>
            </w:pPr>
            <w:r w:rsidRPr="00803875">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2F2B06" w:rsidRPr="00803875" w:rsidRDefault="002F2B06" w:rsidP="002F2B06">
            <w:pPr>
              <w:pStyle w:val="ProductList-TableBody"/>
              <w:jc w:val="center"/>
              <w:rPr>
                <w:color w:val="000000" w:themeColor="text1"/>
              </w:rPr>
            </w:pPr>
            <w:r w:rsidRPr="00803875">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2F2B06" w:rsidRPr="00803875" w:rsidRDefault="002F2B06" w:rsidP="002F2B06">
            <w:pPr>
              <w:pStyle w:val="ProductList-TableBody"/>
              <w:jc w:val="center"/>
              <w:rPr>
                <w:color w:val="000000" w:themeColor="text1"/>
              </w:rPr>
            </w:pPr>
            <w:r w:rsidRPr="00803875">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2F2B06" w:rsidRPr="00803875" w:rsidRDefault="002F2B06" w:rsidP="002F2B06">
            <w:pPr>
              <w:pStyle w:val="ProductList-TableBody"/>
              <w:jc w:val="center"/>
              <w:rPr>
                <w:color w:val="000000" w:themeColor="text1"/>
              </w:rPr>
            </w:pPr>
            <w:r w:rsidRPr="00803875">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F2B06" w:rsidRPr="00803875" w:rsidRDefault="002F2B06" w:rsidP="002F2B06">
            <w:pPr>
              <w:pStyle w:val="ProductList-TableBody"/>
              <w:jc w:val="center"/>
              <w:rPr>
                <w:color w:val="000000" w:themeColor="text1"/>
              </w:rPr>
            </w:pPr>
            <w:r w:rsidRPr="00803875">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2F2B06" w:rsidRPr="00803875" w:rsidRDefault="002F2B06" w:rsidP="002F2B06">
            <w:pPr>
              <w:pStyle w:val="ProductList-TableBody"/>
              <w:jc w:val="center"/>
              <w:rPr>
                <w:color w:val="000000" w:themeColor="text1"/>
              </w:rPr>
            </w:pPr>
            <w:r w:rsidRPr="00803875">
              <w:rPr>
                <w:color w:val="000000" w:themeColor="text1"/>
              </w:rPr>
              <w:t xml:space="preserve"> </w:t>
            </w:r>
          </w:p>
        </w:tc>
      </w:tr>
      <w:tr w:rsidR="002F2B06" w:rsidTr="002F2B06">
        <w:tc>
          <w:tcPr>
            <w:tcW w:w="4114" w:type="dxa"/>
            <w:tcBorders>
              <w:top w:val="dashed" w:sz="4" w:space="0" w:color="BFBFBF"/>
              <w:left w:val="none" w:sz="4" w:space="0" w:color="6E6E6E"/>
              <w:bottom w:val="dashed" w:sz="4" w:space="0" w:color="BFBFBF"/>
              <w:right w:val="none" w:sz="4" w:space="0" w:color="6E6E6E"/>
            </w:tcBorders>
          </w:tcPr>
          <w:p w:rsidR="002F2B06" w:rsidRDefault="002F2B06" w:rsidP="002F2B06">
            <w:pPr>
              <w:pStyle w:val="ProductList-TableBody"/>
            </w:pPr>
            <w:r>
              <w:t>Microsoft Dynamics CRM 2015 Essentials CAL</w:t>
            </w:r>
            <w:r>
              <w:fldChar w:fldCharType="begin"/>
            </w:r>
            <w:r>
              <w:instrText xml:space="preserve"> XE "Microsoft Dynamics CRM 2015 Essentials CAL" </w:instrText>
            </w:r>
            <w:r>
              <w:fldChar w:fldCharType="end"/>
            </w:r>
            <w:r>
              <w:t xml:space="preserve"> («на пользователя» и «на устройство»)</w:t>
            </w:r>
          </w:p>
        </w:tc>
        <w:tc>
          <w:tcPr>
            <w:tcW w:w="618" w:type="dxa"/>
            <w:tcBorders>
              <w:top w:val="dashed" w:sz="4" w:space="0" w:color="BFBFBF"/>
              <w:left w:val="none" w:sz="4" w:space="0" w:color="6E6E6E"/>
              <w:bottom w:val="dashed" w:sz="4" w:space="0" w:color="BFBFBF"/>
              <w:right w:val="none" w:sz="4" w:space="0" w:color="6E6E6E"/>
            </w:tcBorders>
          </w:tcPr>
          <w:p w:rsidR="002F2B06" w:rsidRDefault="002F2B06" w:rsidP="002F2B06">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2F2B06" w:rsidRDefault="002F2B06" w:rsidP="002F2B06">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2F2B06" w:rsidRDefault="002F2B06" w:rsidP="002F2B06">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2F2B06" w:rsidRDefault="002F2B06" w:rsidP="002F2B06">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2F2B06" w:rsidRPr="00803875" w:rsidRDefault="002F2B06" w:rsidP="002F2B06">
            <w:pPr>
              <w:pStyle w:val="ProductList-TableBody"/>
              <w:jc w:val="center"/>
              <w:rPr>
                <w:color w:val="000000" w:themeColor="text1"/>
              </w:rPr>
            </w:pPr>
            <w:r w:rsidRPr="00803875">
              <w:rPr>
                <w:color w:val="000000" w:themeColor="text1"/>
              </w:rPr>
              <w:fldChar w:fldCharType="begin"/>
            </w:r>
            <w:r w:rsidRPr="00803875">
              <w:rPr>
                <w:color w:val="000000" w:themeColor="text1"/>
              </w:rPr>
              <w:instrText>AutoTextList  \s NoStyle \t " : Open License и Open Value         "</w:instrText>
            </w:r>
            <w:r w:rsidRPr="00803875">
              <w:rPr>
                <w:color w:val="000000" w:themeColor="text1"/>
              </w:rPr>
              <w:fldChar w:fldCharType="separate"/>
            </w:r>
            <w:r w:rsidRPr="00803875">
              <w:rPr>
                <w:color w:val="000000" w:themeColor="text1"/>
              </w:rPr>
              <w:t>OF</w:t>
            </w:r>
            <w:r w:rsidRPr="0080387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F2B06" w:rsidRPr="00803875" w:rsidRDefault="002F2B06" w:rsidP="002F2B06">
            <w:pPr>
              <w:pStyle w:val="ProductList-TableBody"/>
              <w:jc w:val="center"/>
              <w:rPr>
                <w:color w:val="000000" w:themeColor="text1"/>
              </w:rPr>
            </w:pPr>
            <w:r w:rsidRPr="00803875">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2F2B06" w:rsidRPr="00803875" w:rsidRDefault="002F2B06" w:rsidP="002F2B06">
            <w:pPr>
              <w:pStyle w:val="ProductList-TableBody"/>
              <w:jc w:val="center"/>
              <w:rPr>
                <w:color w:val="000000" w:themeColor="text1"/>
              </w:rPr>
            </w:pPr>
            <w:r w:rsidRPr="00803875">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2F2B06" w:rsidRPr="00803875" w:rsidRDefault="002F2B06" w:rsidP="002F2B06">
            <w:pPr>
              <w:pStyle w:val="ProductList-TableBody"/>
              <w:jc w:val="center"/>
              <w:rPr>
                <w:color w:val="000000" w:themeColor="text1"/>
              </w:rPr>
            </w:pPr>
            <w:r w:rsidRPr="00803875">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2F2B06" w:rsidRPr="00803875" w:rsidRDefault="002F2B06" w:rsidP="002F2B06">
            <w:pPr>
              <w:pStyle w:val="ProductList-TableBody"/>
              <w:jc w:val="center"/>
              <w:rPr>
                <w:color w:val="000000" w:themeColor="text1"/>
              </w:rPr>
            </w:pPr>
            <w:r w:rsidRPr="00803875">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F2B06" w:rsidRPr="00803875" w:rsidRDefault="002F2B06" w:rsidP="002F2B06">
            <w:pPr>
              <w:pStyle w:val="ProductList-TableBody"/>
              <w:jc w:val="center"/>
              <w:rPr>
                <w:color w:val="000000" w:themeColor="text1"/>
              </w:rPr>
            </w:pPr>
            <w:r w:rsidRPr="00803875">
              <w:rPr>
                <w:color w:val="000000" w:themeColor="text1"/>
              </w:rPr>
              <w:t>A,</w:t>
            </w:r>
            <w:r w:rsidRPr="00803875">
              <w:rPr>
                <w:color w:val="000000" w:themeColor="text1"/>
              </w:rPr>
              <w:fldChar w:fldCharType="begin"/>
            </w:r>
            <w:r w:rsidRPr="00803875">
              <w:rPr>
                <w:color w:val="000000" w:themeColor="text1"/>
              </w:rPr>
              <w:instrText>AutoTextList  \s NoStyle \t " : предложение Student         "</w:instrText>
            </w:r>
            <w:r w:rsidRPr="00803875">
              <w:rPr>
                <w:color w:val="000000" w:themeColor="text1"/>
              </w:rPr>
              <w:fldChar w:fldCharType="separate"/>
            </w:r>
            <w:r w:rsidRPr="00803875">
              <w:rPr>
                <w:color w:val="000000" w:themeColor="text1"/>
              </w:rPr>
              <w:t>ST</w:t>
            </w:r>
            <w:r w:rsidRPr="00803875">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2F2B06" w:rsidRPr="00803875" w:rsidRDefault="002F2B06" w:rsidP="002F2B06">
            <w:pPr>
              <w:pStyle w:val="ProductList-TableBody"/>
              <w:jc w:val="center"/>
              <w:rPr>
                <w:color w:val="000000" w:themeColor="text1"/>
              </w:rPr>
            </w:pPr>
            <w:r w:rsidRPr="00803875">
              <w:rPr>
                <w:color w:val="000000" w:themeColor="text1"/>
              </w:rPr>
              <w:t>A,</w:t>
            </w:r>
            <w:r w:rsidRPr="00803875">
              <w:rPr>
                <w:color w:val="000000" w:themeColor="text1"/>
              </w:rPr>
              <w:fldChar w:fldCharType="begin"/>
            </w:r>
            <w:r w:rsidRPr="00803875">
              <w:rPr>
                <w:color w:val="000000" w:themeColor="text1"/>
              </w:rPr>
              <w:instrText>AutoTextList  \s NoStyle \t " : предложение Student         "</w:instrText>
            </w:r>
            <w:r w:rsidRPr="00803875">
              <w:rPr>
                <w:color w:val="000000" w:themeColor="text1"/>
              </w:rPr>
              <w:fldChar w:fldCharType="separate"/>
            </w:r>
            <w:r w:rsidRPr="00803875">
              <w:rPr>
                <w:color w:val="000000" w:themeColor="text1"/>
              </w:rPr>
              <w:t>ST</w:t>
            </w:r>
            <w:r w:rsidRPr="00803875">
              <w:rPr>
                <w:color w:val="000000" w:themeColor="text1"/>
              </w:rPr>
              <w:fldChar w:fldCharType="end"/>
            </w:r>
          </w:p>
        </w:tc>
      </w:tr>
      <w:tr w:rsidR="002F2B06" w:rsidTr="002F2B06">
        <w:tc>
          <w:tcPr>
            <w:tcW w:w="4114" w:type="dxa"/>
            <w:tcBorders>
              <w:top w:val="dashed" w:sz="4" w:space="0" w:color="BFBFBF"/>
              <w:left w:val="none" w:sz="4" w:space="0" w:color="6E6E6E"/>
              <w:bottom w:val="dashed" w:sz="4" w:space="0" w:color="BFBFBF"/>
              <w:right w:val="none" w:sz="4" w:space="0" w:color="6E6E6E"/>
            </w:tcBorders>
          </w:tcPr>
          <w:p w:rsidR="002F2B06" w:rsidRDefault="002F2B06" w:rsidP="002F2B06">
            <w:pPr>
              <w:pStyle w:val="ProductList-TableBody"/>
            </w:pPr>
            <w:r>
              <w:t xml:space="preserve">Microsoft Dynamics CRM 2015 Basic CAL </w:t>
            </w:r>
            <w:r>
              <w:fldChar w:fldCharType="begin"/>
            </w:r>
            <w:r>
              <w:instrText xml:space="preserve"> XE "Microsoft Dynamics CRM 2015 Basic CAL " </w:instrText>
            </w:r>
            <w:r>
              <w:fldChar w:fldCharType="end"/>
            </w:r>
            <w:r>
              <w:t>(«на пользователя» и «на устройство»)</w:t>
            </w:r>
          </w:p>
        </w:tc>
        <w:tc>
          <w:tcPr>
            <w:tcW w:w="618" w:type="dxa"/>
            <w:tcBorders>
              <w:top w:val="dashed" w:sz="4" w:space="0" w:color="BFBFBF"/>
              <w:left w:val="none" w:sz="4" w:space="0" w:color="6E6E6E"/>
              <w:bottom w:val="dashed" w:sz="4" w:space="0" w:color="BFBFBF"/>
              <w:right w:val="none" w:sz="4" w:space="0" w:color="6E6E6E"/>
            </w:tcBorders>
          </w:tcPr>
          <w:p w:rsidR="002F2B06" w:rsidRDefault="002F2B06" w:rsidP="002F2B06">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2F2B06" w:rsidRDefault="002F2B06" w:rsidP="002F2B06">
            <w:pPr>
              <w:pStyle w:val="ProductList-TableBody"/>
              <w:jc w:val="center"/>
            </w:pPr>
            <w:r>
              <w:t>(10)</w:t>
            </w:r>
          </w:p>
        </w:tc>
        <w:tc>
          <w:tcPr>
            <w:tcW w:w="617" w:type="dxa"/>
            <w:tcBorders>
              <w:top w:val="dashed" w:sz="4" w:space="0" w:color="BFBFBF"/>
              <w:left w:val="none" w:sz="4" w:space="0" w:color="6E6E6E"/>
              <w:bottom w:val="dashed" w:sz="4" w:space="0" w:color="BFBFBF"/>
              <w:right w:val="none" w:sz="4" w:space="0" w:color="6E6E6E"/>
            </w:tcBorders>
          </w:tcPr>
          <w:p w:rsidR="002F2B06" w:rsidRDefault="002F2B06" w:rsidP="002F2B06">
            <w:pPr>
              <w:pStyle w:val="ProductList-TableBody"/>
              <w:jc w:val="center"/>
            </w:pPr>
            <w:r>
              <w:t>15</w:t>
            </w:r>
          </w:p>
        </w:tc>
        <w:tc>
          <w:tcPr>
            <w:tcW w:w="615" w:type="dxa"/>
            <w:tcBorders>
              <w:top w:val="dashed" w:sz="4" w:space="0" w:color="BFBFBF"/>
              <w:left w:val="none" w:sz="4" w:space="0" w:color="6E6E6E"/>
              <w:bottom w:val="dashed" w:sz="4" w:space="0" w:color="BFBFBF"/>
              <w:right w:val="single" w:sz="6" w:space="0" w:color="FFFFFF"/>
            </w:tcBorders>
          </w:tcPr>
          <w:p w:rsidR="002F2B06" w:rsidRDefault="002F2B06" w:rsidP="002F2B06">
            <w:pPr>
              <w:pStyle w:val="ProductList-TableBody"/>
              <w:jc w:val="center"/>
            </w:pPr>
            <w:r>
              <w:t>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2F2B06" w:rsidRPr="00803875" w:rsidRDefault="002F2B06" w:rsidP="002F2B06">
            <w:pPr>
              <w:pStyle w:val="ProductList-TableBody"/>
              <w:jc w:val="center"/>
              <w:rPr>
                <w:color w:val="000000" w:themeColor="text1"/>
              </w:rPr>
            </w:pPr>
            <w:r w:rsidRPr="00803875">
              <w:rPr>
                <w:color w:val="000000" w:themeColor="text1"/>
              </w:rPr>
              <w:fldChar w:fldCharType="begin"/>
            </w:r>
            <w:r w:rsidRPr="00803875">
              <w:rPr>
                <w:color w:val="000000" w:themeColor="text1"/>
              </w:rPr>
              <w:instrText>AutoTextList  \s NoStyle \t " : Open License и Open Value         "</w:instrText>
            </w:r>
            <w:r w:rsidRPr="00803875">
              <w:rPr>
                <w:color w:val="000000" w:themeColor="text1"/>
              </w:rPr>
              <w:fldChar w:fldCharType="separate"/>
            </w:r>
            <w:r w:rsidRPr="00803875">
              <w:rPr>
                <w:color w:val="000000" w:themeColor="text1"/>
              </w:rPr>
              <w:t>OF</w:t>
            </w:r>
            <w:r w:rsidRPr="0080387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F2B06" w:rsidRPr="00803875" w:rsidRDefault="002F2B06" w:rsidP="002F2B06">
            <w:pPr>
              <w:pStyle w:val="ProductList-TableBody"/>
              <w:jc w:val="center"/>
              <w:rPr>
                <w:color w:val="000000" w:themeColor="text1"/>
              </w:rPr>
            </w:pPr>
            <w:r w:rsidRPr="00803875">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2F2B06" w:rsidRPr="00803875" w:rsidRDefault="002F2B06" w:rsidP="002F2B06">
            <w:pPr>
              <w:pStyle w:val="ProductList-TableBody"/>
              <w:jc w:val="center"/>
              <w:rPr>
                <w:color w:val="000000" w:themeColor="text1"/>
              </w:rPr>
            </w:pPr>
            <w:r w:rsidRPr="00803875">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2F2B06" w:rsidRPr="00803875" w:rsidRDefault="002F2B06" w:rsidP="002F2B06">
            <w:pPr>
              <w:pStyle w:val="ProductList-TableBody"/>
              <w:jc w:val="center"/>
              <w:rPr>
                <w:color w:val="000000" w:themeColor="text1"/>
              </w:rPr>
            </w:pPr>
            <w:r w:rsidRPr="00803875">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2F2B06" w:rsidRPr="00803875" w:rsidRDefault="002F2B06" w:rsidP="002F2B06">
            <w:pPr>
              <w:pStyle w:val="ProductList-TableBody"/>
              <w:jc w:val="center"/>
              <w:rPr>
                <w:color w:val="000000" w:themeColor="text1"/>
              </w:rPr>
            </w:pPr>
            <w:r w:rsidRPr="00803875">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F2B06" w:rsidRPr="00803875" w:rsidRDefault="002F2B06" w:rsidP="002F2B06">
            <w:pPr>
              <w:pStyle w:val="ProductList-TableBody"/>
              <w:jc w:val="center"/>
              <w:rPr>
                <w:color w:val="000000" w:themeColor="text1"/>
              </w:rPr>
            </w:pPr>
            <w:r w:rsidRPr="00803875">
              <w:rPr>
                <w:color w:val="000000" w:themeColor="text1"/>
              </w:rPr>
              <w:t>A,</w:t>
            </w:r>
            <w:r w:rsidRPr="00803875">
              <w:rPr>
                <w:color w:val="000000" w:themeColor="text1"/>
              </w:rPr>
              <w:fldChar w:fldCharType="begin"/>
            </w:r>
            <w:r w:rsidRPr="00803875">
              <w:rPr>
                <w:color w:val="000000" w:themeColor="text1"/>
              </w:rPr>
              <w:instrText>AutoTextList  \s NoStyle \t " : предложение Student         "</w:instrText>
            </w:r>
            <w:r w:rsidRPr="00803875">
              <w:rPr>
                <w:color w:val="000000" w:themeColor="text1"/>
              </w:rPr>
              <w:fldChar w:fldCharType="separate"/>
            </w:r>
            <w:r w:rsidRPr="00803875">
              <w:rPr>
                <w:color w:val="000000" w:themeColor="text1"/>
              </w:rPr>
              <w:t>ST</w:t>
            </w:r>
            <w:r w:rsidRPr="00803875">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2F2B06" w:rsidRPr="00803875" w:rsidRDefault="002F2B06" w:rsidP="002F2B06">
            <w:pPr>
              <w:pStyle w:val="ProductList-TableBody"/>
              <w:jc w:val="center"/>
              <w:rPr>
                <w:color w:val="000000" w:themeColor="text1"/>
              </w:rPr>
            </w:pPr>
            <w:r w:rsidRPr="00803875">
              <w:rPr>
                <w:color w:val="000000" w:themeColor="text1"/>
              </w:rPr>
              <w:t>A,</w:t>
            </w:r>
            <w:r w:rsidRPr="00803875">
              <w:rPr>
                <w:color w:val="000000" w:themeColor="text1"/>
              </w:rPr>
              <w:fldChar w:fldCharType="begin"/>
            </w:r>
            <w:r w:rsidRPr="00803875">
              <w:rPr>
                <w:color w:val="000000" w:themeColor="text1"/>
              </w:rPr>
              <w:instrText>AutoTextList  \s NoStyle \t " : предложение Student         "</w:instrText>
            </w:r>
            <w:r w:rsidRPr="00803875">
              <w:rPr>
                <w:color w:val="000000" w:themeColor="text1"/>
              </w:rPr>
              <w:fldChar w:fldCharType="separate"/>
            </w:r>
            <w:r w:rsidRPr="00803875">
              <w:rPr>
                <w:color w:val="000000" w:themeColor="text1"/>
              </w:rPr>
              <w:t>ST</w:t>
            </w:r>
            <w:r w:rsidRPr="00803875">
              <w:rPr>
                <w:color w:val="000000" w:themeColor="text1"/>
              </w:rPr>
              <w:fldChar w:fldCharType="end"/>
            </w:r>
          </w:p>
        </w:tc>
      </w:tr>
      <w:tr w:rsidR="002F2B06" w:rsidTr="002F2B06">
        <w:tc>
          <w:tcPr>
            <w:tcW w:w="4114" w:type="dxa"/>
            <w:tcBorders>
              <w:top w:val="dashed" w:sz="4" w:space="0" w:color="BFBFBF"/>
              <w:left w:val="none" w:sz="4" w:space="0" w:color="6E6E6E"/>
              <w:bottom w:val="dashed" w:sz="4" w:space="0" w:color="BFBFBF"/>
              <w:right w:val="none" w:sz="4" w:space="0" w:color="6E6E6E"/>
            </w:tcBorders>
          </w:tcPr>
          <w:p w:rsidR="002F2B06" w:rsidRDefault="002F2B06" w:rsidP="002F2B06">
            <w:pPr>
              <w:pStyle w:val="ProductList-TableBody"/>
            </w:pPr>
            <w:r>
              <w:t>Microsoft Dynamics CRM 2015 Basic Additive CAL</w:t>
            </w:r>
            <w:r>
              <w:fldChar w:fldCharType="begin"/>
            </w:r>
            <w:r>
              <w:instrText xml:space="preserve"> XE "Microsoft Dynamics CRM 2015 Basic Additive CAL" </w:instrText>
            </w:r>
            <w:r>
              <w:fldChar w:fldCharType="end"/>
            </w:r>
            <w:r>
              <w:t xml:space="preserve"> («на пользователя» и «на устройство»)</w:t>
            </w:r>
          </w:p>
        </w:tc>
        <w:tc>
          <w:tcPr>
            <w:tcW w:w="618" w:type="dxa"/>
            <w:tcBorders>
              <w:top w:val="dashed" w:sz="4" w:space="0" w:color="BFBFBF"/>
              <w:left w:val="none" w:sz="4" w:space="0" w:color="6E6E6E"/>
              <w:bottom w:val="dashed" w:sz="4" w:space="0" w:color="BFBFBF"/>
              <w:right w:val="none" w:sz="4" w:space="0" w:color="6E6E6E"/>
            </w:tcBorders>
          </w:tcPr>
          <w:p w:rsidR="002F2B06" w:rsidRDefault="002F2B06" w:rsidP="002F2B06">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2F2B06" w:rsidRDefault="002F2B06" w:rsidP="002F2B06">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2F2B06" w:rsidRDefault="002F2B06" w:rsidP="002F2B06">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2F2B06" w:rsidRDefault="002F2B06" w:rsidP="002F2B06">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2F2B06" w:rsidRPr="00803875" w:rsidRDefault="002F2B06" w:rsidP="002F2B06">
            <w:pPr>
              <w:pStyle w:val="ProductList-TableBody"/>
              <w:jc w:val="center"/>
              <w:rPr>
                <w:color w:val="000000" w:themeColor="text1"/>
              </w:rPr>
            </w:pPr>
            <w:r w:rsidRPr="00803875">
              <w:rPr>
                <w:color w:val="000000" w:themeColor="text1"/>
              </w:rPr>
              <w:fldChar w:fldCharType="begin"/>
            </w:r>
            <w:r w:rsidRPr="00803875">
              <w:rPr>
                <w:color w:val="000000" w:themeColor="text1"/>
              </w:rPr>
              <w:instrText>AutoTextList  \s NoStyle \t " : Open License и Open Value         "</w:instrText>
            </w:r>
            <w:r w:rsidRPr="00803875">
              <w:rPr>
                <w:color w:val="000000" w:themeColor="text1"/>
              </w:rPr>
              <w:fldChar w:fldCharType="separate"/>
            </w:r>
            <w:r w:rsidRPr="00803875">
              <w:rPr>
                <w:color w:val="000000" w:themeColor="text1"/>
              </w:rPr>
              <w:t>OF</w:t>
            </w:r>
            <w:r w:rsidRPr="0080387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F2B06" w:rsidRPr="00803875" w:rsidRDefault="002F2B06" w:rsidP="002F2B06">
            <w:pPr>
              <w:pStyle w:val="ProductList-TableBody"/>
              <w:jc w:val="center"/>
              <w:rPr>
                <w:color w:val="000000" w:themeColor="text1"/>
              </w:rPr>
            </w:pPr>
            <w:r w:rsidRPr="00803875">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2F2B06" w:rsidRPr="00803875" w:rsidRDefault="002F2B06" w:rsidP="002F2B06">
            <w:pPr>
              <w:pStyle w:val="ProductList-TableBody"/>
              <w:jc w:val="center"/>
              <w:rPr>
                <w:color w:val="000000" w:themeColor="text1"/>
              </w:rPr>
            </w:pPr>
            <w:r w:rsidRPr="00803875">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2F2B06" w:rsidRPr="00803875" w:rsidRDefault="002F2B06" w:rsidP="002F2B06">
            <w:pPr>
              <w:pStyle w:val="ProductList-TableBody"/>
              <w:jc w:val="center"/>
              <w:rPr>
                <w:color w:val="000000" w:themeColor="text1"/>
              </w:rPr>
            </w:pPr>
            <w:r w:rsidRPr="00803875">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2F2B06" w:rsidRPr="00803875" w:rsidRDefault="002F2B06" w:rsidP="002F2B06">
            <w:pPr>
              <w:pStyle w:val="ProductList-TableBody"/>
              <w:jc w:val="center"/>
              <w:rPr>
                <w:color w:val="000000" w:themeColor="text1"/>
              </w:rPr>
            </w:pPr>
            <w:r w:rsidRPr="00803875">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F2B06" w:rsidRPr="00803875" w:rsidRDefault="002F2B06" w:rsidP="002F2B06">
            <w:pPr>
              <w:pStyle w:val="ProductList-TableBody"/>
              <w:jc w:val="center"/>
              <w:rPr>
                <w:color w:val="000000" w:themeColor="text1"/>
              </w:rPr>
            </w:pPr>
            <w:r w:rsidRPr="00803875">
              <w:rPr>
                <w:color w:val="000000" w:themeColor="text1"/>
              </w:rPr>
              <w:t>A,</w:t>
            </w:r>
            <w:r w:rsidRPr="00803875">
              <w:rPr>
                <w:color w:val="000000" w:themeColor="text1"/>
              </w:rPr>
              <w:fldChar w:fldCharType="begin"/>
            </w:r>
            <w:r w:rsidRPr="00803875">
              <w:rPr>
                <w:color w:val="000000" w:themeColor="text1"/>
              </w:rPr>
              <w:instrText>AutoTextList  \s NoStyle \t " : предложение Student         "</w:instrText>
            </w:r>
            <w:r w:rsidRPr="00803875">
              <w:rPr>
                <w:color w:val="000000" w:themeColor="text1"/>
              </w:rPr>
              <w:fldChar w:fldCharType="separate"/>
            </w:r>
            <w:r w:rsidRPr="00803875">
              <w:rPr>
                <w:color w:val="000000" w:themeColor="text1"/>
              </w:rPr>
              <w:t>ST</w:t>
            </w:r>
            <w:r w:rsidRPr="00803875">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2F2B06" w:rsidRPr="00803875" w:rsidRDefault="002F2B06" w:rsidP="002F2B06">
            <w:pPr>
              <w:pStyle w:val="ProductList-TableBody"/>
              <w:jc w:val="center"/>
              <w:rPr>
                <w:color w:val="000000" w:themeColor="text1"/>
              </w:rPr>
            </w:pPr>
            <w:r w:rsidRPr="00803875">
              <w:rPr>
                <w:color w:val="000000" w:themeColor="text1"/>
              </w:rPr>
              <w:t>A,</w:t>
            </w:r>
            <w:r w:rsidRPr="00803875">
              <w:rPr>
                <w:color w:val="000000" w:themeColor="text1"/>
              </w:rPr>
              <w:fldChar w:fldCharType="begin"/>
            </w:r>
            <w:r w:rsidRPr="00803875">
              <w:rPr>
                <w:color w:val="000000" w:themeColor="text1"/>
              </w:rPr>
              <w:instrText>AutoTextList  \s NoStyle \t " : предложение Student         "</w:instrText>
            </w:r>
            <w:r w:rsidRPr="00803875">
              <w:rPr>
                <w:color w:val="000000" w:themeColor="text1"/>
              </w:rPr>
              <w:fldChar w:fldCharType="separate"/>
            </w:r>
            <w:r w:rsidRPr="00803875">
              <w:rPr>
                <w:color w:val="000000" w:themeColor="text1"/>
              </w:rPr>
              <w:t>ST</w:t>
            </w:r>
            <w:r w:rsidRPr="00803875">
              <w:rPr>
                <w:color w:val="000000" w:themeColor="text1"/>
              </w:rPr>
              <w:fldChar w:fldCharType="end"/>
            </w:r>
          </w:p>
        </w:tc>
      </w:tr>
      <w:tr w:rsidR="002F2B06" w:rsidTr="002F2B06">
        <w:tc>
          <w:tcPr>
            <w:tcW w:w="4114" w:type="dxa"/>
            <w:tcBorders>
              <w:top w:val="dashed" w:sz="4" w:space="0" w:color="BFBFBF"/>
              <w:left w:val="none" w:sz="4" w:space="0" w:color="6E6E6E"/>
              <w:bottom w:val="dashed" w:sz="4" w:space="0" w:color="BFBFBF"/>
              <w:right w:val="none" w:sz="4" w:space="0" w:color="6E6E6E"/>
            </w:tcBorders>
          </w:tcPr>
          <w:p w:rsidR="002F2B06" w:rsidRDefault="002F2B06" w:rsidP="002F2B06">
            <w:pPr>
              <w:pStyle w:val="ProductList-TableBody"/>
            </w:pPr>
            <w:r>
              <w:t>Microsoft Dynamics CRM 2015 Professional CAL</w:t>
            </w:r>
            <w:r>
              <w:fldChar w:fldCharType="begin"/>
            </w:r>
            <w:r>
              <w:instrText xml:space="preserve"> XE "Microsoft Dynamics CRM 2015 Professional CAL" </w:instrText>
            </w:r>
            <w:r>
              <w:fldChar w:fldCharType="end"/>
            </w:r>
            <w:r>
              <w:t xml:space="preserve"> («на пользователя» и «на устройство»)</w:t>
            </w:r>
          </w:p>
        </w:tc>
        <w:tc>
          <w:tcPr>
            <w:tcW w:w="618" w:type="dxa"/>
            <w:tcBorders>
              <w:top w:val="dashed" w:sz="4" w:space="0" w:color="BFBFBF"/>
              <w:left w:val="none" w:sz="4" w:space="0" w:color="6E6E6E"/>
              <w:bottom w:val="dashed" w:sz="4" w:space="0" w:color="BFBFBF"/>
              <w:right w:val="none" w:sz="4" w:space="0" w:color="6E6E6E"/>
            </w:tcBorders>
          </w:tcPr>
          <w:p w:rsidR="002F2B06" w:rsidRDefault="002F2B06" w:rsidP="002F2B06">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2F2B06" w:rsidRDefault="002F2B06" w:rsidP="002F2B06">
            <w:pPr>
              <w:pStyle w:val="ProductList-TableBody"/>
              <w:jc w:val="center"/>
            </w:pPr>
            <w:r>
              <w:t>(10)</w:t>
            </w:r>
          </w:p>
        </w:tc>
        <w:tc>
          <w:tcPr>
            <w:tcW w:w="617" w:type="dxa"/>
            <w:tcBorders>
              <w:top w:val="dashed" w:sz="4" w:space="0" w:color="BFBFBF"/>
              <w:left w:val="none" w:sz="4" w:space="0" w:color="6E6E6E"/>
              <w:bottom w:val="dashed" w:sz="4" w:space="0" w:color="BFBFBF"/>
              <w:right w:val="none" w:sz="4" w:space="0" w:color="6E6E6E"/>
            </w:tcBorders>
          </w:tcPr>
          <w:p w:rsidR="002F2B06" w:rsidRDefault="002F2B06" w:rsidP="002F2B06">
            <w:pPr>
              <w:pStyle w:val="ProductList-TableBody"/>
              <w:jc w:val="center"/>
            </w:pPr>
            <w:r>
              <w:t>15</w:t>
            </w:r>
          </w:p>
        </w:tc>
        <w:tc>
          <w:tcPr>
            <w:tcW w:w="615" w:type="dxa"/>
            <w:tcBorders>
              <w:top w:val="dashed" w:sz="4" w:space="0" w:color="BFBFBF"/>
              <w:left w:val="none" w:sz="4" w:space="0" w:color="6E6E6E"/>
              <w:bottom w:val="dashed" w:sz="4" w:space="0" w:color="BFBFBF"/>
              <w:right w:val="single" w:sz="6" w:space="0" w:color="FFFFFF"/>
            </w:tcBorders>
          </w:tcPr>
          <w:p w:rsidR="002F2B06" w:rsidRDefault="002F2B06" w:rsidP="002F2B06">
            <w:pPr>
              <w:pStyle w:val="ProductList-TableBody"/>
              <w:jc w:val="center"/>
            </w:pPr>
            <w:r>
              <w:t>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2F2B06" w:rsidRPr="00803875" w:rsidRDefault="002F2B06" w:rsidP="002F2B06">
            <w:pPr>
              <w:pStyle w:val="ProductList-TableBody"/>
              <w:jc w:val="center"/>
              <w:rPr>
                <w:color w:val="000000" w:themeColor="text1"/>
              </w:rPr>
            </w:pPr>
            <w:r w:rsidRPr="00803875">
              <w:rPr>
                <w:color w:val="000000" w:themeColor="text1"/>
              </w:rPr>
              <w:fldChar w:fldCharType="begin"/>
            </w:r>
            <w:r w:rsidRPr="00803875">
              <w:rPr>
                <w:color w:val="000000" w:themeColor="text1"/>
              </w:rPr>
              <w:instrText>AutoTextList  \s NoStyle \t " : Open License и Open Value         "</w:instrText>
            </w:r>
            <w:r w:rsidRPr="00803875">
              <w:rPr>
                <w:color w:val="000000" w:themeColor="text1"/>
              </w:rPr>
              <w:fldChar w:fldCharType="separate"/>
            </w:r>
            <w:r w:rsidRPr="00803875">
              <w:rPr>
                <w:color w:val="000000" w:themeColor="text1"/>
              </w:rPr>
              <w:t>OF</w:t>
            </w:r>
            <w:r w:rsidRPr="0080387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F2B06" w:rsidRPr="00803875" w:rsidRDefault="002F2B06" w:rsidP="002F2B06">
            <w:pPr>
              <w:pStyle w:val="ProductList-TableBody"/>
              <w:jc w:val="center"/>
              <w:rPr>
                <w:color w:val="000000" w:themeColor="text1"/>
              </w:rPr>
            </w:pPr>
            <w:r w:rsidRPr="00803875">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2F2B06" w:rsidRPr="00803875" w:rsidRDefault="002F2B06" w:rsidP="002F2B06">
            <w:pPr>
              <w:pStyle w:val="ProductList-TableBody"/>
              <w:jc w:val="center"/>
              <w:rPr>
                <w:color w:val="000000" w:themeColor="text1"/>
              </w:rPr>
            </w:pPr>
            <w:r w:rsidRPr="00803875">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2F2B06" w:rsidRPr="00803875" w:rsidRDefault="002F2B06" w:rsidP="002F2B06">
            <w:pPr>
              <w:pStyle w:val="ProductList-TableBody"/>
              <w:jc w:val="center"/>
              <w:rPr>
                <w:color w:val="000000" w:themeColor="text1"/>
              </w:rPr>
            </w:pPr>
            <w:r w:rsidRPr="00803875">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2F2B06" w:rsidRPr="00803875" w:rsidRDefault="002F2B06" w:rsidP="002F2B06">
            <w:pPr>
              <w:pStyle w:val="ProductList-TableBody"/>
              <w:jc w:val="center"/>
              <w:rPr>
                <w:color w:val="000000" w:themeColor="text1"/>
              </w:rPr>
            </w:pPr>
            <w:r w:rsidRPr="00803875">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F2B06" w:rsidRPr="00803875" w:rsidRDefault="002F2B06" w:rsidP="002F2B06">
            <w:pPr>
              <w:pStyle w:val="ProductList-TableBody"/>
              <w:jc w:val="center"/>
              <w:rPr>
                <w:color w:val="000000" w:themeColor="text1"/>
              </w:rPr>
            </w:pPr>
            <w:r w:rsidRPr="00803875">
              <w:rPr>
                <w:color w:val="000000" w:themeColor="text1"/>
              </w:rPr>
              <w:t>A,</w:t>
            </w:r>
            <w:r w:rsidRPr="00803875">
              <w:rPr>
                <w:color w:val="000000" w:themeColor="text1"/>
              </w:rPr>
              <w:fldChar w:fldCharType="begin"/>
            </w:r>
            <w:r w:rsidRPr="00803875">
              <w:rPr>
                <w:color w:val="000000" w:themeColor="text1"/>
              </w:rPr>
              <w:instrText>AutoTextList  \s NoStyle \t " : предложение Student         "</w:instrText>
            </w:r>
            <w:r w:rsidRPr="00803875">
              <w:rPr>
                <w:color w:val="000000" w:themeColor="text1"/>
              </w:rPr>
              <w:fldChar w:fldCharType="separate"/>
            </w:r>
            <w:r w:rsidRPr="00803875">
              <w:rPr>
                <w:color w:val="000000" w:themeColor="text1"/>
              </w:rPr>
              <w:t>ST</w:t>
            </w:r>
            <w:r w:rsidRPr="00803875">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2F2B06" w:rsidRPr="00803875" w:rsidRDefault="002F2B06" w:rsidP="002F2B06">
            <w:pPr>
              <w:pStyle w:val="ProductList-TableBody"/>
              <w:jc w:val="center"/>
              <w:rPr>
                <w:color w:val="000000" w:themeColor="text1"/>
              </w:rPr>
            </w:pPr>
            <w:r w:rsidRPr="00803875">
              <w:rPr>
                <w:color w:val="000000" w:themeColor="text1"/>
              </w:rPr>
              <w:t>A,</w:t>
            </w:r>
            <w:r w:rsidRPr="00803875">
              <w:rPr>
                <w:color w:val="000000" w:themeColor="text1"/>
              </w:rPr>
              <w:fldChar w:fldCharType="begin"/>
            </w:r>
            <w:r w:rsidRPr="00803875">
              <w:rPr>
                <w:color w:val="000000" w:themeColor="text1"/>
              </w:rPr>
              <w:instrText>AutoTextList  \s NoStyle \t " : предложение Student         "</w:instrText>
            </w:r>
            <w:r w:rsidRPr="00803875">
              <w:rPr>
                <w:color w:val="000000" w:themeColor="text1"/>
              </w:rPr>
              <w:fldChar w:fldCharType="separate"/>
            </w:r>
            <w:r w:rsidRPr="00803875">
              <w:rPr>
                <w:color w:val="000000" w:themeColor="text1"/>
              </w:rPr>
              <w:t>ST</w:t>
            </w:r>
            <w:r w:rsidRPr="00803875">
              <w:rPr>
                <w:color w:val="000000" w:themeColor="text1"/>
              </w:rPr>
              <w:fldChar w:fldCharType="end"/>
            </w:r>
          </w:p>
        </w:tc>
      </w:tr>
      <w:tr w:rsidR="002F2B06" w:rsidTr="002F2B06">
        <w:tc>
          <w:tcPr>
            <w:tcW w:w="4114" w:type="dxa"/>
            <w:tcBorders>
              <w:top w:val="dashed" w:sz="4" w:space="0" w:color="BFBFBF"/>
              <w:left w:val="none" w:sz="4" w:space="0" w:color="6E6E6E"/>
              <w:bottom w:val="none" w:sz="4" w:space="0" w:color="BFBFBF"/>
              <w:right w:val="none" w:sz="4" w:space="0" w:color="6E6E6E"/>
            </w:tcBorders>
          </w:tcPr>
          <w:p w:rsidR="002F2B06" w:rsidRDefault="002F2B06" w:rsidP="002F2B06">
            <w:pPr>
              <w:pStyle w:val="ProductList-TableBody"/>
            </w:pPr>
            <w:r>
              <w:t>Microsoft Dynamics CRM 2015 Professional Additive CAL</w:t>
            </w:r>
            <w:r>
              <w:fldChar w:fldCharType="begin"/>
            </w:r>
            <w:r>
              <w:instrText xml:space="preserve"> XE "Microsoft Dynamics CRM 2015 Professional Additive CAL" </w:instrText>
            </w:r>
            <w:r>
              <w:fldChar w:fldCharType="end"/>
            </w:r>
            <w:r>
              <w:t xml:space="preserve"> («на пользователя» и «на устройство»)</w:t>
            </w:r>
          </w:p>
        </w:tc>
        <w:tc>
          <w:tcPr>
            <w:tcW w:w="618" w:type="dxa"/>
            <w:tcBorders>
              <w:top w:val="dashed" w:sz="4" w:space="0" w:color="BFBFBF"/>
              <w:left w:val="none" w:sz="4" w:space="0" w:color="6E6E6E"/>
              <w:bottom w:val="none" w:sz="4" w:space="0" w:color="BFBFBF"/>
              <w:right w:val="none" w:sz="4" w:space="0" w:color="6E6E6E"/>
            </w:tcBorders>
          </w:tcPr>
          <w:p w:rsidR="002F2B06" w:rsidRDefault="002F2B06" w:rsidP="002F2B06">
            <w:pPr>
              <w:pStyle w:val="ProductList-TableBody"/>
              <w:jc w:val="center"/>
            </w:pPr>
            <w:r>
              <w:t>12/14</w:t>
            </w:r>
          </w:p>
        </w:tc>
        <w:tc>
          <w:tcPr>
            <w:tcW w:w="616" w:type="dxa"/>
            <w:tcBorders>
              <w:top w:val="dashed" w:sz="4" w:space="0" w:color="BFBFBF"/>
              <w:left w:val="none" w:sz="4" w:space="0" w:color="6E6E6E"/>
              <w:bottom w:val="none" w:sz="4" w:space="0" w:color="BFBFBF"/>
              <w:right w:val="none" w:sz="4" w:space="0" w:color="6E6E6E"/>
            </w:tcBorders>
          </w:tcPr>
          <w:p w:rsidR="002F2B06" w:rsidRDefault="002F2B06" w:rsidP="002F2B06">
            <w:pPr>
              <w:pStyle w:val="ProductList-TableBody"/>
              <w:jc w:val="center"/>
            </w:pPr>
            <w:r>
              <w:t>(5)</w:t>
            </w:r>
          </w:p>
        </w:tc>
        <w:tc>
          <w:tcPr>
            <w:tcW w:w="617" w:type="dxa"/>
            <w:tcBorders>
              <w:top w:val="dashed" w:sz="4" w:space="0" w:color="BFBFBF"/>
              <w:left w:val="none" w:sz="4" w:space="0" w:color="6E6E6E"/>
              <w:bottom w:val="none" w:sz="4" w:space="0" w:color="BFBFBF"/>
              <w:right w:val="none" w:sz="4" w:space="0" w:color="6E6E6E"/>
            </w:tcBorders>
          </w:tcPr>
          <w:p w:rsidR="002F2B06" w:rsidRDefault="002F2B06" w:rsidP="002F2B06">
            <w:pPr>
              <w:pStyle w:val="ProductList-TableBody"/>
              <w:jc w:val="center"/>
            </w:pPr>
            <w:r>
              <w:t>8</w:t>
            </w:r>
          </w:p>
        </w:tc>
        <w:tc>
          <w:tcPr>
            <w:tcW w:w="615" w:type="dxa"/>
            <w:tcBorders>
              <w:top w:val="dashed" w:sz="4" w:space="0" w:color="BFBFBF"/>
              <w:left w:val="none" w:sz="4" w:space="0" w:color="6E6E6E"/>
              <w:bottom w:val="none" w:sz="4" w:space="0" w:color="BFBFBF"/>
              <w:right w:val="single" w:sz="6" w:space="0" w:color="FFFFFF"/>
            </w:tcBorders>
          </w:tcPr>
          <w:p w:rsidR="002F2B06" w:rsidRDefault="002F2B06" w:rsidP="002F2B06">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2F2B06" w:rsidRPr="00803875" w:rsidRDefault="002F2B06" w:rsidP="002F2B06">
            <w:pPr>
              <w:pStyle w:val="ProductList-TableBody"/>
              <w:jc w:val="center"/>
              <w:rPr>
                <w:color w:val="000000" w:themeColor="text1"/>
              </w:rPr>
            </w:pPr>
            <w:r w:rsidRPr="00803875">
              <w:rPr>
                <w:color w:val="000000" w:themeColor="text1"/>
              </w:rPr>
              <w:fldChar w:fldCharType="begin"/>
            </w:r>
            <w:r w:rsidRPr="00803875">
              <w:rPr>
                <w:color w:val="000000" w:themeColor="text1"/>
              </w:rPr>
              <w:instrText>AutoTextList  \s NoStyle \t " : Open License и Open Value         "</w:instrText>
            </w:r>
            <w:r w:rsidRPr="00803875">
              <w:rPr>
                <w:color w:val="000000" w:themeColor="text1"/>
              </w:rPr>
              <w:fldChar w:fldCharType="separate"/>
            </w:r>
            <w:r w:rsidRPr="00803875">
              <w:rPr>
                <w:color w:val="000000" w:themeColor="text1"/>
              </w:rPr>
              <w:t>OF</w:t>
            </w:r>
            <w:r w:rsidRPr="0080387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F2B06" w:rsidRPr="00803875" w:rsidRDefault="002F2B06" w:rsidP="002F2B06">
            <w:pPr>
              <w:pStyle w:val="ProductList-TableBody"/>
              <w:jc w:val="center"/>
              <w:rPr>
                <w:color w:val="000000" w:themeColor="text1"/>
              </w:rPr>
            </w:pPr>
            <w:r w:rsidRPr="00803875">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2F2B06" w:rsidRPr="00803875" w:rsidRDefault="002F2B06" w:rsidP="002F2B06">
            <w:pPr>
              <w:pStyle w:val="ProductList-TableBody"/>
              <w:jc w:val="center"/>
              <w:rPr>
                <w:color w:val="000000" w:themeColor="text1"/>
              </w:rPr>
            </w:pPr>
            <w:r w:rsidRPr="00803875">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2F2B06" w:rsidRPr="00803875" w:rsidRDefault="002F2B06" w:rsidP="002F2B06">
            <w:pPr>
              <w:pStyle w:val="ProductList-TableBody"/>
              <w:jc w:val="center"/>
              <w:rPr>
                <w:color w:val="000000" w:themeColor="text1"/>
              </w:rPr>
            </w:pPr>
            <w:r w:rsidRPr="00803875">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2F2B06" w:rsidRPr="00803875" w:rsidRDefault="002F2B06" w:rsidP="002F2B06">
            <w:pPr>
              <w:pStyle w:val="ProductList-TableBody"/>
              <w:jc w:val="center"/>
              <w:rPr>
                <w:color w:val="000000" w:themeColor="text1"/>
              </w:rPr>
            </w:pPr>
            <w:r w:rsidRPr="00803875">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F2B06" w:rsidRPr="00803875" w:rsidRDefault="002F2B06" w:rsidP="002F2B06">
            <w:pPr>
              <w:pStyle w:val="ProductList-TableBody"/>
              <w:jc w:val="center"/>
              <w:rPr>
                <w:color w:val="000000" w:themeColor="text1"/>
              </w:rPr>
            </w:pPr>
            <w:r w:rsidRPr="00803875">
              <w:rPr>
                <w:color w:val="000000" w:themeColor="text1"/>
              </w:rPr>
              <w:t>A,</w:t>
            </w:r>
            <w:r w:rsidRPr="00803875">
              <w:rPr>
                <w:color w:val="000000" w:themeColor="text1"/>
              </w:rPr>
              <w:fldChar w:fldCharType="begin"/>
            </w:r>
            <w:r w:rsidRPr="00803875">
              <w:rPr>
                <w:color w:val="000000" w:themeColor="text1"/>
              </w:rPr>
              <w:instrText>AutoTextList  \s NoStyle \t " : предложение Student         "</w:instrText>
            </w:r>
            <w:r w:rsidRPr="00803875">
              <w:rPr>
                <w:color w:val="000000" w:themeColor="text1"/>
              </w:rPr>
              <w:fldChar w:fldCharType="separate"/>
            </w:r>
            <w:r w:rsidRPr="00803875">
              <w:rPr>
                <w:color w:val="000000" w:themeColor="text1"/>
              </w:rPr>
              <w:t>ST</w:t>
            </w:r>
            <w:r w:rsidRPr="00803875">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2F2B06" w:rsidRPr="00803875" w:rsidRDefault="002F2B06" w:rsidP="002F2B06">
            <w:pPr>
              <w:pStyle w:val="ProductList-TableBody"/>
              <w:jc w:val="center"/>
              <w:rPr>
                <w:color w:val="000000" w:themeColor="text1"/>
              </w:rPr>
            </w:pPr>
            <w:r w:rsidRPr="00803875">
              <w:rPr>
                <w:color w:val="000000" w:themeColor="text1"/>
              </w:rPr>
              <w:t>A,</w:t>
            </w:r>
            <w:r w:rsidRPr="00803875">
              <w:rPr>
                <w:color w:val="000000" w:themeColor="text1"/>
              </w:rPr>
              <w:fldChar w:fldCharType="begin"/>
            </w:r>
            <w:r w:rsidRPr="00803875">
              <w:rPr>
                <w:color w:val="000000" w:themeColor="text1"/>
              </w:rPr>
              <w:instrText>AutoTextList  \s NoStyle \t " : предложение Student         "</w:instrText>
            </w:r>
            <w:r w:rsidRPr="00803875">
              <w:rPr>
                <w:color w:val="000000" w:themeColor="text1"/>
              </w:rPr>
              <w:fldChar w:fldCharType="separate"/>
            </w:r>
            <w:r w:rsidRPr="00803875">
              <w:rPr>
                <w:color w:val="000000" w:themeColor="text1"/>
              </w:rPr>
              <w:t>ST</w:t>
            </w:r>
            <w:r w:rsidRPr="00803875">
              <w:rPr>
                <w:color w:val="000000" w:themeColor="text1"/>
              </w:rPr>
              <w:fldChar w:fldCharType="end"/>
            </w:r>
          </w:p>
        </w:tc>
      </w:tr>
    </w:tbl>
    <w:p w:rsidR="00E01523" w:rsidRDefault="002F2B06">
      <w:pPr>
        <w:pStyle w:val="ProductList-Offering1SubSection"/>
      </w:pPr>
      <w:bookmarkStart w:id="79" w:name="_Sec735"/>
      <w:r>
        <w:t>2. Существенные условия для продуктов</w:t>
      </w:r>
      <w:bookmarkEnd w:id="79"/>
    </w:p>
    <w:tbl>
      <w:tblPr>
        <w:tblStyle w:val="PURTable"/>
        <w:tblW w:w="0" w:type="dxa"/>
        <w:tblLook w:val="04A0" w:firstRow="1" w:lastRow="0" w:firstColumn="1" w:lastColumn="0" w:noHBand="0" w:noVBand="1"/>
      </w:tblPr>
      <w:tblGrid>
        <w:gridCol w:w="3630"/>
        <w:gridCol w:w="3657"/>
        <w:gridCol w:w="3629"/>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Более ранние версии Продукта и их Даты доступности." </w:instrText>
            </w:r>
            <w:r>
              <w:fldChar w:fldCharType="separate"/>
            </w:r>
            <w:r>
              <w:rPr>
                <w:color w:val="0563C1"/>
              </w:rPr>
              <w:t>Предыдущая версия</w:t>
            </w:r>
            <w:r>
              <w:fldChar w:fldCharType="end"/>
            </w:r>
            <w:r>
              <w:t>.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Предыдущие выпуски: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 xml:space="preserve">Право на продленный срок: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1523" w:rsidRDefault="002F2B06">
            <w:pPr>
              <w:pStyle w:val="ProductList-TableBody"/>
            </w:pPr>
            <w:r>
              <w:fldChar w:fldCharType="begin"/>
            </w:r>
            <w:r>
              <w:instrText xml:space="preserve"> AutoTextList   \s NoStyle \t ":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Исключение, применяемое к пользователям, которые имеют доступ к Продуктам только по одной из данных лицензий. Эти пользователи исключаются из числа Соответствующих пользователей в рамках соглашения о корпоративном лицензировании Клиента даже в том случае, когда какое-либо иное положение этого соглашения говорит об обратном."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сокращение: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сверочный заказ: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r>
    </w:tbl>
    <w:p w:rsidR="00E01523" w:rsidRDefault="002F2B06">
      <w:pPr>
        <w:pStyle w:val="ProductList-Offering1SubSection"/>
      </w:pPr>
      <w:bookmarkStart w:id="80" w:name="_Sec790"/>
      <w:r>
        <w:t>3. Права на использование</w:t>
      </w:r>
      <w:bookmarkEnd w:id="80"/>
    </w:p>
    <w:tbl>
      <w:tblPr>
        <w:tblStyle w:val="PURTable"/>
        <w:tblW w:w="0" w:type="dxa"/>
        <w:tblLook w:val="04A0" w:firstRow="1" w:lastRow="0" w:firstColumn="1" w:lastColumn="0" w:noHBand="0" w:noVBand="1"/>
      </w:tblPr>
      <w:tblGrid>
        <w:gridCol w:w="3643"/>
        <w:gridCol w:w="3627"/>
        <w:gridCol w:w="3646"/>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r>
              <w:t xml:space="preserve">, </w:t>
            </w:r>
            <w:hyperlink w:anchor="_Sec545">
              <w:r>
                <w:rPr>
                  <w:color w:val="00467F"/>
                  <w:u w:val="single"/>
                </w:rPr>
                <w:t>Сервер особого предназначения</w:t>
              </w:r>
            </w:hyperlink>
            <w:r>
              <w:t xml:space="preserve"> — только Workgroup Server</w:t>
            </w:r>
          </w:p>
        </w:tc>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Программное обеспечение, которое указано в Правах на использование для Серверных продуктов и которое Клиент может использовать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 (кроме Workgroup)</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 лицензируется на сервер; требуются клиентские лицензии для доступа через клиенты Microsoft Dynamics CRM 2015 (все выпуски, кроме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Включенные технологии: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r>
    </w:tbl>
    <w:p w:rsidR="00E01523" w:rsidRDefault="00E01523">
      <w:pPr>
        <w:pStyle w:val="ProductList-Body"/>
      </w:pPr>
    </w:p>
    <w:p w:rsidR="00E01523" w:rsidRDefault="002F2B06">
      <w:pPr>
        <w:pStyle w:val="ProductList-ClauseHeading"/>
      </w:pPr>
      <w:r>
        <w:t>3.1 Доступ к серверному программному обеспечению</w:t>
      </w:r>
    </w:p>
    <w:p w:rsidR="00E01523" w:rsidRDefault="002F2B06">
      <w:pPr>
        <w:pStyle w:val="ProductList-Body"/>
      </w:pPr>
      <w:r>
        <w:t>Права на полный доступ: действия, заметки, пользовательские сущности</w:t>
      </w:r>
    </w:p>
    <w:tbl>
      <w:tblPr>
        <w:tblStyle w:val="PURTable"/>
        <w:tblW w:w="0" w:type="dxa"/>
        <w:tblLook w:val="04A0" w:firstRow="1" w:lastRow="0" w:firstColumn="1" w:lastColumn="0" w:noHBand="0" w:noVBand="1"/>
      </w:tblPr>
      <w:tblGrid>
        <w:gridCol w:w="3620"/>
        <w:gridCol w:w="3665"/>
        <w:gridCol w:w="3631"/>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01523" w:rsidRDefault="002F2B06">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single" w:sz="4" w:space="0" w:color="000000"/>
            </w:tcBorders>
          </w:tcPr>
          <w:p w:rsidR="00E01523" w:rsidRDefault="002F2B06">
            <w:pPr>
              <w:pStyle w:val="ProductList-TableBody"/>
            </w:pPr>
            <w:r>
              <w:t>Microsoft Dynamics CRM 2015 Essential CAL</w:t>
            </w:r>
          </w:p>
        </w:tc>
        <w:tc>
          <w:tcPr>
            <w:tcW w:w="4040" w:type="dxa"/>
            <w:tcBorders>
              <w:top w:val="single" w:sz="18" w:space="0" w:color="0072C6"/>
              <w:left w:val="single" w:sz="4" w:space="0" w:color="000000"/>
              <w:bottom w:val="single" w:sz="4" w:space="0" w:color="000000"/>
              <w:right w:val="single" w:sz="4" w:space="0" w:color="000000"/>
            </w:tcBorders>
          </w:tcPr>
          <w:p w:rsidR="00E01523" w:rsidRDefault="002F2B06">
            <w:pPr>
              <w:pStyle w:val="ProductList-TableBody"/>
            </w:pPr>
            <w:r>
              <w:t>Лицензия Microsoft Dynamics CRM Online Essential (User SL)</w:t>
            </w:r>
          </w:p>
        </w:tc>
      </w:tr>
      <w:tr w:rsidR="00E0152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01523" w:rsidRDefault="00E015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Лицензия Microsoft Dynamics CRM Online Basic (User SL)</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Лицензия Microsoft Dynamics CRM Online Professional (User SL)</w:t>
            </w:r>
          </w:p>
        </w:tc>
      </w:tr>
      <w:tr w:rsidR="00E0152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01523" w:rsidRDefault="00E015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Microsoft Dynamics CRM Online Enterprise (подписная лицензия «на пользователя»)</w:t>
            </w:r>
          </w:p>
        </w:tc>
        <w:tc>
          <w:tcPr>
            <w:tcW w:w="4040" w:type="dxa"/>
            <w:tcBorders>
              <w:top w:val="single" w:sz="4" w:space="0" w:color="000000"/>
              <w:left w:val="single" w:sz="4" w:space="0" w:color="000000"/>
              <w:bottom w:val="single" w:sz="4" w:space="0" w:color="000000"/>
              <w:right w:val="single" w:sz="4" w:space="0" w:color="000000"/>
            </w:tcBorders>
          </w:tcPr>
          <w:p w:rsidR="00E01523" w:rsidRDefault="00E01523">
            <w:pPr>
              <w:pStyle w:val="ProductList-TableBody"/>
            </w:pPr>
          </w:p>
        </w:tc>
      </w:tr>
    </w:tbl>
    <w:p w:rsidR="00E01523" w:rsidRDefault="00E01523">
      <w:pPr>
        <w:pStyle w:val="ProductList-Body"/>
      </w:pPr>
    </w:p>
    <w:p w:rsidR="00E01523" w:rsidRDefault="002F2B06">
      <w:pPr>
        <w:pStyle w:val="ProductList-SubClauseHeading"/>
      </w:pPr>
      <w:r>
        <w:t>3.1.1 Дополнительные функциональные возможности, связанные с Microsoft Dynamics CRM 2015 Basic Use Additive CAL</w:t>
      </w:r>
    </w:p>
    <w:p w:rsidR="00E01523" w:rsidRDefault="002F2B06">
      <w:pPr>
        <w:pStyle w:val="ProductList-BodyIndented"/>
      </w:pPr>
      <w:r>
        <w:t>Полный доступ к учетным записям, контактам, обращениям, потенциальным клиентам, пользовательским отчетам, панелям мониторинга и диаграммам. Только на чтение и ограниченный доступ к системным отчетам, системным диаграммам, системным панелям мониторинга, данным приложения CRM; службам, ресурсам, рабочим часам, объектам, оборудованию, изделиям; кампаниям по продажам, быстрым кампаниям, маркетинговым спискам, прайс-листам, спискам продуктов; возможностям, целям, контрактам, ценовым предложениям, заказам, накладным, конкурентам; запуск рабочих процессов</w:t>
      </w:r>
    </w:p>
    <w:tbl>
      <w:tblPr>
        <w:tblStyle w:val="PURTable0"/>
        <w:tblW w:w="0" w:type="dxa"/>
        <w:tblLook w:val="04A0" w:firstRow="1" w:lastRow="0" w:firstColumn="1" w:lastColumn="0" w:noHBand="0" w:noVBand="1"/>
      </w:tblPr>
      <w:tblGrid>
        <w:gridCol w:w="3540"/>
        <w:gridCol w:w="3538"/>
        <w:gridCol w:w="3478"/>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01523" w:rsidRDefault="002F2B06">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single" w:sz="4" w:space="0" w:color="000000"/>
            </w:tcBorders>
          </w:tcPr>
          <w:p w:rsidR="00E01523" w:rsidRDefault="002F2B06">
            <w:pPr>
              <w:pStyle w:val="ProductList-TableBody"/>
            </w:pPr>
            <w:r>
              <w:t>Microsoft Dynamics CRM 2015 Basic CAL</w:t>
            </w:r>
          </w:p>
        </w:tc>
        <w:tc>
          <w:tcPr>
            <w:tcW w:w="4040" w:type="dxa"/>
            <w:tcBorders>
              <w:top w:val="single" w:sz="18" w:space="0" w:color="0072C6"/>
              <w:left w:val="single" w:sz="4" w:space="0" w:color="000000"/>
              <w:bottom w:val="single" w:sz="4" w:space="0" w:color="000000"/>
              <w:right w:val="single" w:sz="4" w:space="0" w:color="000000"/>
            </w:tcBorders>
          </w:tcPr>
          <w:p w:rsidR="00E01523" w:rsidRDefault="002F2B06">
            <w:pPr>
              <w:pStyle w:val="ProductList-TableBody"/>
            </w:pPr>
            <w:r>
              <w:t>Лицензия Microsoft Dynamics CRM Online Basic (User SL)</w:t>
            </w:r>
          </w:p>
        </w:tc>
      </w:tr>
      <w:tr w:rsidR="00E0152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01523" w:rsidRDefault="00E015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Базовая дополнительная клиентская лицензия Microsoft Dynamics CRM 2015 Basic Additive CAL</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Лицензия Microsoft Dynamics CRM Online Professional (User SL)</w:t>
            </w:r>
          </w:p>
        </w:tc>
      </w:tr>
      <w:tr w:rsidR="00E0152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01523" w:rsidRDefault="00E015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Microsoft Dynamics CRM Online Enterprise (подписная лицензия «на пользователя»)</w:t>
            </w:r>
          </w:p>
        </w:tc>
        <w:tc>
          <w:tcPr>
            <w:tcW w:w="4040" w:type="dxa"/>
            <w:tcBorders>
              <w:top w:val="single" w:sz="4" w:space="0" w:color="000000"/>
              <w:left w:val="single" w:sz="4" w:space="0" w:color="000000"/>
              <w:bottom w:val="single" w:sz="4" w:space="0" w:color="000000"/>
              <w:right w:val="single" w:sz="4" w:space="0" w:color="000000"/>
            </w:tcBorders>
          </w:tcPr>
          <w:p w:rsidR="00E01523" w:rsidRDefault="00E01523">
            <w:pPr>
              <w:pStyle w:val="ProductList-TableBody"/>
            </w:pPr>
          </w:p>
        </w:tc>
      </w:tr>
    </w:tbl>
    <w:p w:rsidR="00E01523" w:rsidRDefault="00E01523">
      <w:pPr>
        <w:pStyle w:val="ProductList-BodyIndented"/>
      </w:pPr>
    </w:p>
    <w:p w:rsidR="00E01523" w:rsidRDefault="002F2B06">
      <w:pPr>
        <w:pStyle w:val="ProductList-SubClauseHeading"/>
      </w:pPr>
      <w:r>
        <w:t>3.1.2 Дополнительные функциональные возможности, связанные с Microsoft Dynamics CRM 2015 Professional Use Additive CAL</w:t>
      </w:r>
    </w:p>
    <w:p w:rsidR="00E01523" w:rsidRDefault="002F2B06">
      <w:pPr>
        <w:pStyle w:val="ProductList-BodyIndented"/>
      </w:pPr>
      <w:r>
        <w:t>Права на полный доступ к Системным отчетам, системным диаграммам, системным панелям мониторинга, данным приложения CRM; Службам, ресурсам, рабочим часам, объектам, оборудованию, изделиям; Кампаниям по продажам, быстрым кампаниям, маркетинговым спискам, прайс-листам, спискам продуктов; Возможностям, целям, контрактам, ценовым предложениям, заказам, накладным, конкурентам; Запуск рабочих процессов; Создание рабочих процессов, импорт больших объемов данных и настройки в любом субъекте</w:t>
      </w:r>
    </w:p>
    <w:tbl>
      <w:tblPr>
        <w:tblStyle w:val="PURTable0"/>
        <w:tblW w:w="0" w:type="dxa"/>
        <w:tblLook w:val="04A0" w:firstRow="1" w:lastRow="0" w:firstColumn="1" w:lastColumn="0" w:noHBand="0" w:noVBand="1"/>
      </w:tblPr>
      <w:tblGrid>
        <w:gridCol w:w="3544"/>
        <w:gridCol w:w="3483"/>
        <w:gridCol w:w="3529"/>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01523" w:rsidRDefault="002F2B06">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single" w:sz="4" w:space="0" w:color="000000"/>
            </w:tcBorders>
          </w:tcPr>
          <w:p w:rsidR="00E01523" w:rsidRDefault="002F2B06">
            <w:pPr>
              <w:pStyle w:val="ProductList-TableBody"/>
            </w:pPr>
            <w:r>
              <w:t>Microsoft Dynamics CRM 2015 Professional CAL</w:t>
            </w:r>
          </w:p>
        </w:tc>
        <w:tc>
          <w:tcPr>
            <w:tcW w:w="4040" w:type="dxa"/>
            <w:tcBorders>
              <w:top w:val="single" w:sz="18" w:space="0" w:color="0072C6"/>
              <w:left w:val="single" w:sz="4" w:space="0" w:color="000000"/>
              <w:bottom w:val="single" w:sz="4" w:space="0" w:color="000000"/>
              <w:right w:val="single" w:sz="4" w:space="0" w:color="000000"/>
            </w:tcBorders>
          </w:tcPr>
          <w:p w:rsidR="00E01523" w:rsidRDefault="002F2B06">
            <w:pPr>
              <w:pStyle w:val="ProductList-TableBody"/>
            </w:pPr>
            <w:r>
              <w:t>Лицензия Microsoft Dynamics CRM Online Professional (User SL)</w:t>
            </w:r>
          </w:p>
        </w:tc>
      </w:tr>
      <w:tr w:rsidR="00E0152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01523" w:rsidRDefault="00E015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Microsoft Dynamics CRM 2015 Professional Additive CAL</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Microsoft Dynamics CRM Online Enterprise (подписная лицензия «на пользователя»)</w:t>
            </w:r>
          </w:p>
        </w:tc>
      </w:tr>
    </w:tbl>
    <w:p w:rsidR="00E01523" w:rsidRDefault="00E01523">
      <w:pPr>
        <w:pStyle w:val="ProductList-BodyIndented"/>
      </w:pPr>
    </w:p>
    <w:p w:rsidR="00E01523" w:rsidRDefault="002F2B06">
      <w:pPr>
        <w:pStyle w:val="ProductList-ClauseHeading"/>
      </w:pPr>
      <w:r>
        <w:t>3.2. Yammer</w:t>
      </w:r>
    </w:p>
    <w:p w:rsidR="00E01523" w:rsidRDefault="002F2B06">
      <w:pPr>
        <w:pStyle w:val="ProductList-Body"/>
      </w:pPr>
      <w:r>
        <w:t>Программное обеспечение для подключения Microsoft Dynamics CRM к Yammer</w:t>
      </w:r>
      <w:r>
        <w:fldChar w:fldCharType="begin"/>
      </w:r>
      <w:r>
        <w:instrText xml:space="preserve"> XE "Yammer" </w:instrText>
      </w:r>
      <w:r>
        <w:fldChar w:fldCharType="end"/>
      </w:r>
      <w:r>
        <w:t xml:space="preserve"> позволяет передавать определенные данные из Yammer в Веб-службы. К тому, как Клиент использует Yammer, применяются Условия использования веб-служб.</w:t>
      </w:r>
    </w:p>
    <w:p w:rsidR="00E01523" w:rsidRDefault="00E01523">
      <w:pPr>
        <w:pStyle w:val="ProductList-Body"/>
      </w:pPr>
    </w:p>
    <w:p w:rsidR="00E01523" w:rsidRDefault="002F2B06">
      <w:pPr>
        <w:pStyle w:val="ProductList-ClauseHeading"/>
      </w:pPr>
      <w:r>
        <w:t>3.3. Права перехода на резервный ресурс в случае отказа устройства</w:t>
      </w:r>
    </w:p>
    <w:p w:rsidR="00E01523" w:rsidRDefault="002F2B06">
      <w:pPr>
        <w:pStyle w:val="ProductList-Body"/>
      </w:pPr>
      <w:r>
        <w:t xml:space="preserve">Для каждой </w:t>
      </w:r>
      <w:r>
        <w:fldChar w:fldCharType="begin"/>
      </w:r>
      <w:r>
        <w:instrText xml:space="preserve"> AutoTextList   \s NoStyle \t " — это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среды</w:t>
      </w:r>
      <w:r>
        <w:fldChar w:fldCharType="end"/>
      </w:r>
      <w:r>
        <w:t xml:space="preserve">, в которой Клиент </w:t>
      </w:r>
      <w:r>
        <w:fldChar w:fldCharType="begin"/>
      </w:r>
      <w:r>
        <w:instrText xml:space="preserve"> AutoTextList   \s NoStyle \t "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запускает Экземпляры</w:t>
      </w:r>
      <w:r>
        <w:fldChar w:fldCharType="end"/>
      </w:r>
      <w:r>
        <w:t xml:space="preserve"> серверного программного обеспечения, он может запустить такое же количество пассивных резервных Экземпляров в отдельной </w:t>
      </w:r>
      <w:r>
        <w:fldChar w:fldCharType="begin"/>
      </w:r>
      <w:r>
        <w:instrText xml:space="preserve"> AutoTextList   \s NoStyle \t " — это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для временной поддержки. Пассивные резервные Экземпляры можно Запускать на </w:t>
      </w:r>
      <w:r>
        <w:fldChar w:fldCharType="begin"/>
      </w:r>
      <w:r>
        <w:instrText xml:space="preserve"> AutoTextList   \s NoStyle \t "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не являющемся </w:t>
      </w:r>
      <w:r>
        <w:fldChar w:fldCharType="begin"/>
      </w:r>
      <w:r>
        <w:instrText xml:space="preserve"> AutoTextList   \s NoStyle \t "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Лицензированным сервером</w:t>
      </w:r>
      <w:r>
        <w:fldChar w:fldCharType="end"/>
      </w:r>
      <w:r>
        <w:t>.</w:t>
      </w:r>
    </w:p>
    <w:p w:rsidR="00E01523" w:rsidRDefault="00E01523">
      <w:pPr>
        <w:pStyle w:val="ProductList-Body"/>
      </w:pPr>
    </w:p>
    <w:p w:rsidR="00E01523" w:rsidRDefault="002F2B06">
      <w:pPr>
        <w:pStyle w:val="ProductList-ClauseHeading"/>
      </w:pPr>
      <w:r>
        <w:t>3.4. Дополнительное программное обеспечение</w:t>
      </w:r>
    </w:p>
    <w:tbl>
      <w:tblPr>
        <w:tblStyle w:val="PURTable"/>
        <w:tblW w:w="0" w:type="dxa"/>
        <w:tblLook w:val="04A0" w:firstRow="1" w:lastRow="0" w:firstColumn="1" w:lastColumn="0" w:noHBand="0" w:noVBand="1"/>
      </w:tblPr>
      <w:tblGrid>
        <w:gridCol w:w="3660"/>
        <w:gridCol w:w="3647"/>
        <w:gridCol w:w="3609"/>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01523" w:rsidRDefault="002F2B06">
            <w:pPr>
              <w:pStyle w:val="ProductList-TableBody"/>
            </w:pPr>
            <w:r>
              <w:t>Marketing Pilot Connector для Microsoft Dynamics CRM (только Workgroup Server 2015)</w:t>
            </w:r>
          </w:p>
        </w:tc>
        <w:tc>
          <w:tcPr>
            <w:tcW w:w="4040" w:type="dxa"/>
            <w:tcBorders>
              <w:top w:val="single" w:sz="18" w:space="0" w:color="0072C6"/>
              <w:left w:val="single" w:sz="4" w:space="0" w:color="000000"/>
              <w:bottom w:val="single" w:sz="4" w:space="0" w:color="000000"/>
              <w:right w:val="single" w:sz="4" w:space="0" w:color="000000"/>
            </w:tcBorders>
          </w:tcPr>
          <w:p w:rsidR="00E01523" w:rsidRDefault="002F2B06">
            <w:pPr>
              <w:pStyle w:val="ProductList-TableBody"/>
            </w:pPr>
            <w:r>
              <w:t>Анализатор соответствия рекомендациям Microsoft Dynamics CRM 2015</w:t>
            </w:r>
          </w:p>
        </w:tc>
        <w:tc>
          <w:tcPr>
            <w:tcW w:w="4040" w:type="dxa"/>
            <w:tcBorders>
              <w:top w:val="single" w:sz="18" w:space="0" w:color="0072C6"/>
              <w:left w:val="single" w:sz="4" w:space="0" w:color="000000"/>
              <w:bottom w:val="single" w:sz="4" w:space="0" w:color="000000"/>
              <w:right w:val="single" w:sz="4" w:space="0" w:color="000000"/>
            </w:tcBorders>
          </w:tcPr>
          <w:p w:rsidR="00E01523" w:rsidRDefault="002F2B06">
            <w:pPr>
              <w:pStyle w:val="ProductList-TableBody"/>
            </w:pPr>
            <w:r>
              <w:t>Microsoft Dynamics CRM 2015 Microsoft Office Outlook</w:t>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Многоязыковой интерфейс пользователя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Расширения Microsoft Dynamics CRM 2015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Расширения Microsoft Dynamics CRM Reporting Extensions для Microsoft Dynamics CRM 2015</w:t>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Microsoft Dynamics CRM для поддерживаемых устройств</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 xml:space="preserve">Маршрутизатор электронной почты и мастер развертывания правил для Microsoft Dynamics CRM 2015 </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Microsoft Dynamics Marketing Connector для Microsoft Dynamics CRM (кроме Workgroup Server)</w:t>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Microsoft SharePoint Grid для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E01523" w:rsidRDefault="00E015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01523" w:rsidRDefault="00E01523">
            <w:pPr>
              <w:pStyle w:val="ProductList-TableBody"/>
            </w:pPr>
          </w:p>
        </w:tc>
      </w:tr>
    </w:tbl>
    <w:p w:rsidR="00E01523" w:rsidRDefault="002F2B06">
      <w:pPr>
        <w:pStyle w:val="ProductList-Offering1SubSection"/>
      </w:pPr>
      <w:bookmarkStart w:id="81" w:name="_Sec818"/>
      <w:r>
        <w:t>4. Software Assurance</w:t>
      </w:r>
      <w:bookmarkEnd w:id="81"/>
    </w:p>
    <w:tbl>
      <w:tblPr>
        <w:tblStyle w:val="PURTable"/>
        <w:tblW w:w="0" w:type="dxa"/>
        <w:tblLook w:val="04A0" w:firstRow="1" w:lastRow="0" w:firstColumn="1" w:lastColumn="0" w:noHBand="0" w:noVBand="1"/>
      </w:tblPr>
      <w:tblGrid>
        <w:gridCol w:w="3632"/>
        <w:gridCol w:w="3649"/>
        <w:gridCol w:w="3635"/>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 </w:instrText>
            </w:r>
            <w:r>
              <w:fldChar w:fldCharType="separate"/>
            </w:r>
            <w:r>
              <w:rPr>
                <w:color w:val="0563C1"/>
              </w:rPr>
              <w:t>Аварийное восстановление</w:t>
            </w:r>
            <w:r>
              <w:fldChar w:fldCharType="end"/>
            </w:r>
            <w:r>
              <w:t>. все выпуски</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01523" w:rsidRDefault="002F2B06">
            <w:pPr>
              <w:pStyle w:val="ProductList-TableBody"/>
            </w:pPr>
            <w:r>
              <w:t>Права перехода на резервный ресурс в случае отказа устройства.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9">
              <w:r>
                <w:rPr>
                  <w:color w:val="00467F"/>
                  <w:u w:val="single"/>
                </w:rPr>
                <w:t>Список продуктов — ноябрь 2014 г. и июнь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t>Права на использование продукта вне офиса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 (кроме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r>
    </w:tbl>
    <w:p w:rsidR="00E01523" w:rsidRDefault="00E01523">
      <w:pPr>
        <w:pStyle w:val="ProductList-Body"/>
      </w:pPr>
    </w:p>
    <w:p w:rsidR="00E01523" w:rsidRDefault="002F2B06">
      <w:pPr>
        <w:pStyle w:val="ProductList-ClauseHeading"/>
      </w:pPr>
      <w:r>
        <w:t>4.1 Microsoft Dynamics CRM 2015 Professional Additive CAL — Unified Service Desk</w:t>
      </w:r>
    </w:p>
    <w:p w:rsidR="00E01523" w:rsidRDefault="002F2B06">
      <w:pPr>
        <w:pStyle w:val="ProductList-Body"/>
      </w:pPr>
      <w:r>
        <w:t xml:space="preserve">Каждая лицензия Microsoft Dynamics CRM 2015 Professional Additive CAL, для которой Клиент имеет Software Assurance, дает Клиенту право на установку и использование Unified Service Desk (USD) на </w:t>
      </w:r>
      <w:r>
        <w:fldChar w:fldCharType="begin"/>
      </w:r>
      <w:r>
        <w:instrText xml:space="preserve"> AutoTextList   \s NoStyle \t " — отдельное, выделенное для нужд Клиента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Правом использовать USD обладает только пользователь или устройство, которому назначена соответствующая </w:t>
      </w:r>
      <w:r>
        <w:fldChar w:fldCharType="begin"/>
      </w:r>
      <w:r>
        <w:instrText xml:space="preserve"> AutoTextList   \s NoStyle \t " — клиентская лицензия, которая в зависимости от ситуации может назначаться пользователю или устройству. (Полное определение см. в Глоссарии)" </w:instrText>
      </w:r>
      <w:r>
        <w:fldChar w:fldCharType="separate"/>
      </w:r>
      <w:r>
        <w:rPr>
          <w:color w:val="0563C1"/>
        </w:rPr>
        <w:t>Клиентская лицензия</w:t>
      </w:r>
      <w:r>
        <w:fldChar w:fldCharType="end"/>
      </w:r>
      <w:r>
        <w:t>.</w:t>
      </w:r>
    </w:p>
    <w:p w:rsidR="00E01523" w:rsidRDefault="00E01523">
      <w:pPr>
        <w:pStyle w:val="ProductList-Body"/>
      </w:pPr>
    </w:p>
    <w:p w:rsidR="00E01523" w:rsidRDefault="002F2B06">
      <w:pPr>
        <w:pStyle w:val="ProductList-ClauseHeading"/>
      </w:pPr>
      <w:r>
        <w:t>4.2 Microsoft Dynamics CustomerSource</w:t>
      </w:r>
    </w:p>
    <w:p w:rsidR="00E01523" w:rsidRDefault="002F2B06">
      <w:pPr>
        <w:pStyle w:val="ProductList-Body"/>
      </w:pPr>
      <w:r>
        <w:t xml:space="preserve">Клиенты Microsoft Dynamics с активным покрытием SA или программой Online Subscription получат доступ к CustomerSource. </w:t>
      </w:r>
    </w:p>
    <w:p w:rsidR="00E01523" w:rsidRDefault="00E01523">
      <w:pPr>
        <w:pStyle w:val="PURBreadcrumb"/>
      </w:pPr>
    </w:p>
    <w:tbl>
      <w:tblPr>
        <w:tblStyle w:val="PURTable"/>
        <w:tblW w:w="0" w:type="dxa"/>
        <w:tblLook w:val="04A0" w:firstRow="1" w:lastRow="0" w:firstColumn="1" w:lastColumn="0" w:noHBand="0" w:noVBand="1"/>
      </w:tblPr>
      <w:tblGrid>
        <w:gridCol w:w="10916"/>
      </w:tblGrid>
      <w:tr w:rsidR="00E015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1523" w:rsidRDefault="00D670ED">
            <w:pPr>
              <w:pStyle w:val="ProductList-TableBody"/>
              <w:jc w:val="right"/>
            </w:pPr>
            <w:hyperlink w:anchor="_Sec842">
              <w:r w:rsidR="002F2B06">
                <w:rPr>
                  <w:color w:val="00467F"/>
                  <w:sz w:val="14"/>
                  <w:u w:val="single"/>
                </w:rPr>
                <w:t>Содержание</w:t>
              </w:r>
            </w:hyperlink>
            <w:r w:rsidR="002F2B06">
              <w:rPr>
                <w:sz w:val="14"/>
              </w:rPr>
              <w:t xml:space="preserve"> / </w:t>
            </w:r>
            <w:hyperlink w:anchor="_Sec549">
              <w:r w:rsidR="002F2B06">
                <w:rPr>
                  <w:color w:val="00467F"/>
                  <w:sz w:val="14"/>
                  <w:u w:val="single"/>
                </w:rPr>
                <w:t>Глоссарий</w:t>
              </w:r>
            </w:hyperlink>
            <w:r w:rsidR="002F2B06">
              <w:rPr>
                <w:sz w:val="14"/>
              </w:rPr>
              <w:t xml:space="preserve"> / </w:t>
            </w:r>
            <w:hyperlink w:anchor="_Sec844">
              <w:r w:rsidR="002F2B06">
                <w:rPr>
                  <w:color w:val="00467F"/>
                  <w:sz w:val="14"/>
                  <w:u w:val="single"/>
                </w:rPr>
                <w:t>Указатель</w:t>
              </w:r>
            </w:hyperlink>
          </w:p>
        </w:tc>
      </w:tr>
    </w:tbl>
    <w:p w:rsidR="00E01523" w:rsidRDefault="00E01523">
      <w:pPr>
        <w:pStyle w:val="ProductList-Body"/>
      </w:pPr>
    </w:p>
    <w:p w:rsidR="00E01523" w:rsidRDefault="002F2B06">
      <w:pPr>
        <w:pStyle w:val="ProductList-Offering1HeadingNoBorder"/>
      </w:pPr>
      <w:bookmarkStart w:id="82" w:name="_Sec607"/>
      <w:r>
        <w:t>Microsoft Identity Manager</w:t>
      </w:r>
      <w:bookmarkEnd w:id="82"/>
      <w:r>
        <w:fldChar w:fldCharType="begin"/>
      </w:r>
      <w:r>
        <w:instrText xml:space="preserve"> TC "</w:instrText>
      </w:r>
      <w:bookmarkStart w:id="83" w:name="_Toc426105908"/>
      <w:r>
        <w:instrText>Microsoft Identity Manager</w:instrText>
      </w:r>
      <w:bookmarkEnd w:id="83"/>
      <w:r>
        <w:instrText>" \l 2</w:instrText>
      </w:r>
      <w:r>
        <w:fldChar w:fldCharType="end"/>
      </w:r>
    </w:p>
    <w:p w:rsidR="00E01523" w:rsidRDefault="002F2B06">
      <w:pPr>
        <w:pStyle w:val="ProductList-Offering1SubSection"/>
      </w:pPr>
      <w:bookmarkStart w:id="84" w:name="_Sec677"/>
      <w:r>
        <w:t>1. Период доступности Продуктов</w:t>
      </w:r>
      <w:bookmarkEnd w:id="84"/>
    </w:p>
    <w:tbl>
      <w:tblPr>
        <w:tblStyle w:val="PURTable"/>
        <w:tblW w:w="10916" w:type="dxa"/>
        <w:tblLook w:val="04A0" w:firstRow="1" w:lastRow="0" w:firstColumn="1" w:lastColumn="0" w:noHBand="0" w:noVBand="1"/>
      </w:tblPr>
      <w:tblGrid>
        <w:gridCol w:w="4113"/>
        <w:gridCol w:w="617"/>
        <w:gridCol w:w="616"/>
        <w:gridCol w:w="617"/>
        <w:gridCol w:w="615"/>
        <w:gridCol w:w="615"/>
        <w:gridCol w:w="617"/>
        <w:gridCol w:w="618"/>
        <w:gridCol w:w="634"/>
        <w:gridCol w:w="619"/>
        <w:gridCol w:w="617"/>
        <w:gridCol w:w="618"/>
      </w:tblGrid>
      <w:tr w:rsidR="00E01523" w:rsidTr="002F2B06">
        <w:trPr>
          <w:cnfStyle w:val="100000000000" w:firstRow="1" w:lastRow="0" w:firstColumn="0" w:lastColumn="0" w:oddVBand="0" w:evenVBand="0" w:oddHBand="0" w:evenHBand="0" w:firstRowFirstColumn="0" w:firstRowLastColumn="0" w:lastRowFirstColumn="0" w:lastRowLastColumn="0"/>
        </w:trPr>
        <w:tc>
          <w:tcPr>
            <w:tcW w:w="4113"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pPr>
            <w:r>
              <w:rPr>
                <w:color w:val="FFFFFF"/>
              </w:rPr>
              <w:t>Продукты</w:t>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E01523">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"Программа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"Соглашения Open Value и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"Соглашения Enterprise Agreement и Enterprise Subscription"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8" w:type="dxa"/>
            <w:tcBorders>
              <w:top w:val="single" w:sz="6" w:space="0" w:color="FFFFFF"/>
              <w:left w:val="single" w:sz="6" w:space="0" w:color="FFFFFF"/>
              <w:bottom w:val="single" w:sz="6" w:space="0" w:color="FFFFFF"/>
              <w:right w:val="single" w:sz="4" w:space="0" w:color="000000"/>
            </w:tcBorders>
            <w:shd w:val="clear" w:color="auto" w:fill="00188F"/>
          </w:tcPr>
          <w:p w:rsidR="00E01523" w:rsidRDefault="002F2B06">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r>
      <w:tr w:rsidR="002F2B06" w:rsidTr="002F2B06">
        <w:tc>
          <w:tcPr>
            <w:tcW w:w="4113" w:type="dxa"/>
            <w:tcBorders>
              <w:top w:val="single" w:sz="6" w:space="0" w:color="FFFFFF"/>
              <w:left w:val="none" w:sz="4" w:space="0" w:color="BFBFBF"/>
              <w:bottom w:val="dashed" w:sz="4" w:space="0" w:color="BFBFBF"/>
              <w:right w:val="none" w:sz="4" w:space="0" w:color="6E6E6E"/>
            </w:tcBorders>
          </w:tcPr>
          <w:p w:rsidR="002F2B06" w:rsidRDefault="002F2B06" w:rsidP="002F2B06">
            <w:pPr>
              <w:pStyle w:val="ProductList-TableBody"/>
            </w:pPr>
            <w:r>
              <w:t>Лицензия CAL для Microsoft Identity Manager 2016</w:t>
            </w:r>
            <w:r>
              <w:fldChar w:fldCharType="begin"/>
            </w:r>
            <w:r>
              <w:instrText xml:space="preserve"> XE "Лицензия CAL для Microsoft Identity Manager 2016" </w:instrText>
            </w:r>
            <w:r>
              <w:fldChar w:fldCharType="end"/>
            </w:r>
            <w:r>
              <w:t xml:space="preserve"> («на пользователя»)</w:t>
            </w:r>
          </w:p>
        </w:tc>
        <w:tc>
          <w:tcPr>
            <w:tcW w:w="617" w:type="dxa"/>
            <w:tcBorders>
              <w:top w:val="single" w:sz="6" w:space="0" w:color="FFFFFF"/>
              <w:left w:val="none" w:sz="4" w:space="0" w:color="6E6E6E"/>
              <w:bottom w:val="dashed" w:sz="4" w:space="0" w:color="BFBFBF"/>
              <w:right w:val="none" w:sz="4" w:space="0" w:color="6E6E6E"/>
            </w:tcBorders>
          </w:tcPr>
          <w:p w:rsidR="002F2B06" w:rsidRDefault="002F2B06" w:rsidP="002F2B06">
            <w:pPr>
              <w:pStyle w:val="ProductList-TableBody"/>
              <w:jc w:val="center"/>
            </w:pPr>
            <w:r>
              <w:t>8/15</w:t>
            </w:r>
          </w:p>
        </w:tc>
        <w:tc>
          <w:tcPr>
            <w:tcW w:w="616" w:type="dxa"/>
            <w:tcBorders>
              <w:top w:val="single" w:sz="6" w:space="0" w:color="FFFFFF"/>
              <w:left w:val="none" w:sz="4" w:space="0" w:color="6E6E6E"/>
              <w:bottom w:val="dashed" w:sz="4" w:space="0" w:color="BFBFBF"/>
              <w:right w:val="none" w:sz="4" w:space="0" w:color="6E6E6E"/>
            </w:tcBorders>
          </w:tcPr>
          <w:p w:rsidR="002F2B06" w:rsidRDefault="002F2B06" w:rsidP="002F2B06">
            <w:pPr>
              <w:pStyle w:val="ProductList-TableBody"/>
              <w:jc w:val="center"/>
            </w:pPr>
            <w:r>
              <w:t>1</w:t>
            </w:r>
          </w:p>
        </w:tc>
        <w:tc>
          <w:tcPr>
            <w:tcW w:w="617" w:type="dxa"/>
            <w:tcBorders>
              <w:top w:val="single" w:sz="6" w:space="0" w:color="FFFFFF"/>
              <w:left w:val="none" w:sz="4" w:space="0" w:color="6E6E6E"/>
              <w:bottom w:val="dashed" w:sz="4" w:space="0" w:color="BFBFBF"/>
              <w:right w:val="none" w:sz="4" w:space="0" w:color="6E6E6E"/>
            </w:tcBorders>
          </w:tcPr>
          <w:p w:rsidR="002F2B06" w:rsidRDefault="002F2B06" w:rsidP="002F2B06">
            <w:pPr>
              <w:pStyle w:val="ProductList-TableBody"/>
              <w:jc w:val="center"/>
            </w:pPr>
            <w:r>
              <w:t>2</w:t>
            </w:r>
          </w:p>
        </w:tc>
        <w:tc>
          <w:tcPr>
            <w:tcW w:w="615" w:type="dxa"/>
            <w:tcBorders>
              <w:top w:val="single" w:sz="6" w:space="0" w:color="FFFFFF"/>
              <w:left w:val="none" w:sz="4" w:space="0" w:color="6E6E6E"/>
              <w:bottom w:val="dashed" w:sz="4" w:space="0" w:color="BFBFBF"/>
              <w:right w:val="single" w:sz="6" w:space="0" w:color="FFFFFF"/>
            </w:tcBorders>
          </w:tcPr>
          <w:p w:rsidR="002F2B06" w:rsidRDefault="002F2B06" w:rsidP="002F2B06">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2F2B06" w:rsidRPr="00803875" w:rsidRDefault="002F2B06" w:rsidP="002F2B06">
            <w:pPr>
              <w:pStyle w:val="ProductList-TableBody"/>
              <w:jc w:val="center"/>
              <w:rPr>
                <w:color w:val="000000" w:themeColor="text1"/>
              </w:rPr>
            </w:pPr>
            <w:r w:rsidRPr="00803875">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F2B06" w:rsidRPr="00803875" w:rsidRDefault="002F2B06" w:rsidP="002F2B06">
            <w:pPr>
              <w:pStyle w:val="ProductList-TableBody"/>
              <w:jc w:val="center"/>
              <w:rPr>
                <w:color w:val="000000" w:themeColor="text1"/>
              </w:rPr>
            </w:pPr>
            <w:r w:rsidRPr="00803875">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2F2B06" w:rsidRPr="00803875" w:rsidRDefault="002F2B06" w:rsidP="002F2B06">
            <w:pPr>
              <w:pStyle w:val="ProductList-TableBody"/>
              <w:jc w:val="center"/>
              <w:rPr>
                <w:color w:val="000000" w:themeColor="text1"/>
              </w:rPr>
            </w:pPr>
            <w:r w:rsidRPr="00803875">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2F2B06" w:rsidRPr="00803875" w:rsidRDefault="002F2B06" w:rsidP="002F2B06">
            <w:pPr>
              <w:pStyle w:val="ProductList-TableBody"/>
              <w:jc w:val="center"/>
              <w:rPr>
                <w:color w:val="000000" w:themeColor="text1"/>
              </w:rPr>
            </w:pPr>
            <w:r w:rsidRPr="00803875">
              <w:rPr>
                <w:color w:val="000000" w:themeColor="text1"/>
              </w:rPr>
              <w:t xml:space="preserve">P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2F2B06" w:rsidRPr="00803875" w:rsidRDefault="002F2B06" w:rsidP="002F2B06">
            <w:pPr>
              <w:pStyle w:val="ProductList-TableBody"/>
              <w:jc w:val="center"/>
              <w:rPr>
                <w:color w:val="000000" w:themeColor="text1"/>
              </w:rPr>
            </w:pPr>
            <w:r w:rsidRPr="00803875">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F2B06" w:rsidRPr="00803875" w:rsidRDefault="002F2B06" w:rsidP="002F2B06">
            <w:pPr>
              <w:pStyle w:val="ProductList-TableBody"/>
              <w:jc w:val="center"/>
              <w:rPr>
                <w:color w:val="000000" w:themeColor="text1"/>
              </w:rPr>
            </w:pPr>
            <w:r w:rsidRPr="00803875">
              <w:rPr>
                <w:color w:val="000000" w:themeColor="text1"/>
              </w:rPr>
              <w:t>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2F2B06" w:rsidRPr="00803875" w:rsidRDefault="002F2B06" w:rsidP="002F2B06">
            <w:pPr>
              <w:pStyle w:val="ProductList-TableBody"/>
              <w:jc w:val="center"/>
              <w:rPr>
                <w:color w:val="000000" w:themeColor="text1"/>
              </w:rPr>
            </w:pPr>
            <w:r w:rsidRPr="00803875">
              <w:rPr>
                <w:color w:val="000000" w:themeColor="text1"/>
              </w:rPr>
              <w:t>AO,</w:t>
            </w:r>
            <w:r w:rsidRPr="00803875">
              <w:rPr>
                <w:color w:val="000000" w:themeColor="text1"/>
              </w:rPr>
              <w:fldChar w:fldCharType="begin"/>
            </w:r>
            <w:r w:rsidRPr="00803875">
              <w:rPr>
                <w:color w:val="000000" w:themeColor="text1"/>
              </w:rPr>
              <w:instrText>AutoTextList  \s NoStyle \t " : предложение Student         "</w:instrText>
            </w:r>
            <w:r w:rsidRPr="00803875">
              <w:rPr>
                <w:color w:val="000000" w:themeColor="text1"/>
              </w:rPr>
              <w:fldChar w:fldCharType="separate"/>
            </w:r>
            <w:r w:rsidRPr="00803875">
              <w:rPr>
                <w:color w:val="000000" w:themeColor="text1"/>
              </w:rPr>
              <w:t>ST</w:t>
            </w:r>
            <w:r w:rsidRPr="00803875">
              <w:rPr>
                <w:color w:val="000000" w:themeColor="text1"/>
              </w:rPr>
              <w:fldChar w:fldCharType="end"/>
            </w:r>
          </w:p>
        </w:tc>
      </w:tr>
      <w:tr w:rsidR="002F2B06" w:rsidTr="002F2B06">
        <w:tc>
          <w:tcPr>
            <w:tcW w:w="4113" w:type="dxa"/>
            <w:tcBorders>
              <w:top w:val="dashed" w:sz="4" w:space="0" w:color="BFBFBF"/>
              <w:left w:val="none" w:sz="4" w:space="0" w:color="BFBFBF"/>
              <w:bottom w:val="none" w:sz="4" w:space="0" w:color="BFBFBF"/>
              <w:right w:val="none" w:sz="4" w:space="0" w:color="6E6E6E"/>
            </w:tcBorders>
          </w:tcPr>
          <w:p w:rsidR="002F2B06" w:rsidRDefault="002F2B06" w:rsidP="002F2B06">
            <w:pPr>
              <w:pStyle w:val="ProductList-TableBody"/>
            </w:pPr>
            <w:r>
              <w:t>Microsoft Identity Manager 2016 External Connector</w:t>
            </w:r>
            <w:r>
              <w:fldChar w:fldCharType="begin"/>
            </w:r>
            <w:r>
              <w:instrText xml:space="preserve"> XE "Microsoft Identity Manager 2016 External Connector" </w:instrText>
            </w:r>
            <w:r>
              <w:fldChar w:fldCharType="end"/>
            </w:r>
          </w:p>
        </w:tc>
        <w:tc>
          <w:tcPr>
            <w:tcW w:w="617" w:type="dxa"/>
            <w:tcBorders>
              <w:top w:val="dashed" w:sz="4" w:space="0" w:color="BFBFBF"/>
              <w:left w:val="none" w:sz="4" w:space="0" w:color="6E6E6E"/>
              <w:bottom w:val="none" w:sz="4" w:space="0" w:color="BFBFBF"/>
              <w:right w:val="none" w:sz="4" w:space="0" w:color="6E6E6E"/>
            </w:tcBorders>
          </w:tcPr>
          <w:p w:rsidR="002F2B06" w:rsidRDefault="002F2B06" w:rsidP="002F2B06">
            <w:pPr>
              <w:pStyle w:val="ProductList-TableBody"/>
              <w:jc w:val="center"/>
            </w:pPr>
            <w:r>
              <w:t>8/15</w:t>
            </w:r>
          </w:p>
        </w:tc>
        <w:tc>
          <w:tcPr>
            <w:tcW w:w="616" w:type="dxa"/>
            <w:tcBorders>
              <w:top w:val="dashed" w:sz="4" w:space="0" w:color="BFBFBF"/>
              <w:left w:val="none" w:sz="4" w:space="0" w:color="6E6E6E"/>
              <w:bottom w:val="none" w:sz="4" w:space="0" w:color="BFBFBF"/>
              <w:right w:val="none" w:sz="4" w:space="0" w:color="6E6E6E"/>
            </w:tcBorders>
          </w:tcPr>
          <w:p w:rsidR="002F2B06" w:rsidRDefault="002F2B06" w:rsidP="002F2B06">
            <w:pPr>
              <w:pStyle w:val="ProductList-TableBody"/>
              <w:jc w:val="center"/>
            </w:pPr>
            <w:r>
              <w:t>125</w:t>
            </w:r>
          </w:p>
        </w:tc>
        <w:tc>
          <w:tcPr>
            <w:tcW w:w="617" w:type="dxa"/>
            <w:tcBorders>
              <w:top w:val="dashed" w:sz="4" w:space="0" w:color="BFBFBF"/>
              <w:left w:val="none" w:sz="4" w:space="0" w:color="6E6E6E"/>
              <w:bottom w:val="none" w:sz="4" w:space="0" w:color="BFBFBF"/>
              <w:right w:val="none" w:sz="4" w:space="0" w:color="6E6E6E"/>
            </w:tcBorders>
          </w:tcPr>
          <w:p w:rsidR="002F2B06" w:rsidRDefault="002F2B06" w:rsidP="002F2B06">
            <w:pPr>
              <w:pStyle w:val="ProductList-TableBody"/>
              <w:jc w:val="center"/>
            </w:pPr>
            <w:r>
              <w:t>188</w:t>
            </w:r>
          </w:p>
        </w:tc>
        <w:tc>
          <w:tcPr>
            <w:tcW w:w="615" w:type="dxa"/>
            <w:tcBorders>
              <w:top w:val="dashed" w:sz="4" w:space="0" w:color="BFBFBF"/>
              <w:left w:val="none" w:sz="4" w:space="0" w:color="6E6E6E"/>
              <w:bottom w:val="none" w:sz="4" w:space="0" w:color="BFBFBF"/>
              <w:right w:val="single" w:sz="6" w:space="0" w:color="FFFFFF"/>
            </w:tcBorders>
          </w:tcPr>
          <w:p w:rsidR="002F2B06" w:rsidRDefault="002F2B06" w:rsidP="002F2B06">
            <w:pPr>
              <w:pStyle w:val="ProductList-TableBody"/>
              <w:jc w:val="center"/>
            </w:pPr>
            <w:r>
              <w:t>63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2F2B06" w:rsidRPr="00803875" w:rsidRDefault="002F2B06" w:rsidP="002F2B06">
            <w:pPr>
              <w:pStyle w:val="ProductList-TableBody"/>
              <w:jc w:val="center"/>
              <w:rPr>
                <w:color w:val="000000" w:themeColor="text1"/>
              </w:rPr>
            </w:pPr>
            <w:r w:rsidRPr="00803875">
              <w:rPr>
                <w:color w:val="000000" w:themeColor="text1"/>
              </w:rPr>
              <w:fldChar w:fldCharType="begin"/>
            </w:r>
            <w:r w:rsidRPr="00803875">
              <w:rPr>
                <w:color w:val="000000" w:themeColor="text1"/>
              </w:rPr>
              <w:instrText>AutoTextList  \s NoStyle \t " : Open License и Open Value         "</w:instrText>
            </w:r>
            <w:r w:rsidRPr="00803875">
              <w:rPr>
                <w:color w:val="000000" w:themeColor="text1"/>
              </w:rPr>
              <w:fldChar w:fldCharType="separate"/>
            </w:r>
            <w:r w:rsidRPr="00803875">
              <w:rPr>
                <w:color w:val="000000" w:themeColor="text1"/>
              </w:rPr>
              <w:t>OF</w:t>
            </w:r>
            <w:r w:rsidRPr="0080387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F2B06" w:rsidRPr="00803875" w:rsidRDefault="002F2B06" w:rsidP="002F2B06">
            <w:pPr>
              <w:pStyle w:val="ProductList-TableBody"/>
              <w:jc w:val="center"/>
              <w:rPr>
                <w:color w:val="000000" w:themeColor="text1"/>
              </w:rPr>
            </w:pPr>
            <w:r w:rsidRPr="00803875">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2F2B06" w:rsidRPr="00803875" w:rsidRDefault="002F2B06" w:rsidP="002F2B06">
            <w:pPr>
              <w:pStyle w:val="ProductList-TableBody"/>
              <w:jc w:val="center"/>
              <w:rPr>
                <w:color w:val="000000" w:themeColor="text1"/>
              </w:rPr>
            </w:pPr>
            <w:r w:rsidRPr="00803875">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2F2B06" w:rsidRPr="00803875" w:rsidRDefault="002F2B06" w:rsidP="002F2B06">
            <w:pPr>
              <w:pStyle w:val="ProductList-TableBody"/>
              <w:jc w:val="center"/>
              <w:rPr>
                <w:color w:val="000000" w:themeColor="text1"/>
              </w:rPr>
            </w:pPr>
            <w:r w:rsidRPr="00803875">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2F2B06" w:rsidRPr="00803875" w:rsidRDefault="002F2B06" w:rsidP="002F2B06">
            <w:pPr>
              <w:pStyle w:val="ProductList-TableBody"/>
              <w:jc w:val="center"/>
              <w:rPr>
                <w:color w:val="000000" w:themeColor="text1"/>
              </w:rPr>
            </w:pPr>
            <w:r w:rsidRPr="00803875">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F2B06" w:rsidRPr="00803875" w:rsidRDefault="002F2B06" w:rsidP="002F2B06">
            <w:pPr>
              <w:pStyle w:val="ProductList-TableBody"/>
              <w:jc w:val="center"/>
              <w:rPr>
                <w:color w:val="000000" w:themeColor="text1"/>
              </w:rPr>
            </w:pPr>
            <w:r w:rsidRPr="00803875">
              <w:rPr>
                <w:color w:val="000000" w:themeColor="text1"/>
              </w:rPr>
              <w:t>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2F2B06" w:rsidRPr="00803875" w:rsidRDefault="002F2B06" w:rsidP="002F2B06">
            <w:pPr>
              <w:pStyle w:val="ProductList-TableBody"/>
              <w:jc w:val="center"/>
              <w:rPr>
                <w:color w:val="000000" w:themeColor="text1"/>
              </w:rPr>
            </w:pPr>
            <w:r w:rsidRPr="00803875">
              <w:rPr>
                <w:color w:val="000000" w:themeColor="text1"/>
              </w:rPr>
              <w:t>A</w:t>
            </w:r>
          </w:p>
        </w:tc>
      </w:tr>
    </w:tbl>
    <w:p w:rsidR="00E01523" w:rsidRDefault="002F2B06">
      <w:pPr>
        <w:pStyle w:val="ProductList-Offering1SubSection"/>
      </w:pPr>
      <w:bookmarkStart w:id="85" w:name="_Sec733"/>
      <w:r>
        <w:t>2. Существенные условия для продуктов</w:t>
      </w:r>
      <w:bookmarkEnd w:id="85"/>
    </w:p>
    <w:tbl>
      <w:tblPr>
        <w:tblStyle w:val="PURTable"/>
        <w:tblW w:w="0" w:type="dxa"/>
        <w:tblLook w:val="04A0" w:firstRow="1" w:lastRow="0" w:firstColumn="1" w:lastColumn="0" w:noHBand="0" w:noVBand="1"/>
      </w:tblPr>
      <w:tblGrid>
        <w:gridCol w:w="3630"/>
        <w:gridCol w:w="3657"/>
        <w:gridCol w:w="3629"/>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Forefront Identity Manager2010 R2</w:t>
            </w:r>
            <w:r>
              <w:fldChar w:fldCharType="begin"/>
            </w:r>
            <w:r>
              <w:instrText xml:space="preserve"> XE "Forefront Identity Manager2010 R2"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Предыдущие выпуски: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сокращение: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сверочный заказ: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r>
    </w:tbl>
    <w:p w:rsidR="00E01523" w:rsidRDefault="002F2B06">
      <w:pPr>
        <w:pStyle w:val="ProductList-Offering1SubSection"/>
      </w:pPr>
      <w:bookmarkStart w:id="86" w:name="_Sec788"/>
      <w:r>
        <w:t>3. Права на использование</w:t>
      </w:r>
      <w:bookmarkEnd w:id="86"/>
    </w:p>
    <w:tbl>
      <w:tblPr>
        <w:tblStyle w:val="PURTable"/>
        <w:tblW w:w="0" w:type="dxa"/>
        <w:tblLook w:val="04A0" w:firstRow="1" w:lastRow="0" w:firstColumn="1" w:lastColumn="0" w:noHBand="0" w:noVBand="1"/>
      </w:tblPr>
      <w:tblGrid>
        <w:gridCol w:w="3635"/>
        <w:gridCol w:w="3634"/>
        <w:gridCol w:w="3647"/>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p>
        </w:tc>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"Дополнительное программное обеспечение Программное обеспечение, которое указано в Правах на использование для Серверных продуктов и которое Клиенту разрешено использовать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Включенные технологии: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r>
    </w:tbl>
    <w:p w:rsidR="00E01523" w:rsidRDefault="00E01523">
      <w:pPr>
        <w:pStyle w:val="ProductList-Body"/>
      </w:pPr>
    </w:p>
    <w:p w:rsidR="00E01523" w:rsidRDefault="002F2B06">
      <w:pPr>
        <w:pStyle w:val="ProductList-ClauseHeading"/>
      </w:pPr>
      <w:r>
        <w:t>3.1 Дополнительное программное обеспечение</w:t>
      </w:r>
    </w:p>
    <w:tbl>
      <w:tblPr>
        <w:tblStyle w:val="PURTable"/>
        <w:tblW w:w="0" w:type="dxa"/>
        <w:tblLook w:val="04A0" w:firstRow="1" w:lastRow="0" w:firstColumn="1" w:lastColumn="0" w:noHBand="0" w:noVBand="1"/>
      </w:tblPr>
      <w:tblGrid>
        <w:gridCol w:w="3696"/>
        <w:gridCol w:w="3610"/>
        <w:gridCol w:w="3610"/>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01523" w:rsidRDefault="002F2B06">
            <w:pPr>
              <w:pStyle w:val="ProductList-TableBody"/>
            </w:pPr>
            <w:r>
              <w:t>Клиентское ПО</w:t>
            </w:r>
          </w:p>
        </w:tc>
        <w:tc>
          <w:tcPr>
            <w:tcW w:w="4040" w:type="dxa"/>
            <w:tcBorders>
              <w:top w:val="single" w:sz="18" w:space="0" w:color="0072C6"/>
              <w:left w:val="single" w:sz="4" w:space="0" w:color="000000"/>
              <w:bottom w:val="single" w:sz="4" w:space="0" w:color="000000"/>
              <w:right w:val="single" w:sz="4" w:space="0" w:color="000000"/>
            </w:tcBorders>
          </w:tcPr>
          <w:p w:rsidR="00E01523" w:rsidRDefault="00E0152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E01523" w:rsidRDefault="00E01523">
            <w:pPr>
              <w:pStyle w:val="ProductList-TableBody"/>
            </w:pPr>
          </w:p>
        </w:tc>
      </w:tr>
    </w:tbl>
    <w:p w:rsidR="00E01523" w:rsidRDefault="002F2B06">
      <w:pPr>
        <w:pStyle w:val="ProductList-Offering1SubSection"/>
      </w:pPr>
      <w:bookmarkStart w:id="87" w:name="_Sec815"/>
      <w:r>
        <w:t>4. Software Assurance</w:t>
      </w:r>
      <w:bookmarkEnd w:id="87"/>
    </w:p>
    <w:tbl>
      <w:tblPr>
        <w:tblStyle w:val="PURTable"/>
        <w:tblW w:w="0" w:type="dxa"/>
        <w:tblLook w:val="04A0" w:firstRow="1" w:lastRow="0" w:firstColumn="1" w:lastColumn="0" w:noHBand="0" w:noVBand="1"/>
      </w:tblPr>
      <w:tblGrid>
        <w:gridCol w:w="3649"/>
        <w:gridCol w:w="3641"/>
        <w:gridCol w:w="3626"/>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Права перехода на резервный ресурс в случае отказа устройства.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Права на использование продукта вне офиса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r>
    </w:tbl>
    <w:p w:rsidR="00E01523" w:rsidRDefault="00E01523">
      <w:pPr>
        <w:pStyle w:val="ProductList-Body"/>
        <w:jc w:val="right"/>
      </w:pPr>
    </w:p>
    <w:tbl>
      <w:tblPr>
        <w:tblStyle w:val="PURTable"/>
        <w:tblW w:w="0" w:type="dxa"/>
        <w:tblLook w:val="04A0" w:firstRow="1" w:lastRow="0" w:firstColumn="1" w:lastColumn="0" w:noHBand="0" w:noVBand="1"/>
      </w:tblPr>
      <w:tblGrid>
        <w:gridCol w:w="10916"/>
      </w:tblGrid>
      <w:tr w:rsidR="00E015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1523" w:rsidRDefault="00D670ED">
            <w:pPr>
              <w:pStyle w:val="ProductList-TableBody"/>
              <w:jc w:val="right"/>
            </w:pPr>
            <w:hyperlink w:anchor="_Sec842">
              <w:r w:rsidR="002F2B06">
                <w:rPr>
                  <w:color w:val="00467F"/>
                  <w:sz w:val="14"/>
                  <w:u w:val="single"/>
                </w:rPr>
                <w:t>Содержание</w:t>
              </w:r>
            </w:hyperlink>
            <w:r w:rsidR="002F2B06">
              <w:rPr>
                <w:sz w:val="14"/>
              </w:rPr>
              <w:t xml:space="preserve"> / </w:t>
            </w:r>
            <w:hyperlink w:anchor="_Sec549">
              <w:r w:rsidR="002F2B06">
                <w:rPr>
                  <w:color w:val="00467F"/>
                  <w:sz w:val="14"/>
                  <w:u w:val="single"/>
                </w:rPr>
                <w:t>Глоссарий</w:t>
              </w:r>
            </w:hyperlink>
            <w:r w:rsidR="002F2B06">
              <w:rPr>
                <w:sz w:val="14"/>
              </w:rPr>
              <w:t xml:space="preserve"> / </w:t>
            </w:r>
            <w:hyperlink w:anchor="_Sec844">
              <w:r w:rsidR="002F2B06">
                <w:rPr>
                  <w:color w:val="00467F"/>
                  <w:sz w:val="14"/>
                  <w:u w:val="single"/>
                </w:rPr>
                <w:t>Указатель</w:t>
              </w:r>
            </w:hyperlink>
          </w:p>
        </w:tc>
      </w:tr>
    </w:tbl>
    <w:p w:rsidR="00E01523" w:rsidRDefault="00E01523">
      <w:pPr>
        <w:pStyle w:val="ProductList-Body"/>
      </w:pPr>
    </w:p>
    <w:p w:rsidR="00E01523" w:rsidRDefault="002F2B06">
      <w:pPr>
        <w:pStyle w:val="ProductList-OfferingGroupHeading"/>
      </w:pPr>
      <w:bookmarkStart w:id="88" w:name="_Sec611"/>
      <w:r>
        <w:t>Приложения Office</w:t>
      </w:r>
      <w:bookmarkEnd w:id="88"/>
      <w:r>
        <w:fldChar w:fldCharType="begin"/>
      </w:r>
      <w:r>
        <w:instrText xml:space="preserve"> TC "</w:instrText>
      </w:r>
      <w:bookmarkStart w:id="89" w:name="_Toc426105909"/>
      <w:r>
        <w:instrText>Приложения Office</w:instrText>
      </w:r>
      <w:bookmarkEnd w:id="89"/>
      <w:r>
        <w:instrText>" \l 2</w:instrText>
      </w:r>
      <w:r>
        <w:fldChar w:fldCharType="end"/>
      </w:r>
    </w:p>
    <w:p w:rsidR="00E01523" w:rsidRDefault="002F2B06">
      <w:pPr>
        <w:pStyle w:val="ProductList-Offering2HeadingNoBorder"/>
      </w:pPr>
      <w:bookmarkStart w:id="90" w:name="_Sec636"/>
      <w:r>
        <w:t>Приложения Office для настольных компьютеров</w:t>
      </w:r>
      <w:bookmarkEnd w:id="90"/>
      <w:r>
        <w:fldChar w:fldCharType="begin"/>
      </w:r>
      <w:r>
        <w:instrText xml:space="preserve"> TC "</w:instrText>
      </w:r>
      <w:bookmarkStart w:id="91" w:name="_Toc426105910"/>
      <w:r>
        <w:instrText>Приложения Office для настольных компьютеров</w:instrText>
      </w:r>
      <w:bookmarkEnd w:id="91"/>
      <w:r>
        <w:instrText>" \l 3</w:instrText>
      </w:r>
      <w:r>
        <w:fldChar w:fldCharType="end"/>
      </w:r>
    </w:p>
    <w:p w:rsidR="00E01523" w:rsidRDefault="002F2B06">
      <w:pPr>
        <w:pStyle w:val="ProductList-Offering1SubSection"/>
      </w:pPr>
      <w:bookmarkStart w:id="92" w:name="_Sec681"/>
      <w:r>
        <w:t>1. Период доступности Продуктов</w:t>
      </w:r>
      <w:bookmarkEnd w:id="92"/>
    </w:p>
    <w:tbl>
      <w:tblPr>
        <w:tblStyle w:val="PURTable"/>
        <w:tblW w:w="10916" w:type="dxa"/>
        <w:tblLook w:val="04A0" w:firstRow="1" w:lastRow="0" w:firstColumn="1" w:lastColumn="0" w:noHBand="0" w:noVBand="1"/>
      </w:tblPr>
      <w:tblGrid>
        <w:gridCol w:w="4035"/>
        <w:gridCol w:w="615"/>
        <w:gridCol w:w="608"/>
        <w:gridCol w:w="610"/>
        <w:gridCol w:w="719"/>
        <w:gridCol w:w="605"/>
        <w:gridCol w:w="610"/>
        <w:gridCol w:w="615"/>
        <w:gridCol w:w="634"/>
        <w:gridCol w:w="618"/>
        <w:gridCol w:w="630"/>
        <w:gridCol w:w="617"/>
      </w:tblGrid>
      <w:tr w:rsidR="00E01523" w:rsidTr="002F2B06">
        <w:trPr>
          <w:cnfStyle w:val="100000000000" w:firstRow="1" w:lastRow="0" w:firstColumn="0" w:lastColumn="0" w:oddVBand="0" w:evenVBand="0" w:oddHBand="0" w:evenHBand="0" w:firstRowFirstColumn="0" w:firstRowLastColumn="0" w:lastRowFirstColumn="0" w:lastRowLastColumn="0"/>
        </w:trPr>
        <w:tc>
          <w:tcPr>
            <w:tcW w:w="4043"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pPr>
            <w:r>
              <w:rPr>
                <w:color w:val="FFFFFF"/>
              </w:rPr>
              <w:t>Продукты</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rPr>
                <w:color w:val="FFFFFF"/>
              </w:rPr>
              <w:t xml:space="preserve">L </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720"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"Программа Open License"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"Соглашения Open Value и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"Соглашения Enterprise Agreement и Enterprise Subscription"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r>
      <w:tr w:rsidR="002F2B06" w:rsidTr="002F2B06">
        <w:tc>
          <w:tcPr>
            <w:tcW w:w="4043" w:type="dxa"/>
            <w:tcBorders>
              <w:top w:val="single" w:sz="6" w:space="0" w:color="FFFFFF"/>
              <w:left w:val="none" w:sz="4" w:space="0" w:color="000000"/>
              <w:bottom w:val="dashed" w:sz="4" w:space="0" w:color="BFBFBF"/>
              <w:right w:val="single" w:sz="6" w:space="0" w:color="FFFFFF"/>
            </w:tcBorders>
          </w:tcPr>
          <w:p w:rsidR="002F2B06" w:rsidRDefault="002F2B06" w:rsidP="002F2B06">
            <w:pPr>
              <w:pStyle w:val="ProductList-TableBody"/>
            </w:pPr>
            <w:r>
              <w:t>Access 2013</w:t>
            </w:r>
            <w:r>
              <w:fldChar w:fldCharType="begin"/>
            </w:r>
            <w:r>
              <w:instrText xml:space="preserve"> XE "Access 2013" </w:instrText>
            </w:r>
            <w:r>
              <w:fldChar w:fldCharType="end"/>
            </w:r>
          </w:p>
        </w:tc>
        <w:tc>
          <w:tcPr>
            <w:tcW w:w="615" w:type="dxa"/>
            <w:tcBorders>
              <w:top w:val="single" w:sz="6" w:space="0" w:color="FFFFFF"/>
              <w:left w:val="single" w:sz="6" w:space="0" w:color="FFFFFF"/>
              <w:bottom w:val="dashed" w:sz="4" w:space="0" w:color="BFBFBF"/>
              <w:right w:val="single" w:sz="6" w:space="0" w:color="FFFFFF"/>
            </w:tcBorders>
          </w:tcPr>
          <w:p w:rsidR="002F2B06" w:rsidRDefault="002F2B06" w:rsidP="002F2B06">
            <w:pPr>
              <w:pStyle w:val="ProductList-TableBody"/>
              <w:jc w:val="center"/>
            </w:pPr>
            <w:r>
              <w:t>10/12</w:t>
            </w:r>
          </w:p>
        </w:tc>
        <w:tc>
          <w:tcPr>
            <w:tcW w:w="609" w:type="dxa"/>
            <w:tcBorders>
              <w:top w:val="single" w:sz="6" w:space="0" w:color="FFFFFF"/>
              <w:left w:val="single" w:sz="6" w:space="0" w:color="FFFFFF"/>
              <w:bottom w:val="dashed" w:sz="4" w:space="0" w:color="BFBFBF"/>
              <w:right w:val="single" w:sz="6" w:space="0" w:color="FFFFFF"/>
            </w:tcBorders>
          </w:tcPr>
          <w:p w:rsidR="002F2B06" w:rsidRDefault="002F2B06" w:rsidP="002F2B06">
            <w:pPr>
              <w:pStyle w:val="ProductList-TableBody"/>
              <w:jc w:val="center"/>
            </w:pPr>
            <w:r>
              <w:t>1</w:t>
            </w:r>
          </w:p>
        </w:tc>
        <w:tc>
          <w:tcPr>
            <w:tcW w:w="611" w:type="dxa"/>
            <w:tcBorders>
              <w:top w:val="single" w:sz="6" w:space="0" w:color="FFFFFF"/>
              <w:left w:val="single" w:sz="6" w:space="0" w:color="FFFFFF"/>
              <w:bottom w:val="dashed" w:sz="4" w:space="0" w:color="BFBFBF"/>
              <w:right w:val="single" w:sz="6" w:space="0" w:color="FFFFFF"/>
            </w:tcBorders>
          </w:tcPr>
          <w:p w:rsidR="002F2B06" w:rsidRDefault="002F2B06" w:rsidP="002F2B06">
            <w:pPr>
              <w:pStyle w:val="ProductList-TableBody"/>
              <w:jc w:val="center"/>
            </w:pPr>
            <w:r>
              <w:t>2</w:t>
            </w:r>
          </w:p>
        </w:tc>
        <w:tc>
          <w:tcPr>
            <w:tcW w:w="720" w:type="dxa"/>
            <w:tcBorders>
              <w:top w:val="single" w:sz="6" w:space="0" w:color="FFFFFF"/>
              <w:left w:val="single" w:sz="6" w:space="0" w:color="FFFFFF"/>
              <w:bottom w:val="dashed" w:sz="4" w:space="0" w:color="BFBFBF"/>
              <w:right w:val="single" w:sz="6" w:space="0" w:color="FFFFFF"/>
            </w:tcBorders>
          </w:tcPr>
          <w:p w:rsidR="002F2B06" w:rsidRDefault="002F2B06" w:rsidP="002F2B06">
            <w:pPr>
              <w:pStyle w:val="ProductList-TableBody"/>
              <w:jc w:val="center"/>
            </w:pPr>
            <w:r>
              <w:t>1</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2F2B06" w:rsidRDefault="002F2B06" w:rsidP="002F2B06">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2F2B06" w:rsidRDefault="002F2B06" w:rsidP="002F2B0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2F2B06" w:rsidRDefault="002F2B06" w:rsidP="002F2B0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2F2B06" w:rsidRPr="00803875" w:rsidRDefault="002F2B06" w:rsidP="002F2B06">
            <w:pPr>
              <w:pStyle w:val="ProductList-TableBody"/>
              <w:jc w:val="center"/>
              <w:rPr>
                <w:color w:val="000000" w:themeColor="text1"/>
              </w:rPr>
            </w:pPr>
            <w:r w:rsidRPr="00803875">
              <w:rPr>
                <w:color w:val="000000" w:themeColor="text1"/>
              </w:rPr>
              <w:t>P</w:t>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2F2B06" w:rsidRPr="00803875" w:rsidRDefault="002F2B06" w:rsidP="002F2B06">
            <w:pPr>
              <w:pStyle w:val="ProductList-TableBody"/>
              <w:jc w:val="center"/>
              <w:rPr>
                <w:color w:val="000000" w:themeColor="text1"/>
              </w:rPr>
            </w:pPr>
            <w:r w:rsidRPr="00803875">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2F2B06" w:rsidRPr="00803875" w:rsidRDefault="002F2B06" w:rsidP="002F2B06">
            <w:pPr>
              <w:pStyle w:val="ProductList-TableBody"/>
              <w:jc w:val="center"/>
              <w:rPr>
                <w:color w:val="000000" w:themeColor="text1"/>
              </w:rPr>
            </w:pPr>
            <w:r w:rsidRPr="00803875">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2F2B06" w:rsidRPr="00803875" w:rsidRDefault="002F2B06" w:rsidP="002F2B06">
            <w:pPr>
              <w:pStyle w:val="ProductList-TableBody"/>
              <w:jc w:val="center"/>
              <w:rPr>
                <w:color w:val="000000" w:themeColor="text1"/>
              </w:rPr>
            </w:pPr>
            <w:r w:rsidRPr="00803875">
              <w:rPr>
                <w:color w:val="000000" w:themeColor="text1"/>
              </w:rPr>
              <w:t xml:space="preserve"> </w:t>
            </w:r>
          </w:p>
        </w:tc>
      </w:tr>
      <w:tr w:rsidR="002F2B06" w:rsidTr="002F2B06">
        <w:tc>
          <w:tcPr>
            <w:tcW w:w="4043" w:type="dxa"/>
            <w:tcBorders>
              <w:top w:val="dashed" w:sz="4" w:space="0" w:color="BFBFBF"/>
              <w:left w:val="none" w:sz="4" w:space="0" w:color="000000"/>
              <w:bottom w:val="dashed" w:sz="4" w:space="0" w:color="BFBFBF"/>
              <w:right w:val="single" w:sz="6" w:space="0" w:color="FFFFFF"/>
            </w:tcBorders>
          </w:tcPr>
          <w:p w:rsidR="002F2B06" w:rsidRDefault="002F2B06" w:rsidP="002F2B06">
            <w:pPr>
              <w:pStyle w:val="ProductList-TableBody"/>
            </w:pPr>
            <w:r>
              <w:t>Excel 2013</w:t>
            </w:r>
            <w:r>
              <w:fldChar w:fldCharType="begin"/>
            </w:r>
            <w:r>
              <w:instrText xml:space="preserve"> XE "Excel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2F2B06" w:rsidRDefault="002F2B06" w:rsidP="002F2B06">
            <w:pPr>
              <w:pStyle w:val="ProductList-TableBody"/>
              <w:jc w:val="center"/>
            </w:pPr>
            <w:r>
              <w:t>10/12</w:t>
            </w:r>
          </w:p>
        </w:tc>
        <w:tc>
          <w:tcPr>
            <w:tcW w:w="609" w:type="dxa"/>
            <w:tcBorders>
              <w:top w:val="dashed" w:sz="4" w:space="0" w:color="BFBFBF"/>
              <w:left w:val="single" w:sz="6" w:space="0" w:color="FFFFFF"/>
              <w:bottom w:val="dashed" w:sz="4" w:space="0" w:color="BFBFBF"/>
              <w:right w:val="single" w:sz="6" w:space="0" w:color="FFFFFF"/>
            </w:tcBorders>
          </w:tcPr>
          <w:p w:rsidR="002F2B06" w:rsidRDefault="002F2B06" w:rsidP="002F2B06">
            <w:pPr>
              <w:pStyle w:val="ProductList-TableBody"/>
              <w:jc w:val="center"/>
            </w:pPr>
            <w:r>
              <w:t>1</w:t>
            </w:r>
          </w:p>
        </w:tc>
        <w:tc>
          <w:tcPr>
            <w:tcW w:w="611" w:type="dxa"/>
            <w:tcBorders>
              <w:top w:val="dashed" w:sz="4" w:space="0" w:color="BFBFBF"/>
              <w:left w:val="single" w:sz="6" w:space="0" w:color="FFFFFF"/>
              <w:bottom w:val="dashed" w:sz="4" w:space="0" w:color="BFBFBF"/>
              <w:right w:val="single" w:sz="6" w:space="0" w:color="FFFFFF"/>
            </w:tcBorders>
          </w:tcPr>
          <w:p w:rsidR="002F2B06" w:rsidRDefault="002F2B06" w:rsidP="002F2B06">
            <w:pPr>
              <w:pStyle w:val="ProductList-TableBody"/>
              <w:jc w:val="center"/>
            </w:pPr>
            <w:r>
              <w:t>2</w:t>
            </w:r>
          </w:p>
        </w:tc>
        <w:tc>
          <w:tcPr>
            <w:tcW w:w="720" w:type="dxa"/>
            <w:tcBorders>
              <w:top w:val="dashed" w:sz="4" w:space="0" w:color="BFBFBF"/>
              <w:left w:val="single" w:sz="6" w:space="0" w:color="FFFFFF"/>
              <w:bottom w:val="dashed" w:sz="4" w:space="0" w:color="BFBFBF"/>
              <w:right w:val="single" w:sz="6" w:space="0" w:color="FFFFFF"/>
            </w:tcBorders>
          </w:tcPr>
          <w:p w:rsidR="002F2B06" w:rsidRDefault="002F2B06" w:rsidP="002F2B06">
            <w:pPr>
              <w:pStyle w:val="ProductList-TableBody"/>
              <w:jc w:val="center"/>
            </w:pPr>
            <w:r>
              <w:t>1</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2F2B06" w:rsidRDefault="002F2B06" w:rsidP="002F2B06">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2F2B06" w:rsidRDefault="002F2B06" w:rsidP="002F2B0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2F2B06" w:rsidRDefault="002F2B06" w:rsidP="002F2B0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2F2B06" w:rsidRPr="00803875" w:rsidRDefault="002F2B06" w:rsidP="002F2B06">
            <w:pPr>
              <w:pStyle w:val="ProductList-TableBody"/>
              <w:jc w:val="center"/>
              <w:rPr>
                <w:color w:val="000000" w:themeColor="text1"/>
              </w:rPr>
            </w:pPr>
            <w:r w:rsidRPr="00803875">
              <w:rPr>
                <w:color w:val="000000" w:themeColor="text1"/>
              </w:rPr>
              <w:t>P</w:t>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2F2B06" w:rsidRPr="00803875" w:rsidRDefault="002F2B06" w:rsidP="002F2B06">
            <w:pPr>
              <w:pStyle w:val="ProductList-TableBody"/>
              <w:jc w:val="center"/>
              <w:rPr>
                <w:color w:val="000000" w:themeColor="text1"/>
              </w:rPr>
            </w:pPr>
            <w:r w:rsidRPr="00803875">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2F2B06" w:rsidRPr="00803875" w:rsidRDefault="002F2B06" w:rsidP="002F2B06">
            <w:pPr>
              <w:pStyle w:val="ProductList-TableBody"/>
              <w:jc w:val="center"/>
              <w:rPr>
                <w:color w:val="000000" w:themeColor="text1"/>
              </w:rPr>
            </w:pPr>
            <w:r w:rsidRPr="00803875">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2F2B06" w:rsidRPr="00803875" w:rsidRDefault="002F2B06" w:rsidP="002F2B06">
            <w:pPr>
              <w:pStyle w:val="ProductList-TableBody"/>
              <w:jc w:val="center"/>
              <w:rPr>
                <w:color w:val="000000" w:themeColor="text1"/>
              </w:rPr>
            </w:pPr>
            <w:r w:rsidRPr="00803875">
              <w:rPr>
                <w:color w:val="000000" w:themeColor="text1"/>
              </w:rPr>
              <w:t xml:space="preserve"> </w:t>
            </w:r>
          </w:p>
        </w:tc>
      </w:tr>
      <w:tr w:rsidR="002F2B06" w:rsidTr="002F2B06">
        <w:tc>
          <w:tcPr>
            <w:tcW w:w="4043" w:type="dxa"/>
            <w:tcBorders>
              <w:top w:val="dashed" w:sz="4" w:space="0" w:color="BFBFBF"/>
              <w:left w:val="none" w:sz="4" w:space="0" w:color="000000"/>
              <w:bottom w:val="dashed" w:sz="4" w:space="0" w:color="BFBFBF"/>
              <w:right w:val="single" w:sz="6" w:space="0" w:color="FFFFFF"/>
            </w:tcBorders>
          </w:tcPr>
          <w:p w:rsidR="002F2B06" w:rsidRDefault="002F2B06" w:rsidP="002F2B06">
            <w:pPr>
              <w:pStyle w:val="ProductList-TableBody"/>
            </w:pPr>
            <w:r>
              <w:t>InfoPath 2013</w:t>
            </w:r>
            <w:r>
              <w:fldChar w:fldCharType="begin"/>
            </w:r>
            <w:r>
              <w:instrText xml:space="preserve"> XE "InfoPath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2F2B06" w:rsidRDefault="002F2B06" w:rsidP="002F2B06">
            <w:pPr>
              <w:pStyle w:val="ProductList-TableBody"/>
              <w:jc w:val="center"/>
            </w:pPr>
            <w:r>
              <w:t>10/12</w:t>
            </w:r>
          </w:p>
        </w:tc>
        <w:tc>
          <w:tcPr>
            <w:tcW w:w="609" w:type="dxa"/>
            <w:tcBorders>
              <w:top w:val="dashed" w:sz="4" w:space="0" w:color="BFBFBF"/>
              <w:left w:val="single" w:sz="6" w:space="0" w:color="FFFFFF"/>
              <w:bottom w:val="dashed" w:sz="4" w:space="0" w:color="BFBFBF"/>
              <w:right w:val="single" w:sz="6" w:space="0" w:color="FFFFFF"/>
            </w:tcBorders>
          </w:tcPr>
          <w:p w:rsidR="002F2B06" w:rsidRDefault="002F2B06" w:rsidP="002F2B06">
            <w:pPr>
              <w:pStyle w:val="ProductList-TableBody"/>
              <w:jc w:val="center"/>
            </w:pPr>
            <w:r>
              <w:t>1</w:t>
            </w:r>
          </w:p>
        </w:tc>
        <w:tc>
          <w:tcPr>
            <w:tcW w:w="611" w:type="dxa"/>
            <w:tcBorders>
              <w:top w:val="dashed" w:sz="4" w:space="0" w:color="BFBFBF"/>
              <w:left w:val="single" w:sz="6" w:space="0" w:color="FFFFFF"/>
              <w:bottom w:val="dashed" w:sz="4" w:space="0" w:color="BFBFBF"/>
              <w:right w:val="single" w:sz="6" w:space="0" w:color="FFFFFF"/>
            </w:tcBorders>
          </w:tcPr>
          <w:p w:rsidR="002F2B06" w:rsidRDefault="002F2B06" w:rsidP="002F2B06">
            <w:pPr>
              <w:pStyle w:val="ProductList-TableBody"/>
              <w:jc w:val="center"/>
            </w:pPr>
            <w:r>
              <w:t>2</w:t>
            </w:r>
          </w:p>
        </w:tc>
        <w:tc>
          <w:tcPr>
            <w:tcW w:w="720" w:type="dxa"/>
            <w:tcBorders>
              <w:top w:val="dashed" w:sz="4" w:space="0" w:color="BFBFBF"/>
              <w:left w:val="single" w:sz="6" w:space="0" w:color="FFFFFF"/>
              <w:bottom w:val="dashed" w:sz="4" w:space="0" w:color="BFBFBF"/>
              <w:right w:val="single" w:sz="6" w:space="0" w:color="FFFFFF"/>
            </w:tcBorders>
          </w:tcPr>
          <w:p w:rsidR="002F2B06" w:rsidRDefault="002F2B06" w:rsidP="002F2B06">
            <w:pPr>
              <w:pStyle w:val="ProductList-TableBody"/>
              <w:jc w:val="center"/>
            </w:pPr>
            <w:r>
              <w:t>1</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2F2B06" w:rsidRDefault="002F2B06" w:rsidP="002F2B06">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2F2B06" w:rsidRDefault="002F2B06" w:rsidP="002F2B0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2F2B06" w:rsidRDefault="002F2B06" w:rsidP="002F2B0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2F2B06" w:rsidRPr="00803875" w:rsidRDefault="002F2B06" w:rsidP="002F2B06">
            <w:pPr>
              <w:pStyle w:val="ProductList-TableBody"/>
              <w:jc w:val="center"/>
              <w:rPr>
                <w:color w:val="000000" w:themeColor="text1"/>
              </w:rPr>
            </w:pPr>
            <w:r w:rsidRPr="00803875">
              <w:rPr>
                <w:color w:val="000000" w:themeColor="text1"/>
              </w:rPr>
              <w:t>P</w:t>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2F2B06" w:rsidRPr="00803875" w:rsidRDefault="002F2B06" w:rsidP="002F2B06">
            <w:pPr>
              <w:pStyle w:val="ProductList-TableBody"/>
              <w:jc w:val="center"/>
              <w:rPr>
                <w:color w:val="000000" w:themeColor="text1"/>
              </w:rPr>
            </w:pPr>
            <w:r w:rsidRPr="00803875">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2F2B06" w:rsidRPr="00803875" w:rsidRDefault="002F2B06" w:rsidP="002F2B06">
            <w:pPr>
              <w:pStyle w:val="ProductList-TableBody"/>
              <w:jc w:val="center"/>
              <w:rPr>
                <w:color w:val="000000" w:themeColor="text1"/>
              </w:rPr>
            </w:pPr>
            <w:r w:rsidRPr="00803875">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2F2B06" w:rsidRPr="00803875" w:rsidRDefault="002F2B06" w:rsidP="002F2B06">
            <w:pPr>
              <w:pStyle w:val="ProductList-TableBody"/>
              <w:jc w:val="center"/>
              <w:rPr>
                <w:color w:val="000000" w:themeColor="text1"/>
              </w:rPr>
            </w:pPr>
            <w:r w:rsidRPr="00803875">
              <w:rPr>
                <w:color w:val="000000" w:themeColor="text1"/>
              </w:rPr>
              <w:t xml:space="preserve"> </w:t>
            </w:r>
          </w:p>
        </w:tc>
      </w:tr>
      <w:tr w:rsidR="002F2B06" w:rsidTr="002F2B06">
        <w:tc>
          <w:tcPr>
            <w:tcW w:w="4043" w:type="dxa"/>
            <w:tcBorders>
              <w:top w:val="dashed" w:sz="4" w:space="0" w:color="BFBFBF"/>
              <w:left w:val="none" w:sz="4" w:space="0" w:color="000000"/>
              <w:bottom w:val="dashed" w:sz="4" w:space="0" w:color="BFBFBF"/>
              <w:right w:val="single" w:sz="6" w:space="0" w:color="FFFFFF"/>
            </w:tcBorders>
          </w:tcPr>
          <w:p w:rsidR="002F2B06" w:rsidRDefault="002F2B06" w:rsidP="002F2B06">
            <w:pPr>
              <w:pStyle w:val="ProductList-TableBody"/>
            </w:pPr>
            <w:r>
              <w:t>Office Стандартный 2013</w:t>
            </w:r>
            <w:r>
              <w:fldChar w:fldCharType="begin"/>
            </w:r>
            <w:r>
              <w:instrText xml:space="preserve"> XE "Office Стандартный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2F2B06" w:rsidRDefault="002F2B06" w:rsidP="002F2B06">
            <w:pPr>
              <w:pStyle w:val="ProductList-TableBody"/>
              <w:jc w:val="center"/>
            </w:pPr>
            <w:r>
              <w:t>10/12</w:t>
            </w:r>
          </w:p>
        </w:tc>
        <w:tc>
          <w:tcPr>
            <w:tcW w:w="609" w:type="dxa"/>
            <w:tcBorders>
              <w:top w:val="dashed" w:sz="4" w:space="0" w:color="BFBFBF"/>
              <w:left w:val="single" w:sz="6" w:space="0" w:color="FFFFFF"/>
              <w:bottom w:val="dashed" w:sz="4" w:space="0" w:color="BFBFBF"/>
              <w:right w:val="single" w:sz="6" w:space="0" w:color="FFFFFF"/>
            </w:tcBorders>
          </w:tcPr>
          <w:p w:rsidR="002F2B06" w:rsidRDefault="002F2B06" w:rsidP="002F2B06">
            <w:pPr>
              <w:pStyle w:val="ProductList-TableBody"/>
              <w:jc w:val="center"/>
            </w:pPr>
            <w:r>
              <w:t>2</w:t>
            </w:r>
          </w:p>
        </w:tc>
        <w:tc>
          <w:tcPr>
            <w:tcW w:w="611" w:type="dxa"/>
            <w:tcBorders>
              <w:top w:val="dashed" w:sz="4" w:space="0" w:color="BFBFBF"/>
              <w:left w:val="single" w:sz="6" w:space="0" w:color="FFFFFF"/>
              <w:bottom w:val="dashed" w:sz="4" w:space="0" w:color="BFBFBF"/>
              <w:right w:val="single" w:sz="6" w:space="0" w:color="FFFFFF"/>
            </w:tcBorders>
          </w:tcPr>
          <w:p w:rsidR="002F2B06" w:rsidRDefault="002F2B06" w:rsidP="002F2B06">
            <w:pPr>
              <w:pStyle w:val="ProductList-TableBody"/>
              <w:jc w:val="center"/>
            </w:pPr>
            <w:r>
              <w:t>3</w:t>
            </w:r>
          </w:p>
        </w:tc>
        <w:tc>
          <w:tcPr>
            <w:tcW w:w="720" w:type="dxa"/>
            <w:tcBorders>
              <w:top w:val="dashed" w:sz="4" w:space="0" w:color="BFBFBF"/>
              <w:left w:val="single" w:sz="6" w:space="0" w:color="FFFFFF"/>
              <w:bottom w:val="dashed" w:sz="4" w:space="0" w:color="BFBFBF"/>
              <w:right w:val="single" w:sz="6" w:space="0" w:color="FFFFFF"/>
            </w:tcBorders>
          </w:tcPr>
          <w:p w:rsidR="002F2B06" w:rsidRDefault="002F2B06" w:rsidP="002F2B06">
            <w:pPr>
              <w:pStyle w:val="ProductList-TableBody"/>
              <w:jc w:val="center"/>
            </w:pPr>
            <w:r>
              <w:t>1</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2F2B06" w:rsidRDefault="002F2B06" w:rsidP="002F2B06">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2F2B06" w:rsidRDefault="002F2B06" w:rsidP="002F2B0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2F2B06" w:rsidRDefault="002F2B06" w:rsidP="002F2B0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2F2B06" w:rsidRPr="00803875" w:rsidRDefault="002F2B06" w:rsidP="002F2B06">
            <w:pPr>
              <w:pStyle w:val="ProductList-TableBody"/>
              <w:jc w:val="center"/>
              <w:rPr>
                <w:color w:val="000000" w:themeColor="text1"/>
              </w:rPr>
            </w:pPr>
            <w:r w:rsidRPr="00803875">
              <w:rPr>
                <w:color w:val="000000" w:themeColor="text1"/>
              </w:rPr>
              <w:t>P</w:t>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2F2B06" w:rsidRPr="00803875" w:rsidRDefault="002F2B06" w:rsidP="002F2B06">
            <w:pPr>
              <w:pStyle w:val="ProductList-TableBody"/>
              <w:jc w:val="center"/>
              <w:rPr>
                <w:color w:val="000000" w:themeColor="text1"/>
              </w:rPr>
            </w:pPr>
            <w:r w:rsidRPr="00803875">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2F2B06" w:rsidRPr="00803875" w:rsidRDefault="002F2B06" w:rsidP="002F2B06">
            <w:pPr>
              <w:pStyle w:val="ProductList-TableBody"/>
              <w:jc w:val="center"/>
              <w:rPr>
                <w:color w:val="000000" w:themeColor="text1"/>
              </w:rPr>
            </w:pPr>
            <w:r w:rsidRPr="00803875">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2F2B06" w:rsidRPr="00803875" w:rsidRDefault="002F2B06" w:rsidP="002F2B06">
            <w:pPr>
              <w:pStyle w:val="ProductList-TableBody"/>
              <w:jc w:val="center"/>
              <w:rPr>
                <w:color w:val="000000" w:themeColor="text1"/>
              </w:rPr>
            </w:pPr>
            <w:r w:rsidRPr="00803875">
              <w:rPr>
                <w:color w:val="000000" w:themeColor="text1"/>
              </w:rPr>
              <w:t xml:space="preserve"> </w:t>
            </w:r>
          </w:p>
        </w:tc>
      </w:tr>
      <w:tr w:rsidR="002F2B06" w:rsidTr="002F2B06">
        <w:tc>
          <w:tcPr>
            <w:tcW w:w="4043" w:type="dxa"/>
            <w:tcBorders>
              <w:top w:val="dashed" w:sz="4" w:space="0" w:color="BFBFBF"/>
              <w:left w:val="none" w:sz="4" w:space="0" w:color="000000"/>
              <w:bottom w:val="dashed" w:sz="4" w:space="0" w:color="BFBFBF"/>
              <w:right w:val="single" w:sz="6" w:space="0" w:color="FFFFFF"/>
            </w:tcBorders>
          </w:tcPr>
          <w:p w:rsidR="002F2B06" w:rsidRDefault="002F2B06" w:rsidP="002F2B06">
            <w:pPr>
              <w:pStyle w:val="ProductList-TableBody"/>
            </w:pPr>
            <w:r>
              <w:t>Office Профессиональный плюс 2013</w:t>
            </w:r>
            <w:r>
              <w:fldChar w:fldCharType="begin"/>
            </w:r>
            <w:r>
              <w:instrText xml:space="preserve"> XE "Office Профессиональный плюс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2F2B06" w:rsidRDefault="002F2B06" w:rsidP="002F2B06">
            <w:pPr>
              <w:pStyle w:val="ProductList-TableBody"/>
              <w:jc w:val="center"/>
            </w:pPr>
            <w:r>
              <w:t>10/12</w:t>
            </w:r>
          </w:p>
        </w:tc>
        <w:tc>
          <w:tcPr>
            <w:tcW w:w="609" w:type="dxa"/>
            <w:tcBorders>
              <w:top w:val="dashed" w:sz="4" w:space="0" w:color="BFBFBF"/>
              <w:left w:val="single" w:sz="6" w:space="0" w:color="FFFFFF"/>
              <w:bottom w:val="dashed" w:sz="4" w:space="0" w:color="BFBFBF"/>
              <w:right w:val="single" w:sz="6" w:space="0" w:color="FFFFFF"/>
            </w:tcBorders>
          </w:tcPr>
          <w:p w:rsidR="002F2B06" w:rsidRDefault="002F2B06" w:rsidP="002F2B06">
            <w:pPr>
              <w:pStyle w:val="ProductList-TableBody"/>
              <w:jc w:val="center"/>
            </w:pPr>
            <w:r>
              <w:t>2(1)</w:t>
            </w:r>
          </w:p>
        </w:tc>
        <w:tc>
          <w:tcPr>
            <w:tcW w:w="611" w:type="dxa"/>
            <w:tcBorders>
              <w:top w:val="dashed" w:sz="4" w:space="0" w:color="BFBFBF"/>
              <w:left w:val="single" w:sz="6" w:space="0" w:color="FFFFFF"/>
              <w:bottom w:val="dashed" w:sz="4" w:space="0" w:color="BFBFBF"/>
              <w:right w:val="single" w:sz="6" w:space="0" w:color="FFFFFF"/>
            </w:tcBorders>
          </w:tcPr>
          <w:p w:rsidR="002F2B06" w:rsidRDefault="002F2B06" w:rsidP="002F2B06">
            <w:pPr>
              <w:pStyle w:val="ProductList-TableBody"/>
              <w:jc w:val="center"/>
            </w:pPr>
            <w:r>
              <w:t>3</w:t>
            </w:r>
          </w:p>
        </w:tc>
        <w:tc>
          <w:tcPr>
            <w:tcW w:w="720" w:type="dxa"/>
            <w:tcBorders>
              <w:top w:val="dashed" w:sz="4" w:space="0" w:color="BFBFBF"/>
              <w:left w:val="single" w:sz="6" w:space="0" w:color="FFFFFF"/>
              <w:bottom w:val="dashed" w:sz="4" w:space="0" w:color="BFBFBF"/>
              <w:right w:val="single" w:sz="6" w:space="0" w:color="FFFFFF"/>
            </w:tcBorders>
          </w:tcPr>
          <w:p w:rsidR="002F2B06" w:rsidRDefault="002F2B06" w:rsidP="002F2B06">
            <w:pPr>
              <w:pStyle w:val="ProductList-TableBody"/>
              <w:jc w:val="center"/>
            </w:pPr>
            <w:r>
              <w:t>1</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2F2B06" w:rsidRDefault="002F2B06" w:rsidP="002F2B06">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2F2B06" w:rsidRDefault="002F2B06" w:rsidP="002F2B0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2F2B06" w:rsidRDefault="002F2B06" w:rsidP="002F2B0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2F2B06" w:rsidRPr="00803875" w:rsidRDefault="002F2B06" w:rsidP="002F2B06">
            <w:pPr>
              <w:pStyle w:val="ProductList-TableBody"/>
              <w:jc w:val="center"/>
              <w:rPr>
                <w:color w:val="000000" w:themeColor="text1"/>
              </w:rPr>
            </w:pPr>
            <w:r w:rsidRPr="00803875">
              <w:rPr>
                <w:color w:val="000000" w:themeColor="text1"/>
              </w:rPr>
              <w:fldChar w:fldCharType="begin"/>
            </w:r>
            <w:r w:rsidRPr="00803875">
              <w:rPr>
                <w:color w:val="000000" w:themeColor="text1"/>
              </w:rPr>
              <w:instrText>AutoTextList  \s NoStyle \t " : пользовательская платформа для настольных компьютеров         "</w:instrText>
            </w:r>
            <w:r w:rsidRPr="00803875">
              <w:rPr>
                <w:color w:val="000000" w:themeColor="text1"/>
              </w:rPr>
              <w:fldChar w:fldCharType="separate"/>
            </w:r>
            <w:r w:rsidRPr="00803875">
              <w:rPr>
                <w:color w:val="000000" w:themeColor="text1"/>
              </w:rPr>
              <w:t>CP</w:t>
            </w:r>
            <w:r w:rsidRPr="00803875">
              <w:rPr>
                <w:color w:val="000000" w:themeColor="text1"/>
              </w:rPr>
              <w:fldChar w:fldCharType="end"/>
            </w:r>
            <w:r w:rsidRPr="00803875">
              <w:rPr>
                <w:color w:val="000000" w:themeColor="text1"/>
              </w:rPr>
              <w:t xml:space="preserve">,P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2F2B06" w:rsidRPr="00803875" w:rsidRDefault="002F2B06" w:rsidP="002F2B06">
            <w:pPr>
              <w:pStyle w:val="ProductList-TableBody"/>
              <w:jc w:val="center"/>
              <w:rPr>
                <w:color w:val="000000" w:themeColor="text1"/>
              </w:rPr>
            </w:pPr>
            <w:r w:rsidRPr="00803875">
              <w:rPr>
                <w:color w:val="000000" w:themeColor="text1"/>
              </w:rPr>
              <w:fldChar w:fldCharType="begin"/>
            </w:r>
            <w:r w:rsidRPr="00803875">
              <w:rPr>
                <w:color w:val="000000" w:themeColor="text1"/>
              </w:rPr>
              <w:instrText>AutoTextList  \s NoStyle \t " : Платформа для настольных компьютеров Enterprise         "</w:instrText>
            </w:r>
            <w:r w:rsidRPr="00803875">
              <w:rPr>
                <w:color w:val="000000" w:themeColor="text1"/>
              </w:rPr>
              <w:fldChar w:fldCharType="separate"/>
            </w:r>
            <w:r w:rsidRPr="00803875">
              <w:rPr>
                <w:color w:val="000000" w:themeColor="text1"/>
              </w:rPr>
              <w:t>EP</w:t>
            </w:r>
            <w:r w:rsidRPr="00803875">
              <w:rPr>
                <w:color w:val="000000" w:themeColor="text1"/>
              </w:rPr>
              <w:fldChar w:fldCharType="end"/>
            </w:r>
            <w:r w:rsidRPr="00803875">
              <w:rPr>
                <w:color w:val="000000" w:themeColor="text1"/>
              </w:rPr>
              <w:t>,</w:t>
            </w:r>
            <w:r w:rsidRPr="00803875">
              <w:rPr>
                <w:color w:val="000000" w:themeColor="text1"/>
              </w:rPr>
              <w:fldChar w:fldCharType="begin"/>
            </w:r>
            <w:r w:rsidRPr="00803875">
              <w:rPr>
                <w:color w:val="000000" w:themeColor="text1"/>
              </w:rPr>
              <w:instrText>AutoTextList  \s NoStyle \t " : Платформа Professional Desktop Platform         "</w:instrText>
            </w:r>
            <w:r w:rsidRPr="00803875">
              <w:rPr>
                <w:color w:val="000000" w:themeColor="text1"/>
              </w:rPr>
              <w:fldChar w:fldCharType="separate"/>
            </w:r>
            <w:r w:rsidRPr="00803875">
              <w:rPr>
                <w:color w:val="000000" w:themeColor="text1"/>
              </w:rPr>
              <w:t>PP</w:t>
            </w:r>
            <w:r w:rsidRPr="0080387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F2B06" w:rsidRPr="00803875" w:rsidRDefault="002F2B06" w:rsidP="002F2B06">
            <w:pPr>
              <w:pStyle w:val="ProductList-TableBody"/>
              <w:jc w:val="center"/>
              <w:rPr>
                <w:color w:val="000000" w:themeColor="text1"/>
              </w:rPr>
            </w:pPr>
            <w:r w:rsidRPr="00803875">
              <w:rPr>
                <w:color w:val="000000" w:themeColor="text1"/>
              </w:rPr>
              <w:fldChar w:fldCharType="begin"/>
            </w:r>
            <w:r w:rsidRPr="00803875">
              <w:rPr>
                <w:color w:val="000000" w:themeColor="text1"/>
              </w:rPr>
              <w:instrText>AutoTextList  \s NoStyle \t " : настольный компьютер Education         "</w:instrText>
            </w:r>
            <w:r w:rsidRPr="00803875">
              <w:rPr>
                <w:color w:val="000000" w:themeColor="text1"/>
              </w:rPr>
              <w:fldChar w:fldCharType="separate"/>
            </w:r>
            <w:r w:rsidRPr="00803875">
              <w:rPr>
                <w:color w:val="000000" w:themeColor="text1"/>
              </w:rPr>
              <w:t>ED</w:t>
            </w:r>
            <w:r w:rsidRPr="00803875">
              <w:rPr>
                <w:color w:val="000000" w:themeColor="text1"/>
              </w:rPr>
              <w:fldChar w:fldCharType="end"/>
            </w:r>
            <w:r w:rsidRPr="00803875">
              <w:rPr>
                <w:color w:val="000000" w:themeColor="text1"/>
              </w:rPr>
              <w:t>,</w:t>
            </w:r>
            <w:r w:rsidRPr="00803875">
              <w:rPr>
                <w:color w:val="000000" w:themeColor="text1"/>
              </w:rPr>
              <w:fldChar w:fldCharType="begin"/>
            </w:r>
            <w:r w:rsidRPr="00803875">
              <w:rPr>
                <w:color w:val="000000" w:themeColor="text1"/>
              </w:rPr>
              <w:instrText>AutoTextList  \s NoStyle \t " : предложение Student         "</w:instrText>
            </w:r>
            <w:r w:rsidRPr="00803875">
              <w:rPr>
                <w:color w:val="000000" w:themeColor="text1"/>
              </w:rPr>
              <w:fldChar w:fldCharType="separate"/>
            </w:r>
            <w:r w:rsidRPr="00803875">
              <w:rPr>
                <w:color w:val="000000" w:themeColor="text1"/>
              </w:rPr>
              <w:t>ST</w:t>
            </w:r>
            <w:r w:rsidRPr="0080387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F2B06" w:rsidRPr="00803875" w:rsidRDefault="002F2B06" w:rsidP="002F2B06">
            <w:pPr>
              <w:pStyle w:val="ProductList-TableBody"/>
              <w:jc w:val="center"/>
              <w:rPr>
                <w:color w:val="000000" w:themeColor="text1"/>
              </w:rPr>
            </w:pPr>
            <w:r w:rsidRPr="00803875">
              <w:rPr>
                <w:color w:val="000000" w:themeColor="text1"/>
              </w:rPr>
              <w:fldChar w:fldCharType="begin"/>
            </w:r>
            <w:r w:rsidRPr="00803875">
              <w:rPr>
                <w:color w:val="000000" w:themeColor="text1"/>
              </w:rPr>
              <w:instrText>AutoTextList  \s NoStyle \t " : настольный компьютер Education         "</w:instrText>
            </w:r>
            <w:r w:rsidRPr="00803875">
              <w:rPr>
                <w:color w:val="000000" w:themeColor="text1"/>
              </w:rPr>
              <w:fldChar w:fldCharType="separate"/>
            </w:r>
            <w:r w:rsidRPr="00803875">
              <w:rPr>
                <w:color w:val="000000" w:themeColor="text1"/>
              </w:rPr>
              <w:t>ED</w:t>
            </w:r>
            <w:r w:rsidRPr="00803875">
              <w:rPr>
                <w:color w:val="000000" w:themeColor="text1"/>
              </w:rPr>
              <w:fldChar w:fldCharType="end"/>
            </w:r>
            <w:r w:rsidRPr="00803875">
              <w:rPr>
                <w:color w:val="000000" w:themeColor="text1"/>
              </w:rPr>
              <w:t>,</w:t>
            </w:r>
            <w:r w:rsidRPr="00803875">
              <w:rPr>
                <w:color w:val="000000" w:themeColor="text1"/>
              </w:rPr>
              <w:fldChar w:fldCharType="begin"/>
            </w:r>
            <w:r w:rsidRPr="00803875">
              <w:rPr>
                <w:color w:val="000000" w:themeColor="text1"/>
              </w:rPr>
              <w:instrText>AutoTextList  \s NoStyle \t " : предложение Student         "</w:instrText>
            </w:r>
            <w:r w:rsidRPr="00803875">
              <w:rPr>
                <w:color w:val="000000" w:themeColor="text1"/>
              </w:rPr>
              <w:fldChar w:fldCharType="separate"/>
            </w:r>
            <w:r w:rsidRPr="00803875">
              <w:rPr>
                <w:color w:val="000000" w:themeColor="text1"/>
              </w:rPr>
              <w:t>ST</w:t>
            </w:r>
            <w:r w:rsidRPr="00803875">
              <w:rPr>
                <w:color w:val="000000" w:themeColor="text1"/>
              </w:rPr>
              <w:fldChar w:fldCharType="end"/>
            </w:r>
          </w:p>
        </w:tc>
      </w:tr>
      <w:tr w:rsidR="002F2B06" w:rsidTr="002F2B06">
        <w:tc>
          <w:tcPr>
            <w:tcW w:w="4043" w:type="dxa"/>
            <w:tcBorders>
              <w:top w:val="dashed" w:sz="4" w:space="0" w:color="BFBFBF"/>
              <w:left w:val="none" w:sz="4" w:space="0" w:color="000000"/>
              <w:bottom w:val="dashed" w:sz="4" w:space="0" w:color="BFBFBF"/>
              <w:right w:val="single" w:sz="6" w:space="0" w:color="FFFFFF"/>
            </w:tcBorders>
          </w:tcPr>
          <w:p w:rsidR="002F2B06" w:rsidRDefault="002F2B06" w:rsidP="002F2B06">
            <w:pPr>
              <w:pStyle w:val="ProductList-TableBody"/>
            </w:pPr>
            <w:r>
              <w:t>Коммерческое использование Office для дома и учебы 2013 RT</w:t>
            </w:r>
            <w:r>
              <w:fldChar w:fldCharType="begin"/>
            </w:r>
            <w:r>
              <w:instrText xml:space="preserve"> XE "Коммерческое использование Office для дома и учебы 2013 RT"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2F2B06" w:rsidRDefault="002F2B06" w:rsidP="002F2B06">
            <w:pPr>
              <w:pStyle w:val="ProductList-TableBody"/>
              <w:jc w:val="center"/>
            </w:pPr>
            <w:r>
              <w:t>10/12</w:t>
            </w:r>
          </w:p>
        </w:tc>
        <w:tc>
          <w:tcPr>
            <w:tcW w:w="609" w:type="dxa"/>
            <w:tcBorders>
              <w:top w:val="dashed" w:sz="4" w:space="0" w:color="BFBFBF"/>
              <w:left w:val="single" w:sz="6" w:space="0" w:color="FFFFFF"/>
              <w:bottom w:val="dashed" w:sz="4" w:space="0" w:color="BFBFBF"/>
              <w:right w:val="single" w:sz="6" w:space="0" w:color="FFFFFF"/>
            </w:tcBorders>
          </w:tcPr>
          <w:p w:rsidR="002F2B06" w:rsidRDefault="002F2B06" w:rsidP="002F2B06">
            <w:pPr>
              <w:pStyle w:val="ProductList-TableBody"/>
              <w:jc w:val="center"/>
            </w:pPr>
            <w:r>
              <w:t>1</w:t>
            </w:r>
          </w:p>
        </w:tc>
        <w:tc>
          <w:tcPr>
            <w:tcW w:w="611" w:type="dxa"/>
            <w:tcBorders>
              <w:top w:val="dashed" w:sz="4" w:space="0" w:color="BFBFBF"/>
              <w:left w:val="single" w:sz="6" w:space="0" w:color="FFFFFF"/>
              <w:bottom w:val="dashed" w:sz="4" w:space="0" w:color="BFBFBF"/>
              <w:right w:val="single" w:sz="6" w:space="0" w:color="FFFFFF"/>
            </w:tcBorders>
          </w:tcPr>
          <w:p w:rsidR="002F2B06" w:rsidRDefault="002F2B06" w:rsidP="002F2B06">
            <w:pPr>
              <w:pStyle w:val="ProductList-TableBody"/>
              <w:jc w:val="center"/>
            </w:pPr>
            <w:r>
              <w:t>2</w:t>
            </w:r>
          </w:p>
        </w:tc>
        <w:tc>
          <w:tcPr>
            <w:tcW w:w="720" w:type="dxa"/>
            <w:tcBorders>
              <w:top w:val="dashed" w:sz="4" w:space="0" w:color="BFBFBF"/>
              <w:left w:val="single" w:sz="6" w:space="0" w:color="FFFFFF"/>
              <w:bottom w:val="dashed" w:sz="4" w:space="0" w:color="BFBFBF"/>
              <w:right w:val="single" w:sz="6" w:space="0" w:color="FFFFFF"/>
            </w:tcBorders>
          </w:tcPr>
          <w:p w:rsidR="002F2B06" w:rsidRDefault="002F2B06" w:rsidP="002F2B06">
            <w:pPr>
              <w:pStyle w:val="ProductList-TableBody"/>
              <w:jc w:val="center"/>
            </w:pPr>
            <w:r>
              <w:t>1</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2F2B06" w:rsidRDefault="002F2B06" w:rsidP="002F2B06">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2F2B06" w:rsidRDefault="002F2B06" w:rsidP="002F2B0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2F2B06" w:rsidRDefault="002F2B06" w:rsidP="002F2B0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2F2B06" w:rsidRPr="00803875" w:rsidRDefault="002F2B06" w:rsidP="002F2B06">
            <w:pPr>
              <w:pStyle w:val="ProductList-TableBody"/>
              <w:jc w:val="center"/>
              <w:rPr>
                <w:color w:val="000000" w:themeColor="text1"/>
              </w:rPr>
            </w:pPr>
            <w:r w:rsidRPr="00803875">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2F2B06" w:rsidRPr="00803875" w:rsidRDefault="002F2B06" w:rsidP="002F2B06">
            <w:pPr>
              <w:pStyle w:val="ProductList-TableBody"/>
              <w:jc w:val="center"/>
              <w:rPr>
                <w:color w:val="000000" w:themeColor="text1"/>
              </w:rPr>
            </w:pPr>
            <w:r w:rsidRPr="00803875">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2F2B06" w:rsidRPr="00803875" w:rsidRDefault="002F2B06" w:rsidP="002F2B06">
            <w:pPr>
              <w:pStyle w:val="ProductList-TableBody"/>
              <w:jc w:val="center"/>
              <w:rPr>
                <w:color w:val="000000" w:themeColor="text1"/>
              </w:rPr>
            </w:pPr>
            <w:r w:rsidRPr="00803875">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2F2B06" w:rsidRPr="00803875" w:rsidRDefault="002F2B06" w:rsidP="002F2B06">
            <w:pPr>
              <w:pStyle w:val="ProductList-TableBody"/>
              <w:jc w:val="center"/>
              <w:rPr>
                <w:color w:val="000000" w:themeColor="text1"/>
              </w:rPr>
            </w:pPr>
            <w:r w:rsidRPr="00803875">
              <w:rPr>
                <w:color w:val="000000" w:themeColor="text1"/>
              </w:rPr>
              <w:t xml:space="preserve"> </w:t>
            </w:r>
          </w:p>
        </w:tc>
      </w:tr>
      <w:tr w:rsidR="002F2B06" w:rsidTr="002F2B06">
        <w:tc>
          <w:tcPr>
            <w:tcW w:w="4043" w:type="dxa"/>
            <w:tcBorders>
              <w:top w:val="dashed" w:sz="4" w:space="0" w:color="BFBFBF"/>
              <w:left w:val="none" w:sz="4" w:space="0" w:color="000000"/>
              <w:bottom w:val="dashed" w:sz="4" w:space="0" w:color="BFBFBF"/>
              <w:right w:val="single" w:sz="6" w:space="0" w:color="FFFFFF"/>
            </w:tcBorders>
          </w:tcPr>
          <w:p w:rsidR="002F2B06" w:rsidRDefault="002F2B06" w:rsidP="002F2B06">
            <w:pPr>
              <w:pStyle w:val="ProductList-TableBody"/>
            </w:pPr>
            <w:r>
              <w:t>Пакет многоязыкового интерфейса для Office 2013</w:t>
            </w:r>
            <w:r>
              <w:fldChar w:fldCharType="begin"/>
            </w:r>
            <w:r>
              <w:instrText xml:space="preserve"> XE "Пакет многоязыкового интерфейса для Office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2F2B06" w:rsidRDefault="002F2B06" w:rsidP="002F2B06">
            <w:pPr>
              <w:pStyle w:val="ProductList-TableBody"/>
              <w:jc w:val="center"/>
            </w:pPr>
            <w:r>
              <w:t>10/12</w:t>
            </w:r>
          </w:p>
        </w:tc>
        <w:tc>
          <w:tcPr>
            <w:tcW w:w="609" w:type="dxa"/>
            <w:tcBorders>
              <w:top w:val="dashed" w:sz="4" w:space="0" w:color="BFBFBF"/>
              <w:left w:val="single" w:sz="6" w:space="0" w:color="FFFFFF"/>
              <w:bottom w:val="dashed" w:sz="4" w:space="0" w:color="BFBFBF"/>
              <w:right w:val="single" w:sz="6" w:space="0" w:color="FFFFFF"/>
            </w:tcBorders>
          </w:tcPr>
          <w:p w:rsidR="002F2B06" w:rsidRDefault="002F2B06" w:rsidP="002F2B06">
            <w:pPr>
              <w:pStyle w:val="ProductList-TableBody"/>
              <w:jc w:val="center"/>
            </w:pPr>
            <w:r>
              <w:t>1</w:t>
            </w:r>
          </w:p>
        </w:tc>
        <w:tc>
          <w:tcPr>
            <w:tcW w:w="611" w:type="dxa"/>
            <w:tcBorders>
              <w:top w:val="dashed" w:sz="4" w:space="0" w:color="BFBFBF"/>
              <w:left w:val="single" w:sz="6" w:space="0" w:color="FFFFFF"/>
              <w:bottom w:val="dashed" w:sz="4" w:space="0" w:color="BFBFBF"/>
              <w:right w:val="single" w:sz="6" w:space="0" w:color="FFFFFF"/>
            </w:tcBorders>
          </w:tcPr>
          <w:p w:rsidR="002F2B06" w:rsidRDefault="002F2B06" w:rsidP="002F2B06">
            <w:pPr>
              <w:pStyle w:val="ProductList-TableBody"/>
              <w:jc w:val="center"/>
            </w:pPr>
            <w:r>
              <w:t>2</w:t>
            </w:r>
          </w:p>
        </w:tc>
        <w:tc>
          <w:tcPr>
            <w:tcW w:w="720" w:type="dxa"/>
            <w:tcBorders>
              <w:top w:val="dashed" w:sz="4" w:space="0" w:color="BFBFBF"/>
              <w:left w:val="single" w:sz="6" w:space="0" w:color="FFFFFF"/>
              <w:bottom w:val="dashed" w:sz="4" w:space="0" w:color="BFBFBF"/>
              <w:right w:val="single" w:sz="6" w:space="0" w:color="FFFFFF"/>
            </w:tcBorders>
          </w:tcPr>
          <w:p w:rsidR="002F2B06" w:rsidRDefault="002F2B06" w:rsidP="002F2B06">
            <w:pPr>
              <w:pStyle w:val="ProductList-TableBody"/>
              <w:jc w:val="center"/>
            </w:pPr>
            <w:r>
              <w:t>1</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2F2B06" w:rsidRDefault="002F2B06" w:rsidP="002F2B06">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2F2B06" w:rsidRDefault="002F2B06" w:rsidP="002F2B0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2F2B06" w:rsidRDefault="002F2B06" w:rsidP="002F2B0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2F2B06" w:rsidRPr="00803875" w:rsidRDefault="002F2B06" w:rsidP="002F2B06">
            <w:pPr>
              <w:pStyle w:val="ProductList-TableBody"/>
              <w:jc w:val="center"/>
              <w:rPr>
                <w:color w:val="000000" w:themeColor="text1"/>
              </w:rPr>
            </w:pPr>
            <w:r w:rsidRPr="00803875">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2F2B06" w:rsidRPr="00803875" w:rsidRDefault="002F2B06" w:rsidP="002F2B06">
            <w:pPr>
              <w:pStyle w:val="ProductList-TableBody"/>
              <w:jc w:val="center"/>
              <w:rPr>
                <w:color w:val="000000" w:themeColor="text1"/>
              </w:rPr>
            </w:pPr>
            <w:r w:rsidRPr="00803875">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2F2B06" w:rsidRPr="00803875" w:rsidRDefault="002F2B06" w:rsidP="002F2B06">
            <w:pPr>
              <w:pStyle w:val="ProductList-TableBody"/>
              <w:jc w:val="center"/>
              <w:rPr>
                <w:color w:val="000000" w:themeColor="text1"/>
              </w:rPr>
            </w:pPr>
            <w:r w:rsidRPr="00803875">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2F2B06" w:rsidRPr="00803875" w:rsidRDefault="002F2B06" w:rsidP="002F2B06">
            <w:pPr>
              <w:pStyle w:val="ProductList-TableBody"/>
              <w:jc w:val="center"/>
              <w:rPr>
                <w:color w:val="000000" w:themeColor="text1"/>
              </w:rPr>
            </w:pPr>
            <w:r w:rsidRPr="00803875">
              <w:rPr>
                <w:color w:val="000000" w:themeColor="text1"/>
              </w:rPr>
              <w:t xml:space="preserve"> </w:t>
            </w:r>
          </w:p>
        </w:tc>
      </w:tr>
      <w:tr w:rsidR="002F2B06" w:rsidTr="002F2B06">
        <w:tc>
          <w:tcPr>
            <w:tcW w:w="4043" w:type="dxa"/>
            <w:tcBorders>
              <w:top w:val="dashed" w:sz="4" w:space="0" w:color="BFBFBF"/>
              <w:left w:val="none" w:sz="4" w:space="0" w:color="000000"/>
              <w:bottom w:val="dashed" w:sz="4" w:space="0" w:color="BFBFBF"/>
              <w:right w:val="single" w:sz="6" w:space="0" w:color="FFFFFF"/>
            </w:tcBorders>
          </w:tcPr>
          <w:p w:rsidR="002F2B06" w:rsidRDefault="002F2B06" w:rsidP="002F2B06">
            <w:pPr>
              <w:pStyle w:val="ProductList-TableBody"/>
            </w:pPr>
            <w:r>
              <w:t>OneNote 2013</w:t>
            </w:r>
            <w:r>
              <w:fldChar w:fldCharType="begin"/>
            </w:r>
            <w:r>
              <w:instrText xml:space="preserve"> XE "OneNote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2F2B06" w:rsidRDefault="002F2B06" w:rsidP="002F2B06">
            <w:pPr>
              <w:pStyle w:val="ProductList-TableBody"/>
              <w:jc w:val="center"/>
            </w:pPr>
            <w:r>
              <w:t>10/12</w:t>
            </w:r>
          </w:p>
        </w:tc>
        <w:tc>
          <w:tcPr>
            <w:tcW w:w="609" w:type="dxa"/>
            <w:tcBorders>
              <w:top w:val="dashed" w:sz="4" w:space="0" w:color="BFBFBF"/>
              <w:left w:val="single" w:sz="6" w:space="0" w:color="FFFFFF"/>
              <w:bottom w:val="dashed" w:sz="4" w:space="0" w:color="BFBFBF"/>
              <w:right w:val="single" w:sz="6" w:space="0" w:color="FFFFFF"/>
            </w:tcBorders>
          </w:tcPr>
          <w:p w:rsidR="002F2B06" w:rsidRDefault="002F2B06" w:rsidP="002F2B06">
            <w:pPr>
              <w:pStyle w:val="ProductList-TableBody"/>
              <w:jc w:val="center"/>
            </w:pPr>
            <w:r>
              <w:t>1</w:t>
            </w:r>
          </w:p>
        </w:tc>
        <w:tc>
          <w:tcPr>
            <w:tcW w:w="611" w:type="dxa"/>
            <w:tcBorders>
              <w:top w:val="dashed" w:sz="4" w:space="0" w:color="BFBFBF"/>
              <w:left w:val="single" w:sz="6" w:space="0" w:color="FFFFFF"/>
              <w:bottom w:val="dashed" w:sz="4" w:space="0" w:color="BFBFBF"/>
              <w:right w:val="single" w:sz="6" w:space="0" w:color="FFFFFF"/>
            </w:tcBorders>
          </w:tcPr>
          <w:p w:rsidR="002F2B06" w:rsidRDefault="002F2B06" w:rsidP="002F2B06">
            <w:pPr>
              <w:pStyle w:val="ProductList-TableBody"/>
              <w:jc w:val="center"/>
            </w:pPr>
            <w:r>
              <w:t>2</w:t>
            </w:r>
          </w:p>
        </w:tc>
        <w:tc>
          <w:tcPr>
            <w:tcW w:w="720" w:type="dxa"/>
            <w:tcBorders>
              <w:top w:val="dashed" w:sz="4" w:space="0" w:color="BFBFBF"/>
              <w:left w:val="single" w:sz="6" w:space="0" w:color="FFFFFF"/>
              <w:bottom w:val="dashed" w:sz="4" w:space="0" w:color="BFBFBF"/>
              <w:right w:val="single" w:sz="6" w:space="0" w:color="FFFFFF"/>
            </w:tcBorders>
          </w:tcPr>
          <w:p w:rsidR="002F2B06" w:rsidRDefault="002F2B06" w:rsidP="002F2B06">
            <w:pPr>
              <w:pStyle w:val="ProductList-TableBody"/>
              <w:jc w:val="center"/>
            </w:pPr>
            <w:r>
              <w:t>1</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2F2B06" w:rsidRDefault="002F2B06" w:rsidP="002F2B06">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2F2B06" w:rsidRDefault="002F2B06" w:rsidP="002F2B0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2F2B06" w:rsidRDefault="002F2B06" w:rsidP="002F2B0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2F2B06" w:rsidRPr="00803875" w:rsidRDefault="002F2B06" w:rsidP="002F2B06">
            <w:pPr>
              <w:pStyle w:val="ProductList-TableBody"/>
              <w:jc w:val="center"/>
              <w:rPr>
                <w:color w:val="000000" w:themeColor="text1"/>
              </w:rPr>
            </w:pPr>
            <w:r w:rsidRPr="00803875">
              <w:rPr>
                <w:color w:val="000000" w:themeColor="text1"/>
              </w:rPr>
              <w:t>P</w:t>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2F2B06" w:rsidRPr="00803875" w:rsidRDefault="002F2B06" w:rsidP="002F2B06">
            <w:pPr>
              <w:pStyle w:val="ProductList-TableBody"/>
              <w:jc w:val="center"/>
              <w:rPr>
                <w:color w:val="000000" w:themeColor="text1"/>
              </w:rPr>
            </w:pPr>
            <w:r w:rsidRPr="00803875">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2F2B06" w:rsidRPr="00803875" w:rsidRDefault="002F2B06" w:rsidP="002F2B06">
            <w:pPr>
              <w:pStyle w:val="ProductList-TableBody"/>
              <w:jc w:val="center"/>
              <w:rPr>
                <w:color w:val="000000" w:themeColor="text1"/>
              </w:rPr>
            </w:pPr>
            <w:r w:rsidRPr="00803875">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2F2B06" w:rsidRPr="00803875" w:rsidRDefault="002F2B06" w:rsidP="002F2B06">
            <w:pPr>
              <w:pStyle w:val="ProductList-TableBody"/>
              <w:jc w:val="center"/>
              <w:rPr>
                <w:color w:val="000000" w:themeColor="text1"/>
              </w:rPr>
            </w:pPr>
            <w:r w:rsidRPr="00803875">
              <w:rPr>
                <w:color w:val="000000" w:themeColor="text1"/>
              </w:rPr>
              <w:t xml:space="preserve"> </w:t>
            </w:r>
          </w:p>
        </w:tc>
      </w:tr>
      <w:tr w:rsidR="002F2B06" w:rsidTr="002F2B06">
        <w:tc>
          <w:tcPr>
            <w:tcW w:w="4043" w:type="dxa"/>
            <w:tcBorders>
              <w:top w:val="dashed" w:sz="4" w:space="0" w:color="BFBFBF"/>
              <w:left w:val="none" w:sz="4" w:space="0" w:color="000000"/>
              <w:bottom w:val="dashed" w:sz="4" w:space="0" w:color="BFBFBF"/>
              <w:right w:val="single" w:sz="6" w:space="0" w:color="FFFFFF"/>
            </w:tcBorders>
          </w:tcPr>
          <w:p w:rsidR="002F2B06" w:rsidRDefault="002F2B06" w:rsidP="002F2B06">
            <w:pPr>
              <w:pStyle w:val="ProductList-TableBody"/>
            </w:pPr>
            <w:r>
              <w:t>Outlook 2013</w:t>
            </w:r>
            <w:r>
              <w:fldChar w:fldCharType="begin"/>
            </w:r>
            <w:r>
              <w:instrText xml:space="preserve"> XE "Outlook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2F2B06" w:rsidRDefault="002F2B06" w:rsidP="002F2B06">
            <w:pPr>
              <w:pStyle w:val="ProductList-TableBody"/>
              <w:jc w:val="center"/>
            </w:pPr>
            <w:r>
              <w:t>10/12</w:t>
            </w:r>
          </w:p>
        </w:tc>
        <w:tc>
          <w:tcPr>
            <w:tcW w:w="609" w:type="dxa"/>
            <w:tcBorders>
              <w:top w:val="dashed" w:sz="4" w:space="0" w:color="BFBFBF"/>
              <w:left w:val="single" w:sz="6" w:space="0" w:color="FFFFFF"/>
              <w:bottom w:val="dashed" w:sz="4" w:space="0" w:color="BFBFBF"/>
              <w:right w:val="single" w:sz="6" w:space="0" w:color="FFFFFF"/>
            </w:tcBorders>
          </w:tcPr>
          <w:p w:rsidR="002F2B06" w:rsidRDefault="002F2B06" w:rsidP="002F2B06">
            <w:pPr>
              <w:pStyle w:val="ProductList-TableBody"/>
              <w:jc w:val="center"/>
            </w:pPr>
            <w:r>
              <w:t>1</w:t>
            </w:r>
          </w:p>
        </w:tc>
        <w:tc>
          <w:tcPr>
            <w:tcW w:w="611" w:type="dxa"/>
            <w:tcBorders>
              <w:top w:val="dashed" w:sz="4" w:space="0" w:color="BFBFBF"/>
              <w:left w:val="single" w:sz="6" w:space="0" w:color="FFFFFF"/>
              <w:bottom w:val="dashed" w:sz="4" w:space="0" w:color="BFBFBF"/>
              <w:right w:val="single" w:sz="6" w:space="0" w:color="FFFFFF"/>
            </w:tcBorders>
          </w:tcPr>
          <w:p w:rsidR="002F2B06" w:rsidRDefault="002F2B06" w:rsidP="002F2B06">
            <w:pPr>
              <w:pStyle w:val="ProductList-TableBody"/>
              <w:jc w:val="center"/>
            </w:pPr>
            <w:r>
              <w:t>2</w:t>
            </w:r>
          </w:p>
        </w:tc>
        <w:tc>
          <w:tcPr>
            <w:tcW w:w="720" w:type="dxa"/>
            <w:tcBorders>
              <w:top w:val="dashed" w:sz="4" w:space="0" w:color="BFBFBF"/>
              <w:left w:val="single" w:sz="6" w:space="0" w:color="FFFFFF"/>
              <w:bottom w:val="dashed" w:sz="4" w:space="0" w:color="BFBFBF"/>
              <w:right w:val="single" w:sz="6" w:space="0" w:color="FFFFFF"/>
            </w:tcBorders>
          </w:tcPr>
          <w:p w:rsidR="002F2B06" w:rsidRDefault="002F2B06" w:rsidP="002F2B06">
            <w:pPr>
              <w:pStyle w:val="ProductList-TableBody"/>
              <w:jc w:val="center"/>
            </w:pPr>
            <w:r>
              <w:t>1</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2F2B06" w:rsidRDefault="002F2B06" w:rsidP="002F2B06">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2F2B06" w:rsidRDefault="002F2B06" w:rsidP="002F2B0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2F2B06" w:rsidRDefault="002F2B06" w:rsidP="002F2B0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2F2B06" w:rsidRPr="00803875" w:rsidRDefault="002F2B06" w:rsidP="002F2B06">
            <w:pPr>
              <w:pStyle w:val="ProductList-TableBody"/>
              <w:jc w:val="center"/>
              <w:rPr>
                <w:color w:val="000000" w:themeColor="text1"/>
              </w:rPr>
            </w:pPr>
            <w:r w:rsidRPr="00803875">
              <w:rPr>
                <w:color w:val="000000" w:themeColor="text1"/>
              </w:rPr>
              <w:t>P</w:t>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2F2B06" w:rsidRPr="00803875" w:rsidRDefault="002F2B06" w:rsidP="002F2B06">
            <w:pPr>
              <w:pStyle w:val="ProductList-TableBody"/>
              <w:jc w:val="center"/>
              <w:rPr>
                <w:color w:val="000000" w:themeColor="text1"/>
              </w:rPr>
            </w:pPr>
            <w:r w:rsidRPr="00803875">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2F2B06" w:rsidRPr="00803875" w:rsidRDefault="002F2B06" w:rsidP="002F2B06">
            <w:pPr>
              <w:pStyle w:val="ProductList-TableBody"/>
              <w:jc w:val="center"/>
              <w:rPr>
                <w:color w:val="000000" w:themeColor="text1"/>
              </w:rPr>
            </w:pPr>
            <w:r w:rsidRPr="00803875">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2F2B06" w:rsidRPr="00803875" w:rsidRDefault="002F2B06" w:rsidP="002F2B06">
            <w:pPr>
              <w:pStyle w:val="ProductList-TableBody"/>
              <w:jc w:val="center"/>
              <w:rPr>
                <w:color w:val="000000" w:themeColor="text1"/>
              </w:rPr>
            </w:pPr>
            <w:r w:rsidRPr="00803875">
              <w:rPr>
                <w:color w:val="000000" w:themeColor="text1"/>
              </w:rPr>
              <w:t xml:space="preserve"> </w:t>
            </w:r>
          </w:p>
        </w:tc>
      </w:tr>
      <w:tr w:rsidR="002F2B06" w:rsidTr="002F2B06">
        <w:tc>
          <w:tcPr>
            <w:tcW w:w="4043" w:type="dxa"/>
            <w:tcBorders>
              <w:top w:val="dashed" w:sz="4" w:space="0" w:color="BFBFBF"/>
              <w:left w:val="none" w:sz="4" w:space="0" w:color="000000"/>
              <w:bottom w:val="dashed" w:sz="4" w:space="0" w:color="BFBFBF"/>
              <w:right w:val="single" w:sz="6" w:space="0" w:color="FFFFFF"/>
            </w:tcBorders>
          </w:tcPr>
          <w:p w:rsidR="002F2B06" w:rsidRDefault="002F2B06" w:rsidP="002F2B06">
            <w:pPr>
              <w:pStyle w:val="ProductList-TableBody"/>
            </w:pPr>
            <w:r>
              <w:t>PowerPoint 2013</w:t>
            </w:r>
            <w:r>
              <w:fldChar w:fldCharType="begin"/>
            </w:r>
            <w:r>
              <w:instrText xml:space="preserve"> XE "PowerPoint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2F2B06" w:rsidRDefault="002F2B06" w:rsidP="002F2B06">
            <w:pPr>
              <w:pStyle w:val="ProductList-TableBody"/>
              <w:jc w:val="center"/>
            </w:pPr>
            <w:r>
              <w:t>10/12</w:t>
            </w:r>
          </w:p>
        </w:tc>
        <w:tc>
          <w:tcPr>
            <w:tcW w:w="609" w:type="dxa"/>
            <w:tcBorders>
              <w:top w:val="dashed" w:sz="4" w:space="0" w:color="BFBFBF"/>
              <w:left w:val="single" w:sz="6" w:space="0" w:color="FFFFFF"/>
              <w:bottom w:val="dashed" w:sz="4" w:space="0" w:color="BFBFBF"/>
              <w:right w:val="single" w:sz="6" w:space="0" w:color="FFFFFF"/>
            </w:tcBorders>
          </w:tcPr>
          <w:p w:rsidR="002F2B06" w:rsidRDefault="002F2B06" w:rsidP="002F2B06">
            <w:pPr>
              <w:pStyle w:val="ProductList-TableBody"/>
              <w:jc w:val="center"/>
            </w:pPr>
            <w:r>
              <w:t>1</w:t>
            </w:r>
          </w:p>
        </w:tc>
        <w:tc>
          <w:tcPr>
            <w:tcW w:w="611" w:type="dxa"/>
            <w:tcBorders>
              <w:top w:val="dashed" w:sz="4" w:space="0" w:color="BFBFBF"/>
              <w:left w:val="single" w:sz="6" w:space="0" w:color="FFFFFF"/>
              <w:bottom w:val="dashed" w:sz="4" w:space="0" w:color="BFBFBF"/>
              <w:right w:val="single" w:sz="6" w:space="0" w:color="FFFFFF"/>
            </w:tcBorders>
          </w:tcPr>
          <w:p w:rsidR="002F2B06" w:rsidRDefault="002F2B06" w:rsidP="002F2B06">
            <w:pPr>
              <w:pStyle w:val="ProductList-TableBody"/>
              <w:jc w:val="center"/>
            </w:pPr>
            <w:r>
              <w:t>2</w:t>
            </w:r>
          </w:p>
        </w:tc>
        <w:tc>
          <w:tcPr>
            <w:tcW w:w="720" w:type="dxa"/>
            <w:tcBorders>
              <w:top w:val="dashed" w:sz="4" w:space="0" w:color="BFBFBF"/>
              <w:left w:val="single" w:sz="6" w:space="0" w:color="FFFFFF"/>
              <w:bottom w:val="dashed" w:sz="4" w:space="0" w:color="BFBFBF"/>
              <w:right w:val="single" w:sz="6" w:space="0" w:color="FFFFFF"/>
            </w:tcBorders>
          </w:tcPr>
          <w:p w:rsidR="002F2B06" w:rsidRDefault="002F2B06" w:rsidP="002F2B06">
            <w:pPr>
              <w:pStyle w:val="ProductList-TableBody"/>
              <w:jc w:val="center"/>
            </w:pPr>
            <w:r>
              <w:t>1</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2F2B06" w:rsidRDefault="002F2B06" w:rsidP="002F2B06">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2F2B06" w:rsidRDefault="002F2B06" w:rsidP="002F2B0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2F2B06" w:rsidRDefault="002F2B06" w:rsidP="002F2B0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2F2B06" w:rsidRPr="00803875" w:rsidRDefault="002F2B06" w:rsidP="002F2B06">
            <w:pPr>
              <w:pStyle w:val="ProductList-TableBody"/>
              <w:jc w:val="center"/>
              <w:rPr>
                <w:color w:val="000000" w:themeColor="text1"/>
              </w:rPr>
            </w:pPr>
            <w:r w:rsidRPr="00803875">
              <w:rPr>
                <w:color w:val="000000" w:themeColor="text1"/>
              </w:rPr>
              <w:t>P</w:t>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2F2B06" w:rsidRPr="00803875" w:rsidRDefault="002F2B06" w:rsidP="002F2B06">
            <w:pPr>
              <w:pStyle w:val="ProductList-TableBody"/>
              <w:jc w:val="center"/>
              <w:rPr>
                <w:color w:val="000000" w:themeColor="text1"/>
              </w:rPr>
            </w:pPr>
            <w:r w:rsidRPr="00803875">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2F2B06" w:rsidRPr="00803875" w:rsidRDefault="002F2B06" w:rsidP="002F2B06">
            <w:pPr>
              <w:pStyle w:val="ProductList-TableBody"/>
              <w:jc w:val="center"/>
              <w:rPr>
                <w:color w:val="000000" w:themeColor="text1"/>
              </w:rPr>
            </w:pPr>
            <w:r w:rsidRPr="00803875">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2F2B06" w:rsidRPr="00803875" w:rsidRDefault="002F2B06" w:rsidP="002F2B06">
            <w:pPr>
              <w:pStyle w:val="ProductList-TableBody"/>
              <w:jc w:val="center"/>
              <w:rPr>
                <w:color w:val="000000" w:themeColor="text1"/>
              </w:rPr>
            </w:pPr>
            <w:r w:rsidRPr="00803875">
              <w:rPr>
                <w:color w:val="000000" w:themeColor="text1"/>
              </w:rPr>
              <w:t xml:space="preserve"> </w:t>
            </w:r>
          </w:p>
        </w:tc>
      </w:tr>
      <w:tr w:rsidR="002F2B06" w:rsidTr="002F2B06">
        <w:tc>
          <w:tcPr>
            <w:tcW w:w="4043" w:type="dxa"/>
            <w:tcBorders>
              <w:top w:val="dashed" w:sz="4" w:space="0" w:color="BFBFBF"/>
              <w:left w:val="none" w:sz="4" w:space="0" w:color="000000"/>
              <w:bottom w:val="dashed" w:sz="4" w:space="0" w:color="BFBFBF"/>
              <w:right w:val="single" w:sz="6" w:space="0" w:color="FFFFFF"/>
            </w:tcBorders>
          </w:tcPr>
          <w:p w:rsidR="002F2B06" w:rsidRDefault="002F2B06" w:rsidP="002F2B06">
            <w:pPr>
              <w:pStyle w:val="ProductList-TableBody"/>
            </w:pPr>
            <w:r>
              <w:t>Project стандартный 2013;</w:t>
            </w:r>
            <w:r>
              <w:fldChar w:fldCharType="begin"/>
            </w:r>
            <w:r>
              <w:instrText xml:space="preserve"> XE "Project стандартный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2F2B06" w:rsidRDefault="002F2B06" w:rsidP="002F2B06">
            <w:pPr>
              <w:pStyle w:val="ProductList-TableBody"/>
              <w:jc w:val="center"/>
            </w:pPr>
            <w:r>
              <w:t>10/12</w:t>
            </w:r>
          </w:p>
        </w:tc>
        <w:tc>
          <w:tcPr>
            <w:tcW w:w="609" w:type="dxa"/>
            <w:tcBorders>
              <w:top w:val="dashed" w:sz="4" w:space="0" w:color="BFBFBF"/>
              <w:left w:val="single" w:sz="6" w:space="0" w:color="FFFFFF"/>
              <w:bottom w:val="dashed" w:sz="4" w:space="0" w:color="BFBFBF"/>
              <w:right w:val="single" w:sz="6" w:space="0" w:color="FFFFFF"/>
            </w:tcBorders>
          </w:tcPr>
          <w:p w:rsidR="002F2B06" w:rsidRDefault="002F2B06" w:rsidP="002F2B06">
            <w:pPr>
              <w:pStyle w:val="ProductList-TableBody"/>
              <w:jc w:val="center"/>
            </w:pPr>
            <w:r>
              <w:t>2</w:t>
            </w:r>
          </w:p>
        </w:tc>
        <w:tc>
          <w:tcPr>
            <w:tcW w:w="611" w:type="dxa"/>
            <w:tcBorders>
              <w:top w:val="dashed" w:sz="4" w:space="0" w:color="BFBFBF"/>
              <w:left w:val="single" w:sz="6" w:space="0" w:color="FFFFFF"/>
              <w:bottom w:val="dashed" w:sz="4" w:space="0" w:color="BFBFBF"/>
              <w:right w:val="single" w:sz="6" w:space="0" w:color="FFFFFF"/>
            </w:tcBorders>
          </w:tcPr>
          <w:p w:rsidR="002F2B06" w:rsidRDefault="002F2B06" w:rsidP="002F2B06">
            <w:pPr>
              <w:pStyle w:val="ProductList-TableBody"/>
              <w:jc w:val="center"/>
            </w:pPr>
            <w:r>
              <w:t>3</w:t>
            </w:r>
          </w:p>
        </w:tc>
        <w:tc>
          <w:tcPr>
            <w:tcW w:w="720" w:type="dxa"/>
            <w:tcBorders>
              <w:top w:val="dashed" w:sz="4" w:space="0" w:color="BFBFBF"/>
              <w:left w:val="single" w:sz="6" w:space="0" w:color="FFFFFF"/>
              <w:bottom w:val="dashed" w:sz="4" w:space="0" w:color="BFBFBF"/>
              <w:right w:val="single" w:sz="6" w:space="0" w:color="FFFFFF"/>
            </w:tcBorders>
          </w:tcPr>
          <w:p w:rsidR="002F2B06" w:rsidRDefault="002F2B06" w:rsidP="002F2B06">
            <w:pPr>
              <w:pStyle w:val="ProductList-TableBody"/>
              <w:jc w:val="center"/>
            </w:pPr>
            <w:r>
              <w:t>2</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2F2B06" w:rsidRDefault="002F2B06" w:rsidP="002F2B06">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2F2B06" w:rsidRDefault="002F2B06" w:rsidP="002F2B0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2F2B06" w:rsidRDefault="002F2B06" w:rsidP="002F2B0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2F2B06" w:rsidRPr="00803875" w:rsidRDefault="002F2B06" w:rsidP="002F2B06">
            <w:pPr>
              <w:pStyle w:val="ProductList-TableBody"/>
              <w:jc w:val="center"/>
              <w:rPr>
                <w:color w:val="000000" w:themeColor="text1"/>
              </w:rPr>
            </w:pPr>
            <w:r w:rsidRPr="00803875">
              <w:rPr>
                <w:color w:val="000000" w:themeColor="text1"/>
              </w:rPr>
              <w:t>P</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2F2B06" w:rsidRPr="00803875" w:rsidRDefault="002F2B06" w:rsidP="002F2B06">
            <w:pPr>
              <w:pStyle w:val="ProductList-TableBody"/>
              <w:jc w:val="center"/>
              <w:rPr>
                <w:color w:val="000000" w:themeColor="text1"/>
              </w:rPr>
            </w:pPr>
            <w:r w:rsidRPr="00803875">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2F2B06" w:rsidRPr="00803875" w:rsidRDefault="002F2B06" w:rsidP="002F2B06">
            <w:pPr>
              <w:pStyle w:val="ProductList-TableBody"/>
              <w:jc w:val="center"/>
              <w:rPr>
                <w:color w:val="000000" w:themeColor="text1"/>
              </w:rPr>
            </w:pPr>
            <w:r w:rsidRPr="00803875">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2F2B06" w:rsidRPr="00803875" w:rsidRDefault="002F2B06" w:rsidP="002F2B06">
            <w:pPr>
              <w:pStyle w:val="ProductList-TableBody"/>
              <w:jc w:val="center"/>
              <w:rPr>
                <w:color w:val="000000" w:themeColor="text1"/>
              </w:rPr>
            </w:pPr>
            <w:r w:rsidRPr="00803875">
              <w:rPr>
                <w:color w:val="000000" w:themeColor="text1"/>
              </w:rPr>
              <w:t xml:space="preserve"> </w:t>
            </w:r>
          </w:p>
        </w:tc>
      </w:tr>
      <w:tr w:rsidR="002F2B06" w:rsidTr="002F2B06">
        <w:tc>
          <w:tcPr>
            <w:tcW w:w="4043" w:type="dxa"/>
            <w:tcBorders>
              <w:top w:val="dashed" w:sz="4" w:space="0" w:color="BFBFBF"/>
              <w:left w:val="none" w:sz="4" w:space="0" w:color="000000"/>
              <w:bottom w:val="dashed" w:sz="4" w:space="0" w:color="BFBFBF"/>
              <w:right w:val="single" w:sz="6" w:space="0" w:color="FFFFFF"/>
            </w:tcBorders>
          </w:tcPr>
          <w:p w:rsidR="002F2B06" w:rsidRDefault="002F2B06" w:rsidP="002F2B06">
            <w:pPr>
              <w:pStyle w:val="ProductList-TableBody"/>
            </w:pPr>
            <w:r>
              <w:t>Project профессиональный 2013</w:t>
            </w:r>
            <w:r>
              <w:fldChar w:fldCharType="begin"/>
            </w:r>
            <w:r>
              <w:instrText xml:space="preserve"> XE "Project профессиональный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2F2B06" w:rsidRDefault="002F2B06" w:rsidP="002F2B06">
            <w:pPr>
              <w:pStyle w:val="ProductList-TableBody"/>
              <w:jc w:val="center"/>
            </w:pPr>
            <w:r>
              <w:t>10/12</w:t>
            </w:r>
          </w:p>
        </w:tc>
        <w:tc>
          <w:tcPr>
            <w:tcW w:w="609" w:type="dxa"/>
            <w:tcBorders>
              <w:top w:val="dashed" w:sz="4" w:space="0" w:color="BFBFBF"/>
              <w:left w:val="single" w:sz="6" w:space="0" w:color="FFFFFF"/>
              <w:bottom w:val="dashed" w:sz="4" w:space="0" w:color="BFBFBF"/>
              <w:right w:val="single" w:sz="6" w:space="0" w:color="FFFFFF"/>
            </w:tcBorders>
          </w:tcPr>
          <w:p w:rsidR="002F2B06" w:rsidRDefault="002F2B06" w:rsidP="002F2B06">
            <w:pPr>
              <w:pStyle w:val="ProductList-TableBody"/>
              <w:jc w:val="center"/>
            </w:pPr>
            <w:r>
              <w:t>4(1)</w:t>
            </w:r>
          </w:p>
        </w:tc>
        <w:tc>
          <w:tcPr>
            <w:tcW w:w="611" w:type="dxa"/>
            <w:tcBorders>
              <w:top w:val="dashed" w:sz="4" w:space="0" w:color="BFBFBF"/>
              <w:left w:val="single" w:sz="6" w:space="0" w:color="FFFFFF"/>
              <w:bottom w:val="dashed" w:sz="4" w:space="0" w:color="BFBFBF"/>
              <w:right w:val="single" w:sz="6" w:space="0" w:color="FFFFFF"/>
            </w:tcBorders>
          </w:tcPr>
          <w:p w:rsidR="002F2B06" w:rsidRDefault="002F2B06" w:rsidP="002F2B06">
            <w:pPr>
              <w:pStyle w:val="ProductList-TableBody"/>
              <w:jc w:val="center"/>
            </w:pPr>
            <w:r>
              <w:t>6</w:t>
            </w:r>
          </w:p>
        </w:tc>
        <w:tc>
          <w:tcPr>
            <w:tcW w:w="720" w:type="dxa"/>
            <w:tcBorders>
              <w:top w:val="dashed" w:sz="4" w:space="0" w:color="BFBFBF"/>
              <w:left w:val="single" w:sz="6" w:space="0" w:color="FFFFFF"/>
              <w:bottom w:val="dashed" w:sz="4" w:space="0" w:color="BFBFBF"/>
              <w:right w:val="single" w:sz="6" w:space="0" w:color="FFFFFF"/>
            </w:tcBorders>
          </w:tcPr>
          <w:p w:rsidR="002F2B06" w:rsidRDefault="002F2B06" w:rsidP="002F2B06">
            <w:pPr>
              <w:pStyle w:val="ProductList-TableBody"/>
              <w:jc w:val="center"/>
            </w:pPr>
            <w:r>
              <w:t>2</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2F2B06" w:rsidRDefault="002F2B06" w:rsidP="002F2B06">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2F2B06" w:rsidRDefault="002F2B06" w:rsidP="002F2B0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2F2B06" w:rsidRDefault="002F2B06" w:rsidP="002F2B0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2F2B06" w:rsidRPr="00803875" w:rsidRDefault="002F2B06" w:rsidP="002F2B06">
            <w:pPr>
              <w:pStyle w:val="ProductList-TableBody"/>
              <w:jc w:val="center"/>
              <w:rPr>
                <w:color w:val="000000" w:themeColor="text1"/>
              </w:rPr>
            </w:pPr>
            <w:r w:rsidRPr="00803875">
              <w:rPr>
                <w:color w:val="000000" w:themeColor="text1"/>
              </w:rPr>
              <w:t>P</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2F2B06" w:rsidRPr="00803875" w:rsidRDefault="002F2B06" w:rsidP="002F2B06">
            <w:pPr>
              <w:pStyle w:val="ProductList-TableBody"/>
              <w:jc w:val="center"/>
              <w:rPr>
                <w:color w:val="000000" w:themeColor="text1"/>
              </w:rPr>
            </w:pPr>
            <w:r w:rsidRPr="00803875">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F2B06" w:rsidRPr="00803875" w:rsidRDefault="002F2B06" w:rsidP="002F2B06">
            <w:pPr>
              <w:pStyle w:val="ProductList-TableBody"/>
              <w:jc w:val="center"/>
              <w:rPr>
                <w:color w:val="000000" w:themeColor="text1"/>
              </w:rPr>
            </w:pPr>
            <w:r w:rsidRPr="00803875">
              <w:rPr>
                <w:color w:val="000000" w:themeColor="text1"/>
              </w:rPr>
              <w:t>A,</w:t>
            </w:r>
            <w:r w:rsidRPr="00803875">
              <w:rPr>
                <w:color w:val="000000" w:themeColor="text1"/>
              </w:rPr>
              <w:fldChar w:fldCharType="begin"/>
            </w:r>
            <w:r w:rsidRPr="00803875">
              <w:rPr>
                <w:color w:val="000000" w:themeColor="text1"/>
              </w:rPr>
              <w:instrText>AutoTextList  \s NoStyle \t " : дополнительный продукт для всей организации         "</w:instrText>
            </w:r>
            <w:r w:rsidRPr="00803875">
              <w:rPr>
                <w:color w:val="000000" w:themeColor="text1"/>
              </w:rPr>
              <w:fldChar w:fldCharType="separate"/>
            </w:r>
            <w:r w:rsidRPr="00803875">
              <w:rPr>
                <w:color w:val="000000" w:themeColor="text1"/>
              </w:rPr>
              <w:t>AO</w:t>
            </w:r>
            <w:r w:rsidRPr="00803875">
              <w:rPr>
                <w:color w:val="000000" w:themeColor="text1"/>
              </w:rPr>
              <w:fldChar w:fldCharType="end"/>
            </w:r>
            <w:r w:rsidRPr="00803875">
              <w:rPr>
                <w:color w:val="000000" w:themeColor="text1"/>
              </w:rPr>
              <w:t>,</w:t>
            </w:r>
            <w:r w:rsidRPr="00803875">
              <w:rPr>
                <w:color w:val="000000" w:themeColor="text1"/>
              </w:rPr>
              <w:fldChar w:fldCharType="begin"/>
            </w:r>
            <w:r w:rsidRPr="00803875">
              <w:rPr>
                <w:color w:val="000000" w:themeColor="text1"/>
              </w:rPr>
              <w:instrText>AutoTextList  \s NoStyle \t " : предложение Student         "</w:instrText>
            </w:r>
            <w:r w:rsidRPr="00803875">
              <w:rPr>
                <w:color w:val="000000" w:themeColor="text1"/>
              </w:rPr>
              <w:fldChar w:fldCharType="separate"/>
            </w:r>
            <w:r w:rsidRPr="00803875">
              <w:rPr>
                <w:color w:val="000000" w:themeColor="text1"/>
              </w:rPr>
              <w:t>ST</w:t>
            </w:r>
            <w:r w:rsidRPr="0080387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F2B06" w:rsidRPr="00803875" w:rsidRDefault="002F2B06" w:rsidP="002F2B06">
            <w:pPr>
              <w:pStyle w:val="ProductList-TableBody"/>
              <w:jc w:val="center"/>
              <w:rPr>
                <w:color w:val="000000" w:themeColor="text1"/>
              </w:rPr>
            </w:pPr>
            <w:r w:rsidRPr="00803875">
              <w:rPr>
                <w:color w:val="000000" w:themeColor="text1"/>
              </w:rPr>
              <w:fldChar w:fldCharType="begin"/>
            </w:r>
            <w:r w:rsidRPr="00803875">
              <w:rPr>
                <w:color w:val="000000" w:themeColor="text1"/>
              </w:rPr>
              <w:instrText>AutoTextList  \s NoStyle \t " : дополнительный продукт для всей организации         "</w:instrText>
            </w:r>
            <w:r w:rsidRPr="00803875">
              <w:rPr>
                <w:color w:val="000000" w:themeColor="text1"/>
              </w:rPr>
              <w:fldChar w:fldCharType="separate"/>
            </w:r>
            <w:r w:rsidRPr="00803875">
              <w:rPr>
                <w:color w:val="000000" w:themeColor="text1"/>
              </w:rPr>
              <w:t>AO</w:t>
            </w:r>
            <w:r w:rsidRPr="00803875">
              <w:rPr>
                <w:color w:val="000000" w:themeColor="text1"/>
              </w:rPr>
              <w:fldChar w:fldCharType="end"/>
            </w:r>
            <w:r w:rsidRPr="00803875">
              <w:rPr>
                <w:color w:val="000000" w:themeColor="text1"/>
              </w:rPr>
              <w:t>,</w:t>
            </w:r>
            <w:r w:rsidRPr="00803875">
              <w:rPr>
                <w:color w:val="000000" w:themeColor="text1"/>
              </w:rPr>
              <w:fldChar w:fldCharType="begin"/>
            </w:r>
            <w:r w:rsidRPr="00803875">
              <w:rPr>
                <w:color w:val="000000" w:themeColor="text1"/>
              </w:rPr>
              <w:instrText>AutoTextList  \s NoStyle \t " : предложение Student         "</w:instrText>
            </w:r>
            <w:r w:rsidRPr="00803875">
              <w:rPr>
                <w:color w:val="000000" w:themeColor="text1"/>
              </w:rPr>
              <w:fldChar w:fldCharType="separate"/>
            </w:r>
            <w:r w:rsidRPr="00803875">
              <w:rPr>
                <w:color w:val="000000" w:themeColor="text1"/>
              </w:rPr>
              <w:t>ST</w:t>
            </w:r>
            <w:r w:rsidRPr="00803875">
              <w:rPr>
                <w:color w:val="000000" w:themeColor="text1"/>
              </w:rPr>
              <w:fldChar w:fldCharType="end"/>
            </w:r>
          </w:p>
        </w:tc>
      </w:tr>
      <w:tr w:rsidR="002F2B06" w:rsidTr="002F2B06">
        <w:tc>
          <w:tcPr>
            <w:tcW w:w="4043" w:type="dxa"/>
            <w:tcBorders>
              <w:top w:val="dashed" w:sz="4" w:space="0" w:color="BFBFBF"/>
              <w:left w:val="none" w:sz="4" w:space="0" w:color="000000"/>
              <w:bottom w:val="dashed" w:sz="4" w:space="0" w:color="BFBFBF"/>
              <w:right w:val="single" w:sz="6" w:space="0" w:color="FFFFFF"/>
            </w:tcBorders>
          </w:tcPr>
          <w:p w:rsidR="002F2B06" w:rsidRDefault="002F2B06" w:rsidP="002F2B06">
            <w:pPr>
              <w:pStyle w:val="ProductList-TableBody"/>
            </w:pPr>
            <w:r>
              <w:t>Publisher 2013</w:t>
            </w:r>
            <w:r>
              <w:fldChar w:fldCharType="begin"/>
            </w:r>
            <w:r>
              <w:instrText xml:space="preserve"> XE "Publisher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2F2B06" w:rsidRDefault="002F2B06" w:rsidP="002F2B06">
            <w:pPr>
              <w:pStyle w:val="ProductList-TableBody"/>
              <w:jc w:val="center"/>
            </w:pPr>
            <w:r>
              <w:t>10/12</w:t>
            </w:r>
          </w:p>
        </w:tc>
        <w:tc>
          <w:tcPr>
            <w:tcW w:w="609" w:type="dxa"/>
            <w:tcBorders>
              <w:top w:val="dashed" w:sz="4" w:space="0" w:color="BFBFBF"/>
              <w:left w:val="single" w:sz="6" w:space="0" w:color="FFFFFF"/>
              <w:bottom w:val="dashed" w:sz="4" w:space="0" w:color="BFBFBF"/>
              <w:right w:val="single" w:sz="6" w:space="0" w:color="FFFFFF"/>
            </w:tcBorders>
          </w:tcPr>
          <w:p w:rsidR="002F2B06" w:rsidRDefault="002F2B06" w:rsidP="002F2B06">
            <w:pPr>
              <w:pStyle w:val="ProductList-TableBody"/>
              <w:jc w:val="center"/>
            </w:pPr>
            <w:r>
              <w:t>1</w:t>
            </w:r>
          </w:p>
        </w:tc>
        <w:tc>
          <w:tcPr>
            <w:tcW w:w="611" w:type="dxa"/>
            <w:tcBorders>
              <w:top w:val="dashed" w:sz="4" w:space="0" w:color="BFBFBF"/>
              <w:left w:val="single" w:sz="6" w:space="0" w:color="FFFFFF"/>
              <w:bottom w:val="dashed" w:sz="4" w:space="0" w:color="BFBFBF"/>
              <w:right w:val="single" w:sz="6" w:space="0" w:color="FFFFFF"/>
            </w:tcBorders>
          </w:tcPr>
          <w:p w:rsidR="002F2B06" w:rsidRDefault="002F2B06" w:rsidP="002F2B06">
            <w:pPr>
              <w:pStyle w:val="ProductList-TableBody"/>
              <w:jc w:val="center"/>
            </w:pPr>
            <w:r>
              <w:t>2</w:t>
            </w:r>
          </w:p>
        </w:tc>
        <w:tc>
          <w:tcPr>
            <w:tcW w:w="720" w:type="dxa"/>
            <w:tcBorders>
              <w:top w:val="dashed" w:sz="4" w:space="0" w:color="BFBFBF"/>
              <w:left w:val="single" w:sz="6" w:space="0" w:color="FFFFFF"/>
              <w:bottom w:val="dashed" w:sz="4" w:space="0" w:color="BFBFBF"/>
              <w:right w:val="single" w:sz="6" w:space="0" w:color="FFFFFF"/>
            </w:tcBorders>
          </w:tcPr>
          <w:p w:rsidR="002F2B06" w:rsidRDefault="002F2B06" w:rsidP="002F2B06">
            <w:pPr>
              <w:pStyle w:val="ProductList-TableBody"/>
              <w:jc w:val="center"/>
            </w:pPr>
            <w:r>
              <w:t>1</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2F2B06" w:rsidRDefault="002F2B06" w:rsidP="002F2B06">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2F2B06" w:rsidRDefault="002F2B06" w:rsidP="002F2B0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2F2B06" w:rsidRDefault="002F2B06" w:rsidP="002F2B0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2F2B06" w:rsidRPr="00803875" w:rsidRDefault="002F2B06" w:rsidP="002F2B06">
            <w:pPr>
              <w:pStyle w:val="ProductList-TableBody"/>
              <w:jc w:val="center"/>
              <w:rPr>
                <w:color w:val="000000" w:themeColor="text1"/>
              </w:rPr>
            </w:pPr>
            <w:r w:rsidRPr="00803875">
              <w:rPr>
                <w:color w:val="000000" w:themeColor="text1"/>
              </w:rPr>
              <w:t>P</w:t>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2F2B06" w:rsidRPr="00803875" w:rsidRDefault="002F2B06" w:rsidP="002F2B06">
            <w:pPr>
              <w:pStyle w:val="ProductList-TableBody"/>
              <w:jc w:val="center"/>
              <w:rPr>
                <w:color w:val="000000" w:themeColor="text1"/>
              </w:rPr>
            </w:pPr>
            <w:r w:rsidRPr="00803875">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2F2B06" w:rsidRPr="00803875" w:rsidRDefault="002F2B06" w:rsidP="002F2B06">
            <w:pPr>
              <w:pStyle w:val="ProductList-TableBody"/>
              <w:jc w:val="center"/>
              <w:rPr>
                <w:color w:val="000000" w:themeColor="text1"/>
              </w:rPr>
            </w:pPr>
            <w:r w:rsidRPr="00803875">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2F2B06" w:rsidRPr="00803875" w:rsidRDefault="002F2B06" w:rsidP="002F2B06">
            <w:pPr>
              <w:pStyle w:val="ProductList-TableBody"/>
              <w:jc w:val="center"/>
              <w:rPr>
                <w:color w:val="000000" w:themeColor="text1"/>
              </w:rPr>
            </w:pPr>
            <w:r w:rsidRPr="00803875">
              <w:rPr>
                <w:color w:val="000000" w:themeColor="text1"/>
              </w:rPr>
              <w:t xml:space="preserve"> </w:t>
            </w:r>
          </w:p>
        </w:tc>
      </w:tr>
      <w:tr w:rsidR="002F2B06" w:rsidTr="002F2B06">
        <w:tc>
          <w:tcPr>
            <w:tcW w:w="4043" w:type="dxa"/>
            <w:tcBorders>
              <w:top w:val="dashed" w:sz="4" w:space="0" w:color="BFBFBF"/>
              <w:left w:val="none" w:sz="4" w:space="0" w:color="000000"/>
              <w:bottom w:val="dashed" w:sz="4" w:space="0" w:color="BFBFBF"/>
              <w:right w:val="single" w:sz="6" w:space="0" w:color="FFFFFF"/>
            </w:tcBorders>
          </w:tcPr>
          <w:p w:rsidR="002F2B06" w:rsidRDefault="002F2B06" w:rsidP="002F2B06">
            <w:pPr>
              <w:pStyle w:val="ProductList-TableBody"/>
            </w:pPr>
            <w:r>
              <w:t>Skype для бизнеса 2015</w:t>
            </w:r>
            <w:r>
              <w:fldChar w:fldCharType="begin"/>
            </w:r>
            <w:r>
              <w:instrText xml:space="preserve"> XE "Skype для бизнеса 2015"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2F2B06" w:rsidRDefault="002F2B06" w:rsidP="002F2B06">
            <w:pPr>
              <w:pStyle w:val="ProductList-TableBody"/>
              <w:jc w:val="center"/>
            </w:pPr>
            <w:r>
              <w:t>10/12</w:t>
            </w:r>
          </w:p>
        </w:tc>
        <w:tc>
          <w:tcPr>
            <w:tcW w:w="609" w:type="dxa"/>
            <w:tcBorders>
              <w:top w:val="dashed" w:sz="4" w:space="0" w:color="BFBFBF"/>
              <w:left w:val="single" w:sz="6" w:space="0" w:color="FFFFFF"/>
              <w:bottom w:val="dashed" w:sz="4" w:space="0" w:color="BFBFBF"/>
              <w:right w:val="single" w:sz="6" w:space="0" w:color="FFFFFF"/>
            </w:tcBorders>
          </w:tcPr>
          <w:p w:rsidR="002F2B06" w:rsidRDefault="002F2B06" w:rsidP="002F2B06">
            <w:pPr>
              <w:pStyle w:val="ProductList-TableBody"/>
              <w:jc w:val="center"/>
            </w:pPr>
            <w:r>
              <w:t>1</w:t>
            </w:r>
          </w:p>
        </w:tc>
        <w:tc>
          <w:tcPr>
            <w:tcW w:w="611" w:type="dxa"/>
            <w:tcBorders>
              <w:top w:val="dashed" w:sz="4" w:space="0" w:color="BFBFBF"/>
              <w:left w:val="single" w:sz="6" w:space="0" w:color="FFFFFF"/>
              <w:bottom w:val="dashed" w:sz="4" w:space="0" w:color="BFBFBF"/>
              <w:right w:val="single" w:sz="6" w:space="0" w:color="FFFFFF"/>
            </w:tcBorders>
          </w:tcPr>
          <w:p w:rsidR="002F2B06" w:rsidRDefault="002F2B06" w:rsidP="002F2B06">
            <w:pPr>
              <w:pStyle w:val="ProductList-TableBody"/>
              <w:jc w:val="center"/>
            </w:pPr>
            <w:r>
              <w:t>2</w:t>
            </w:r>
          </w:p>
        </w:tc>
        <w:tc>
          <w:tcPr>
            <w:tcW w:w="720" w:type="dxa"/>
            <w:tcBorders>
              <w:top w:val="dashed" w:sz="4" w:space="0" w:color="BFBFBF"/>
              <w:left w:val="single" w:sz="6" w:space="0" w:color="FFFFFF"/>
              <w:bottom w:val="dashed" w:sz="4" w:space="0" w:color="BFBFBF"/>
              <w:right w:val="single" w:sz="6" w:space="0" w:color="FFFFFF"/>
            </w:tcBorders>
          </w:tcPr>
          <w:p w:rsidR="002F2B06" w:rsidRDefault="002F2B06" w:rsidP="002F2B06">
            <w:pPr>
              <w:pStyle w:val="ProductList-TableBody"/>
              <w:jc w:val="center"/>
            </w:pPr>
            <w:r>
              <w:t>1</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2F2B06" w:rsidRDefault="002F2B06" w:rsidP="002F2B06">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2F2B06" w:rsidRDefault="002F2B06" w:rsidP="002F2B0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2F2B06" w:rsidRDefault="002F2B06" w:rsidP="002F2B0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2F2B06" w:rsidRPr="00803875" w:rsidRDefault="002F2B06" w:rsidP="002F2B06">
            <w:pPr>
              <w:pStyle w:val="ProductList-TableBody"/>
              <w:jc w:val="center"/>
              <w:rPr>
                <w:color w:val="000000" w:themeColor="text1"/>
              </w:rPr>
            </w:pPr>
            <w:r w:rsidRPr="00803875">
              <w:rPr>
                <w:color w:val="000000" w:themeColor="text1"/>
              </w:rPr>
              <w:t>P</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2F2B06" w:rsidRPr="00803875" w:rsidRDefault="002F2B06" w:rsidP="002F2B06">
            <w:pPr>
              <w:pStyle w:val="ProductList-TableBody"/>
              <w:jc w:val="center"/>
              <w:rPr>
                <w:color w:val="000000" w:themeColor="text1"/>
              </w:rPr>
            </w:pPr>
            <w:r w:rsidRPr="00803875">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F2B06" w:rsidRPr="00803875" w:rsidRDefault="002F2B06" w:rsidP="002F2B06">
            <w:pPr>
              <w:pStyle w:val="ProductList-TableBody"/>
              <w:jc w:val="center"/>
              <w:rPr>
                <w:color w:val="000000" w:themeColor="text1"/>
              </w:rPr>
            </w:pPr>
            <w:r w:rsidRPr="00803875">
              <w:rPr>
                <w:color w:val="000000" w:themeColor="text1"/>
              </w:rPr>
              <w:t>A,</w:t>
            </w:r>
            <w:r w:rsidRPr="00803875">
              <w:rPr>
                <w:color w:val="000000" w:themeColor="text1"/>
              </w:rPr>
              <w:fldChar w:fldCharType="begin"/>
            </w:r>
            <w:r w:rsidRPr="00803875">
              <w:rPr>
                <w:color w:val="000000" w:themeColor="text1"/>
              </w:rPr>
              <w:instrText>AutoTextList  \s NoStyle \t " : дополнительный продукт для всей организации         "</w:instrText>
            </w:r>
            <w:r w:rsidRPr="00803875">
              <w:rPr>
                <w:color w:val="000000" w:themeColor="text1"/>
              </w:rPr>
              <w:fldChar w:fldCharType="separate"/>
            </w:r>
            <w:r w:rsidRPr="00803875">
              <w:rPr>
                <w:color w:val="000000" w:themeColor="text1"/>
              </w:rPr>
              <w:t>AO</w:t>
            </w:r>
            <w:r w:rsidRPr="00803875">
              <w:rPr>
                <w:color w:val="000000" w:themeColor="text1"/>
              </w:rPr>
              <w:fldChar w:fldCharType="end"/>
            </w:r>
            <w:r w:rsidRPr="00803875">
              <w:rPr>
                <w:color w:val="000000" w:themeColor="text1"/>
              </w:rPr>
              <w:t>,ST</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F2B06" w:rsidRPr="00803875" w:rsidRDefault="002F2B06" w:rsidP="002F2B06">
            <w:pPr>
              <w:pStyle w:val="ProductList-TableBody"/>
              <w:jc w:val="center"/>
              <w:rPr>
                <w:color w:val="000000" w:themeColor="text1"/>
              </w:rPr>
            </w:pPr>
            <w:r w:rsidRPr="00803875">
              <w:rPr>
                <w:color w:val="000000" w:themeColor="text1"/>
              </w:rPr>
              <w:fldChar w:fldCharType="begin"/>
            </w:r>
            <w:r w:rsidRPr="00803875">
              <w:rPr>
                <w:color w:val="000000" w:themeColor="text1"/>
              </w:rPr>
              <w:instrText>AutoTextList  \s NoStyle \t " : дополнительный продукт для всей организации         "</w:instrText>
            </w:r>
            <w:r w:rsidRPr="00803875">
              <w:rPr>
                <w:color w:val="000000" w:themeColor="text1"/>
              </w:rPr>
              <w:fldChar w:fldCharType="separate"/>
            </w:r>
            <w:r w:rsidRPr="00803875">
              <w:rPr>
                <w:color w:val="000000" w:themeColor="text1"/>
              </w:rPr>
              <w:t>AO</w:t>
            </w:r>
            <w:r w:rsidRPr="00803875">
              <w:rPr>
                <w:color w:val="000000" w:themeColor="text1"/>
              </w:rPr>
              <w:fldChar w:fldCharType="end"/>
            </w:r>
            <w:r w:rsidRPr="00803875">
              <w:rPr>
                <w:color w:val="000000" w:themeColor="text1"/>
              </w:rPr>
              <w:t>,</w:t>
            </w:r>
            <w:r w:rsidRPr="00803875">
              <w:rPr>
                <w:color w:val="000000" w:themeColor="text1"/>
              </w:rPr>
              <w:fldChar w:fldCharType="begin"/>
            </w:r>
            <w:r w:rsidRPr="00803875">
              <w:rPr>
                <w:color w:val="000000" w:themeColor="text1"/>
              </w:rPr>
              <w:instrText>AutoTextList  \s NoStyle \t " : предложение Student         "</w:instrText>
            </w:r>
            <w:r w:rsidRPr="00803875">
              <w:rPr>
                <w:color w:val="000000" w:themeColor="text1"/>
              </w:rPr>
              <w:fldChar w:fldCharType="separate"/>
            </w:r>
            <w:r w:rsidRPr="00803875">
              <w:rPr>
                <w:color w:val="000000" w:themeColor="text1"/>
              </w:rPr>
              <w:t>ST</w:t>
            </w:r>
            <w:r w:rsidRPr="00803875">
              <w:rPr>
                <w:color w:val="000000" w:themeColor="text1"/>
              </w:rPr>
              <w:fldChar w:fldCharType="end"/>
            </w:r>
          </w:p>
        </w:tc>
      </w:tr>
      <w:tr w:rsidR="002F2B06" w:rsidTr="002F2B06">
        <w:tc>
          <w:tcPr>
            <w:tcW w:w="4043" w:type="dxa"/>
            <w:tcBorders>
              <w:top w:val="dashed" w:sz="4" w:space="0" w:color="BFBFBF"/>
              <w:left w:val="none" w:sz="4" w:space="0" w:color="000000"/>
              <w:bottom w:val="dashed" w:sz="4" w:space="0" w:color="BFBFBF"/>
              <w:right w:val="single" w:sz="6" w:space="0" w:color="FFFFFF"/>
            </w:tcBorders>
          </w:tcPr>
          <w:p w:rsidR="002F2B06" w:rsidRDefault="002F2B06" w:rsidP="002F2B06">
            <w:pPr>
              <w:pStyle w:val="ProductList-TableBody"/>
            </w:pPr>
            <w:r>
              <w:t>Visio стандартный 2013</w:t>
            </w:r>
            <w:r>
              <w:fldChar w:fldCharType="begin"/>
            </w:r>
            <w:r>
              <w:instrText xml:space="preserve"> XE "Visio стандартный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2F2B06" w:rsidRDefault="002F2B06" w:rsidP="002F2B06">
            <w:pPr>
              <w:pStyle w:val="ProductList-TableBody"/>
              <w:jc w:val="center"/>
            </w:pPr>
            <w:r>
              <w:t>10/12</w:t>
            </w:r>
          </w:p>
        </w:tc>
        <w:tc>
          <w:tcPr>
            <w:tcW w:w="609" w:type="dxa"/>
            <w:tcBorders>
              <w:top w:val="dashed" w:sz="4" w:space="0" w:color="BFBFBF"/>
              <w:left w:val="single" w:sz="6" w:space="0" w:color="FFFFFF"/>
              <w:bottom w:val="dashed" w:sz="4" w:space="0" w:color="BFBFBF"/>
              <w:right w:val="single" w:sz="6" w:space="0" w:color="FFFFFF"/>
            </w:tcBorders>
          </w:tcPr>
          <w:p w:rsidR="002F2B06" w:rsidRDefault="002F2B06" w:rsidP="002F2B06">
            <w:pPr>
              <w:pStyle w:val="ProductList-TableBody"/>
              <w:jc w:val="center"/>
            </w:pPr>
            <w:r>
              <w:t>1</w:t>
            </w:r>
          </w:p>
        </w:tc>
        <w:tc>
          <w:tcPr>
            <w:tcW w:w="611" w:type="dxa"/>
            <w:tcBorders>
              <w:top w:val="dashed" w:sz="4" w:space="0" w:color="BFBFBF"/>
              <w:left w:val="single" w:sz="6" w:space="0" w:color="FFFFFF"/>
              <w:bottom w:val="dashed" w:sz="4" w:space="0" w:color="BFBFBF"/>
              <w:right w:val="single" w:sz="6" w:space="0" w:color="FFFFFF"/>
            </w:tcBorders>
          </w:tcPr>
          <w:p w:rsidR="002F2B06" w:rsidRDefault="002F2B06" w:rsidP="002F2B06">
            <w:pPr>
              <w:pStyle w:val="ProductList-TableBody"/>
              <w:jc w:val="center"/>
            </w:pPr>
            <w:r>
              <w:t>2</w:t>
            </w:r>
          </w:p>
        </w:tc>
        <w:tc>
          <w:tcPr>
            <w:tcW w:w="720" w:type="dxa"/>
            <w:tcBorders>
              <w:top w:val="dashed" w:sz="4" w:space="0" w:color="BFBFBF"/>
              <w:left w:val="single" w:sz="6" w:space="0" w:color="FFFFFF"/>
              <w:bottom w:val="dashed" w:sz="4" w:space="0" w:color="BFBFBF"/>
              <w:right w:val="single" w:sz="6" w:space="0" w:color="FFFFFF"/>
            </w:tcBorders>
          </w:tcPr>
          <w:p w:rsidR="002F2B06" w:rsidRDefault="002F2B06" w:rsidP="002F2B06">
            <w:pPr>
              <w:pStyle w:val="ProductList-TableBody"/>
              <w:jc w:val="center"/>
            </w:pPr>
            <w:r>
              <w:t>1</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2F2B06" w:rsidRDefault="002F2B06" w:rsidP="002F2B06">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2F2B06" w:rsidRDefault="002F2B06" w:rsidP="002F2B0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2F2B06" w:rsidRDefault="002F2B06" w:rsidP="002F2B0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2F2B06" w:rsidRPr="00803875" w:rsidRDefault="002F2B06" w:rsidP="002F2B06">
            <w:pPr>
              <w:pStyle w:val="ProductList-TableBody"/>
              <w:jc w:val="center"/>
              <w:rPr>
                <w:color w:val="000000" w:themeColor="text1"/>
              </w:rPr>
            </w:pPr>
            <w:r w:rsidRPr="00803875">
              <w:rPr>
                <w:color w:val="000000" w:themeColor="text1"/>
              </w:rPr>
              <w:t>P</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2F2B06" w:rsidRPr="00803875" w:rsidRDefault="002F2B06" w:rsidP="002F2B06">
            <w:pPr>
              <w:pStyle w:val="ProductList-TableBody"/>
              <w:jc w:val="center"/>
              <w:rPr>
                <w:color w:val="000000" w:themeColor="text1"/>
              </w:rPr>
            </w:pPr>
            <w:r w:rsidRPr="00803875">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2F2B06" w:rsidRPr="00803875" w:rsidRDefault="002F2B06" w:rsidP="002F2B06">
            <w:pPr>
              <w:pStyle w:val="ProductList-TableBody"/>
              <w:jc w:val="center"/>
              <w:rPr>
                <w:color w:val="000000" w:themeColor="text1"/>
              </w:rPr>
            </w:pPr>
            <w:r w:rsidRPr="00803875">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2F2B06" w:rsidRPr="00803875" w:rsidRDefault="002F2B06" w:rsidP="002F2B06">
            <w:pPr>
              <w:pStyle w:val="ProductList-TableBody"/>
              <w:jc w:val="center"/>
              <w:rPr>
                <w:color w:val="000000" w:themeColor="text1"/>
              </w:rPr>
            </w:pPr>
            <w:r w:rsidRPr="00803875">
              <w:rPr>
                <w:color w:val="000000" w:themeColor="text1"/>
              </w:rPr>
              <w:t xml:space="preserve"> </w:t>
            </w:r>
          </w:p>
        </w:tc>
      </w:tr>
      <w:tr w:rsidR="002F2B06" w:rsidTr="002F2B06">
        <w:tc>
          <w:tcPr>
            <w:tcW w:w="4043" w:type="dxa"/>
            <w:tcBorders>
              <w:top w:val="dashed" w:sz="4" w:space="0" w:color="BFBFBF"/>
              <w:left w:val="none" w:sz="4" w:space="0" w:color="000000"/>
              <w:bottom w:val="dashed" w:sz="4" w:space="0" w:color="BFBFBF"/>
              <w:right w:val="single" w:sz="6" w:space="0" w:color="FFFFFF"/>
            </w:tcBorders>
          </w:tcPr>
          <w:p w:rsidR="002F2B06" w:rsidRDefault="002F2B06" w:rsidP="002F2B06">
            <w:pPr>
              <w:pStyle w:val="ProductList-TableBody"/>
            </w:pPr>
            <w:r>
              <w:t>Visio профессиональный 2013</w:t>
            </w:r>
            <w:r>
              <w:fldChar w:fldCharType="begin"/>
            </w:r>
            <w:r>
              <w:instrText xml:space="preserve"> XE "Visio профессиональный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2F2B06" w:rsidRDefault="002F2B06" w:rsidP="002F2B06">
            <w:pPr>
              <w:pStyle w:val="ProductList-TableBody"/>
              <w:jc w:val="center"/>
            </w:pPr>
            <w:r>
              <w:t>10/12</w:t>
            </w:r>
          </w:p>
        </w:tc>
        <w:tc>
          <w:tcPr>
            <w:tcW w:w="609" w:type="dxa"/>
            <w:tcBorders>
              <w:top w:val="dashed" w:sz="4" w:space="0" w:color="BFBFBF"/>
              <w:left w:val="single" w:sz="6" w:space="0" w:color="FFFFFF"/>
              <w:bottom w:val="dashed" w:sz="4" w:space="0" w:color="BFBFBF"/>
              <w:right w:val="single" w:sz="6" w:space="0" w:color="FFFFFF"/>
            </w:tcBorders>
          </w:tcPr>
          <w:p w:rsidR="002F2B06" w:rsidRDefault="002F2B06" w:rsidP="002F2B06">
            <w:pPr>
              <w:pStyle w:val="ProductList-TableBody"/>
              <w:jc w:val="center"/>
            </w:pPr>
            <w:r>
              <w:t>2(1)</w:t>
            </w:r>
          </w:p>
        </w:tc>
        <w:tc>
          <w:tcPr>
            <w:tcW w:w="611" w:type="dxa"/>
            <w:tcBorders>
              <w:top w:val="dashed" w:sz="4" w:space="0" w:color="BFBFBF"/>
              <w:left w:val="single" w:sz="6" w:space="0" w:color="FFFFFF"/>
              <w:bottom w:val="dashed" w:sz="4" w:space="0" w:color="BFBFBF"/>
              <w:right w:val="single" w:sz="6" w:space="0" w:color="FFFFFF"/>
            </w:tcBorders>
          </w:tcPr>
          <w:p w:rsidR="002F2B06" w:rsidRDefault="002F2B06" w:rsidP="002F2B06">
            <w:pPr>
              <w:pStyle w:val="ProductList-TableBody"/>
              <w:jc w:val="center"/>
            </w:pPr>
            <w:r>
              <w:t>3</w:t>
            </w:r>
          </w:p>
        </w:tc>
        <w:tc>
          <w:tcPr>
            <w:tcW w:w="720" w:type="dxa"/>
            <w:tcBorders>
              <w:top w:val="dashed" w:sz="4" w:space="0" w:color="BFBFBF"/>
              <w:left w:val="single" w:sz="6" w:space="0" w:color="FFFFFF"/>
              <w:bottom w:val="dashed" w:sz="4" w:space="0" w:color="BFBFBF"/>
              <w:right w:val="single" w:sz="6" w:space="0" w:color="FFFFFF"/>
            </w:tcBorders>
          </w:tcPr>
          <w:p w:rsidR="002F2B06" w:rsidRDefault="002F2B06" w:rsidP="002F2B06">
            <w:pPr>
              <w:pStyle w:val="ProductList-TableBody"/>
              <w:jc w:val="center"/>
            </w:pPr>
            <w:r>
              <w:t>1</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2F2B06" w:rsidRDefault="002F2B06" w:rsidP="002F2B06">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2F2B06" w:rsidRDefault="002F2B06" w:rsidP="002F2B0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2F2B06" w:rsidRDefault="002F2B06" w:rsidP="002F2B0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2F2B06" w:rsidRPr="00803875" w:rsidRDefault="002F2B06" w:rsidP="002F2B06">
            <w:pPr>
              <w:pStyle w:val="ProductList-TableBody"/>
              <w:jc w:val="center"/>
              <w:rPr>
                <w:color w:val="000000" w:themeColor="text1"/>
              </w:rPr>
            </w:pPr>
            <w:r w:rsidRPr="00803875">
              <w:rPr>
                <w:color w:val="000000" w:themeColor="text1"/>
              </w:rPr>
              <w:t>P</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2F2B06" w:rsidRPr="00803875" w:rsidRDefault="002F2B06" w:rsidP="002F2B06">
            <w:pPr>
              <w:pStyle w:val="ProductList-TableBody"/>
              <w:jc w:val="center"/>
              <w:rPr>
                <w:color w:val="000000" w:themeColor="text1"/>
              </w:rPr>
            </w:pPr>
            <w:r w:rsidRPr="00803875">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2F2B06" w:rsidRPr="00803875" w:rsidRDefault="002F2B06" w:rsidP="002F2B06">
            <w:pPr>
              <w:pStyle w:val="ProductList-TableBody"/>
              <w:jc w:val="center"/>
              <w:rPr>
                <w:color w:val="000000" w:themeColor="text1"/>
              </w:rPr>
            </w:pPr>
            <w:r w:rsidRPr="00803875">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2F2B06" w:rsidRPr="00803875" w:rsidRDefault="002F2B06" w:rsidP="002F2B06">
            <w:pPr>
              <w:pStyle w:val="ProductList-TableBody"/>
              <w:jc w:val="center"/>
              <w:rPr>
                <w:color w:val="000000" w:themeColor="text1"/>
              </w:rPr>
            </w:pPr>
            <w:r w:rsidRPr="00803875">
              <w:rPr>
                <w:color w:val="000000" w:themeColor="text1"/>
              </w:rPr>
              <w:t xml:space="preserve"> </w:t>
            </w:r>
          </w:p>
        </w:tc>
      </w:tr>
      <w:tr w:rsidR="002F2B06" w:rsidTr="002F2B06">
        <w:tc>
          <w:tcPr>
            <w:tcW w:w="4043" w:type="dxa"/>
            <w:tcBorders>
              <w:top w:val="dashed" w:sz="4" w:space="0" w:color="BFBFBF"/>
              <w:left w:val="none" w:sz="4" w:space="0" w:color="000000"/>
              <w:bottom w:val="dashed" w:sz="4" w:space="0" w:color="BFBFBF"/>
              <w:right w:val="single" w:sz="6" w:space="0" w:color="FFFFFF"/>
            </w:tcBorders>
          </w:tcPr>
          <w:p w:rsidR="002F2B06" w:rsidRDefault="002F2B06" w:rsidP="002F2B06">
            <w:pPr>
              <w:pStyle w:val="ProductList-TableBody"/>
            </w:pPr>
            <w:r>
              <w:t>Word 2013</w:t>
            </w:r>
            <w:r>
              <w:fldChar w:fldCharType="begin"/>
            </w:r>
            <w:r>
              <w:instrText xml:space="preserve"> XE "Word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2F2B06" w:rsidRDefault="002F2B06" w:rsidP="002F2B06">
            <w:pPr>
              <w:pStyle w:val="ProductList-TableBody"/>
              <w:jc w:val="center"/>
            </w:pPr>
            <w:r>
              <w:t>10/12</w:t>
            </w:r>
          </w:p>
        </w:tc>
        <w:tc>
          <w:tcPr>
            <w:tcW w:w="609" w:type="dxa"/>
            <w:tcBorders>
              <w:top w:val="dashed" w:sz="4" w:space="0" w:color="BFBFBF"/>
              <w:left w:val="single" w:sz="6" w:space="0" w:color="FFFFFF"/>
              <w:bottom w:val="dashed" w:sz="4" w:space="0" w:color="BFBFBF"/>
              <w:right w:val="single" w:sz="6" w:space="0" w:color="FFFFFF"/>
            </w:tcBorders>
          </w:tcPr>
          <w:p w:rsidR="002F2B06" w:rsidRDefault="002F2B06" w:rsidP="002F2B06">
            <w:pPr>
              <w:pStyle w:val="ProductList-TableBody"/>
              <w:jc w:val="center"/>
            </w:pPr>
            <w:r>
              <w:t>1</w:t>
            </w:r>
          </w:p>
        </w:tc>
        <w:tc>
          <w:tcPr>
            <w:tcW w:w="611" w:type="dxa"/>
            <w:tcBorders>
              <w:top w:val="dashed" w:sz="4" w:space="0" w:color="BFBFBF"/>
              <w:left w:val="single" w:sz="6" w:space="0" w:color="FFFFFF"/>
              <w:bottom w:val="dashed" w:sz="4" w:space="0" w:color="BFBFBF"/>
              <w:right w:val="single" w:sz="6" w:space="0" w:color="FFFFFF"/>
            </w:tcBorders>
          </w:tcPr>
          <w:p w:rsidR="002F2B06" w:rsidRDefault="002F2B06" w:rsidP="002F2B06">
            <w:pPr>
              <w:pStyle w:val="ProductList-TableBody"/>
              <w:jc w:val="center"/>
            </w:pPr>
            <w:r>
              <w:t>2</w:t>
            </w:r>
          </w:p>
        </w:tc>
        <w:tc>
          <w:tcPr>
            <w:tcW w:w="720" w:type="dxa"/>
            <w:tcBorders>
              <w:top w:val="dashed" w:sz="4" w:space="0" w:color="BFBFBF"/>
              <w:left w:val="single" w:sz="6" w:space="0" w:color="FFFFFF"/>
              <w:bottom w:val="dashed" w:sz="4" w:space="0" w:color="BFBFBF"/>
              <w:right w:val="single" w:sz="6" w:space="0" w:color="FFFFFF"/>
            </w:tcBorders>
          </w:tcPr>
          <w:p w:rsidR="002F2B06" w:rsidRDefault="002F2B06" w:rsidP="002F2B06">
            <w:pPr>
              <w:pStyle w:val="ProductList-TableBody"/>
              <w:jc w:val="center"/>
            </w:pPr>
            <w:r>
              <w:t>1</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2F2B06" w:rsidRDefault="002F2B06" w:rsidP="002F2B06">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2F2B06" w:rsidRDefault="002F2B06" w:rsidP="002F2B0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2F2B06" w:rsidRDefault="002F2B06" w:rsidP="002F2B0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2F2B06" w:rsidRPr="00803875" w:rsidRDefault="002F2B06" w:rsidP="002F2B06">
            <w:pPr>
              <w:pStyle w:val="ProductList-TableBody"/>
              <w:jc w:val="center"/>
              <w:rPr>
                <w:color w:val="000000" w:themeColor="text1"/>
              </w:rPr>
            </w:pPr>
            <w:r w:rsidRPr="00803875">
              <w:rPr>
                <w:color w:val="000000" w:themeColor="text1"/>
              </w:rPr>
              <w:t>P</w:t>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2F2B06" w:rsidRPr="00803875" w:rsidRDefault="002F2B06" w:rsidP="002F2B06">
            <w:pPr>
              <w:pStyle w:val="ProductList-TableBody"/>
              <w:jc w:val="center"/>
              <w:rPr>
                <w:color w:val="000000" w:themeColor="text1"/>
              </w:rPr>
            </w:pPr>
            <w:r w:rsidRPr="00803875">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2F2B06" w:rsidRPr="00803875" w:rsidRDefault="002F2B06" w:rsidP="002F2B06">
            <w:pPr>
              <w:pStyle w:val="ProductList-TableBody"/>
              <w:jc w:val="center"/>
              <w:rPr>
                <w:color w:val="000000" w:themeColor="text1"/>
              </w:rPr>
            </w:pPr>
            <w:r w:rsidRPr="00803875">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2F2B06" w:rsidRPr="00803875" w:rsidRDefault="002F2B06" w:rsidP="002F2B06">
            <w:pPr>
              <w:pStyle w:val="ProductList-TableBody"/>
              <w:jc w:val="center"/>
              <w:rPr>
                <w:color w:val="000000" w:themeColor="text1"/>
              </w:rPr>
            </w:pPr>
            <w:r w:rsidRPr="00803875">
              <w:rPr>
                <w:color w:val="000000" w:themeColor="text1"/>
              </w:rPr>
              <w:t xml:space="preserve"> </w:t>
            </w:r>
          </w:p>
        </w:tc>
      </w:tr>
      <w:tr w:rsidR="002F2B06" w:rsidTr="00D112DA">
        <w:tc>
          <w:tcPr>
            <w:tcW w:w="4043" w:type="dxa"/>
            <w:tcBorders>
              <w:top w:val="dashed" w:sz="4" w:space="0" w:color="BFBFBF"/>
              <w:left w:val="none" w:sz="4" w:space="0" w:color="000000"/>
              <w:bottom w:val="dashed" w:sz="4" w:space="0" w:color="BFBFBF"/>
              <w:right w:val="single" w:sz="6" w:space="0" w:color="FFFFFF"/>
            </w:tcBorders>
          </w:tcPr>
          <w:p w:rsidR="002F2B06" w:rsidRDefault="002F2B06" w:rsidP="002F2B06">
            <w:pPr>
              <w:pStyle w:val="ProductList-TableBody"/>
            </w:pPr>
            <w:r>
              <w:t>Work At Home для Office стандартный 2013</w:t>
            </w:r>
            <w:r>
              <w:fldChar w:fldCharType="begin"/>
            </w:r>
            <w:r>
              <w:instrText xml:space="preserve"> XE "Work At Home для Office стандартный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2F2B06" w:rsidRDefault="002F2B06" w:rsidP="002F2B06">
            <w:pPr>
              <w:pStyle w:val="ProductList-TableBody"/>
              <w:jc w:val="center"/>
            </w:pPr>
            <w:r>
              <w:t>10/12</w:t>
            </w:r>
          </w:p>
        </w:tc>
        <w:tc>
          <w:tcPr>
            <w:tcW w:w="609" w:type="dxa"/>
            <w:tcBorders>
              <w:top w:val="dashed" w:sz="4" w:space="0" w:color="BFBFBF"/>
              <w:left w:val="single" w:sz="6" w:space="0" w:color="FFFFFF"/>
              <w:bottom w:val="dashed" w:sz="4" w:space="0" w:color="BFBFBF"/>
              <w:right w:val="single" w:sz="6" w:space="0" w:color="FFFFFF"/>
            </w:tcBorders>
          </w:tcPr>
          <w:p w:rsidR="002F2B06" w:rsidRDefault="002F2B06" w:rsidP="002F2B06">
            <w:pPr>
              <w:pStyle w:val="ProductList-TableBody"/>
              <w:jc w:val="center"/>
            </w:pPr>
            <w:r>
              <w:t>2</w:t>
            </w:r>
          </w:p>
        </w:tc>
        <w:tc>
          <w:tcPr>
            <w:tcW w:w="611" w:type="dxa"/>
            <w:tcBorders>
              <w:top w:val="dashed" w:sz="4" w:space="0" w:color="BFBFBF"/>
              <w:left w:val="single" w:sz="6" w:space="0" w:color="FFFFFF"/>
              <w:bottom w:val="dashed" w:sz="4" w:space="0" w:color="BFBFBF"/>
              <w:right w:val="single" w:sz="6" w:space="0" w:color="FFFFFF"/>
            </w:tcBorders>
          </w:tcPr>
          <w:p w:rsidR="002F2B06" w:rsidRDefault="002F2B06" w:rsidP="002F2B06">
            <w:pPr>
              <w:pStyle w:val="ProductList-TableBody"/>
              <w:jc w:val="center"/>
            </w:pPr>
          </w:p>
        </w:tc>
        <w:tc>
          <w:tcPr>
            <w:tcW w:w="720" w:type="dxa"/>
            <w:tcBorders>
              <w:top w:val="dashed" w:sz="4" w:space="0" w:color="BFBFBF"/>
              <w:left w:val="single" w:sz="6" w:space="0" w:color="FFFFFF"/>
              <w:bottom w:val="dashed" w:sz="4" w:space="0" w:color="BFBFBF"/>
              <w:right w:val="single" w:sz="6" w:space="0" w:color="FFFFFF"/>
            </w:tcBorders>
          </w:tcPr>
          <w:p w:rsidR="002F2B06" w:rsidRDefault="002F2B06" w:rsidP="002F2B06">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2F2B06" w:rsidRDefault="002F2B06" w:rsidP="002F2B06">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2F2B06" w:rsidRDefault="002F2B06" w:rsidP="002F2B0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2F2B06" w:rsidRDefault="002F2B06" w:rsidP="002F2B0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2F2B06" w:rsidRPr="00803875" w:rsidRDefault="002F2B06" w:rsidP="002F2B06">
            <w:pPr>
              <w:pStyle w:val="ProductList-TableBody"/>
              <w:jc w:val="center"/>
              <w:rPr>
                <w:color w:val="000000" w:themeColor="text1"/>
              </w:rPr>
            </w:pPr>
            <w:r w:rsidRPr="00803875">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2F2B06" w:rsidRPr="00803875" w:rsidRDefault="002F2B06" w:rsidP="002F2B06">
            <w:pPr>
              <w:pStyle w:val="ProductList-TableBody"/>
              <w:jc w:val="center"/>
              <w:rPr>
                <w:color w:val="000000" w:themeColor="text1"/>
              </w:rPr>
            </w:pPr>
            <w:r w:rsidRPr="00803875">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2F2B06" w:rsidRPr="00803875" w:rsidRDefault="002F2B06" w:rsidP="002F2B06">
            <w:pPr>
              <w:pStyle w:val="ProductList-TableBody"/>
              <w:jc w:val="center"/>
              <w:rPr>
                <w:color w:val="000000" w:themeColor="text1"/>
              </w:rPr>
            </w:pPr>
            <w:r w:rsidRPr="00803875">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2F2B06" w:rsidRPr="00803875" w:rsidRDefault="002F2B06" w:rsidP="002F2B06">
            <w:pPr>
              <w:pStyle w:val="ProductList-TableBody"/>
              <w:jc w:val="center"/>
              <w:rPr>
                <w:color w:val="000000" w:themeColor="text1"/>
              </w:rPr>
            </w:pPr>
            <w:r w:rsidRPr="00803875">
              <w:rPr>
                <w:color w:val="000000" w:themeColor="text1"/>
              </w:rPr>
              <w:t xml:space="preserve"> </w:t>
            </w:r>
          </w:p>
        </w:tc>
      </w:tr>
      <w:tr w:rsidR="002F2B06" w:rsidTr="00D112DA">
        <w:tc>
          <w:tcPr>
            <w:tcW w:w="4043" w:type="dxa"/>
            <w:tcBorders>
              <w:top w:val="dashed" w:sz="4" w:space="0" w:color="BFBFBF"/>
              <w:left w:val="nil"/>
              <w:bottom w:val="nil"/>
              <w:right w:val="single" w:sz="6" w:space="0" w:color="FFFFFF"/>
            </w:tcBorders>
          </w:tcPr>
          <w:p w:rsidR="002F2B06" w:rsidRDefault="002F2B06" w:rsidP="002F2B06">
            <w:pPr>
              <w:pStyle w:val="ProductList-TableBody"/>
            </w:pPr>
            <w:r>
              <w:t>Work At Home для Office профессиональный плюс 2013</w:t>
            </w:r>
            <w:r>
              <w:fldChar w:fldCharType="begin"/>
            </w:r>
            <w:r>
              <w:instrText xml:space="preserve"> XE "Work At Home для Office профессиональный плюс 2013" </w:instrText>
            </w:r>
            <w:r>
              <w:fldChar w:fldCharType="end"/>
            </w:r>
          </w:p>
        </w:tc>
        <w:tc>
          <w:tcPr>
            <w:tcW w:w="615" w:type="dxa"/>
            <w:tcBorders>
              <w:top w:val="dashed" w:sz="4" w:space="0" w:color="BFBFBF"/>
              <w:left w:val="single" w:sz="6" w:space="0" w:color="FFFFFF"/>
              <w:bottom w:val="nil"/>
              <w:right w:val="single" w:sz="6" w:space="0" w:color="FFFFFF"/>
            </w:tcBorders>
          </w:tcPr>
          <w:p w:rsidR="002F2B06" w:rsidRDefault="002F2B06" w:rsidP="002F2B06">
            <w:pPr>
              <w:pStyle w:val="ProductList-TableBody"/>
              <w:jc w:val="center"/>
            </w:pPr>
            <w:r>
              <w:t>10/12</w:t>
            </w:r>
          </w:p>
        </w:tc>
        <w:tc>
          <w:tcPr>
            <w:tcW w:w="609" w:type="dxa"/>
            <w:tcBorders>
              <w:top w:val="dashed" w:sz="4" w:space="0" w:color="BFBFBF"/>
              <w:left w:val="single" w:sz="6" w:space="0" w:color="FFFFFF"/>
              <w:bottom w:val="nil"/>
              <w:right w:val="single" w:sz="6" w:space="0" w:color="FFFFFF"/>
            </w:tcBorders>
          </w:tcPr>
          <w:p w:rsidR="002F2B06" w:rsidRDefault="002F2B06" w:rsidP="002F2B06">
            <w:pPr>
              <w:pStyle w:val="ProductList-TableBody"/>
              <w:jc w:val="center"/>
            </w:pPr>
            <w:r>
              <w:t>2</w:t>
            </w:r>
          </w:p>
        </w:tc>
        <w:tc>
          <w:tcPr>
            <w:tcW w:w="611" w:type="dxa"/>
            <w:tcBorders>
              <w:top w:val="dashed" w:sz="4" w:space="0" w:color="BFBFBF"/>
              <w:left w:val="single" w:sz="6" w:space="0" w:color="FFFFFF"/>
              <w:bottom w:val="nil"/>
              <w:right w:val="single" w:sz="6" w:space="0" w:color="FFFFFF"/>
            </w:tcBorders>
          </w:tcPr>
          <w:p w:rsidR="002F2B06" w:rsidRDefault="002F2B06" w:rsidP="002F2B06">
            <w:pPr>
              <w:pStyle w:val="ProductList-TableBody"/>
              <w:jc w:val="center"/>
            </w:pPr>
          </w:p>
        </w:tc>
        <w:tc>
          <w:tcPr>
            <w:tcW w:w="720" w:type="dxa"/>
            <w:tcBorders>
              <w:top w:val="dashed" w:sz="4" w:space="0" w:color="BFBFBF"/>
              <w:left w:val="single" w:sz="6" w:space="0" w:color="FFFFFF"/>
              <w:bottom w:val="nil"/>
              <w:right w:val="single" w:sz="6" w:space="0" w:color="FFFFFF"/>
            </w:tcBorders>
          </w:tcPr>
          <w:p w:rsidR="002F2B06" w:rsidRDefault="002F2B06" w:rsidP="002F2B06">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2F2B06" w:rsidRDefault="002F2B06" w:rsidP="002F2B06">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2F2B06" w:rsidRDefault="002F2B06" w:rsidP="002F2B0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2F2B06" w:rsidRDefault="002F2B06" w:rsidP="002F2B0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2F2B06" w:rsidRPr="00803875" w:rsidRDefault="002F2B06" w:rsidP="002F2B06">
            <w:pPr>
              <w:pStyle w:val="ProductList-TableBody"/>
              <w:jc w:val="center"/>
              <w:rPr>
                <w:color w:val="000000" w:themeColor="text1"/>
              </w:rPr>
            </w:pPr>
            <w:r w:rsidRPr="00803875">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2F2B06" w:rsidRPr="00803875" w:rsidRDefault="002F2B06" w:rsidP="002F2B06">
            <w:pPr>
              <w:pStyle w:val="ProductList-TableBody"/>
              <w:jc w:val="center"/>
              <w:rPr>
                <w:color w:val="000000" w:themeColor="text1"/>
              </w:rPr>
            </w:pPr>
            <w:r w:rsidRPr="00803875">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2F2B06" w:rsidRPr="00803875" w:rsidRDefault="002F2B06" w:rsidP="002F2B06">
            <w:pPr>
              <w:pStyle w:val="ProductList-TableBody"/>
              <w:jc w:val="center"/>
              <w:rPr>
                <w:color w:val="000000" w:themeColor="text1"/>
              </w:rPr>
            </w:pPr>
            <w:r w:rsidRPr="00803875">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2F2B06" w:rsidRPr="00803875" w:rsidRDefault="002F2B06" w:rsidP="002F2B06">
            <w:pPr>
              <w:pStyle w:val="ProductList-TableBody"/>
              <w:jc w:val="center"/>
              <w:rPr>
                <w:color w:val="000000" w:themeColor="text1"/>
              </w:rPr>
            </w:pPr>
            <w:r w:rsidRPr="00803875">
              <w:rPr>
                <w:color w:val="000000" w:themeColor="text1"/>
              </w:rPr>
              <w:t xml:space="preserve"> </w:t>
            </w:r>
          </w:p>
        </w:tc>
      </w:tr>
    </w:tbl>
    <w:p w:rsidR="00E01523" w:rsidRDefault="002F2B06">
      <w:pPr>
        <w:pStyle w:val="ProductList-Offering1SubSection"/>
      </w:pPr>
      <w:bookmarkStart w:id="93" w:name="_Sec736"/>
      <w:r>
        <w:t>2. Существенные условия для продуктов</w:t>
      </w:r>
      <w:bookmarkEnd w:id="93"/>
    </w:p>
    <w:tbl>
      <w:tblPr>
        <w:tblStyle w:val="PURTable"/>
        <w:tblW w:w="0" w:type="dxa"/>
        <w:tblLook w:val="04A0" w:firstRow="1" w:lastRow="0" w:firstColumn="1" w:lastColumn="0" w:noHBand="0" w:noVBand="1"/>
      </w:tblPr>
      <w:tblGrid>
        <w:gridCol w:w="3656"/>
        <w:gridCol w:w="3655"/>
        <w:gridCol w:w="3605"/>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Более ранние версии Продукта и их Даты доступности." </w:instrText>
            </w:r>
            <w:r>
              <w:fldChar w:fldCharType="separate"/>
            </w:r>
            <w:r>
              <w:rPr>
                <w:color w:val="0563C1"/>
              </w:rPr>
              <w:t>Предыдущая версия</w:t>
            </w:r>
            <w:r>
              <w:fldChar w:fldCharType="end"/>
            </w:r>
            <w:r>
              <w:t>. Приложения Office 2010</w:t>
            </w:r>
            <w:r>
              <w:fldChar w:fldCharType="begin"/>
            </w:r>
            <w:r>
              <w:instrText xml:space="preserve"> XE "Office 2010" </w:instrText>
            </w:r>
            <w:r>
              <w:fldChar w:fldCharType="end"/>
            </w:r>
            <w:r>
              <w:t xml:space="preserve"> и Office 2010 (4/10), приложения Office 2007</w:t>
            </w:r>
            <w:r>
              <w:fldChar w:fldCharType="begin"/>
            </w:r>
            <w:r>
              <w:instrText xml:space="preserve"> XE "Office 2007" </w:instrText>
            </w:r>
            <w:r>
              <w:fldChar w:fldCharType="end"/>
            </w:r>
            <w:r>
              <w:t xml:space="preserve"> и Office 2007 (11/06), Lync 2013</w:t>
            </w:r>
            <w:r>
              <w:fldChar w:fldCharType="begin"/>
            </w:r>
            <w:r>
              <w:instrText xml:space="preserve"> XE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Предыдущие выпуски: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Office профессиональный плюс, Project Pro, Visio Pro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сокращение: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Продукт (в рамках или за рамками платформы для настольных компьютеров), в отношении которого клиент с Соглашением Enterprise или Enterprise Subscription может перейти на Подписную лицензию." </w:instrText>
            </w:r>
            <w:r>
              <w:fldChar w:fldCharType="separate"/>
            </w:r>
            <w:r>
              <w:rPr>
                <w:color w:val="0563C1"/>
              </w:rPr>
              <w:t>Право на переход</w:t>
            </w:r>
            <w:r>
              <w:fldChar w:fldCharType="end"/>
            </w:r>
            <w:r>
              <w:t>. Office профессиональный плюс, Project Pro, Visio Pro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сверочный заказ: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Скидка Up to Date доступна клиентам в рамках Соглашения Open Value Subscription при заказе лицензий на Продукт в течение первого года действия соглашения, если при этом уже имеется Лицензия на соответствующий Продукт." </w:instrText>
            </w:r>
            <w:r>
              <w:fldChar w:fldCharType="separate"/>
            </w:r>
            <w:r>
              <w:rPr>
                <w:color w:val="0563C1"/>
              </w:rPr>
              <w:t>Скидка UTD</w:t>
            </w:r>
            <w:r>
              <w:fldChar w:fldCharType="end"/>
            </w:r>
            <w:r>
              <w:t>. Office профессиональный плюс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r>
    </w:tbl>
    <w:p w:rsidR="00E01523" w:rsidRDefault="00E01523">
      <w:pPr>
        <w:pStyle w:val="ProductList-Body"/>
      </w:pPr>
    </w:p>
    <w:p w:rsidR="00E01523" w:rsidRDefault="002F2B06">
      <w:pPr>
        <w:pStyle w:val="ProductList-ClauseHeading"/>
      </w:pPr>
      <w:r>
        <w:t>2.1 Project профессиональный 2013</w:t>
      </w:r>
    </w:p>
    <w:p w:rsidR="00E01523" w:rsidRDefault="002F2B06">
      <w:pPr>
        <w:pStyle w:val="ProductList-Body"/>
      </w:pPr>
      <w:r>
        <w:t>Считается, что клиенты, которые приобрели лицензию на Project Pro 2013, имеют одну клиентскую лицензию Project Server 2013 Device CAL</w:t>
      </w:r>
      <w:r>
        <w:fldChar w:fldCharType="begin"/>
      </w:r>
      <w:r>
        <w:instrText xml:space="preserve"> XE "Project Server 2013 Device CAL" </w:instrText>
      </w:r>
      <w:r>
        <w:fldChar w:fldCharType="end"/>
      </w:r>
      <w:r>
        <w:t xml:space="preserve"> «на устройство» на каждую лицензию Project Professional 2013. Срок действия права на доступ к Project Server 2013</w:t>
      </w:r>
      <w:r>
        <w:fldChar w:fldCharType="begin"/>
      </w:r>
      <w:r>
        <w:instrText xml:space="preserve"> XE "Project Server 2013" </w:instrText>
      </w:r>
      <w:r>
        <w:fldChar w:fldCharType="end"/>
      </w:r>
      <w:r>
        <w:t xml:space="preserve"> в рамках данной </w:t>
      </w:r>
      <w:r>
        <w:fldChar w:fldCharType="begin"/>
      </w:r>
      <w:r>
        <w:instrText xml:space="preserve"> AutoTextList   \s NoStyle \t " — клиентская лицензия, которая в зависимости от ситуации может назначаться пользователю или устройству. (Полное определение см. в Глоссарии)" </w:instrText>
      </w:r>
      <w:r>
        <w:fldChar w:fldCharType="separate"/>
      </w:r>
      <w:r>
        <w:rPr>
          <w:color w:val="0563C1"/>
        </w:rPr>
        <w:t>Клиентской лицензии</w:t>
      </w:r>
      <w:r>
        <w:fldChar w:fldCharType="end"/>
      </w:r>
      <w:r>
        <w:t xml:space="preserve"> заканчивается после окончания срока действия соответствующей Лицензии на Project 2013 профессиональный.</w:t>
      </w:r>
    </w:p>
    <w:p w:rsidR="00E01523" w:rsidRDefault="00E01523">
      <w:pPr>
        <w:pStyle w:val="ProductList-Body"/>
      </w:pPr>
    </w:p>
    <w:p w:rsidR="00E01523" w:rsidRDefault="002F2B06">
      <w:pPr>
        <w:pStyle w:val="ProductList-ClauseHeading"/>
      </w:pPr>
      <w:r>
        <w:t>2.2. Work at Home</w:t>
      </w:r>
    </w:p>
    <w:p w:rsidR="00E01523" w:rsidRDefault="002F2B06">
      <w:pPr>
        <w:pStyle w:val="ProductList-Body"/>
      </w:pPr>
      <w:r>
        <w:t xml:space="preserve">Лицензия Work At Home является необязательной Лицензией, которую можно приобрести только вместе с полной </w:t>
      </w:r>
      <w:r>
        <w:fldChar w:fldCharType="begin"/>
      </w:r>
      <w:r>
        <w:instrText xml:space="preserve"> AutoTextList   \s NoStyle \t " означает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на пакет Office стандартный или Office профессиональный плюс. Она позволяет </w:t>
      </w:r>
      <w:r>
        <w:fldChar w:fldCharType="begin"/>
      </w:r>
      <w:r>
        <w:instrText xml:space="preserve"> AutoTextList   \s NoStyle \t "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программного обеспечения также устанавливать и использовать программное обеспечение на одном настольном компьютере за пределами организации Клиента или его аффилированных лиц (например, у пользователя дома).</w:t>
      </w:r>
    </w:p>
    <w:p w:rsidR="00E01523" w:rsidRDefault="00E01523">
      <w:pPr>
        <w:pStyle w:val="ProductList-Body"/>
      </w:pPr>
    </w:p>
    <w:p w:rsidR="00E01523" w:rsidRDefault="002F2B06">
      <w:pPr>
        <w:pStyle w:val="ProductList-ClauseHeading"/>
      </w:pPr>
      <w:r>
        <w:t>2.3 Переходы</w:t>
      </w:r>
    </w:p>
    <w:p w:rsidR="00E01523" w:rsidRDefault="002F2B06">
      <w:pPr>
        <w:pStyle w:val="ProductList-Body"/>
      </w:pPr>
      <w:r>
        <w:t>Ниже приведены варианты перехода для клиентов, имеющих право на переход к Веб-службам, как будет описано в соглашении о корпоративном лицензировании клиента.</w:t>
      </w:r>
    </w:p>
    <w:tbl>
      <w:tblPr>
        <w:tblStyle w:val="PURTable"/>
        <w:tblW w:w="0" w:type="dxa"/>
        <w:tblLook w:val="04A0" w:firstRow="1" w:lastRow="0" w:firstColumn="1" w:lastColumn="0" w:noHBand="0" w:noVBand="1"/>
      </w:tblPr>
      <w:tblGrid>
        <w:gridCol w:w="5458"/>
        <w:gridCol w:w="5458"/>
      </w:tblGrid>
      <w:tr w:rsidR="00E0152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1523" w:rsidRDefault="002F2B06">
            <w:pPr>
              <w:pStyle w:val="ProductList-TableBody"/>
            </w:pPr>
            <w:r>
              <w:rPr>
                <w:color w:val="FFFFFF"/>
              </w:rPr>
              <w:t>Продукты, с которых выполняется переход (ПО)</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1523" w:rsidRDefault="002F2B06">
            <w:pPr>
              <w:pStyle w:val="ProductList-TableBody"/>
            </w:pPr>
            <w:r>
              <w:rPr>
                <w:color w:val="FFFFFF"/>
              </w:rPr>
              <w:t>Допустимые варианты перехода (веб-службы)</w:t>
            </w:r>
          </w:p>
        </w:tc>
      </w:tr>
      <w:tr w:rsidR="00E01523">
        <w:tc>
          <w:tcPr>
            <w:tcW w:w="612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Office профессиональный плюс</w:t>
            </w:r>
          </w:p>
        </w:tc>
        <w:tc>
          <w:tcPr>
            <w:tcW w:w="612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Office 365</w:t>
            </w:r>
            <w:r>
              <w:fldChar w:fldCharType="begin"/>
            </w:r>
            <w:r>
              <w:instrText xml:space="preserve"> XE "Office 365" </w:instrText>
            </w:r>
            <w:r>
              <w:fldChar w:fldCharType="end"/>
            </w:r>
            <w:r>
              <w:t xml:space="preserve"> ((для предприятий и государственных организаций E3, E4)*, Office 365 профессиональный плюс</w:t>
            </w:r>
            <w:r>
              <w:fldChar w:fldCharType="begin"/>
            </w:r>
            <w:r>
              <w:instrText xml:space="preserve"> XE "Office 365 профессиональный плюс" </w:instrText>
            </w:r>
            <w:r>
              <w:fldChar w:fldCharType="end"/>
            </w:r>
          </w:p>
        </w:tc>
      </w:tr>
      <w:tr w:rsidR="00E01523">
        <w:tc>
          <w:tcPr>
            <w:tcW w:w="612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Office профессиональный плюс и Core Suite</w:t>
            </w:r>
          </w:p>
        </w:tc>
        <w:tc>
          <w:tcPr>
            <w:tcW w:w="612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Office 365 (для предприятий и государственных организаций E3, E4)*</w:t>
            </w:r>
          </w:p>
        </w:tc>
      </w:tr>
      <w:tr w:rsidR="00E01523">
        <w:tc>
          <w:tcPr>
            <w:tcW w:w="612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Office профессиональный плюс и Enterprise CAL Suite</w:t>
            </w:r>
          </w:p>
        </w:tc>
        <w:tc>
          <w:tcPr>
            <w:tcW w:w="612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Office 365 (для предприятий и государственных организаций E3, E4)*</w:t>
            </w:r>
          </w:p>
        </w:tc>
      </w:tr>
      <w:tr w:rsidR="00E01523">
        <w:tc>
          <w:tcPr>
            <w:tcW w:w="612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Project профессиональный</w:t>
            </w:r>
          </w:p>
        </w:tc>
        <w:tc>
          <w:tcPr>
            <w:tcW w:w="612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Project Pro для Office 365</w:t>
            </w:r>
            <w:r>
              <w:fldChar w:fldCharType="begin"/>
            </w:r>
            <w:r>
              <w:instrText xml:space="preserve"> XE "Project Pro для Office 365" </w:instrText>
            </w:r>
            <w:r>
              <w:fldChar w:fldCharType="end"/>
            </w:r>
          </w:p>
        </w:tc>
      </w:tr>
      <w:tr w:rsidR="00E01523">
        <w:tc>
          <w:tcPr>
            <w:tcW w:w="612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Visio профессиональный</w:t>
            </w:r>
          </w:p>
        </w:tc>
        <w:tc>
          <w:tcPr>
            <w:tcW w:w="612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Visio Pro для Office 365</w:t>
            </w:r>
            <w:r>
              <w:fldChar w:fldCharType="begin"/>
            </w:r>
            <w:r>
              <w:instrText xml:space="preserve"> XE "Visio Pro для Office 365" </w:instrText>
            </w:r>
            <w:r>
              <w:fldChar w:fldCharType="end"/>
            </w:r>
          </w:p>
        </w:tc>
      </w:tr>
    </w:tbl>
    <w:p w:rsidR="00E01523" w:rsidRDefault="002F2B06">
      <w:pPr>
        <w:pStyle w:val="ProductList-Body"/>
      </w:pPr>
      <w:r>
        <w:t>* Для данного варианта перехода также необходима соответствующая клиентская лицензия CAL Suite Bridge.</w:t>
      </w:r>
    </w:p>
    <w:p w:rsidR="00E01523" w:rsidRDefault="00E01523">
      <w:pPr>
        <w:pStyle w:val="ProductList-Body"/>
      </w:pPr>
    </w:p>
    <w:p w:rsidR="00E01523" w:rsidRDefault="002F2B06">
      <w:pPr>
        <w:pStyle w:val="ProductList-ClauseHeading"/>
      </w:pPr>
      <w:r>
        <w:t>2.4. Независимость от платформ:</w:t>
      </w:r>
    </w:p>
    <w:p w:rsidR="00E01523" w:rsidRDefault="002F2B06">
      <w:pPr>
        <w:pStyle w:val="ProductList-Body"/>
      </w:pPr>
      <w:r>
        <w:t>Клиент может использовать лицензированную или другую версию платформы при условии, что другая версия платформы была доступна в момент выпуска первоначальной лицензированной версии. Если компоненты набора Продуктов отличаются в зависимости от версии платформы, Клиент сможет использовать только компоненты набора, выбранные для развертки, и не сможет использовать компоненты с разными версиями платформ. Software Assurance для Лицензии, не зависящей от платформы, позволяет Клиенту использовать вместо лицензированного Продукта наиболее актуальную версию Продукта для платформы, которая появляется в течение срока действия покрытия.</w:t>
      </w:r>
    </w:p>
    <w:p w:rsidR="00E01523" w:rsidRDefault="002F2B06">
      <w:pPr>
        <w:pStyle w:val="ProductList-Offering1SubSection"/>
      </w:pPr>
      <w:bookmarkStart w:id="94" w:name="_Sec791"/>
      <w:r>
        <w:t>3. Права на использование</w:t>
      </w:r>
      <w:bookmarkEnd w:id="94"/>
    </w:p>
    <w:tbl>
      <w:tblPr>
        <w:tblStyle w:val="PURTable"/>
        <w:tblW w:w="0" w:type="dxa"/>
        <w:tblLook w:val="04A0" w:firstRow="1" w:lastRow="0" w:firstColumn="1" w:lastColumn="0" w:noHBand="0" w:noVBand="1"/>
      </w:tblPr>
      <w:tblGrid>
        <w:gridCol w:w="3660"/>
        <w:gridCol w:w="3621"/>
        <w:gridCol w:w="3635"/>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39">
              <w:r>
                <w:rPr>
                  <w:color w:val="00467F"/>
                  <w:u w:val="single"/>
                </w:rPr>
                <w:t>Классические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права на коммерческое использование наборов Office и Office для дома и учебы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Дополнительное программное обеспечение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Office Web Apps Server 2013 (только наборы Office)</w:t>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Карты Bing</w:t>
              </w:r>
            </w:hyperlink>
            <w:r>
              <w:t xml:space="preserve"> (Excel и Office профессиональный плюс); </w:t>
            </w:r>
            <w:hyperlink w:anchor="_Sec537">
              <w:r>
                <w:rPr>
                  <w:color w:val="00467F"/>
                  <w:u w:val="single"/>
                </w:rPr>
                <w:t>H.264/MPEG-4 и (или) VC-1</w:t>
              </w:r>
            </w:hyperlink>
            <w:r>
              <w:t xml:space="preserve"> (Skype для бизнеса), </w:t>
            </w:r>
            <w:hyperlink w:anchor="_Sec537">
              <w:r>
                <w:rPr>
                  <w:color w:val="00467F"/>
                  <w:u w:val="single"/>
                </w:rPr>
                <w:t>возможности для Интернета</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r>
    </w:tbl>
    <w:p w:rsidR="00E01523" w:rsidRDefault="00E01523">
      <w:pPr>
        <w:pStyle w:val="ProductList-Body"/>
      </w:pPr>
    </w:p>
    <w:p w:rsidR="00E01523" w:rsidRDefault="002F2B06">
      <w:pPr>
        <w:pStyle w:val="ProductList-ClauseHeading"/>
      </w:pPr>
      <w:r>
        <w:t>3.1. Права на коммерческое использование Office для дома и учебы 2013 RT</w:t>
      </w:r>
    </w:p>
    <w:p w:rsidR="00E01523" w:rsidRDefault="002F2B06">
      <w:pPr>
        <w:pStyle w:val="ProductList-Body"/>
      </w:pPr>
      <w:r>
        <w:t xml:space="preserve">После назначения </w:t>
      </w:r>
      <w:r>
        <w:fldChar w:fldCharType="begin"/>
      </w:r>
      <w:r>
        <w:instrText xml:space="preserve"> AutoTextList   \s NoStyle \t " означает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устройство, которое имеет отдельную лицензию на Office для дома и учебы 2013 RT, Клиент может использовать программное обеспечение Office для дома и учебы в коммерческих целях, невзирая на условия лицензии Office для дома и учебы 2013 RT.</w:t>
      </w:r>
    </w:p>
    <w:p w:rsidR="00E01523" w:rsidRDefault="00E01523">
      <w:pPr>
        <w:pStyle w:val="ProductList-Body"/>
      </w:pPr>
    </w:p>
    <w:p w:rsidR="00E01523" w:rsidRDefault="002F2B06">
      <w:pPr>
        <w:pStyle w:val="ProductList-ClauseHeading"/>
      </w:pPr>
      <w:r>
        <w:t>3.2 Office профессиональный плюс 2013 и Office стандартный 2013 — коммерческое использование Office для дома и учебы 2013 RT</w:t>
      </w:r>
    </w:p>
    <w:p w:rsidR="00E01523" w:rsidRDefault="002F2B06">
      <w:pPr>
        <w:pStyle w:val="ProductList-Body"/>
      </w:pPr>
      <w:r>
        <w:t xml:space="preserve">Каждый </w:t>
      </w:r>
      <w:r>
        <w:fldChar w:fldCharType="begin"/>
      </w:r>
      <w:r>
        <w:instrText xml:space="preserve"> AutoTextList   \s NoStyle \t " — лицо, использующее Лицензированное устройство более 50 % времени в течение 90-дневного периода." </w:instrText>
      </w:r>
      <w:r>
        <w:fldChar w:fldCharType="separate"/>
      </w:r>
      <w:r>
        <w:rPr>
          <w:color w:val="0563C1"/>
        </w:rPr>
        <w:t>Основной пользователь</w:t>
      </w:r>
      <w:r>
        <w:fldChar w:fldCharType="end"/>
      </w:r>
      <w:r>
        <w:fldChar w:fldCharType="begin"/>
      </w:r>
      <w:r>
        <w:instrText xml:space="preserve"> AutoTextList   \s NoStyle \t " — это отдельное, выделенное для нужд Клиента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на котором запускается Office профессиональный плюс 2013 или Office стандартный 2013, может использовать программное обеспечение, лицензированное отдельно согласно лицензии Office для дома и учебы 2013 RT, в коммерческих целях, невзирая на условия лицензии Office для дома и учебы 2013 RT.</w:t>
      </w:r>
    </w:p>
    <w:p w:rsidR="00E01523" w:rsidRDefault="002F2B06">
      <w:pPr>
        <w:pStyle w:val="ProductList-Offering1SubSection"/>
      </w:pPr>
      <w:bookmarkStart w:id="95" w:name="_Sec819"/>
      <w:r>
        <w:t>4. Software Assurance</w:t>
      </w:r>
      <w:bookmarkEnd w:id="95"/>
    </w:p>
    <w:tbl>
      <w:tblPr>
        <w:tblStyle w:val="PURTable"/>
        <w:tblW w:w="0" w:type="dxa"/>
        <w:tblLook w:val="04A0" w:firstRow="1" w:lastRow="0" w:firstColumn="1" w:lastColumn="0" w:noHBand="0" w:noVBand="1"/>
      </w:tblPr>
      <w:tblGrid>
        <w:gridCol w:w="3649"/>
        <w:gridCol w:w="3641"/>
        <w:gridCol w:w="3626"/>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Права перехода на резервный ресурс в случае отказа устройства.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0">
              <w:r>
                <w:rPr>
                  <w:color w:val="00467F"/>
                  <w:u w:val="single"/>
                </w:rPr>
                <w:t>Список продуктов — июнь 2015 г.</w:t>
              </w:r>
            </w:hyperlink>
            <w:r>
              <w:t xml:space="preserve"> (пакет многоязычного интерфейса для Office и Visio премиум 2010)</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Преимущество SA, позволяющее Основному пользователю Лицензированного устройства использовать Соответствующее устройство третьего лица...(Полное определение см. в Глоссарии)" </w:instrText>
            </w:r>
            <w:r>
              <w:fldChar w:fldCharType="separate"/>
            </w:r>
            <w:r>
              <w:rPr>
                <w:color w:val="0563C1"/>
              </w:rPr>
              <w:t>Права на использование продуктов вне офиса</w:t>
            </w:r>
            <w:r>
              <w:fldChar w:fldCharType="end"/>
            </w:r>
            <w:r>
              <w:t>: Office, Project и Visio</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r>
    </w:tbl>
    <w:p w:rsidR="00E01523" w:rsidRDefault="00E01523">
      <w:pPr>
        <w:pStyle w:val="ProductList-Body"/>
      </w:pPr>
    </w:p>
    <w:p w:rsidR="00E01523" w:rsidRDefault="002F2B06">
      <w:pPr>
        <w:pStyle w:val="ProductList-ClauseHeading"/>
      </w:pPr>
      <w:r>
        <w:t>4.1 Project профессиональный 2013</w:t>
      </w:r>
    </w:p>
    <w:p w:rsidR="00E01523" w:rsidRDefault="002F2B06">
      <w:pPr>
        <w:pStyle w:val="ProductList-Body"/>
      </w:pPr>
      <w:r>
        <w:t>Считается, что клиенты с действующим покрытием Software Assurance для лицензии на Project профессиональный имеют Software Assurance для бесплатных клиентских лицензий на Project Server. Срок действия такого покрытия заканчивается после окончания срока действия соответствующего покрытия для Project профессиональный.</w:t>
      </w:r>
    </w:p>
    <w:p w:rsidR="00E01523" w:rsidRDefault="00E01523">
      <w:pPr>
        <w:pStyle w:val="PURBreadcrumb"/>
      </w:pPr>
    </w:p>
    <w:tbl>
      <w:tblPr>
        <w:tblStyle w:val="PURTable"/>
        <w:tblW w:w="0" w:type="dxa"/>
        <w:tblLook w:val="04A0" w:firstRow="1" w:lastRow="0" w:firstColumn="1" w:lastColumn="0" w:noHBand="0" w:noVBand="1"/>
      </w:tblPr>
      <w:tblGrid>
        <w:gridCol w:w="10916"/>
      </w:tblGrid>
      <w:tr w:rsidR="00E015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1523" w:rsidRDefault="00D670ED">
            <w:pPr>
              <w:pStyle w:val="ProductList-TableBody"/>
              <w:jc w:val="right"/>
            </w:pPr>
            <w:hyperlink w:anchor="_Sec842">
              <w:r w:rsidR="002F2B06">
                <w:rPr>
                  <w:color w:val="00467F"/>
                  <w:sz w:val="14"/>
                  <w:u w:val="single"/>
                </w:rPr>
                <w:t>Содержание</w:t>
              </w:r>
            </w:hyperlink>
            <w:r w:rsidR="002F2B06">
              <w:rPr>
                <w:sz w:val="14"/>
              </w:rPr>
              <w:t xml:space="preserve"> / </w:t>
            </w:r>
            <w:hyperlink w:anchor="_Sec549">
              <w:r w:rsidR="002F2B06">
                <w:rPr>
                  <w:color w:val="00467F"/>
                  <w:sz w:val="14"/>
                  <w:u w:val="single"/>
                </w:rPr>
                <w:t>Глоссарий</w:t>
              </w:r>
            </w:hyperlink>
            <w:r w:rsidR="002F2B06">
              <w:rPr>
                <w:sz w:val="14"/>
              </w:rPr>
              <w:t xml:space="preserve"> / </w:t>
            </w:r>
            <w:hyperlink w:anchor="_Sec844">
              <w:r w:rsidR="002F2B06">
                <w:rPr>
                  <w:color w:val="00467F"/>
                  <w:sz w:val="14"/>
                  <w:u w:val="single"/>
                </w:rPr>
                <w:t>Указатель</w:t>
              </w:r>
            </w:hyperlink>
          </w:p>
        </w:tc>
      </w:tr>
    </w:tbl>
    <w:p w:rsidR="00E01523" w:rsidRDefault="00E01523">
      <w:pPr>
        <w:pStyle w:val="ProductList-Body"/>
      </w:pPr>
    </w:p>
    <w:p w:rsidR="00E01523" w:rsidRDefault="002F2B06">
      <w:pPr>
        <w:pStyle w:val="ProductList-Offering2HeadingNoBorder"/>
      </w:pPr>
      <w:bookmarkStart w:id="96" w:name="_Sec680"/>
      <w:r>
        <w:t>Office для Mac</w:t>
      </w:r>
      <w:bookmarkEnd w:id="96"/>
      <w:r>
        <w:fldChar w:fldCharType="begin"/>
      </w:r>
      <w:r>
        <w:instrText xml:space="preserve"> TC "</w:instrText>
      </w:r>
      <w:bookmarkStart w:id="97" w:name="_Toc426105911"/>
      <w:r>
        <w:instrText>Office для Mac</w:instrText>
      </w:r>
      <w:bookmarkEnd w:id="97"/>
      <w:r>
        <w:instrText>" \l 3</w:instrText>
      </w:r>
      <w:r>
        <w:fldChar w:fldCharType="end"/>
      </w:r>
    </w:p>
    <w:p w:rsidR="00E01523" w:rsidRDefault="002F2B06">
      <w:pPr>
        <w:pStyle w:val="ProductList-Offering1SubSection"/>
      </w:pPr>
      <w:bookmarkStart w:id="98" w:name="_Sec682"/>
      <w:r>
        <w:t>1. Период доступности Продуктов</w:t>
      </w:r>
      <w:bookmarkEnd w:id="9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6"/>
        <w:gridCol w:w="619"/>
        <w:gridCol w:w="614"/>
        <w:gridCol w:w="612"/>
      </w:tblGrid>
      <w:tr w:rsidR="00E015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"Программа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"Соглашения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"Соглашения Enterprise Agreement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r>
      <w:tr w:rsidR="00E01523">
        <w:tc>
          <w:tcPr>
            <w:tcW w:w="4160" w:type="dxa"/>
            <w:tcBorders>
              <w:top w:val="single" w:sz="6" w:space="0" w:color="FFFFFF"/>
              <w:left w:val="none" w:sz="4" w:space="0" w:color="6E6E6E"/>
              <w:bottom w:val="dashed" w:sz="4" w:space="0" w:color="BFBFBF"/>
              <w:right w:val="none" w:sz="4" w:space="0" w:color="6E6E6E"/>
            </w:tcBorders>
          </w:tcPr>
          <w:p w:rsidR="00E01523" w:rsidRDefault="002F2B06">
            <w:pPr>
              <w:pStyle w:val="ProductList-TableBody"/>
            </w:pPr>
            <w:r>
              <w:t>Excel 2016 для Mac</w:t>
            </w:r>
            <w:r>
              <w:fldChar w:fldCharType="begin"/>
            </w:r>
            <w:r>
              <w:instrText xml:space="preserve"> XE "Excel 2016 для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01523" w:rsidRDefault="002F2B06">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E01523" w:rsidRDefault="002F2B06">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E01523" w:rsidRDefault="002F2B06">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E01523" w:rsidRDefault="002F2B0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Default="00E015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523" w:rsidRDefault="00D112DA">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r>
      <w:tr w:rsidR="00E01523">
        <w:tc>
          <w:tcPr>
            <w:tcW w:w="4160" w:type="dxa"/>
            <w:tcBorders>
              <w:top w:val="dashed" w:sz="4" w:space="0" w:color="BFBFBF"/>
              <w:left w:val="none" w:sz="4" w:space="0" w:color="6E6E6E"/>
              <w:bottom w:val="dashed" w:sz="4" w:space="0" w:color="BFBFBF"/>
              <w:right w:val="none" w:sz="4" w:space="0" w:color="6E6E6E"/>
            </w:tcBorders>
          </w:tcPr>
          <w:p w:rsidR="00E01523" w:rsidRDefault="002F2B06">
            <w:pPr>
              <w:pStyle w:val="ProductList-TableBody"/>
            </w:pPr>
            <w:r>
              <w:t>Lync для Mac 2011</w:t>
            </w:r>
            <w:r>
              <w:fldChar w:fldCharType="begin"/>
            </w:r>
            <w:r>
              <w:instrText xml:space="preserve"> XE "Lync для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01523" w:rsidRDefault="002F2B06">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E01523" w:rsidRDefault="002F2B06">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E01523" w:rsidRDefault="002F2B06">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E01523" w:rsidRDefault="002F2B0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Default="00E015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523" w:rsidRDefault="00D112DA">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r>
      <w:tr w:rsidR="00E01523">
        <w:tc>
          <w:tcPr>
            <w:tcW w:w="4160" w:type="dxa"/>
            <w:tcBorders>
              <w:top w:val="dashed" w:sz="4" w:space="0" w:color="BFBFBF"/>
              <w:left w:val="none" w:sz="4" w:space="0" w:color="6E6E6E"/>
              <w:bottom w:val="dashed" w:sz="4" w:space="0" w:color="BFBFBF"/>
              <w:right w:val="none" w:sz="4" w:space="0" w:color="6E6E6E"/>
            </w:tcBorders>
          </w:tcPr>
          <w:p w:rsidR="00E01523" w:rsidRDefault="002F2B06">
            <w:pPr>
              <w:pStyle w:val="ProductList-TableBody"/>
            </w:pPr>
            <w:r>
              <w:t>Office 2016 для Mac Standard</w:t>
            </w:r>
            <w:r>
              <w:fldChar w:fldCharType="begin"/>
            </w:r>
            <w:r>
              <w:instrText xml:space="preserve"> XE "Office 2016 для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01523" w:rsidRDefault="002F2B06">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rsidR="00E01523" w:rsidRDefault="002F2B06">
            <w:pPr>
              <w:pStyle w:val="ProductList-TableBody"/>
              <w:jc w:val="center"/>
            </w:pPr>
            <w:r>
              <w:t>2(1)</w:t>
            </w:r>
          </w:p>
        </w:tc>
        <w:tc>
          <w:tcPr>
            <w:tcW w:w="620" w:type="dxa"/>
            <w:tcBorders>
              <w:top w:val="dashed" w:sz="4" w:space="0" w:color="BFBFBF"/>
              <w:left w:val="none" w:sz="4" w:space="0" w:color="6E6E6E"/>
              <w:bottom w:val="dashed" w:sz="4" w:space="0" w:color="BFBFBF"/>
              <w:right w:val="none" w:sz="4" w:space="0" w:color="6E6E6E"/>
            </w:tcBorders>
          </w:tcPr>
          <w:p w:rsidR="00E01523" w:rsidRDefault="002F2B06">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E01523" w:rsidRDefault="002F2B0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Default="00E015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523" w:rsidRDefault="00D112DA">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r>
      <w:tr w:rsidR="00E01523">
        <w:tc>
          <w:tcPr>
            <w:tcW w:w="4160" w:type="dxa"/>
            <w:tcBorders>
              <w:top w:val="dashed" w:sz="4" w:space="0" w:color="BFBFBF"/>
              <w:left w:val="none" w:sz="4" w:space="0" w:color="6E6E6E"/>
              <w:bottom w:val="dashed" w:sz="4" w:space="0" w:color="BFBFBF"/>
              <w:right w:val="none" w:sz="4" w:space="0" w:color="6E6E6E"/>
            </w:tcBorders>
          </w:tcPr>
          <w:p w:rsidR="00E01523" w:rsidRDefault="002F2B06">
            <w:pPr>
              <w:pStyle w:val="ProductList-TableBody"/>
            </w:pPr>
            <w:r>
              <w:t>Outlook 2016 для Mac</w:t>
            </w:r>
            <w:r>
              <w:fldChar w:fldCharType="begin"/>
            </w:r>
            <w:r>
              <w:instrText xml:space="preserve"> XE "Outlook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01523" w:rsidRDefault="002F2B06">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rsidR="00E01523" w:rsidRDefault="002F2B06">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E01523" w:rsidRDefault="002F2B06">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E01523" w:rsidRDefault="002F2B0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Default="00E015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523" w:rsidRDefault="00D112DA">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r>
      <w:tr w:rsidR="00E01523">
        <w:tc>
          <w:tcPr>
            <w:tcW w:w="4160" w:type="dxa"/>
            <w:tcBorders>
              <w:top w:val="dashed" w:sz="4" w:space="0" w:color="BFBFBF"/>
              <w:left w:val="none" w:sz="4" w:space="0" w:color="6E6E6E"/>
              <w:bottom w:val="dashed" w:sz="4" w:space="0" w:color="BFBFBF"/>
              <w:right w:val="none" w:sz="4" w:space="0" w:color="6E6E6E"/>
            </w:tcBorders>
          </w:tcPr>
          <w:p w:rsidR="00E01523" w:rsidRDefault="002F2B06">
            <w:pPr>
              <w:pStyle w:val="ProductList-TableBody"/>
            </w:pPr>
            <w:r>
              <w:t>PowerPoint 2016 для Mac</w:t>
            </w:r>
            <w:r>
              <w:fldChar w:fldCharType="begin"/>
            </w:r>
            <w:r>
              <w:instrText xml:space="preserve"> XE "PowerPoint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01523" w:rsidRDefault="002F2B06">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rsidR="00E01523" w:rsidRDefault="002F2B06">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E01523" w:rsidRDefault="002F2B06">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E01523" w:rsidRDefault="002F2B0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Default="00E015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523" w:rsidRDefault="00D112DA">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r>
      <w:tr w:rsidR="00E01523">
        <w:tc>
          <w:tcPr>
            <w:tcW w:w="4160" w:type="dxa"/>
            <w:tcBorders>
              <w:top w:val="dashed" w:sz="4" w:space="0" w:color="BFBFBF"/>
              <w:left w:val="none" w:sz="4" w:space="0" w:color="6E6E6E"/>
              <w:bottom w:val="dashed" w:sz="4" w:space="0" w:color="BFBFBF"/>
              <w:right w:val="none" w:sz="4" w:space="0" w:color="6E6E6E"/>
            </w:tcBorders>
          </w:tcPr>
          <w:p w:rsidR="00E01523" w:rsidRDefault="002F2B06">
            <w:pPr>
              <w:pStyle w:val="ProductList-TableBody"/>
            </w:pPr>
            <w:r>
              <w:t>Word 2016 для Mac</w:t>
            </w:r>
            <w:r>
              <w:fldChar w:fldCharType="begin"/>
            </w:r>
            <w:r>
              <w:instrText xml:space="preserve"> XE "Word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01523" w:rsidRDefault="002F2B06">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rsidR="00E01523" w:rsidRDefault="002F2B06">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E01523" w:rsidRDefault="002F2B06">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E01523" w:rsidRDefault="002F2B0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Default="00E015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523" w:rsidRDefault="00D112DA">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r>
      <w:tr w:rsidR="00E01523">
        <w:tc>
          <w:tcPr>
            <w:tcW w:w="4160" w:type="dxa"/>
            <w:tcBorders>
              <w:top w:val="dashed" w:sz="4" w:space="0" w:color="BFBFBF"/>
              <w:left w:val="none" w:sz="4" w:space="0" w:color="6E6E6E"/>
              <w:bottom w:val="none" w:sz="4" w:space="0" w:color="BFBFBF"/>
              <w:right w:val="none" w:sz="4" w:space="0" w:color="6E6E6E"/>
            </w:tcBorders>
          </w:tcPr>
          <w:p w:rsidR="00E01523" w:rsidRDefault="002F2B06">
            <w:pPr>
              <w:pStyle w:val="ProductList-TableBody"/>
            </w:pPr>
            <w:r>
              <w:t>Work At Home для Mac 2016</w:t>
            </w:r>
            <w:r>
              <w:fldChar w:fldCharType="begin"/>
            </w:r>
            <w:r>
              <w:instrText xml:space="preserve"> XE "Work At Home для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01523" w:rsidRDefault="002F2B06">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E01523" w:rsidRDefault="002F2B06">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rsidR="00E01523" w:rsidRDefault="00E0152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r>
    </w:tbl>
    <w:p w:rsidR="00E01523" w:rsidRDefault="002F2B06">
      <w:pPr>
        <w:pStyle w:val="ProductList-Offering1SubSection"/>
      </w:pPr>
      <w:bookmarkStart w:id="99" w:name="_Sec737"/>
      <w:r>
        <w:t>2. Существенные условия для продуктов</w:t>
      </w:r>
      <w:bookmarkEnd w:id="99"/>
    </w:p>
    <w:tbl>
      <w:tblPr>
        <w:tblStyle w:val="PURTable"/>
        <w:tblW w:w="0" w:type="dxa"/>
        <w:tblLook w:val="04A0" w:firstRow="1" w:lastRow="0" w:firstColumn="1" w:lastColumn="0" w:noHBand="0" w:noVBand="1"/>
      </w:tblPr>
      <w:tblGrid>
        <w:gridCol w:w="3630"/>
        <w:gridCol w:w="3657"/>
        <w:gridCol w:w="3629"/>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Приложения Office для Mac 2011</w:t>
            </w:r>
            <w:r>
              <w:fldChar w:fldCharType="begin"/>
            </w:r>
            <w:r>
              <w:instrText xml:space="preserve"> XE "Приложения Office для Mac 2011" </w:instrText>
            </w:r>
            <w:r>
              <w:fldChar w:fldCharType="end"/>
            </w:r>
            <w:r>
              <w:t xml:space="preserve"> и Office для Mac 2011 (9/10)</w:t>
            </w:r>
          </w:p>
        </w:tc>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Предыдущие выпуски: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сокращение: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сверочный заказ: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r>
    </w:tbl>
    <w:p w:rsidR="00E01523" w:rsidRDefault="00E01523">
      <w:pPr>
        <w:pStyle w:val="ProductList-Body"/>
      </w:pPr>
    </w:p>
    <w:p w:rsidR="00E01523" w:rsidRDefault="002F2B06">
      <w:pPr>
        <w:pStyle w:val="ProductList-ClauseHeading"/>
      </w:pPr>
      <w:r>
        <w:t>2.1. Последующие версии</w:t>
      </w:r>
    </w:p>
    <w:p w:rsidR="00E01523" w:rsidRDefault="002F2B06">
      <w:pPr>
        <w:pStyle w:val="ProductList-Body"/>
      </w:pPr>
      <w:r>
        <w:t>Outlook для Mac 2011 является последующей версией Entourage для Mac 2008. Lync для Mac 2011 является последующей версией Communicator для Mac 2011</w:t>
      </w:r>
      <w:r>
        <w:fldChar w:fldCharType="begin"/>
      </w:r>
      <w:r>
        <w:instrText xml:space="preserve"> XE "Communicator для Mac 2011" </w:instrText>
      </w:r>
      <w:r>
        <w:fldChar w:fldCharType="end"/>
      </w:r>
      <w:r>
        <w:t>.</w:t>
      </w:r>
    </w:p>
    <w:p w:rsidR="00E01523" w:rsidRDefault="00E01523">
      <w:pPr>
        <w:pStyle w:val="ProductList-Body"/>
      </w:pPr>
    </w:p>
    <w:p w:rsidR="00E01523" w:rsidRDefault="002F2B06">
      <w:pPr>
        <w:pStyle w:val="ProductList-ClauseHeading"/>
      </w:pPr>
      <w:r>
        <w:t>2.2. Work at Home</w:t>
      </w:r>
    </w:p>
    <w:p w:rsidR="00E01523" w:rsidRDefault="002F2B06">
      <w:pPr>
        <w:pStyle w:val="ProductList-Body"/>
      </w:pPr>
      <w:r>
        <w:t xml:space="preserve">Лицензия Work At Home является необязательной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которую можно приобрести только вместе с полной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на Office для Mac. Она позволяет </w:t>
      </w:r>
      <w:r>
        <w:fldChar w:fldCharType="begin"/>
      </w:r>
      <w:r>
        <w:instrText xml:space="preserve"> AutoTextList   \s NoStyle \t "Основной пользователь – лицо, использующее Лицензированное устройство более 50% времени в течение 90-дневного периода." </w:instrText>
      </w:r>
      <w:r>
        <w:fldChar w:fldCharType="separate"/>
      </w:r>
      <w:r>
        <w:rPr>
          <w:color w:val="0563C1"/>
        </w:rPr>
        <w:t>Основному пользователю</w:t>
      </w:r>
      <w:r>
        <w:fldChar w:fldCharType="end"/>
      </w:r>
      <w:r>
        <w:t xml:space="preserve"> программного обеспечения также устанавливать и использовать программное обеспечение на устройстве за пределами организации Клиента или его Аффилированного лица (например, у пользователя дома).</w:t>
      </w:r>
    </w:p>
    <w:p w:rsidR="00E01523" w:rsidRDefault="00E01523">
      <w:pPr>
        <w:pStyle w:val="ProductList-Body"/>
      </w:pPr>
    </w:p>
    <w:p w:rsidR="00E01523" w:rsidRDefault="002F2B06">
      <w:pPr>
        <w:pStyle w:val="ProductList-ClauseHeading"/>
      </w:pPr>
      <w:r>
        <w:t>2.3. Независимость от платформ</w:t>
      </w:r>
    </w:p>
    <w:p w:rsidR="00E01523" w:rsidRDefault="002F2B06">
      <w:pPr>
        <w:pStyle w:val="ProductList-Body"/>
      </w:pPr>
      <w:r>
        <w:t xml:space="preserve">Клиент может использовать лицензированную или другую версию платформы при условии, что другая версия платформы была доступна в момент выпуска первоначальной лицензированной версии. Если компоненты набора Продуктов отличаются в зависимости от версии платформы, Клиент может использовать только компоненты набора, выбранные для развертывания, и не может использовать вместе компоненты, предназначенные для платформ разных версий.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не зависящей от платформы, позволяет Клиенту использовать вместо лицензированного Продукта наиболее актуальную версию Продукта для платформы, которая появляется в течение срока действия покрытия.</w:t>
      </w:r>
    </w:p>
    <w:p w:rsidR="00E01523" w:rsidRDefault="002F2B06">
      <w:pPr>
        <w:pStyle w:val="ProductList-Offering1SubSection"/>
      </w:pPr>
      <w:bookmarkStart w:id="100" w:name="_Sec792"/>
      <w:r>
        <w:t>3. Права на использование</w:t>
      </w:r>
      <w:bookmarkEnd w:id="100"/>
    </w:p>
    <w:tbl>
      <w:tblPr>
        <w:tblStyle w:val="PURTable"/>
        <w:tblW w:w="0" w:type="dxa"/>
        <w:tblLook w:val="04A0" w:firstRow="1" w:lastRow="0" w:firstColumn="1" w:lastColumn="0" w:noHBand="0" w:noVBand="1"/>
      </w:tblPr>
      <w:tblGrid>
        <w:gridCol w:w="3639"/>
        <w:gridCol w:w="3632"/>
        <w:gridCol w:w="3645"/>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39">
              <w:r>
                <w:rPr>
                  <w:color w:val="00467F"/>
                  <w:u w:val="single"/>
                </w:rPr>
                <w:t>Классические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Office для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Дополнительное программное обеспечение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Office Web Apps Server 2013 (только набор Office)</w:t>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r>
    </w:tbl>
    <w:p w:rsidR="00E01523" w:rsidRDefault="00E01523">
      <w:pPr>
        <w:pStyle w:val="ProductList-Body"/>
      </w:pPr>
    </w:p>
    <w:p w:rsidR="00E01523" w:rsidRDefault="002F2B06">
      <w:pPr>
        <w:pStyle w:val="ProductList-ClauseHeading"/>
      </w:pPr>
      <w:r>
        <w:t>3.1. Коммерческое использование Office для дома и учебы 2013 RT</w:t>
      </w:r>
    </w:p>
    <w:p w:rsidR="00E01523" w:rsidRDefault="002F2B06">
      <w:pPr>
        <w:pStyle w:val="ProductList-Body"/>
      </w:pPr>
      <w:r>
        <w:t xml:space="preserve">Основной </w:t>
      </w:r>
      <w:r>
        <w:fldChar w:fldCharType="begin"/>
      </w:r>
      <w:r>
        <w:instrText xml:space="preserve"> AutoTextList   \s NoStyle \t "Основной пользователь – лицо, использующее Лицензированное устройство более 50% времени в течение 90-дневного периода." </w:instrText>
      </w:r>
      <w:r>
        <w:fldChar w:fldCharType="separate"/>
      </w:r>
      <w:r>
        <w:rPr>
          <w:color w:val="0563C1"/>
        </w:rPr>
        <w:t>пользователь</w:t>
      </w:r>
      <w:r>
        <w:fldChar w:fldCharType="end"/>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с Office 2016 для Mac Standard может использовать в коммерческих целях программное обеспечение, лицензированное согласно отдельной лицензии Office для дома и учебы 2013 RT, невзирая на условия лицензии Office для дома и учебы 2013 RT.</w:t>
      </w:r>
    </w:p>
    <w:p w:rsidR="00E01523" w:rsidRDefault="002F2B06">
      <w:pPr>
        <w:pStyle w:val="ProductList-Offering1SubSection"/>
      </w:pPr>
      <w:bookmarkStart w:id="101" w:name="_Sec821"/>
      <w:r>
        <w:t>4. Software Assurance</w:t>
      </w:r>
      <w:bookmarkEnd w:id="101"/>
    </w:p>
    <w:tbl>
      <w:tblPr>
        <w:tblStyle w:val="PURTable"/>
        <w:tblW w:w="0" w:type="dxa"/>
        <w:tblLook w:val="04A0" w:firstRow="1" w:lastRow="0" w:firstColumn="1" w:lastColumn="0" w:noHBand="0" w:noVBand="1"/>
      </w:tblPr>
      <w:tblGrid>
        <w:gridCol w:w="3649"/>
        <w:gridCol w:w="3641"/>
        <w:gridCol w:w="3626"/>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Права перехода на резервный ресурс в случае отказа устройства.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1">
              <w:r>
                <w:rPr>
                  <w:color w:val="00467F"/>
                  <w:u w:val="single"/>
                </w:rPr>
                <w:t>Список продуктов – июнь 2015 г.</w:t>
              </w:r>
            </w:hyperlink>
            <w:r>
              <w:t xml:space="preserve"> (Communicator для Mac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Права на использование продукта вне офиса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r>
    </w:tbl>
    <w:p w:rsidR="00E01523" w:rsidRDefault="00E01523">
      <w:pPr>
        <w:pStyle w:val="ProductList-Body"/>
        <w:jc w:val="right"/>
      </w:pPr>
    </w:p>
    <w:tbl>
      <w:tblPr>
        <w:tblStyle w:val="PURTable"/>
        <w:tblW w:w="0" w:type="dxa"/>
        <w:tblLook w:val="04A0" w:firstRow="1" w:lastRow="0" w:firstColumn="1" w:lastColumn="0" w:noHBand="0" w:noVBand="1"/>
      </w:tblPr>
      <w:tblGrid>
        <w:gridCol w:w="10916"/>
      </w:tblGrid>
      <w:tr w:rsidR="00E015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1523" w:rsidRDefault="00D670ED">
            <w:pPr>
              <w:pStyle w:val="ProductList-TableBody"/>
              <w:jc w:val="right"/>
            </w:pPr>
            <w:hyperlink w:anchor="_Sec842">
              <w:r w:rsidR="002F2B06">
                <w:rPr>
                  <w:color w:val="00467F"/>
                  <w:sz w:val="14"/>
                  <w:u w:val="single"/>
                </w:rPr>
                <w:t>Содержание</w:t>
              </w:r>
            </w:hyperlink>
            <w:r w:rsidR="002F2B06">
              <w:rPr>
                <w:sz w:val="14"/>
              </w:rPr>
              <w:t xml:space="preserve"> / </w:t>
            </w:r>
            <w:hyperlink w:anchor="_Sec549">
              <w:r w:rsidR="002F2B06">
                <w:rPr>
                  <w:color w:val="00467F"/>
                  <w:sz w:val="14"/>
                  <w:u w:val="single"/>
                </w:rPr>
                <w:t>Глоссарий</w:t>
              </w:r>
            </w:hyperlink>
            <w:r w:rsidR="002F2B06">
              <w:rPr>
                <w:sz w:val="14"/>
              </w:rPr>
              <w:t xml:space="preserve"> / </w:t>
            </w:r>
            <w:hyperlink w:anchor="_Sec844">
              <w:r w:rsidR="002F2B06">
                <w:rPr>
                  <w:color w:val="00467F"/>
                  <w:sz w:val="14"/>
                  <w:u w:val="single"/>
                </w:rPr>
                <w:t>Указатель</w:t>
              </w:r>
            </w:hyperlink>
          </w:p>
        </w:tc>
      </w:tr>
    </w:tbl>
    <w:p w:rsidR="00E01523" w:rsidRDefault="00E01523">
      <w:pPr>
        <w:pStyle w:val="ProductList-Body"/>
      </w:pPr>
    </w:p>
    <w:p w:rsidR="00E01523" w:rsidRDefault="002F2B06">
      <w:pPr>
        <w:pStyle w:val="ProductList-OfferingGroupHeading"/>
      </w:pPr>
      <w:bookmarkStart w:id="102" w:name="_Sec612"/>
      <w:r>
        <w:t>Серверы Office</w:t>
      </w:r>
      <w:bookmarkEnd w:id="102"/>
      <w:r>
        <w:fldChar w:fldCharType="begin"/>
      </w:r>
      <w:r>
        <w:instrText xml:space="preserve"> TC "</w:instrText>
      </w:r>
      <w:bookmarkStart w:id="103" w:name="_Toc426105912"/>
      <w:r>
        <w:instrText>Серверы Office</w:instrText>
      </w:r>
      <w:bookmarkEnd w:id="103"/>
      <w:r>
        <w:instrText>" \l 2</w:instrText>
      </w:r>
      <w:r>
        <w:fldChar w:fldCharType="end"/>
      </w:r>
    </w:p>
    <w:p w:rsidR="00E01523" w:rsidRDefault="002F2B06">
      <w:pPr>
        <w:pStyle w:val="ProductList-Offering2HeadingNoBorder"/>
      </w:pPr>
      <w:bookmarkStart w:id="104" w:name="_Sec638"/>
      <w:r>
        <w:t>Exchange Server</w:t>
      </w:r>
      <w:bookmarkEnd w:id="104"/>
      <w:r>
        <w:fldChar w:fldCharType="begin"/>
      </w:r>
      <w:r>
        <w:instrText xml:space="preserve"> TC "</w:instrText>
      </w:r>
      <w:bookmarkStart w:id="105" w:name="_Toc426105913"/>
      <w:r>
        <w:instrText>Exchange Server</w:instrText>
      </w:r>
      <w:bookmarkEnd w:id="105"/>
      <w:r>
        <w:instrText>" \l 3</w:instrText>
      </w:r>
      <w:r>
        <w:fldChar w:fldCharType="end"/>
      </w:r>
    </w:p>
    <w:p w:rsidR="00E01523" w:rsidRDefault="002F2B06">
      <w:pPr>
        <w:pStyle w:val="ProductList-Offering1SubSection"/>
      </w:pPr>
      <w:bookmarkStart w:id="106" w:name="_Sec683"/>
      <w:r>
        <w:t>1. Период доступности Продуктов</w:t>
      </w:r>
      <w:bookmarkEnd w:id="106"/>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19"/>
        <w:gridCol w:w="617"/>
        <w:gridCol w:w="617"/>
      </w:tblGrid>
      <w:tr w:rsidR="00E015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 Соглашения Enterprise Agreement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 соглашение Enrollment for Education Solutions" </w:instrText>
            </w:r>
            <w:r>
              <w:fldChar w:fldCharType="separate"/>
            </w:r>
            <w:r>
              <w:rPr>
                <w:color w:val="FFFFFF"/>
              </w:rPr>
              <w:t>EES;</w:t>
            </w:r>
            <w:r>
              <w:fldChar w:fldCharType="end"/>
            </w:r>
          </w:p>
        </w:tc>
      </w:tr>
      <w:tr w:rsidR="00E01523">
        <w:tc>
          <w:tcPr>
            <w:tcW w:w="4160" w:type="dxa"/>
            <w:tcBorders>
              <w:top w:val="single" w:sz="6" w:space="0" w:color="FFFFFF"/>
              <w:left w:val="none" w:sz="4" w:space="0" w:color="6E6E6E"/>
              <w:bottom w:val="dashed" w:sz="4" w:space="0" w:color="BFBFBF"/>
              <w:right w:val="none" w:sz="4" w:space="0" w:color="6E6E6E"/>
            </w:tcBorders>
          </w:tcPr>
          <w:p w:rsidR="00E01523" w:rsidRDefault="002F2B06">
            <w:pPr>
              <w:pStyle w:val="ProductList-TableBody"/>
            </w:pPr>
            <w:r>
              <w:t>Exchange Server Enterprise 2013</w:t>
            </w:r>
            <w:r>
              <w:fldChar w:fldCharType="begin"/>
            </w:r>
            <w:r>
              <w:instrText xml:space="preserve"> XE "Exchange Server Enterprise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01523" w:rsidRDefault="002F2B06">
            <w:pPr>
              <w:pStyle w:val="ProductList-TableBody"/>
              <w:jc w:val="center"/>
            </w:pPr>
            <w:r>
              <w:t>10/12</w:t>
            </w:r>
          </w:p>
        </w:tc>
        <w:tc>
          <w:tcPr>
            <w:tcW w:w="620" w:type="dxa"/>
            <w:tcBorders>
              <w:top w:val="single" w:sz="6" w:space="0" w:color="FFFFFF"/>
              <w:left w:val="none" w:sz="4" w:space="0" w:color="6E6E6E"/>
              <w:bottom w:val="dashed" w:sz="4" w:space="0" w:color="BFBFBF"/>
              <w:right w:val="none" w:sz="4" w:space="0" w:color="6E6E6E"/>
            </w:tcBorders>
          </w:tcPr>
          <w:p w:rsidR="00E01523" w:rsidRDefault="002F2B06">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E01523" w:rsidRDefault="002F2B06">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E01523" w:rsidRDefault="002F2B06">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Default="002F2B06">
            <w:pPr>
              <w:pStyle w:val="ProductList-TableBody"/>
              <w:jc w:val="center"/>
            </w:pPr>
            <w:r>
              <w:t xml:space="preserve">P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Default="002F2B06">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Default="002F2B06">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Default="002F2B06">
            <w:pPr>
              <w:pStyle w:val="ProductList-TableBody"/>
              <w:jc w:val="center"/>
            </w:pPr>
            <w:r>
              <w:t>A</w:t>
            </w:r>
          </w:p>
        </w:tc>
      </w:tr>
      <w:tr w:rsidR="00E01523">
        <w:tc>
          <w:tcPr>
            <w:tcW w:w="4160" w:type="dxa"/>
            <w:tcBorders>
              <w:top w:val="dashed" w:sz="4" w:space="0" w:color="BFBFBF"/>
              <w:left w:val="none" w:sz="4" w:space="0" w:color="6E6E6E"/>
              <w:bottom w:val="dashed" w:sz="4" w:space="0" w:color="BFBFBF"/>
              <w:right w:val="none" w:sz="4" w:space="0" w:color="6E6E6E"/>
            </w:tcBorders>
          </w:tcPr>
          <w:p w:rsidR="00E01523" w:rsidRDefault="002F2B06">
            <w:pPr>
              <w:pStyle w:val="ProductList-TableBody"/>
            </w:pPr>
            <w:r>
              <w:t xml:space="preserve">Exchange Server Enterprise 2013 CAL </w:t>
            </w:r>
            <w:r>
              <w:fldChar w:fldCharType="begin"/>
            </w:r>
            <w:r>
              <w:instrText xml:space="preserve"> XE "Exchange Server Enterprise 2013 CAL " </w:instrText>
            </w:r>
            <w:r>
              <w:fldChar w:fldCharType="end"/>
            </w:r>
            <w:r>
              <w:t>(«на пользователя» и «на устройство»)</w:t>
            </w:r>
          </w:p>
        </w:tc>
        <w:tc>
          <w:tcPr>
            <w:tcW w:w="620" w:type="dxa"/>
            <w:tcBorders>
              <w:top w:val="dashed" w:sz="4" w:space="0" w:color="BFBFBF"/>
              <w:left w:val="none" w:sz="4" w:space="0" w:color="6E6E6E"/>
              <w:bottom w:val="dashed" w:sz="4" w:space="0" w:color="BFBFBF"/>
              <w:right w:val="none" w:sz="4" w:space="0" w:color="6E6E6E"/>
            </w:tcBorders>
          </w:tcPr>
          <w:p w:rsidR="00E01523" w:rsidRDefault="002F2B06">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E01523" w:rsidRDefault="002F2B06">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E01523" w:rsidRDefault="002F2B06">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E01523" w:rsidRDefault="002F2B0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Default="002F2B06">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Default="002F2B06">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Default="002F2B06">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Pr="00D112DA" w:rsidRDefault="002F2B06">
            <w:pPr>
              <w:pStyle w:val="ProductList-TableBody"/>
              <w:jc w:val="center"/>
              <w:rPr>
                <w:color w:val="000000" w:themeColor="text1"/>
              </w:rPr>
            </w:pPr>
            <w:r w:rsidRPr="00D112DA">
              <w:rPr>
                <w:color w:val="000000" w:themeColor="text1"/>
              </w:rPr>
              <w:fldChar w:fldCharType="begin"/>
            </w:r>
            <w:r w:rsidRPr="00D112DA">
              <w:rPr>
                <w:color w:val="000000" w:themeColor="text1"/>
              </w:rPr>
              <w:instrText xml:space="preserve"> AutoTextList   \s NoStyle \t "Дополнительный продукт для всей организации" </w:instrText>
            </w:r>
            <w:r w:rsidRPr="00D112DA">
              <w:rPr>
                <w:color w:val="000000" w:themeColor="text1"/>
              </w:rPr>
              <w:fldChar w:fldCharType="separate"/>
            </w:r>
            <w:r w:rsidRPr="00D112DA">
              <w:rPr>
                <w:color w:val="000000" w:themeColor="text1"/>
              </w:rPr>
              <w:t>AO</w:t>
            </w:r>
            <w:r w:rsidRPr="00D112DA">
              <w:rPr>
                <w:color w:val="000000" w:themeColor="text1"/>
              </w:rPr>
              <w:fldChar w:fldCharType="end"/>
            </w:r>
          </w:p>
        </w:tc>
      </w:tr>
      <w:tr w:rsidR="00E01523">
        <w:tc>
          <w:tcPr>
            <w:tcW w:w="4160" w:type="dxa"/>
            <w:tcBorders>
              <w:top w:val="dashed" w:sz="4" w:space="0" w:color="BFBFBF"/>
              <w:left w:val="none" w:sz="4" w:space="0" w:color="6E6E6E"/>
              <w:bottom w:val="dashed" w:sz="4" w:space="0" w:color="BFBFBF"/>
              <w:right w:val="none" w:sz="4" w:space="0" w:color="6E6E6E"/>
            </w:tcBorders>
          </w:tcPr>
          <w:p w:rsidR="00E01523" w:rsidRDefault="002F2B06">
            <w:pPr>
              <w:pStyle w:val="ProductList-TableBody"/>
            </w:pPr>
            <w:r>
              <w:t>Exchange Server Standard 2013</w:t>
            </w:r>
            <w:r>
              <w:fldChar w:fldCharType="begin"/>
            </w:r>
            <w:r>
              <w:instrText xml:space="preserve"> XE "Exchange Server Standard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01523" w:rsidRDefault="002F2B06">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E01523" w:rsidRDefault="002F2B06">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rsidR="00E01523" w:rsidRDefault="002F2B06">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rsidR="00E01523" w:rsidRDefault="002F2B06">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Default="002F2B06">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Default="002F2B06">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Default="002F2B06">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Pr="00D112DA" w:rsidRDefault="002F2B06">
            <w:pPr>
              <w:pStyle w:val="ProductList-TableBody"/>
              <w:jc w:val="center"/>
              <w:rPr>
                <w:color w:val="000000" w:themeColor="text1"/>
              </w:rPr>
            </w:pPr>
            <w:r w:rsidRPr="00D112DA">
              <w:rPr>
                <w:color w:val="000000" w:themeColor="text1"/>
              </w:rPr>
              <w:t>A</w:t>
            </w:r>
          </w:p>
        </w:tc>
      </w:tr>
      <w:tr w:rsidR="00E01523">
        <w:tc>
          <w:tcPr>
            <w:tcW w:w="4160" w:type="dxa"/>
            <w:tcBorders>
              <w:top w:val="dashed" w:sz="4" w:space="0" w:color="BFBFBF"/>
              <w:left w:val="none" w:sz="4" w:space="0" w:color="6E6E6E"/>
              <w:bottom w:val="none" w:sz="4" w:space="0" w:color="BFBFBF"/>
              <w:right w:val="none" w:sz="4" w:space="0" w:color="6E6E6E"/>
            </w:tcBorders>
          </w:tcPr>
          <w:p w:rsidR="00E01523" w:rsidRDefault="002F2B06">
            <w:pPr>
              <w:pStyle w:val="ProductList-TableBody"/>
            </w:pPr>
            <w:r>
              <w:t>Лицензия Exchange Server Standard 2013 CAL</w:t>
            </w:r>
            <w:r>
              <w:fldChar w:fldCharType="begin"/>
            </w:r>
            <w:r>
              <w:instrText xml:space="preserve"> XE "Лицензия Exchange Server Standard 2013 CAL" </w:instrText>
            </w:r>
            <w:r>
              <w:fldChar w:fldCharType="end"/>
            </w:r>
            <w:r>
              <w:t xml:space="preserve"> («на пользователя» и «на устройство»)</w:t>
            </w:r>
          </w:p>
        </w:tc>
        <w:tc>
          <w:tcPr>
            <w:tcW w:w="620" w:type="dxa"/>
            <w:tcBorders>
              <w:top w:val="dashed" w:sz="4" w:space="0" w:color="BFBFBF"/>
              <w:left w:val="none" w:sz="4" w:space="0" w:color="6E6E6E"/>
              <w:bottom w:val="none" w:sz="4" w:space="0" w:color="BFBFBF"/>
              <w:right w:val="none" w:sz="4" w:space="0" w:color="6E6E6E"/>
            </w:tcBorders>
          </w:tcPr>
          <w:p w:rsidR="00E01523" w:rsidRDefault="002F2B06">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rsidR="00E01523" w:rsidRDefault="002F2B06">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E01523" w:rsidRDefault="002F2B06">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E01523" w:rsidRDefault="002F2B0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Default="002F2B06">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Default="002F2B06">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Default="002F2B06">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Pr="00D112DA" w:rsidRDefault="002F2B06">
            <w:pPr>
              <w:pStyle w:val="ProductList-TableBody"/>
              <w:jc w:val="center"/>
              <w:rPr>
                <w:color w:val="000000" w:themeColor="text1"/>
              </w:rPr>
            </w:pPr>
            <w:r w:rsidRPr="00D112DA">
              <w:rPr>
                <w:color w:val="000000" w:themeColor="text1"/>
              </w:rPr>
              <w:fldChar w:fldCharType="begin"/>
            </w:r>
            <w:r w:rsidRPr="00D112DA">
              <w:rPr>
                <w:color w:val="000000" w:themeColor="text1"/>
              </w:rPr>
              <w:instrText xml:space="preserve"> AutoTextList   \s NoStyle \t "Дополнительный продукт для всей организации" </w:instrText>
            </w:r>
            <w:r w:rsidRPr="00D112DA">
              <w:rPr>
                <w:color w:val="000000" w:themeColor="text1"/>
              </w:rPr>
              <w:fldChar w:fldCharType="separate"/>
            </w:r>
            <w:r w:rsidRPr="00D112DA">
              <w:rPr>
                <w:color w:val="000000" w:themeColor="text1"/>
              </w:rPr>
              <w:t>AO</w:t>
            </w:r>
            <w:r w:rsidRPr="00D112DA">
              <w:rPr>
                <w:color w:val="000000" w:themeColor="text1"/>
              </w:rPr>
              <w:fldChar w:fldCharType="end"/>
            </w:r>
          </w:p>
        </w:tc>
      </w:tr>
    </w:tbl>
    <w:p w:rsidR="00E01523" w:rsidRDefault="002F2B06">
      <w:pPr>
        <w:pStyle w:val="ProductList-Offering1SubSection"/>
      </w:pPr>
      <w:bookmarkStart w:id="107" w:name="_Sec738"/>
      <w:r>
        <w:t>2. Существенные условия для продуктов</w:t>
      </w:r>
      <w:bookmarkEnd w:id="107"/>
    </w:p>
    <w:tbl>
      <w:tblPr>
        <w:tblStyle w:val="PURTable"/>
        <w:tblW w:w="0" w:type="dxa"/>
        <w:tblLook w:val="04A0" w:firstRow="1" w:lastRow="0" w:firstColumn="1" w:lastColumn="0" w:noHBand="0" w:noVBand="1"/>
      </w:tblPr>
      <w:tblGrid>
        <w:gridCol w:w="3615"/>
        <w:gridCol w:w="3644"/>
        <w:gridCol w:w="3657"/>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Более ранние версии Продукта и их Даты доступности." </w:instrText>
            </w:r>
            <w:r>
              <w:fldChar w:fldCharType="separate"/>
            </w:r>
            <w:r>
              <w:rPr>
                <w:color w:val="0563C1"/>
              </w:rPr>
              <w:t>Предыдущая версия</w:t>
            </w:r>
            <w:r>
              <w:fldChar w:fldCharType="end"/>
            </w:r>
            <w:r>
              <w:t>. Exchange Server 2010</w:t>
            </w:r>
            <w:r>
              <w:fldChar w:fldCharType="begin"/>
            </w:r>
            <w:r>
              <w:instrText xml:space="preserve"> XE "Exchange Server 2010" </w:instrText>
            </w:r>
            <w:r>
              <w:fldChar w:fldCharType="end"/>
            </w:r>
            <w:r>
              <w:t xml:space="preserve"> (11/09), Exchange Server 2007</w:t>
            </w:r>
            <w:r>
              <w:fldChar w:fldCharType="begin"/>
            </w:r>
            <w:r>
              <w:instrText xml:space="preserve"> XE "Exchange Server 2007" </w:instrText>
            </w:r>
            <w:r>
              <w:fldChar w:fldCharType="end"/>
            </w:r>
            <w:r>
              <w:t xml:space="preserve"> (3/08)</w:t>
            </w:r>
          </w:p>
        </w:tc>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от Enterprise до Standard</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сокращение: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сверочный заказ: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r>
    </w:tbl>
    <w:p w:rsidR="00E01523" w:rsidRDefault="002F2B06">
      <w:pPr>
        <w:pStyle w:val="ProductList-Offering1SubSection"/>
      </w:pPr>
      <w:bookmarkStart w:id="108" w:name="_Sec793"/>
      <w:r>
        <w:t>3. Права на использование</w:t>
      </w:r>
      <w:bookmarkEnd w:id="108"/>
    </w:p>
    <w:tbl>
      <w:tblPr>
        <w:tblStyle w:val="PURTable"/>
        <w:tblW w:w="0" w:type="dxa"/>
        <w:tblLook w:val="04A0" w:firstRow="1" w:lastRow="0" w:firstColumn="1" w:lastColumn="0" w:noHBand="0" w:noVBand="1"/>
      </w:tblPr>
      <w:tblGrid>
        <w:gridCol w:w="3632"/>
        <w:gridCol w:w="3645"/>
        <w:gridCol w:w="3639"/>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Программное обеспечение, которое указано в Правах на использование для Серверных продуктов и которое Клиент может использовать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 лицензируется с сервером (для доступа к Дополнительным функциям требуются и Базовая, и Дополнительная клиентские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Включенные технологии: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r>
    </w:tbl>
    <w:p w:rsidR="00E01523" w:rsidRDefault="00E01523">
      <w:pPr>
        <w:pStyle w:val="ProductList-Body"/>
      </w:pPr>
    </w:p>
    <w:p w:rsidR="00E01523" w:rsidRDefault="002F2B06">
      <w:pPr>
        <w:pStyle w:val="ProductList-ClauseHeading"/>
      </w:pPr>
      <w:r>
        <w:t>3.1 Доступ к серверному программному обеспечению</w:t>
      </w:r>
    </w:p>
    <w:tbl>
      <w:tblPr>
        <w:tblStyle w:val="PURTable"/>
        <w:tblW w:w="0" w:type="dxa"/>
        <w:tblLook w:val="04A0" w:firstRow="1" w:lastRow="0" w:firstColumn="1" w:lastColumn="0" w:noHBand="0" w:noVBand="1"/>
      </w:tblPr>
      <w:tblGrid>
        <w:gridCol w:w="3622"/>
        <w:gridCol w:w="3683"/>
        <w:gridCol w:w="3611"/>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01523" w:rsidRDefault="002F2B06">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E01523" w:rsidRDefault="002F2B06">
            <w:pPr>
              <w:pStyle w:val="ProductList-TableBody"/>
            </w:pPr>
            <w:r>
              <w:t>Exchange Server 2013 Standard CAL</w:t>
            </w:r>
          </w:p>
        </w:tc>
        <w:tc>
          <w:tcPr>
            <w:tcW w:w="4040" w:type="dxa"/>
            <w:tcBorders>
              <w:top w:val="single" w:sz="18" w:space="0" w:color="0072C6"/>
              <w:left w:val="none" w:sz="4" w:space="0" w:color="000000"/>
              <w:bottom w:val="none" w:sz="4" w:space="0" w:color="000000"/>
              <w:right w:val="single" w:sz="4" w:space="0" w:color="000000"/>
            </w:tcBorders>
          </w:tcPr>
          <w:p w:rsidR="00E01523" w:rsidRDefault="002F2B06">
            <w:pPr>
              <w:pStyle w:val="ProductList-TableBody"/>
            </w:pPr>
            <w:r>
              <w:t>Exchange Online Plan 1 User SL</w:t>
            </w:r>
          </w:p>
        </w:tc>
      </w:tr>
      <w:tr w:rsidR="00E0152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01523" w:rsidRDefault="00E0152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01523" w:rsidRDefault="002F2B06">
            <w:pPr>
              <w:pStyle w:val="ProductList-TableBody"/>
            </w:pPr>
            <w:r>
              <w:t>Exchange Online (план 1</w:t>
            </w:r>
            <w:r>
              <w:fldChar w:fldCharType="begin"/>
            </w:r>
            <w:r>
              <w:instrText xml:space="preserve"> XE "Exchange Online (план 1" </w:instrText>
            </w:r>
            <w:r>
              <w:fldChar w:fldCharType="end"/>
            </w:r>
            <w:r>
              <w:t xml:space="preserve"> G)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E01523" w:rsidRDefault="002F2B06">
            <w:pPr>
              <w:pStyle w:val="ProductList-TableBody"/>
            </w:pPr>
            <w:r>
              <w:t>Exchange Online Plan 2 User SL</w:t>
            </w:r>
          </w:p>
        </w:tc>
      </w:tr>
      <w:tr w:rsidR="00E0152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01523" w:rsidRDefault="00E0152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01523" w:rsidRDefault="002F2B06">
            <w:pPr>
              <w:pStyle w:val="ProductList-TableBody"/>
            </w:pPr>
            <w:r>
              <w:t>Exchange Online (план 2</w:t>
            </w:r>
            <w:r>
              <w:fldChar w:fldCharType="begin"/>
            </w:r>
            <w:r>
              <w:instrText xml:space="preserve"> XE "Exchange Online (план 2" </w:instrText>
            </w:r>
            <w:r>
              <w:fldChar w:fldCharType="end"/>
            </w:r>
            <w:r>
              <w:t>A)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E01523" w:rsidRDefault="002F2B06">
            <w:pPr>
              <w:pStyle w:val="ProductList-TableBody"/>
            </w:pPr>
            <w:r>
              <w:t>Exchange Online (план 2G) (User SL)</w:t>
            </w:r>
          </w:p>
        </w:tc>
      </w:tr>
      <w:tr w:rsidR="00E0152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01523" w:rsidRDefault="00E015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01523" w:rsidRDefault="002F2B06">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E01523" w:rsidRDefault="00E01523">
            <w:pPr>
              <w:pStyle w:val="ProductList-TableBody"/>
            </w:pPr>
          </w:p>
        </w:tc>
      </w:tr>
    </w:tbl>
    <w:p w:rsidR="00E01523" w:rsidRDefault="00E01523">
      <w:pPr>
        <w:pStyle w:val="ProductList-Body"/>
      </w:pPr>
    </w:p>
    <w:p w:rsidR="00E01523" w:rsidRDefault="002F2B06">
      <w:pPr>
        <w:pStyle w:val="ProductList-SubClauseHeading"/>
      </w:pPr>
      <w:r>
        <w:t>3.1.1. Дополнительные функциональные возможности, связанные с Exchange Enterprise CAL</w:t>
      </w:r>
    </w:p>
    <w:p w:rsidR="00E01523" w:rsidRDefault="002F2B06">
      <w:pPr>
        <w:pStyle w:val="ProductList-BodyIndented"/>
      </w:pPr>
      <w:r>
        <w:t>Единая система обмена сообщениями, архив на месте, хранение на месте (неопределенное, на основе запроса и с учетом времени), расширенные политики мобильных устройств, защита информации и соблюдение требований к ней, пользовательские политики удержания информации, ведение журнала для каждого пользователя или списка рассылки, почтовые ящики сайтов — соблюдение, защита от потери данных</w:t>
      </w:r>
    </w:p>
    <w:tbl>
      <w:tblPr>
        <w:tblStyle w:val="PURTable0"/>
        <w:tblW w:w="0" w:type="dxa"/>
        <w:tblLook w:val="04A0" w:firstRow="1" w:lastRow="0" w:firstColumn="1" w:lastColumn="0" w:noHBand="0" w:noVBand="1"/>
      </w:tblPr>
      <w:tblGrid>
        <w:gridCol w:w="3547"/>
        <w:gridCol w:w="3554"/>
        <w:gridCol w:w="3455"/>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01523" w:rsidRDefault="002F2B06">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E01523" w:rsidRDefault="002F2B06">
            <w:pPr>
              <w:pStyle w:val="ProductList-TableBody"/>
            </w:pPr>
            <w:r>
              <w:t>Лицензия Exchange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E01523" w:rsidRDefault="002F2B06">
            <w:pPr>
              <w:pStyle w:val="ProductList-TableBody"/>
            </w:pPr>
            <w:r>
              <w:t>Exchange Online Plan 2 User SL</w:t>
            </w:r>
          </w:p>
        </w:tc>
      </w:tr>
      <w:tr w:rsidR="00E0152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01523" w:rsidRDefault="00E0152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01523" w:rsidRDefault="002F2B06">
            <w:pPr>
              <w:pStyle w:val="ProductList-TableBody"/>
            </w:pPr>
            <w:r>
              <w:t>Exchange Online (план 2А) (User SL)</w:t>
            </w:r>
          </w:p>
        </w:tc>
        <w:tc>
          <w:tcPr>
            <w:tcW w:w="4040" w:type="dxa"/>
            <w:tcBorders>
              <w:top w:val="none" w:sz="4" w:space="0" w:color="000000"/>
              <w:left w:val="none" w:sz="4" w:space="0" w:color="000000"/>
              <w:bottom w:val="none" w:sz="4" w:space="0" w:color="000000"/>
              <w:right w:val="single" w:sz="4" w:space="0" w:color="000000"/>
            </w:tcBorders>
          </w:tcPr>
          <w:p w:rsidR="00E01523" w:rsidRDefault="002F2B06">
            <w:pPr>
              <w:pStyle w:val="ProductList-TableBody"/>
            </w:pPr>
            <w:r>
              <w:t>Exchange Online (план 2G) (User SL)</w:t>
            </w:r>
          </w:p>
        </w:tc>
      </w:tr>
      <w:tr w:rsidR="00E0152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01523" w:rsidRDefault="00E015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01523" w:rsidRDefault="002F2B06">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E01523" w:rsidRDefault="00E01523">
            <w:pPr>
              <w:pStyle w:val="ProductList-TableBody"/>
            </w:pPr>
          </w:p>
        </w:tc>
      </w:tr>
    </w:tbl>
    <w:p w:rsidR="00E01523" w:rsidRDefault="00E01523">
      <w:pPr>
        <w:pStyle w:val="ProductList-BodyIndented"/>
      </w:pPr>
    </w:p>
    <w:p w:rsidR="00E01523" w:rsidRDefault="002F2B06">
      <w:pPr>
        <w:pStyle w:val="ProductList-ClauseHeading"/>
      </w:pPr>
      <w:r>
        <w:t>3.2. Дополнительное программное обеспечение</w:t>
      </w:r>
    </w:p>
    <w:tbl>
      <w:tblPr>
        <w:tblStyle w:val="PURTable"/>
        <w:tblW w:w="0" w:type="dxa"/>
        <w:tblLook w:val="04A0" w:firstRow="1" w:lastRow="0" w:firstColumn="1" w:lastColumn="0" w:noHBand="0" w:noVBand="1"/>
      </w:tblPr>
      <w:tblGrid>
        <w:gridCol w:w="3696"/>
        <w:gridCol w:w="3610"/>
        <w:gridCol w:w="3610"/>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01523" w:rsidRDefault="002F2B06">
            <w:pPr>
              <w:pStyle w:val="ProductList-TableBody"/>
            </w:pPr>
            <w:r>
              <w:t>Средства управления Exchange</w:t>
            </w:r>
          </w:p>
        </w:tc>
        <w:tc>
          <w:tcPr>
            <w:tcW w:w="4040" w:type="dxa"/>
            <w:tcBorders>
              <w:top w:val="single" w:sz="18" w:space="0" w:color="0072C6"/>
              <w:left w:val="single" w:sz="4" w:space="0" w:color="000000"/>
              <w:bottom w:val="single" w:sz="4" w:space="0" w:color="000000"/>
              <w:right w:val="single" w:sz="4" w:space="0" w:color="000000"/>
            </w:tcBorders>
          </w:tcPr>
          <w:p w:rsidR="00E01523" w:rsidRDefault="00E0152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01523" w:rsidRDefault="00E01523">
            <w:pPr>
              <w:pStyle w:val="ProductList-TableBody"/>
            </w:pPr>
          </w:p>
        </w:tc>
      </w:tr>
    </w:tbl>
    <w:p w:rsidR="00E01523" w:rsidRDefault="002F2B06">
      <w:pPr>
        <w:pStyle w:val="ProductList-Offering1SubSection"/>
      </w:pPr>
      <w:bookmarkStart w:id="109" w:name="_Sec824"/>
      <w:r>
        <w:t>4. Software Assurance</w:t>
      </w:r>
      <w:bookmarkEnd w:id="109"/>
    </w:p>
    <w:tbl>
      <w:tblPr>
        <w:tblStyle w:val="PURTable"/>
        <w:tblW w:w="0" w:type="dxa"/>
        <w:tblLook w:val="04A0" w:firstRow="1" w:lastRow="0" w:firstColumn="1" w:lastColumn="0" w:noHBand="0" w:noVBand="1"/>
      </w:tblPr>
      <w:tblGrid>
        <w:gridCol w:w="3632"/>
        <w:gridCol w:w="3649"/>
        <w:gridCol w:w="3635"/>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Права перехода на резервный ресурс в случае отказа устройства.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лицензии «на сервер»)</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2">
              <w:r>
                <w:rPr>
                  <w:color w:val="00467F"/>
                  <w:u w:val="single"/>
                </w:rPr>
                <w:t>Список продуктов – июнь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Права на использование продукта вне офиса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r>
    </w:tbl>
    <w:p w:rsidR="00E01523" w:rsidRDefault="00E01523">
      <w:pPr>
        <w:pStyle w:val="ProductList-Body"/>
      </w:pPr>
    </w:p>
    <w:p w:rsidR="00E01523" w:rsidRDefault="002F2B06">
      <w:pPr>
        <w:pStyle w:val="ProductList-ClauseHeading"/>
      </w:pPr>
      <w:r>
        <w:t>4.1 Дополнительные условия для Exchange Enterprise CAL со службами 2013</w:t>
      </w:r>
    </w:p>
    <w:p w:rsidR="00E01523" w:rsidRDefault="002F2B06">
      <w:pPr>
        <w:pStyle w:val="ProductList-Body"/>
      </w:pPr>
      <w:r>
        <w:t xml:space="preserve">Exchange Server Enterprise CAL с действующим покрытием Software Assurance включает в себя права на предотвращение потери данных и на Exchange Online Protection. Для клиентов с соглашением Microsoft Business, датированным до октября 2010 г. и Соглашениями о регистрации, датированными после июля 2011 г., к приобретению и использованию Веб-служб, включенных в Exchange Enterprise CAL со службами 2013, применяются Дополнительные условия для веб-служб, используемых для программного обеспечения по соглашению Legacy в разделе Приложения A – «Дополнительные условия соглашения программы» в Списке продуктов за июнь 2015 г., размещенном по адресу </w:t>
      </w:r>
      <w:hyperlink r:id="rId53">
        <w:r>
          <w:rPr>
            <w:color w:val="00467F"/>
            <w:u w:val="single"/>
          </w:rPr>
          <w:t>http://go.microsoft.com/?linkid=9839207</w:t>
        </w:r>
      </w:hyperlink>
      <w:r>
        <w:t>.</w:t>
      </w:r>
    </w:p>
    <w:p w:rsidR="00E01523" w:rsidRDefault="00E01523">
      <w:pPr>
        <w:pStyle w:val="PURBreadcrumb"/>
      </w:pPr>
    </w:p>
    <w:tbl>
      <w:tblPr>
        <w:tblStyle w:val="PURTable"/>
        <w:tblW w:w="0" w:type="dxa"/>
        <w:tblLook w:val="04A0" w:firstRow="1" w:lastRow="0" w:firstColumn="1" w:lastColumn="0" w:noHBand="0" w:noVBand="1"/>
      </w:tblPr>
      <w:tblGrid>
        <w:gridCol w:w="10916"/>
      </w:tblGrid>
      <w:tr w:rsidR="00E015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1523" w:rsidRDefault="00D670ED">
            <w:pPr>
              <w:pStyle w:val="ProductList-TableBody"/>
              <w:jc w:val="right"/>
            </w:pPr>
            <w:hyperlink w:anchor="_Sec842">
              <w:r w:rsidR="002F2B06">
                <w:rPr>
                  <w:color w:val="00467F"/>
                  <w:sz w:val="14"/>
                  <w:u w:val="single"/>
                </w:rPr>
                <w:t>Содержание</w:t>
              </w:r>
            </w:hyperlink>
            <w:r w:rsidR="002F2B06">
              <w:rPr>
                <w:sz w:val="14"/>
              </w:rPr>
              <w:t xml:space="preserve"> / </w:t>
            </w:r>
            <w:hyperlink w:anchor="_Sec549">
              <w:r w:rsidR="002F2B06">
                <w:rPr>
                  <w:color w:val="00467F"/>
                  <w:sz w:val="14"/>
                  <w:u w:val="single"/>
                </w:rPr>
                <w:t>Глоссарий</w:t>
              </w:r>
            </w:hyperlink>
            <w:r w:rsidR="002F2B06">
              <w:rPr>
                <w:sz w:val="14"/>
              </w:rPr>
              <w:t xml:space="preserve"> / </w:t>
            </w:r>
            <w:hyperlink w:anchor="_Sec844">
              <w:r w:rsidR="002F2B06">
                <w:rPr>
                  <w:color w:val="00467F"/>
                  <w:sz w:val="14"/>
                  <w:u w:val="single"/>
                </w:rPr>
                <w:t>Указатель</w:t>
              </w:r>
            </w:hyperlink>
          </w:p>
        </w:tc>
      </w:tr>
    </w:tbl>
    <w:p w:rsidR="00E01523" w:rsidRDefault="00E01523">
      <w:pPr>
        <w:pStyle w:val="ProductList-Body"/>
      </w:pPr>
    </w:p>
    <w:p w:rsidR="00E01523" w:rsidRDefault="002F2B06">
      <w:pPr>
        <w:pStyle w:val="ProductList-Offering2HeadingNoBorder"/>
      </w:pPr>
      <w:bookmarkStart w:id="110" w:name="_Sec639"/>
      <w:r>
        <w:t>Project Server</w:t>
      </w:r>
      <w:bookmarkEnd w:id="110"/>
      <w:r>
        <w:fldChar w:fldCharType="begin"/>
      </w:r>
      <w:r>
        <w:instrText xml:space="preserve"> TC "</w:instrText>
      </w:r>
      <w:bookmarkStart w:id="111" w:name="_Toc426105914"/>
      <w:r>
        <w:instrText>Project Server</w:instrText>
      </w:r>
      <w:bookmarkEnd w:id="111"/>
      <w:r>
        <w:instrText>" \l 3</w:instrText>
      </w:r>
      <w:r>
        <w:fldChar w:fldCharType="end"/>
      </w:r>
    </w:p>
    <w:p w:rsidR="00E01523" w:rsidRDefault="002F2B06">
      <w:pPr>
        <w:pStyle w:val="ProductList-Offering1SubSection"/>
      </w:pPr>
      <w:bookmarkStart w:id="112" w:name="_Sec684"/>
      <w:r>
        <w:t>1. Период доступности Продуктов</w:t>
      </w:r>
      <w:bookmarkEnd w:id="112"/>
    </w:p>
    <w:tbl>
      <w:tblPr>
        <w:tblStyle w:val="PURTable"/>
        <w:tblW w:w="10916" w:type="dxa"/>
        <w:tblLook w:val="04A0" w:firstRow="1" w:lastRow="0" w:firstColumn="1" w:lastColumn="0" w:noHBand="0" w:noVBand="1"/>
      </w:tblPr>
      <w:tblGrid>
        <w:gridCol w:w="4114"/>
        <w:gridCol w:w="618"/>
        <w:gridCol w:w="615"/>
        <w:gridCol w:w="617"/>
        <w:gridCol w:w="615"/>
        <w:gridCol w:w="615"/>
        <w:gridCol w:w="617"/>
        <w:gridCol w:w="618"/>
        <w:gridCol w:w="634"/>
        <w:gridCol w:w="619"/>
        <w:gridCol w:w="617"/>
        <w:gridCol w:w="617"/>
      </w:tblGrid>
      <w:tr w:rsidR="00E01523" w:rsidTr="00D112DA">
        <w:trPr>
          <w:cnfStyle w:val="100000000000" w:firstRow="1" w:lastRow="0" w:firstColumn="0" w:lastColumn="0" w:oddVBand="0" w:evenVBand="0" w:oddHBand="0" w:evenHBand="0" w:firstRowFirstColumn="0" w:firstRowLastColumn="0" w:lastRowFirstColumn="0" w:lastRowLastColumn="0"/>
        </w:trPr>
        <w:tc>
          <w:tcPr>
            <w:tcW w:w="4114"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pPr>
            <w:r>
              <w:rPr>
                <w:color w:val="FFFFFF"/>
              </w:rPr>
              <w:t>Продукты</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rPr>
                <w:color w:val="FFFFFF"/>
              </w:rPr>
              <w:t xml:space="preserve">L </w:t>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"Программа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"Соглашения Open Value и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"Соглашения Enterprise Agreement и Enterprise Subscription"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r>
      <w:tr w:rsidR="00D112DA" w:rsidTr="00D112DA">
        <w:tc>
          <w:tcPr>
            <w:tcW w:w="4114" w:type="dxa"/>
            <w:tcBorders>
              <w:top w:val="single" w:sz="6" w:space="0" w:color="FFFFFF"/>
              <w:left w:val="none" w:sz="4" w:space="0" w:color="6E6E6E"/>
              <w:bottom w:val="dashed" w:sz="4" w:space="0" w:color="BFBFBF"/>
              <w:right w:val="none" w:sz="4" w:space="0" w:color="6E6E6E"/>
            </w:tcBorders>
          </w:tcPr>
          <w:p w:rsidR="00D112DA" w:rsidRDefault="00D112DA" w:rsidP="00D112DA">
            <w:pPr>
              <w:pStyle w:val="ProductList-TableBody"/>
            </w:pPr>
            <w:r>
              <w:t>Project Server 2013</w:t>
            </w:r>
            <w:r>
              <w:fldChar w:fldCharType="begin"/>
            </w:r>
            <w:r>
              <w:instrText xml:space="preserve"> XE "Project Server 2013"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rsidR="00D112DA" w:rsidRDefault="00D112DA" w:rsidP="00D112DA">
            <w:pPr>
              <w:pStyle w:val="ProductList-TableBody"/>
              <w:jc w:val="center"/>
            </w:pPr>
            <w:r>
              <w:t>10/12</w:t>
            </w:r>
          </w:p>
        </w:tc>
        <w:tc>
          <w:tcPr>
            <w:tcW w:w="615" w:type="dxa"/>
            <w:tcBorders>
              <w:top w:val="single" w:sz="6" w:space="0" w:color="FFFFFF"/>
              <w:left w:val="none" w:sz="4" w:space="0" w:color="6E6E6E"/>
              <w:bottom w:val="dashed" w:sz="4" w:space="0" w:color="BFBFBF"/>
              <w:right w:val="none" w:sz="4" w:space="0" w:color="6E6E6E"/>
            </w:tcBorders>
          </w:tcPr>
          <w:p w:rsidR="00D112DA" w:rsidRDefault="00D112DA" w:rsidP="00D112DA">
            <w:pPr>
              <w:pStyle w:val="ProductList-TableBody"/>
              <w:jc w:val="center"/>
            </w:pPr>
            <w:r>
              <w:t>50</w:t>
            </w:r>
          </w:p>
        </w:tc>
        <w:tc>
          <w:tcPr>
            <w:tcW w:w="617" w:type="dxa"/>
            <w:tcBorders>
              <w:top w:val="single" w:sz="6" w:space="0" w:color="FFFFFF"/>
              <w:left w:val="none" w:sz="4" w:space="0" w:color="6E6E6E"/>
              <w:bottom w:val="dashed" w:sz="4" w:space="0" w:color="BFBFBF"/>
              <w:right w:val="none" w:sz="4" w:space="0" w:color="6E6E6E"/>
            </w:tcBorders>
          </w:tcPr>
          <w:p w:rsidR="00D112DA" w:rsidRDefault="00D112DA" w:rsidP="00D112DA">
            <w:pPr>
              <w:pStyle w:val="ProductList-TableBody"/>
              <w:jc w:val="center"/>
            </w:pPr>
            <w:r>
              <w:t>75</w:t>
            </w:r>
          </w:p>
        </w:tc>
        <w:tc>
          <w:tcPr>
            <w:tcW w:w="615" w:type="dxa"/>
            <w:tcBorders>
              <w:top w:val="single" w:sz="6" w:space="0" w:color="FFFFFF"/>
              <w:left w:val="none" w:sz="4" w:space="0" w:color="6E6E6E"/>
              <w:bottom w:val="dashed" w:sz="4" w:space="0" w:color="BFBFBF"/>
              <w:right w:val="single" w:sz="6" w:space="0" w:color="FFFFFF"/>
            </w:tcBorders>
          </w:tcPr>
          <w:p w:rsidR="00D112DA" w:rsidRDefault="00D112DA" w:rsidP="00D112DA">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112DA" w:rsidRDefault="00D112DA" w:rsidP="00D112DA">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112DA" w:rsidRDefault="00D112DA" w:rsidP="00D112DA">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112DA" w:rsidRDefault="00D112DA" w:rsidP="00D112D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112DA" w:rsidRDefault="00D112DA" w:rsidP="00D112DA">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112DA" w:rsidRDefault="00D112DA" w:rsidP="00D112DA">
            <w:pPr>
              <w:pStyle w:val="ProductList-TableBody"/>
              <w:jc w:val="center"/>
            </w:pPr>
            <w: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112DA" w:rsidRDefault="00D112DA" w:rsidP="00D112DA">
            <w:pPr>
              <w:pStyle w:val="ProductList-TableBody"/>
              <w:jc w:val="center"/>
            </w:pPr>
            <w: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112DA" w:rsidRDefault="00D112DA" w:rsidP="00D112DA">
            <w:pPr>
              <w:pStyle w:val="ProductList-TableBody"/>
              <w:jc w:val="center"/>
            </w:pPr>
            <w:r>
              <w:t>A</w:t>
            </w:r>
          </w:p>
        </w:tc>
      </w:tr>
      <w:tr w:rsidR="00D112DA" w:rsidTr="00D112DA">
        <w:tc>
          <w:tcPr>
            <w:tcW w:w="4114" w:type="dxa"/>
            <w:tcBorders>
              <w:top w:val="dashed" w:sz="4" w:space="0" w:color="BFBFBF"/>
              <w:left w:val="none" w:sz="4" w:space="0" w:color="6E6E6E"/>
              <w:bottom w:val="none" w:sz="4" w:space="0" w:color="BFBFBF"/>
              <w:right w:val="none" w:sz="4" w:space="0" w:color="6E6E6E"/>
            </w:tcBorders>
          </w:tcPr>
          <w:p w:rsidR="00D112DA" w:rsidRDefault="00D112DA" w:rsidP="00D112DA">
            <w:pPr>
              <w:pStyle w:val="ProductList-TableBody"/>
            </w:pPr>
            <w:r>
              <w:t>Лицензия Project Server 2013 CAL</w:t>
            </w:r>
            <w:r>
              <w:fldChar w:fldCharType="begin"/>
            </w:r>
            <w:r>
              <w:instrText xml:space="preserve"> XE "Лицензия Project Server 2013 CAL" </w:instrText>
            </w:r>
            <w:r>
              <w:fldChar w:fldCharType="end"/>
            </w:r>
            <w:r>
              <w:t xml:space="preserve"> («на пользователя» и «на устройство»)</w:t>
            </w:r>
          </w:p>
        </w:tc>
        <w:tc>
          <w:tcPr>
            <w:tcW w:w="618" w:type="dxa"/>
            <w:tcBorders>
              <w:top w:val="dashed" w:sz="4" w:space="0" w:color="BFBFBF"/>
              <w:left w:val="none" w:sz="4" w:space="0" w:color="6E6E6E"/>
              <w:bottom w:val="none" w:sz="4" w:space="0" w:color="BFBFBF"/>
              <w:right w:val="none" w:sz="4" w:space="0" w:color="6E6E6E"/>
            </w:tcBorders>
          </w:tcPr>
          <w:p w:rsidR="00D112DA" w:rsidRDefault="00D112DA" w:rsidP="00D112DA">
            <w:pPr>
              <w:pStyle w:val="ProductList-TableBody"/>
              <w:jc w:val="center"/>
            </w:pPr>
            <w:r>
              <w:t>10/12</w:t>
            </w:r>
          </w:p>
        </w:tc>
        <w:tc>
          <w:tcPr>
            <w:tcW w:w="615" w:type="dxa"/>
            <w:tcBorders>
              <w:top w:val="dashed" w:sz="4" w:space="0" w:color="BFBFBF"/>
              <w:left w:val="none" w:sz="4" w:space="0" w:color="6E6E6E"/>
              <w:bottom w:val="none" w:sz="4" w:space="0" w:color="BFBFBF"/>
              <w:right w:val="none" w:sz="4" w:space="0" w:color="6E6E6E"/>
            </w:tcBorders>
          </w:tcPr>
          <w:p w:rsidR="00D112DA" w:rsidRDefault="00D112DA" w:rsidP="00D112DA">
            <w:pPr>
              <w:pStyle w:val="ProductList-TableBody"/>
              <w:jc w:val="center"/>
            </w:pPr>
            <w:r>
              <w:t>1</w:t>
            </w:r>
          </w:p>
        </w:tc>
        <w:tc>
          <w:tcPr>
            <w:tcW w:w="617" w:type="dxa"/>
            <w:tcBorders>
              <w:top w:val="dashed" w:sz="4" w:space="0" w:color="BFBFBF"/>
              <w:left w:val="none" w:sz="4" w:space="0" w:color="6E6E6E"/>
              <w:bottom w:val="none" w:sz="4" w:space="0" w:color="BFBFBF"/>
              <w:right w:val="none" w:sz="4" w:space="0" w:color="6E6E6E"/>
            </w:tcBorders>
          </w:tcPr>
          <w:p w:rsidR="00D112DA" w:rsidRDefault="00D112DA" w:rsidP="00D112DA">
            <w:pPr>
              <w:pStyle w:val="ProductList-TableBody"/>
              <w:jc w:val="center"/>
            </w:pPr>
            <w:r>
              <w:t>2</w:t>
            </w:r>
          </w:p>
        </w:tc>
        <w:tc>
          <w:tcPr>
            <w:tcW w:w="615" w:type="dxa"/>
            <w:tcBorders>
              <w:top w:val="dashed" w:sz="4" w:space="0" w:color="BFBFBF"/>
              <w:left w:val="none" w:sz="4" w:space="0" w:color="6E6E6E"/>
              <w:bottom w:val="none" w:sz="4" w:space="0" w:color="BFBFBF"/>
              <w:right w:val="single" w:sz="6" w:space="0" w:color="FFFFFF"/>
            </w:tcBorders>
          </w:tcPr>
          <w:p w:rsidR="00D112DA" w:rsidRDefault="00D112DA" w:rsidP="00D112DA">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112DA" w:rsidRDefault="00D112DA" w:rsidP="00D112DA">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112DA" w:rsidRDefault="00D112DA" w:rsidP="00D112DA">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112DA" w:rsidRDefault="00D112DA" w:rsidP="00D112D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112DA" w:rsidRDefault="00D112DA" w:rsidP="00D112DA">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112DA" w:rsidRDefault="00D112DA" w:rsidP="00D112DA">
            <w:pPr>
              <w:pStyle w:val="ProductList-TableBody"/>
              <w:jc w:val="center"/>
            </w:pPr>
            <w: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112DA" w:rsidRDefault="00D112DA" w:rsidP="00D112DA">
            <w:pPr>
              <w:pStyle w:val="ProductList-TableBody"/>
              <w:jc w:val="center"/>
            </w:pPr>
            <w:r>
              <w:t xml:space="preserve"> 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112DA" w:rsidRDefault="00D112DA" w:rsidP="00D112DA">
            <w:pPr>
              <w:pStyle w:val="ProductList-TableBody"/>
              <w:jc w:val="center"/>
            </w:pPr>
            <w:r>
              <w:t>A</w:t>
            </w:r>
          </w:p>
        </w:tc>
      </w:tr>
    </w:tbl>
    <w:p w:rsidR="00E01523" w:rsidRDefault="002F2B06">
      <w:pPr>
        <w:pStyle w:val="ProductList-Offering1SubSection"/>
      </w:pPr>
      <w:bookmarkStart w:id="113" w:name="_Sec739"/>
      <w:r>
        <w:t>2. Существенные условия для продуктов</w:t>
      </w:r>
      <w:bookmarkEnd w:id="113"/>
    </w:p>
    <w:tbl>
      <w:tblPr>
        <w:tblStyle w:val="PURTable"/>
        <w:tblW w:w="0" w:type="dxa"/>
        <w:tblLook w:val="04A0" w:firstRow="1" w:lastRow="0" w:firstColumn="1" w:lastColumn="0" w:noHBand="0" w:noVBand="1"/>
      </w:tblPr>
      <w:tblGrid>
        <w:gridCol w:w="3630"/>
        <w:gridCol w:w="3657"/>
        <w:gridCol w:w="3629"/>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Более ранние версии Продукта и их Даты доступности." </w:instrText>
            </w:r>
            <w:r>
              <w:fldChar w:fldCharType="separate"/>
            </w:r>
            <w:r>
              <w:rPr>
                <w:color w:val="0563C1"/>
              </w:rPr>
              <w:t>Предыдущая версия</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Предыдущие выпуски: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сокращение: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Продукт (в рамках или за рамками платформы для настольных компьютеров), в отношении которого клиент с Соглашением Enterprise или Enterprise Subscription может перейти на Подписную лицензию." </w:instrText>
            </w:r>
            <w:r>
              <w:fldChar w:fldCharType="separate"/>
            </w:r>
            <w:r>
              <w:rPr>
                <w:color w:val="0563C1"/>
              </w:rPr>
              <w:t>Право на переход</w:t>
            </w:r>
            <w:r>
              <w:fldChar w:fldCharType="end"/>
            </w:r>
            <w:r>
              <w:t>. Клиентская лицензия Project Server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сверочный заказ: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r>
    </w:tbl>
    <w:p w:rsidR="00E01523" w:rsidRDefault="002F2B06">
      <w:pPr>
        <w:pStyle w:val="ProductList-Offering1SubSection"/>
      </w:pPr>
      <w:bookmarkStart w:id="114" w:name="_Sec795"/>
      <w:r>
        <w:t>3. Права на использование</w:t>
      </w:r>
      <w:bookmarkEnd w:id="114"/>
    </w:p>
    <w:tbl>
      <w:tblPr>
        <w:tblStyle w:val="PURTable"/>
        <w:tblW w:w="0" w:type="dxa"/>
        <w:tblLook w:val="04A0" w:firstRow="1" w:lastRow="0" w:firstColumn="1" w:lastColumn="0" w:noHBand="0" w:noVBand="1"/>
      </w:tblPr>
      <w:tblGrid>
        <w:gridCol w:w="3639"/>
        <w:gridCol w:w="3632"/>
        <w:gridCol w:w="3645"/>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Программное обеспечение, которое указано в Правах на использование для Серверных продуктов и которое Клиент может использовать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Включенные технологии: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r>
    </w:tbl>
    <w:p w:rsidR="00E01523" w:rsidRDefault="00E01523">
      <w:pPr>
        <w:pStyle w:val="ProductList-Body"/>
      </w:pPr>
    </w:p>
    <w:p w:rsidR="00E01523" w:rsidRDefault="002F2B06">
      <w:pPr>
        <w:pStyle w:val="ProductList-ClauseHeading"/>
      </w:pPr>
      <w:r>
        <w:t>3.1 Доступ к серверному программному обеспечению</w:t>
      </w:r>
    </w:p>
    <w:tbl>
      <w:tblPr>
        <w:tblStyle w:val="PURTable"/>
        <w:tblW w:w="0" w:type="dxa"/>
        <w:tblLook w:val="04A0" w:firstRow="1" w:lastRow="0" w:firstColumn="1" w:lastColumn="0" w:noHBand="0" w:noVBand="1"/>
      </w:tblPr>
      <w:tblGrid>
        <w:gridCol w:w="3605"/>
        <w:gridCol w:w="3660"/>
        <w:gridCol w:w="3651"/>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01523" w:rsidRDefault="002F2B06">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E01523" w:rsidRDefault="002F2B06">
            <w:pPr>
              <w:pStyle w:val="ProductList-TableBody"/>
            </w:pPr>
            <w:r>
              <w:t>Лицензия Project Server 2013 CAL</w:t>
            </w:r>
          </w:p>
        </w:tc>
        <w:tc>
          <w:tcPr>
            <w:tcW w:w="4040" w:type="dxa"/>
            <w:tcBorders>
              <w:top w:val="single" w:sz="18" w:space="0" w:color="0072C6"/>
              <w:left w:val="none" w:sz="4" w:space="0" w:color="000000"/>
              <w:bottom w:val="none" w:sz="4" w:space="0" w:color="000000"/>
              <w:right w:val="single" w:sz="4" w:space="0" w:color="000000"/>
            </w:tcBorders>
          </w:tcPr>
          <w:p w:rsidR="00E01523" w:rsidRDefault="002F2B06">
            <w:pPr>
              <w:pStyle w:val="ProductList-TableBody"/>
            </w:pPr>
            <w:r>
              <w:t>Лицензия Project Lite</w:t>
            </w:r>
            <w:r>
              <w:fldChar w:fldCharType="begin"/>
            </w:r>
            <w:r>
              <w:instrText xml:space="preserve"> XE "Лицензия Project Lite" </w:instrText>
            </w:r>
            <w:r>
              <w:fldChar w:fldCharType="end"/>
            </w:r>
            <w:r>
              <w:t>(лицензия на подписку «на пользователя»)</w:t>
            </w:r>
          </w:p>
        </w:tc>
      </w:tr>
      <w:tr w:rsidR="00E0152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01523" w:rsidRDefault="00E015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01523" w:rsidRDefault="002F2B06">
            <w:pPr>
              <w:pStyle w:val="ProductList-TableBody"/>
            </w:pPr>
            <w:r>
              <w:t>Project Online</w:t>
            </w:r>
            <w:r>
              <w:fldChar w:fldCharType="begin"/>
            </w:r>
            <w:r>
              <w:instrText xml:space="preserve"> XE "Project Online" </w:instrText>
            </w:r>
            <w:r>
              <w:fldChar w:fldCharType="end"/>
            </w:r>
            <w:r>
              <w:t>(лицензия на подписку «на пользователя»)</w:t>
            </w:r>
          </w:p>
        </w:tc>
        <w:tc>
          <w:tcPr>
            <w:tcW w:w="4040" w:type="dxa"/>
            <w:tcBorders>
              <w:top w:val="none" w:sz="4" w:space="0" w:color="000000"/>
              <w:left w:val="none" w:sz="4" w:space="0" w:color="000000"/>
              <w:bottom w:val="single" w:sz="4" w:space="0" w:color="000000"/>
              <w:right w:val="single" w:sz="4" w:space="0" w:color="000000"/>
            </w:tcBorders>
          </w:tcPr>
          <w:p w:rsidR="00E01523" w:rsidRDefault="002F2B06">
            <w:pPr>
              <w:pStyle w:val="ProductList-TableBody"/>
            </w:pPr>
            <w:r>
              <w:t>Лицензия Project Pro для Office 365</w:t>
            </w:r>
            <w:r>
              <w:fldChar w:fldCharType="begin"/>
            </w:r>
            <w:r>
              <w:instrText xml:space="preserve"> XE "Лицензия Project Pro для Office 365" </w:instrText>
            </w:r>
            <w:r>
              <w:fldChar w:fldCharType="end"/>
            </w:r>
            <w:r>
              <w:t xml:space="preserve"> (лицензия на подписку «на пользователя»)</w:t>
            </w:r>
          </w:p>
        </w:tc>
      </w:tr>
    </w:tbl>
    <w:p w:rsidR="00E01523" w:rsidRDefault="00E01523">
      <w:pPr>
        <w:pStyle w:val="ProductList-Body"/>
      </w:pPr>
    </w:p>
    <w:p w:rsidR="00E01523" w:rsidRDefault="002F2B06">
      <w:pPr>
        <w:pStyle w:val="ProductList-ClauseHeading"/>
      </w:pPr>
      <w:r>
        <w:t>3.2. Дополнительное программное обеспечение</w:t>
      </w:r>
    </w:p>
    <w:tbl>
      <w:tblPr>
        <w:tblStyle w:val="PURTable"/>
        <w:tblW w:w="0" w:type="dxa"/>
        <w:tblLook w:val="04A0" w:firstRow="1" w:lastRow="0" w:firstColumn="1" w:lastColumn="0" w:noHBand="0" w:noVBand="1"/>
      </w:tblPr>
      <w:tblGrid>
        <w:gridCol w:w="3712"/>
        <w:gridCol w:w="3602"/>
        <w:gridCol w:w="3602"/>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01523" w:rsidRDefault="002F2B06">
            <w:pPr>
              <w:pStyle w:val="ProductList-TableBody"/>
            </w:pPr>
            <w:r>
              <w:t>Пакет средств разработки программного обеспечения.</w:t>
            </w:r>
          </w:p>
        </w:tc>
        <w:tc>
          <w:tcPr>
            <w:tcW w:w="4040" w:type="dxa"/>
            <w:tcBorders>
              <w:top w:val="single" w:sz="18" w:space="0" w:color="0072C6"/>
              <w:left w:val="single" w:sz="4" w:space="0" w:color="000000"/>
              <w:bottom w:val="single" w:sz="4" w:space="0" w:color="000000"/>
              <w:right w:val="single" w:sz="4" w:space="0" w:color="000000"/>
            </w:tcBorders>
          </w:tcPr>
          <w:p w:rsidR="00E01523" w:rsidRDefault="00E0152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01523" w:rsidRDefault="00E01523">
            <w:pPr>
              <w:pStyle w:val="ProductList-TableBody"/>
            </w:pPr>
          </w:p>
        </w:tc>
      </w:tr>
    </w:tbl>
    <w:p w:rsidR="00E01523" w:rsidRDefault="002F2B06">
      <w:pPr>
        <w:pStyle w:val="ProductList-Offering1SubSection"/>
      </w:pPr>
      <w:bookmarkStart w:id="115" w:name="_Sec822"/>
      <w:r>
        <w:t>4. Software Assurance</w:t>
      </w:r>
      <w:bookmarkEnd w:id="115"/>
    </w:p>
    <w:tbl>
      <w:tblPr>
        <w:tblStyle w:val="PURTable"/>
        <w:tblW w:w="0" w:type="dxa"/>
        <w:tblLook w:val="04A0" w:firstRow="1" w:lastRow="0" w:firstColumn="1" w:lastColumn="0" w:noHBand="0" w:noVBand="1"/>
      </w:tblPr>
      <w:tblGrid>
        <w:gridCol w:w="3649"/>
        <w:gridCol w:w="3641"/>
        <w:gridCol w:w="3626"/>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Права перехода на резервный ресурс в случае отказа устройства.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Права на использование продукта вне офиса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r>
    </w:tbl>
    <w:p w:rsidR="00E01523" w:rsidRDefault="00E01523">
      <w:pPr>
        <w:pStyle w:val="ProductList-Body"/>
        <w:jc w:val="right"/>
      </w:pPr>
    </w:p>
    <w:tbl>
      <w:tblPr>
        <w:tblStyle w:val="PURTable"/>
        <w:tblW w:w="0" w:type="dxa"/>
        <w:tblLook w:val="04A0" w:firstRow="1" w:lastRow="0" w:firstColumn="1" w:lastColumn="0" w:noHBand="0" w:noVBand="1"/>
      </w:tblPr>
      <w:tblGrid>
        <w:gridCol w:w="10916"/>
      </w:tblGrid>
      <w:tr w:rsidR="00E015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1523" w:rsidRDefault="00D670ED">
            <w:pPr>
              <w:pStyle w:val="ProductList-TableBody"/>
              <w:jc w:val="right"/>
            </w:pPr>
            <w:hyperlink w:anchor="_Sec842">
              <w:r w:rsidR="002F2B06">
                <w:rPr>
                  <w:color w:val="00467F"/>
                  <w:sz w:val="14"/>
                  <w:u w:val="single"/>
                </w:rPr>
                <w:t>Содержание</w:t>
              </w:r>
            </w:hyperlink>
            <w:r w:rsidR="002F2B06">
              <w:rPr>
                <w:sz w:val="14"/>
              </w:rPr>
              <w:t xml:space="preserve"> / </w:t>
            </w:r>
            <w:hyperlink w:anchor="_Sec549">
              <w:r w:rsidR="002F2B06">
                <w:rPr>
                  <w:color w:val="00467F"/>
                  <w:sz w:val="14"/>
                  <w:u w:val="single"/>
                </w:rPr>
                <w:t>Глоссарий</w:t>
              </w:r>
            </w:hyperlink>
            <w:r w:rsidR="002F2B06">
              <w:rPr>
                <w:sz w:val="14"/>
              </w:rPr>
              <w:t xml:space="preserve"> / </w:t>
            </w:r>
            <w:hyperlink w:anchor="_Sec844">
              <w:r w:rsidR="002F2B06">
                <w:rPr>
                  <w:color w:val="00467F"/>
                  <w:sz w:val="14"/>
                  <w:u w:val="single"/>
                </w:rPr>
                <w:t>Указатель</w:t>
              </w:r>
            </w:hyperlink>
          </w:p>
        </w:tc>
      </w:tr>
    </w:tbl>
    <w:p w:rsidR="00E01523" w:rsidRDefault="00E01523">
      <w:pPr>
        <w:pStyle w:val="ProductList-Body"/>
      </w:pPr>
    </w:p>
    <w:p w:rsidR="00E01523" w:rsidRDefault="002F2B06">
      <w:pPr>
        <w:pStyle w:val="ProductList-Offering2HeadingNoBorder"/>
      </w:pPr>
      <w:bookmarkStart w:id="116" w:name="_Sec640"/>
      <w:r>
        <w:t>SharePoint Server</w:t>
      </w:r>
      <w:bookmarkEnd w:id="116"/>
      <w:r>
        <w:fldChar w:fldCharType="begin"/>
      </w:r>
      <w:r>
        <w:instrText xml:space="preserve"> TC "</w:instrText>
      </w:r>
      <w:bookmarkStart w:id="117" w:name="_Toc426105915"/>
      <w:r>
        <w:instrText>SharePoint Server</w:instrText>
      </w:r>
      <w:bookmarkEnd w:id="117"/>
      <w:r>
        <w:instrText>" \l 3</w:instrText>
      </w:r>
      <w:r>
        <w:fldChar w:fldCharType="end"/>
      </w:r>
    </w:p>
    <w:p w:rsidR="00E01523" w:rsidRDefault="002F2B06">
      <w:pPr>
        <w:pStyle w:val="ProductList-Offering1SubSection"/>
      </w:pPr>
      <w:bookmarkStart w:id="118" w:name="_Sec685"/>
      <w:r>
        <w:t>1. Период доступности Продуктов</w:t>
      </w:r>
      <w:bookmarkEnd w:id="118"/>
    </w:p>
    <w:tbl>
      <w:tblPr>
        <w:tblStyle w:val="PURTable"/>
        <w:tblW w:w="10916"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E01523" w:rsidTr="00D112DA">
        <w:trPr>
          <w:cnfStyle w:val="100000000000" w:firstRow="1" w:lastRow="0" w:firstColumn="0" w:lastColumn="0" w:oddVBand="0" w:evenVBand="0" w:oddHBand="0" w:evenHBand="0" w:firstRowFirstColumn="0" w:firstRowLastColumn="0" w:lastRowFirstColumn="0" w:lastRowLastColumn="0"/>
        </w:trPr>
        <w:tc>
          <w:tcPr>
            <w:tcW w:w="4113"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pPr>
            <w:r>
              <w:rPr>
                <w:color w:val="FFFFFF"/>
              </w:rPr>
              <w:t>Продукты</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E01523">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"Программа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"Соглашения Open Value и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"Соглашения Enterprise Agreement и Enterprise Subscription"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r>
      <w:tr w:rsidR="00D112DA" w:rsidTr="00D112DA">
        <w:tc>
          <w:tcPr>
            <w:tcW w:w="4113" w:type="dxa"/>
            <w:tcBorders>
              <w:top w:val="single" w:sz="6" w:space="0" w:color="FFFFFF"/>
              <w:left w:val="none" w:sz="4" w:space="0" w:color="6E6E6E"/>
              <w:bottom w:val="dashed" w:sz="4" w:space="0" w:color="BFBFBF"/>
              <w:right w:val="none" w:sz="4" w:space="0" w:color="6E6E6E"/>
            </w:tcBorders>
          </w:tcPr>
          <w:p w:rsidR="00D112DA" w:rsidRDefault="00D112DA" w:rsidP="00D112DA">
            <w:pPr>
              <w:pStyle w:val="ProductList-TableBody"/>
            </w:pPr>
            <w:r>
              <w:t>Microsoft Office Audit и Control Management Server 2013</w:t>
            </w:r>
            <w:r>
              <w:fldChar w:fldCharType="begin"/>
            </w:r>
            <w:r>
              <w:instrText xml:space="preserve"> XE "Microsoft Office Audit и Control Management Server 2013"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rsidR="00D112DA" w:rsidRDefault="00D112DA" w:rsidP="00D112DA">
            <w:pPr>
              <w:pStyle w:val="ProductList-TableBody"/>
              <w:jc w:val="center"/>
            </w:pPr>
            <w:r>
              <w:t>4/13</w:t>
            </w:r>
          </w:p>
        </w:tc>
        <w:tc>
          <w:tcPr>
            <w:tcW w:w="615" w:type="dxa"/>
            <w:tcBorders>
              <w:top w:val="single" w:sz="6" w:space="0" w:color="FFFFFF"/>
              <w:left w:val="none" w:sz="4" w:space="0" w:color="6E6E6E"/>
              <w:bottom w:val="dashed" w:sz="4" w:space="0" w:color="BFBFBF"/>
              <w:right w:val="none" w:sz="4" w:space="0" w:color="6E6E6E"/>
            </w:tcBorders>
          </w:tcPr>
          <w:p w:rsidR="00D112DA" w:rsidRDefault="00D112DA" w:rsidP="00D112DA">
            <w:pPr>
              <w:pStyle w:val="ProductList-TableBody"/>
              <w:jc w:val="center"/>
            </w:pPr>
            <w:r>
              <w:t>50</w:t>
            </w:r>
          </w:p>
        </w:tc>
        <w:tc>
          <w:tcPr>
            <w:tcW w:w="617" w:type="dxa"/>
            <w:tcBorders>
              <w:top w:val="single" w:sz="6" w:space="0" w:color="FFFFFF"/>
              <w:left w:val="none" w:sz="4" w:space="0" w:color="6E6E6E"/>
              <w:bottom w:val="dashed" w:sz="4" w:space="0" w:color="BFBFBF"/>
              <w:right w:val="none" w:sz="4" w:space="0" w:color="6E6E6E"/>
            </w:tcBorders>
          </w:tcPr>
          <w:p w:rsidR="00D112DA" w:rsidRDefault="00D112DA" w:rsidP="00D112DA">
            <w:pPr>
              <w:pStyle w:val="ProductList-TableBody"/>
              <w:jc w:val="center"/>
            </w:pPr>
            <w:r>
              <w:t>75</w:t>
            </w:r>
          </w:p>
        </w:tc>
        <w:tc>
          <w:tcPr>
            <w:tcW w:w="615" w:type="dxa"/>
            <w:tcBorders>
              <w:top w:val="single" w:sz="6" w:space="0" w:color="FFFFFF"/>
              <w:left w:val="none" w:sz="4" w:space="0" w:color="6E6E6E"/>
              <w:bottom w:val="dashed" w:sz="4" w:space="0" w:color="BFBFBF"/>
              <w:right w:val="single" w:sz="6" w:space="0" w:color="FFFFFF"/>
            </w:tcBorders>
          </w:tcPr>
          <w:p w:rsidR="00D112DA" w:rsidRDefault="00D112DA" w:rsidP="00D112DA">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112DA" w:rsidRDefault="00D112DA" w:rsidP="00D112DA">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112DA" w:rsidRDefault="00D112DA" w:rsidP="00D112DA">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112DA" w:rsidRDefault="00D112DA" w:rsidP="00D112D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112DA" w:rsidRPr="00803875" w:rsidRDefault="00D112DA" w:rsidP="00D112DA">
            <w:pPr>
              <w:pStyle w:val="ProductList-TableBody"/>
              <w:jc w:val="center"/>
              <w:rPr>
                <w:color w:val="000000" w:themeColor="text1"/>
              </w:rPr>
            </w:pPr>
            <w:r w:rsidRPr="00803875">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112DA" w:rsidRPr="00803875" w:rsidRDefault="00D112DA" w:rsidP="00D112DA">
            <w:pPr>
              <w:pStyle w:val="ProductList-TableBody"/>
              <w:jc w:val="center"/>
              <w:rPr>
                <w:color w:val="000000" w:themeColor="text1"/>
              </w:rPr>
            </w:pPr>
            <w:r w:rsidRPr="00803875">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112DA" w:rsidRPr="00803875" w:rsidRDefault="00D112DA" w:rsidP="00D112DA">
            <w:pPr>
              <w:pStyle w:val="ProductList-TableBody"/>
              <w:jc w:val="center"/>
              <w:rPr>
                <w:color w:val="000000" w:themeColor="text1"/>
              </w:rPr>
            </w:pPr>
            <w:r w:rsidRPr="00803875">
              <w:rPr>
                <w:color w:val="000000" w:themeColor="text1"/>
              </w:rPr>
              <w:t xml:space="preserve">A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112DA" w:rsidRPr="00803875" w:rsidRDefault="00D112DA" w:rsidP="00D112DA">
            <w:pPr>
              <w:pStyle w:val="ProductList-TableBody"/>
              <w:jc w:val="center"/>
              <w:rPr>
                <w:color w:val="000000" w:themeColor="text1"/>
              </w:rPr>
            </w:pPr>
            <w:r w:rsidRPr="00803875">
              <w:rPr>
                <w:color w:val="000000" w:themeColor="text1"/>
              </w:rPr>
              <w:t>A</w:t>
            </w:r>
          </w:p>
        </w:tc>
      </w:tr>
      <w:tr w:rsidR="00D112DA" w:rsidTr="00D112DA">
        <w:tc>
          <w:tcPr>
            <w:tcW w:w="4113" w:type="dxa"/>
            <w:tcBorders>
              <w:top w:val="dashed" w:sz="4" w:space="0" w:color="BFBFBF"/>
              <w:left w:val="none" w:sz="4" w:space="0" w:color="6E6E6E"/>
              <w:bottom w:val="dashed" w:sz="4" w:space="0" w:color="BFBFBF"/>
              <w:right w:val="none" w:sz="4" w:space="0" w:color="6E6E6E"/>
            </w:tcBorders>
          </w:tcPr>
          <w:p w:rsidR="00D112DA" w:rsidRDefault="00D112DA" w:rsidP="00D112DA">
            <w:pPr>
              <w:pStyle w:val="ProductList-TableBody"/>
            </w:pPr>
            <w:r>
              <w:t>SharePoint Server 2013</w:t>
            </w:r>
            <w:r>
              <w:fldChar w:fldCharType="begin"/>
            </w:r>
            <w:r>
              <w:instrText xml:space="preserve"> XE "SharePoint Server 2013"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D112DA" w:rsidRDefault="00D112DA" w:rsidP="00D112DA">
            <w:pPr>
              <w:pStyle w:val="ProductList-TableBody"/>
              <w:jc w:val="center"/>
            </w:pPr>
            <w:r>
              <w:t>10/12</w:t>
            </w:r>
          </w:p>
        </w:tc>
        <w:tc>
          <w:tcPr>
            <w:tcW w:w="615" w:type="dxa"/>
            <w:tcBorders>
              <w:top w:val="dashed" w:sz="4" w:space="0" w:color="BFBFBF"/>
              <w:left w:val="none" w:sz="4" w:space="0" w:color="6E6E6E"/>
              <w:bottom w:val="dashed" w:sz="4" w:space="0" w:color="BFBFBF"/>
              <w:right w:val="none" w:sz="4" w:space="0" w:color="6E6E6E"/>
            </w:tcBorders>
          </w:tcPr>
          <w:p w:rsidR="00D112DA" w:rsidRDefault="00D112DA" w:rsidP="00D112DA">
            <w:pPr>
              <w:pStyle w:val="ProductList-TableBody"/>
              <w:jc w:val="center"/>
            </w:pPr>
            <w:r>
              <w:t>50</w:t>
            </w:r>
          </w:p>
        </w:tc>
        <w:tc>
          <w:tcPr>
            <w:tcW w:w="617" w:type="dxa"/>
            <w:tcBorders>
              <w:top w:val="dashed" w:sz="4" w:space="0" w:color="BFBFBF"/>
              <w:left w:val="none" w:sz="4" w:space="0" w:color="6E6E6E"/>
              <w:bottom w:val="dashed" w:sz="4" w:space="0" w:color="BFBFBF"/>
              <w:right w:val="none" w:sz="4" w:space="0" w:color="6E6E6E"/>
            </w:tcBorders>
          </w:tcPr>
          <w:p w:rsidR="00D112DA" w:rsidRDefault="00D112DA" w:rsidP="00D112DA">
            <w:pPr>
              <w:pStyle w:val="ProductList-TableBody"/>
              <w:jc w:val="center"/>
            </w:pPr>
            <w:r>
              <w:t>75</w:t>
            </w:r>
          </w:p>
        </w:tc>
        <w:tc>
          <w:tcPr>
            <w:tcW w:w="615" w:type="dxa"/>
            <w:tcBorders>
              <w:top w:val="dashed" w:sz="4" w:space="0" w:color="BFBFBF"/>
              <w:left w:val="none" w:sz="4" w:space="0" w:color="6E6E6E"/>
              <w:bottom w:val="dashed" w:sz="4" w:space="0" w:color="BFBFBF"/>
              <w:right w:val="single" w:sz="6" w:space="0" w:color="FFFFFF"/>
            </w:tcBorders>
          </w:tcPr>
          <w:p w:rsidR="00D112DA" w:rsidRDefault="00D112DA" w:rsidP="00D112DA">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112DA" w:rsidRDefault="00D112DA" w:rsidP="00D112DA">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112DA" w:rsidRDefault="00D112DA" w:rsidP="00D112DA">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112DA" w:rsidRDefault="00D112DA" w:rsidP="00D112D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112DA" w:rsidRPr="00803875" w:rsidRDefault="00D112DA" w:rsidP="00D112DA">
            <w:pPr>
              <w:pStyle w:val="ProductList-TableBody"/>
              <w:jc w:val="center"/>
              <w:rPr>
                <w:color w:val="000000" w:themeColor="text1"/>
              </w:rPr>
            </w:pPr>
            <w:r w:rsidRPr="00803875">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112DA" w:rsidRPr="00803875" w:rsidRDefault="00D112DA" w:rsidP="00D112DA">
            <w:pPr>
              <w:pStyle w:val="ProductList-TableBody"/>
              <w:jc w:val="center"/>
              <w:rPr>
                <w:color w:val="000000" w:themeColor="text1"/>
              </w:rPr>
            </w:pPr>
            <w:r w:rsidRPr="00803875">
              <w:rPr>
                <w:color w:val="000000" w:themeColor="text1"/>
              </w:rPr>
              <w:t>A,</w:t>
            </w:r>
            <w:r w:rsidRPr="00803875">
              <w:rPr>
                <w:color w:val="000000" w:themeColor="text1"/>
              </w:rPr>
              <w:fldChar w:fldCharType="begin"/>
            </w:r>
            <w:r w:rsidRPr="00803875">
              <w:rPr>
                <w:color w:val="000000" w:themeColor="text1"/>
              </w:rPr>
              <w:instrText>AutoTextList  \s NoStyle \t " : Продукт Application Platform         "</w:instrText>
            </w:r>
            <w:r w:rsidRPr="00803875">
              <w:rPr>
                <w:color w:val="000000" w:themeColor="text1"/>
              </w:rPr>
              <w:fldChar w:fldCharType="separate"/>
            </w:r>
            <w:r w:rsidRPr="00803875">
              <w:rPr>
                <w:color w:val="000000" w:themeColor="text1"/>
              </w:rPr>
              <w:t>AP</w:t>
            </w:r>
            <w:r w:rsidRPr="00803875">
              <w:rPr>
                <w:color w:val="000000" w:themeColor="text1"/>
              </w:rPr>
              <w:fldChar w:fldCharType="end"/>
            </w:r>
            <w:r w:rsidRPr="00803875">
              <w:rPr>
                <w:color w:val="000000" w:themeColor="text1"/>
              </w:rPr>
              <w:t>,</w:t>
            </w:r>
            <w:r w:rsidRPr="00803875">
              <w:rPr>
                <w:color w:val="000000" w:themeColor="text1"/>
              </w:rPr>
              <w:fldChar w:fldCharType="begin"/>
            </w:r>
            <w:r w:rsidRPr="00803875">
              <w:rPr>
                <w:color w:val="000000" w:themeColor="text1"/>
              </w:rPr>
              <w:instrText>AutoTextList  \s NoStyle \t " : серверные продукты и продукты-средства         "</w:instrText>
            </w:r>
            <w:r w:rsidRPr="00803875">
              <w:rPr>
                <w:color w:val="000000" w:themeColor="text1"/>
              </w:rPr>
              <w:fldChar w:fldCharType="separate"/>
            </w:r>
            <w:r w:rsidRPr="00803875">
              <w:rPr>
                <w:color w:val="000000" w:themeColor="text1"/>
              </w:rPr>
              <w:t>SP</w:t>
            </w:r>
            <w:r w:rsidRPr="0080387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112DA" w:rsidRPr="00803875" w:rsidRDefault="00D112DA" w:rsidP="00D112DA">
            <w:pPr>
              <w:pStyle w:val="ProductList-TableBody"/>
              <w:jc w:val="center"/>
              <w:rPr>
                <w:color w:val="000000" w:themeColor="text1"/>
              </w:rPr>
            </w:pPr>
            <w:r w:rsidRPr="00803875">
              <w:rPr>
                <w:color w:val="000000" w:themeColor="text1"/>
              </w:rPr>
              <w:t xml:space="preserve"> 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112DA" w:rsidRPr="00803875" w:rsidRDefault="00D112DA" w:rsidP="00D112DA">
            <w:pPr>
              <w:pStyle w:val="ProductList-TableBody"/>
              <w:jc w:val="center"/>
              <w:rPr>
                <w:color w:val="000000" w:themeColor="text1"/>
              </w:rPr>
            </w:pPr>
            <w:r w:rsidRPr="00803875">
              <w:rPr>
                <w:color w:val="000000" w:themeColor="text1"/>
              </w:rPr>
              <w:t>A</w:t>
            </w:r>
          </w:p>
        </w:tc>
      </w:tr>
      <w:tr w:rsidR="00D112DA" w:rsidTr="00D112DA">
        <w:tc>
          <w:tcPr>
            <w:tcW w:w="4113" w:type="dxa"/>
            <w:tcBorders>
              <w:top w:val="dashed" w:sz="4" w:space="0" w:color="BFBFBF"/>
              <w:left w:val="none" w:sz="4" w:space="0" w:color="6E6E6E"/>
              <w:bottom w:val="dashed" w:sz="4" w:space="0" w:color="BFBFBF"/>
              <w:right w:val="none" w:sz="4" w:space="0" w:color="6E6E6E"/>
            </w:tcBorders>
          </w:tcPr>
          <w:p w:rsidR="00D112DA" w:rsidRDefault="00D112DA" w:rsidP="00D112DA">
            <w:pPr>
              <w:pStyle w:val="ProductList-TableBody"/>
            </w:pPr>
            <w:r>
              <w:t>Лицензия SharePoint Server 2013 Standard CAL</w:t>
            </w:r>
            <w:r>
              <w:fldChar w:fldCharType="begin"/>
            </w:r>
            <w:r>
              <w:instrText xml:space="preserve"> XE "Лицензия SharePoint Server 2013 Standard CAL" </w:instrText>
            </w:r>
            <w:r>
              <w:fldChar w:fldCharType="end"/>
            </w:r>
            <w:r>
              <w:t xml:space="preserve"> («на пользователя» и «на устройство»)</w:t>
            </w:r>
          </w:p>
        </w:tc>
        <w:tc>
          <w:tcPr>
            <w:tcW w:w="618" w:type="dxa"/>
            <w:tcBorders>
              <w:top w:val="dashed" w:sz="4" w:space="0" w:color="BFBFBF"/>
              <w:left w:val="none" w:sz="4" w:space="0" w:color="6E6E6E"/>
              <w:bottom w:val="dashed" w:sz="4" w:space="0" w:color="BFBFBF"/>
              <w:right w:val="none" w:sz="4" w:space="0" w:color="6E6E6E"/>
            </w:tcBorders>
          </w:tcPr>
          <w:p w:rsidR="00D112DA" w:rsidRDefault="00D112DA" w:rsidP="00D112DA">
            <w:pPr>
              <w:pStyle w:val="ProductList-TableBody"/>
              <w:jc w:val="center"/>
            </w:pPr>
            <w:r>
              <w:t>10/12</w:t>
            </w:r>
          </w:p>
        </w:tc>
        <w:tc>
          <w:tcPr>
            <w:tcW w:w="615" w:type="dxa"/>
            <w:tcBorders>
              <w:top w:val="dashed" w:sz="4" w:space="0" w:color="BFBFBF"/>
              <w:left w:val="none" w:sz="4" w:space="0" w:color="6E6E6E"/>
              <w:bottom w:val="dashed" w:sz="4" w:space="0" w:color="BFBFBF"/>
              <w:right w:val="none" w:sz="4" w:space="0" w:color="6E6E6E"/>
            </w:tcBorders>
          </w:tcPr>
          <w:p w:rsidR="00D112DA" w:rsidRDefault="00D112DA" w:rsidP="00D112DA">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D112DA" w:rsidRDefault="00D112DA" w:rsidP="00D112DA">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D112DA" w:rsidRDefault="00D112DA" w:rsidP="00D112DA">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112DA" w:rsidRDefault="00D112DA" w:rsidP="00D112DA">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112DA" w:rsidRDefault="00D112DA" w:rsidP="00D112DA">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112DA" w:rsidRDefault="00D112DA" w:rsidP="00D112D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112DA" w:rsidRPr="00803875" w:rsidRDefault="00D112DA" w:rsidP="00D112DA">
            <w:pPr>
              <w:pStyle w:val="ProductList-TableBody"/>
              <w:jc w:val="center"/>
              <w:rPr>
                <w:color w:val="000000" w:themeColor="text1"/>
              </w:rPr>
            </w:pPr>
            <w:r w:rsidRPr="00803875">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112DA" w:rsidRPr="00803875" w:rsidRDefault="00D112DA" w:rsidP="00D112DA">
            <w:pPr>
              <w:pStyle w:val="ProductList-TableBody"/>
              <w:jc w:val="center"/>
              <w:rPr>
                <w:color w:val="000000" w:themeColor="text1"/>
              </w:rPr>
            </w:pPr>
            <w:r w:rsidRPr="00803875">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112DA" w:rsidRPr="00803875" w:rsidRDefault="00D112DA" w:rsidP="00D112DA">
            <w:pPr>
              <w:pStyle w:val="ProductList-TableBody"/>
              <w:jc w:val="center"/>
              <w:rPr>
                <w:color w:val="000000" w:themeColor="text1"/>
              </w:rPr>
            </w:pPr>
            <w:r w:rsidRPr="00803875">
              <w:rPr>
                <w:color w:val="000000" w:themeColor="text1"/>
              </w:rPr>
              <w:t xml:space="preserve"> 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112DA" w:rsidRPr="00803875" w:rsidRDefault="00D112DA" w:rsidP="00D112DA">
            <w:pPr>
              <w:pStyle w:val="ProductList-TableBody"/>
              <w:jc w:val="center"/>
              <w:rPr>
                <w:color w:val="000000" w:themeColor="text1"/>
              </w:rPr>
            </w:pPr>
            <w:r w:rsidRPr="00803875">
              <w:rPr>
                <w:color w:val="000000" w:themeColor="text1"/>
              </w:rPr>
              <w:fldChar w:fldCharType="begin"/>
            </w:r>
            <w:r w:rsidRPr="00803875">
              <w:rPr>
                <w:color w:val="000000" w:themeColor="text1"/>
              </w:rPr>
              <w:instrText>AutoTextList  \s NoStyle \t " : дополнительный продукт для всей организации         "</w:instrText>
            </w:r>
            <w:r w:rsidRPr="00803875">
              <w:rPr>
                <w:color w:val="000000" w:themeColor="text1"/>
              </w:rPr>
              <w:fldChar w:fldCharType="separate"/>
            </w:r>
            <w:r w:rsidRPr="00803875">
              <w:rPr>
                <w:color w:val="000000" w:themeColor="text1"/>
              </w:rPr>
              <w:t>AO</w:t>
            </w:r>
            <w:r w:rsidRPr="00803875">
              <w:rPr>
                <w:color w:val="000000" w:themeColor="text1"/>
              </w:rPr>
              <w:fldChar w:fldCharType="end"/>
            </w:r>
            <w:r w:rsidRPr="00803875">
              <w:rPr>
                <w:color w:val="000000" w:themeColor="text1"/>
              </w:rPr>
              <w:t>,</w:t>
            </w:r>
            <w:r w:rsidRPr="00803875">
              <w:rPr>
                <w:color w:val="000000" w:themeColor="text1"/>
              </w:rPr>
              <w:fldChar w:fldCharType="begin"/>
            </w:r>
            <w:r w:rsidRPr="00803875">
              <w:rPr>
                <w:color w:val="000000" w:themeColor="text1"/>
              </w:rPr>
              <w:instrText>AutoTextList  \s NoStyle \t " : предложение Student         "</w:instrText>
            </w:r>
            <w:r w:rsidRPr="00803875">
              <w:rPr>
                <w:color w:val="000000" w:themeColor="text1"/>
              </w:rPr>
              <w:fldChar w:fldCharType="separate"/>
            </w:r>
            <w:r w:rsidRPr="00803875">
              <w:rPr>
                <w:color w:val="000000" w:themeColor="text1"/>
              </w:rPr>
              <w:t>ST</w:t>
            </w:r>
            <w:r w:rsidRPr="00803875">
              <w:rPr>
                <w:color w:val="000000" w:themeColor="text1"/>
              </w:rPr>
              <w:fldChar w:fldCharType="end"/>
            </w:r>
          </w:p>
        </w:tc>
      </w:tr>
      <w:tr w:rsidR="00D112DA" w:rsidTr="00D112DA">
        <w:tc>
          <w:tcPr>
            <w:tcW w:w="4113" w:type="dxa"/>
            <w:tcBorders>
              <w:top w:val="dashed" w:sz="4" w:space="0" w:color="BFBFBF"/>
              <w:left w:val="none" w:sz="4" w:space="0" w:color="6E6E6E"/>
              <w:bottom w:val="none" w:sz="4" w:space="0" w:color="BFBFBF"/>
              <w:right w:val="none" w:sz="4" w:space="0" w:color="6E6E6E"/>
            </w:tcBorders>
          </w:tcPr>
          <w:p w:rsidR="00D112DA" w:rsidRDefault="00D112DA" w:rsidP="00D112DA">
            <w:pPr>
              <w:pStyle w:val="ProductList-TableBody"/>
            </w:pPr>
            <w:r>
              <w:t xml:space="preserve">SharePoint Server 2013 Enterprise CAL </w:t>
            </w:r>
            <w:r>
              <w:fldChar w:fldCharType="begin"/>
            </w:r>
            <w:r>
              <w:instrText xml:space="preserve"> XE "SharePoint Server 2013 Enterprise CAL " </w:instrText>
            </w:r>
            <w:r>
              <w:fldChar w:fldCharType="end"/>
            </w:r>
            <w:r>
              <w:t>(«на пользователя» и «на устройство»)</w:t>
            </w:r>
          </w:p>
        </w:tc>
        <w:tc>
          <w:tcPr>
            <w:tcW w:w="618" w:type="dxa"/>
            <w:tcBorders>
              <w:top w:val="dashed" w:sz="4" w:space="0" w:color="BFBFBF"/>
              <w:left w:val="none" w:sz="4" w:space="0" w:color="6E6E6E"/>
              <w:bottom w:val="none" w:sz="4" w:space="0" w:color="BFBFBF"/>
              <w:right w:val="none" w:sz="4" w:space="0" w:color="6E6E6E"/>
            </w:tcBorders>
          </w:tcPr>
          <w:p w:rsidR="00D112DA" w:rsidRDefault="00D112DA" w:rsidP="00D112DA">
            <w:pPr>
              <w:pStyle w:val="ProductList-TableBody"/>
              <w:jc w:val="center"/>
            </w:pPr>
            <w:r>
              <w:t>10/12</w:t>
            </w:r>
          </w:p>
        </w:tc>
        <w:tc>
          <w:tcPr>
            <w:tcW w:w="615" w:type="dxa"/>
            <w:tcBorders>
              <w:top w:val="dashed" w:sz="4" w:space="0" w:color="BFBFBF"/>
              <w:left w:val="none" w:sz="4" w:space="0" w:color="6E6E6E"/>
              <w:bottom w:val="none" w:sz="4" w:space="0" w:color="BFBFBF"/>
              <w:right w:val="none" w:sz="4" w:space="0" w:color="6E6E6E"/>
            </w:tcBorders>
          </w:tcPr>
          <w:p w:rsidR="00D112DA" w:rsidRDefault="00D112DA" w:rsidP="00D112DA">
            <w:pPr>
              <w:pStyle w:val="ProductList-TableBody"/>
              <w:jc w:val="center"/>
            </w:pPr>
            <w:r>
              <w:t>1</w:t>
            </w:r>
          </w:p>
        </w:tc>
        <w:tc>
          <w:tcPr>
            <w:tcW w:w="617" w:type="dxa"/>
            <w:tcBorders>
              <w:top w:val="dashed" w:sz="4" w:space="0" w:color="BFBFBF"/>
              <w:left w:val="none" w:sz="4" w:space="0" w:color="6E6E6E"/>
              <w:bottom w:val="none" w:sz="4" w:space="0" w:color="BFBFBF"/>
              <w:right w:val="none" w:sz="4" w:space="0" w:color="6E6E6E"/>
            </w:tcBorders>
          </w:tcPr>
          <w:p w:rsidR="00D112DA" w:rsidRDefault="00D112DA" w:rsidP="00D112DA">
            <w:pPr>
              <w:pStyle w:val="ProductList-TableBody"/>
              <w:jc w:val="center"/>
            </w:pPr>
            <w:r>
              <w:t>2</w:t>
            </w:r>
          </w:p>
        </w:tc>
        <w:tc>
          <w:tcPr>
            <w:tcW w:w="615" w:type="dxa"/>
            <w:tcBorders>
              <w:top w:val="dashed" w:sz="4" w:space="0" w:color="BFBFBF"/>
              <w:left w:val="none" w:sz="4" w:space="0" w:color="6E6E6E"/>
              <w:bottom w:val="none" w:sz="4" w:space="0" w:color="BFBFBF"/>
              <w:right w:val="single" w:sz="6" w:space="0" w:color="FFFFFF"/>
            </w:tcBorders>
          </w:tcPr>
          <w:p w:rsidR="00D112DA" w:rsidRDefault="00D112DA" w:rsidP="00D112DA">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112DA" w:rsidRDefault="00D112DA" w:rsidP="00D112DA">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112DA" w:rsidRDefault="00D112DA" w:rsidP="00D112DA">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112DA" w:rsidRDefault="00D112DA" w:rsidP="00D112D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112DA" w:rsidRPr="00803875" w:rsidRDefault="00D112DA" w:rsidP="00D112DA">
            <w:pPr>
              <w:pStyle w:val="ProductList-TableBody"/>
              <w:jc w:val="center"/>
              <w:rPr>
                <w:color w:val="000000" w:themeColor="text1"/>
              </w:rPr>
            </w:pPr>
            <w:r w:rsidRPr="00803875">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112DA" w:rsidRPr="00803875" w:rsidRDefault="00D112DA" w:rsidP="00D112DA">
            <w:pPr>
              <w:pStyle w:val="ProductList-TableBody"/>
              <w:jc w:val="center"/>
              <w:rPr>
                <w:color w:val="000000" w:themeColor="text1"/>
              </w:rPr>
            </w:pPr>
            <w:r w:rsidRPr="00803875">
              <w:rPr>
                <w:color w:val="000000" w:themeColor="text1"/>
              </w:rPr>
              <w:t>A,</w:t>
            </w:r>
            <w:r w:rsidRPr="00803875">
              <w:rPr>
                <w:color w:val="000000" w:themeColor="text1"/>
              </w:rPr>
              <w:fldChar w:fldCharType="begin"/>
            </w:r>
            <w:r w:rsidRPr="00803875">
              <w:rPr>
                <w:color w:val="000000" w:themeColor="text1"/>
              </w:rPr>
              <w:instrText>AutoTextList  \s NoStyle \t " : Industry Device         "</w:instrText>
            </w:r>
            <w:r w:rsidRPr="00803875">
              <w:rPr>
                <w:color w:val="000000" w:themeColor="text1"/>
              </w:rPr>
              <w:fldChar w:fldCharType="separate"/>
            </w:r>
            <w:r w:rsidRPr="00803875">
              <w:rPr>
                <w:color w:val="000000" w:themeColor="text1"/>
              </w:rPr>
              <w:t>ID</w:t>
            </w:r>
            <w:r w:rsidRPr="0080387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112DA" w:rsidRPr="00803875" w:rsidRDefault="00D112DA" w:rsidP="00D112DA">
            <w:pPr>
              <w:pStyle w:val="ProductList-TableBody"/>
              <w:jc w:val="center"/>
              <w:rPr>
                <w:color w:val="000000" w:themeColor="text1"/>
              </w:rPr>
            </w:pPr>
            <w:r w:rsidRPr="00803875">
              <w:rPr>
                <w:color w:val="000000" w:themeColor="text1"/>
              </w:rPr>
              <w:t xml:space="preserve"> 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112DA" w:rsidRPr="00803875" w:rsidRDefault="00D112DA" w:rsidP="00D112DA">
            <w:pPr>
              <w:pStyle w:val="ProductList-TableBody"/>
              <w:jc w:val="center"/>
              <w:rPr>
                <w:color w:val="000000" w:themeColor="text1"/>
              </w:rPr>
            </w:pPr>
            <w:r w:rsidRPr="00803875">
              <w:rPr>
                <w:color w:val="000000" w:themeColor="text1"/>
              </w:rPr>
              <w:fldChar w:fldCharType="begin"/>
            </w:r>
            <w:r w:rsidRPr="00803875">
              <w:rPr>
                <w:color w:val="000000" w:themeColor="text1"/>
              </w:rPr>
              <w:instrText>AutoTextList  \s NoStyle \t " : дополнительный продукт для всей организации         "</w:instrText>
            </w:r>
            <w:r w:rsidRPr="00803875">
              <w:rPr>
                <w:color w:val="000000" w:themeColor="text1"/>
              </w:rPr>
              <w:fldChar w:fldCharType="separate"/>
            </w:r>
            <w:r w:rsidRPr="00803875">
              <w:rPr>
                <w:color w:val="000000" w:themeColor="text1"/>
              </w:rPr>
              <w:t>AO</w:t>
            </w:r>
            <w:r w:rsidRPr="00803875">
              <w:rPr>
                <w:color w:val="000000" w:themeColor="text1"/>
              </w:rPr>
              <w:fldChar w:fldCharType="end"/>
            </w:r>
            <w:r w:rsidRPr="00803875">
              <w:rPr>
                <w:color w:val="000000" w:themeColor="text1"/>
              </w:rPr>
              <w:t>,</w:t>
            </w:r>
            <w:r w:rsidRPr="00803875">
              <w:rPr>
                <w:color w:val="000000" w:themeColor="text1"/>
              </w:rPr>
              <w:fldChar w:fldCharType="begin"/>
            </w:r>
            <w:r w:rsidRPr="00803875">
              <w:rPr>
                <w:color w:val="000000" w:themeColor="text1"/>
              </w:rPr>
              <w:instrText>AutoTextList  \s NoStyle \t " : предложение Student         "</w:instrText>
            </w:r>
            <w:r w:rsidRPr="00803875">
              <w:rPr>
                <w:color w:val="000000" w:themeColor="text1"/>
              </w:rPr>
              <w:fldChar w:fldCharType="separate"/>
            </w:r>
            <w:r w:rsidRPr="00803875">
              <w:rPr>
                <w:color w:val="000000" w:themeColor="text1"/>
              </w:rPr>
              <w:t>ST</w:t>
            </w:r>
            <w:r w:rsidRPr="00803875">
              <w:rPr>
                <w:color w:val="000000" w:themeColor="text1"/>
              </w:rPr>
              <w:fldChar w:fldCharType="end"/>
            </w:r>
          </w:p>
        </w:tc>
      </w:tr>
    </w:tbl>
    <w:p w:rsidR="00E01523" w:rsidRDefault="002F2B06">
      <w:pPr>
        <w:pStyle w:val="ProductList-Offering1SubSection"/>
      </w:pPr>
      <w:bookmarkStart w:id="119" w:name="_Sec740"/>
      <w:r>
        <w:t>2. Существенные условия для продуктов</w:t>
      </w:r>
      <w:bookmarkEnd w:id="119"/>
    </w:p>
    <w:tbl>
      <w:tblPr>
        <w:tblStyle w:val="PURTable"/>
        <w:tblW w:w="0" w:type="dxa"/>
        <w:tblLook w:val="04A0" w:firstRow="1" w:lastRow="0" w:firstColumn="1" w:lastColumn="0" w:noHBand="0" w:noVBand="1"/>
      </w:tblPr>
      <w:tblGrid>
        <w:gridCol w:w="3630"/>
        <w:gridCol w:w="3657"/>
        <w:gridCol w:w="3629"/>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Более ранние версии Продукта и их Даты доступности." </w:instrText>
            </w:r>
            <w:r>
              <w:fldChar w:fldCharType="separate"/>
            </w:r>
            <w:r>
              <w:rPr>
                <w:color w:val="0563C1"/>
              </w:rPr>
              <w:t>Предыдущая версия</w:t>
            </w:r>
            <w:r>
              <w:fldChar w:fldCharType="end"/>
            </w:r>
            <w:r>
              <w:t>. SharePoint Server 2010</w:t>
            </w:r>
            <w:r>
              <w:fldChar w:fldCharType="begin"/>
            </w:r>
            <w:r>
              <w:instrText xml:space="preserve"> XE "SharePoint Server 2010" </w:instrText>
            </w:r>
            <w:r>
              <w:fldChar w:fldCharType="end"/>
            </w:r>
            <w:r>
              <w:t xml:space="preserve"> (4/10), SharePoint Server 2010 (4/10), предыдущей версии Microsoft Office Audit и Control Management Server нет</w:t>
            </w:r>
          </w:p>
        </w:tc>
        <w:tc>
          <w:tcPr>
            <w:tcW w:w="4040" w:type="dxa"/>
            <w:tcBorders>
              <w:top w:val="single" w:sz="12"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Предыдущие выпуски: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сокращение: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сверочный заказ: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r>
    </w:tbl>
    <w:p w:rsidR="00E01523" w:rsidRDefault="002F2B06">
      <w:pPr>
        <w:pStyle w:val="ProductList-Offering1SubSection"/>
      </w:pPr>
      <w:bookmarkStart w:id="120" w:name="_Sec798"/>
      <w:r>
        <w:t>3. Права на использование</w:t>
      </w:r>
      <w:bookmarkEnd w:id="120"/>
    </w:p>
    <w:tbl>
      <w:tblPr>
        <w:tblStyle w:val="PURTable"/>
        <w:tblW w:w="0" w:type="dxa"/>
        <w:tblLook w:val="04A0" w:firstRow="1" w:lastRow="0" w:firstColumn="1" w:lastColumn="0" w:noHBand="0" w:noVBand="1"/>
      </w:tblPr>
      <w:tblGrid>
        <w:gridCol w:w="3639"/>
        <w:gridCol w:w="3632"/>
        <w:gridCol w:w="3645"/>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"Дополнительное программное обеспечение Программное обеспечение, которое указано в Правах на использование для Серверных продуктов и которое Клиент может использовать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Включенные технологии: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r>
    </w:tbl>
    <w:p w:rsidR="00E01523" w:rsidRDefault="00E01523">
      <w:pPr>
        <w:pStyle w:val="ProductList-Body"/>
      </w:pPr>
    </w:p>
    <w:p w:rsidR="00E01523" w:rsidRDefault="002F2B06">
      <w:pPr>
        <w:pStyle w:val="ProductList-ClauseHeading"/>
      </w:pPr>
      <w:r>
        <w:t>3.1 Доступ с серверному программному обеспечению Microsoft Audit и Control Management Server 2013</w:t>
      </w:r>
    </w:p>
    <w:tbl>
      <w:tblPr>
        <w:tblStyle w:val="PURTable"/>
        <w:tblW w:w="0" w:type="dxa"/>
        <w:tblLook w:val="04A0" w:firstRow="1" w:lastRow="0" w:firstColumn="1" w:lastColumn="0" w:noHBand="0" w:noVBand="1"/>
      </w:tblPr>
      <w:tblGrid>
        <w:gridCol w:w="3602"/>
        <w:gridCol w:w="3665"/>
        <w:gridCol w:w="3649"/>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01523" w:rsidRDefault="002F2B06">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E01523" w:rsidRDefault="002F2B06">
            <w:pPr>
              <w:pStyle w:val="ProductList-TableBody"/>
            </w:pPr>
            <w:r>
              <w:t>лицензия SharePoint Server 2013 Standard CAL и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E01523" w:rsidRDefault="002F2B06">
            <w:pPr>
              <w:pStyle w:val="ProductList-TableBody"/>
            </w:pPr>
            <w:r>
              <w:t>SharePoint Online (план 2)</w:t>
            </w:r>
            <w:r>
              <w:fldChar w:fldCharType="begin"/>
            </w:r>
            <w:r>
              <w:instrText xml:space="preserve"> XE "SharePoint Online (план 2)" </w:instrText>
            </w:r>
            <w:r>
              <w:fldChar w:fldCharType="end"/>
            </w:r>
            <w:r>
              <w:t xml:space="preserve"> (лицензия на подписку «на пользователя»)</w:t>
            </w:r>
          </w:p>
        </w:tc>
      </w:tr>
      <w:tr w:rsidR="00E0152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01523" w:rsidRDefault="00E015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01523" w:rsidRDefault="002F2B06">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E01523" w:rsidRDefault="00E01523">
            <w:pPr>
              <w:pStyle w:val="ProductList-TableBody"/>
            </w:pPr>
          </w:p>
        </w:tc>
      </w:tr>
    </w:tbl>
    <w:p w:rsidR="00E01523" w:rsidRDefault="00E01523">
      <w:pPr>
        <w:pStyle w:val="ProductList-Body"/>
      </w:pPr>
    </w:p>
    <w:p w:rsidR="00E01523" w:rsidRDefault="002F2B06">
      <w:pPr>
        <w:pStyle w:val="ProductList-ClauseHeading"/>
      </w:pPr>
      <w:r>
        <w:t>3.2 Доступ к серверному программному обеспечению SharePoint Server 2013</w:t>
      </w:r>
    </w:p>
    <w:tbl>
      <w:tblPr>
        <w:tblStyle w:val="PURTable"/>
        <w:tblW w:w="0" w:type="dxa"/>
        <w:tblLook w:val="04A0" w:firstRow="1" w:lastRow="0" w:firstColumn="1" w:lastColumn="0" w:noHBand="0" w:noVBand="1"/>
      </w:tblPr>
      <w:tblGrid>
        <w:gridCol w:w="3602"/>
        <w:gridCol w:w="3665"/>
        <w:gridCol w:w="3649"/>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01523" w:rsidRDefault="002F2B06">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E01523" w:rsidRDefault="002F2B06">
            <w:pPr>
              <w:pStyle w:val="ProductList-TableBody"/>
            </w:pPr>
            <w:r>
              <w:t>SharePoint Server 2013, клиентская лицензия Standard CAL</w:t>
            </w:r>
          </w:p>
        </w:tc>
        <w:tc>
          <w:tcPr>
            <w:tcW w:w="4040" w:type="dxa"/>
            <w:tcBorders>
              <w:top w:val="single" w:sz="18" w:space="0" w:color="0072C6"/>
              <w:left w:val="none" w:sz="4" w:space="0" w:color="000000"/>
              <w:bottom w:val="none" w:sz="4" w:space="0" w:color="000000"/>
              <w:right w:val="single" w:sz="4" w:space="0" w:color="000000"/>
            </w:tcBorders>
          </w:tcPr>
          <w:p w:rsidR="00E01523" w:rsidRDefault="002F2B06">
            <w:pPr>
              <w:pStyle w:val="ProductList-TableBody"/>
            </w:pPr>
            <w:r>
              <w:t>SharePoint Online (план 1)</w:t>
            </w:r>
            <w:r>
              <w:fldChar w:fldCharType="begin"/>
            </w:r>
            <w:r>
              <w:instrText xml:space="preserve"> XE "SharePoint Online (план 1)" </w:instrText>
            </w:r>
            <w:r>
              <w:fldChar w:fldCharType="end"/>
            </w:r>
            <w:r>
              <w:t xml:space="preserve"> (лицензия на подписку «на пользователя»)</w:t>
            </w:r>
          </w:p>
        </w:tc>
      </w:tr>
      <w:tr w:rsidR="00E0152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01523" w:rsidRDefault="00E015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01523" w:rsidRDefault="002F2B06">
            <w:pPr>
              <w:pStyle w:val="ProductList-TableBody"/>
            </w:pPr>
            <w:r>
              <w:t xml:space="preserve">Лицензия, соответствующая клиентской лицензии (см. </w:t>
            </w:r>
            <w:hyperlink r:id="rId54">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E01523" w:rsidRDefault="002F2B06">
            <w:pPr>
              <w:pStyle w:val="ProductList-TableBody"/>
            </w:pPr>
            <w:r>
              <w:t>Наборы, которые включают SharePoint Online (план 2) (лицензия на подписку «на пользователя»)</w:t>
            </w:r>
          </w:p>
        </w:tc>
      </w:tr>
    </w:tbl>
    <w:p w:rsidR="00E01523" w:rsidRDefault="00E01523">
      <w:pPr>
        <w:pStyle w:val="ProductList-Body"/>
      </w:pPr>
    </w:p>
    <w:p w:rsidR="00E01523" w:rsidRDefault="002F2B06">
      <w:pPr>
        <w:pStyle w:val="ProductList-SubClauseHeading"/>
      </w:pPr>
      <w:r>
        <w:t>3.2.1 Дополнительные функциональные возможности SharePoint Server, связанные с SharePoint Enterprise CAL</w:t>
      </w:r>
    </w:p>
    <w:p w:rsidR="00E01523" w:rsidRDefault="002F2B06">
      <w:pPr>
        <w:pStyle w:val="ProductList-BodyIndented"/>
      </w:pPr>
      <w:r>
        <w:t>Веб-части для коммерческих организаций служб Business Connectivity Services; Интеграция клиентов Office 2013 Business Connectivity Services; Поиск в корпоративной среде; Обнаружение электронных данных и обеспечение соответствия требованиям; Службы InfoPath Forms; Службы Excel, PowerPivot и PowerView; Службы Visio; Службы PerformancePoint; Отчеты настраиваемой аналитики и Расширенное построение диаграмм.</w:t>
      </w:r>
    </w:p>
    <w:tbl>
      <w:tblPr>
        <w:tblStyle w:val="PURTable0"/>
        <w:tblW w:w="10556" w:type="dxa"/>
        <w:tblLook w:val="04A0" w:firstRow="1" w:lastRow="0" w:firstColumn="1" w:lastColumn="0" w:noHBand="0" w:noVBand="1"/>
      </w:tblPr>
      <w:tblGrid>
        <w:gridCol w:w="3521"/>
        <w:gridCol w:w="3529"/>
        <w:gridCol w:w="3506"/>
      </w:tblGrid>
      <w:tr w:rsidR="00E01523" w:rsidTr="007435FB">
        <w:trPr>
          <w:cnfStyle w:val="100000000000" w:firstRow="1" w:lastRow="0" w:firstColumn="0" w:lastColumn="0" w:oddVBand="0" w:evenVBand="0" w:oddHBand="0" w:evenHBand="0" w:firstRowFirstColumn="0" w:firstRowLastColumn="0" w:lastRowFirstColumn="0" w:lastRowLastColumn="0"/>
        </w:trPr>
        <w:tc>
          <w:tcPr>
            <w:tcW w:w="3521" w:type="dxa"/>
            <w:tcBorders>
              <w:top w:val="single" w:sz="18" w:space="0" w:color="0072C6"/>
              <w:left w:val="single" w:sz="4" w:space="0" w:color="000000"/>
              <w:bottom w:val="none" w:sz="4" w:space="0" w:color="000000"/>
              <w:right w:val="single" w:sz="4" w:space="0" w:color="000000"/>
            </w:tcBorders>
            <w:shd w:val="clear" w:color="auto" w:fill="DEEAF6"/>
          </w:tcPr>
          <w:p w:rsidR="00E01523" w:rsidRDefault="002F2B06">
            <w:pPr>
              <w:pStyle w:val="ProductList-TableBody"/>
            </w:pPr>
            <w:r>
              <w:t>Дополнительная лицензия на доступ</w:t>
            </w:r>
          </w:p>
        </w:tc>
        <w:tc>
          <w:tcPr>
            <w:tcW w:w="3529" w:type="dxa"/>
            <w:tcBorders>
              <w:top w:val="single" w:sz="18" w:space="0" w:color="0072C6"/>
              <w:left w:val="single" w:sz="4" w:space="0" w:color="000000"/>
              <w:bottom w:val="none" w:sz="4" w:space="0" w:color="000000"/>
              <w:right w:val="none" w:sz="4" w:space="0" w:color="000000"/>
            </w:tcBorders>
          </w:tcPr>
          <w:p w:rsidR="00E01523" w:rsidRDefault="002F2B06">
            <w:pPr>
              <w:pStyle w:val="ProductList-TableBody"/>
            </w:pPr>
            <w:r>
              <w:t>SharePoint Server 2013 Enterprise CAL</w:t>
            </w:r>
          </w:p>
        </w:tc>
        <w:tc>
          <w:tcPr>
            <w:tcW w:w="3506" w:type="dxa"/>
            <w:tcBorders>
              <w:top w:val="single" w:sz="18" w:space="0" w:color="0072C6"/>
              <w:left w:val="none" w:sz="4" w:space="0" w:color="000000"/>
              <w:bottom w:val="none" w:sz="4" w:space="0" w:color="000000"/>
              <w:right w:val="single" w:sz="4" w:space="0" w:color="000000"/>
            </w:tcBorders>
          </w:tcPr>
          <w:p w:rsidR="00E01523" w:rsidRDefault="002F2B06">
            <w:pPr>
              <w:pStyle w:val="ProductList-TableBody"/>
            </w:pPr>
            <w:r>
              <w:t>SharePoint Online (план 2) (лицензия на подписку «на пользователя»)</w:t>
            </w:r>
          </w:p>
        </w:tc>
      </w:tr>
      <w:tr w:rsidR="00E01523" w:rsidTr="007435FB">
        <w:tc>
          <w:tcPr>
            <w:tcW w:w="3521" w:type="dxa"/>
            <w:tcBorders>
              <w:top w:val="none" w:sz="4" w:space="0" w:color="000000"/>
              <w:left w:val="single" w:sz="4" w:space="0" w:color="000000"/>
              <w:bottom w:val="single" w:sz="4" w:space="0" w:color="000000"/>
              <w:right w:val="single" w:sz="4" w:space="0" w:color="000000"/>
            </w:tcBorders>
            <w:shd w:val="clear" w:color="auto" w:fill="DEEAF6"/>
          </w:tcPr>
          <w:p w:rsidR="00E01523" w:rsidRDefault="00E01523">
            <w:pPr>
              <w:pStyle w:val="ProductList-TableBody"/>
            </w:pPr>
          </w:p>
        </w:tc>
        <w:tc>
          <w:tcPr>
            <w:tcW w:w="3529" w:type="dxa"/>
            <w:tcBorders>
              <w:top w:val="none" w:sz="4" w:space="0" w:color="000000"/>
              <w:left w:val="single" w:sz="4" w:space="0" w:color="000000"/>
              <w:bottom w:val="single" w:sz="4" w:space="0" w:color="000000"/>
              <w:right w:val="none" w:sz="4" w:space="0" w:color="000000"/>
            </w:tcBorders>
          </w:tcPr>
          <w:p w:rsidR="00E01523" w:rsidRDefault="002F2B06">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3506" w:type="dxa"/>
            <w:tcBorders>
              <w:top w:val="none" w:sz="4" w:space="0" w:color="000000"/>
              <w:left w:val="none" w:sz="4" w:space="0" w:color="000000"/>
              <w:bottom w:val="single" w:sz="4" w:space="0" w:color="000000"/>
              <w:right w:val="single" w:sz="4" w:space="0" w:color="000000"/>
            </w:tcBorders>
          </w:tcPr>
          <w:p w:rsidR="00E01523" w:rsidRDefault="00E01523">
            <w:pPr>
              <w:pStyle w:val="ProductList-TableBody"/>
            </w:pPr>
          </w:p>
        </w:tc>
      </w:tr>
    </w:tbl>
    <w:p w:rsidR="00E01523" w:rsidRDefault="00E01523">
      <w:pPr>
        <w:pStyle w:val="ProductList-BodyIndented"/>
      </w:pPr>
    </w:p>
    <w:p w:rsidR="00E01523" w:rsidRDefault="002F2B06">
      <w:pPr>
        <w:pStyle w:val="ProductList-ClauseHeading"/>
      </w:pPr>
      <w:r>
        <w:t>3.3 Отмена клиентских лицензий для пользователей, обращающихся к общедоступному содержимому</w:t>
      </w:r>
    </w:p>
    <w:p w:rsidR="00E01523" w:rsidRDefault="002F2B06">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Клиента к содержимому, информации и приложениям, которые находятся в открытом доступе через Интернет (т. е. если доступ к ним не ограничен интрасетью или экстрасетью).</w:t>
      </w:r>
    </w:p>
    <w:p w:rsidR="00E01523" w:rsidRDefault="00E01523">
      <w:pPr>
        <w:pStyle w:val="ProductList-Body"/>
      </w:pPr>
    </w:p>
    <w:p w:rsidR="00E01523" w:rsidRDefault="002F2B06">
      <w:pPr>
        <w:pStyle w:val="ProductList-ClauseHeading"/>
      </w:pPr>
      <w:r>
        <w:t>3.4. Дополнительное программное обеспечение</w:t>
      </w:r>
    </w:p>
    <w:tbl>
      <w:tblPr>
        <w:tblStyle w:val="PURTable"/>
        <w:tblW w:w="0" w:type="dxa"/>
        <w:tblLook w:val="04A0" w:firstRow="1" w:lastRow="0" w:firstColumn="1" w:lastColumn="0" w:noHBand="0" w:noVBand="1"/>
      </w:tblPr>
      <w:tblGrid>
        <w:gridCol w:w="3712"/>
        <w:gridCol w:w="3602"/>
        <w:gridCol w:w="3602"/>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01523" w:rsidRDefault="002F2B06">
            <w:pPr>
              <w:pStyle w:val="ProductList-TableBody"/>
            </w:pPr>
            <w:r>
              <w:t>Пакет средств разработки программного обеспечения.</w:t>
            </w:r>
          </w:p>
        </w:tc>
        <w:tc>
          <w:tcPr>
            <w:tcW w:w="4040" w:type="dxa"/>
            <w:tcBorders>
              <w:top w:val="single" w:sz="18" w:space="0" w:color="0072C6"/>
              <w:left w:val="single" w:sz="4" w:space="0" w:color="000000"/>
              <w:bottom w:val="single" w:sz="4" w:space="0" w:color="000000"/>
              <w:right w:val="single" w:sz="4" w:space="0" w:color="000000"/>
            </w:tcBorders>
          </w:tcPr>
          <w:p w:rsidR="00E01523" w:rsidRDefault="00E0152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01523" w:rsidRDefault="00E01523">
            <w:pPr>
              <w:pStyle w:val="ProductList-TableBody"/>
            </w:pPr>
          </w:p>
        </w:tc>
      </w:tr>
    </w:tbl>
    <w:p w:rsidR="00E01523" w:rsidRDefault="002F2B06">
      <w:pPr>
        <w:pStyle w:val="ProductList-Offering1SubSection"/>
      </w:pPr>
      <w:bookmarkStart w:id="121" w:name="_Sec825"/>
      <w:r>
        <w:t>4. Software Assurance</w:t>
      </w:r>
      <w:bookmarkEnd w:id="121"/>
    </w:p>
    <w:tbl>
      <w:tblPr>
        <w:tblStyle w:val="PURTable"/>
        <w:tblW w:w="0" w:type="dxa"/>
        <w:tblLook w:val="04A0" w:firstRow="1" w:lastRow="0" w:firstColumn="1" w:lastColumn="0" w:noHBand="0" w:noVBand="1"/>
      </w:tblPr>
      <w:tblGrid>
        <w:gridCol w:w="3649"/>
        <w:gridCol w:w="3641"/>
        <w:gridCol w:w="3626"/>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SharePoint Server и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Права перехода на резервный ресурс в случае отказа устройства.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SharePoint Server и Office Audit and Control Management Server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5">
              <w:r>
                <w:rPr>
                  <w:color w:val="00467F"/>
                  <w:u w:val="single"/>
                </w:rPr>
                <w:t>Список продуктов — июнь 2015 г.</w:t>
              </w:r>
            </w:hyperlink>
            <w:r>
              <w:t xml:space="preserve"> (SharePoint Server и SharePoint Server для Интернет-сайтов)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Права на использование продукта вне офиса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r>
    </w:tbl>
    <w:p w:rsidR="00E01523" w:rsidRDefault="00E01523">
      <w:pPr>
        <w:pStyle w:val="PURBreadcrumb"/>
      </w:pPr>
    </w:p>
    <w:tbl>
      <w:tblPr>
        <w:tblStyle w:val="PURTable"/>
        <w:tblW w:w="0" w:type="dxa"/>
        <w:tblLook w:val="04A0" w:firstRow="1" w:lastRow="0" w:firstColumn="1" w:lastColumn="0" w:noHBand="0" w:noVBand="1"/>
      </w:tblPr>
      <w:tblGrid>
        <w:gridCol w:w="10916"/>
      </w:tblGrid>
      <w:tr w:rsidR="00E015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1523" w:rsidRDefault="00D670ED">
            <w:pPr>
              <w:pStyle w:val="ProductList-TableBody"/>
              <w:jc w:val="right"/>
            </w:pPr>
            <w:hyperlink w:anchor="_Sec842">
              <w:r w:rsidR="002F2B06">
                <w:rPr>
                  <w:color w:val="00467F"/>
                  <w:sz w:val="14"/>
                  <w:u w:val="single"/>
                </w:rPr>
                <w:t>Содержание</w:t>
              </w:r>
            </w:hyperlink>
            <w:r w:rsidR="002F2B06">
              <w:rPr>
                <w:sz w:val="14"/>
              </w:rPr>
              <w:t xml:space="preserve"> / </w:t>
            </w:r>
            <w:hyperlink w:anchor="_Sec549">
              <w:r w:rsidR="002F2B06">
                <w:rPr>
                  <w:color w:val="00467F"/>
                  <w:sz w:val="14"/>
                  <w:u w:val="single"/>
                </w:rPr>
                <w:t>Глоссарий</w:t>
              </w:r>
            </w:hyperlink>
            <w:r w:rsidR="002F2B06">
              <w:rPr>
                <w:sz w:val="14"/>
              </w:rPr>
              <w:t xml:space="preserve"> / </w:t>
            </w:r>
            <w:hyperlink w:anchor="_Sec844">
              <w:r w:rsidR="002F2B06">
                <w:rPr>
                  <w:color w:val="00467F"/>
                  <w:sz w:val="14"/>
                  <w:u w:val="single"/>
                </w:rPr>
                <w:t>Указатель</w:t>
              </w:r>
            </w:hyperlink>
          </w:p>
        </w:tc>
      </w:tr>
    </w:tbl>
    <w:p w:rsidR="00E01523" w:rsidRDefault="00E01523">
      <w:pPr>
        <w:pStyle w:val="ProductList-Body"/>
      </w:pPr>
    </w:p>
    <w:p w:rsidR="00E01523" w:rsidRDefault="002F2B06">
      <w:pPr>
        <w:pStyle w:val="ProductList-Offering2HeadingNoBorder"/>
      </w:pPr>
      <w:bookmarkStart w:id="122" w:name="_Sec641"/>
      <w:r>
        <w:t>Skype для бизнеса Server</w:t>
      </w:r>
      <w:bookmarkEnd w:id="122"/>
      <w:r>
        <w:fldChar w:fldCharType="begin"/>
      </w:r>
      <w:r>
        <w:instrText xml:space="preserve"> TC "</w:instrText>
      </w:r>
      <w:bookmarkStart w:id="123" w:name="_Toc426105916"/>
      <w:r>
        <w:instrText>Skype для бизнеса Server</w:instrText>
      </w:r>
      <w:bookmarkEnd w:id="123"/>
      <w:r>
        <w:instrText>" \l 3</w:instrText>
      </w:r>
      <w:r>
        <w:fldChar w:fldCharType="end"/>
      </w:r>
    </w:p>
    <w:p w:rsidR="00E01523" w:rsidRDefault="002F2B06">
      <w:pPr>
        <w:pStyle w:val="ProductList-Offering1SubSection"/>
      </w:pPr>
      <w:bookmarkStart w:id="124" w:name="_Sec686"/>
      <w:r>
        <w:t>1. Период доступности Продуктов</w:t>
      </w:r>
      <w:bookmarkEnd w:id="124"/>
    </w:p>
    <w:p w:rsidR="00E01523" w:rsidRDefault="00E01523">
      <w:pPr>
        <w:pStyle w:val="ProductList-Body"/>
      </w:pPr>
    </w:p>
    <w:tbl>
      <w:tblPr>
        <w:tblStyle w:val="PURTable"/>
        <w:tblW w:w="10916" w:type="dxa"/>
        <w:tblLook w:val="04A0" w:firstRow="1" w:lastRow="0" w:firstColumn="1" w:lastColumn="0" w:noHBand="0" w:noVBand="1"/>
      </w:tblPr>
      <w:tblGrid>
        <w:gridCol w:w="4045"/>
        <w:gridCol w:w="612"/>
        <w:gridCol w:w="607"/>
        <w:gridCol w:w="612"/>
        <w:gridCol w:w="607"/>
        <w:gridCol w:w="723"/>
        <w:gridCol w:w="612"/>
        <w:gridCol w:w="615"/>
        <w:gridCol w:w="634"/>
        <w:gridCol w:w="619"/>
        <w:gridCol w:w="615"/>
        <w:gridCol w:w="615"/>
      </w:tblGrid>
      <w:tr w:rsidR="00E01523" w:rsidTr="00D112DA">
        <w:trPr>
          <w:cnfStyle w:val="100000000000" w:firstRow="1" w:lastRow="0" w:firstColumn="0" w:lastColumn="0" w:oddVBand="0" w:evenVBand="0" w:oddHBand="0" w:evenHBand="0" w:firstRowFirstColumn="0" w:firstRowLastColumn="0" w:lastRowFirstColumn="0" w:lastRowLastColumn="0"/>
        </w:trPr>
        <w:tc>
          <w:tcPr>
            <w:tcW w:w="4045"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pPr>
            <w:r>
              <w:rPr>
                <w:color w:val="FFFFFF"/>
              </w:rPr>
              <w:t>Продукты</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E01523">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23"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"Программа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"Соглашения Open Value и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"Соглашения Enterprise Agreement и Enterprise Subscription" </w:instrText>
            </w:r>
            <w:r>
              <w:fldChar w:fldCharType="separate"/>
            </w:r>
            <w:r>
              <w:rPr>
                <w:color w:val="FFFFFF"/>
              </w:rPr>
              <w:t>EA/EAS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r>
      <w:tr w:rsidR="00D112DA" w:rsidTr="00D112DA">
        <w:tc>
          <w:tcPr>
            <w:tcW w:w="4045" w:type="dxa"/>
            <w:tcBorders>
              <w:top w:val="single" w:sz="6" w:space="0" w:color="FFFFFF"/>
              <w:left w:val="none" w:sz="4" w:space="0" w:color="6E6E6E"/>
              <w:bottom w:val="dashed" w:sz="4" w:space="0" w:color="BFBFBF"/>
              <w:right w:val="none" w:sz="4" w:space="0" w:color="6E6E6E"/>
            </w:tcBorders>
          </w:tcPr>
          <w:p w:rsidR="00D112DA" w:rsidRDefault="00D112DA" w:rsidP="00D112DA">
            <w:pPr>
              <w:pStyle w:val="ProductList-TableBody"/>
            </w:pPr>
            <w:r>
              <w:t>Skype для бизнеса Server 2015</w:t>
            </w:r>
            <w:r>
              <w:fldChar w:fldCharType="begin"/>
            </w:r>
            <w:r>
              <w:instrText xml:space="preserve"> XE "Skype для бизнеса Server 2015" </w:instrText>
            </w:r>
            <w:r>
              <w:fldChar w:fldCharType="end"/>
            </w:r>
          </w:p>
        </w:tc>
        <w:tc>
          <w:tcPr>
            <w:tcW w:w="612" w:type="dxa"/>
            <w:tcBorders>
              <w:top w:val="single" w:sz="6" w:space="0" w:color="FFFFFF"/>
              <w:left w:val="none" w:sz="4" w:space="0" w:color="6E6E6E"/>
              <w:bottom w:val="dashed" w:sz="4" w:space="0" w:color="BFBFBF"/>
              <w:right w:val="none" w:sz="4" w:space="0" w:color="6E6E6E"/>
            </w:tcBorders>
          </w:tcPr>
          <w:p w:rsidR="00D112DA" w:rsidRDefault="00D112DA" w:rsidP="00D112DA">
            <w:pPr>
              <w:pStyle w:val="ProductList-TableBody"/>
              <w:jc w:val="center"/>
            </w:pPr>
            <w:r>
              <w:t>5/15</w:t>
            </w:r>
          </w:p>
        </w:tc>
        <w:tc>
          <w:tcPr>
            <w:tcW w:w="607" w:type="dxa"/>
            <w:tcBorders>
              <w:top w:val="single" w:sz="6" w:space="0" w:color="FFFFFF"/>
              <w:left w:val="none" w:sz="4" w:space="0" w:color="6E6E6E"/>
              <w:bottom w:val="dashed" w:sz="4" w:space="0" w:color="BFBFBF"/>
              <w:right w:val="none" w:sz="4" w:space="0" w:color="6E6E6E"/>
            </w:tcBorders>
          </w:tcPr>
          <w:p w:rsidR="00D112DA" w:rsidRDefault="00D112DA" w:rsidP="00D112DA">
            <w:pPr>
              <w:pStyle w:val="ProductList-TableBody"/>
              <w:jc w:val="center"/>
            </w:pPr>
            <w:r>
              <w:t>50</w:t>
            </w:r>
          </w:p>
        </w:tc>
        <w:tc>
          <w:tcPr>
            <w:tcW w:w="612" w:type="dxa"/>
            <w:tcBorders>
              <w:top w:val="single" w:sz="6" w:space="0" w:color="FFFFFF"/>
              <w:left w:val="none" w:sz="4" w:space="0" w:color="6E6E6E"/>
              <w:bottom w:val="dashed" w:sz="4" w:space="0" w:color="BFBFBF"/>
              <w:right w:val="none" w:sz="4" w:space="0" w:color="6E6E6E"/>
            </w:tcBorders>
          </w:tcPr>
          <w:p w:rsidR="00D112DA" w:rsidRDefault="00D112DA" w:rsidP="00D112DA">
            <w:pPr>
              <w:pStyle w:val="ProductList-TableBody"/>
              <w:jc w:val="center"/>
            </w:pPr>
            <w:r>
              <w:t>75</w:t>
            </w:r>
          </w:p>
        </w:tc>
        <w:tc>
          <w:tcPr>
            <w:tcW w:w="607" w:type="dxa"/>
            <w:tcBorders>
              <w:top w:val="single" w:sz="6" w:space="0" w:color="FFFFFF"/>
              <w:left w:val="none" w:sz="4" w:space="0" w:color="6E6E6E"/>
              <w:bottom w:val="dashed" w:sz="4" w:space="0" w:color="BFBFBF"/>
              <w:right w:val="single" w:sz="6" w:space="0" w:color="FFFFFF"/>
            </w:tcBorders>
          </w:tcPr>
          <w:p w:rsidR="00D112DA" w:rsidRDefault="00D112DA" w:rsidP="00D112DA">
            <w:pPr>
              <w:pStyle w:val="ProductList-TableBody"/>
              <w:jc w:val="center"/>
            </w:pPr>
            <w:r>
              <w:t>25</w:t>
            </w: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rsidR="00D112DA" w:rsidRDefault="00D112DA" w:rsidP="00D112DA">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D112DA" w:rsidRDefault="00D112DA" w:rsidP="00D112DA">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112DA" w:rsidRDefault="00D112DA" w:rsidP="00D112D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112DA" w:rsidRPr="00803875" w:rsidRDefault="00D112DA" w:rsidP="00D112DA">
            <w:pPr>
              <w:pStyle w:val="ProductList-TableBody"/>
              <w:jc w:val="center"/>
              <w:rPr>
                <w:color w:val="000000" w:themeColor="text1"/>
              </w:rPr>
            </w:pPr>
            <w:r w:rsidRPr="00803875">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112DA" w:rsidRPr="00803875" w:rsidRDefault="00D112DA" w:rsidP="00D112DA">
            <w:pPr>
              <w:pStyle w:val="ProductList-TableBody"/>
              <w:jc w:val="center"/>
              <w:rPr>
                <w:color w:val="000000" w:themeColor="text1"/>
              </w:rPr>
            </w:pPr>
            <w:r w:rsidRPr="00803875">
              <w:rPr>
                <w:color w:val="000000" w:themeColor="text1"/>
              </w:rPr>
              <w:t>A</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112DA" w:rsidRPr="00803875" w:rsidRDefault="00D112DA" w:rsidP="00D112DA">
            <w:pPr>
              <w:pStyle w:val="ProductList-TableBody"/>
              <w:jc w:val="center"/>
              <w:rPr>
                <w:color w:val="000000" w:themeColor="text1"/>
              </w:rPr>
            </w:pPr>
            <w:r w:rsidRPr="00803875">
              <w:rPr>
                <w:color w:val="000000" w:themeColor="text1"/>
              </w:rPr>
              <w:t xml:space="preserve">A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112DA" w:rsidRPr="00803875" w:rsidRDefault="00D112DA" w:rsidP="00D112DA">
            <w:pPr>
              <w:pStyle w:val="ProductList-TableBody"/>
              <w:jc w:val="center"/>
              <w:rPr>
                <w:color w:val="000000" w:themeColor="text1"/>
              </w:rPr>
            </w:pPr>
            <w:r w:rsidRPr="00803875">
              <w:rPr>
                <w:color w:val="000000" w:themeColor="text1"/>
              </w:rPr>
              <w:t>A</w:t>
            </w:r>
          </w:p>
        </w:tc>
      </w:tr>
      <w:tr w:rsidR="00D112DA" w:rsidTr="00D112DA">
        <w:tc>
          <w:tcPr>
            <w:tcW w:w="4045" w:type="dxa"/>
            <w:tcBorders>
              <w:top w:val="dashed" w:sz="4" w:space="0" w:color="BFBFBF"/>
              <w:left w:val="none" w:sz="4" w:space="0" w:color="6E6E6E"/>
              <w:bottom w:val="dashed" w:sz="4" w:space="0" w:color="BFBFBF"/>
              <w:right w:val="none" w:sz="4" w:space="0" w:color="6E6E6E"/>
            </w:tcBorders>
          </w:tcPr>
          <w:p w:rsidR="00D112DA" w:rsidRDefault="00D112DA" w:rsidP="00D112DA">
            <w:pPr>
              <w:pStyle w:val="ProductList-TableBody"/>
            </w:pPr>
            <w:r>
              <w:t>Лицензия Standard CAL на Skype для бизнеса Server 2015</w:t>
            </w:r>
            <w:r>
              <w:fldChar w:fldCharType="begin"/>
            </w:r>
            <w:r>
              <w:instrText xml:space="preserve"> XE "Лицензия Standard CAL на Skype для бизнеса Server 2015" </w:instrText>
            </w:r>
            <w:r>
              <w:fldChar w:fldCharType="end"/>
            </w:r>
            <w:r>
              <w:t xml:space="preserve"> («на пользователя» и «на устройство»)</w:t>
            </w:r>
          </w:p>
        </w:tc>
        <w:tc>
          <w:tcPr>
            <w:tcW w:w="612" w:type="dxa"/>
            <w:tcBorders>
              <w:top w:val="dashed" w:sz="4" w:space="0" w:color="BFBFBF"/>
              <w:left w:val="none" w:sz="4" w:space="0" w:color="6E6E6E"/>
              <w:bottom w:val="dashed" w:sz="4" w:space="0" w:color="BFBFBF"/>
              <w:right w:val="none" w:sz="4" w:space="0" w:color="6E6E6E"/>
            </w:tcBorders>
          </w:tcPr>
          <w:p w:rsidR="00D112DA" w:rsidRDefault="00D112DA" w:rsidP="00D112DA">
            <w:pPr>
              <w:pStyle w:val="ProductList-TableBody"/>
              <w:jc w:val="center"/>
            </w:pPr>
            <w:r>
              <w:t>5/15</w:t>
            </w:r>
          </w:p>
        </w:tc>
        <w:tc>
          <w:tcPr>
            <w:tcW w:w="607" w:type="dxa"/>
            <w:tcBorders>
              <w:top w:val="dashed" w:sz="4" w:space="0" w:color="BFBFBF"/>
              <w:left w:val="none" w:sz="4" w:space="0" w:color="6E6E6E"/>
              <w:bottom w:val="dashed" w:sz="4" w:space="0" w:color="BFBFBF"/>
              <w:right w:val="none" w:sz="4" w:space="0" w:color="6E6E6E"/>
            </w:tcBorders>
          </w:tcPr>
          <w:p w:rsidR="00D112DA" w:rsidRDefault="00D112DA" w:rsidP="00D112DA">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D112DA" w:rsidRDefault="00D112DA" w:rsidP="00D112DA">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rsidR="00D112DA" w:rsidRDefault="00D112DA" w:rsidP="00D112DA">
            <w:pPr>
              <w:pStyle w:val="ProductList-TableBody"/>
              <w:jc w:val="center"/>
            </w:pPr>
            <w:r>
              <w:t>1</w:t>
            </w: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rsidR="00D112DA" w:rsidRDefault="00D112DA" w:rsidP="00D112DA">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D112DA" w:rsidRDefault="00D112DA" w:rsidP="00D112DA">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112DA" w:rsidRDefault="00D112DA" w:rsidP="00D112D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112DA" w:rsidRPr="00803875" w:rsidRDefault="00D112DA" w:rsidP="00D112DA">
            <w:pPr>
              <w:pStyle w:val="ProductList-TableBody"/>
              <w:jc w:val="center"/>
              <w:rPr>
                <w:color w:val="000000" w:themeColor="text1"/>
              </w:rPr>
            </w:pPr>
            <w:r w:rsidRPr="00803875">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112DA" w:rsidRPr="00803875" w:rsidRDefault="00D112DA" w:rsidP="00D112DA">
            <w:pPr>
              <w:pStyle w:val="ProductList-TableBody"/>
              <w:jc w:val="center"/>
              <w:rPr>
                <w:color w:val="000000" w:themeColor="text1"/>
              </w:rPr>
            </w:pPr>
            <w:r w:rsidRPr="00803875">
              <w:rPr>
                <w:color w:val="000000" w:themeColor="text1"/>
              </w:rPr>
              <w:t>A</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112DA" w:rsidRPr="00803875" w:rsidRDefault="00D112DA" w:rsidP="00D112DA">
            <w:pPr>
              <w:pStyle w:val="ProductList-TableBody"/>
              <w:jc w:val="center"/>
              <w:rPr>
                <w:color w:val="000000" w:themeColor="text1"/>
              </w:rPr>
            </w:pPr>
            <w:r w:rsidRPr="00803875">
              <w:rPr>
                <w:color w:val="000000" w:themeColor="text1"/>
              </w:rPr>
              <w:t>A,</w:t>
            </w:r>
            <w:r w:rsidRPr="00803875">
              <w:rPr>
                <w:color w:val="000000" w:themeColor="text1"/>
              </w:rPr>
              <w:fldChar w:fldCharType="begin"/>
            </w:r>
            <w:r w:rsidRPr="00803875">
              <w:rPr>
                <w:color w:val="000000" w:themeColor="text1"/>
              </w:rPr>
              <w:instrText>AutoTextList  \s NoStyle \t " : предложение Student         "</w:instrText>
            </w:r>
            <w:r w:rsidRPr="00803875">
              <w:rPr>
                <w:color w:val="000000" w:themeColor="text1"/>
              </w:rPr>
              <w:fldChar w:fldCharType="separate"/>
            </w:r>
            <w:r w:rsidRPr="00803875">
              <w:rPr>
                <w:color w:val="000000" w:themeColor="text1"/>
              </w:rPr>
              <w:t>ST</w:t>
            </w:r>
            <w:r w:rsidRPr="00803875">
              <w:rPr>
                <w:color w:val="000000" w:themeColor="text1"/>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112DA" w:rsidRPr="00803875" w:rsidRDefault="00D112DA" w:rsidP="00D112DA">
            <w:pPr>
              <w:pStyle w:val="ProductList-TableBody"/>
              <w:jc w:val="center"/>
              <w:rPr>
                <w:color w:val="000000" w:themeColor="text1"/>
              </w:rPr>
            </w:pPr>
            <w:r w:rsidRPr="00803875">
              <w:rPr>
                <w:color w:val="000000" w:themeColor="text1"/>
              </w:rPr>
              <w:t>A,</w:t>
            </w:r>
            <w:r w:rsidRPr="00803875">
              <w:rPr>
                <w:color w:val="000000" w:themeColor="text1"/>
              </w:rPr>
              <w:fldChar w:fldCharType="begin"/>
            </w:r>
            <w:r w:rsidRPr="00803875">
              <w:rPr>
                <w:color w:val="000000" w:themeColor="text1"/>
              </w:rPr>
              <w:instrText>AutoTextList  \s NoStyle \t " : предложение Student         "</w:instrText>
            </w:r>
            <w:r w:rsidRPr="00803875">
              <w:rPr>
                <w:color w:val="000000" w:themeColor="text1"/>
              </w:rPr>
              <w:fldChar w:fldCharType="separate"/>
            </w:r>
            <w:r w:rsidRPr="00803875">
              <w:rPr>
                <w:color w:val="000000" w:themeColor="text1"/>
              </w:rPr>
              <w:t>ST</w:t>
            </w:r>
            <w:r w:rsidRPr="00803875">
              <w:rPr>
                <w:color w:val="000000" w:themeColor="text1"/>
              </w:rPr>
              <w:fldChar w:fldCharType="end"/>
            </w:r>
          </w:p>
        </w:tc>
      </w:tr>
      <w:tr w:rsidR="00D112DA" w:rsidTr="00D112DA">
        <w:tc>
          <w:tcPr>
            <w:tcW w:w="4045" w:type="dxa"/>
            <w:tcBorders>
              <w:top w:val="dashed" w:sz="4" w:space="0" w:color="BFBFBF"/>
              <w:left w:val="none" w:sz="4" w:space="0" w:color="6E6E6E"/>
              <w:bottom w:val="dashed" w:sz="4" w:space="0" w:color="BFBFBF"/>
              <w:right w:val="none" w:sz="4" w:space="0" w:color="6E6E6E"/>
            </w:tcBorders>
          </w:tcPr>
          <w:p w:rsidR="00D112DA" w:rsidRDefault="00D112DA" w:rsidP="00D112DA">
            <w:pPr>
              <w:pStyle w:val="ProductList-TableBody"/>
            </w:pPr>
            <w:r>
              <w:t>Лицензия Plus CAL на Skype для бизнеса Server 2015</w:t>
            </w:r>
            <w:r>
              <w:fldChar w:fldCharType="begin"/>
            </w:r>
            <w:r>
              <w:instrText xml:space="preserve"> XE "Лицензия Plus CAL на Skype для бизнеса Server 2015" </w:instrText>
            </w:r>
            <w:r>
              <w:fldChar w:fldCharType="end"/>
            </w:r>
            <w:r>
              <w:t xml:space="preserve"> («на пользователя» и «на устройство»)</w:t>
            </w:r>
          </w:p>
        </w:tc>
        <w:tc>
          <w:tcPr>
            <w:tcW w:w="612" w:type="dxa"/>
            <w:tcBorders>
              <w:top w:val="dashed" w:sz="4" w:space="0" w:color="BFBFBF"/>
              <w:left w:val="none" w:sz="4" w:space="0" w:color="6E6E6E"/>
              <w:bottom w:val="dashed" w:sz="4" w:space="0" w:color="BFBFBF"/>
              <w:right w:val="none" w:sz="4" w:space="0" w:color="6E6E6E"/>
            </w:tcBorders>
          </w:tcPr>
          <w:p w:rsidR="00D112DA" w:rsidRDefault="00D112DA" w:rsidP="00D112DA">
            <w:pPr>
              <w:pStyle w:val="ProductList-TableBody"/>
              <w:jc w:val="center"/>
            </w:pPr>
            <w:r>
              <w:t>5/15</w:t>
            </w:r>
          </w:p>
        </w:tc>
        <w:tc>
          <w:tcPr>
            <w:tcW w:w="607" w:type="dxa"/>
            <w:tcBorders>
              <w:top w:val="dashed" w:sz="4" w:space="0" w:color="BFBFBF"/>
              <w:left w:val="none" w:sz="4" w:space="0" w:color="6E6E6E"/>
              <w:bottom w:val="dashed" w:sz="4" w:space="0" w:color="BFBFBF"/>
              <w:right w:val="none" w:sz="4" w:space="0" w:color="6E6E6E"/>
            </w:tcBorders>
          </w:tcPr>
          <w:p w:rsidR="00D112DA" w:rsidRDefault="00D112DA" w:rsidP="00D112DA">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D112DA" w:rsidRDefault="00D112DA" w:rsidP="00D112DA">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rsidR="00D112DA" w:rsidRDefault="00D112DA" w:rsidP="00D112DA">
            <w:pPr>
              <w:pStyle w:val="ProductList-TableBody"/>
              <w:jc w:val="center"/>
            </w:pPr>
            <w:r>
              <w:t>1</w:t>
            </w: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rsidR="00D112DA" w:rsidRDefault="00D112DA" w:rsidP="00D112DA">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D112DA" w:rsidRDefault="00D112DA" w:rsidP="00D112DA">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112DA" w:rsidRDefault="00D112DA" w:rsidP="00D112D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112DA" w:rsidRPr="00803875" w:rsidRDefault="00D112DA" w:rsidP="00D112DA">
            <w:pPr>
              <w:pStyle w:val="ProductList-TableBody"/>
              <w:jc w:val="center"/>
              <w:rPr>
                <w:color w:val="000000" w:themeColor="text1"/>
              </w:rPr>
            </w:pPr>
            <w:r w:rsidRPr="00803875">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112DA" w:rsidRPr="00803875" w:rsidRDefault="00D112DA" w:rsidP="00D112DA">
            <w:pPr>
              <w:pStyle w:val="ProductList-TableBody"/>
              <w:jc w:val="center"/>
              <w:rPr>
                <w:color w:val="000000" w:themeColor="text1"/>
              </w:rPr>
            </w:pPr>
            <w:r w:rsidRPr="00803875">
              <w:rPr>
                <w:color w:val="000000" w:themeColor="text1"/>
              </w:rPr>
              <w:t>A</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112DA" w:rsidRPr="00803875" w:rsidRDefault="00D112DA" w:rsidP="00D112DA">
            <w:pPr>
              <w:pStyle w:val="ProductList-TableBody"/>
              <w:jc w:val="center"/>
              <w:rPr>
                <w:color w:val="000000" w:themeColor="text1"/>
              </w:rPr>
            </w:pPr>
            <w:r w:rsidRPr="00803875">
              <w:rPr>
                <w:color w:val="000000" w:themeColor="text1"/>
              </w:rPr>
              <w:t>A,</w:t>
            </w:r>
            <w:r w:rsidRPr="00803875">
              <w:rPr>
                <w:color w:val="000000" w:themeColor="text1"/>
              </w:rPr>
              <w:fldChar w:fldCharType="begin"/>
            </w:r>
            <w:r w:rsidRPr="00803875">
              <w:rPr>
                <w:color w:val="000000" w:themeColor="text1"/>
              </w:rPr>
              <w:instrText>AutoTextList  \s NoStyle \t " : предложение Student         "</w:instrText>
            </w:r>
            <w:r w:rsidRPr="00803875">
              <w:rPr>
                <w:color w:val="000000" w:themeColor="text1"/>
              </w:rPr>
              <w:fldChar w:fldCharType="separate"/>
            </w:r>
            <w:r w:rsidRPr="00803875">
              <w:rPr>
                <w:color w:val="000000" w:themeColor="text1"/>
              </w:rPr>
              <w:t>ST</w:t>
            </w:r>
            <w:r w:rsidRPr="00803875">
              <w:rPr>
                <w:color w:val="000000" w:themeColor="text1"/>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112DA" w:rsidRPr="00803875" w:rsidRDefault="00D112DA" w:rsidP="00D112DA">
            <w:pPr>
              <w:pStyle w:val="ProductList-TableBody"/>
              <w:jc w:val="center"/>
              <w:rPr>
                <w:color w:val="000000" w:themeColor="text1"/>
              </w:rPr>
            </w:pPr>
            <w:r w:rsidRPr="00803875">
              <w:rPr>
                <w:color w:val="000000" w:themeColor="text1"/>
              </w:rPr>
              <w:t>A,</w:t>
            </w:r>
            <w:r w:rsidRPr="00803875">
              <w:rPr>
                <w:color w:val="000000" w:themeColor="text1"/>
              </w:rPr>
              <w:fldChar w:fldCharType="begin"/>
            </w:r>
            <w:r w:rsidRPr="00803875">
              <w:rPr>
                <w:color w:val="000000" w:themeColor="text1"/>
              </w:rPr>
              <w:instrText>AutoTextList  \s NoStyle \t " : предложение Student         "</w:instrText>
            </w:r>
            <w:r w:rsidRPr="00803875">
              <w:rPr>
                <w:color w:val="000000" w:themeColor="text1"/>
              </w:rPr>
              <w:fldChar w:fldCharType="separate"/>
            </w:r>
            <w:r w:rsidRPr="00803875">
              <w:rPr>
                <w:color w:val="000000" w:themeColor="text1"/>
              </w:rPr>
              <w:t>ST</w:t>
            </w:r>
            <w:r w:rsidRPr="00803875">
              <w:rPr>
                <w:color w:val="000000" w:themeColor="text1"/>
              </w:rPr>
              <w:fldChar w:fldCharType="end"/>
            </w:r>
          </w:p>
        </w:tc>
      </w:tr>
      <w:tr w:rsidR="00D112DA" w:rsidTr="00D112DA">
        <w:tc>
          <w:tcPr>
            <w:tcW w:w="4045" w:type="dxa"/>
            <w:tcBorders>
              <w:top w:val="dashed" w:sz="4" w:space="0" w:color="BFBFBF"/>
              <w:left w:val="none" w:sz="4" w:space="0" w:color="6E6E6E"/>
              <w:bottom w:val="none" w:sz="4" w:space="0" w:color="BFBFBF"/>
              <w:right w:val="none" w:sz="4" w:space="0" w:color="6E6E6E"/>
            </w:tcBorders>
          </w:tcPr>
          <w:p w:rsidR="00D112DA" w:rsidRDefault="00D112DA" w:rsidP="00D112DA">
            <w:pPr>
              <w:pStyle w:val="ProductList-TableBody"/>
            </w:pPr>
            <w:r>
              <w:t>Лицензия Enterprise CAL на Skype для бизнеса Server 2015</w:t>
            </w:r>
            <w:r>
              <w:fldChar w:fldCharType="begin"/>
            </w:r>
            <w:r>
              <w:instrText xml:space="preserve"> XE "Лицензия Enterprise CAL на Skype для бизнеса Server 2015" </w:instrText>
            </w:r>
            <w:r>
              <w:fldChar w:fldCharType="end"/>
            </w:r>
            <w:r>
              <w:t xml:space="preserve"> («на пользователя» и «на устройство»)</w:t>
            </w:r>
          </w:p>
        </w:tc>
        <w:tc>
          <w:tcPr>
            <w:tcW w:w="612" w:type="dxa"/>
            <w:tcBorders>
              <w:top w:val="dashed" w:sz="4" w:space="0" w:color="BFBFBF"/>
              <w:left w:val="none" w:sz="4" w:space="0" w:color="6E6E6E"/>
              <w:bottom w:val="none" w:sz="4" w:space="0" w:color="BFBFBF"/>
              <w:right w:val="none" w:sz="4" w:space="0" w:color="6E6E6E"/>
            </w:tcBorders>
          </w:tcPr>
          <w:p w:rsidR="00D112DA" w:rsidRDefault="00D112DA" w:rsidP="00D112DA">
            <w:pPr>
              <w:pStyle w:val="ProductList-TableBody"/>
              <w:jc w:val="center"/>
            </w:pPr>
            <w:r>
              <w:t>5/15</w:t>
            </w:r>
          </w:p>
        </w:tc>
        <w:tc>
          <w:tcPr>
            <w:tcW w:w="607" w:type="dxa"/>
            <w:tcBorders>
              <w:top w:val="dashed" w:sz="4" w:space="0" w:color="BFBFBF"/>
              <w:left w:val="none" w:sz="4" w:space="0" w:color="6E6E6E"/>
              <w:bottom w:val="none" w:sz="4" w:space="0" w:color="BFBFBF"/>
              <w:right w:val="none" w:sz="4" w:space="0" w:color="6E6E6E"/>
            </w:tcBorders>
          </w:tcPr>
          <w:p w:rsidR="00D112DA" w:rsidRDefault="00D112DA" w:rsidP="00D112DA">
            <w:pPr>
              <w:pStyle w:val="ProductList-TableBody"/>
              <w:jc w:val="center"/>
            </w:pPr>
            <w:r>
              <w:t>1</w:t>
            </w:r>
          </w:p>
        </w:tc>
        <w:tc>
          <w:tcPr>
            <w:tcW w:w="612" w:type="dxa"/>
            <w:tcBorders>
              <w:top w:val="dashed" w:sz="4" w:space="0" w:color="BFBFBF"/>
              <w:left w:val="none" w:sz="4" w:space="0" w:color="6E6E6E"/>
              <w:bottom w:val="none" w:sz="4" w:space="0" w:color="BFBFBF"/>
              <w:right w:val="none" w:sz="4" w:space="0" w:color="6E6E6E"/>
            </w:tcBorders>
          </w:tcPr>
          <w:p w:rsidR="00D112DA" w:rsidRDefault="00D112DA" w:rsidP="00D112DA">
            <w:pPr>
              <w:pStyle w:val="ProductList-TableBody"/>
              <w:jc w:val="center"/>
            </w:pPr>
            <w:r>
              <w:t>2</w:t>
            </w:r>
          </w:p>
        </w:tc>
        <w:tc>
          <w:tcPr>
            <w:tcW w:w="607" w:type="dxa"/>
            <w:tcBorders>
              <w:top w:val="dashed" w:sz="4" w:space="0" w:color="BFBFBF"/>
              <w:left w:val="none" w:sz="4" w:space="0" w:color="6E6E6E"/>
              <w:bottom w:val="none" w:sz="4" w:space="0" w:color="BFBFBF"/>
              <w:right w:val="single" w:sz="6" w:space="0" w:color="FFFFFF"/>
            </w:tcBorders>
          </w:tcPr>
          <w:p w:rsidR="00D112DA" w:rsidRDefault="00D112DA" w:rsidP="00D112DA">
            <w:pPr>
              <w:pStyle w:val="ProductList-TableBody"/>
              <w:jc w:val="center"/>
            </w:pPr>
            <w:r>
              <w:t>1</w:t>
            </w: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rsidR="00D112DA" w:rsidRDefault="00D112DA" w:rsidP="00D112DA">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D112DA" w:rsidRDefault="00D112DA" w:rsidP="00D112DA">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112DA" w:rsidRDefault="00D112DA" w:rsidP="00D112D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112DA" w:rsidRPr="00803875" w:rsidRDefault="00D112DA" w:rsidP="00D112DA">
            <w:pPr>
              <w:pStyle w:val="ProductList-TableBody"/>
              <w:jc w:val="center"/>
              <w:rPr>
                <w:color w:val="000000" w:themeColor="text1"/>
              </w:rPr>
            </w:pPr>
            <w:r w:rsidRPr="00803875">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112DA" w:rsidRPr="00803875" w:rsidRDefault="00D112DA" w:rsidP="00D112DA">
            <w:pPr>
              <w:pStyle w:val="ProductList-TableBody"/>
              <w:jc w:val="center"/>
              <w:rPr>
                <w:color w:val="000000" w:themeColor="text1"/>
              </w:rPr>
            </w:pPr>
            <w:r w:rsidRPr="00803875">
              <w:rPr>
                <w:color w:val="000000" w:themeColor="text1"/>
              </w:rPr>
              <w:t>A</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112DA" w:rsidRPr="00803875" w:rsidRDefault="00D112DA" w:rsidP="00D112DA">
            <w:pPr>
              <w:pStyle w:val="ProductList-TableBody"/>
              <w:jc w:val="center"/>
              <w:rPr>
                <w:color w:val="000000" w:themeColor="text1"/>
              </w:rPr>
            </w:pPr>
            <w:r w:rsidRPr="00803875">
              <w:rPr>
                <w:color w:val="000000" w:themeColor="text1"/>
              </w:rPr>
              <w:fldChar w:fldCharType="begin"/>
            </w:r>
            <w:r w:rsidRPr="00803875">
              <w:rPr>
                <w:color w:val="000000" w:themeColor="text1"/>
              </w:rPr>
              <w:instrText>AutoTextList  \s NoStyle \t " : дополнительный продукт для всей организации         "</w:instrText>
            </w:r>
            <w:r w:rsidRPr="00803875">
              <w:rPr>
                <w:color w:val="000000" w:themeColor="text1"/>
              </w:rPr>
              <w:fldChar w:fldCharType="separate"/>
            </w:r>
            <w:r w:rsidRPr="00803875">
              <w:rPr>
                <w:color w:val="000000" w:themeColor="text1"/>
              </w:rPr>
              <w:t>AO</w:t>
            </w:r>
            <w:r w:rsidRPr="00803875">
              <w:rPr>
                <w:color w:val="000000" w:themeColor="text1"/>
              </w:rPr>
              <w:fldChar w:fldCharType="end"/>
            </w:r>
            <w:r w:rsidRPr="00803875">
              <w:rPr>
                <w:color w:val="000000" w:themeColor="text1"/>
              </w:rPr>
              <w:t>,</w:t>
            </w:r>
            <w:r w:rsidRPr="00803875">
              <w:rPr>
                <w:color w:val="000000" w:themeColor="text1"/>
              </w:rPr>
              <w:fldChar w:fldCharType="begin"/>
            </w:r>
            <w:r w:rsidRPr="00803875">
              <w:rPr>
                <w:color w:val="000000" w:themeColor="text1"/>
              </w:rPr>
              <w:instrText>AutoTextList  \s NoStyle \t " : предложение Student         "</w:instrText>
            </w:r>
            <w:r w:rsidRPr="00803875">
              <w:rPr>
                <w:color w:val="000000" w:themeColor="text1"/>
              </w:rPr>
              <w:fldChar w:fldCharType="separate"/>
            </w:r>
            <w:r w:rsidRPr="00803875">
              <w:rPr>
                <w:color w:val="000000" w:themeColor="text1"/>
              </w:rPr>
              <w:t>ST</w:t>
            </w:r>
            <w:r w:rsidRPr="00803875">
              <w:rPr>
                <w:color w:val="000000" w:themeColor="text1"/>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112DA" w:rsidRPr="00803875" w:rsidRDefault="00D112DA" w:rsidP="00D112DA">
            <w:pPr>
              <w:pStyle w:val="ProductList-TableBody"/>
              <w:jc w:val="center"/>
              <w:rPr>
                <w:color w:val="000000" w:themeColor="text1"/>
              </w:rPr>
            </w:pPr>
            <w:r w:rsidRPr="00803875">
              <w:rPr>
                <w:color w:val="000000" w:themeColor="text1"/>
              </w:rPr>
              <w:fldChar w:fldCharType="begin"/>
            </w:r>
            <w:r w:rsidRPr="00803875">
              <w:rPr>
                <w:color w:val="000000" w:themeColor="text1"/>
              </w:rPr>
              <w:instrText>AutoTextList  \s NoStyle \t " : дополнительный продукт для всей организации         "</w:instrText>
            </w:r>
            <w:r w:rsidRPr="00803875">
              <w:rPr>
                <w:color w:val="000000" w:themeColor="text1"/>
              </w:rPr>
              <w:fldChar w:fldCharType="separate"/>
            </w:r>
            <w:r w:rsidRPr="00803875">
              <w:rPr>
                <w:color w:val="000000" w:themeColor="text1"/>
              </w:rPr>
              <w:t>AO</w:t>
            </w:r>
            <w:r w:rsidRPr="00803875">
              <w:rPr>
                <w:color w:val="000000" w:themeColor="text1"/>
              </w:rPr>
              <w:fldChar w:fldCharType="end"/>
            </w:r>
            <w:r w:rsidRPr="00803875">
              <w:rPr>
                <w:color w:val="000000" w:themeColor="text1"/>
              </w:rPr>
              <w:t>,</w:t>
            </w:r>
            <w:r w:rsidRPr="00803875">
              <w:rPr>
                <w:color w:val="000000" w:themeColor="text1"/>
              </w:rPr>
              <w:fldChar w:fldCharType="begin"/>
            </w:r>
            <w:r w:rsidRPr="00803875">
              <w:rPr>
                <w:color w:val="000000" w:themeColor="text1"/>
              </w:rPr>
              <w:instrText>AutoTextList  \s NoStyle \t " : предложение Student         "</w:instrText>
            </w:r>
            <w:r w:rsidRPr="00803875">
              <w:rPr>
                <w:color w:val="000000" w:themeColor="text1"/>
              </w:rPr>
              <w:fldChar w:fldCharType="separate"/>
            </w:r>
            <w:r w:rsidRPr="00803875">
              <w:rPr>
                <w:color w:val="000000" w:themeColor="text1"/>
              </w:rPr>
              <w:t>ST</w:t>
            </w:r>
            <w:r w:rsidRPr="00803875">
              <w:rPr>
                <w:color w:val="000000" w:themeColor="text1"/>
              </w:rPr>
              <w:fldChar w:fldCharType="end"/>
            </w:r>
          </w:p>
        </w:tc>
      </w:tr>
    </w:tbl>
    <w:p w:rsidR="00E01523" w:rsidRDefault="00E01523">
      <w:pPr>
        <w:pStyle w:val="ProductList-Body"/>
      </w:pPr>
    </w:p>
    <w:p w:rsidR="00E01523" w:rsidRDefault="002F2B06">
      <w:pPr>
        <w:pStyle w:val="ProductList-Offering1SubSection"/>
      </w:pPr>
      <w:bookmarkStart w:id="125" w:name="_Sec741"/>
      <w:r>
        <w:t>2. Существенные условия для продуктов</w:t>
      </w:r>
      <w:bookmarkEnd w:id="125"/>
    </w:p>
    <w:tbl>
      <w:tblPr>
        <w:tblStyle w:val="PURTable"/>
        <w:tblW w:w="0" w:type="dxa"/>
        <w:tblLook w:val="04A0" w:firstRow="1" w:lastRow="0" w:firstColumn="1" w:lastColumn="0" w:noHBand="0" w:noVBand="1"/>
      </w:tblPr>
      <w:tblGrid>
        <w:gridCol w:w="3630"/>
        <w:gridCol w:w="3657"/>
        <w:gridCol w:w="3629"/>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Более ранние версии Продукта и их Даты доступности." </w:instrText>
            </w:r>
            <w:r>
              <w:fldChar w:fldCharType="separate"/>
            </w:r>
            <w:r>
              <w:rPr>
                <w:color w:val="0563C1"/>
              </w:rPr>
              <w:t>Предыдущая версия</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выпуски Standard и Enterprise (12/10)</w:t>
            </w:r>
          </w:p>
        </w:tc>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Предыдущие выпуски: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сокращение: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сверочный заказ: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r>
    </w:tbl>
    <w:p w:rsidR="00E01523" w:rsidRDefault="002F2B06">
      <w:pPr>
        <w:pStyle w:val="ProductList-Offering1SubSection"/>
      </w:pPr>
      <w:bookmarkStart w:id="126" w:name="_Sec799"/>
      <w:r>
        <w:t>3. Права на использование</w:t>
      </w:r>
      <w:bookmarkEnd w:id="126"/>
    </w:p>
    <w:tbl>
      <w:tblPr>
        <w:tblStyle w:val="PURTable"/>
        <w:tblW w:w="0" w:type="dxa"/>
        <w:tblLook w:val="04A0" w:firstRow="1" w:lastRow="0" w:firstColumn="1" w:lastColumn="0" w:noHBand="0" w:noVBand="1"/>
      </w:tblPr>
      <w:tblGrid>
        <w:gridCol w:w="3639"/>
        <w:gridCol w:w="3632"/>
        <w:gridCol w:w="3645"/>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Программное обеспечение, которое указано в Правах на использование для Серверных продуктов и которое Клиент может использовать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1523" w:rsidRDefault="002F2B06">
            <w:pPr>
              <w:pStyle w:val="ProductList-TableBody"/>
            </w:pPr>
            <w:r>
              <w:fldChar w:fldCharType="begin"/>
            </w:r>
            <w:r>
              <w:instrText xml:space="preserve"> AutoTextList   \s NoStyle \t ":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Уведомление о записи,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r>
    </w:tbl>
    <w:p w:rsidR="00E01523" w:rsidRDefault="00E01523">
      <w:pPr>
        <w:pStyle w:val="ProductList-Body"/>
      </w:pPr>
    </w:p>
    <w:p w:rsidR="00E01523" w:rsidRDefault="002F2B06">
      <w:pPr>
        <w:pStyle w:val="ProductList-ClauseHeading"/>
      </w:pPr>
      <w:r>
        <w:t>3.1 Доступ к серверному программному обеспечению</w:t>
      </w:r>
    </w:p>
    <w:tbl>
      <w:tblPr>
        <w:tblStyle w:val="PURTable"/>
        <w:tblW w:w="0" w:type="dxa"/>
        <w:tblLook w:val="04A0" w:firstRow="1" w:lastRow="0" w:firstColumn="1" w:lastColumn="0" w:noHBand="0" w:noVBand="1"/>
      </w:tblPr>
      <w:tblGrid>
        <w:gridCol w:w="3602"/>
        <w:gridCol w:w="3665"/>
        <w:gridCol w:w="3649"/>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01523" w:rsidRDefault="002F2B06">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E01523" w:rsidRDefault="002F2B06">
            <w:pPr>
              <w:pStyle w:val="ProductList-TableBody"/>
            </w:pPr>
            <w:r>
              <w:t>Лицензия Skype для бизнеса Server 2015 Standard CAL</w:t>
            </w:r>
          </w:p>
        </w:tc>
        <w:tc>
          <w:tcPr>
            <w:tcW w:w="4040" w:type="dxa"/>
            <w:tcBorders>
              <w:top w:val="single" w:sz="18" w:space="0" w:color="0072C6"/>
              <w:left w:val="none" w:sz="4" w:space="0" w:color="000000"/>
              <w:bottom w:val="none" w:sz="4" w:space="0" w:color="000000"/>
              <w:right w:val="single" w:sz="4" w:space="0" w:color="000000"/>
            </w:tcBorders>
          </w:tcPr>
          <w:p w:rsidR="00E01523" w:rsidRDefault="002F2B06">
            <w:pPr>
              <w:pStyle w:val="ProductList-TableBody"/>
            </w:pPr>
            <w:r>
              <w:t>Skype для бизнеса Online (план 1) (подписная лицензия «на пользователя»)</w:t>
            </w:r>
          </w:p>
        </w:tc>
      </w:tr>
      <w:tr w:rsidR="00E0152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01523" w:rsidRDefault="00E0152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01523" w:rsidRDefault="002F2B06">
            <w:pPr>
              <w:pStyle w:val="ProductList-TableBody"/>
            </w:pPr>
            <w:r>
              <w:t>Skype для бизнеса Online (план 1</w:t>
            </w:r>
            <w:r>
              <w:fldChar w:fldCharType="begin"/>
            </w:r>
            <w:r>
              <w:instrText xml:space="preserve"> XE "Skype для бизнеса Online (план 1" </w:instrText>
            </w:r>
            <w:r>
              <w:fldChar w:fldCharType="end"/>
            </w:r>
            <w:r>
              <w:t xml:space="preserve"> G)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E01523" w:rsidRDefault="002F2B06">
            <w:pPr>
              <w:pStyle w:val="ProductList-TableBody"/>
            </w:pPr>
            <w:r>
              <w:t>Skype для бизнеса Online (план 2) (лицензия на подписку «на пользователя»)</w:t>
            </w:r>
          </w:p>
        </w:tc>
      </w:tr>
      <w:tr w:rsidR="00E0152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01523" w:rsidRDefault="00E0152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01523" w:rsidRDefault="002F2B06">
            <w:pPr>
              <w:pStyle w:val="ProductList-TableBody"/>
            </w:pPr>
            <w:r>
              <w:t>Skype для бизнеса Online (план 2</w:t>
            </w:r>
            <w:r>
              <w:fldChar w:fldCharType="begin"/>
            </w:r>
            <w:r>
              <w:instrText xml:space="preserve"> XE "Skype для бизнеса Online (план 2" </w:instrText>
            </w:r>
            <w:r>
              <w:fldChar w:fldCharType="end"/>
            </w:r>
            <w:r>
              <w:t>A)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E01523" w:rsidRDefault="002F2B06">
            <w:pPr>
              <w:pStyle w:val="ProductList-TableBody"/>
            </w:pPr>
            <w:r>
              <w:t>Skype для бизнеса Online (план 2G) (подписная лицензия «на пользователя»)</w:t>
            </w:r>
          </w:p>
        </w:tc>
      </w:tr>
      <w:tr w:rsidR="00E0152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01523" w:rsidRDefault="00E015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01523" w:rsidRDefault="002F2B06">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E01523" w:rsidRDefault="00E01523">
            <w:pPr>
              <w:pStyle w:val="ProductList-TableBody"/>
            </w:pPr>
          </w:p>
        </w:tc>
      </w:tr>
    </w:tbl>
    <w:p w:rsidR="00E01523" w:rsidRDefault="00E01523">
      <w:pPr>
        <w:pStyle w:val="ProductList-Body"/>
      </w:pPr>
    </w:p>
    <w:p w:rsidR="00E01523" w:rsidRDefault="002F2B06">
      <w:pPr>
        <w:pStyle w:val="ProductList-SubClauseHeading"/>
      </w:pPr>
      <w:r>
        <w:t>3.1.1. Дополнительные функциональные возможности, связанные Лицензией Enterprise CAL на Skype для бизнеса Server</w:t>
      </w:r>
    </w:p>
    <w:p w:rsidR="00E01523" w:rsidRDefault="002F2B06">
      <w:pPr>
        <w:pStyle w:val="ProductList-BodyIndented"/>
      </w:pPr>
      <w:r>
        <w:t xml:space="preserve">Аудио, видео, веб-конференции, удаленный доступ к рабочим столам, комнатные системы и множественные HD-видеопотоки </w:t>
      </w:r>
    </w:p>
    <w:tbl>
      <w:tblPr>
        <w:tblStyle w:val="PURTable0"/>
        <w:tblW w:w="0" w:type="dxa"/>
        <w:tblLook w:val="04A0" w:firstRow="1" w:lastRow="0" w:firstColumn="1" w:lastColumn="0" w:noHBand="0" w:noVBand="1"/>
      </w:tblPr>
      <w:tblGrid>
        <w:gridCol w:w="3521"/>
        <w:gridCol w:w="3529"/>
        <w:gridCol w:w="3506"/>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01523" w:rsidRDefault="002F2B06">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E01523" w:rsidRDefault="002F2B06">
            <w:pPr>
              <w:pStyle w:val="ProductList-TableBody"/>
            </w:pPr>
            <w:r>
              <w:t>Лицензия Enterprise CAL на Skype для бизнеса Server 2015</w:t>
            </w:r>
          </w:p>
        </w:tc>
        <w:tc>
          <w:tcPr>
            <w:tcW w:w="4040" w:type="dxa"/>
            <w:tcBorders>
              <w:top w:val="single" w:sz="18" w:space="0" w:color="0072C6"/>
              <w:left w:val="none" w:sz="4" w:space="0" w:color="000000"/>
              <w:bottom w:val="none" w:sz="4" w:space="0" w:color="000000"/>
              <w:right w:val="single" w:sz="4" w:space="0" w:color="000000"/>
            </w:tcBorders>
          </w:tcPr>
          <w:p w:rsidR="00E01523" w:rsidRDefault="002F2B06">
            <w:pPr>
              <w:pStyle w:val="ProductList-TableBody"/>
            </w:pPr>
            <w:r>
              <w:t>Skype для бизнеса Online (план 2) (подписная лицензия «на пользователя»)</w:t>
            </w:r>
          </w:p>
        </w:tc>
      </w:tr>
      <w:tr w:rsidR="00E0152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01523" w:rsidRDefault="00E0152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01523" w:rsidRDefault="002F2B06">
            <w:pPr>
              <w:pStyle w:val="ProductList-TableBody"/>
            </w:pPr>
            <w:r>
              <w:t>Skype для бизнеса Online (план 2A)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E01523" w:rsidRDefault="002F2B06">
            <w:pPr>
              <w:pStyle w:val="ProductList-TableBody"/>
            </w:pPr>
            <w:r>
              <w:t>Skype для бизнеса Online (план 2G) (подписная лицензия «на пользователя»)</w:t>
            </w:r>
          </w:p>
        </w:tc>
      </w:tr>
      <w:tr w:rsidR="00E0152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01523" w:rsidRDefault="00E0152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01523" w:rsidRDefault="002F2B06">
            <w:pPr>
              <w:pStyle w:val="ProductList-TableBody"/>
            </w:pPr>
            <w:r>
              <w:t>Live Meeting Standard</w:t>
            </w:r>
            <w:r>
              <w:fldChar w:fldCharType="begin"/>
            </w:r>
            <w:r>
              <w:instrText xml:space="preserve"> XE "Live Meeting Standard" </w:instrText>
            </w:r>
            <w:r>
              <w:fldChar w:fldCharType="end"/>
            </w:r>
            <w:r>
              <w:t xml:space="preserve">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E01523" w:rsidRDefault="002F2B06">
            <w:pPr>
              <w:pStyle w:val="ProductList-TableBody"/>
            </w:pPr>
            <w:r>
              <w:t>Live Meeting Professional</w:t>
            </w:r>
            <w:r>
              <w:fldChar w:fldCharType="begin"/>
            </w:r>
            <w:r>
              <w:instrText xml:space="preserve"> XE "Live Meeting Professional" </w:instrText>
            </w:r>
            <w:r>
              <w:fldChar w:fldCharType="end"/>
            </w:r>
            <w:r>
              <w:t xml:space="preserve"> (лицензия на подписку «на пользователя»)</w:t>
            </w:r>
          </w:p>
        </w:tc>
      </w:tr>
      <w:tr w:rsidR="00E0152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01523" w:rsidRDefault="00E015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01523" w:rsidRDefault="002F2B06">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E01523" w:rsidRDefault="00E01523">
            <w:pPr>
              <w:pStyle w:val="ProductList-TableBody"/>
            </w:pPr>
          </w:p>
        </w:tc>
      </w:tr>
    </w:tbl>
    <w:p w:rsidR="00E01523" w:rsidRDefault="00E01523">
      <w:pPr>
        <w:pStyle w:val="ProductList-BodyIndented"/>
      </w:pPr>
    </w:p>
    <w:p w:rsidR="00E01523" w:rsidRDefault="002F2B06">
      <w:pPr>
        <w:pStyle w:val="ProductList-SubClauseHeading"/>
      </w:pPr>
      <w:r>
        <w:t>3.1.2 Дополнительные функциональные возможности, связанные Лицензией Enterprise CAL на Skype для бизнеса Server Plus</w:t>
      </w:r>
    </w:p>
    <w:p w:rsidR="00E01523" w:rsidRDefault="002F2B06">
      <w:pPr>
        <w:pStyle w:val="ProductList-BodyIndented"/>
      </w:pPr>
      <w:r>
        <w:t xml:space="preserve">Голосовая телефония и управление вызовами </w:t>
      </w:r>
    </w:p>
    <w:tbl>
      <w:tblPr>
        <w:tblStyle w:val="PURTable0"/>
        <w:tblW w:w="0" w:type="dxa"/>
        <w:tblLook w:val="04A0" w:firstRow="1" w:lastRow="0" w:firstColumn="1" w:lastColumn="0" w:noHBand="0" w:noVBand="1"/>
      </w:tblPr>
      <w:tblGrid>
        <w:gridCol w:w="3544"/>
        <w:gridCol w:w="3461"/>
        <w:gridCol w:w="3551"/>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01523" w:rsidRDefault="002F2B06">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E01523" w:rsidRDefault="002F2B06">
            <w:pPr>
              <w:pStyle w:val="ProductList-TableBody"/>
            </w:pPr>
            <w:r>
              <w:t>Лицензия Plus CAL на Skype для бизнеса Server 2015</w:t>
            </w:r>
          </w:p>
        </w:tc>
        <w:tc>
          <w:tcPr>
            <w:tcW w:w="4040" w:type="dxa"/>
            <w:tcBorders>
              <w:top w:val="single" w:sz="18" w:space="0" w:color="0072C6"/>
              <w:left w:val="none" w:sz="4" w:space="0" w:color="000000"/>
              <w:bottom w:val="single" w:sz="4" w:space="0" w:color="000000"/>
              <w:right w:val="single" w:sz="4" w:space="0" w:color="000000"/>
            </w:tcBorders>
          </w:tcPr>
          <w:p w:rsidR="00E01523" w:rsidRDefault="002F2B06">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r>
    </w:tbl>
    <w:p w:rsidR="00E01523" w:rsidRDefault="00E01523">
      <w:pPr>
        <w:pStyle w:val="ProductList-BodyIndented"/>
      </w:pPr>
    </w:p>
    <w:p w:rsidR="00E01523" w:rsidRDefault="002F2B06">
      <w:pPr>
        <w:pStyle w:val="ProductList-ClauseHeading"/>
      </w:pPr>
      <w:r>
        <w:t>3.2. Дополнительное программное обеспечение</w:t>
      </w:r>
    </w:p>
    <w:tbl>
      <w:tblPr>
        <w:tblStyle w:val="PURTable"/>
        <w:tblW w:w="0" w:type="dxa"/>
        <w:tblLook w:val="04A0" w:firstRow="1" w:lastRow="0" w:firstColumn="1" w:lastColumn="0" w:noHBand="0" w:noVBand="1"/>
      </w:tblPr>
      <w:tblGrid>
        <w:gridCol w:w="3656"/>
        <w:gridCol w:w="3604"/>
        <w:gridCol w:w="3656"/>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01523" w:rsidRDefault="002F2B06">
            <w:pPr>
              <w:pStyle w:val="ProductList-TableBody"/>
            </w:pPr>
            <w:r>
              <w:t>Средства администрирования</w:t>
            </w:r>
          </w:p>
        </w:tc>
        <w:tc>
          <w:tcPr>
            <w:tcW w:w="4040" w:type="dxa"/>
            <w:tcBorders>
              <w:top w:val="single" w:sz="18" w:space="0" w:color="0072C6"/>
              <w:left w:val="single" w:sz="4" w:space="0" w:color="000000"/>
              <w:bottom w:val="single" w:sz="4" w:space="0" w:color="000000"/>
              <w:right w:val="single" w:sz="4" w:space="0" w:color="000000"/>
            </w:tcBorders>
          </w:tcPr>
          <w:p w:rsidR="00E01523" w:rsidRDefault="002F2B06">
            <w:pPr>
              <w:pStyle w:val="ProductList-TableBody"/>
            </w:pPr>
            <w:r>
              <w:t>Роль сервера архивирования и мониторинга</w:t>
            </w:r>
          </w:p>
        </w:tc>
        <w:tc>
          <w:tcPr>
            <w:tcW w:w="4040" w:type="dxa"/>
            <w:tcBorders>
              <w:top w:val="single" w:sz="18" w:space="0" w:color="0072C6"/>
              <w:left w:val="single" w:sz="4" w:space="0" w:color="000000"/>
              <w:bottom w:val="single" w:sz="4" w:space="0" w:color="000000"/>
              <w:right w:val="single" w:sz="4" w:space="0" w:color="000000"/>
            </w:tcBorders>
          </w:tcPr>
          <w:p w:rsidR="00E01523" w:rsidRDefault="002F2B06">
            <w:pPr>
              <w:pStyle w:val="ProductList-TableBody"/>
            </w:pPr>
            <w:r>
              <w:t>Роль сервера аудио- и видеоконференций</w:t>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Роль службы автоматического обнаружения</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Роль центрального сервера управления</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Роль сервера управления</w:t>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Роль пограничного сервера</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Роль сервера Skype для бизнеса Web App Server</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Роль сервера-посредника</w:t>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Панель управления Microsoft Skype для бизнеса Server 2015</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Средство администрирования Microsoft Lync Server 2013 Group Chat</w:t>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Роль службы мобильности</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Оснастка PowerShell</w:t>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Роль сервера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Роль сервера сохраняемого чата</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Роль Survivable Branch Appliance</w:t>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Роль сервера приложений объединенных коммуникаций</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Роль сервера веб-конференций</w:t>
            </w:r>
          </w:p>
        </w:tc>
      </w:tr>
    </w:tbl>
    <w:p w:rsidR="00E01523" w:rsidRDefault="002F2B06">
      <w:pPr>
        <w:pStyle w:val="ProductList-Offering1SubSection"/>
      </w:pPr>
      <w:bookmarkStart w:id="127" w:name="_Sec820"/>
      <w:r>
        <w:t>4. Software Assurance</w:t>
      </w:r>
      <w:bookmarkEnd w:id="127"/>
    </w:p>
    <w:tbl>
      <w:tblPr>
        <w:tblStyle w:val="PURTable"/>
        <w:tblW w:w="0" w:type="dxa"/>
        <w:tblLook w:val="04A0" w:firstRow="1" w:lastRow="0" w:firstColumn="1" w:lastColumn="0" w:noHBand="0" w:noVBand="1"/>
      </w:tblPr>
      <w:tblGrid>
        <w:gridCol w:w="3649"/>
        <w:gridCol w:w="3641"/>
        <w:gridCol w:w="3626"/>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Права перехода на резервный ресурс в случае отказа устройства.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6">
              <w:r>
                <w:rPr>
                  <w:color w:val="00467F"/>
                  <w:u w:val="single"/>
                </w:rPr>
                <w:t>Список продуктов – июнь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Права на использование продукта вне офиса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r>
    </w:tbl>
    <w:p w:rsidR="00E01523" w:rsidRDefault="00E01523">
      <w:pPr>
        <w:pStyle w:val="PURBreadcrumb"/>
      </w:pPr>
    </w:p>
    <w:tbl>
      <w:tblPr>
        <w:tblStyle w:val="PURTable"/>
        <w:tblW w:w="0" w:type="dxa"/>
        <w:tblLook w:val="04A0" w:firstRow="1" w:lastRow="0" w:firstColumn="1" w:lastColumn="0" w:noHBand="0" w:noVBand="1"/>
      </w:tblPr>
      <w:tblGrid>
        <w:gridCol w:w="10916"/>
      </w:tblGrid>
      <w:tr w:rsidR="00E015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1523" w:rsidRDefault="00D670ED">
            <w:pPr>
              <w:pStyle w:val="ProductList-TableBody"/>
              <w:jc w:val="right"/>
            </w:pPr>
            <w:hyperlink w:anchor="_Sec842">
              <w:r w:rsidR="002F2B06">
                <w:rPr>
                  <w:color w:val="00467F"/>
                  <w:sz w:val="14"/>
                  <w:u w:val="single"/>
                </w:rPr>
                <w:t>Содержание</w:t>
              </w:r>
            </w:hyperlink>
            <w:r w:rsidR="002F2B06">
              <w:rPr>
                <w:sz w:val="14"/>
              </w:rPr>
              <w:t xml:space="preserve"> / </w:t>
            </w:r>
            <w:hyperlink w:anchor="_Sec549">
              <w:r w:rsidR="002F2B06">
                <w:rPr>
                  <w:color w:val="00467F"/>
                  <w:sz w:val="14"/>
                  <w:u w:val="single"/>
                </w:rPr>
                <w:t>Глоссарий</w:t>
              </w:r>
            </w:hyperlink>
            <w:r w:rsidR="002F2B06">
              <w:rPr>
                <w:sz w:val="14"/>
              </w:rPr>
              <w:t xml:space="preserve"> / </w:t>
            </w:r>
            <w:hyperlink w:anchor="_Sec844">
              <w:r w:rsidR="002F2B06">
                <w:rPr>
                  <w:color w:val="00467F"/>
                  <w:sz w:val="14"/>
                  <w:u w:val="single"/>
                </w:rPr>
                <w:t>Указатель</w:t>
              </w:r>
            </w:hyperlink>
          </w:p>
        </w:tc>
      </w:tr>
    </w:tbl>
    <w:p w:rsidR="00E01523" w:rsidRDefault="00E01523">
      <w:pPr>
        <w:pStyle w:val="ProductList-Body"/>
      </w:pPr>
    </w:p>
    <w:p w:rsidR="00E01523" w:rsidRDefault="002F2B06">
      <w:pPr>
        <w:pStyle w:val="ProductList-Offering1HeadingNoBorder"/>
      </w:pPr>
      <w:bookmarkStart w:id="128" w:name="_Sec613"/>
      <w:r>
        <w:t>Права на сдачу в аренду</w:t>
      </w:r>
      <w:bookmarkEnd w:id="128"/>
      <w:r>
        <w:fldChar w:fldCharType="begin"/>
      </w:r>
      <w:r>
        <w:instrText xml:space="preserve"> TC "</w:instrText>
      </w:r>
      <w:bookmarkStart w:id="129" w:name="_Toc426105917"/>
      <w:r>
        <w:instrText>Права на сдачу в аренду</w:instrText>
      </w:r>
      <w:bookmarkEnd w:id="129"/>
      <w:r>
        <w:instrText>" \l 2</w:instrText>
      </w:r>
      <w:r>
        <w:fldChar w:fldCharType="end"/>
      </w:r>
    </w:p>
    <w:p w:rsidR="00E01523" w:rsidRDefault="002F2B06">
      <w:pPr>
        <w:pStyle w:val="ProductList-Offering1SubSection"/>
      </w:pPr>
      <w:bookmarkStart w:id="130" w:name="_Sec687"/>
      <w:r>
        <w:t>1. Период доступности Продуктов</w:t>
      </w:r>
      <w:bookmarkEnd w:id="130"/>
    </w:p>
    <w:tbl>
      <w:tblPr>
        <w:tblStyle w:val="PURTable"/>
        <w:tblW w:w="0" w:type="dxa"/>
        <w:tblLook w:val="04A0" w:firstRow="1" w:lastRow="0" w:firstColumn="1" w:lastColumn="0" w:noHBand="0" w:noVBand="1"/>
      </w:tblPr>
      <w:tblGrid>
        <w:gridCol w:w="4119"/>
        <w:gridCol w:w="615"/>
        <w:gridCol w:w="614"/>
        <w:gridCol w:w="617"/>
        <w:gridCol w:w="615"/>
        <w:gridCol w:w="615"/>
        <w:gridCol w:w="617"/>
        <w:gridCol w:w="618"/>
        <w:gridCol w:w="634"/>
        <w:gridCol w:w="619"/>
        <w:gridCol w:w="617"/>
        <w:gridCol w:w="616"/>
      </w:tblGrid>
      <w:tr w:rsidR="00E015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 Соглашения Enterprise Agreement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 соглашение Enrollment for Education Solutions" </w:instrText>
            </w:r>
            <w:r>
              <w:fldChar w:fldCharType="separate"/>
            </w:r>
            <w:r>
              <w:rPr>
                <w:color w:val="FFFFFF"/>
              </w:rPr>
              <w:t>EES;</w:t>
            </w:r>
            <w:r>
              <w:fldChar w:fldCharType="end"/>
            </w:r>
          </w:p>
        </w:tc>
      </w:tr>
      <w:tr w:rsidR="00E01523">
        <w:tc>
          <w:tcPr>
            <w:tcW w:w="4160" w:type="dxa"/>
            <w:tcBorders>
              <w:top w:val="single" w:sz="6" w:space="0" w:color="FFFFFF"/>
              <w:left w:val="none" w:sz="4" w:space="0" w:color="6E6E6E"/>
              <w:bottom w:val="dashed" w:sz="4" w:space="0" w:color="BFBFBF"/>
              <w:right w:val="none" w:sz="4" w:space="0" w:color="6E6E6E"/>
            </w:tcBorders>
          </w:tcPr>
          <w:p w:rsidR="00E01523" w:rsidRDefault="002F2B06">
            <w:pPr>
              <w:pStyle w:val="ProductList-TableBody"/>
            </w:pPr>
            <w:r>
              <w:t>Права на сдачу в аренду для Office стандартный</w:t>
            </w:r>
            <w:r>
              <w:fldChar w:fldCharType="begin"/>
            </w:r>
            <w:r>
              <w:instrText xml:space="preserve"> XE "Права на сдачу в аренду для Office стандартный"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01523" w:rsidRDefault="00E0152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01523" w:rsidRDefault="002F2B06">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E01523" w:rsidRDefault="00E0152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r>
      <w:tr w:rsidR="00E01523">
        <w:tc>
          <w:tcPr>
            <w:tcW w:w="4160" w:type="dxa"/>
            <w:tcBorders>
              <w:top w:val="dashed" w:sz="4" w:space="0" w:color="BFBFBF"/>
              <w:left w:val="none" w:sz="4" w:space="0" w:color="6E6E6E"/>
              <w:bottom w:val="dashed" w:sz="4" w:space="0" w:color="BFBFBF"/>
              <w:right w:val="none" w:sz="4" w:space="0" w:color="6E6E6E"/>
            </w:tcBorders>
          </w:tcPr>
          <w:p w:rsidR="00E01523" w:rsidRDefault="002F2B06">
            <w:pPr>
              <w:pStyle w:val="ProductList-TableBody"/>
            </w:pPr>
            <w:r>
              <w:t>Права на сдачу в аренду для Office профессиональный плюс</w:t>
            </w:r>
            <w:r>
              <w:fldChar w:fldCharType="begin"/>
            </w:r>
            <w:r>
              <w:instrText xml:space="preserve"> XE "Права на сдачу в аренду для Office профессиональный плюс"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01523" w:rsidRDefault="00E015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01523" w:rsidRDefault="002F2B06">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E01523" w:rsidRDefault="00E015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r>
      <w:tr w:rsidR="00E01523">
        <w:tc>
          <w:tcPr>
            <w:tcW w:w="4160" w:type="dxa"/>
            <w:tcBorders>
              <w:top w:val="dashed" w:sz="4" w:space="0" w:color="BFBFBF"/>
              <w:left w:val="none" w:sz="4" w:space="0" w:color="6E6E6E"/>
              <w:bottom w:val="dashed" w:sz="4" w:space="0" w:color="BFBFBF"/>
              <w:right w:val="none" w:sz="4" w:space="0" w:color="6E6E6E"/>
            </w:tcBorders>
          </w:tcPr>
          <w:p w:rsidR="00E01523" w:rsidRDefault="002F2B06">
            <w:pPr>
              <w:pStyle w:val="ProductList-TableBody"/>
            </w:pPr>
            <w:r>
              <w:t>Права на сдачу в аренду для Windows</w:t>
            </w:r>
            <w:r>
              <w:fldChar w:fldCharType="begin"/>
            </w:r>
            <w:r>
              <w:instrText xml:space="preserve"> XE "Права на сдачу в аренду для Windows"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01523" w:rsidRDefault="00E015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01523" w:rsidRDefault="002F2B06">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E01523" w:rsidRDefault="00E015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r>
      <w:tr w:rsidR="00E01523">
        <w:tc>
          <w:tcPr>
            <w:tcW w:w="4160" w:type="dxa"/>
            <w:tcBorders>
              <w:top w:val="dashed" w:sz="4" w:space="0" w:color="BFBFBF"/>
              <w:left w:val="none" w:sz="4" w:space="0" w:color="6E6E6E"/>
              <w:bottom w:val="none" w:sz="4" w:space="0" w:color="BFBFBF"/>
              <w:right w:val="none" w:sz="4" w:space="0" w:color="6E6E6E"/>
            </w:tcBorders>
          </w:tcPr>
          <w:p w:rsidR="00E01523" w:rsidRDefault="002F2B06">
            <w:pPr>
              <w:pStyle w:val="ProductList-TableBody"/>
            </w:pPr>
            <w:r>
              <w:t>Права на предоставление в прокат для Windows Pro</w:t>
            </w:r>
            <w:r>
              <w:fldChar w:fldCharType="begin"/>
            </w:r>
            <w:r>
              <w:instrText xml:space="preserve"> XE "Права на предоставление в прокат для Windows Pro"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01523" w:rsidRDefault="00E0152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01523" w:rsidRDefault="002F2B06">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rsidR="00E01523" w:rsidRDefault="00E0152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r>
    </w:tbl>
    <w:p w:rsidR="00E01523" w:rsidRDefault="002F2B06">
      <w:pPr>
        <w:pStyle w:val="ProductList-Offering1SubSection"/>
      </w:pPr>
      <w:bookmarkStart w:id="131" w:name="_Sec742"/>
      <w:r>
        <w:t>2. Существенные условия для продуктов</w:t>
      </w:r>
      <w:bookmarkEnd w:id="131"/>
    </w:p>
    <w:tbl>
      <w:tblPr>
        <w:tblStyle w:val="PURTable"/>
        <w:tblW w:w="0" w:type="dxa"/>
        <w:tblLook w:val="04A0" w:firstRow="1" w:lastRow="0" w:firstColumn="1" w:lastColumn="0" w:noHBand="0" w:noVBand="1"/>
      </w:tblPr>
      <w:tblGrid>
        <w:gridCol w:w="3630"/>
        <w:gridCol w:w="3657"/>
        <w:gridCol w:w="3629"/>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Предыдущая версия: Неприменимо</w:t>
            </w:r>
          </w:p>
        </w:tc>
        <w:tc>
          <w:tcPr>
            <w:tcW w:w="4040" w:type="dxa"/>
            <w:tcBorders>
              <w:top w:val="single" w:sz="12"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Приложения – «Система Office»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Предыдущие выпуски: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Все права на сдачу в аренду</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Необходимое условие (SA):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сокращение: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сверочный заказ: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r>
    </w:tbl>
    <w:p w:rsidR="00E01523" w:rsidRDefault="00E01523">
      <w:pPr>
        <w:pStyle w:val="ProductList-Body"/>
      </w:pPr>
    </w:p>
    <w:p w:rsidR="00E01523" w:rsidRDefault="002F2B06">
      <w:pPr>
        <w:pStyle w:val="ProductList-ClauseHeading"/>
      </w:pPr>
      <w:r>
        <w:t>2.1 Права на сдачу в аренду</w:t>
      </w:r>
    </w:p>
    <w:p w:rsidR="00E01523" w:rsidRDefault="002F2B06">
      <w:pPr>
        <w:pStyle w:val="ProductList-Body"/>
      </w:pPr>
      <w:r>
        <w:t xml:space="preserve">Лицензии на аренду, которые предоставляются по данным программам, являются дополнительными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Лицензиями,</w:t>
      </w:r>
      <w:r>
        <w:fldChar w:fldCharType="end"/>
      </w:r>
      <w:r>
        <w:t xml:space="preserve">, позволяющими использование соответствующего лицензированного приложения или операционной системы третьим лицом. Такая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не является полной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на продукт или переходом вверх для использования более полного выпуска продукта. Таким образом, у каждого настольного компьютера, которому клиент назначает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на аренду, должна быть лицензия на запуск одного из соответствующих приложений или операционных систем, указанных ниже.</w:t>
      </w:r>
    </w:p>
    <w:p w:rsidR="00E01523" w:rsidRDefault="00E01523">
      <w:pPr>
        <w:pStyle w:val="ProductList-Body"/>
      </w:pPr>
    </w:p>
    <w:p w:rsidR="00E01523" w:rsidRDefault="002F2B06">
      <w:pPr>
        <w:pStyle w:val="ProductList-ClauseHeading"/>
      </w:pPr>
      <w:r>
        <w:t>2.2 Соответствующие приложения для прав на аренду – Office</w:t>
      </w:r>
    </w:p>
    <w:p w:rsidR="00E01523" w:rsidRDefault="002F2B06">
      <w:pPr>
        <w:pStyle w:val="ProductList-Body"/>
      </w:pPr>
      <w:r>
        <w:t>Лицензия на соответствующее приложение должна быть назначена тому же устройству, которому будет назначена Лицензия на аренду в рамках программы корпоративного лицензирования. Приложения Office, приобретенные через OEM, не соответствуют критериям для приобретения Прав на аренду. Ниже приводится список соответствующих приложений по типам программ.</w:t>
      </w:r>
    </w:p>
    <w:tbl>
      <w:tblPr>
        <w:tblStyle w:val="PURTable"/>
        <w:tblW w:w="0" w:type="dxa"/>
        <w:tblLook w:val="04A0" w:firstRow="1" w:lastRow="0" w:firstColumn="1" w:lastColumn="0" w:noHBand="0" w:noVBand="1"/>
      </w:tblPr>
      <w:tblGrid>
        <w:gridCol w:w="3720"/>
        <w:gridCol w:w="1896"/>
        <w:gridCol w:w="1779"/>
        <w:gridCol w:w="1754"/>
        <w:gridCol w:w="1767"/>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01523" w:rsidRDefault="002F2B06">
            <w:pPr>
              <w:pStyle w:val="ProductList-TableBody"/>
            </w:pPr>
            <w:r>
              <w:rPr>
                <w:color w:val="FFFFFF"/>
              </w:rPr>
              <w:t>Соответствующая операционная система для приобретения прав на сдачу в аренду для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01523" w:rsidRDefault="002F2B06">
            <w:pPr>
              <w:pStyle w:val="ProductList-TableBody"/>
              <w:jc w:val="center"/>
            </w:pPr>
            <w:r>
              <w:rPr>
                <w:color w:val="FFFFFF"/>
              </w:rPr>
              <w:t>Версия, предустановленная на ПК</w:t>
            </w:r>
          </w:p>
          <w:p w:rsidR="00E01523" w:rsidRDefault="002F2B06">
            <w:pPr>
              <w:pStyle w:val="ProductList-TableBody"/>
              <w:jc w:val="center"/>
            </w:pPr>
            <w:r>
              <w:rPr>
                <w:color w:val="FFFFFF"/>
              </w:rPr>
              <w:t>(только в Японии)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01523" w:rsidRDefault="002F2B06">
            <w:pPr>
              <w:pStyle w:val="ProductList-TableBody"/>
              <w:jc w:val="center"/>
            </w:pPr>
            <w:r>
              <w:rPr>
                <w:color w:val="FFFFFF"/>
              </w:rPr>
              <w:t>MPSA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01523" w:rsidRDefault="002F2B06">
            <w:pPr>
              <w:pStyle w:val="ProductList-TableBody"/>
              <w:jc w:val="center"/>
            </w:pPr>
            <w:r>
              <w:rPr>
                <w:color w:val="FFFFFF"/>
              </w:rPr>
              <w:t>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01523" w:rsidRDefault="002F2B06">
            <w:pPr>
              <w:pStyle w:val="ProductList-TableBody"/>
              <w:jc w:val="center"/>
            </w:pPr>
            <w:r>
              <w:rPr>
                <w:color w:val="FFFFFF"/>
              </w:rPr>
              <w:t>S/S+</w:t>
            </w:r>
          </w:p>
        </w:tc>
      </w:tr>
      <w:tr w:rsidR="00E01523">
        <w:tc>
          <w:tcPr>
            <w:tcW w:w="4040" w:type="dxa"/>
            <w:gridSpan w:val="5"/>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rPr>
                <w:b/>
              </w:rPr>
              <w:t>Office стандартный</w:t>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Office Стандартный 2013</w:t>
            </w:r>
            <w:r>
              <w:fldChar w:fldCharType="begin"/>
            </w:r>
            <w:r>
              <w:instrText xml:space="preserve"> XE "Office Стандартный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01523" w:rsidRDefault="00E015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Office стандартный 2010;</w:t>
            </w:r>
            <w:r>
              <w:fldChar w:fldCharType="begin"/>
            </w:r>
            <w:r>
              <w:instrText xml:space="preserve"> XE "Office стандартный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01523" w:rsidRDefault="00E015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r>
      <w:tr w:rsidR="00E01523">
        <w:tc>
          <w:tcPr>
            <w:tcW w:w="4040" w:type="dxa"/>
            <w:gridSpan w:val="5"/>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rPr>
                <w:b/>
              </w:rPr>
              <w:t>Office профессиональный плюс</w:t>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Office Профессиональный плюс 2013</w:t>
            </w:r>
            <w:r>
              <w:fldChar w:fldCharType="begin"/>
            </w:r>
            <w:r>
              <w:instrText xml:space="preserve"> XE "Office Профессиональный плюс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01523" w:rsidRDefault="00E015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Office профессиональный плюс 2010</w:t>
            </w:r>
            <w:r>
              <w:fldChar w:fldCharType="begin"/>
            </w:r>
            <w:r>
              <w:instrText xml:space="preserve"> XE "Office профессиональный плюс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01523" w:rsidRDefault="00E015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1523" w:rsidRDefault="00E015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1523" w:rsidRDefault="00E015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1523" w:rsidRDefault="00E01523">
            <w:pPr>
              <w:pStyle w:val="ProductList-TableBody"/>
              <w:jc w:val="center"/>
            </w:pP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Office для дома и бизнеса 2013</w:t>
            </w:r>
            <w:r>
              <w:fldChar w:fldCharType="begin"/>
            </w:r>
            <w:r>
              <w:instrText xml:space="preserve"> XE "Office для дома и бизнеса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1523" w:rsidRDefault="00E015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1523" w:rsidRDefault="00E015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1523" w:rsidRDefault="00E01523">
            <w:pPr>
              <w:pStyle w:val="ProductList-TableBody"/>
              <w:jc w:val="center"/>
            </w:pP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Office профессиональный 2013</w:t>
            </w:r>
            <w:r>
              <w:fldChar w:fldCharType="begin"/>
            </w:r>
            <w:r>
              <w:instrText xml:space="preserve"> XE "Office профессиональный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1523" w:rsidRDefault="00E015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1523" w:rsidRDefault="00E015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1523" w:rsidRDefault="00E01523">
            <w:pPr>
              <w:pStyle w:val="ProductList-TableBody"/>
              <w:jc w:val="center"/>
            </w:pPr>
          </w:p>
        </w:tc>
      </w:tr>
    </w:tbl>
    <w:p w:rsidR="00E01523" w:rsidRDefault="00E01523">
      <w:pPr>
        <w:pStyle w:val="ProductList-Body"/>
      </w:pPr>
    </w:p>
    <w:p w:rsidR="00E01523" w:rsidRDefault="002F2B06">
      <w:pPr>
        <w:pStyle w:val="ProductList-ClauseHeading"/>
      </w:pPr>
      <w:r>
        <w:t>2.3 Соответствующие операционные системы для Прав на аренду – Windows</w:t>
      </w:r>
    </w:p>
    <w:p w:rsidR="00E01523" w:rsidRDefault="002F2B06">
      <w:pPr>
        <w:pStyle w:val="ProductList-Body"/>
      </w:pPr>
      <w:r>
        <w:t xml:space="preserve">Клиенты, желающие приобрести лицензии с правом на предоставление в прокат в рамках программ Select или Open License, сначала должны лицензировать и установить на своих настольных компьютерах соответствующую операционную систему. Лицензированные соответствующие операционные системы также включают лицензии, приобретенные по Соглашению Get Genuine Windows в рамках программ Select или Open.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соответствующую операционную систему должна быть назначена тому же устройству, которому будет назначена Лицензия на аренду в рамках программы корпоративного лицензирования. Ниже приводится список соответствующих операционных систем по типам программ.</w:t>
      </w:r>
    </w:p>
    <w:tbl>
      <w:tblPr>
        <w:tblStyle w:val="PURTable"/>
        <w:tblW w:w="0" w:type="dxa"/>
        <w:tblLook w:val="04A0" w:firstRow="1" w:lastRow="0" w:firstColumn="1" w:lastColumn="0" w:noHBand="0" w:noVBand="1"/>
      </w:tblPr>
      <w:tblGrid>
        <w:gridCol w:w="3643"/>
        <w:gridCol w:w="1522"/>
        <w:gridCol w:w="1498"/>
        <w:gridCol w:w="1433"/>
        <w:gridCol w:w="1402"/>
        <w:gridCol w:w="1418"/>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01523" w:rsidRDefault="002F2B06">
            <w:pPr>
              <w:pStyle w:val="ProductList-TableBody"/>
            </w:pPr>
            <w:r>
              <w:rPr>
                <w:color w:val="FFFFFF"/>
              </w:rPr>
              <w:t>Соответствующая операционная система для приобретения прав на сдачу в аренду для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01523" w:rsidRDefault="002F2B06">
            <w:pPr>
              <w:pStyle w:val="ProductList-TableBody"/>
              <w:jc w:val="center"/>
            </w:pPr>
            <w:r>
              <w:rPr>
                <w:color w:val="FFFFFF"/>
              </w:rPr>
              <w:t>Изготовитель оборудования</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01523" w:rsidRDefault="002F2B06">
            <w:pPr>
              <w:pStyle w:val="ProductList-TableBody"/>
              <w:jc w:val="center"/>
            </w:pPr>
            <w:r>
              <w:rPr>
                <w:color w:val="FFFFFF"/>
              </w:rPr>
              <w:t>Коробочная версия</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01523" w:rsidRDefault="002F2B06">
            <w:pPr>
              <w:pStyle w:val="ProductList-TableBody"/>
              <w:jc w:val="center"/>
            </w:pPr>
            <w:r>
              <w:rPr>
                <w:color w:val="FFFFFF"/>
              </w:rPr>
              <w:t>MPSA</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01523" w:rsidRDefault="002F2B06">
            <w:pPr>
              <w:pStyle w:val="ProductList-TableBody"/>
              <w:jc w:val="center"/>
            </w:pPr>
            <w:r>
              <w:rPr>
                <w:color w:val="FFFFFF"/>
              </w:rPr>
              <w:t>OL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01523" w:rsidRDefault="002F2B06">
            <w:pPr>
              <w:pStyle w:val="ProductList-TableBody"/>
              <w:jc w:val="center"/>
            </w:pPr>
            <w:r>
              <w:rPr>
                <w:color w:val="FFFFFF"/>
              </w:rPr>
              <w:t>S/S+</w:t>
            </w:r>
          </w:p>
        </w:tc>
      </w:tr>
      <w:tr w:rsidR="00E01523">
        <w:tc>
          <w:tcPr>
            <w:tcW w:w="4040" w:type="dxa"/>
            <w:gridSpan w:val="6"/>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rPr>
                <w:b/>
              </w:rPr>
              <w:t>Windows</w:t>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Windows 8</w:t>
            </w:r>
            <w:r>
              <w:fldChar w:fldCharType="begin"/>
            </w:r>
            <w:r>
              <w:instrText xml:space="preserve"> XE "Windows 8" </w:instrText>
            </w:r>
            <w:r>
              <w:fldChar w:fldCharType="end"/>
            </w:r>
            <w:r>
              <w:t xml:space="preserve"> и Windows 8.1</w:t>
            </w:r>
            <w:r>
              <w:fldChar w:fldCharType="begin"/>
            </w:r>
            <w:r>
              <w:instrText xml:space="preserve"> XE "Windows 8.1" </w:instrText>
            </w:r>
            <w:r>
              <w:fldChar w:fldCharType="end"/>
            </w:r>
            <w:r>
              <w:t xml:space="preserve"> (32- или 64-разрядная)</w:t>
            </w:r>
          </w:p>
        </w:tc>
        <w:tc>
          <w:tcPr>
            <w:tcW w:w="160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1523" w:rsidRDefault="00E015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01523" w:rsidRDefault="00E015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01523" w:rsidRDefault="00E01523">
            <w:pPr>
              <w:pStyle w:val="ProductList-TableBody"/>
              <w:jc w:val="center"/>
            </w:pP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Windows 7</w:t>
            </w:r>
            <w:r>
              <w:fldChar w:fldCharType="begin"/>
            </w:r>
            <w:r>
              <w:instrText xml:space="preserve"> XE "Windows 7" </w:instrText>
            </w:r>
            <w:r>
              <w:fldChar w:fldCharType="end"/>
            </w:r>
            <w:r>
              <w:t xml:space="preserve"> Домашняя расширенная (32- или 64-разрядная)</w:t>
            </w:r>
          </w:p>
        </w:tc>
        <w:tc>
          <w:tcPr>
            <w:tcW w:w="160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1523" w:rsidRDefault="00E015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01523" w:rsidRDefault="00E015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01523" w:rsidRDefault="00E01523">
            <w:pPr>
              <w:pStyle w:val="ProductList-TableBody"/>
              <w:jc w:val="center"/>
            </w:pPr>
          </w:p>
        </w:tc>
      </w:tr>
      <w:tr w:rsidR="00E01523">
        <w:tc>
          <w:tcPr>
            <w:tcW w:w="4040" w:type="dxa"/>
            <w:gridSpan w:val="6"/>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rPr>
                <w:b/>
              </w:rPr>
              <w:t>Windows Pro</w:t>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 xml:space="preserve"> Windows 8 и Windows 8.1 (32- или 64-разрядная) — Pro (K, KN)*</w:t>
            </w:r>
          </w:p>
        </w:tc>
        <w:tc>
          <w:tcPr>
            <w:tcW w:w="160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 xml:space="preserve"> Windows 7 (32- или 64-разрядная) — Профессиональная (K, KN)</w:t>
            </w:r>
          </w:p>
        </w:tc>
        <w:tc>
          <w:tcPr>
            <w:tcW w:w="160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1523" w:rsidRDefault="00E015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Windows Vista</w:t>
            </w:r>
            <w:r>
              <w:fldChar w:fldCharType="begin"/>
            </w:r>
            <w:r>
              <w:instrText xml:space="preserve"> XE "Windows Vista" </w:instrText>
            </w:r>
            <w:r>
              <w:fldChar w:fldCharType="end"/>
            </w:r>
            <w:r>
              <w:t xml:space="preserve"> (32- или 64-разрядная) — Business (K, KN)</w:t>
            </w:r>
          </w:p>
        </w:tc>
        <w:tc>
          <w:tcPr>
            <w:tcW w:w="160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1523" w:rsidRDefault="00E015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r>
    </w:tbl>
    <w:p w:rsidR="00E01523" w:rsidRDefault="002F2B06">
      <w:pPr>
        <w:pStyle w:val="ProductList-Offering1SubSection"/>
      </w:pPr>
      <w:bookmarkStart w:id="132" w:name="_Sec796"/>
      <w:r>
        <w:t>3. Права на использование</w:t>
      </w:r>
      <w:bookmarkEnd w:id="132"/>
    </w:p>
    <w:tbl>
      <w:tblPr>
        <w:tblStyle w:val="PURTable"/>
        <w:tblW w:w="0" w:type="dxa"/>
        <w:tblLook w:val="04A0" w:firstRow="1" w:lastRow="0" w:firstColumn="1" w:lastColumn="0" w:noHBand="0" w:noVBand="1"/>
      </w:tblPr>
      <w:tblGrid>
        <w:gridCol w:w="3635"/>
        <w:gridCol w:w="3634"/>
        <w:gridCol w:w="3647"/>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57">
              <w:r>
                <w:rPr>
                  <w:color w:val="00467F"/>
                  <w:u w:val="single"/>
                </w:rPr>
                <w:t>Универсальные</w:t>
              </w:r>
            </w:hyperlink>
          </w:p>
        </w:tc>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права на сдачу в аренду</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Дополнительное программное обеспечение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Включенные технологии: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r>
    </w:tbl>
    <w:p w:rsidR="00E01523" w:rsidRDefault="00E01523">
      <w:pPr>
        <w:pStyle w:val="ProductList-Body"/>
      </w:pPr>
    </w:p>
    <w:p w:rsidR="00E01523" w:rsidRDefault="002F2B06">
      <w:pPr>
        <w:pStyle w:val="ProductList-ClauseHeading"/>
      </w:pPr>
      <w:r>
        <w:t>3.1 Права на сдачу в аренду</w:t>
      </w:r>
    </w:p>
    <w:p w:rsidR="00E01523" w:rsidRDefault="002F2B06" w:rsidP="00DC3C76">
      <w:pPr>
        <w:pStyle w:val="ProductList-Bullet"/>
        <w:numPr>
          <w:ilvl w:val="0"/>
          <w:numId w:val="21"/>
        </w:numPr>
      </w:pPr>
      <w:r>
        <w:t>Лицензия на аренду должна быть навсегда назначена соответствующему устройству.</w:t>
      </w:r>
    </w:p>
    <w:p w:rsidR="00E01523" w:rsidRDefault="002F2B06" w:rsidP="00DC3C76">
      <w:pPr>
        <w:pStyle w:val="ProductList-Bullet"/>
        <w:numPr>
          <w:ilvl w:val="0"/>
          <w:numId w:val="21"/>
        </w:numPr>
      </w:pPr>
      <w:r>
        <w:t>Лицензия на аренду изменяет право Клиента на использование соответствующего программного обеспечения в рамках существующей лицензии.</w:t>
      </w:r>
    </w:p>
    <w:p w:rsidR="00E01523" w:rsidRDefault="002F2B06" w:rsidP="00DC3C76">
      <w:pPr>
        <w:pStyle w:val="ProductList-Bullet"/>
        <w:numPr>
          <w:ilvl w:val="0"/>
          <w:numId w:val="21"/>
        </w:numPr>
      </w:pPr>
      <w:r>
        <w:t>Для каждого соответствующего устройства с Лицензией на аренду Microsoft отменяет запрет на предоставление программного обеспечения в прокат, аренду или во временное пользование.</w:t>
      </w:r>
    </w:p>
    <w:p w:rsidR="00E01523" w:rsidRDefault="002F2B06" w:rsidP="00DC3C76">
      <w:pPr>
        <w:pStyle w:val="ProductList-Bullet"/>
        <w:numPr>
          <w:ilvl w:val="0"/>
          <w:numId w:val="21"/>
        </w:numPr>
      </w:pPr>
      <w:r>
        <w:t>Клиент должен потребовать от пользователей принять условия лицензии на программное обеспечение в письменном или в электронном виде.</w:t>
      </w:r>
    </w:p>
    <w:p w:rsidR="00E01523" w:rsidRDefault="002F2B06" w:rsidP="00DC3C76">
      <w:pPr>
        <w:pStyle w:val="ProductList-Bullet"/>
        <w:numPr>
          <w:ilvl w:val="0"/>
          <w:numId w:val="21"/>
        </w:numPr>
      </w:pPr>
      <w:r>
        <w:t xml:space="preserve">Клиент должен уведомить пользователей о том, что Microsoft не предоставляет гарантию на программное обеспечение, не защищает пользователей от требований со стороны третьих лиц и не несет ответственность за убытки, связанные с использованием программного обеспечения. </w:t>
      </w:r>
    </w:p>
    <w:p w:rsidR="00E01523" w:rsidRDefault="002F2B06" w:rsidP="00DC3C76">
      <w:pPr>
        <w:pStyle w:val="ProductList-Bullet"/>
        <w:numPr>
          <w:ilvl w:val="0"/>
          <w:numId w:val="21"/>
        </w:numPr>
      </w:pPr>
      <w:r>
        <w:t>Используя программное обеспечение с применением Прав на сдачу в аренду, Клиент соглашается освободить от ответственности, защитить и оградить Microsoft от любых требований, связанных с использованием соответствующего программного обеспечения, включая расходы на оплату услуг адвокатов.</w:t>
      </w:r>
    </w:p>
    <w:p w:rsidR="00E01523" w:rsidRDefault="002F2B06" w:rsidP="00DC3C76">
      <w:pPr>
        <w:pStyle w:val="ProductList-Bullet"/>
        <w:numPr>
          <w:ilvl w:val="0"/>
          <w:numId w:val="21"/>
        </w:numPr>
      </w:pPr>
      <w:r>
        <w:t>Программное обеспечение нельзя использовать в виртуальной среде.</w:t>
      </w:r>
    </w:p>
    <w:p w:rsidR="00E01523" w:rsidRDefault="002F2B06" w:rsidP="00DC3C76">
      <w:pPr>
        <w:pStyle w:val="ProductList-Bullet"/>
        <w:numPr>
          <w:ilvl w:val="0"/>
          <w:numId w:val="21"/>
        </w:numPr>
      </w:pPr>
      <w:r>
        <w:t>К программному обеспечению нельзя осуществлять удаленный доступ за исключением случаев предоставления технической поддержки, используя Удаленного помощника или подобные технологии.</w:t>
      </w:r>
    </w:p>
    <w:p w:rsidR="00E01523" w:rsidRDefault="002F2B06" w:rsidP="00DC3C76">
      <w:pPr>
        <w:pStyle w:val="ProductList-Bullet"/>
        <w:numPr>
          <w:ilvl w:val="0"/>
          <w:numId w:val="21"/>
        </w:numPr>
      </w:pPr>
      <w:r>
        <w:t xml:space="preserve">Срок действия Лицензии на аренду заканчивается вместе со сроком действия основной лицензии, при передаче основной лицензии или при неустранимом сбое </w:t>
      </w:r>
      <w:r>
        <w:fldChar w:fldCharType="begin"/>
      </w:r>
      <w:r>
        <w:instrText xml:space="preserve"> AutoTextList   \s NoStyle \t " — это отдельное, выделенное для нужд Клиента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w:t>
      </w:r>
    </w:p>
    <w:p w:rsidR="00E01523" w:rsidRDefault="00E01523">
      <w:pPr>
        <w:pStyle w:val="ProductList-Body"/>
      </w:pPr>
    </w:p>
    <w:p w:rsidR="00E01523" w:rsidRDefault="002F2B06">
      <w:pPr>
        <w:pStyle w:val="ProductList-ClauseHeading"/>
      </w:pPr>
      <w:r>
        <w:t>3.2 Ограничения для версий Windows, отличных от Pro</w:t>
      </w:r>
    </w:p>
    <w:p w:rsidR="00E01523" w:rsidRDefault="002F2B06">
      <w:pPr>
        <w:pStyle w:val="ProductList-Body"/>
      </w:pPr>
      <w:r>
        <w:t>Устройства, которым назначаются Права на предоставление в прокат для Windows, могут предоставляться в прокат только физическим лицам для некоммерческого использования.</w:t>
      </w:r>
    </w:p>
    <w:p w:rsidR="00E01523" w:rsidRDefault="002F2B06">
      <w:pPr>
        <w:pStyle w:val="ProductList-Offering1SubSection"/>
      </w:pPr>
      <w:bookmarkStart w:id="133" w:name="_Sec823"/>
      <w:r>
        <w:t>4. Software Assurance</w:t>
      </w:r>
      <w:bookmarkEnd w:id="133"/>
    </w:p>
    <w:tbl>
      <w:tblPr>
        <w:tblStyle w:val="PURTable"/>
        <w:tblW w:w="0" w:type="dxa"/>
        <w:tblLook w:val="04A0" w:firstRow="1" w:lastRow="0" w:firstColumn="1" w:lastColumn="0" w:noHBand="0" w:noVBand="1"/>
      </w:tblPr>
      <w:tblGrid>
        <w:gridCol w:w="3649"/>
        <w:gridCol w:w="3641"/>
        <w:gridCol w:w="3626"/>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Преимущества в рамках программы Software Assurance: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Права перехода на резервный ресурс в случае отказа устройства.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Права на использование продукта вне офиса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r>
    </w:tbl>
    <w:p w:rsidR="00E01523" w:rsidRDefault="00E01523">
      <w:pPr>
        <w:pStyle w:val="PURBreadcrumb"/>
      </w:pPr>
    </w:p>
    <w:p w:rsidR="00E01523" w:rsidRDefault="002F2B06" w:rsidP="00D112DA">
      <w:pPr>
        <w:pStyle w:val="ProductList-ClauseHeading"/>
      </w:pPr>
      <w:r>
        <w:t>4.1 Software Assurance</w:t>
      </w:r>
    </w:p>
    <w:p w:rsidR="00E01523" w:rsidRDefault="002F2B06">
      <w:pPr>
        <w:pStyle w:val="ProductList-Body"/>
      </w:pPr>
      <w:r>
        <w:t xml:space="preserve">Клиенты, приобретающие </w:t>
      </w:r>
      <w:r>
        <w:fldChar w:fldCharType="begin"/>
      </w:r>
      <w:r>
        <w:instrText xml:space="preserve"> AutoTextList   \s NoStyle \t "  означает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аренду, не имеют права на приобретение Software Assurance по лицензиям на аренду или основным соответствующим </w:t>
      </w:r>
      <w:r>
        <w:fldChar w:fldCharType="begin"/>
      </w:r>
      <w:r>
        <w:instrText xml:space="preserve"> AutoTextList   \s NoStyle \t "  означает право на загрузку, установку и использование Продукта, а также доступ к нему." </w:instrText>
      </w:r>
      <w:r>
        <w:fldChar w:fldCharType="separate"/>
      </w:r>
      <w:r>
        <w:rPr>
          <w:color w:val="0563C1"/>
        </w:rPr>
        <w:t>Лицензиям</w:t>
      </w:r>
      <w:r>
        <w:fldChar w:fldCharType="end"/>
      </w:r>
      <w:r>
        <w:t xml:space="preserve"> на программное обеспечение. Однако пользователи, получающие в аренду или прокат и использующие устройства, которым назначены </w:t>
      </w:r>
      <w:r>
        <w:fldChar w:fldCharType="begin"/>
      </w:r>
      <w:r>
        <w:instrText xml:space="preserve"> AutoTextList   \s NoStyle \t "  означает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аренду для Windows, могут получать обновления или Обновление и Software Assurance для основных лицензий на программное обеспечение по собственным соглашениям о корпоративном лицензировании. Даже если соглашением о корпоративном лицензировании Клиента предусмотрено иное в отношении получения бессрочных прав, все права по Software Assurance, в том числе право на использование программного обеспечения, полученного через Software Assurance, заканчивается после окончания срока действия соответствующих </w:t>
      </w:r>
      <w:r>
        <w:fldChar w:fldCharType="begin"/>
      </w:r>
      <w:r>
        <w:instrText xml:space="preserve"> AutoTextList   \s NoStyle \t "  означает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аренду.</w:t>
      </w:r>
    </w:p>
    <w:p w:rsidR="00E01523" w:rsidRDefault="00E01523">
      <w:pPr>
        <w:pStyle w:val="ProductList-Body"/>
        <w:jc w:val="right"/>
      </w:pPr>
    </w:p>
    <w:tbl>
      <w:tblPr>
        <w:tblStyle w:val="PURTable"/>
        <w:tblW w:w="0" w:type="dxa"/>
        <w:tblLook w:val="04A0" w:firstRow="1" w:lastRow="0" w:firstColumn="1" w:lastColumn="0" w:noHBand="0" w:noVBand="1"/>
      </w:tblPr>
      <w:tblGrid>
        <w:gridCol w:w="10916"/>
      </w:tblGrid>
      <w:tr w:rsidR="00E015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1523" w:rsidRDefault="00D670ED">
            <w:pPr>
              <w:pStyle w:val="ProductList-TableBody"/>
              <w:jc w:val="right"/>
            </w:pPr>
            <w:hyperlink w:anchor="_Sec842">
              <w:r w:rsidR="002F2B06">
                <w:rPr>
                  <w:color w:val="00467F"/>
                  <w:sz w:val="14"/>
                  <w:u w:val="single"/>
                </w:rPr>
                <w:t>Содержание</w:t>
              </w:r>
            </w:hyperlink>
            <w:r w:rsidR="002F2B06">
              <w:rPr>
                <w:sz w:val="14"/>
              </w:rPr>
              <w:t xml:space="preserve"> / </w:t>
            </w:r>
            <w:hyperlink w:anchor="_Sec549">
              <w:r w:rsidR="002F2B06">
                <w:rPr>
                  <w:color w:val="00467F"/>
                  <w:sz w:val="14"/>
                  <w:u w:val="single"/>
                </w:rPr>
                <w:t>Глоссарий</w:t>
              </w:r>
            </w:hyperlink>
            <w:r w:rsidR="002F2B06">
              <w:rPr>
                <w:sz w:val="14"/>
              </w:rPr>
              <w:t xml:space="preserve"> / </w:t>
            </w:r>
            <w:hyperlink w:anchor="_Sec844">
              <w:r w:rsidR="002F2B06">
                <w:rPr>
                  <w:color w:val="00467F"/>
                  <w:sz w:val="14"/>
                  <w:u w:val="single"/>
                </w:rPr>
                <w:t>Указатель</w:t>
              </w:r>
            </w:hyperlink>
          </w:p>
        </w:tc>
      </w:tr>
    </w:tbl>
    <w:p w:rsidR="00E01523" w:rsidRDefault="00E01523">
      <w:pPr>
        <w:pStyle w:val="ProductList-Body"/>
      </w:pPr>
    </w:p>
    <w:p w:rsidR="00E01523" w:rsidRDefault="002F2B06">
      <w:pPr>
        <w:pStyle w:val="ProductList-Offering1HeadingNoBorder"/>
      </w:pPr>
      <w:bookmarkStart w:id="134" w:name="_Sec614"/>
      <w:r>
        <w:t>SQL Server</w:t>
      </w:r>
      <w:bookmarkEnd w:id="134"/>
      <w:r>
        <w:fldChar w:fldCharType="begin"/>
      </w:r>
      <w:r>
        <w:instrText xml:space="preserve"> TC "</w:instrText>
      </w:r>
      <w:bookmarkStart w:id="135" w:name="_Toc426105918"/>
      <w:r>
        <w:instrText>SQL Server</w:instrText>
      </w:r>
      <w:bookmarkEnd w:id="135"/>
      <w:r>
        <w:instrText>" \l 2</w:instrText>
      </w:r>
      <w:r>
        <w:fldChar w:fldCharType="end"/>
      </w:r>
    </w:p>
    <w:p w:rsidR="00E01523" w:rsidRDefault="002F2B06">
      <w:pPr>
        <w:pStyle w:val="ProductList-Offering1SubSection"/>
      </w:pPr>
      <w:bookmarkStart w:id="136" w:name="_Sec688"/>
      <w:r>
        <w:t>1. Период доступности Продуктов</w:t>
      </w:r>
      <w:bookmarkEnd w:id="136"/>
    </w:p>
    <w:tbl>
      <w:tblPr>
        <w:tblStyle w:val="PURTable"/>
        <w:tblW w:w="10916" w:type="dxa"/>
        <w:tblLook w:val="04A0" w:firstRow="1" w:lastRow="0" w:firstColumn="1" w:lastColumn="0" w:noHBand="0" w:noVBand="1"/>
      </w:tblPr>
      <w:tblGrid>
        <w:gridCol w:w="4067"/>
        <w:gridCol w:w="614"/>
        <w:gridCol w:w="612"/>
        <w:gridCol w:w="613"/>
        <w:gridCol w:w="612"/>
        <w:gridCol w:w="610"/>
        <w:gridCol w:w="613"/>
        <w:gridCol w:w="616"/>
        <w:gridCol w:w="634"/>
        <w:gridCol w:w="695"/>
        <w:gridCol w:w="614"/>
        <w:gridCol w:w="616"/>
      </w:tblGrid>
      <w:tr w:rsidR="00E01523" w:rsidTr="00D112DA">
        <w:trPr>
          <w:cnfStyle w:val="100000000000" w:firstRow="1" w:lastRow="0" w:firstColumn="0" w:lastColumn="0" w:oddVBand="0" w:evenVBand="0" w:oddHBand="0" w:evenHBand="0" w:firstRowFirstColumn="0" w:firstRowLastColumn="0" w:lastRowFirstColumn="0" w:lastRowLastColumn="0"/>
        </w:trPr>
        <w:tc>
          <w:tcPr>
            <w:tcW w:w="4067"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pPr>
            <w:r>
              <w:rPr>
                <w:color w:val="FFFFFF"/>
              </w:rPr>
              <w:t>Продукты</w:t>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E01523">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"Программа Open License" </w:instrText>
            </w:r>
            <w:r>
              <w:fldChar w:fldCharType="separate"/>
            </w:r>
            <w:r>
              <w:rPr>
                <w:color w:val="FFFFFF"/>
              </w:rPr>
              <w:t>OL</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"Соглашения Open Value и Open Value Subscription" </w:instrText>
            </w:r>
            <w:r>
              <w:fldChar w:fldCharType="separate"/>
            </w:r>
            <w:r>
              <w:rPr>
                <w:color w:val="FFFFFF"/>
              </w:rPr>
              <w:t>OV/OVS</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"Соглашения Enterprise Agreement и Enterprise Subscription" </w:instrText>
            </w:r>
            <w:r>
              <w:fldChar w:fldCharType="separate"/>
            </w:r>
            <w:r>
              <w:rPr>
                <w:color w:val="FFFFFF"/>
              </w:rPr>
              <w:t>EA/EAS</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r>
      <w:tr w:rsidR="00D112DA" w:rsidTr="00D112DA">
        <w:tc>
          <w:tcPr>
            <w:tcW w:w="4067" w:type="dxa"/>
            <w:tcBorders>
              <w:top w:val="single" w:sz="6" w:space="0" w:color="FFFFFF"/>
              <w:left w:val="none" w:sz="4" w:space="0" w:color="6E6E6E"/>
              <w:bottom w:val="dashed" w:sz="4" w:space="0" w:color="BFBFBF"/>
              <w:right w:val="none" w:sz="4" w:space="0" w:color="6E6E6E"/>
            </w:tcBorders>
          </w:tcPr>
          <w:p w:rsidR="00D112DA" w:rsidRDefault="00D112DA" w:rsidP="00D112DA">
            <w:pPr>
              <w:pStyle w:val="ProductList-TableBody"/>
            </w:pPr>
            <w:r>
              <w:t>SQL Server 2014 Standard</w:t>
            </w:r>
            <w:r>
              <w:fldChar w:fldCharType="begin"/>
            </w:r>
            <w:r>
              <w:instrText xml:space="preserve"> XE "SQL Server 2014 Standard" </w:instrText>
            </w:r>
            <w:r>
              <w:fldChar w:fldCharType="end"/>
            </w:r>
          </w:p>
        </w:tc>
        <w:tc>
          <w:tcPr>
            <w:tcW w:w="614" w:type="dxa"/>
            <w:tcBorders>
              <w:top w:val="single" w:sz="6" w:space="0" w:color="FFFFFF"/>
              <w:left w:val="none" w:sz="4" w:space="0" w:color="6E6E6E"/>
              <w:bottom w:val="dashed" w:sz="4" w:space="0" w:color="BFBFBF"/>
              <w:right w:val="none" w:sz="4" w:space="0" w:color="6E6E6E"/>
            </w:tcBorders>
          </w:tcPr>
          <w:p w:rsidR="00D112DA" w:rsidRDefault="00D112DA" w:rsidP="00D112DA">
            <w:pPr>
              <w:pStyle w:val="ProductList-TableBody"/>
              <w:jc w:val="center"/>
            </w:pPr>
            <w:r>
              <w:t>4/14</w:t>
            </w:r>
          </w:p>
        </w:tc>
        <w:tc>
          <w:tcPr>
            <w:tcW w:w="612" w:type="dxa"/>
            <w:tcBorders>
              <w:top w:val="single" w:sz="6" w:space="0" w:color="FFFFFF"/>
              <w:left w:val="none" w:sz="4" w:space="0" w:color="6E6E6E"/>
              <w:bottom w:val="dashed" w:sz="4" w:space="0" w:color="BFBFBF"/>
              <w:right w:val="none" w:sz="4" w:space="0" w:color="6E6E6E"/>
            </w:tcBorders>
          </w:tcPr>
          <w:p w:rsidR="00D112DA" w:rsidRDefault="00D112DA" w:rsidP="00D112DA">
            <w:pPr>
              <w:pStyle w:val="ProductList-TableBody"/>
              <w:jc w:val="center"/>
            </w:pPr>
            <w:r>
              <w:t>15</w:t>
            </w:r>
          </w:p>
        </w:tc>
        <w:tc>
          <w:tcPr>
            <w:tcW w:w="613" w:type="dxa"/>
            <w:tcBorders>
              <w:top w:val="single" w:sz="6" w:space="0" w:color="FFFFFF"/>
              <w:left w:val="none" w:sz="4" w:space="0" w:color="6E6E6E"/>
              <w:bottom w:val="dashed" w:sz="4" w:space="0" w:color="BFBFBF"/>
              <w:right w:val="none" w:sz="4" w:space="0" w:color="6E6E6E"/>
            </w:tcBorders>
          </w:tcPr>
          <w:p w:rsidR="00D112DA" w:rsidRDefault="00D112DA" w:rsidP="00D112DA">
            <w:pPr>
              <w:pStyle w:val="ProductList-TableBody"/>
              <w:jc w:val="center"/>
            </w:pPr>
            <w:r>
              <w:t>23</w:t>
            </w:r>
          </w:p>
        </w:tc>
        <w:tc>
          <w:tcPr>
            <w:tcW w:w="612" w:type="dxa"/>
            <w:tcBorders>
              <w:top w:val="single" w:sz="6" w:space="0" w:color="FFFFFF"/>
              <w:left w:val="none" w:sz="4" w:space="0" w:color="6E6E6E"/>
              <w:bottom w:val="dashed" w:sz="4" w:space="0" w:color="BFBFBF"/>
              <w:right w:val="single" w:sz="6" w:space="0" w:color="FFFFFF"/>
            </w:tcBorders>
          </w:tcPr>
          <w:p w:rsidR="00D112DA" w:rsidRDefault="00D112DA" w:rsidP="00D112DA">
            <w:pPr>
              <w:pStyle w:val="ProductList-TableBody"/>
              <w:jc w:val="center"/>
            </w:pPr>
            <w:r>
              <w:t>8</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D112DA" w:rsidRPr="00D112DA" w:rsidRDefault="00D112DA" w:rsidP="00D112DA">
            <w:pPr>
              <w:pStyle w:val="ProductList-TableBody"/>
              <w:jc w:val="center"/>
              <w:rPr>
                <w:color w:val="000000" w:themeColor="text1"/>
              </w:rP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D112DA" w:rsidRDefault="00D112DA" w:rsidP="00D112DA">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D112DA" w:rsidRDefault="00D112DA" w:rsidP="00D112D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112DA" w:rsidRPr="00803875" w:rsidRDefault="00D112DA" w:rsidP="00D112DA">
            <w:pPr>
              <w:pStyle w:val="ProductList-TableBody"/>
              <w:jc w:val="center"/>
              <w:rPr>
                <w:color w:val="000000" w:themeColor="text1"/>
              </w:rPr>
            </w:pPr>
            <w:r w:rsidRPr="00803875">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D112DA" w:rsidRPr="00803875" w:rsidRDefault="00D112DA" w:rsidP="00D112DA">
            <w:pPr>
              <w:pStyle w:val="ProductList-TableBody"/>
              <w:jc w:val="center"/>
              <w:rPr>
                <w:color w:val="000000" w:themeColor="text1"/>
              </w:rPr>
            </w:pPr>
            <w:r w:rsidRPr="00803875">
              <w:rPr>
                <w:color w:val="000000" w:themeColor="text1"/>
              </w:rPr>
              <w:t>A,</w:t>
            </w:r>
            <w:r w:rsidRPr="00803875">
              <w:rPr>
                <w:color w:val="000000" w:themeColor="text1"/>
              </w:rPr>
              <w:fldChar w:fldCharType="begin"/>
            </w:r>
            <w:r w:rsidRPr="00803875">
              <w:rPr>
                <w:color w:val="000000" w:themeColor="text1"/>
              </w:rPr>
              <w:instrText>AutoTextList  \s NoStyle \t " : серверные продукты и продукты-средства         "</w:instrText>
            </w:r>
            <w:r w:rsidRPr="00803875">
              <w:rPr>
                <w:color w:val="000000" w:themeColor="text1"/>
              </w:rPr>
              <w:fldChar w:fldCharType="separate"/>
            </w:r>
            <w:r w:rsidRPr="00803875">
              <w:rPr>
                <w:color w:val="000000" w:themeColor="text1"/>
              </w:rPr>
              <w:t>SP</w:t>
            </w:r>
            <w:r w:rsidRPr="00803875">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D112DA" w:rsidRPr="00803875" w:rsidRDefault="00D112DA" w:rsidP="00D112DA">
            <w:pPr>
              <w:pStyle w:val="ProductList-TableBody"/>
              <w:jc w:val="center"/>
              <w:rPr>
                <w:color w:val="000000" w:themeColor="text1"/>
              </w:rPr>
            </w:pPr>
            <w:r w:rsidRPr="00803875">
              <w:rPr>
                <w:color w:val="000000" w:themeColor="text1"/>
              </w:rP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D112DA" w:rsidRPr="00803875" w:rsidRDefault="00D112DA" w:rsidP="00D112DA">
            <w:pPr>
              <w:pStyle w:val="ProductList-TableBody"/>
              <w:jc w:val="center"/>
              <w:rPr>
                <w:color w:val="000000" w:themeColor="text1"/>
              </w:rPr>
            </w:pPr>
            <w:r w:rsidRPr="00803875">
              <w:rPr>
                <w:color w:val="000000" w:themeColor="text1"/>
              </w:rPr>
              <w:t>A</w:t>
            </w:r>
          </w:p>
        </w:tc>
      </w:tr>
      <w:tr w:rsidR="00D112DA" w:rsidTr="00D112DA">
        <w:tc>
          <w:tcPr>
            <w:tcW w:w="4067" w:type="dxa"/>
            <w:tcBorders>
              <w:top w:val="dashed" w:sz="4" w:space="0" w:color="BFBFBF"/>
              <w:left w:val="none" w:sz="4" w:space="0" w:color="6E6E6E"/>
              <w:bottom w:val="dashed" w:sz="4" w:space="0" w:color="BFBFBF"/>
              <w:right w:val="none" w:sz="4" w:space="0" w:color="6E6E6E"/>
            </w:tcBorders>
          </w:tcPr>
          <w:p w:rsidR="00D112DA" w:rsidRDefault="00D112DA" w:rsidP="00D112DA">
            <w:pPr>
              <w:pStyle w:val="ProductList-TableBody"/>
            </w:pPr>
            <w:r>
              <w:t>SQL Server 2014 Standard Core</w:t>
            </w:r>
            <w:r>
              <w:fldChar w:fldCharType="begin"/>
            </w:r>
            <w:r>
              <w:instrText xml:space="preserve"> XE "SQL Server 2014 Standard Core" </w:instrText>
            </w:r>
            <w:r>
              <w:fldChar w:fldCharType="end"/>
            </w:r>
            <w:r>
              <w:t xml:space="preserve"> (пакет — 2 лицензии «на ядро»)</w:t>
            </w:r>
          </w:p>
        </w:tc>
        <w:tc>
          <w:tcPr>
            <w:tcW w:w="614" w:type="dxa"/>
            <w:tcBorders>
              <w:top w:val="dashed" w:sz="4" w:space="0" w:color="BFBFBF"/>
              <w:left w:val="none" w:sz="4" w:space="0" w:color="6E6E6E"/>
              <w:bottom w:val="dashed" w:sz="4" w:space="0" w:color="BFBFBF"/>
              <w:right w:val="none" w:sz="4" w:space="0" w:color="6E6E6E"/>
            </w:tcBorders>
          </w:tcPr>
          <w:p w:rsidR="00D112DA" w:rsidRDefault="00D112DA" w:rsidP="00D112DA">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D112DA" w:rsidRDefault="00D112DA" w:rsidP="00D112DA">
            <w:pPr>
              <w:pStyle w:val="ProductList-TableBody"/>
              <w:jc w:val="center"/>
            </w:pPr>
            <w:r>
              <w:t>50</w:t>
            </w:r>
          </w:p>
        </w:tc>
        <w:tc>
          <w:tcPr>
            <w:tcW w:w="613" w:type="dxa"/>
            <w:tcBorders>
              <w:top w:val="dashed" w:sz="4" w:space="0" w:color="BFBFBF"/>
              <w:left w:val="none" w:sz="4" w:space="0" w:color="6E6E6E"/>
              <w:bottom w:val="dashed" w:sz="4" w:space="0" w:color="BFBFBF"/>
              <w:right w:val="none" w:sz="4" w:space="0" w:color="6E6E6E"/>
            </w:tcBorders>
          </w:tcPr>
          <w:p w:rsidR="00D112DA" w:rsidRDefault="00D112DA" w:rsidP="00D112DA">
            <w:pPr>
              <w:pStyle w:val="ProductList-TableBody"/>
              <w:jc w:val="center"/>
            </w:pPr>
            <w:r>
              <w:t>75</w:t>
            </w:r>
          </w:p>
        </w:tc>
        <w:tc>
          <w:tcPr>
            <w:tcW w:w="612" w:type="dxa"/>
            <w:tcBorders>
              <w:top w:val="dashed" w:sz="4" w:space="0" w:color="BFBFBF"/>
              <w:left w:val="none" w:sz="4" w:space="0" w:color="6E6E6E"/>
              <w:bottom w:val="dashed" w:sz="4" w:space="0" w:color="BFBFBF"/>
              <w:right w:val="single" w:sz="6" w:space="0" w:color="FFFFFF"/>
            </w:tcBorders>
          </w:tcPr>
          <w:p w:rsidR="00D112DA" w:rsidRDefault="00D112DA" w:rsidP="00D112DA">
            <w:pPr>
              <w:pStyle w:val="ProductList-TableBody"/>
              <w:jc w:val="center"/>
            </w:pPr>
            <w:r>
              <w:t>25</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D112DA" w:rsidRPr="00D112DA" w:rsidRDefault="00D112DA" w:rsidP="00D112DA">
            <w:pPr>
              <w:pStyle w:val="ProductList-TableBody"/>
              <w:jc w:val="center"/>
              <w:rPr>
                <w:color w:val="000000" w:themeColor="text1"/>
              </w:rPr>
            </w:pPr>
            <w:r w:rsidRPr="00D112DA">
              <w:rPr>
                <w:color w:val="000000" w:themeColor="text1"/>
              </w:rPr>
              <w:fldChar w:fldCharType="begin"/>
            </w:r>
            <w:r w:rsidRPr="00D112DA">
              <w:rPr>
                <w:color w:val="000000" w:themeColor="text1"/>
              </w:rPr>
              <w:instrText xml:space="preserve"> AutoTextList   \s NoStyle \t "Open License и Open Value" </w:instrText>
            </w:r>
            <w:r w:rsidRPr="00D112DA">
              <w:rPr>
                <w:color w:val="000000" w:themeColor="text1"/>
              </w:rPr>
              <w:fldChar w:fldCharType="separate"/>
            </w:r>
            <w:r w:rsidRPr="00D112DA">
              <w:rPr>
                <w:color w:val="000000" w:themeColor="text1"/>
              </w:rPr>
              <w:t>OF</w:t>
            </w:r>
            <w:r w:rsidRPr="00D112DA">
              <w:rPr>
                <w:color w:val="000000" w:themeColor="text1"/>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D112DA" w:rsidRDefault="00D112DA" w:rsidP="00D112DA">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D112DA" w:rsidRDefault="00D112DA" w:rsidP="00D112D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112DA" w:rsidRPr="00803875" w:rsidRDefault="00D112DA" w:rsidP="00D112DA">
            <w:pPr>
              <w:pStyle w:val="ProductList-TableBody"/>
              <w:jc w:val="center"/>
              <w:rPr>
                <w:color w:val="000000" w:themeColor="text1"/>
              </w:rPr>
            </w:pPr>
            <w:r w:rsidRPr="00803875">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D112DA" w:rsidRPr="00803875" w:rsidRDefault="00D112DA" w:rsidP="00D112DA">
            <w:pPr>
              <w:pStyle w:val="ProductList-TableBody"/>
              <w:jc w:val="center"/>
              <w:rPr>
                <w:color w:val="000000" w:themeColor="text1"/>
              </w:rPr>
            </w:pPr>
            <w:r w:rsidRPr="00803875">
              <w:rPr>
                <w:color w:val="000000" w:themeColor="text1"/>
              </w:rPr>
              <w:t>A,</w:t>
            </w:r>
            <w:r w:rsidRPr="00803875">
              <w:rPr>
                <w:color w:val="000000" w:themeColor="text1"/>
              </w:rPr>
              <w:fldChar w:fldCharType="begin"/>
            </w:r>
            <w:r w:rsidRPr="00803875">
              <w:rPr>
                <w:color w:val="000000" w:themeColor="text1"/>
              </w:rPr>
              <w:instrText>AutoTextList  \s NoStyle \t " : серверные продукты и продукты-средства         "</w:instrText>
            </w:r>
            <w:r w:rsidRPr="00803875">
              <w:rPr>
                <w:color w:val="000000" w:themeColor="text1"/>
              </w:rPr>
              <w:fldChar w:fldCharType="separate"/>
            </w:r>
            <w:r w:rsidRPr="00803875">
              <w:rPr>
                <w:color w:val="000000" w:themeColor="text1"/>
              </w:rPr>
              <w:t>SP</w:t>
            </w:r>
            <w:r w:rsidRPr="00803875">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D112DA" w:rsidRPr="00803875" w:rsidRDefault="00D112DA" w:rsidP="00D112DA">
            <w:pPr>
              <w:pStyle w:val="ProductList-TableBody"/>
              <w:jc w:val="center"/>
              <w:rPr>
                <w:color w:val="000000" w:themeColor="text1"/>
              </w:rPr>
            </w:pPr>
            <w:r w:rsidRPr="00803875">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D112DA" w:rsidRPr="00803875" w:rsidRDefault="00D112DA" w:rsidP="00D112DA">
            <w:pPr>
              <w:pStyle w:val="ProductList-TableBody"/>
              <w:jc w:val="center"/>
              <w:rPr>
                <w:color w:val="000000" w:themeColor="text1"/>
              </w:rPr>
            </w:pPr>
            <w:r w:rsidRPr="00803875">
              <w:rPr>
                <w:color w:val="000000" w:themeColor="text1"/>
              </w:rPr>
              <w:t>A</w:t>
            </w:r>
          </w:p>
        </w:tc>
      </w:tr>
      <w:tr w:rsidR="00D112DA" w:rsidTr="00D112DA">
        <w:tc>
          <w:tcPr>
            <w:tcW w:w="4067" w:type="dxa"/>
            <w:tcBorders>
              <w:top w:val="dashed" w:sz="4" w:space="0" w:color="BFBFBF"/>
              <w:left w:val="none" w:sz="4" w:space="0" w:color="6E6E6E"/>
              <w:bottom w:val="dashed" w:sz="4" w:space="0" w:color="BFBFBF"/>
              <w:right w:val="none" w:sz="4" w:space="0" w:color="6E6E6E"/>
            </w:tcBorders>
          </w:tcPr>
          <w:p w:rsidR="00D112DA" w:rsidRDefault="00D112DA" w:rsidP="00D112DA">
            <w:pPr>
              <w:pStyle w:val="ProductList-TableBody"/>
            </w:pPr>
            <w:r>
              <w:t>SQL Server 2014 Enterprise</w:t>
            </w:r>
            <w:r>
              <w:fldChar w:fldCharType="begin"/>
            </w:r>
            <w:r>
              <w:instrText xml:space="preserve"> XE "SQL Server 2014 Enterprise" </w:instrText>
            </w:r>
            <w:r>
              <w:fldChar w:fldCharType="end"/>
            </w:r>
          </w:p>
        </w:tc>
        <w:tc>
          <w:tcPr>
            <w:tcW w:w="614" w:type="dxa"/>
            <w:tcBorders>
              <w:top w:val="dashed" w:sz="4" w:space="0" w:color="BFBFBF"/>
              <w:left w:val="none" w:sz="4" w:space="0" w:color="6E6E6E"/>
              <w:bottom w:val="dashed" w:sz="4" w:space="0" w:color="BFBFBF"/>
              <w:right w:val="none" w:sz="4" w:space="0" w:color="6E6E6E"/>
            </w:tcBorders>
          </w:tcPr>
          <w:p w:rsidR="00D112DA" w:rsidRDefault="00D112DA" w:rsidP="00D112DA">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D112DA" w:rsidRDefault="00D112DA" w:rsidP="00D112DA">
            <w:pPr>
              <w:pStyle w:val="ProductList-TableBody"/>
              <w:jc w:val="center"/>
            </w:pPr>
          </w:p>
        </w:tc>
        <w:tc>
          <w:tcPr>
            <w:tcW w:w="613" w:type="dxa"/>
            <w:tcBorders>
              <w:top w:val="dashed" w:sz="4" w:space="0" w:color="BFBFBF"/>
              <w:left w:val="none" w:sz="4" w:space="0" w:color="6E6E6E"/>
              <w:bottom w:val="dashed" w:sz="4" w:space="0" w:color="BFBFBF"/>
              <w:right w:val="none" w:sz="4" w:space="0" w:color="6E6E6E"/>
            </w:tcBorders>
          </w:tcPr>
          <w:p w:rsidR="00D112DA" w:rsidRDefault="00D112DA" w:rsidP="00D112DA">
            <w:pPr>
              <w:pStyle w:val="ProductList-TableBody"/>
              <w:jc w:val="center"/>
            </w:pPr>
          </w:p>
        </w:tc>
        <w:tc>
          <w:tcPr>
            <w:tcW w:w="612" w:type="dxa"/>
            <w:tcBorders>
              <w:top w:val="dashed" w:sz="4" w:space="0" w:color="BFBFBF"/>
              <w:left w:val="none" w:sz="4" w:space="0" w:color="6E6E6E"/>
              <w:bottom w:val="dashed" w:sz="4" w:space="0" w:color="BFBFBF"/>
              <w:right w:val="single" w:sz="6" w:space="0" w:color="FFFFFF"/>
            </w:tcBorders>
          </w:tcPr>
          <w:p w:rsidR="00D112DA" w:rsidRDefault="00D112DA" w:rsidP="00D112DA">
            <w:pPr>
              <w:pStyle w:val="ProductList-TableBody"/>
              <w:jc w:val="center"/>
            </w:pPr>
            <w:r>
              <w:t>38</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D112DA" w:rsidRPr="00D112DA" w:rsidRDefault="00D112DA" w:rsidP="00D112DA">
            <w:pPr>
              <w:pStyle w:val="ProductList-TableBody"/>
              <w:jc w:val="center"/>
              <w:rPr>
                <w:color w:val="000000" w:themeColor="text1"/>
              </w:rP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D112DA" w:rsidRDefault="00D112DA" w:rsidP="00D112DA">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D112DA" w:rsidRDefault="00D112DA" w:rsidP="00D112D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112DA" w:rsidRPr="00803875" w:rsidRDefault="00D112DA" w:rsidP="00D112DA">
            <w:pPr>
              <w:pStyle w:val="ProductList-TableBody"/>
              <w:jc w:val="center"/>
              <w:rPr>
                <w:color w:val="000000" w:themeColor="text1"/>
              </w:rPr>
            </w:pPr>
            <w:r w:rsidRPr="00803875">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D112DA" w:rsidRPr="00803875" w:rsidRDefault="00D112DA" w:rsidP="00D112DA">
            <w:pPr>
              <w:pStyle w:val="ProductList-TableBody"/>
              <w:jc w:val="center"/>
              <w:rPr>
                <w:color w:val="000000" w:themeColor="text1"/>
              </w:rPr>
            </w:pPr>
            <w:r w:rsidRPr="00803875">
              <w:rPr>
                <w:color w:val="000000" w:themeColor="text1"/>
              </w:rPr>
              <w:t>A</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D112DA" w:rsidRPr="00803875" w:rsidRDefault="00D112DA" w:rsidP="00D112DA">
            <w:pPr>
              <w:pStyle w:val="ProductList-TableBody"/>
              <w:jc w:val="center"/>
              <w:rPr>
                <w:color w:val="000000" w:themeColor="text1"/>
              </w:rPr>
            </w:pPr>
            <w:r w:rsidRPr="00803875">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D112DA" w:rsidRPr="00803875" w:rsidRDefault="00D112DA" w:rsidP="00D112DA">
            <w:pPr>
              <w:pStyle w:val="ProductList-TableBody"/>
              <w:jc w:val="center"/>
              <w:rPr>
                <w:color w:val="000000" w:themeColor="text1"/>
              </w:rPr>
            </w:pPr>
            <w:r w:rsidRPr="00803875">
              <w:rPr>
                <w:color w:val="000000" w:themeColor="text1"/>
              </w:rPr>
              <w:t>A</w:t>
            </w:r>
          </w:p>
        </w:tc>
      </w:tr>
      <w:tr w:rsidR="00D112DA" w:rsidTr="00D112DA">
        <w:tc>
          <w:tcPr>
            <w:tcW w:w="4067" w:type="dxa"/>
            <w:tcBorders>
              <w:top w:val="dashed" w:sz="4" w:space="0" w:color="BFBFBF"/>
              <w:left w:val="none" w:sz="4" w:space="0" w:color="6E6E6E"/>
              <w:bottom w:val="dashed" w:sz="4" w:space="0" w:color="BFBFBF"/>
              <w:right w:val="none" w:sz="4" w:space="0" w:color="6E6E6E"/>
            </w:tcBorders>
          </w:tcPr>
          <w:p w:rsidR="00D112DA" w:rsidRDefault="00D112DA" w:rsidP="00D112DA">
            <w:pPr>
              <w:pStyle w:val="ProductList-TableBody"/>
            </w:pPr>
            <w:r>
              <w:t>SQL Server 2014 Enterprise Core</w:t>
            </w:r>
            <w:r>
              <w:fldChar w:fldCharType="begin"/>
            </w:r>
            <w:r>
              <w:instrText xml:space="preserve"> XE "SQL Server 2014 Enterprise Core" </w:instrText>
            </w:r>
            <w:r>
              <w:fldChar w:fldCharType="end"/>
            </w:r>
            <w:r>
              <w:t xml:space="preserve"> (пакет — 2 лицензии «на ядро»)</w:t>
            </w:r>
          </w:p>
        </w:tc>
        <w:tc>
          <w:tcPr>
            <w:tcW w:w="614" w:type="dxa"/>
            <w:tcBorders>
              <w:top w:val="dashed" w:sz="4" w:space="0" w:color="BFBFBF"/>
              <w:left w:val="none" w:sz="4" w:space="0" w:color="6E6E6E"/>
              <w:bottom w:val="dashed" w:sz="4" w:space="0" w:color="BFBFBF"/>
              <w:right w:val="none" w:sz="4" w:space="0" w:color="6E6E6E"/>
            </w:tcBorders>
          </w:tcPr>
          <w:p w:rsidR="00D112DA" w:rsidRDefault="00D112DA" w:rsidP="00D112DA">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D112DA" w:rsidRDefault="00D112DA" w:rsidP="00D112DA">
            <w:pPr>
              <w:pStyle w:val="ProductList-TableBody"/>
              <w:jc w:val="center"/>
            </w:pPr>
            <w:r>
              <w:t>125</w:t>
            </w:r>
          </w:p>
        </w:tc>
        <w:tc>
          <w:tcPr>
            <w:tcW w:w="613" w:type="dxa"/>
            <w:tcBorders>
              <w:top w:val="dashed" w:sz="4" w:space="0" w:color="BFBFBF"/>
              <w:left w:val="none" w:sz="4" w:space="0" w:color="6E6E6E"/>
              <w:bottom w:val="dashed" w:sz="4" w:space="0" w:color="BFBFBF"/>
              <w:right w:val="none" w:sz="4" w:space="0" w:color="6E6E6E"/>
            </w:tcBorders>
          </w:tcPr>
          <w:p w:rsidR="00D112DA" w:rsidRDefault="00D112DA" w:rsidP="00D112DA">
            <w:pPr>
              <w:pStyle w:val="ProductList-TableBody"/>
              <w:jc w:val="center"/>
            </w:pPr>
            <w:r>
              <w:t>188</w:t>
            </w:r>
          </w:p>
        </w:tc>
        <w:tc>
          <w:tcPr>
            <w:tcW w:w="612" w:type="dxa"/>
            <w:tcBorders>
              <w:top w:val="dashed" w:sz="4" w:space="0" w:color="BFBFBF"/>
              <w:left w:val="none" w:sz="4" w:space="0" w:color="6E6E6E"/>
              <w:bottom w:val="dashed" w:sz="4" w:space="0" w:color="BFBFBF"/>
              <w:right w:val="single" w:sz="6" w:space="0" w:color="FFFFFF"/>
            </w:tcBorders>
          </w:tcPr>
          <w:p w:rsidR="00D112DA" w:rsidRDefault="00D112DA" w:rsidP="00D112DA">
            <w:pPr>
              <w:pStyle w:val="ProductList-TableBody"/>
              <w:jc w:val="center"/>
            </w:pPr>
            <w:r>
              <w:t>63</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D112DA" w:rsidRPr="00D112DA" w:rsidRDefault="00D112DA" w:rsidP="00D112DA">
            <w:pPr>
              <w:pStyle w:val="ProductList-TableBody"/>
              <w:jc w:val="center"/>
              <w:rPr>
                <w:color w:val="000000" w:themeColor="text1"/>
              </w:rPr>
            </w:pPr>
            <w:r w:rsidRPr="00D112DA">
              <w:rPr>
                <w:color w:val="000000" w:themeColor="text1"/>
              </w:rPr>
              <w:fldChar w:fldCharType="begin"/>
            </w:r>
            <w:r w:rsidRPr="00D112DA">
              <w:rPr>
                <w:color w:val="000000" w:themeColor="text1"/>
              </w:rPr>
              <w:instrText xml:space="preserve"> AutoTextList   \s NoStyle \t "Open License и Open Value" </w:instrText>
            </w:r>
            <w:r w:rsidRPr="00D112DA">
              <w:rPr>
                <w:color w:val="000000" w:themeColor="text1"/>
              </w:rPr>
              <w:fldChar w:fldCharType="separate"/>
            </w:r>
            <w:r w:rsidRPr="00D112DA">
              <w:rPr>
                <w:color w:val="000000" w:themeColor="text1"/>
              </w:rPr>
              <w:t>OF</w:t>
            </w:r>
            <w:r w:rsidRPr="00D112DA">
              <w:rPr>
                <w:color w:val="000000" w:themeColor="text1"/>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D112DA" w:rsidRDefault="00D112DA" w:rsidP="00D112DA">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D112DA" w:rsidRDefault="00D112DA" w:rsidP="00D112D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112DA" w:rsidRPr="00803875" w:rsidRDefault="00D112DA" w:rsidP="00D112DA">
            <w:pPr>
              <w:pStyle w:val="ProductList-TableBody"/>
              <w:jc w:val="center"/>
              <w:rPr>
                <w:color w:val="000000" w:themeColor="text1"/>
              </w:rPr>
            </w:pPr>
            <w:r w:rsidRPr="00803875">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D112DA" w:rsidRPr="00803875" w:rsidRDefault="00D112DA" w:rsidP="00D112DA">
            <w:pPr>
              <w:pStyle w:val="ProductList-TableBody"/>
              <w:jc w:val="center"/>
              <w:rPr>
                <w:color w:val="000000" w:themeColor="text1"/>
              </w:rPr>
            </w:pPr>
            <w:r w:rsidRPr="00803875">
              <w:rPr>
                <w:color w:val="000000" w:themeColor="text1"/>
              </w:rPr>
              <w:t>A</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D112DA" w:rsidRPr="00803875" w:rsidRDefault="00D112DA" w:rsidP="00D112DA">
            <w:pPr>
              <w:pStyle w:val="ProductList-TableBody"/>
              <w:jc w:val="center"/>
              <w:rPr>
                <w:color w:val="000000" w:themeColor="text1"/>
              </w:rPr>
            </w:pPr>
            <w:r w:rsidRPr="00803875">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D112DA" w:rsidRPr="00803875" w:rsidRDefault="00D112DA" w:rsidP="00D112DA">
            <w:pPr>
              <w:pStyle w:val="ProductList-TableBody"/>
              <w:jc w:val="center"/>
              <w:rPr>
                <w:color w:val="000000" w:themeColor="text1"/>
              </w:rPr>
            </w:pPr>
            <w:r w:rsidRPr="00803875">
              <w:rPr>
                <w:color w:val="000000" w:themeColor="text1"/>
              </w:rPr>
              <w:t>A</w:t>
            </w:r>
          </w:p>
        </w:tc>
      </w:tr>
      <w:tr w:rsidR="00D112DA" w:rsidTr="00D112DA">
        <w:tc>
          <w:tcPr>
            <w:tcW w:w="4067" w:type="dxa"/>
            <w:tcBorders>
              <w:top w:val="dashed" w:sz="4" w:space="0" w:color="BFBFBF"/>
              <w:left w:val="none" w:sz="4" w:space="0" w:color="6E6E6E"/>
              <w:bottom w:val="dashed" w:sz="4" w:space="0" w:color="BFBFBF"/>
              <w:right w:val="none" w:sz="4" w:space="0" w:color="6E6E6E"/>
            </w:tcBorders>
          </w:tcPr>
          <w:p w:rsidR="00D112DA" w:rsidRDefault="00D112DA" w:rsidP="00D112DA">
            <w:pPr>
              <w:pStyle w:val="ProductList-TableBody"/>
            </w:pPr>
            <w:r>
              <w:t>SQL Server 2014 Developer</w:t>
            </w:r>
            <w:r>
              <w:fldChar w:fldCharType="begin"/>
            </w:r>
            <w:r>
              <w:instrText xml:space="preserve"> XE "SQL Server 2014 Developer" </w:instrText>
            </w:r>
            <w:r>
              <w:fldChar w:fldCharType="end"/>
            </w:r>
          </w:p>
        </w:tc>
        <w:tc>
          <w:tcPr>
            <w:tcW w:w="614" w:type="dxa"/>
            <w:tcBorders>
              <w:top w:val="dashed" w:sz="4" w:space="0" w:color="BFBFBF"/>
              <w:left w:val="none" w:sz="4" w:space="0" w:color="6E6E6E"/>
              <w:bottom w:val="dashed" w:sz="4" w:space="0" w:color="BFBFBF"/>
              <w:right w:val="none" w:sz="4" w:space="0" w:color="6E6E6E"/>
            </w:tcBorders>
          </w:tcPr>
          <w:p w:rsidR="00D112DA" w:rsidRDefault="00D112DA" w:rsidP="00D112DA">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D112DA" w:rsidRDefault="00D112DA" w:rsidP="00D112DA">
            <w:pPr>
              <w:pStyle w:val="ProductList-TableBody"/>
              <w:jc w:val="center"/>
            </w:pPr>
            <w:r>
              <w:t>1</w:t>
            </w:r>
          </w:p>
        </w:tc>
        <w:tc>
          <w:tcPr>
            <w:tcW w:w="613" w:type="dxa"/>
            <w:tcBorders>
              <w:top w:val="dashed" w:sz="4" w:space="0" w:color="BFBFBF"/>
              <w:left w:val="none" w:sz="4" w:space="0" w:color="6E6E6E"/>
              <w:bottom w:val="dashed" w:sz="4" w:space="0" w:color="BFBFBF"/>
              <w:right w:val="none" w:sz="4" w:space="0" w:color="6E6E6E"/>
            </w:tcBorders>
          </w:tcPr>
          <w:p w:rsidR="00D112DA" w:rsidRDefault="00D112DA" w:rsidP="00D112DA">
            <w:pPr>
              <w:pStyle w:val="ProductList-TableBody"/>
              <w:jc w:val="center"/>
            </w:pPr>
          </w:p>
        </w:tc>
        <w:tc>
          <w:tcPr>
            <w:tcW w:w="612" w:type="dxa"/>
            <w:tcBorders>
              <w:top w:val="dashed" w:sz="4" w:space="0" w:color="BFBFBF"/>
              <w:left w:val="none" w:sz="4" w:space="0" w:color="6E6E6E"/>
              <w:bottom w:val="dashed" w:sz="4" w:space="0" w:color="BFBFBF"/>
              <w:right w:val="single" w:sz="6" w:space="0" w:color="FFFFFF"/>
            </w:tcBorders>
          </w:tcPr>
          <w:p w:rsidR="00D112DA" w:rsidRDefault="00D112DA" w:rsidP="00D112DA">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D112DA" w:rsidRDefault="00D112DA" w:rsidP="00D112DA">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D112DA" w:rsidRDefault="00D112DA" w:rsidP="00D112DA">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D112DA" w:rsidRDefault="00D112DA" w:rsidP="00D112D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D112DA" w:rsidRPr="00803875" w:rsidRDefault="00D112DA" w:rsidP="00D112DA">
            <w:pPr>
              <w:pStyle w:val="ProductList-TableBody"/>
              <w:jc w:val="center"/>
              <w:rPr>
                <w:color w:val="000000" w:themeColor="text1"/>
              </w:rPr>
            </w:pPr>
            <w:r w:rsidRPr="00803875">
              <w:rPr>
                <w:color w:val="000000" w:themeColor="text1"/>
              </w:rP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D112DA" w:rsidRPr="00803875" w:rsidRDefault="00D112DA" w:rsidP="00D112DA">
            <w:pPr>
              <w:pStyle w:val="ProductList-TableBody"/>
              <w:jc w:val="center"/>
              <w:rPr>
                <w:color w:val="000000" w:themeColor="text1"/>
              </w:rPr>
            </w:pPr>
            <w:r w:rsidRPr="00803875">
              <w:rPr>
                <w:color w:val="000000" w:themeColor="text1"/>
              </w:rP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D112DA" w:rsidRPr="00803875" w:rsidRDefault="00D112DA" w:rsidP="00D112DA">
            <w:pPr>
              <w:pStyle w:val="ProductList-TableBody"/>
              <w:jc w:val="center"/>
              <w:rPr>
                <w:color w:val="000000" w:themeColor="text1"/>
              </w:rPr>
            </w:pPr>
            <w:r w:rsidRPr="00803875">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D112DA" w:rsidRPr="00803875" w:rsidRDefault="00D112DA" w:rsidP="00D112DA">
            <w:pPr>
              <w:pStyle w:val="ProductList-TableBody"/>
              <w:jc w:val="center"/>
              <w:rPr>
                <w:color w:val="000000" w:themeColor="text1"/>
              </w:rPr>
            </w:pPr>
            <w:r w:rsidRPr="00803875">
              <w:rPr>
                <w:color w:val="000000" w:themeColor="text1"/>
              </w:rPr>
              <w:t xml:space="preserve"> </w:t>
            </w:r>
          </w:p>
        </w:tc>
      </w:tr>
      <w:tr w:rsidR="00D112DA" w:rsidTr="00D112DA">
        <w:tc>
          <w:tcPr>
            <w:tcW w:w="4067" w:type="dxa"/>
            <w:tcBorders>
              <w:top w:val="dashed" w:sz="4" w:space="0" w:color="BFBFBF"/>
              <w:left w:val="none" w:sz="4" w:space="0" w:color="6E6E6E"/>
              <w:bottom w:val="dashed" w:sz="4" w:space="0" w:color="BFBFBF"/>
              <w:right w:val="none" w:sz="4" w:space="0" w:color="6E6E6E"/>
            </w:tcBorders>
          </w:tcPr>
          <w:p w:rsidR="00D112DA" w:rsidRDefault="00D112DA" w:rsidP="00D112DA">
            <w:pPr>
              <w:pStyle w:val="ProductList-TableBody"/>
            </w:pPr>
            <w:r>
              <w:t>SQL Server 2014 Business Intelligence</w:t>
            </w:r>
            <w:r>
              <w:fldChar w:fldCharType="begin"/>
            </w:r>
            <w:r>
              <w:instrText xml:space="preserve"> XE "SQL Server 2014 Business Intelligence" </w:instrText>
            </w:r>
            <w:r>
              <w:fldChar w:fldCharType="end"/>
            </w:r>
          </w:p>
        </w:tc>
        <w:tc>
          <w:tcPr>
            <w:tcW w:w="614" w:type="dxa"/>
            <w:tcBorders>
              <w:top w:val="dashed" w:sz="4" w:space="0" w:color="BFBFBF"/>
              <w:left w:val="none" w:sz="4" w:space="0" w:color="6E6E6E"/>
              <w:bottom w:val="dashed" w:sz="4" w:space="0" w:color="BFBFBF"/>
              <w:right w:val="none" w:sz="4" w:space="0" w:color="6E6E6E"/>
            </w:tcBorders>
          </w:tcPr>
          <w:p w:rsidR="00D112DA" w:rsidRDefault="00D112DA" w:rsidP="00D112DA">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D112DA" w:rsidRDefault="00D112DA" w:rsidP="00D112DA">
            <w:pPr>
              <w:pStyle w:val="ProductList-TableBody"/>
              <w:jc w:val="center"/>
            </w:pPr>
            <w:r>
              <w:t>75</w:t>
            </w:r>
          </w:p>
        </w:tc>
        <w:tc>
          <w:tcPr>
            <w:tcW w:w="613" w:type="dxa"/>
            <w:tcBorders>
              <w:top w:val="dashed" w:sz="4" w:space="0" w:color="BFBFBF"/>
              <w:left w:val="none" w:sz="4" w:space="0" w:color="6E6E6E"/>
              <w:bottom w:val="dashed" w:sz="4" w:space="0" w:color="BFBFBF"/>
              <w:right w:val="none" w:sz="4" w:space="0" w:color="6E6E6E"/>
            </w:tcBorders>
          </w:tcPr>
          <w:p w:rsidR="00D112DA" w:rsidRDefault="00D112DA" w:rsidP="00D112DA">
            <w:pPr>
              <w:pStyle w:val="ProductList-TableBody"/>
              <w:jc w:val="center"/>
            </w:pPr>
            <w:r>
              <w:t>113</w:t>
            </w:r>
          </w:p>
        </w:tc>
        <w:tc>
          <w:tcPr>
            <w:tcW w:w="612" w:type="dxa"/>
            <w:tcBorders>
              <w:top w:val="dashed" w:sz="4" w:space="0" w:color="BFBFBF"/>
              <w:left w:val="none" w:sz="4" w:space="0" w:color="6E6E6E"/>
              <w:bottom w:val="dashed" w:sz="4" w:space="0" w:color="BFBFBF"/>
              <w:right w:val="single" w:sz="6" w:space="0" w:color="FFFFFF"/>
            </w:tcBorders>
          </w:tcPr>
          <w:p w:rsidR="00D112DA" w:rsidRDefault="00D112DA" w:rsidP="00D112DA">
            <w:pPr>
              <w:pStyle w:val="ProductList-TableBody"/>
              <w:jc w:val="center"/>
            </w:pPr>
            <w:r>
              <w:t>38</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D112DA" w:rsidRDefault="00D112DA" w:rsidP="00D112DA">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D112DA" w:rsidRDefault="00D112DA" w:rsidP="00D112DA">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D112DA" w:rsidRDefault="00D112DA" w:rsidP="00D112D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112DA" w:rsidRPr="00803875" w:rsidRDefault="00D112DA" w:rsidP="00D112DA">
            <w:pPr>
              <w:pStyle w:val="ProductList-TableBody"/>
              <w:jc w:val="center"/>
              <w:rPr>
                <w:color w:val="000000" w:themeColor="text1"/>
              </w:rPr>
            </w:pPr>
            <w:r w:rsidRPr="00803875">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D112DA" w:rsidRPr="00803875" w:rsidRDefault="00D112DA" w:rsidP="00D112DA">
            <w:pPr>
              <w:pStyle w:val="ProductList-TableBody"/>
              <w:jc w:val="center"/>
              <w:rPr>
                <w:color w:val="000000" w:themeColor="text1"/>
              </w:rPr>
            </w:pPr>
            <w:r w:rsidRPr="00803875">
              <w:rPr>
                <w:color w:val="000000" w:themeColor="text1"/>
              </w:rPr>
              <w:t>A,</w:t>
            </w:r>
            <w:r w:rsidRPr="00803875">
              <w:rPr>
                <w:color w:val="000000" w:themeColor="text1"/>
              </w:rPr>
              <w:fldChar w:fldCharType="begin"/>
            </w:r>
            <w:r w:rsidRPr="00803875">
              <w:rPr>
                <w:color w:val="000000" w:themeColor="text1"/>
              </w:rPr>
              <w:instrText>AutoTextList  \s NoStyle \t " : серверные продукты и продукты-средства         "</w:instrText>
            </w:r>
            <w:r w:rsidRPr="00803875">
              <w:rPr>
                <w:color w:val="000000" w:themeColor="text1"/>
              </w:rPr>
              <w:fldChar w:fldCharType="separate"/>
            </w:r>
            <w:r w:rsidRPr="00803875">
              <w:rPr>
                <w:color w:val="000000" w:themeColor="text1"/>
              </w:rPr>
              <w:t>SP</w:t>
            </w:r>
            <w:r w:rsidRPr="00803875">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D112DA" w:rsidRPr="00803875" w:rsidRDefault="00D112DA" w:rsidP="00D112DA">
            <w:pPr>
              <w:pStyle w:val="ProductList-TableBody"/>
              <w:jc w:val="center"/>
              <w:rPr>
                <w:color w:val="000000" w:themeColor="text1"/>
              </w:rPr>
            </w:pPr>
            <w:r w:rsidRPr="00803875">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D112DA" w:rsidRPr="00803875" w:rsidRDefault="00D112DA" w:rsidP="00D112DA">
            <w:pPr>
              <w:pStyle w:val="ProductList-TableBody"/>
              <w:jc w:val="center"/>
              <w:rPr>
                <w:color w:val="000000" w:themeColor="text1"/>
              </w:rPr>
            </w:pPr>
            <w:r w:rsidRPr="00803875">
              <w:rPr>
                <w:color w:val="000000" w:themeColor="text1"/>
              </w:rPr>
              <w:t>A</w:t>
            </w:r>
          </w:p>
        </w:tc>
      </w:tr>
      <w:tr w:rsidR="00D112DA" w:rsidTr="00D112DA">
        <w:tc>
          <w:tcPr>
            <w:tcW w:w="4067" w:type="dxa"/>
            <w:tcBorders>
              <w:top w:val="dashed" w:sz="4" w:space="0" w:color="BFBFBF"/>
              <w:left w:val="none" w:sz="4" w:space="0" w:color="6E6E6E"/>
              <w:bottom w:val="dashed" w:sz="4" w:space="0" w:color="BFBFBF"/>
              <w:right w:val="none" w:sz="4" w:space="0" w:color="6E6E6E"/>
            </w:tcBorders>
          </w:tcPr>
          <w:p w:rsidR="00D112DA" w:rsidRDefault="00D112DA" w:rsidP="00D112DA">
            <w:pPr>
              <w:pStyle w:val="ProductList-TableBody"/>
            </w:pPr>
            <w:r>
              <w:t>SQL Server 2014 CAL</w:t>
            </w:r>
            <w:r>
              <w:fldChar w:fldCharType="begin"/>
            </w:r>
            <w:r>
              <w:instrText xml:space="preserve"> XE "SQL Server 2014 CAL" </w:instrText>
            </w:r>
            <w:r>
              <w:fldChar w:fldCharType="end"/>
            </w:r>
          </w:p>
        </w:tc>
        <w:tc>
          <w:tcPr>
            <w:tcW w:w="614" w:type="dxa"/>
            <w:tcBorders>
              <w:top w:val="dashed" w:sz="4" w:space="0" w:color="BFBFBF"/>
              <w:left w:val="none" w:sz="4" w:space="0" w:color="6E6E6E"/>
              <w:bottom w:val="dashed" w:sz="4" w:space="0" w:color="BFBFBF"/>
              <w:right w:val="none" w:sz="4" w:space="0" w:color="6E6E6E"/>
            </w:tcBorders>
          </w:tcPr>
          <w:p w:rsidR="00D112DA" w:rsidRDefault="00D112DA" w:rsidP="00D112DA">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D112DA" w:rsidRDefault="00D112DA" w:rsidP="00D112DA">
            <w:pPr>
              <w:pStyle w:val="ProductList-TableBody"/>
              <w:jc w:val="center"/>
            </w:pPr>
            <w:r>
              <w:t>1</w:t>
            </w:r>
          </w:p>
        </w:tc>
        <w:tc>
          <w:tcPr>
            <w:tcW w:w="613" w:type="dxa"/>
            <w:tcBorders>
              <w:top w:val="dashed" w:sz="4" w:space="0" w:color="BFBFBF"/>
              <w:left w:val="none" w:sz="4" w:space="0" w:color="6E6E6E"/>
              <w:bottom w:val="dashed" w:sz="4" w:space="0" w:color="BFBFBF"/>
              <w:right w:val="none" w:sz="4" w:space="0" w:color="6E6E6E"/>
            </w:tcBorders>
          </w:tcPr>
          <w:p w:rsidR="00D112DA" w:rsidRDefault="00D112DA" w:rsidP="00D112DA">
            <w:pPr>
              <w:pStyle w:val="ProductList-TableBody"/>
              <w:jc w:val="center"/>
            </w:pPr>
            <w:r>
              <w:t>2</w:t>
            </w:r>
          </w:p>
        </w:tc>
        <w:tc>
          <w:tcPr>
            <w:tcW w:w="612" w:type="dxa"/>
            <w:tcBorders>
              <w:top w:val="dashed" w:sz="4" w:space="0" w:color="BFBFBF"/>
              <w:left w:val="none" w:sz="4" w:space="0" w:color="6E6E6E"/>
              <w:bottom w:val="dashed" w:sz="4" w:space="0" w:color="BFBFBF"/>
              <w:right w:val="single" w:sz="6" w:space="0" w:color="FFFFFF"/>
            </w:tcBorders>
          </w:tcPr>
          <w:p w:rsidR="00D112DA" w:rsidRDefault="00D112DA" w:rsidP="00D112DA">
            <w:pPr>
              <w:pStyle w:val="ProductList-TableBody"/>
              <w:jc w:val="center"/>
            </w:pPr>
            <w:r>
              <w:t>1</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D112DA" w:rsidRDefault="00D112DA" w:rsidP="00D112DA">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D112DA" w:rsidRDefault="00D112DA" w:rsidP="00D112DA">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D112DA" w:rsidRDefault="00D112DA" w:rsidP="00D112D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112DA" w:rsidRPr="00803875" w:rsidRDefault="00D112DA" w:rsidP="00D112DA">
            <w:pPr>
              <w:pStyle w:val="ProductList-TableBody"/>
              <w:jc w:val="center"/>
              <w:rPr>
                <w:color w:val="000000" w:themeColor="text1"/>
              </w:rPr>
            </w:pPr>
            <w:r w:rsidRPr="00803875">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D112DA" w:rsidRPr="00803875" w:rsidRDefault="00D112DA" w:rsidP="00D112DA">
            <w:pPr>
              <w:pStyle w:val="ProductList-TableBody"/>
              <w:jc w:val="center"/>
              <w:rPr>
                <w:color w:val="000000" w:themeColor="text1"/>
              </w:rPr>
            </w:pPr>
            <w:r w:rsidRPr="00803875">
              <w:rPr>
                <w:color w:val="000000" w:themeColor="text1"/>
              </w:rPr>
              <w:t>A,</w:t>
            </w:r>
            <w:r w:rsidRPr="00803875">
              <w:rPr>
                <w:color w:val="000000" w:themeColor="text1"/>
              </w:rPr>
              <w:fldChar w:fldCharType="begin"/>
            </w:r>
            <w:r w:rsidRPr="00803875">
              <w:rPr>
                <w:color w:val="000000" w:themeColor="text1"/>
              </w:rPr>
              <w:instrText>AutoTextList  \s NoStyle \t " : Продукт Application Platform         "</w:instrText>
            </w:r>
            <w:r w:rsidRPr="00803875">
              <w:rPr>
                <w:color w:val="000000" w:themeColor="text1"/>
              </w:rPr>
              <w:fldChar w:fldCharType="separate"/>
            </w:r>
            <w:r w:rsidRPr="00803875">
              <w:rPr>
                <w:color w:val="000000" w:themeColor="text1"/>
              </w:rPr>
              <w:t>AP</w:t>
            </w:r>
            <w:r w:rsidRPr="00803875">
              <w:rPr>
                <w:color w:val="000000" w:themeColor="text1"/>
              </w:rPr>
              <w:fldChar w:fldCharType="end"/>
            </w:r>
            <w:r w:rsidRPr="00803875">
              <w:rPr>
                <w:color w:val="000000" w:themeColor="text1"/>
              </w:rPr>
              <w:t>,</w:t>
            </w:r>
            <w:r w:rsidRPr="00803875">
              <w:rPr>
                <w:color w:val="000000" w:themeColor="text1"/>
              </w:rPr>
              <w:fldChar w:fldCharType="begin"/>
            </w:r>
            <w:r w:rsidRPr="00803875">
              <w:rPr>
                <w:color w:val="000000" w:themeColor="text1"/>
              </w:rPr>
              <w:instrText>AutoTextList  \s NoStyle \t " : Industry Device         "</w:instrText>
            </w:r>
            <w:r w:rsidRPr="00803875">
              <w:rPr>
                <w:color w:val="000000" w:themeColor="text1"/>
              </w:rPr>
              <w:fldChar w:fldCharType="separate"/>
            </w:r>
            <w:r w:rsidRPr="00803875">
              <w:rPr>
                <w:color w:val="000000" w:themeColor="text1"/>
              </w:rPr>
              <w:t>ID</w:t>
            </w:r>
            <w:r w:rsidRPr="00803875">
              <w:rPr>
                <w:color w:val="000000" w:themeColor="text1"/>
              </w:rPr>
              <w:fldChar w:fldCharType="end"/>
            </w:r>
            <w:r w:rsidRPr="00803875">
              <w:rPr>
                <w:color w:val="000000" w:themeColor="text1"/>
              </w:rPr>
              <w:t xml:space="preserve">, </w:t>
            </w:r>
            <w:r w:rsidRPr="00803875">
              <w:rPr>
                <w:color w:val="000000" w:themeColor="text1"/>
              </w:rPr>
              <w:fldChar w:fldCharType="begin"/>
            </w:r>
            <w:r w:rsidRPr="00803875">
              <w:rPr>
                <w:color w:val="000000" w:themeColor="text1"/>
              </w:rPr>
              <w:instrText>AutoTextList  \s NoStyle \t " : серверные продукты и продукты-средства         "</w:instrText>
            </w:r>
            <w:r w:rsidRPr="00803875">
              <w:rPr>
                <w:color w:val="000000" w:themeColor="text1"/>
              </w:rPr>
              <w:fldChar w:fldCharType="separate"/>
            </w:r>
            <w:r w:rsidRPr="00803875">
              <w:rPr>
                <w:color w:val="000000" w:themeColor="text1"/>
              </w:rPr>
              <w:t>SP</w:t>
            </w:r>
            <w:r w:rsidRPr="00803875">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D112DA" w:rsidRPr="00803875" w:rsidRDefault="00D112DA" w:rsidP="00D112DA">
            <w:pPr>
              <w:pStyle w:val="ProductList-TableBody"/>
              <w:jc w:val="center"/>
              <w:rPr>
                <w:color w:val="000000" w:themeColor="text1"/>
              </w:rPr>
            </w:pPr>
            <w:r w:rsidRPr="00803875">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D112DA" w:rsidRPr="00803875" w:rsidRDefault="00D112DA" w:rsidP="00D112DA">
            <w:pPr>
              <w:pStyle w:val="ProductList-TableBody"/>
              <w:jc w:val="center"/>
              <w:rPr>
                <w:color w:val="000000" w:themeColor="text1"/>
              </w:rPr>
            </w:pPr>
            <w:r w:rsidRPr="00803875">
              <w:rPr>
                <w:color w:val="000000" w:themeColor="text1"/>
              </w:rPr>
              <w:fldChar w:fldCharType="begin"/>
            </w:r>
            <w:r w:rsidRPr="00803875">
              <w:rPr>
                <w:color w:val="000000" w:themeColor="text1"/>
              </w:rPr>
              <w:instrText>AutoTextList  \s NoStyle \t " : дополнительный продукт для всей организации         "</w:instrText>
            </w:r>
            <w:r w:rsidRPr="00803875">
              <w:rPr>
                <w:color w:val="000000" w:themeColor="text1"/>
              </w:rPr>
              <w:fldChar w:fldCharType="separate"/>
            </w:r>
            <w:r w:rsidRPr="00803875">
              <w:rPr>
                <w:color w:val="000000" w:themeColor="text1"/>
              </w:rPr>
              <w:t>AO</w:t>
            </w:r>
            <w:r w:rsidRPr="00803875">
              <w:rPr>
                <w:color w:val="000000" w:themeColor="text1"/>
              </w:rPr>
              <w:fldChar w:fldCharType="end"/>
            </w:r>
            <w:r w:rsidRPr="00803875">
              <w:rPr>
                <w:color w:val="000000" w:themeColor="text1"/>
              </w:rPr>
              <w:t>,</w:t>
            </w:r>
            <w:r w:rsidRPr="00803875">
              <w:rPr>
                <w:color w:val="000000" w:themeColor="text1"/>
              </w:rPr>
              <w:fldChar w:fldCharType="begin"/>
            </w:r>
            <w:r w:rsidRPr="00803875">
              <w:rPr>
                <w:color w:val="000000" w:themeColor="text1"/>
              </w:rPr>
              <w:instrText>AutoTextList  \s NoStyle \t " : предложение Student         "</w:instrText>
            </w:r>
            <w:r w:rsidRPr="00803875">
              <w:rPr>
                <w:color w:val="000000" w:themeColor="text1"/>
              </w:rPr>
              <w:fldChar w:fldCharType="separate"/>
            </w:r>
            <w:r w:rsidRPr="00803875">
              <w:rPr>
                <w:color w:val="000000" w:themeColor="text1"/>
              </w:rPr>
              <w:t>ST</w:t>
            </w:r>
            <w:r w:rsidRPr="00803875">
              <w:rPr>
                <w:color w:val="000000" w:themeColor="text1"/>
              </w:rPr>
              <w:fldChar w:fldCharType="end"/>
            </w:r>
          </w:p>
        </w:tc>
      </w:tr>
      <w:tr w:rsidR="00D112DA" w:rsidTr="00D112DA">
        <w:tc>
          <w:tcPr>
            <w:tcW w:w="4067" w:type="dxa"/>
            <w:tcBorders>
              <w:top w:val="dashed" w:sz="4" w:space="0" w:color="BFBFBF"/>
              <w:left w:val="none" w:sz="4" w:space="0" w:color="6E6E6E"/>
              <w:bottom w:val="dashed" w:sz="4" w:space="0" w:color="BFBFBF"/>
              <w:right w:val="none" w:sz="4" w:space="0" w:color="6E6E6E"/>
            </w:tcBorders>
          </w:tcPr>
          <w:p w:rsidR="00D112DA" w:rsidRDefault="00D112DA" w:rsidP="00D112DA">
            <w:pPr>
              <w:pStyle w:val="ProductList-TableBody"/>
            </w:pPr>
            <w:r>
              <w:t>Хранилище параллельных данных SQL Server</w:t>
            </w:r>
            <w:r>
              <w:fldChar w:fldCharType="begin"/>
            </w:r>
            <w:r>
              <w:instrText xml:space="preserve"> XE "Хранилище параллельных данных SQL Server" </w:instrText>
            </w:r>
            <w:r>
              <w:fldChar w:fldCharType="end"/>
            </w:r>
          </w:p>
        </w:tc>
        <w:tc>
          <w:tcPr>
            <w:tcW w:w="614" w:type="dxa"/>
            <w:tcBorders>
              <w:top w:val="dashed" w:sz="4" w:space="0" w:color="BFBFBF"/>
              <w:left w:val="none" w:sz="4" w:space="0" w:color="6E6E6E"/>
              <w:bottom w:val="dashed" w:sz="4" w:space="0" w:color="BFBFBF"/>
              <w:right w:val="none" w:sz="4" w:space="0" w:color="6E6E6E"/>
            </w:tcBorders>
          </w:tcPr>
          <w:p w:rsidR="00D112DA" w:rsidRDefault="00D112DA" w:rsidP="00D112DA">
            <w:pPr>
              <w:pStyle w:val="ProductList-TableBody"/>
              <w:jc w:val="center"/>
            </w:pPr>
            <w:r>
              <w:t>3/12</w:t>
            </w:r>
          </w:p>
        </w:tc>
        <w:tc>
          <w:tcPr>
            <w:tcW w:w="612" w:type="dxa"/>
            <w:tcBorders>
              <w:top w:val="dashed" w:sz="4" w:space="0" w:color="BFBFBF"/>
              <w:left w:val="none" w:sz="4" w:space="0" w:color="6E6E6E"/>
              <w:bottom w:val="dashed" w:sz="4" w:space="0" w:color="BFBFBF"/>
              <w:right w:val="none" w:sz="4" w:space="0" w:color="6E6E6E"/>
            </w:tcBorders>
          </w:tcPr>
          <w:p w:rsidR="00D112DA" w:rsidRDefault="00D112DA" w:rsidP="00D112DA">
            <w:pPr>
              <w:pStyle w:val="ProductList-TableBody"/>
              <w:jc w:val="center"/>
            </w:pPr>
            <w:r>
              <w:t>200</w:t>
            </w:r>
          </w:p>
        </w:tc>
        <w:tc>
          <w:tcPr>
            <w:tcW w:w="613" w:type="dxa"/>
            <w:tcBorders>
              <w:top w:val="dashed" w:sz="4" w:space="0" w:color="BFBFBF"/>
              <w:left w:val="none" w:sz="4" w:space="0" w:color="6E6E6E"/>
              <w:bottom w:val="dashed" w:sz="4" w:space="0" w:color="BFBFBF"/>
              <w:right w:val="none" w:sz="4" w:space="0" w:color="6E6E6E"/>
            </w:tcBorders>
          </w:tcPr>
          <w:p w:rsidR="00D112DA" w:rsidRDefault="00D112DA" w:rsidP="00D112DA">
            <w:pPr>
              <w:pStyle w:val="ProductList-TableBody"/>
              <w:jc w:val="center"/>
            </w:pPr>
            <w:r>
              <w:t>300</w:t>
            </w:r>
          </w:p>
        </w:tc>
        <w:tc>
          <w:tcPr>
            <w:tcW w:w="612" w:type="dxa"/>
            <w:tcBorders>
              <w:top w:val="dashed" w:sz="4" w:space="0" w:color="BFBFBF"/>
              <w:left w:val="none" w:sz="4" w:space="0" w:color="6E6E6E"/>
              <w:bottom w:val="dashed" w:sz="4" w:space="0" w:color="BFBFBF"/>
              <w:right w:val="single" w:sz="6" w:space="0" w:color="FFFFFF"/>
            </w:tcBorders>
          </w:tcPr>
          <w:p w:rsidR="00D112DA" w:rsidRDefault="00D112DA" w:rsidP="00D112DA">
            <w:pPr>
              <w:pStyle w:val="ProductList-TableBody"/>
              <w:jc w:val="center"/>
            </w:pPr>
            <w:r>
              <w:t>100</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D112DA" w:rsidRDefault="00D112DA" w:rsidP="00D112DA">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D112DA" w:rsidRDefault="00D112DA" w:rsidP="00D112DA">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D112DA" w:rsidRDefault="00D112DA" w:rsidP="00D112D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D112DA" w:rsidRPr="00803875" w:rsidRDefault="00D112DA" w:rsidP="00D112DA">
            <w:pPr>
              <w:pStyle w:val="ProductList-TableBody"/>
              <w:jc w:val="center"/>
              <w:rPr>
                <w:color w:val="000000" w:themeColor="text1"/>
              </w:rPr>
            </w:pPr>
            <w:r w:rsidRPr="00803875">
              <w:rPr>
                <w:color w:val="000000" w:themeColor="text1"/>
              </w:rP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D112DA" w:rsidRPr="00803875" w:rsidRDefault="00D112DA" w:rsidP="00D112DA">
            <w:pPr>
              <w:pStyle w:val="ProductList-TableBody"/>
              <w:jc w:val="center"/>
              <w:rPr>
                <w:color w:val="000000" w:themeColor="text1"/>
              </w:rPr>
            </w:pPr>
            <w:r w:rsidRPr="00803875">
              <w:rPr>
                <w:color w:val="000000" w:themeColor="text1"/>
              </w:rPr>
              <w:t>A,</w:t>
            </w:r>
            <w:r w:rsidRPr="00803875">
              <w:rPr>
                <w:color w:val="000000" w:themeColor="text1"/>
              </w:rPr>
              <w:fldChar w:fldCharType="begin"/>
            </w:r>
            <w:r w:rsidRPr="00803875">
              <w:rPr>
                <w:color w:val="000000" w:themeColor="text1"/>
              </w:rPr>
              <w:instrText>AutoTextList  \s NoStyle \t " : Продукт Application Platform         "</w:instrText>
            </w:r>
            <w:r w:rsidRPr="00803875">
              <w:rPr>
                <w:color w:val="000000" w:themeColor="text1"/>
              </w:rPr>
              <w:fldChar w:fldCharType="separate"/>
            </w:r>
            <w:r w:rsidRPr="00803875">
              <w:rPr>
                <w:color w:val="000000" w:themeColor="text1"/>
              </w:rPr>
              <w:t>AP</w:t>
            </w:r>
            <w:r w:rsidRPr="00803875">
              <w:rPr>
                <w:color w:val="000000" w:themeColor="text1"/>
              </w:rPr>
              <w:fldChar w:fldCharType="end"/>
            </w:r>
            <w:r w:rsidRPr="00803875">
              <w:rPr>
                <w:color w:val="000000" w:themeColor="text1"/>
              </w:rPr>
              <w:t>,</w:t>
            </w:r>
            <w:r w:rsidRPr="00803875">
              <w:rPr>
                <w:color w:val="000000" w:themeColor="text1"/>
              </w:rPr>
              <w:fldChar w:fldCharType="begin"/>
            </w:r>
            <w:r w:rsidRPr="00803875">
              <w:rPr>
                <w:color w:val="000000" w:themeColor="text1"/>
              </w:rPr>
              <w:instrText>AutoTextList  \s NoStyle \t " : серверные продукты и продукты-средства         "</w:instrText>
            </w:r>
            <w:r w:rsidRPr="00803875">
              <w:rPr>
                <w:color w:val="000000" w:themeColor="text1"/>
              </w:rPr>
              <w:fldChar w:fldCharType="separate"/>
            </w:r>
            <w:r w:rsidRPr="00803875">
              <w:rPr>
                <w:color w:val="000000" w:themeColor="text1"/>
              </w:rPr>
              <w:t>SP</w:t>
            </w:r>
            <w:r w:rsidRPr="00803875">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D112DA" w:rsidRPr="00803875" w:rsidRDefault="00D112DA" w:rsidP="00D112DA">
            <w:pPr>
              <w:pStyle w:val="ProductList-TableBody"/>
              <w:jc w:val="center"/>
              <w:rPr>
                <w:color w:val="000000" w:themeColor="text1"/>
              </w:rPr>
            </w:pPr>
            <w:r w:rsidRPr="00803875">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D112DA" w:rsidRPr="00803875" w:rsidRDefault="00D112DA" w:rsidP="00D112DA">
            <w:pPr>
              <w:pStyle w:val="ProductList-TableBody"/>
              <w:jc w:val="center"/>
              <w:rPr>
                <w:color w:val="000000" w:themeColor="text1"/>
              </w:rPr>
            </w:pPr>
            <w:r w:rsidRPr="00803875">
              <w:rPr>
                <w:color w:val="000000" w:themeColor="text1"/>
              </w:rPr>
              <w:t>A</w:t>
            </w:r>
          </w:p>
        </w:tc>
      </w:tr>
      <w:tr w:rsidR="00E01523" w:rsidTr="00D112DA">
        <w:tc>
          <w:tcPr>
            <w:tcW w:w="4067" w:type="dxa"/>
            <w:tcBorders>
              <w:top w:val="dashed" w:sz="4" w:space="0" w:color="BFBFBF"/>
              <w:left w:val="none" w:sz="4" w:space="0" w:color="6E6E6E"/>
              <w:bottom w:val="none" w:sz="4" w:space="0" w:color="BFBFBF"/>
              <w:right w:val="none" w:sz="4" w:space="0" w:color="6E6E6E"/>
            </w:tcBorders>
          </w:tcPr>
          <w:p w:rsidR="00E01523" w:rsidRDefault="002F2B06">
            <w:pPr>
              <w:pStyle w:val="ProductList-TableBody"/>
            </w:pPr>
            <w:r>
              <w:t>SQL Server 2012 Parallel Data Warehouse Developer</w:t>
            </w:r>
            <w:r>
              <w:fldChar w:fldCharType="begin"/>
            </w:r>
            <w:r>
              <w:instrText xml:space="preserve"> XE "SQL Server 2012 Parallel Data Warehouse Developer" </w:instrText>
            </w:r>
            <w:r>
              <w:fldChar w:fldCharType="end"/>
            </w:r>
          </w:p>
        </w:tc>
        <w:tc>
          <w:tcPr>
            <w:tcW w:w="614" w:type="dxa"/>
            <w:tcBorders>
              <w:top w:val="dashed" w:sz="4" w:space="0" w:color="BFBFBF"/>
              <w:left w:val="none" w:sz="4" w:space="0" w:color="6E6E6E"/>
              <w:bottom w:val="none" w:sz="4" w:space="0" w:color="BFBFBF"/>
              <w:right w:val="none" w:sz="4" w:space="0" w:color="6E6E6E"/>
            </w:tcBorders>
          </w:tcPr>
          <w:p w:rsidR="00E01523" w:rsidRDefault="002F2B06">
            <w:pPr>
              <w:pStyle w:val="ProductList-TableBody"/>
              <w:jc w:val="center"/>
            </w:pPr>
            <w:r>
              <w:t>3/12</w:t>
            </w:r>
          </w:p>
        </w:tc>
        <w:tc>
          <w:tcPr>
            <w:tcW w:w="612" w:type="dxa"/>
            <w:tcBorders>
              <w:top w:val="dashed" w:sz="4" w:space="0" w:color="BFBFBF"/>
              <w:left w:val="none" w:sz="4" w:space="0" w:color="6E6E6E"/>
              <w:bottom w:val="none" w:sz="4" w:space="0" w:color="BFBFBF"/>
              <w:right w:val="none" w:sz="4" w:space="0" w:color="6E6E6E"/>
            </w:tcBorders>
          </w:tcPr>
          <w:p w:rsidR="00E01523" w:rsidRDefault="002F2B06">
            <w:pPr>
              <w:pStyle w:val="ProductList-TableBody"/>
              <w:jc w:val="center"/>
            </w:pPr>
            <w:r>
              <w:t>1</w:t>
            </w:r>
          </w:p>
        </w:tc>
        <w:tc>
          <w:tcPr>
            <w:tcW w:w="613" w:type="dxa"/>
            <w:tcBorders>
              <w:top w:val="dashed" w:sz="4" w:space="0" w:color="BFBFBF"/>
              <w:left w:val="none" w:sz="4" w:space="0" w:color="6E6E6E"/>
              <w:bottom w:val="none" w:sz="4" w:space="0" w:color="BFBFBF"/>
              <w:right w:val="none" w:sz="4" w:space="0" w:color="6E6E6E"/>
            </w:tcBorders>
          </w:tcPr>
          <w:p w:rsidR="00E01523" w:rsidRDefault="00E01523">
            <w:pPr>
              <w:pStyle w:val="ProductList-TableBody"/>
              <w:jc w:val="center"/>
            </w:pPr>
          </w:p>
        </w:tc>
        <w:tc>
          <w:tcPr>
            <w:tcW w:w="612" w:type="dxa"/>
            <w:tcBorders>
              <w:top w:val="dashed" w:sz="4" w:space="0" w:color="BFBFBF"/>
              <w:left w:val="none" w:sz="4" w:space="0" w:color="6E6E6E"/>
              <w:bottom w:val="none" w:sz="4" w:space="0" w:color="BFBFBF"/>
              <w:right w:val="single" w:sz="6" w:space="0" w:color="FFFFFF"/>
            </w:tcBorders>
          </w:tcPr>
          <w:p w:rsidR="00E01523" w:rsidRDefault="00E01523">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E01523" w:rsidRDefault="00E01523">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E01523" w:rsidRDefault="00E0152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r>
    </w:tbl>
    <w:p w:rsidR="00E01523" w:rsidRDefault="002F2B06">
      <w:pPr>
        <w:pStyle w:val="ProductList-Offering1SubSection"/>
      </w:pPr>
      <w:bookmarkStart w:id="137" w:name="_Sec743"/>
      <w:r>
        <w:t>2. Существенные условия для продуктов</w:t>
      </w:r>
      <w:bookmarkEnd w:id="137"/>
    </w:p>
    <w:tbl>
      <w:tblPr>
        <w:tblStyle w:val="PURTable"/>
        <w:tblW w:w="0" w:type="dxa"/>
        <w:tblLook w:val="04A0" w:firstRow="1" w:lastRow="0" w:firstColumn="1" w:lastColumn="0" w:noHBand="0" w:noVBand="1"/>
      </w:tblPr>
      <w:tblGrid>
        <w:gridCol w:w="3615"/>
        <w:gridCol w:w="3644"/>
        <w:gridCol w:w="3657"/>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Более ранние версии Продукта и их Даты доступности." </w:instrText>
            </w:r>
            <w:r>
              <w:fldChar w:fldCharType="separate"/>
            </w:r>
            <w:r>
              <w:rPr>
                <w:color w:val="0563C1"/>
              </w:rPr>
              <w:t>Предыдущая версия</w:t>
            </w:r>
            <w:r>
              <w:fldChar w:fldCharType="end"/>
            </w:r>
            <w:r>
              <w:t>. SQL Server 2012</w:t>
            </w:r>
            <w:r>
              <w:fldChar w:fldCharType="begin"/>
            </w:r>
            <w:r>
              <w:instrText xml:space="preserve"> XE "SQL Server 2012" </w:instrText>
            </w:r>
            <w:r>
              <w:fldChar w:fldCharType="end"/>
            </w:r>
            <w:r>
              <w:t xml:space="preserve"> (4/12) — Все (за исключением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 – Все выпуски (кроме Developer), Приложение – Developer</w:t>
            </w:r>
          </w:p>
        </w:tc>
        <w:tc>
          <w:tcPr>
            <w:tcW w:w="4040" w:type="dxa"/>
            <w:tcBorders>
              <w:top w:val="single" w:sz="12"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Enterprise Core на Parallel Data Warehouse, Standard, Business Intelligence, Workgroup или Small Business или 2008 R2 Datacenter; Standard на Workgroup или Small Business; Business Intelligence на Standard, Workgroup или Small Business</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Продукты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сокращение: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Продукты, для которых клиенты по соглашению Server &amp; Cloud могут уменьшить количество лицензий на подписку или сократить сумму предварительного минимального годового заказа через 12 последовательных месяцев." </w:instrText>
            </w:r>
            <w:r>
              <w:fldChar w:fldCharType="separate"/>
            </w:r>
            <w:r>
              <w:rPr>
                <w:color w:val="0563C1"/>
              </w:rPr>
              <w:t>Право на сокращение (SCE)</w:t>
            </w:r>
            <w:r>
              <w:fldChar w:fldCharType="end"/>
            </w:r>
            <w:r>
              <w:t>. Все выпуски (кроме Developer и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сверочный заказ: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r>
    </w:tbl>
    <w:p w:rsidR="00E01523" w:rsidRDefault="00E01523">
      <w:pPr>
        <w:pStyle w:val="ProductList-Body"/>
      </w:pPr>
    </w:p>
    <w:p w:rsidR="00E01523" w:rsidRDefault="002F2B06">
      <w:pPr>
        <w:pStyle w:val="ProductList-ClauseHeading"/>
      </w:pPr>
      <w:r>
        <w:t>2.1 SQL Server 2014 Enterprise</w:t>
      </w:r>
    </w:p>
    <w:p w:rsidR="00E01523" w:rsidRDefault="002F2B06">
      <w:pPr>
        <w:pStyle w:val="ProductList-Body"/>
      </w:pPr>
      <w:r>
        <w:t xml:space="preserve">Новые лицензии </w:t>
      </w:r>
      <w:r>
        <w:fldChar w:fldCharType="begin"/>
      </w:r>
      <w:r>
        <w:instrText xml:space="preserve"> AutoTextList   \s NoStyle \t "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на SQL Server 2014 Enterprise</w:t>
      </w:r>
      <w:r>
        <w:fldChar w:fldCharType="begin"/>
      </w:r>
      <w:r>
        <w:instrText xml:space="preserve"> XE "SQL Server 2014 Enterprise" </w:instrText>
      </w:r>
      <w:r>
        <w:fldChar w:fldCharType="end"/>
      </w:r>
      <w:r>
        <w:t xml:space="preserve"> (Server/CAL) недоступны. Для текущих клиентов c Software Assurance, переходящих на версию 2014 года, используются Условия лицензии, указанные в Правах на использование продуктов за апрель 2014 г., размещенных на веб-странице </w:t>
      </w:r>
      <w:hyperlink r:id="rId58">
        <w:r>
          <w:rPr>
            <w:color w:val="00467F"/>
            <w:u w:val="single"/>
          </w:rPr>
          <w:t>http://go.microsoft.com/?linkid=9839206</w:t>
        </w:r>
      </w:hyperlink>
      <w:r>
        <w:t>.</w:t>
      </w:r>
    </w:p>
    <w:p w:rsidR="00E01523" w:rsidRDefault="00E01523">
      <w:pPr>
        <w:pStyle w:val="ProductList-Body"/>
      </w:pPr>
    </w:p>
    <w:p w:rsidR="00E01523" w:rsidRDefault="002F2B06">
      <w:pPr>
        <w:pStyle w:val="ProductList-ClauseHeading"/>
      </w:pPr>
      <w:r>
        <w:t>2.2 Дополнительная сборка SQL Server Parallel Data Warehouse без Oracle Java</w:t>
      </w:r>
    </w:p>
    <w:p w:rsidR="00E01523" w:rsidRDefault="002F2B06">
      <w:pPr>
        <w:pStyle w:val="ProductList-Body"/>
      </w:pPr>
      <w:r>
        <w:t xml:space="preserve">Клиенты, приобретающие новые </w:t>
      </w:r>
      <w:r>
        <w:fldChar w:fldCharType="begin"/>
      </w:r>
      <w:r>
        <w:instrText xml:space="preserve"> AutoTextList   \s NoStyle \t " означает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SQL Server Parallel Data Warehouse</w:t>
      </w:r>
      <w:r>
        <w:fldChar w:fldCharType="begin"/>
      </w:r>
      <w:r>
        <w:instrText xml:space="preserve"> XE "SQL Server Parallel Data Warehouse" </w:instrText>
      </w:r>
      <w:r>
        <w:fldChar w:fldCharType="end"/>
      </w:r>
      <w:r>
        <w:t xml:space="preserve"> (PDW) после того, как стало доступным Обновление для аппаратного комплекса 1 (AU 1), могут приобрести сборку продукта с Oracle Java или, по запросу, без Oracle Java. Дополнительные сведения см. по адресу </w:t>
      </w:r>
      <w:hyperlink r:id="rId59">
        <w:r>
          <w:rPr>
            <w:color w:val="00467F"/>
            <w:u w:val="single"/>
          </w:rPr>
          <w:t>http://www.microsoft.com/en-us/sqlserver/solutions-technologies/data-warehousing/pdw.aspx</w:t>
        </w:r>
      </w:hyperlink>
      <w:r>
        <w:t>.</w:t>
      </w:r>
    </w:p>
    <w:p w:rsidR="00E01523" w:rsidRDefault="00E01523">
      <w:pPr>
        <w:pStyle w:val="ProductList-Body"/>
      </w:pPr>
    </w:p>
    <w:p w:rsidR="00E01523" w:rsidRDefault="002F2B06">
      <w:pPr>
        <w:pStyle w:val="ProductList-ClauseHeading"/>
      </w:pPr>
      <w:r>
        <w:t>2.3 SQL Server Parallel Data Warehouse</w:t>
      </w:r>
    </w:p>
    <w:p w:rsidR="00E01523" w:rsidRDefault="002F2B06">
      <w:pPr>
        <w:pStyle w:val="ProductList-Body"/>
      </w:pPr>
      <w:r>
        <w:t xml:space="preserve">Программное обеспечение SQL Server Parallel Data Warehouse не имеет версий. Однако клиенты имеют право использовать только сборки программного обеспечения, доступ к которым был предоставлен во время срока действия покрытия Software Assurance. </w:t>
      </w:r>
    </w:p>
    <w:p w:rsidR="00E01523" w:rsidRDefault="002F2B06">
      <w:pPr>
        <w:pStyle w:val="ProductList-Offering1SubSection"/>
      </w:pPr>
      <w:bookmarkStart w:id="138" w:name="_Sec794"/>
      <w:r>
        <w:t>3. Права на использование</w:t>
      </w:r>
      <w:bookmarkEnd w:id="138"/>
    </w:p>
    <w:tbl>
      <w:tblPr>
        <w:tblStyle w:val="PURTable"/>
        <w:tblW w:w="0" w:type="dxa"/>
        <w:tblLook w:val="04A0" w:firstRow="1" w:lastRow="0" w:firstColumn="1" w:lastColumn="0" w:noHBand="0" w:noVBand="1"/>
      </w:tblPr>
      <w:tblGrid>
        <w:gridCol w:w="3639"/>
        <w:gridCol w:w="3632"/>
        <w:gridCol w:w="3645"/>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60">
              <w:r>
                <w:rPr>
                  <w:color w:val="00467F"/>
                  <w:u w:val="single"/>
                </w:rPr>
                <w:t>Универсальные</w:t>
              </w:r>
            </w:hyperlink>
            <w:r>
              <w:t xml:space="preserve">; </w:t>
            </w:r>
            <w:hyperlink r:id="rId61">
              <w:r>
                <w:rPr>
                  <w:color w:val="00467F"/>
                  <w:u w:val="single"/>
                </w:rPr>
                <w:t>Сервер/CAL</w:t>
              </w:r>
            </w:hyperlink>
            <w:r>
              <w:t xml:space="preserve"> — Standard и Business Intelligence, </w:t>
            </w:r>
            <w:hyperlink w:anchor="_Sec543">
              <w:r>
                <w:rPr>
                  <w:color w:val="00467F"/>
                  <w:u w:val="single"/>
                </w:rPr>
                <w:t xml:space="preserve">«На ядро» </w:t>
              </w:r>
            </w:hyperlink>
            <w:r>
              <w:t xml:space="preserve">— Standard Core, Enterprise Core и Parallel Data Warehouse, </w:t>
            </w:r>
            <w:hyperlink w:anchor="_Sec546">
              <w:r>
                <w:rPr>
                  <w:color w:val="00467F"/>
                  <w:u w:val="single"/>
                </w:rPr>
                <w:t>Средства разработчика</w:t>
              </w:r>
            </w:hyperlink>
            <w:r>
              <w:t xml:space="preserve"> — Developer и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Программное обеспечение, которое указано в Правах на использование для Серверных продуктов и которое Клиент может использовать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 (кроме выпусков Developer)</w:t>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Только выпуски Сервер/CAL</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Лицензии CAL (только выпуски Сервер/CAL)</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r>
    </w:tbl>
    <w:p w:rsidR="00E01523" w:rsidRDefault="00E01523">
      <w:pPr>
        <w:pStyle w:val="ProductList-Body"/>
      </w:pPr>
    </w:p>
    <w:p w:rsidR="00E01523" w:rsidRDefault="002F2B06">
      <w:pPr>
        <w:pStyle w:val="ProductList-ClauseHeading"/>
      </w:pPr>
      <w:r>
        <w:t>3.1 Доступ к серверному программному обеспечению</w:t>
      </w:r>
    </w:p>
    <w:tbl>
      <w:tblPr>
        <w:tblStyle w:val="PURTable"/>
        <w:tblW w:w="0" w:type="dxa"/>
        <w:tblLook w:val="04A0" w:firstRow="1" w:lastRow="0" w:firstColumn="1" w:lastColumn="0" w:noHBand="0" w:noVBand="1"/>
      </w:tblPr>
      <w:tblGrid>
        <w:gridCol w:w="3667"/>
        <w:gridCol w:w="3662"/>
        <w:gridCol w:w="3587"/>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E01523" w:rsidRDefault="002F2B06">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E01523" w:rsidRDefault="002F2B06">
            <w:pPr>
              <w:pStyle w:val="ProductList-TableBody"/>
            </w:pPr>
            <w:r>
              <w:t>Лицензия SQL Server 2014 CAL</w:t>
            </w:r>
          </w:p>
        </w:tc>
        <w:tc>
          <w:tcPr>
            <w:tcW w:w="4040" w:type="dxa"/>
            <w:tcBorders>
              <w:top w:val="single" w:sz="18" w:space="0" w:color="0072C6"/>
              <w:left w:val="none" w:sz="4" w:space="0" w:color="000000"/>
              <w:bottom w:val="single" w:sz="4" w:space="0" w:color="000000"/>
              <w:right w:val="single" w:sz="4" w:space="0" w:color="000000"/>
            </w:tcBorders>
          </w:tcPr>
          <w:p w:rsidR="00E01523" w:rsidRDefault="00E01523">
            <w:pPr>
              <w:pStyle w:val="ProductList-TableBody"/>
            </w:pPr>
          </w:p>
        </w:tc>
      </w:tr>
    </w:tbl>
    <w:p w:rsidR="00E01523" w:rsidRDefault="00E01523">
      <w:pPr>
        <w:pStyle w:val="ProductList-Body"/>
      </w:pPr>
    </w:p>
    <w:p w:rsidR="00E01523" w:rsidRDefault="002F2B06">
      <w:pPr>
        <w:pStyle w:val="ProductList-ClauseHeading"/>
      </w:pPr>
      <w:r>
        <w:t>3.2 Автоматическое обновление предыдущих версий SQL Server</w:t>
      </w:r>
    </w:p>
    <w:p w:rsidR="00E01523" w:rsidRDefault="002F2B06">
      <w:pPr>
        <w:pStyle w:val="ProductList-Body"/>
      </w:pPr>
      <w:r>
        <w:t xml:space="preserve">Если программное обеспечение устанавливается на </w:t>
      </w:r>
      <w:r>
        <w:fldChar w:fldCharType="begin"/>
      </w:r>
      <w:r>
        <w:instrText xml:space="preserve"> AutoTextList   \s NoStyle \t " — это физическое устройство, на котором может работать серверное программное обеспечение." </w:instrText>
      </w:r>
      <w:r>
        <w:fldChar w:fldCharType="separate"/>
      </w:r>
      <w:r>
        <w:rPr>
          <w:color w:val="0563C1"/>
        </w:rPr>
        <w:t>Серверах</w:t>
      </w:r>
      <w:r>
        <w:fldChar w:fldCharType="end"/>
      </w:r>
      <w:r>
        <w:t xml:space="preserve"> или устройствах, на которых выполняется любой поддерживаемый выпуск SQL Server, более ранний, чем SQL Server 2012 (или компоненты любого такого выпуска), это программное обеспечение проведет автоматическое обновление и заменит некоторые файлы или компоненты в этих выпусках своими файлами. Отключить эту функцию нельзя. Удаление этих файлов может привести к возникновению ошибок в программном обеспечении, а исходные файлы, возможно, не удастся восстановить. Устанавливая это программное обеспечение на </w:t>
      </w:r>
      <w:r>
        <w:fldChar w:fldCharType="begin"/>
      </w:r>
      <w:r>
        <w:instrText xml:space="preserve"> AutoTextList   \s NoStyle \t "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или устройстве, на котором выполняется любой такой выпуск, вы соглашаетесь с таким обновлением во всех выпусках и копиях SQL Server (включая компоненты любого из этих выпусков), выполняющихся на таком </w:t>
      </w:r>
      <w:r>
        <w:fldChar w:fldCharType="begin"/>
      </w:r>
      <w:r>
        <w:instrText xml:space="preserve"> AutoTextList   \s NoStyle \t "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или устройстве.</w:t>
      </w:r>
    </w:p>
    <w:p w:rsidR="00E01523" w:rsidRDefault="00E01523">
      <w:pPr>
        <w:pStyle w:val="ProductList-Body"/>
      </w:pPr>
    </w:p>
    <w:p w:rsidR="00E01523" w:rsidRDefault="002F2B06">
      <w:pPr>
        <w:pStyle w:val="ProductList-ClauseHeading"/>
      </w:pPr>
      <w:r>
        <w:t>3.3 Запуск экземпляров выпусков Business Intelligence и Standard</w:t>
      </w:r>
    </w:p>
    <w:p w:rsidR="00E01523" w:rsidRDefault="002F2B06">
      <w:pPr>
        <w:pStyle w:val="ProductList-Body"/>
      </w:pPr>
      <w:r>
        <w:t xml:space="preserve">Каждая </w:t>
      </w:r>
      <w:r>
        <w:fldChar w:fldCharType="begin"/>
      </w:r>
      <w:r>
        <w:instrText xml:space="preserve"> AutoTextList   \s NoStyle \t " — это физическое устройство, на котором может работать серверное программное обеспечение." </w:instrText>
      </w:r>
      <w:r>
        <w:fldChar w:fldCharType="separate"/>
      </w:r>
      <w:r>
        <w:rPr>
          <w:color w:val="0563C1"/>
        </w:rPr>
        <w:t>Серверная</w:t>
      </w:r>
      <w:r>
        <w:fldChar w:fldCharType="end"/>
      </w:r>
      <w:r>
        <w:t xml:space="preserve"> лицензия дает право запускать программное обеспечение только в одной </w:t>
      </w:r>
      <w:r>
        <w:fldChar w:fldCharType="begin"/>
      </w:r>
      <w:r>
        <w:instrText xml:space="preserve"> AutoTextList   \s NoStyle \t " означает Операционную среду, настраиваемую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 означает Операционную среду, настраиваемую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одновременно, однако Клиент может использовать любое количество </w:t>
      </w:r>
      <w:r>
        <w:fldChar w:fldCharType="begin"/>
      </w:r>
      <w:r>
        <w:instrText xml:space="preserve"> AutoTextList   \s NoStyle \t "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в такой </w:t>
      </w:r>
      <w:r>
        <w:fldChar w:fldCharType="begin"/>
      </w:r>
      <w:r>
        <w:instrText xml:space="preserve"> AutoTextList   \s NoStyle \t " — это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w:t>
      </w:r>
    </w:p>
    <w:p w:rsidR="00E01523" w:rsidRDefault="00E01523">
      <w:pPr>
        <w:pStyle w:val="ProductList-Body"/>
      </w:pPr>
    </w:p>
    <w:p w:rsidR="00E01523" w:rsidRDefault="002F2B06">
      <w:pPr>
        <w:pStyle w:val="ProductList-ClauseHeading"/>
      </w:pPr>
      <w:r>
        <w:t>3.4 SQL Server Business Intelligence (2012 и 2014): Отмена лицензии CAL в случае пакетных заданий.</w:t>
      </w:r>
    </w:p>
    <w:p w:rsidR="00E01523" w:rsidRDefault="002F2B06">
      <w:pPr>
        <w:pStyle w:val="ProductList-Body"/>
      </w:pPr>
      <w:r>
        <w:t xml:space="preserve">Клиенту не требуются </w:t>
      </w:r>
      <w:r>
        <w:fldChar w:fldCharType="begin"/>
      </w:r>
      <w:r>
        <w:instrText xml:space="preserve"> AutoTextList   \s NoStyle \t " — клиентская лицензия, которая в зависимости от ситуации может назначаться пользователю или устройству. (Полное определение см. в Глоссарии)" </w:instrText>
      </w:r>
      <w:r>
        <w:fldChar w:fldCharType="separate"/>
      </w:r>
      <w:r>
        <w:rPr>
          <w:color w:val="0563C1"/>
        </w:rPr>
        <w:t>Лицензии CAL</w:t>
      </w:r>
      <w:r>
        <w:fldChar w:fldCharType="end"/>
      </w:r>
      <w:r>
        <w:t xml:space="preserve"> для пользователей или устройств, которые обращаются к </w:t>
      </w:r>
      <w:r>
        <w:fldChar w:fldCharType="begin"/>
      </w:r>
      <w:r>
        <w:instrText xml:space="preserve"> AutoTextList   \s NoStyle \t "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Экземплярам</w:t>
      </w:r>
      <w:r>
        <w:fldChar w:fldCharType="end"/>
      </w:r>
      <w:r>
        <w:t xml:space="preserve"> серверного программного обеспечения исключительно посредством пакетной обработки. «Пакетная обработка» — это действия по одновременной обработке группы задач, происходящих в разное время.</w:t>
      </w:r>
    </w:p>
    <w:p w:rsidR="00E01523" w:rsidRDefault="00E01523">
      <w:pPr>
        <w:pStyle w:val="ProductList-Body"/>
      </w:pPr>
    </w:p>
    <w:p w:rsidR="00E01523" w:rsidRDefault="002F2B06">
      <w:pPr>
        <w:pStyle w:val="ProductList-ClauseHeading"/>
      </w:pPr>
      <w:r>
        <w:t>3.5 Резервные серверы для Parallel Data Warehouse (PDW)</w:t>
      </w:r>
    </w:p>
    <w:p w:rsidR="00E01523" w:rsidRDefault="002F2B06">
      <w:pPr>
        <w:pStyle w:val="ProductList-Body"/>
      </w:pPr>
      <w:r>
        <w:t>Устройство PDW представляет собой блок, состоящий из нескольких вычислительных узлов (Лицензированных серверов), контролируемых одной виртуальной машиной управления PDW (</w:t>
      </w:r>
      <w:r>
        <w:fldChar w:fldCharType="begin"/>
      </w:r>
      <w:r>
        <w:instrText xml:space="preserve"> AutoTextList   \s NoStyle \t " означает Операционную среду, настраиваемую для запуска в виртуальной аппаратной системе" </w:instrText>
      </w:r>
      <w:r>
        <w:fldChar w:fldCharType="separate"/>
      </w:r>
      <w:r>
        <w:rPr>
          <w:color w:val="0563C1"/>
        </w:rPr>
        <w:t>Виртуальная операционная среда</w:t>
      </w:r>
      <w:r>
        <w:fldChar w:fldCharType="end"/>
      </w:r>
      <w:r>
        <w:t xml:space="preserve">). Технология встроена в устройство, что позволяет программному обеспечению создавать резервные копии на другом вычислительном узле устройства. Клиенту не требуются дополнительные </w:t>
      </w:r>
      <w:r>
        <w:fldChar w:fldCharType="begin"/>
      </w:r>
      <w:r>
        <w:instrText xml:space="preserve"> AutoTextList   \s NoStyle \t " означает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программного обеспечения, запущенного в резервных </w:t>
      </w:r>
      <w:r>
        <w:fldChar w:fldCharType="begin"/>
      </w:r>
      <w:r>
        <w:instrText xml:space="preserve"> AutoTextList   \s NoStyle \t " — это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Операционных средах</w:t>
      </w:r>
      <w:r>
        <w:fldChar w:fldCharType="end"/>
      </w:r>
      <w:r>
        <w:t>, если оно работает с использованием технологии устройства PDW.</w:t>
      </w:r>
    </w:p>
    <w:p w:rsidR="00E01523" w:rsidRDefault="00E01523">
      <w:pPr>
        <w:pStyle w:val="ProductList-Body"/>
      </w:pPr>
    </w:p>
    <w:p w:rsidR="00E01523" w:rsidRDefault="002F2B06">
      <w:pPr>
        <w:pStyle w:val="ProductList-ClauseHeading"/>
      </w:pPr>
      <w:r>
        <w:t>3.6 SQL Server 2014 Developer Edition: использование в демонстрационных целях</w:t>
      </w:r>
    </w:p>
    <w:p w:rsidR="00E01523" w:rsidRDefault="002F2B06">
      <w:pPr>
        <w:pStyle w:val="ProductList-Body"/>
      </w:pPr>
      <w:r>
        <w:t xml:space="preserve">Кроме </w:t>
      </w:r>
      <w:r>
        <w:fldChar w:fldCharType="begin"/>
      </w:r>
      <w:r>
        <w:instrText xml:space="preserve"> AutoTextList   \s NoStyle \t " — отдельное лицо, которому назначена Лицензия." </w:instrText>
      </w:r>
      <w:r>
        <w:fldChar w:fldCharType="separate"/>
      </w:r>
      <w:r>
        <w:rPr>
          <w:color w:val="0563C1"/>
        </w:rPr>
        <w:t>Лицензированного пользователя</w:t>
      </w:r>
      <w:r>
        <w:fldChar w:fldCharType="end"/>
      </w:r>
      <w:r>
        <w:t>, любое лицо, имеющее доступ к внутренней сети Клиента, может установить и использовать копии программного обеспечения для демонстрации использования программ Клиента с этим программным обеспечением.</w:t>
      </w:r>
    </w:p>
    <w:p w:rsidR="00E01523" w:rsidRDefault="00E01523">
      <w:pPr>
        <w:pStyle w:val="ProductList-Body"/>
      </w:pPr>
    </w:p>
    <w:p w:rsidR="00E01523" w:rsidRDefault="002F2B06">
      <w:pPr>
        <w:pStyle w:val="ProductList-ClauseHeading"/>
      </w:pPr>
      <w:r>
        <w:t>3.7 Дополнительное программное обеспечение — все (кроме Developer)</w:t>
      </w:r>
    </w:p>
    <w:p w:rsidR="00E01523" w:rsidRDefault="002F2B06">
      <w:pPr>
        <w:pStyle w:val="ProductList-SubClauseHeading"/>
      </w:pPr>
      <w:r>
        <w:t>3.7.1 Дополнительное программное обеспечение — все (кроме Parallel Data Warehouse и Developer)</w:t>
      </w:r>
    </w:p>
    <w:tbl>
      <w:tblPr>
        <w:tblStyle w:val="PURTable0"/>
        <w:tblW w:w="0" w:type="dxa"/>
        <w:tblLook w:val="04A0" w:firstRow="1" w:lastRow="0" w:firstColumn="1" w:lastColumn="0" w:noHBand="0" w:noVBand="1"/>
      </w:tblPr>
      <w:tblGrid>
        <w:gridCol w:w="3502"/>
        <w:gridCol w:w="3512"/>
        <w:gridCol w:w="3542"/>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01523" w:rsidRDefault="002F2B06">
            <w:pPr>
              <w:pStyle w:val="ProductList-TableBody"/>
            </w:pPr>
            <w:r>
              <w:t>Компоненты подключения качества клиента</w:t>
            </w:r>
          </w:p>
        </w:tc>
        <w:tc>
          <w:tcPr>
            <w:tcW w:w="4040" w:type="dxa"/>
            <w:tcBorders>
              <w:top w:val="single" w:sz="18" w:space="0" w:color="0072C6"/>
              <w:left w:val="single" w:sz="4" w:space="0" w:color="000000"/>
              <w:bottom w:val="single" w:sz="4" w:space="0" w:color="000000"/>
              <w:right w:val="single" w:sz="4" w:space="0" w:color="000000"/>
            </w:tcBorders>
          </w:tcPr>
          <w:p w:rsidR="00E01523" w:rsidRDefault="002F2B06">
            <w:pPr>
              <w:pStyle w:val="ProductList-TableBody"/>
            </w:pPr>
            <w:r>
              <w:t>Компоненты обратной совместимости клиентских средств</w:t>
            </w:r>
          </w:p>
        </w:tc>
        <w:tc>
          <w:tcPr>
            <w:tcW w:w="4040" w:type="dxa"/>
            <w:tcBorders>
              <w:top w:val="single" w:sz="18" w:space="0" w:color="0072C6"/>
              <w:left w:val="single" w:sz="4" w:space="0" w:color="000000"/>
              <w:bottom w:val="single" w:sz="4" w:space="0" w:color="000000"/>
              <w:right w:val="single" w:sz="4" w:space="0" w:color="000000"/>
            </w:tcBorders>
          </w:tcPr>
          <w:p w:rsidR="00E01523" w:rsidRDefault="002F2B06">
            <w:pPr>
              <w:pStyle w:val="ProductList-TableBody"/>
            </w:pPr>
            <w:r>
              <w:t>Компоненты подключения клиентских средств</w:t>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Пакет средств разработки клиентских средств</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Клиент распределенного воспроизведения</w:t>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Компоненты документации</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Средства управления ― основные</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Средства управления ― полный набор</w:t>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Надстройка служб отчетов для продуктов SharePoint</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Пакет SDK средств связи клиента SQL</w:t>
            </w:r>
          </w:p>
        </w:tc>
        <w:tc>
          <w:tcPr>
            <w:tcW w:w="4040" w:type="dxa"/>
            <w:tcBorders>
              <w:top w:val="single" w:sz="4" w:space="0" w:color="000000"/>
              <w:left w:val="single" w:sz="4" w:space="0" w:color="000000"/>
              <w:bottom w:val="single" w:sz="4" w:space="0" w:color="000000"/>
              <w:right w:val="single" w:sz="4" w:space="0" w:color="000000"/>
            </w:tcBorders>
          </w:tcPr>
          <w:p w:rsidR="00E01523" w:rsidRDefault="00E01523">
            <w:pPr>
              <w:pStyle w:val="ProductList-TableBody"/>
            </w:pPr>
          </w:p>
        </w:tc>
      </w:tr>
    </w:tbl>
    <w:p w:rsidR="00E01523" w:rsidRDefault="00E01523">
      <w:pPr>
        <w:pStyle w:val="ProductList-BodyIndented"/>
      </w:pPr>
    </w:p>
    <w:p w:rsidR="00E01523" w:rsidRDefault="002F2B06">
      <w:pPr>
        <w:pStyle w:val="ProductList-SubClauseHeading"/>
      </w:pPr>
      <w:r>
        <w:t>3.7.2 Дополнительное программное обеспечение — Parallel Data Warehouse</w:t>
      </w:r>
    </w:p>
    <w:tbl>
      <w:tblPr>
        <w:tblStyle w:val="PURTable0"/>
        <w:tblW w:w="0" w:type="dxa"/>
        <w:tblLook w:val="04A0" w:firstRow="1" w:lastRow="0" w:firstColumn="1" w:lastColumn="0" w:noHBand="0" w:noVBand="1"/>
      </w:tblPr>
      <w:tblGrid>
        <w:gridCol w:w="3544"/>
        <w:gridCol w:w="3561"/>
        <w:gridCol w:w="3451"/>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01523" w:rsidRDefault="002F2B06">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E01523" w:rsidRDefault="002F2B06">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E01523" w:rsidRDefault="00E01523">
            <w:pPr>
              <w:pStyle w:val="ProductList-TableBody"/>
            </w:pPr>
          </w:p>
        </w:tc>
      </w:tr>
    </w:tbl>
    <w:p w:rsidR="00E01523" w:rsidRDefault="002F2B06">
      <w:pPr>
        <w:pStyle w:val="ProductList-Offering1SubSection"/>
      </w:pPr>
      <w:bookmarkStart w:id="139" w:name="_Sec826"/>
      <w:r>
        <w:t>4. Software Assurance</w:t>
      </w:r>
      <w:bookmarkEnd w:id="139"/>
    </w:p>
    <w:tbl>
      <w:tblPr>
        <w:tblStyle w:val="PURTable"/>
        <w:tblW w:w="0" w:type="dxa"/>
        <w:tblLook w:val="04A0" w:firstRow="1" w:lastRow="0" w:firstColumn="1" w:lastColumn="0" w:noHBand="0" w:noVBand="1"/>
      </w:tblPr>
      <w:tblGrid>
        <w:gridCol w:w="3632"/>
        <w:gridCol w:w="3649"/>
        <w:gridCol w:w="3635"/>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 (кроме Developer)</w:t>
            </w:r>
          </w:p>
        </w:tc>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Преимущество SA, позволяющее Клиентам запускать пассивные Экземпляры Продукта для отработки отказа вместе с программным обеспечением, работающим на Лицензированном сервере, когда ожидается событие отработки отказа. (Полное определение см. в Глоссарии)" </w:instrText>
            </w:r>
            <w:r>
              <w:fldChar w:fldCharType="separate"/>
            </w:r>
            <w:r>
              <w:rPr>
                <w:color w:val="0563C1"/>
              </w:rPr>
              <w:t>Права на отработку отказа</w:t>
            </w:r>
            <w:r>
              <w:fldChar w:fldCharType="end"/>
            </w:r>
            <w:r>
              <w:t>. Все выпуски (кроме Developer и Parallel Data Warehouse)</w:t>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(кроме Developer и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2">
              <w:r>
                <w:rPr>
                  <w:color w:val="00467F"/>
                  <w:u w:val="single"/>
                </w:rPr>
                <w:t>Список продуктов – март 2014 г. и июнь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Права на использование продукта вне офиса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 (кроме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r>
    </w:tbl>
    <w:p w:rsidR="00E01523" w:rsidRDefault="00E01523">
      <w:pPr>
        <w:pStyle w:val="PURBreadcrumb"/>
      </w:pPr>
    </w:p>
    <w:p w:rsidR="00E01523" w:rsidRDefault="002F2B06">
      <w:pPr>
        <w:pStyle w:val="ProductList-ClauseHeading"/>
      </w:pPr>
      <w:r>
        <w:t>4.1 SQL Server 2014 Enterprise Core — Неограниченная виртуализация</w:t>
      </w:r>
    </w:p>
    <w:p w:rsidR="00E01523" w:rsidRDefault="002F2B06">
      <w:pPr>
        <w:pStyle w:val="ProductList-Body"/>
      </w:pPr>
      <w:r>
        <w:t xml:space="preserve">Клиент может запускать любое количество экземпляров серверного программного обеспечения в любом количестве </w:t>
      </w:r>
      <w:r>
        <w:fldChar w:fldCharType="begin"/>
      </w:r>
      <w:r>
        <w:instrText xml:space="preserve"> AutoTextList   \s NoStyle \t " — это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Операционных сред</w:t>
      </w:r>
      <w:r>
        <w:fldChar w:fldCharType="end"/>
      </w:r>
      <w:r>
        <w:t xml:space="preserve"> на любом количестве </w:t>
      </w:r>
      <w:r>
        <w:fldChar w:fldCharType="begin"/>
      </w:r>
      <w:r>
        <w:instrText xml:space="preserve"> AutoTextList   \s NoStyle \t "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для которых у него имеется полное покрытие Software Assurance по всем лицензиям «на ядро» для </w:t>
      </w:r>
      <w:r>
        <w:fldChar w:fldCharType="begin"/>
      </w:r>
      <w:r>
        <w:instrText xml:space="preserve"> AutoTextList   \s NoStyle \t "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w:t>
      </w:r>
    </w:p>
    <w:p w:rsidR="00E01523" w:rsidRDefault="002F2B06">
      <w:pPr>
        <w:pStyle w:val="ProductList-ClauseHeading"/>
      </w:pPr>
      <w:r>
        <w:t>4.2. SQL Server 2012 Parallel Data Warehouse — Обновленный функционал</w:t>
      </w:r>
    </w:p>
    <w:p w:rsidR="00E01523" w:rsidRDefault="002F2B06">
      <w:pPr>
        <w:pStyle w:val="ProductList-Body"/>
      </w:pPr>
      <w:r>
        <w:t>Клиенты, которые приобрели покрытие Software Assurance, имеют права на версии компонентов (например, обновления для аппаратного комплекса), которые будут доступны перед основными выпусками продукта.</w:t>
      </w:r>
    </w:p>
    <w:p w:rsidR="00E01523" w:rsidRDefault="00E01523">
      <w:pPr>
        <w:pStyle w:val="ProductList-Body"/>
      </w:pPr>
    </w:p>
    <w:p w:rsidR="00E01523" w:rsidRDefault="002F2B06">
      <w:pPr>
        <w:pStyle w:val="ProductList-ClauseHeading"/>
      </w:pPr>
      <w:r>
        <w:t>4.3. Право выкупа SQL Server в рамках соглашения Enrollment for Application Platform (EAP)</w:t>
      </w:r>
    </w:p>
    <w:p w:rsidR="00E01523" w:rsidRDefault="002F2B06">
      <w:pPr>
        <w:pStyle w:val="ProductList-Body"/>
      </w:pPr>
      <w:r>
        <w:t xml:space="preserve">Клиент может продлить Software Assurance для серверных или клиентских </w:t>
      </w:r>
      <w:r>
        <w:fldChar w:fldCharType="begin"/>
      </w:r>
      <w:r>
        <w:instrText xml:space="preserve"> AutoTextList   \s NoStyle \t " означает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лицензий SQL Server Enterprise, но по окончании срока действия Соглашения о регистрации Клиента он сможет выкупить только </w:t>
      </w:r>
      <w:r>
        <w:fldChar w:fldCharType="begin"/>
      </w:r>
      <w:r>
        <w:instrText xml:space="preserve"> AutoTextList   \s NoStyle \t " означает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ядро».</w:t>
      </w:r>
    </w:p>
    <w:p w:rsidR="00E01523" w:rsidRDefault="00E01523">
      <w:pPr>
        <w:pStyle w:val="ProductList-Body"/>
      </w:pPr>
    </w:p>
    <w:p w:rsidR="00E01523" w:rsidRDefault="002F2B06">
      <w:pPr>
        <w:pStyle w:val="ProductList-ClauseHeading"/>
      </w:pPr>
      <w:r>
        <w:t>4.4. Развертывание SQL Server Parallel Data Warehouse по Лицензиям SQL Enterprise «на ядро» (см. предыдущие выпуски)</w:t>
      </w:r>
    </w:p>
    <w:p w:rsidR="00E01523" w:rsidRDefault="002F2B06">
      <w:pPr>
        <w:pStyle w:val="ProductList-Body"/>
      </w:pPr>
      <w:r>
        <w:t>Чтобы иметь доступ к обновленным функциям SQL Server Parallel Data Warehouse, для всех Лицензий SQL Enterprise «на ядро», развернутых таким образом, требуется Software Assurance.</w:t>
      </w:r>
    </w:p>
    <w:p w:rsidR="00E01523" w:rsidRDefault="00E01523">
      <w:pPr>
        <w:pStyle w:val="ProductList-Body"/>
      </w:pPr>
    </w:p>
    <w:p w:rsidR="00E01523" w:rsidRDefault="002F2B06">
      <w:pPr>
        <w:pStyle w:val="ProductList-ClauseHeading"/>
      </w:pPr>
      <w:r>
        <w:t>4.5. Дополнительная сборка SQL Server 2012 Parallel Data Warehouse (PDW) без Oracle Java</w:t>
      </w:r>
    </w:p>
    <w:p w:rsidR="00E01523" w:rsidRDefault="002F2B06">
      <w:pPr>
        <w:pStyle w:val="ProductList-Body"/>
      </w:pPr>
      <w:r>
        <w:t xml:space="preserve">Клиенты, у которых есть активное покрытие SA на </w:t>
      </w:r>
      <w:r>
        <w:fldChar w:fldCharType="begin"/>
      </w:r>
      <w:r>
        <w:instrText xml:space="preserve"> AutoTextList   \s NoStyle \t " означает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SQL Server 2012 PDW на момент, когда Обновление для аппаратного комплекса 1 (AU 1) стало доступным, могут приобрести сборку продукта с Oracle Java или, по запросу, без Oracle Java.</w:t>
      </w:r>
    </w:p>
    <w:p w:rsidR="00E01523" w:rsidRDefault="00E01523">
      <w:pPr>
        <w:pStyle w:val="PURBreadcrumb"/>
      </w:pPr>
    </w:p>
    <w:tbl>
      <w:tblPr>
        <w:tblStyle w:val="PURTable"/>
        <w:tblW w:w="0" w:type="dxa"/>
        <w:tblLook w:val="04A0" w:firstRow="1" w:lastRow="0" w:firstColumn="1" w:lastColumn="0" w:noHBand="0" w:noVBand="1"/>
      </w:tblPr>
      <w:tblGrid>
        <w:gridCol w:w="10916"/>
      </w:tblGrid>
      <w:tr w:rsidR="00E015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1523" w:rsidRDefault="00D670ED">
            <w:pPr>
              <w:pStyle w:val="ProductList-TableBody"/>
              <w:jc w:val="right"/>
            </w:pPr>
            <w:hyperlink w:anchor="_Sec842">
              <w:r w:rsidR="002F2B06">
                <w:rPr>
                  <w:color w:val="00467F"/>
                  <w:sz w:val="14"/>
                  <w:u w:val="single"/>
                </w:rPr>
                <w:t>Содержание</w:t>
              </w:r>
            </w:hyperlink>
            <w:r w:rsidR="002F2B06">
              <w:rPr>
                <w:sz w:val="14"/>
              </w:rPr>
              <w:t xml:space="preserve"> / </w:t>
            </w:r>
            <w:hyperlink w:anchor="_Sec549">
              <w:r w:rsidR="002F2B06">
                <w:rPr>
                  <w:color w:val="00467F"/>
                  <w:sz w:val="14"/>
                  <w:u w:val="single"/>
                </w:rPr>
                <w:t>Глоссарий</w:t>
              </w:r>
            </w:hyperlink>
            <w:r w:rsidR="002F2B06">
              <w:rPr>
                <w:sz w:val="14"/>
              </w:rPr>
              <w:t xml:space="preserve"> / </w:t>
            </w:r>
            <w:hyperlink w:anchor="_Sec844">
              <w:r w:rsidR="002F2B06">
                <w:rPr>
                  <w:color w:val="00467F"/>
                  <w:sz w:val="14"/>
                  <w:u w:val="single"/>
                </w:rPr>
                <w:t>Указатель</w:t>
              </w:r>
            </w:hyperlink>
          </w:p>
        </w:tc>
      </w:tr>
    </w:tbl>
    <w:p w:rsidR="00E01523" w:rsidRDefault="00E01523">
      <w:pPr>
        <w:pStyle w:val="ProductList-Body"/>
      </w:pPr>
    </w:p>
    <w:p w:rsidR="00E01523" w:rsidRDefault="002F2B06">
      <w:pPr>
        <w:pStyle w:val="ProductList-OfferingGroupHeading"/>
      </w:pPr>
      <w:bookmarkStart w:id="140" w:name="_Sec615"/>
      <w:r>
        <w:t>System Center</w:t>
      </w:r>
      <w:bookmarkEnd w:id="140"/>
      <w:r>
        <w:fldChar w:fldCharType="begin"/>
      </w:r>
      <w:r>
        <w:instrText xml:space="preserve"> TC "</w:instrText>
      </w:r>
      <w:bookmarkStart w:id="141" w:name="_Toc426105919"/>
      <w:r>
        <w:instrText>System Center</w:instrText>
      </w:r>
      <w:bookmarkEnd w:id="141"/>
      <w:r>
        <w:instrText>" \l 2</w:instrText>
      </w:r>
      <w:r>
        <w:fldChar w:fldCharType="end"/>
      </w:r>
    </w:p>
    <w:p w:rsidR="00E01523" w:rsidRDefault="002F2B06">
      <w:pPr>
        <w:pStyle w:val="ProductList-Offering2HeadingNoBorder"/>
      </w:pPr>
      <w:bookmarkStart w:id="142" w:name="_Sec642"/>
      <w:r>
        <w:t>System Center Server</w:t>
      </w:r>
      <w:bookmarkEnd w:id="142"/>
      <w:r>
        <w:fldChar w:fldCharType="begin"/>
      </w:r>
      <w:r>
        <w:instrText xml:space="preserve"> TC "</w:instrText>
      </w:r>
      <w:bookmarkStart w:id="143" w:name="_Toc426105920"/>
      <w:r>
        <w:instrText>System Center Server</w:instrText>
      </w:r>
      <w:bookmarkEnd w:id="143"/>
      <w:r>
        <w:instrText>" \l 3</w:instrText>
      </w:r>
      <w:r>
        <w:fldChar w:fldCharType="end"/>
      </w:r>
    </w:p>
    <w:p w:rsidR="00E01523" w:rsidRDefault="002F2B06">
      <w:pPr>
        <w:pStyle w:val="ProductList-Offering1SubSection"/>
      </w:pPr>
      <w:bookmarkStart w:id="144" w:name="_Sec689"/>
      <w:r>
        <w:t>1. Период доступности Продуктов</w:t>
      </w:r>
      <w:bookmarkEnd w:id="144"/>
    </w:p>
    <w:tbl>
      <w:tblPr>
        <w:tblStyle w:val="PURTable"/>
        <w:tblW w:w="10916" w:type="dxa"/>
        <w:tblLook w:val="04A0" w:firstRow="1" w:lastRow="0" w:firstColumn="1" w:lastColumn="0" w:noHBand="0" w:noVBand="1"/>
      </w:tblPr>
      <w:tblGrid>
        <w:gridCol w:w="4116"/>
        <w:gridCol w:w="618"/>
        <w:gridCol w:w="613"/>
        <w:gridCol w:w="617"/>
        <w:gridCol w:w="615"/>
        <w:gridCol w:w="615"/>
        <w:gridCol w:w="617"/>
        <w:gridCol w:w="618"/>
        <w:gridCol w:w="634"/>
        <w:gridCol w:w="619"/>
        <w:gridCol w:w="617"/>
        <w:gridCol w:w="617"/>
      </w:tblGrid>
      <w:tr w:rsidR="00E01523" w:rsidTr="00D112DA">
        <w:trPr>
          <w:cnfStyle w:val="100000000000" w:firstRow="1" w:lastRow="0" w:firstColumn="0" w:lastColumn="0" w:oddVBand="0" w:evenVBand="0" w:oddHBand="0" w:evenHBand="0" w:firstRowFirstColumn="0" w:firstRowLastColumn="0" w:lastRowFirstColumn="0" w:lastRowLastColumn="0"/>
        </w:trPr>
        <w:tc>
          <w:tcPr>
            <w:tcW w:w="4116"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pPr>
            <w:r>
              <w:rPr>
                <w:color w:val="FFFFFF"/>
              </w:rPr>
              <w:t>Продукты</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E01523">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"Программа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"Соглашения Open Value и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"Соглашения Enterprise Agreement и Enterprise Subscription"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r>
      <w:tr w:rsidR="00D112DA" w:rsidTr="00D112DA">
        <w:tc>
          <w:tcPr>
            <w:tcW w:w="4116" w:type="dxa"/>
            <w:tcBorders>
              <w:top w:val="single" w:sz="6" w:space="0" w:color="FFFFFF"/>
              <w:left w:val="none" w:sz="4" w:space="0" w:color="6E6E6E"/>
              <w:bottom w:val="dashed" w:sz="4" w:space="0" w:color="BFBFBF"/>
              <w:right w:val="none" w:sz="4" w:space="0" w:color="6E6E6E"/>
            </w:tcBorders>
          </w:tcPr>
          <w:p w:rsidR="00D112DA" w:rsidRDefault="00D112DA" w:rsidP="00D112DA">
            <w:pPr>
              <w:pStyle w:val="ProductList-TableBody"/>
            </w:pPr>
            <w:r>
              <w:t>System Center 2012 R2 Standard Server Management License</w:t>
            </w:r>
            <w:r>
              <w:fldChar w:fldCharType="begin"/>
            </w:r>
            <w:r>
              <w:instrText xml:space="preserve"> XE "System Center 2012 R2 Standard Server Management License" </w:instrText>
            </w:r>
            <w:r>
              <w:fldChar w:fldCharType="end"/>
            </w:r>
            <w:r>
              <w:t xml:space="preserve"> (2-процессорная)</w:t>
            </w:r>
          </w:p>
        </w:tc>
        <w:tc>
          <w:tcPr>
            <w:tcW w:w="618" w:type="dxa"/>
            <w:tcBorders>
              <w:top w:val="single" w:sz="6" w:space="0" w:color="FFFFFF"/>
              <w:left w:val="none" w:sz="4" w:space="0" w:color="6E6E6E"/>
              <w:bottom w:val="dashed" w:sz="4" w:space="0" w:color="BFBFBF"/>
              <w:right w:val="none" w:sz="4" w:space="0" w:color="6E6E6E"/>
            </w:tcBorders>
          </w:tcPr>
          <w:p w:rsidR="00D112DA" w:rsidRDefault="00D112DA" w:rsidP="00D112DA">
            <w:pPr>
              <w:pStyle w:val="ProductList-TableBody"/>
              <w:jc w:val="center"/>
            </w:pPr>
            <w:r>
              <w:t>10/13</w:t>
            </w:r>
          </w:p>
        </w:tc>
        <w:tc>
          <w:tcPr>
            <w:tcW w:w="613" w:type="dxa"/>
            <w:tcBorders>
              <w:top w:val="single" w:sz="6" w:space="0" w:color="FFFFFF"/>
              <w:left w:val="none" w:sz="4" w:space="0" w:color="6E6E6E"/>
              <w:bottom w:val="dashed" w:sz="4" w:space="0" w:color="BFBFBF"/>
              <w:right w:val="none" w:sz="4" w:space="0" w:color="6E6E6E"/>
            </w:tcBorders>
          </w:tcPr>
          <w:p w:rsidR="00D112DA" w:rsidRDefault="00D112DA" w:rsidP="00D112DA">
            <w:pPr>
              <w:pStyle w:val="ProductList-TableBody"/>
              <w:jc w:val="center"/>
            </w:pPr>
          </w:p>
        </w:tc>
        <w:tc>
          <w:tcPr>
            <w:tcW w:w="617" w:type="dxa"/>
            <w:tcBorders>
              <w:top w:val="single" w:sz="6" w:space="0" w:color="FFFFFF"/>
              <w:left w:val="none" w:sz="4" w:space="0" w:color="6E6E6E"/>
              <w:bottom w:val="dashed" w:sz="4" w:space="0" w:color="BFBFBF"/>
              <w:right w:val="none" w:sz="4" w:space="0" w:color="6E6E6E"/>
            </w:tcBorders>
          </w:tcPr>
          <w:p w:rsidR="00D112DA" w:rsidRDefault="00D112DA" w:rsidP="00D112DA">
            <w:pPr>
              <w:pStyle w:val="ProductList-TableBody"/>
              <w:jc w:val="center"/>
            </w:pPr>
            <w:r>
              <w:t>23</w:t>
            </w:r>
          </w:p>
        </w:tc>
        <w:tc>
          <w:tcPr>
            <w:tcW w:w="615" w:type="dxa"/>
            <w:tcBorders>
              <w:top w:val="single" w:sz="6" w:space="0" w:color="FFFFFF"/>
              <w:left w:val="none" w:sz="4" w:space="0" w:color="6E6E6E"/>
              <w:bottom w:val="dashed" w:sz="4" w:space="0" w:color="BFBFBF"/>
              <w:right w:val="single" w:sz="6" w:space="0" w:color="FFFFFF"/>
            </w:tcBorders>
          </w:tcPr>
          <w:p w:rsidR="00D112DA" w:rsidRDefault="00D112DA" w:rsidP="00D112DA">
            <w:pPr>
              <w:pStyle w:val="ProductList-TableBody"/>
              <w:jc w:val="center"/>
            </w:pPr>
            <w:r>
              <w:t>8</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112DA" w:rsidRPr="00D112DA" w:rsidRDefault="00D112DA" w:rsidP="00D112DA">
            <w:pPr>
              <w:pStyle w:val="ProductList-TableBody"/>
              <w:jc w:val="center"/>
              <w:rPr>
                <w:color w:val="000000" w:themeColor="text1"/>
              </w:rPr>
            </w:pPr>
            <w:r w:rsidRPr="00D112DA">
              <w:rPr>
                <w:color w:val="000000" w:themeColor="text1"/>
              </w:rPr>
              <w:fldChar w:fldCharType="begin"/>
            </w:r>
            <w:r w:rsidRPr="00D112DA">
              <w:rPr>
                <w:color w:val="000000" w:themeColor="text1"/>
              </w:rPr>
              <w:instrText xml:space="preserve"> AutoTextList   \s NoStyle \t "Open License и Open Value" </w:instrText>
            </w:r>
            <w:r w:rsidRPr="00D112DA">
              <w:rPr>
                <w:color w:val="000000" w:themeColor="text1"/>
              </w:rPr>
              <w:fldChar w:fldCharType="separate"/>
            </w:r>
            <w:r w:rsidRPr="00D112DA">
              <w:rPr>
                <w:color w:val="000000" w:themeColor="text1"/>
              </w:rPr>
              <w:t>OF</w:t>
            </w:r>
            <w:r w:rsidRPr="00D112DA">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112DA" w:rsidRDefault="00D112DA" w:rsidP="00D112DA">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112DA" w:rsidRDefault="00D112DA" w:rsidP="00D112D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112DA" w:rsidRPr="00803875" w:rsidRDefault="00D112DA" w:rsidP="00D112DA">
            <w:pPr>
              <w:pStyle w:val="ProductList-TableBody"/>
              <w:jc w:val="center"/>
              <w:rPr>
                <w:color w:val="000000" w:themeColor="text1"/>
              </w:rPr>
            </w:pPr>
            <w:r w:rsidRPr="00803875">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112DA" w:rsidRPr="00803875" w:rsidRDefault="00D112DA" w:rsidP="00D112DA">
            <w:pPr>
              <w:pStyle w:val="ProductList-TableBody"/>
              <w:jc w:val="center"/>
              <w:rPr>
                <w:color w:val="000000" w:themeColor="text1"/>
              </w:rPr>
            </w:pPr>
            <w:r w:rsidRPr="00803875">
              <w:rPr>
                <w:color w:val="000000" w:themeColor="text1"/>
              </w:rPr>
              <w:t>A, C</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112DA" w:rsidRPr="00803875" w:rsidRDefault="00D112DA" w:rsidP="00D112DA">
            <w:pPr>
              <w:pStyle w:val="ProductList-TableBody"/>
              <w:jc w:val="center"/>
              <w:rPr>
                <w:color w:val="000000" w:themeColor="text1"/>
              </w:rPr>
            </w:pPr>
            <w:r w:rsidRPr="00803875">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112DA" w:rsidRPr="00803875" w:rsidRDefault="00D112DA" w:rsidP="00D112DA">
            <w:pPr>
              <w:pStyle w:val="ProductList-TableBody"/>
              <w:jc w:val="center"/>
              <w:rPr>
                <w:color w:val="000000" w:themeColor="text1"/>
              </w:rPr>
            </w:pPr>
            <w:r w:rsidRPr="00803875">
              <w:rPr>
                <w:color w:val="000000" w:themeColor="text1"/>
              </w:rPr>
              <w:t>A</w:t>
            </w:r>
          </w:p>
        </w:tc>
      </w:tr>
      <w:tr w:rsidR="00D112DA" w:rsidTr="00D112DA">
        <w:tc>
          <w:tcPr>
            <w:tcW w:w="4116" w:type="dxa"/>
            <w:tcBorders>
              <w:top w:val="dashed" w:sz="4" w:space="0" w:color="BFBFBF"/>
              <w:left w:val="none" w:sz="4" w:space="0" w:color="6E6E6E"/>
              <w:bottom w:val="none" w:sz="4" w:space="0" w:color="BFBFBF"/>
              <w:right w:val="none" w:sz="4" w:space="0" w:color="6E6E6E"/>
            </w:tcBorders>
          </w:tcPr>
          <w:p w:rsidR="00D112DA" w:rsidRDefault="00D112DA" w:rsidP="00D112DA">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(2-процессорная)</w:t>
            </w:r>
          </w:p>
        </w:tc>
        <w:tc>
          <w:tcPr>
            <w:tcW w:w="618" w:type="dxa"/>
            <w:tcBorders>
              <w:top w:val="dashed" w:sz="4" w:space="0" w:color="BFBFBF"/>
              <w:left w:val="none" w:sz="4" w:space="0" w:color="6E6E6E"/>
              <w:bottom w:val="none" w:sz="4" w:space="0" w:color="BFBFBF"/>
              <w:right w:val="none" w:sz="4" w:space="0" w:color="6E6E6E"/>
            </w:tcBorders>
          </w:tcPr>
          <w:p w:rsidR="00D112DA" w:rsidRDefault="00D112DA" w:rsidP="00D112DA">
            <w:pPr>
              <w:pStyle w:val="ProductList-TableBody"/>
              <w:jc w:val="center"/>
            </w:pPr>
            <w:r>
              <w:t>10/13</w:t>
            </w:r>
          </w:p>
        </w:tc>
        <w:tc>
          <w:tcPr>
            <w:tcW w:w="613" w:type="dxa"/>
            <w:tcBorders>
              <w:top w:val="dashed" w:sz="4" w:space="0" w:color="BFBFBF"/>
              <w:left w:val="none" w:sz="4" w:space="0" w:color="6E6E6E"/>
              <w:bottom w:val="none" w:sz="4" w:space="0" w:color="BFBFBF"/>
              <w:right w:val="none" w:sz="4" w:space="0" w:color="6E6E6E"/>
            </w:tcBorders>
          </w:tcPr>
          <w:p w:rsidR="00D112DA" w:rsidRDefault="00D112DA" w:rsidP="00D112DA">
            <w:pPr>
              <w:pStyle w:val="ProductList-TableBody"/>
              <w:jc w:val="center"/>
            </w:pPr>
          </w:p>
        </w:tc>
        <w:tc>
          <w:tcPr>
            <w:tcW w:w="617" w:type="dxa"/>
            <w:tcBorders>
              <w:top w:val="dashed" w:sz="4" w:space="0" w:color="BFBFBF"/>
              <w:left w:val="none" w:sz="4" w:space="0" w:color="6E6E6E"/>
              <w:bottom w:val="none" w:sz="4" w:space="0" w:color="BFBFBF"/>
              <w:right w:val="none" w:sz="4" w:space="0" w:color="6E6E6E"/>
            </w:tcBorders>
          </w:tcPr>
          <w:p w:rsidR="00D112DA" w:rsidRDefault="00D112DA" w:rsidP="00D112DA">
            <w:pPr>
              <w:pStyle w:val="ProductList-TableBody"/>
              <w:jc w:val="center"/>
            </w:pPr>
            <w:r>
              <w:t>38</w:t>
            </w:r>
          </w:p>
        </w:tc>
        <w:tc>
          <w:tcPr>
            <w:tcW w:w="615" w:type="dxa"/>
            <w:tcBorders>
              <w:top w:val="dashed" w:sz="4" w:space="0" w:color="BFBFBF"/>
              <w:left w:val="none" w:sz="4" w:space="0" w:color="6E6E6E"/>
              <w:bottom w:val="none" w:sz="4" w:space="0" w:color="BFBFBF"/>
              <w:right w:val="single" w:sz="6" w:space="0" w:color="FFFFFF"/>
            </w:tcBorders>
          </w:tcPr>
          <w:p w:rsidR="00D112DA" w:rsidRDefault="00D112DA" w:rsidP="00D112DA">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112DA" w:rsidRPr="00D112DA" w:rsidRDefault="00D112DA" w:rsidP="00D112DA">
            <w:pPr>
              <w:pStyle w:val="ProductList-TableBody"/>
              <w:jc w:val="center"/>
              <w:rPr>
                <w:color w:val="000000" w:themeColor="text1"/>
              </w:rPr>
            </w:pPr>
            <w:r w:rsidRPr="00D112DA">
              <w:rPr>
                <w:color w:val="000000" w:themeColor="text1"/>
              </w:rPr>
              <w:fldChar w:fldCharType="begin"/>
            </w:r>
            <w:r w:rsidRPr="00D112DA">
              <w:rPr>
                <w:color w:val="000000" w:themeColor="text1"/>
              </w:rPr>
              <w:instrText xml:space="preserve"> AutoTextList   \s NoStyle \t "Open License и Open Value" </w:instrText>
            </w:r>
            <w:r w:rsidRPr="00D112DA">
              <w:rPr>
                <w:color w:val="000000" w:themeColor="text1"/>
              </w:rPr>
              <w:fldChar w:fldCharType="separate"/>
            </w:r>
            <w:r w:rsidRPr="00D112DA">
              <w:rPr>
                <w:color w:val="000000" w:themeColor="text1"/>
              </w:rPr>
              <w:t>OF</w:t>
            </w:r>
            <w:r w:rsidRPr="00D112DA">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112DA" w:rsidRDefault="00D112DA" w:rsidP="00D112DA">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112DA" w:rsidRDefault="00D112DA" w:rsidP="00D112D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112DA" w:rsidRPr="00803875" w:rsidRDefault="00D112DA" w:rsidP="00D112DA">
            <w:pPr>
              <w:pStyle w:val="ProductList-TableBody"/>
              <w:jc w:val="center"/>
              <w:rPr>
                <w:color w:val="000000" w:themeColor="text1"/>
              </w:rPr>
            </w:pPr>
            <w:r w:rsidRPr="00803875">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112DA" w:rsidRPr="00803875" w:rsidRDefault="00D112DA" w:rsidP="00D112DA">
            <w:pPr>
              <w:pStyle w:val="ProductList-TableBody"/>
              <w:jc w:val="center"/>
              <w:rPr>
                <w:color w:val="000000" w:themeColor="text1"/>
              </w:rPr>
            </w:pPr>
            <w:r w:rsidRPr="00803875">
              <w:rPr>
                <w:color w:val="000000" w:themeColor="text1"/>
              </w:rPr>
              <w:t>A, C</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112DA" w:rsidRPr="00803875" w:rsidRDefault="00D112DA" w:rsidP="00D112DA">
            <w:pPr>
              <w:pStyle w:val="ProductList-TableBody"/>
              <w:jc w:val="center"/>
              <w:rPr>
                <w:color w:val="000000" w:themeColor="text1"/>
              </w:rPr>
            </w:pPr>
            <w:r w:rsidRPr="00803875">
              <w:rPr>
                <w:color w:val="000000" w:themeColor="text1"/>
              </w:rPr>
              <w:t xml:space="preserve"> 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112DA" w:rsidRPr="00803875" w:rsidRDefault="00D112DA" w:rsidP="00D112DA">
            <w:pPr>
              <w:pStyle w:val="ProductList-TableBody"/>
              <w:jc w:val="center"/>
              <w:rPr>
                <w:color w:val="000000" w:themeColor="text1"/>
              </w:rPr>
            </w:pPr>
            <w:r w:rsidRPr="00803875">
              <w:rPr>
                <w:color w:val="000000" w:themeColor="text1"/>
              </w:rPr>
              <w:t>A</w:t>
            </w:r>
          </w:p>
        </w:tc>
      </w:tr>
    </w:tbl>
    <w:p w:rsidR="00E01523" w:rsidRDefault="002F2B06">
      <w:pPr>
        <w:pStyle w:val="ProductList-Offering1SubSection"/>
      </w:pPr>
      <w:bookmarkStart w:id="145" w:name="_Sec744"/>
      <w:r>
        <w:t>2. Существенные условия для продуктов</w:t>
      </w:r>
      <w:bookmarkEnd w:id="145"/>
    </w:p>
    <w:tbl>
      <w:tblPr>
        <w:tblStyle w:val="PURTable"/>
        <w:tblW w:w="0" w:type="dxa"/>
        <w:tblLook w:val="04A0" w:firstRow="1" w:lastRow="0" w:firstColumn="1" w:lastColumn="0" w:noHBand="0" w:noVBand="1"/>
      </w:tblPr>
      <w:tblGrid>
        <w:gridCol w:w="3630"/>
        <w:gridCol w:w="3657"/>
        <w:gridCol w:w="3629"/>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Более ранние версии Продукта и их Даты доступности." </w:instrText>
            </w:r>
            <w:r>
              <w:fldChar w:fldCharType="separate"/>
            </w:r>
            <w:r>
              <w:rPr>
                <w:color w:val="0563C1"/>
              </w:rPr>
              <w:t>Предыдущая версия</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Предыдущие выпуски: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сокращение: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сверочный заказ: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r>
    </w:tbl>
    <w:p w:rsidR="00E01523" w:rsidRDefault="00E01523">
      <w:pPr>
        <w:pStyle w:val="ProductList-Body"/>
      </w:pPr>
    </w:p>
    <w:p w:rsidR="00E01523" w:rsidRDefault="002F2B06">
      <w:pPr>
        <w:pStyle w:val="ProductList-ClauseHeading"/>
      </w:pPr>
      <w:r>
        <w:t>2.1 Соглашение Server and Cloud (SCE) — право на управление Операционными средами в Microsoft Azure по условиям лицензий CIS</w:t>
      </w:r>
    </w:p>
    <w:p w:rsidR="00E01523" w:rsidRDefault="002F2B06">
      <w:pPr>
        <w:pStyle w:val="ProductList-Body"/>
      </w:pPr>
      <w:r>
        <w:t xml:space="preserve">Клиенты SCE, которые выполнили требования к покрытию соглашения и обладают лицензией на Core Infrastructure Server (CIS) Suite и используют его для управления </w:t>
      </w:r>
      <w:r>
        <w:fldChar w:fldCharType="begin"/>
      </w:r>
      <w:r>
        <w:instrText xml:space="preserve"> AutoTextList   \s NoStyle \t " — это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Операционными средами</w:t>
      </w:r>
      <w:r>
        <w:fldChar w:fldCharType="end"/>
      </w:r>
      <w:r>
        <w:t xml:space="preserve"> в собственных центрах обработки данных, могут также использовать программное обеспечение System Center, лицензированное согласно CIS, для управления соответствующими </w:t>
      </w:r>
      <w:r>
        <w:fldChar w:fldCharType="begin"/>
      </w:r>
      <w:r>
        <w:instrText xml:space="preserve"> AutoTextList   \s NoStyle \t " означает Операционную среду, настраиваемую для запуска в виртуальной аппаратной системе" </w:instrText>
      </w:r>
      <w:r>
        <w:fldChar w:fldCharType="separate"/>
      </w:r>
      <w:r>
        <w:rPr>
          <w:color w:val="0563C1"/>
        </w:rPr>
        <w:t>Виртуальными операционными средами</w:t>
      </w:r>
      <w:r>
        <w:fldChar w:fldCharType="end"/>
      </w:r>
      <w:r>
        <w:t xml:space="preserve">, запущенными в Microsoft Azure. Для каждой Лицензии CIS с покрытием SCE клиента последний может управлять максимум 10 соответствующими </w:t>
      </w:r>
      <w:r>
        <w:fldChar w:fldCharType="begin"/>
      </w:r>
      <w:r>
        <w:instrText xml:space="preserve"> AutoTextList   \s NoStyle \t " означает Операционную среду, настраиваемую для запуска в виртуальной аппаратной системе" </w:instrText>
      </w:r>
      <w:r>
        <w:fldChar w:fldCharType="separate"/>
      </w:r>
      <w:r>
        <w:rPr>
          <w:color w:val="0563C1"/>
        </w:rPr>
        <w:t>Виртуальными операционными средами</w:t>
      </w:r>
      <w:r>
        <w:fldChar w:fldCharType="end"/>
      </w:r>
      <w:r>
        <w:t xml:space="preserve">, запущенными в Microsoft Azure. Ниже перечислены соответствующие </w:t>
      </w:r>
      <w:r>
        <w:fldChar w:fldCharType="begin"/>
      </w:r>
      <w:r>
        <w:instrText xml:space="preserve"> AutoTextList   \s NoStyle \t " означает Операционную среду, настраиваемую для запуска в виртуальной аппаратной системе" </w:instrText>
      </w:r>
      <w:r>
        <w:fldChar w:fldCharType="separate"/>
      </w:r>
      <w:r>
        <w:rPr>
          <w:color w:val="0563C1"/>
        </w:rPr>
        <w:t>Виртуальные операционные среды</w:t>
      </w:r>
      <w:r>
        <w:fldChar w:fldCharType="end"/>
      </w:r>
      <w:r>
        <w:t xml:space="preserve">. </w:t>
      </w:r>
    </w:p>
    <w:p w:rsidR="00E01523" w:rsidRDefault="002F2B06" w:rsidP="00DC3C76">
      <w:pPr>
        <w:pStyle w:val="ProductList-Bullet"/>
        <w:numPr>
          <w:ilvl w:val="0"/>
          <w:numId w:val="22"/>
        </w:numPr>
      </w:pPr>
      <w:r>
        <w:t xml:space="preserve">Экземпляры виртуальных машин Windows </w:t>
      </w:r>
    </w:p>
    <w:p w:rsidR="00E01523" w:rsidRDefault="002F2B06" w:rsidP="00DC3C76">
      <w:pPr>
        <w:pStyle w:val="ProductList-Bullet"/>
        <w:numPr>
          <w:ilvl w:val="0"/>
          <w:numId w:val="22"/>
        </w:numPr>
      </w:pPr>
      <w:r>
        <w:t xml:space="preserve">Экземпляры облачных служб (веб-роли и рабочие роли) </w:t>
      </w:r>
    </w:p>
    <w:p w:rsidR="00E01523" w:rsidRDefault="002F2B06" w:rsidP="00DC3C76">
      <w:pPr>
        <w:pStyle w:val="ProductList-Bullet"/>
        <w:numPr>
          <w:ilvl w:val="0"/>
          <w:numId w:val="22"/>
        </w:numPr>
      </w:pPr>
      <w:r>
        <w:t xml:space="preserve">Учетные записи хранилища </w:t>
      </w:r>
    </w:p>
    <w:p w:rsidR="00E01523" w:rsidRDefault="002F2B06" w:rsidP="00DC3C76">
      <w:pPr>
        <w:pStyle w:val="ProductList-Bullet"/>
        <w:numPr>
          <w:ilvl w:val="0"/>
          <w:numId w:val="22"/>
        </w:numPr>
      </w:pPr>
      <w:r>
        <w:t xml:space="preserve">Базы данных SQL </w:t>
      </w:r>
    </w:p>
    <w:p w:rsidR="00E01523" w:rsidRDefault="002F2B06" w:rsidP="00DC3C76">
      <w:pPr>
        <w:pStyle w:val="ProductList-Bullet"/>
        <w:numPr>
          <w:ilvl w:val="0"/>
          <w:numId w:val="22"/>
        </w:numPr>
      </w:pPr>
      <w:r>
        <w:t>Экземпляры веб-сайтов</w:t>
      </w:r>
    </w:p>
    <w:p w:rsidR="00E01523" w:rsidRDefault="002F2B06">
      <w:pPr>
        <w:pStyle w:val="ProductList-Offering1SubSection"/>
      </w:pPr>
      <w:bookmarkStart w:id="146" w:name="_Sec797"/>
      <w:r>
        <w:t>3. Права на использование</w:t>
      </w:r>
      <w:bookmarkEnd w:id="146"/>
    </w:p>
    <w:tbl>
      <w:tblPr>
        <w:tblStyle w:val="PURTable"/>
        <w:tblW w:w="0" w:type="dxa"/>
        <w:tblLook w:val="04A0" w:firstRow="1" w:lastRow="0" w:firstColumn="1" w:lastColumn="0" w:noHBand="0" w:noVBand="1"/>
      </w:tblPr>
      <w:tblGrid>
        <w:gridCol w:w="3639"/>
        <w:gridCol w:w="3632"/>
        <w:gridCol w:w="3645"/>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Дополнительное программное обеспечение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r>
    </w:tbl>
    <w:p w:rsidR="00E01523" w:rsidRDefault="00E01523">
      <w:pPr>
        <w:pStyle w:val="ProductList-Body"/>
      </w:pPr>
    </w:p>
    <w:p w:rsidR="00E01523" w:rsidRDefault="002F2B06">
      <w:pPr>
        <w:pStyle w:val="ProductList-ClauseHeading"/>
      </w:pPr>
      <w:r>
        <w:t>3.1 Лицензия на управление — System Center 2012 R2 Standard</w:t>
      </w:r>
    </w:p>
    <w:tbl>
      <w:tblPr>
        <w:tblStyle w:val="PURTable"/>
        <w:tblW w:w="0" w:type="dxa"/>
        <w:tblLook w:val="04A0" w:firstRow="1" w:lastRow="0" w:firstColumn="1" w:lastColumn="0" w:noHBand="0" w:noVBand="1"/>
      </w:tblPr>
      <w:tblGrid>
        <w:gridCol w:w="3670"/>
        <w:gridCol w:w="3670"/>
        <w:gridCol w:w="3576"/>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1523" w:rsidRDefault="002F2B06">
            <w:pPr>
              <w:pStyle w:val="ProductList-TableBody"/>
            </w:pPr>
            <w:r>
              <w:t>Серверная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E01523" w:rsidRDefault="002F2B06">
            <w:pPr>
              <w:pStyle w:val="ProductList-TableBody"/>
            </w:pPr>
            <w:r>
              <w:t>Лицензия на управление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E01523" w:rsidRDefault="00E01523">
            <w:pPr>
              <w:pStyle w:val="ProductList-TableBody"/>
            </w:pPr>
          </w:p>
        </w:tc>
      </w:tr>
    </w:tbl>
    <w:p w:rsidR="00E01523" w:rsidRDefault="00E01523">
      <w:pPr>
        <w:pStyle w:val="ProductList-Body"/>
      </w:pPr>
    </w:p>
    <w:p w:rsidR="00E01523" w:rsidRDefault="002F2B06">
      <w:pPr>
        <w:pStyle w:val="ProductList-ClauseHeading"/>
      </w:pPr>
      <w:r>
        <w:t>3.2 Лицензия на управление – System Center 2012 R2 Datacenter</w:t>
      </w:r>
    </w:p>
    <w:tbl>
      <w:tblPr>
        <w:tblStyle w:val="PURTable"/>
        <w:tblW w:w="0" w:type="dxa"/>
        <w:tblLook w:val="04A0" w:firstRow="1" w:lastRow="0" w:firstColumn="1" w:lastColumn="0" w:noHBand="0" w:noVBand="1"/>
      </w:tblPr>
      <w:tblGrid>
        <w:gridCol w:w="3670"/>
        <w:gridCol w:w="3670"/>
        <w:gridCol w:w="3576"/>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1523" w:rsidRDefault="002F2B06">
            <w:pPr>
              <w:pStyle w:val="ProductList-TableBody"/>
            </w:pPr>
            <w:r>
              <w:t>Серверная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E01523" w:rsidRDefault="002F2B06">
            <w:pPr>
              <w:pStyle w:val="ProductList-TableBody"/>
            </w:pPr>
            <w:r>
              <w:t>Лицензия на управление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E01523" w:rsidRDefault="00E01523">
            <w:pPr>
              <w:pStyle w:val="ProductList-TableBody"/>
            </w:pPr>
          </w:p>
        </w:tc>
      </w:tr>
    </w:tbl>
    <w:p w:rsidR="00E01523" w:rsidRDefault="00E01523">
      <w:pPr>
        <w:pStyle w:val="ProductList-Body"/>
      </w:pPr>
    </w:p>
    <w:p w:rsidR="00E01523" w:rsidRDefault="002F2B06">
      <w:pPr>
        <w:pStyle w:val="ProductList-ClauseHeading"/>
      </w:pPr>
      <w:r>
        <w:t>3.3 Технология SQL Server</w:t>
      </w:r>
    </w:p>
    <w:p w:rsidR="00E01523" w:rsidRDefault="002F2B06">
      <w:pPr>
        <w:pStyle w:val="ProductList-Body"/>
      </w:pPr>
      <w:r>
        <w:t xml:space="preserve">Клиент может запускать один </w:t>
      </w:r>
      <w:r>
        <w:fldChar w:fldCharType="begin"/>
      </w:r>
      <w:r>
        <w:instrText xml:space="preserve"> AutoTextList   \s NoStyle \t "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любого программного обеспечения базы данных SQL Server</w:t>
      </w:r>
      <w:r>
        <w:fldChar w:fldCharType="begin"/>
      </w:r>
      <w:r>
        <w:instrText xml:space="preserve"> XE "SQL Server" </w:instrText>
      </w:r>
      <w:r>
        <w:fldChar w:fldCharType="end"/>
      </w:r>
      <w:r>
        <w:t>, входящего в состав Продукта, исключительно с целью поддержки такого Продукта и любого другого Продукта, содержащего программное обеспечение базы данных SQL Server.</w:t>
      </w:r>
    </w:p>
    <w:p w:rsidR="00E01523" w:rsidRDefault="002F2B06">
      <w:pPr>
        <w:pStyle w:val="ProductList-Offering1SubSection"/>
      </w:pPr>
      <w:bookmarkStart w:id="147" w:name="_Sec838"/>
      <w:r>
        <w:t>4. Software Assurance</w:t>
      </w:r>
      <w:bookmarkEnd w:id="147"/>
    </w:p>
    <w:tbl>
      <w:tblPr>
        <w:tblStyle w:val="PURTable"/>
        <w:tblW w:w="0" w:type="dxa"/>
        <w:tblLook w:val="04A0" w:firstRow="1" w:lastRow="0" w:firstColumn="1" w:lastColumn="0" w:noHBand="0" w:noVBand="1"/>
      </w:tblPr>
      <w:tblGrid>
        <w:gridCol w:w="3632"/>
        <w:gridCol w:w="3649"/>
        <w:gridCol w:w="3635"/>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Права перехода на резервный ресурс в случае отказа устройства.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Перемещение лицензий с помощью Software Assurance)</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3">
              <w:r>
                <w:rPr>
                  <w:color w:val="00467F"/>
                  <w:u w:val="single"/>
                </w:rPr>
                <w:t>Список продуктов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Права на использование продукта вне офиса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r>
    </w:tbl>
    <w:p w:rsidR="00E01523" w:rsidRDefault="00E01523">
      <w:pPr>
        <w:pStyle w:val="PURBreadcrumb"/>
      </w:pPr>
    </w:p>
    <w:p w:rsidR="00E01523" w:rsidRDefault="002F2B06">
      <w:pPr>
        <w:pStyle w:val="PURBreadcrumb"/>
      </w:pPr>
      <w:r>
        <w:t>4.1 Глобальный монитор служб System Center</w:t>
      </w:r>
    </w:p>
    <w:p w:rsidR="00E01523" w:rsidRDefault="002F2B06">
      <w:pPr>
        <w:pStyle w:val="ProductList-Body"/>
      </w:pPr>
      <w:r>
        <w:t xml:space="preserve">Клиенты с действующим покрытием Software Assurance для </w:t>
      </w:r>
      <w:r>
        <w:fldChar w:fldCharType="begin"/>
      </w:r>
      <w:r>
        <w:instrText xml:space="preserve"> AutoTextList   \s NoStyle \t " — Лицензия, которая дает право на управление одной или несколькими Операционными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могут использовать Глобальный монитор служб System Center</w:t>
      </w:r>
      <w:r>
        <w:fldChar w:fldCharType="begin"/>
      </w:r>
      <w:r>
        <w:instrText xml:space="preserve"> XE "Глобальный монитор служб System Center" </w:instrText>
      </w:r>
      <w:r>
        <w:fldChar w:fldCharType="end"/>
      </w:r>
      <w:r>
        <w:t xml:space="preserve"> для отслеживания веб-приложений, запущенных в </w:t>
      </w:r>
      <w:r>
        <w:fldChar w:fldCharType="begin"/>
      </w:r>
      <w:r>
        <w:instrText xml:space="preserve"> AutoTextList   \s NoStyle \t " — это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Операционных средах</w:t>
      </w:r>
      <w:r>
        <w:fldChar w:fldCharType="end"/>
      </w:r>
      <w:r>
        <w:t xml:space="preserve">, которые лицензированы в соответствии с данными </w:t>
      </w:r>
      <w:r>
        <w:fldChar w:fldCharType="begin"/>
      </w:r>
      <w:r>
        <w:instrText xml:space="preserve"> AutoTextList   \s NoStyle \t " — Лицензия, которая дает право на управление одной или несколькими Операционными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Лицензиями на управление</w:t>
      </w:r>
      <w:r>
        <w:fldChar w:fldCharType="end"/>
      </w:r>
      <w:r>
        <w:t>. Использование этой Веб-службы регулируется Условиями использования веб-служб.</w:t>
      </w:r>
    </w:p>
    <w:p w:rsidR="00E01523" w:rsidRDefault="00E01523">
      <w:pPr>
        <w:pStyle w:val="PURBreadcrumb"/>
      </w:pPr>
    </w:p>
    <w:tbl>
      <w:tblPr>
        <w:tblStyle w:val="PURTable"/>
        <w:tblW w:w="0" w:type="dxa"/>
        <w:tblLook w:val="04A0" w:firstRow="1" w:lastRow="0" w:firstColumn="1" w:lastColumn="0" w:noHBand="0" w:noVBand="1"/>
      </w:tblPr>
      <w:tblGrid>
        <w:gridCol w:w="10916"/>
      </w:tblGrid>
      <w:tr w:rsidR="00E015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1523" w:rsidRDefault="00D670ED">
            <w:pPr>
              <w:pStyle w:val="ProductList-TableBody"/>
              <w:jc w:val="right"/>
            </w:pPr>
            <w:hyperlink w:anchor="_Sec842">
              <w:r w:rsidR="002F2B06">
                <w:rPr>
                  <w:color w:val="00467F"/>
                  <w:sz w:val="14"/>
                  <w:u w:val="single"/>
                </w:rPr>
                <w:t>Содержание</w:t>
              </w:r>
            </w:hyperlink>
            <w:r w:rsidR="002F2B06">
              <w:rPr>
                <w:sz w:val="14"/>
              </w:rPr>
              <w:t xml:space="preserve"> / </w:t>
            </w:r>
            <w:hyperlink w:anchor="_Sec549">
              <w:r w:rsidR="002F2B06">
                <w:rPr>
                  <w:color w:val="00467F"/>
                  <w:sz w:val="14"/>
                  <w:u w:val="single"/>
                </w:rPr>
                <w:t>Глоссарий</w:t>
              </w:r>
            </w:hyperlink>
            <w:r w:rsidR="002F2B06">
              <w:rPr>
                <w:sz w:val="14"/>
              </w:rPr>
              <w:t xml:space="preserve"> / </w:t>
            </w:r>
            <w:hyperlink w:anchor="_Sec844">
              <w:r w:rsidR="002F2B06">
                <w:rPr>
                  <w:color w:val="00467F"/>
                  <w:sz w:val="14"/>
                  <w:u w:val="single"/>
                </w:rPr>
                <w:t>Указатель</w:t>
              </w:r>
            </w:hyperlink>
          </w:p>
        </w:tc>
      </w:tr>
    </w:tbl>
    <w:p w:rsidR="00E01523" w:rsidRDefault="00E01523">
      <w:pPr>
        <w:pStyle w:val="ProductList-Body"/>
      </w:pPr>
    </w:p>
    <w:p w:rsidR="00E01523" w:rsidRDefault="002F2B06">
      <w:pPr>
        <w:pStyle w:val="ProductList-Offering2HeadingNoBorder"/>
      </w:pPr>
      <w:bookmarkStart w:id="148" w:name="_Sec643"/>
      <w:r>
        <w:t>System Center Client Management Suite</w:t>
      </w:r>
      <w:bookmarkEnd w:id="148"/>
      <w:r>
        <w:fldChar w:fldCharType="begin"/>
      </w:r>
      <w:r>
        <w:instrText xml:space="preserve"> TC "</w:instrText>
      </w:r>
      <w:bookmarkStart w:id="149" w:name="_Toc426105921"/>
      <w:r>
        <w:instrText>System Center Client Management Suite</w:instrText>
      </w:r>
      <w:bookmarkEnd w:id="149"/>
      <w:r>
        <w:instrText>" \l 3</w:instrText>
      </w:r>
      <w:r>
        <w:fldChar w:fldCharType="end"/>
      </w:r>
    </w:p>
    <w:p w:rsidR="00E01523" w:rsidRDefault="002F2B06">
      <w:pPr>
        <w:pStyle w:val="ProductList-Offering1SubSection"/>
      </w:pPr>
      <w:bookmarkStart w:id="150" w:name="_Sec690"/>
      <w:r>
        <w:t>1. Период доступности Продуктов</w:t>
      </w:r>
      <w:bookmarkEnd w:id="150"/>
    </w:p>
    <w:tbl>
      <w:tblPr>
        <w:tblStyle w:val="PURTable"/>
        <w:tblW w:w="10916" w:type="dxa"/>
        <w:tblLook w:val="04A0" w:firstRow="1" w:lastRow="0" w:firstColumn="1" w:lastColumn="0" w:noHBand="0" w:noVBand="1"/>
      </w:tblPr>
      <w:tblGrid>
        <w:gridCol w:w="4043"/>
        <w:gridCol w:w="615"/>
        <w:gridCol w:w="608"/>
        <w:gridCol w:w="612"/>
        <w:gridCol w:w="607"/>
        <w:gridCol w:w="723"/>
        <w:gridCol w:w="612"/>
        <w:gridCol w:w="615"/>
        <w:gridCol w:w="634"/>
        <w:gridCol w:w="619"/>
        <w:gridCol w:w="613"/>
        <w:gridCol w:w="615"/>
      </w:tblGrid>
      <w:tr w:rsidR="00E01523" w:rsidTr="00D112DA">
        <w:trPr>
          <w:cnfStyle w:val="100000000000" w:firstRow="1" w:lastRow="0" w:firstColumn="0" w:lastColumn="0" w:oddVBand="0" w:evenVBand="0" w:oddHBand="0" w:evenHBand="0" w:firstRowFirstColumn="0" w:firstRowLastColumn="0" w:lastRowFirstColumn="0" w:lastRowLastColumn="0"/>
        </w:trPr>
        <w:tc>
          <w:tcPr>
            <w:tcW w:w="4043"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pPr>
            <w:r>
              <w:rPr>
                <w:color w:val="FFFFFF"/>
              </w:rPr>
              <w:t>Продукты</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E01523">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23"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"Программа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"Соглашения Open Value и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"Соглашения Enterprise Agreement и 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r>
      <w:tr w:rsidR="00D112DA" w:rsidTr="00D112DA">
        <w:tc>
          <w:tcPr>
            <w:tcW w:w="4043" w:type="dxa"/>
            <w:tcBorders>
              <w:top w:val="single" w:sz="6" w:space="0" w:color="FFFFFF"/>
              <w:left w:val="none" w:sz="4" w:space="0" w:color="6E6E6E"/>
              <w:bottom w:val="dashed" w:sz="4" w:space="0" w:color="BFBFBF"/>
              <w:right w:val="none" w:sz="4" w:space="0" w:color="6E6E6E"/>
            </w:tcBorders>
          </w:tcPr>
          <w:p w:rsidR="00D112DA" w:rsidRDefault="00D112DA" w:rsidP="00D112DA">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«на операционную среду» (Client ML)</w:t>
            </w:r>
          </w:p>
        </w:tc>
        <w:tc>
          <w:tcPr>
            <w:tcW w:w="615" w:type="dxa"/>
            <w:tcBorders>
              <w:top w:val="single" w:sz="6" w:space="0" w:color="FFFFFF"/>
              <w:left w:val="none" w:sz="4" w:space="0" w:color="6E6E6E"/>
              <w:bottom w:val="dashed" w:sz="4" w:space="0" w:color="BFBFBF"/>
              <w:right w:val="none" w:sz="4" w:space="0" w:color="6E6E6E"/>
            </w:tcBorders>
          </w:tcPr>
          <w:p w:rsidR="00D112DA" w:rsidRDefault="00D112DA" w:rsidP="00D112DA">
            <w:pPr>
              <w:pStyle w:val="ProductList-TableBody"/>
              <w:jc w:val="center"/>
            </w:pPr>
            <w:r>
              <w:t>10/13</w:t>
            </w:r>
          </w:p>
        </w:tc>
        <w:tc>
          <w:tcPr>
            <w:tcW w:w="608" w:type="dxa"/>
            <w:tcBorders>
              <w:top w:val="single" w:sz="6" w:space="0" w:color="FFFFFF"/>
              <w:left w:val="none" w:sz="4" w:space="0" w:color="6E6E6E"/>
              <w:bottom w:val="dashed" w:sz="4" w:space="0" w:color="BFBFBF"/>
              <w:right w:val="none" w:sz="4" w:space="0" w:color="6E6E6E"/>
            </w:tcBorders>
          </w:tcPr>
          <w:p w:rsidR="00D112DA" w:rsidRDefault="00D112DA" w:rsidP="00D112DA">
            <w:pPr>
              <w:pStyle w:val="ProductList-TableBody"/>
              <w:jc w:val="center"/>
            </w:pPr>
            <w:r>
              <w:t>(1)</w:t>
            </w:r>
          </w:p>
        </w:tc>
        <w:tc>
          <w:tcPr>
            <w:tcW w:w="612" w:type="dxa"/>
            <w:tcBorders>
              <w:top w:val="single" w:sz="6" w:space="0" w:color="FFFFFF"/>
              <w:left w:val="none" w:sz="4" w:space="0" w:color="6E6E6E"/>
              <w:bottom w:val="dashed" w:sz="4" w:space="0" w:color="BFBFBF"/>
              <w:right w:val="none" w:sz="4" w:space="0" w:color="6E6E6E"/>
            </w:tcBorders>
          </w:tcPr>
          <w:p w:rsidR="00D112DA" w:rsidRDefault="00D112DA" w:rsidP="00D112DA">
            <w:pPr>
              <w:pStyle w:val="ProductList-TableBody"/>
              <w:jc w:val="center"/>
            </w:pPr>
            <w:r>
              <w:t>2</w:t>
            </w:r>
          </w:p>
        </w:tc>
        <w:tc>
          <w:tcPr>
            <w:tcW w:w="607" w:type="dxa"/>
            <w:tcBorders>
              <w:top w:val="single" w:sz="6" w:space="0" w:color="FFFFFF"/>
              <w:left w:val="none" w:sz="4" w:space="0" w:color="6E6E6E"/>
              <w:bottom w:val="dashed" w:sz="4" w:space="0" w:color="BFBFBF"/>
              <w:right w:val="single" w:sz="6" w:space="0" w:color="FFFFFF"/>
            </w:tcBorders>
          </w:tcPr>
          <w:p w:rsidR="00D112DA" w:rsidRDefault="00D112DA" w:rsidP="00D112DA">
            <w:pPr>
              <w:pStyle w:val="ProductList-TableBody"/>
              <w:jc w:val="center"/>
            </w:pPr>
            <w:r>
              <w:t>1</w:t>
            </w: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rsidR="00D112DA" w:rsidRDefault="00D112DA" w:rsidP="00D112DA">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D112DA" w:rsidRDefault="00D112DA" w:rsidP="00D112DA">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112DA" w:rsidRDefault="00D112DA" w:rsidP="00D112D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112DA" w:rsidRDefault="00D112DA" w:rsidP="00D112DA">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112DA" w:rsidRDefault="00D112DA" w:rsidP="00D112DA">
            <w:pPr>
              <w:pStyle w:val="ProductList-TableBody"/>
              <w:jc w:val="center"/>
            </w:pPr>
            <w:r>
              <w:t>A,E</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D112DA" w:rsidRDefault="00D112DA" w:rsidP="00D112DA">
            <w:pPr>
              <w:pStyle w:val="ProductList-TableBody"/>
              <w:jc w:val="center"/>
            </w:pPr>
            <w:r>
              <w:t xml:space="preserve"> A</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112DA" w:rsidRDefault="00D112DA" w:rsidP="00D112DA">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563C1"/>
              </w:rPr>
              <w:t>AO</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D112DA" w:rsidTr="00D112DA">
        <w:tc>
          <w:tcPr>
            <w:tcW w:w="4043" w:type="dxa"/>
            <w:tcBorders>
              <w:top w:val="dashed" w:sz="4" w:space="0" w:color="BFBFBF"/>
              <w:left w:val="none" w:sz="4" w:space="0" w:color="6E6E6E"/>
              <w:bottom w:val="none" w:sz="4" w:space="0" w:color="BFBFBF"/>
              <w:right w:val="none" w:sz="4" w:space="0" w:color="6E6E6E"/>
            </w:tcBorders>
          </w:tcPr>
          <w:p w:rsidR="00D112DA" w:rsidRDefault="00D112DA" w:rsidP="00D112DA">
            <w:pPr>
              <w:pStyle w:val="ProductList-TableBody"/>
            </w:pPr>
            <w:r>
              <w:t>System Center 2012 R2 Client Management Suite «на пользователя» (Client ML)</w:t>
            </w:r>
          </w:p>
        </w:tc>
        <w:tc>
          <w:tcPr>
            <w:tcW w:w="615" w:type="dxa"/>
            <w:tcBorders>
              <w:top w:val="dashed" w:sz="4" w:space="0" w:color="BFBFBF"/>
              <w:left w:val="none" w:sz="4" w:space="0" w:color="6E6E6E"/>
              <w:bottom w:val="none" w:sz="4" w:space="0" w:color="BFBFBF"/>
              <w:right w:val="none" w:sz="4" w:space="0" w:color="6E6E6E"/>
            </w:tcBorders>
          </w:tcPr>
          <w:p w:rsidR="00D112DA" w:rsidRDefault="00D112DA" w:rsidP="00D112DA">
            <w:pPr>
              <w:pStyle w:val="ProductList-TableBody"/>
              <w:jc w:val="center"/>
            </w:pPr>
            <w:r>
              <w:t>10/13</w:t>
            </w:r>
          </w:p>
        </w:tc>
        <w:tc>
          <w:tcPr>
            <w:tcW w:w="608" w:type="dxa"/>
            <w:tcBorders>
              <w:top w:val="dashed" w:sz="4" w:space="0" w:color="BFBFBF"/>
              <w:left w:val="none" w:sz="4" w:space="0" w:color="6E6E6E"/>
              <w:bottom w:val="none" w:sz="4" w:space="0" w:color="BFBFBF"/>
              <w:right w:val="none" w:sz="4" w:space="0" w:color="6E6E6E"/>
            </w:tcBorders>
          </w:tcPr>
          <w:p w:rsidR="00D112DA" w:rsidRDefault="00D112DA" w:rsidP="00D112DA">
            <w:pPr>
              <w:pStyle w:val="ProductList-TableBody"/>
              <w:jc w:val="center"/>
            </w:pPr>
          </w:p>
        </w:tc>
        <w:tc>
          <w:tcPr>
            <w:tcW w:w="612" w:type="dxa"/>
            <w:tcBorders>
              <w:top w:val="dashed" w:sz="4" w:space="0" w:color="BFBFBF"/>
              <w:left w:val="none" w:sz="4" w:space="0" w:color="6E6E6E"/>
              <w:bottom w:val="none" w:sz="4" w:space="0" w:color="BFBFBF"/>
              <w:right w:val="none" w:sz="4" w:space="0" w:color="6E6E6E"/>
            </w:tcBorders>
          </w:tcPr>
          <w:p w:rsidR="00D112DA" w:rsidRDefault="00D112DA" w:rsidP="00D112DA">
            <w:pPr>
              <w:pStyle w:val="ProductList-TableBody"/>
              <w:jc w:val="center"/>
            </w:pPr>
            <w:r>
              <w:t>2</w:t>
            </w:r>
          </w:p>
        </w:tc>
        <w:tc>
          <w:tcPr>
            <w:tcW w:w="607" w:type="dxa"/>
            <w:tcBorders>
              <w:top w:val="dashed" w:sz="4" w:space="0" w:color="BFBFBF"/>
              <w:left w:val="none" w:sz="4" w:space="0" w:color="6E6E6E"/>
              <w:bottom w:val="none" w:sz="4" w:space="0" w:color="BFBFBF"/>
              <w:right w:val="single" w:sz="6" w:space="0" w:color="FFFFFF"/>
            </w:tcBorders>
          </w:tcPr>
          <w:p w:rsidR="00D112DA" w:rsidRDefault="00D112DA" w:rsidP="00D112DA">
            <w:pPr>
              <w:pStyle w:val="ProductList-TableBody"/>
              <w:jc w:val="center"/>
            </w:pPr>
            <w:r>
              <w:t>1</w:t>
            </w: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rsidR="00D112DA" w:rsidRDefault="00D112DA" w:rsidP="00D112DA">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D112DA" w:rsidRDefault="00D112DA" w:rsidP="00D112DA">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112DA" w:rsidRDefault="00D112DA" w:rsidP="00D112D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112DA" w:rsidRDefault="00D112DA" w:rsidP="00D112DA">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112DA" w:rsidRDefault="00D112DA" w:rsidP="00D112DA">
            <w:pPr>
              <w:pStyle w:val="ProductList-TableBody"/>
              <w:jc w:val="center"/>
            </w:pPr>
            <w:r>
              <w:t xml:space="preserve"> A</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D112DA" w:rsidRDefault="00D112DA" w:rsidP="00D112DA">
            <w:pPr>
              <w:pStyle w:val="ProductList-TableBody"/>
              <w:jc w:val="center"/>
            </w:pPr>
            <w:r>
              <w:t xml:space="preserve"> A</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D112DA" w:rsidRDefault="00D112DA" w:rsidP="00D112DA">
            <w:pPr>
              <w:pStyle w:val="ProductList-TableBody"/>
              <w:jc w:val="center"/>
            </w:pPr>
          </w:p>
        </w:tc>
      </w:tr>
    </w:tbl>
    <w:p w:rsidR="00E01523" w:rsidRDefault="002F2B06">
      <w:pPr>
        <w:pStyle w:val="ProductList-Offering1SubSection"/>
      </w:pPr>
      <w:bookmarkStart w:id="151" w:name="_Sec745"/>
      <w:r>
        <w:t>2. Существенные условия для продуктов</w:t>
      </w:r>
      <w:bookmarkEnd w:id="151"/>
    </w:p>
    <w:tbl>
      <w:tblPr>
        <w:tblStyle w:val="PURTable"/>
        <w:tblW w:w="0" w:type="dxa"/>
        <w:tblLook w:val="04A0" w:firstRow="1" w:lastRow="0" w:firstColumn="1" w:lastColumn="0" w:noHBand="0" w:noVBand="1"/>
      </w:tblPr>
      <w:tblGrid>
        <w:gridCol w:w="3630"/>
        <w:gridCol w:w="3657"/>
        <w:gridCol w:w="3629"/>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Предыдущие выпуски: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"Специальные предложения: Указание на специальные предложения с ограниченным временем действия в отношении Продукта согласно описанию в Приложении E «Специальные предложения»." </w:instrText>
            </w:r>
            <w:r>
              <w:fldChar w:fldCharType="separate"/>
            </w:r>
            <w:r>
              <w:rPr>
                <w:color w:val="0563C1"/>
              </w:rPr>
              <w:t>Специальные предложения</w:t>
            </w:r>
            <w:r>
              <w:fldChar w:fldCharType="end"/>
            </w:r>
            <w:r>
              <w:t xml:space="preserve">. Специальное предложение System Center Client Management Suite </w:t>
            </w:r>
            <w:hyperlink w:anchor="_Sec572">
              <w:r>
                <w:rPr>
                  <w:color w:val="00467F"/>
                  <w:u w:val="single"/>
                </w:rPr>
                <w:t>Приложение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сокращение: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сверочный заказ: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r>
    </w:tbl>
    <w:p w:rsidR="00E01523" w:rsidRDefault="002F2B06">
      <w:pPr>
        <w:pStyle w:val="ProductList-Offering1SubSection"/>
      </w:pPr>
      <w:bookmarkStart w:id="152" w:name="_Sec801"/>
      <w:r>
        <w:t>3. Права на использование</w:t>
      </w:r>
      <w:bookmarkEnd w:id="152"/>
    </w:p>
    <w:tbl>
      <w:tblPr>
        <w:tblStyle w:val="PURTable"/>
        <w:tblW w:w="0" w:type="dxa"/>
        <w:tblLook w:val="04A0" w:firstRow="1" w:lastRow="0" w:firstColumn="1" w:lastColumn="0" w:noHBand="0" w:noVBand="1"/>
      </w:tblPr>
      <w:tblGrid>
        <w:gridCol w:w="3639"/>
        <w:gridCol w:w="3632"/>
        <w:gridCol w:w="3645"/>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64">
              <w:r>
                <w:rPr>
                  <w:color w:val="00467F"/>
                  <w:u w:val="single"/>
                </w:rPr>
                <w:t>Универсальные</w:t>
              </w:r>
            </w:hyperlink>
            <w:r>
              <w:t xml:space="preserve">; </w:t>
            </w:r>
            <w:hyperlink r:id="rId65">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523" w:rsidRDefault="002F2B06">
            <w:pPr>
              <w:pStyle w:val="ProductList-TableBody"/>
            </w:pPr>
            <w:r>
              <w:t>Дополнительное программное обеспечение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r>
    </w:tbl>
    <w:p w:rsidR="00E01523" w:rsidRDefault="00E01523">
      <w:pPr>
        <w:pStyle w:val="ProductList-Body"/>
      </w:pPr>
    </w:p>
    <w:p w:rsidR="00E01523" w:rsidRDefault="002F2B06">
      <w:pPr>
        <w:pStyle w:val="ProductList-ClauseHeading"/>
      </w:pPr>
      <w:r>
        <w:t>3.1 Лицензия на управление — System Center 2012 R2 Standard</w:t>
      </w:r>
    </w:p>
    <w:tbl>
      <w:tblPr>
        <w:tblStyle w:val="PURTable"/>
        <w:tblW w:w="0" w:type="dxa"/>
        <w:tblLook w:val="04A0" w:firstRow="1" w:lastRow="0" w:firstColumn="1" w:lastColumn="0" w:noHBand="0" w:noVBand="1"/>
      </w:tblPr>
      <w:tblGrid>
        <w:gridCol w:w="3662"/>
        <w:gridCol w:w="3688"/>
        <w:gridCol w:w="3566"/>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1523" w:rsidRDefault="002F2B06">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E01523" w:rsidRDefault="002F2B06">
            <w:pPr>
              <w:pStyle w:val="ProductList-TableBody"/>
            </w:pPr>
            <w:r>
              <w:t>Лицензия System Center 2012 R2 Client Management Suite License (клиентская лицензия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rsidR="00E01523" w:rsidRDefault="00E01523">
            <w:pPr>
              <w:pStyle w:val="ProductList-TableBody"/>
            </w:pPr>
          </w:p>
        </w:tc>
      </w:tr>
    </w:tbl>
    <w:p w:rsidR="00E01523" w:rsidRDefault="00E01523">
      <w:pPr>
        <w:pStyle w:val="ProductList-Body"/>
      </w:pPr>
    </w:p>
    <w:p w:rsidR="00E01523" w:rsidRDefault="002F2B06">
      <w:pPr>
        <w:pStyle w:val="ProductList-ClauseHeading"/>
      </w:pPr>
      <w:r>
        <w:t>3.2 Технология SQL Server</w:t>
      </w:r>
    </w:p>
    <w:p w:rsidR="00E01523" w:rsidRDefault="002F2B06">
      <w:pPr>
        <w:pStyle w:val="ProductList-Body"/>
      </w:pPr>
      <w:r>
        <w:t xml:space="preserve">Клиент может запускать один </w:t>
      </w:r>
      <w:r>
        <w:fldChar w:fldCharType="begin"/>
      </w:r>
      <w:r>
        <w:instrText xml:space="preserve"> AutoTextList   \s NoStyle \t "Экземпляр –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любого программного обеспечения базы данных SQL Server</w:t>
      </w:r>
      <w:r>
        <w:fldChar w:fldCharType="begin"/>
      </w:r>
      <w:r>
        <w:instrText xml:space="preserve"> XE "SQL Server" </w:instrText>
      </w:r>
      <w:r>
        <w:fldChar w:fldCharType="end"/>
      </w:r>
      <w:r>
        <w:t>, входящего в состав Продукта, исключительно с целью поддержки такого Продукта и любого другого Продукта, содержащего программное обеспечение базы данных SQL Server.</w:t>
      </w:r>
    </w:p>
    <w:p w:rsidR="00E01523" w:rsidRDefault="002F2B06">
      <w:pPr>
        <w:pStyle w:val="ProductList-Offering1SubSection"/>
      </w:pPr>
      <w:bookmarkStart w:id="153" w:name="_Sec816"/>
      <w:r>
        <w:t>4. Software Assurance</w:t>
      </w:r>
      <w:bookmarkEnd w:id="153"/>
    </w:p>
    <w:p w:rsidR="00E01523" w:rsidRDefault="00E01523">
      <w:pPr>
        <w:pStyle w:val="ProductList-ClauseHeading"/>
      </w:pPr>
    </w:p>
    <w:tbl>
      <w:tblPr>
        <w:tblStyle w:val="PURTable"/>
        <w:tblW w:w="0" w:type="dxa"/>
        <w:tblLook w:val="04A0" w:firstRow="1" w:lastRow="0" w:firstColumn="1" w:lastColumn="0" w:noHBand="0" w:noVBand="1"/>
      </w:tblPr>
      <w:tblGrid>
        <w:gridCol w:w="3632"/>
        <w:gridCol w:w="3649"/>
        <w:gridCol w:w="3635"/>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523" w:rsidRDefault="002F2B06">
            <w:pPr>
              <w:pStyle w:val="ProductList-TableBody"/>
            </w:pPr>
            <w:r>
              <w:fldChar w:fldCharType="begin"/>
            </w:r>
            <w:r>
              <w:instrText xml:space="preserve"> AutoTextList   \s NoStyle \t "Права перехода на резервный ресурс в случае отказа устройства. Преимущество SA, позволяющее Клиентам запускать пассивные Экземпляры Продукта для отработки отказа вместе с программным обеспечением, работающим на Лицензированном сервере, когда ожидается событие отработки отказа. (Полное определение см. в Глоссарии)" </w:instrText>
            </w:r>
            <w:r>
              <w:fldChar w:fldCharType="separate"/>
            </w:r>
            <w:r>
              <w:rPr>
                <w:color w:val="0563C1"/>
              </w:rPr>
              <w:t>Права на отработку отказа</w:t>
            </w:r>
            <w:r>
              <w:fldChar w:fldCharType="end"/>
            </w:r>
            <w:r>
              <w:t>.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6">
              <w:r>
                <w:rPr>
                  <w:color w:val="00467F"/>
                  <w:u w:val="single"/>
                </w:rPr>
                <w:t>Список продуктов — октябрь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fldChar w:fldCharType="begin"/>
            </w:r>
            <w:r>
              <w:instrText xml:space="preserve"> AutoTextList   \s NoStyle \t "Права на использование продуктов вне офиса: Преимущество SA, позволяющее Основному пользователю Лицензированного устройства использовать Соответствующее устройство третьего лица...(Полное определение см. в Глоссарии)" </w:instrText>
            </w:r>
            <w:r>
              <w:fldChar w:fldCharType="separate"/>
            </w:r>
            <w:r>
              <w:rPr>
                <w:color w:val="0563C1"/>
              </w:rPr>
              <w:t>Права на использование продуктов вне офиса</w:t>
            </w:r>
            <w:r>
              <w:fldChar w:fldCharType="end"/>
            </w:r>
            <w:r>
              <w:t>: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r>
    </w:tbl>
    <w:p w:rsidR="00E01523" w:rsidRDefault="00E01523">
      <w:pPr>
        <w:pStyle w:val="PURBreadcrumb"/>
      </w:pPr>
    </w:p>
    <w:tbl>
      <w:tblPr>
        <w:tblStyle w:val="PURTable"/>
        <w:tblW w:w="0" w:type="dxa"/>
        <w:tblLook w:val="04A0" w:firstRow="1" w:lastRow="0" w:firstColumn="1" w:lastColumn="0" w:noHBand="0" w:noVBand="1"/>
      </w:tblPr>
      <w:tblGrid>
        <w:gridCol w:w="10916"/>
      </w:tblGrid>
      <w:tr w:rsidR="00E015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1523" w:rsidRDefault="00D670ED">
            <w:pPr>
              <w:pStyle w:val="ProductList-TableBody"/>
              <w:jc w:val="right"/>
            </w:pPr>
            <w:hyperlink w:anchor="_Sec842">
              <w:r w:rsidR="002F2B06">
                <w:rPr>
                  <w:color w:val="00467F"/>
                  <w:sz w:val="14"/>
                  <w:u w:val="single"/>
                </w:rPr>
                <w:t>Содержание</w:t>
              </w:r>
            </w:hyperlink>
            <w:r w:rsidR="002F2B06">
              <w:rPr>
                <w:sz w:val="14"/>
              </w:rPr>
              <w:t xml:space="preserve"> / </w:t>
            </w:r>
            <w:hyperlink w:anchor="_Sec549">
              <w:r w:rsidR="002F2B06">
                <w:rPr>
                  <w:color w:val="00467F"/>
                  <w:sz w:val="14"/>
                  <w:u w:val="single"/>
                </w:rPr>
                <w:t>Глоссарий</w:t>
              </w:r>
            </w:hyperlink>
            <w:r w:rsidR="002F2B06">
              <w:rPr>
                <w:sz w:val="14"/>
              </w:rPr>
              <w:t xml:space="preserve"> / </w:t>
            </w:r>
            <w:hyperlink w:anchor="_Sec844">
              <w:r w:rsidR="002F2B06">
                <w:rPr>
                  <w:color w:val="00467F"/>
                  <w:sz w:val="14"/>
                  <w:u w:val="single"/>
                </w:rPr>
                <w:t>Указатель</w:t>
              </w:r>
            </w:hyperlink>
          </w:p>
        </w:tc>
      </w:tr>
    </w:tbl>
    <w:p w:rsidR="00E01523" w:rsidRDefault="00E01523">
      <w:pPr>
        <w:pStyle w:val="ProductList-Body"/>
      </w:pPr>
    </w:p>
    <w:p w:rsidR="00E01523" w:rsidRDefault="002F2B06">
      <w:pPr>
        <w:pStyle w:val="ProductList-Offering2HeadingNoBorder"/>
      </w:pPr>
      <w:bookmarkStart w:id="154" w:name="_Sec644"/>
      <w:r>
        <w:t>System Center Configuration Manager;</w:t>
      </w:r>
      <w:bookmarkEnd w:id="154"/>
      <w:r>
        <w:fldChar w:fldCharType="begin"/>
      </w:r>
      <w:r>
        <w:instrText xml:space="preserve"> TC "</w:instrText>
      </w:r>
      <w:bookmarkStart w:id="155" w:name="_Toc426105922"/>
      <w:r>
        <w:instrText>System Center Configuration Manager;</w:instrText>
      </w:r>
      <w:bookmarkEnd w:id="155"/>
      <w:r>
        <w:instrText>" \l 3</w:instrText>
      </w:r>
      <w:r>
        <w:fldChar w:fldCharType="end"/>
      </w:r>
    </w:p>
    <w:p w:rsidR="00E01523" w:rsidRDefault="002F2B06">
      <w:pPr>
        <w:pStyle w:val="ProductList-Offering1SubSection"/>
      </w:pPr>
      <w:bookmarkStart w:id="156" w:name="_Sec691"/>
      <w:r>
        <w:t>1. Период доступности Продуктов</w:t>
      </w:r>
      <w:bookmarkEnd w:id="156"/>
    </w:p>
    <w:p w:rsidR="00E01523" w:rsidRDefault="00E01523">
      <w:pPr>
        <w:pStyle w:val="ProductList-Body"/>
      </w:pPr>
    </w:p>
    <w:tbl>
      <w:tblPr>
        <w:tblStyle w:val="PURTable"/>
        <w:tblW w:w="10916" w:type="dxa"/>
        <w:tblLook w:val="04A0" w:firstRow="1" w:lastRow="0" w:firstColumn="1" w:lastColumn="0" w:noHBand="0" w:noVBand="1"/>
      </w:tblPr>
      <w:tblGrid>
        <w:gridCol w:w="4115"/>
        <w:gridCol w:w="618"/>
        <w:gridCol w:w="613"/>
        <w:gridCol w:w="617"/>
        <w:gridCol w:w="615"/>
        <w:gridCol w:w="615"/>
        <w:gridCol w:w="617"/>
        <w:gridCol w:w="618"/>
        <w:gridCol w:w="634"/>
        <w:gridCol w:w="619"/>
        <w:gridCol w:w="617"/>
        <w:gridCol w:w="618"/>
      </w:tblGrid>
      <w:tr w:rsidR="00E01523" w:rsidTr="00D112DA">
        <w:trPr>
          <w:cnfStyle w:val="100000000000" w:firstRow="1" w:lastRow="0" w:firstColumn="0" w:lastColumn="0" w:oddVBand="0" w:evenVBand="0" w:oddHBand="0" w:evenHBand="0" w:firstRowFirstColumn="0" w:firstRowLastColumn="0" w:lastRowFirstColumn="0" w:lastRowLastColumn="0"/>
        </w:trPr>
        <w:tc>
          <w:tcPr>
            <w:tcW w:w="4115"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pPr>
            <w:r>
              <w:rPr>
                <w:color w:val="FFFFFF"/>
              </w:rPr>
              <w:t>Продукты</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E01523">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"Программа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"Соглашения Open Value и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"Соглашения Enterprise Agreement и Enterprise Subscription"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r>
      <w:tr w:rsidR="00D112DA" w:rsidTr="00D112DA">
        <w:tc>
          <w:tcPr>
            <w:tcW w:w="4115" w:type="dxa"/>
            <w:tcBorders>
              <w:top w:val="single" w:sz="6" w:space="0" w:color="FFFFFF"/>
              <w:left w:val="none" w:sz="4" w:space="0" w:color="6E6E6E"/>
              <w:bottom w:val="dashed" w:sz="4" w:space="0" w:color="BFBFBF"/>
              <w:right w:val="none" w:sz="4" w:space="0" w:color="6E6E6E"/>
            </w:tcBorders>
          </w:tcPr>
          <w:p w:rsidR="00D112DA" w:rsidRDefault="00D112DA" w:rsidP="00D112DA">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«на операционную среду»</w:t>
            </w:r>
          </w:p>
        </w:tc>
        <w:tc>
          <w:tcPr>
            <w:tcW w:w="618" w:type="dxa"/>
            <w:tcBorders>
              <w:top w:val="single" w:sz="6" w:space="0" w:color="FFFFFF"/>
              <w:left w:val="none" w:sz="4" w:space="0" w:color="6E6E6E"/>
              <w:bottom w:val="dashed" w:sz="4" w:space="0" w:color="BFBFBF"/>
              <w:right w:val="none" w:sz="4" w:space="0" w:color="6E6E6E"/>
            </w:tcBorders>
          </w:tcPr>
          <w:p w:rsidR="00D112DA" w:rsidRDefault="00D112DA" w:rsidP="00D112DA">
            <w:pPr>
              <w:pStyle w:val="ProductList-TableBody"/>
              <w:jc w:val="center"/>
            </w:pPr>
            <w:r>
              <w:t>10/13</w:t>
            </w:r>
          </w:p>
        </w:tc>
        <w:tc>
          <w:tcPr>
            <w:tcW w:w="613" w:type="dxa"/>
            <w:tcBorders>
              <w:top w:val="single" w:sz="6" w:space="0" w:color="FFFFFF"/>
              <w:left w:val="none" w:sz="4" w:space="0" w:color="6E6E6E"/>
              <w:bottom w:val="dashed" w:sz="4" w:space="0" w:color="BFBFBF"/>
              <w:right w:val="none" w:sz="4" w:space="0" w:color="6E6E6E"/>
            </w:tcBorders>
          </w:tcPr>
          <w:p w:rsidR="00D112DA" w:rsidRDefault="00D112DA" w:rsidP="00D112DA">
            <w:pPr>
              <w:pStyle w:val="ProductList-TableBody"/>
              <w:jc w:val="center"/>
            </w:pPr>
          </w:p>
        </w:tc>
        <w:tc>
          <w:tcPr>
            <w:tcW w:w="617" w:type="dxa"/>
            <w:tcBorders>
              <w:top w:val="single" w:sz="6" w:space="0" w:color="FFFFFF"/>
              <w:left w:val="none" w:sz="4" w:space="0" w:color="6E6E6E"/>
              <w:bottom w:val="dashed" w:sz="4" w:space="0" w:color="BFBFBF"/>
              <w:right w:val="none" w:sz="4" w:space="0" w:color="6E6E6E"/>
            </w:tcBorders>
          </w:tcPr>
          <w:p w:rsidR="00D112DA" w:rsidRDefault="00D112DA" w:rsidP="00D112DA">
            <w:pPr>
              <w:pStyle w:val="ProductList-TableBody"/>
              <w:jc w:val="center"/>
            </w:pPr>
            <w:r>
              <w:t>2</w:t>
            </w:r>
          </w:p>
        </w:tc>
        <w:tc>
          <w:tcPr>
            <w:tcW w:w="615" w:type="dxa"/>
            <w:tcBorders>
              <w:top w:val="single" w:sz="6" w:space="0" w:color="FFFFFF"/>
              <w:left w:val="none" w:sz="4" w:space="0" w:color="6E6E6E"/>
              <w:bottom w:val="dashed" w:sz="4" w:space="0" w:color="BFBFBF"/>
              <w:right w:val="single" w:sz="6" w:space="0" w:color="FFFFFF"/>
            </w:tcBorders>
          </w:tcPr>
          <w:p w:rsidR="00D112DA" w:rsidRDefault="00D112DA" w:rsidP="00D112DA">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112DA" w:rsidRDefault="00D112DA" w:rsidP="00D112DA">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112DA" w:rsidRDefault="00D112DA" w:rsidP="00D112DA">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112DA" w:rsidRDefault="00D112DA" w:rsidP="00D112D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112DA" w:rsidRDefault="00D112DA" w:rsidP="00D112DA">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D112DA" w:rsidRDefault="00D112DA" w:rsidP="00D112DA">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112DA" w:rsidRDefault="00D112DA" w:rsidP="00D112DA">
            <w:pPr>
              <w:pStyle w:val="ProductList-TableBody"/>
              <w:jc w:val="center"/>
            </w:pPr>
            <w:r>
              <w:t xml:space="preserve"> 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112DA" w:rsidRDefault="00D112DA" w:rsidP="00D112DA">
            <w:pPr>
              <w:pStyle w:val="ProductList-TableBody"/>
              <w:jc w:val="center"/>
            </w:pPr>
            <w:r w:rsidRPr="00D112DA">
              <w:rPr>
                <w:color w:val="000000" w:themeColor="text1"/>
              </w:rPr>
              <w:fldChar w:fldCharType="begin"/>
            </w:r>
            <w:r w:rsidRPr="00D112DA">
              <w:rPr>
                <w:color w:val="000000" w:themeColor="text1"/>
              </w:rPr>
              <w:instrText xml:space="preserve"> AutoTextList   \s NoStyle \t "Дополнительный продукт для всей организации" </w:instrText>
            </w:r>
            <w:r w:rsidRPr="00D112DA">
              <w:rPr>
                <w:color w:val="000000" w:themeColor="text1"/>
              </w:rPr>
              <w:fldChar w:fldCharType="separate"/>
            </w:r>
            <w:r w:rsidRPr="00D112DA">
              <w:rPr>
                <w:color w:val="000000" w:themeColor="text1"/>
              </w:rPr>
              <w:t>AO</w:t>
            </w:r>
            <w:r w:rsidRPr="00D112DA">
              <w:rPr>
                <w:color w:val="000000" w:themeColor="text1"/>
              </w:rPr>
              <w:fldChar w:fldCharType="end"/>
            </w:r>
            <w:r w:rsidRPr="00D112DA">
              <w:rPr>
                <w:color w:val="000000" w:themeColor="text1"/>
              </w:rPr>
              <w:t>,</w:t>
            </w:r>
            <w:r w:rsidRPr="00D112DA">
              <w:rPr>
                <w:color w:val="000000" w:themeColor="text1"/>
              </w:rPr>
              <w:fldChar w:fldCharType="begin"/>
            </w:r>
            <w:r w:rsidRPr="00D112DA">
              <w:rPr>
                <w:color w:val="000000" w:themeColor="text1"/>
              </w:rPr>
              <w:instrText xml:space="preserve"> AutoTextList   \s NoStyle \t "Предложение Student" </w:instrText>
            </w:r>
            <w:r w:rsidRPr="00D112DA">
              <w:rPr>
                <w:color w:val="000000" w:themeColor="text1"/>
              </w:rPr>
              <w:fldChar w:fldCharType="separate"/>
            </w:r>
            <w:r w:rsidRPr="00D112DA">
              <w:rPr>
                <w:color w:val="000000" w:themeColor="text1"/>
              </w:rPr>
              <w:t>ST</w:t>
            </w:r>
            <w:r w:rsidRPr="00D112DA">
              <w:rPr>
                <w:color w:val="000000" w:themeColor="text1"/>
              </w:rPr>
              <w:fldChar w:fldCharType="end"/>
            </w:r>
          </w:p>
        </w:tc>
      </w:tr>
      <w:tr w:rsidR="00D112DA" w:rsidTr="00D112DA">
        <w:tc>
          <w:tcPr>
            <w:tcW w:w="4115" w:type="dxa"/>
            <w:tcBorders>
              <w:top w:val="dashed" w:sz="4" w:space="0" w:color="BFBFBF"/>
              <w:left w:val="none" w:sz="4" w:space="0" w:color="6E6E6E"/>
              <w:bottom w:val="dashed" w:sz="4" w:space="0" w:color="BFBFBF"/>
              <w:right w:val="none" w:sz="4" w:space="0" w:color="6E6E6E"/>
            </w:tcBorders>
          </w:tcPr>
          <w:p w:rsidR="00D112DA" w:rsidRDefault="00D112DA" w:rsidP="00D112DA">
            <w:pPr>
              <w:pStyle w:val="ProductList-TableBody"/>
            </w:pPr>
            <w:r>
              <w:t>System Center 2012 R2 Configuration Manager Client Management License «на пользователя»</w:t>
            </w:r>
          </w:p>
        </w:tc>
        <w:tc>
          <w:tcPr>
            <w:tcW w:w="618" w:type="dxa"/>
            <w:tcBorders>
              <w:top w:val="dashed" w:sz="4" w:space="0" w:color="BFBFBF"/>
              <w:left w:val="none" w:sz="4" w:space="0" w:color="6E6E6E"/>
              <w:bottom w:val="dashed" w:sz="4" w:space="0" w:color="BFBFBF"/>
              <w:right w:val="none" w:sz="4" w:space="0" w:color="6E6E6E"/>
            </w:tcBorders>
          </w:tcPr>
          <w:p w:rsidR="00D112DA" w:rsidRDefault="00D112DA" w:rsidP="00D112DA">
            <w:pPr>
              <w:pStyle w:val="ProductList-TableBody"/>
              <w:jc w:val="center"/>
            </w:pPr>
            <w:r>
              <w:t>10/13</w:t>
            </w:r>
          </w:p>
        </w:tc>
        <w:tc>
          <w:tcPr>
            <w:tcW w:w="613" w:type="dxa"/>
            <w:tcBorders>
              <w:top w:val="dashed" w:sz="4" w:space="0" w:color="BFBFBF"/>
              <w:left w:val="none" w:sz="4" w:space="0" w:color="6E6E6E"/>
              <w:bottom w:val="dashed" w:sz="4" w:space="0" w:color="BFBFBF"/>
              <w:right w:val="none" w:sz="4" w:space="0" w:color="6E6E6E"/>
            </w:tcBorders>
          </w:tcPr>
          <w:p w:rsidR="00D112DA" w:rsidRDefault="00D112DA" w:rsidP="00D112DA">
            <w:pPr>
              <w:pStyle w:val="ProductList-TableBody"/>
              <w:jc w:val="center"/>
            </w:pPr>
          </w:p>
        </w:tc>
        <w:tc>
          <w:tcPr>
            <w:tcW w:w="617" w:type="dxa"/>
            <w:tcBorders>
              <w:top w:val="dashed" w:sz="4" w:space="0" w:color="BFBFBF"/>
              <w:left w:val="none" w:sz="4" w:space="0" w:color="6E6E6E"/>
              <w:bottom w:val="dashed" w:sz="4" w:space="0" w:color="BFBFBF"/>
              <w:right w:val="none" w:sz="4" w:space="0" w:color="6E6E6E"/>
            </w:tcBorders>
          </w:tcPr>
          <w:p w:rsidR="00D112DA" w:rsidRDefault="00D112DA" w:rsidP="00D112DA">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D112DA" w:rsidRDefault="00D112DA" w:rsidP="00D112DA">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112DA" w:rsidRDefault="00D112DA" w:rsidP="00D112DA">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112DA" w:rsidRDefault="00D112DA" w:rsidP="00D112DA">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112DA" w:rsidRDefault="00D112DA" w:rsidP="00D112D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112DA" w:rsidRDefault="00D112DA" w:rsidP="00D112DA">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D112DA" w:rsidRDefault="00D112DA" w:rsidP="00D112DA">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112DA" w:rsidRDefault="00D112DA" w:rsidP="00D112DA">
            <w:pPr>
              <w:pStyle w:val="ProductList-TableBody"/>
              <w:jc w:val="center"/>
            </w:pPr>
            <w:r>
              <w:t xml:space="preserve">A </w:t>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D112DA" w:rsidRDefault="00D112DA" w:rsidP="00D112DA">
            <w:pPr>
              <w:pStyle w:val="ProductList-TableBody"/>
              <w:jc w:val="center"/>
            </w:pPr>
          </w:p>
        </w:tc>
      </w:tr>
      <w:tr w:rsidR="00E01523" w:rsidTr="00D112DA">
        <w:tc>
          <w:tcPr>
            <w:tcW w:w="4115" w:type="dxa"/>
            <w:tcBorders>
              <w:top w:val="dashed" w:sz="4" w:space="0" w:color="BFBFBF"/>
              <w:left w:val="none" w:sz="4" w:space="0" w:color="6E6E6E"/>
              <w:bottom w:val="none" w:sz="4" w:space="0" w:color="BFBFBF"/>
              <w:right w:val="none" w:sz="4" w:space="0" w:color="6E6E6E"/>
            </w:tcBorders>
          </w:tcPr>
          <w:p w:rsidR="00E01523" w:rsidRDefault="002F2B06">
            <w:pPr>
              <w:pStyle w:val="ProductList-TableBody"/>
            </w:pPr>
            <w:r>
              <w:t>System Center 2012 R2 Configuration Manager, клиентская лицензия на управление (только для учащихся)</w:t>
            </w:r>
          </w:p>
        </w:tc>
        <w:tc>
          <w:tcPr>
            <w:tcW w:w="618" w:type="dxa"/>
            <w:tcBorders>
              <w:top w:val="dashed" w:sz="4" w:space="0" w:color="BFBFBF"/>
              <w:left w:val="none" w:sz="4" w:space="0" w:color="6E6E6E"/>
              <w:bottom w:val="none" w:sz="4" w:space="0" w:color="BFBFBF"/>
              <w:right w:val="none" w:sz="4" w:space="0" w:color="6E6E6E"/>
            </w:tcBorders>
          </w:tcPr>
          <w:p w:rsidR="00E01523" w:rsidRDefault="002F2B06">
            <w:pPr>
              <w:pStyle w:val="ProductList-TableBody"/>
              <w:jc w:val="center"/>
            </w:pPr>
            <w:r>
              <w:t>10/13</w:t>
            </w:r>
          </w:p>
        </w:tc>
        <w:tc>
          <w:tcPr>
            <w:tcW w:w="613" w:type="dxa"/>
            <w:tcBorders>
              <w:top w:val="dashed" w:sz="4" w:space="0" w:color="BFBFBF"/>
              <w:left w:val="none" w:sz="4" w:space="0" w:color="6E6E6E"/>
              <w:bottom w:val="none" w:sz="4" w:space="0" w:color="BFBFBF"/>
              <w:right w:val="none" w:sz="4" w:space="0" w:color="6E6E6E"/>
            </w:tcBorders>
          </w:tcPr>
          <w:p w:rsidR="00E01523" w:rsidRDefault="00E01523">
            <w:pPr>
              <w:pStyle w:val="ProductList-TableBody"/>
              <w:jc w:val="center"/>
            </w:pPr>
          </w:p>
        </w:tc>
        <w:tc>
          <w:tcPr>
            <w:tcW w:w="617" w:type="dxa"/>
            <w:tcBorders>
              <w:top w:val="dashed" w:sz="4" w:space="0" w:color="BFBFBF"/>
              <w:left w:val="none" w:sz="4" w:space="0" w:color="6E6E6E"/>
              <w:bottom w:val="none" w:sz="4" w:space="0" w:color="BFBFBF"/>
              <w:right w:val="none" w:sz="4" w:space="0" w:color="6E6E6E"/>
            </w:tcBorders>
          </w:tcPr>
          <w:p w:rsidR="00E01523" w:rsidRDefault="002F2B06">
            <w:pPr>
              <w:pStyle w:val="ProductList-TableBody"/>
              <w:jc w:val="center"/>
            </w:pPr>
            <w:r>
              <w:t>2</w:t>
            </w:r>
          </w:p>
        </w:tc>
        <w:tc>
          <w:tcPr>
            <w:tcW w:w="615" w:type="dxa"/>
            <w:tcBorders>
              <w:top w:val="dashed" w:sz="4" w:space="0" w:color="BFBFBF"/>
              <w:left w:val="none" w:sz="4" w:space="0" w:color="6E6E6E"/>
              <w:bottom w:val="none" w:sz="4" w:space="0" w:color="BFBFBF"/>
              <w:right w:val="single" w:sz="6" w:space="0" w:color="FFFFFF"/>
            </w:tcBorders>
          </w:tcPr>
          <w:p w:rsidR="00E01523" w:rsidRDefault="002F2B06">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01523" w:rsidRDefault="00E01523">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E01523" w:rsidRDefault="00E01523">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r>
    </w:tbl>
    <w:p w:rsidR="00E01523" w:rsidRDefault="00E01523">
      <w:pPr>
        <w:pStyle w:val="ProductList-Body"/>
      </w:pPr>
    </w:p>
    <w:p w:rsidR="00E01523" w:rsidRDefault="002F2B06">
      <w:pPr>
        <w:pStyle w:val="ProductList-Offering1SubSection"/>
      </w:pPr>
      <w:bookmarkStart w:id="157" w:name="_Sec746"/>
      <w:r>
        <w:t>2. Существенные условия для продуктов</w:t>
      </w:r>
      <w:bookmarkEnd w:id="157"/>
    </w:p>
    <w:tbl>
      <w:tblPr>
        <w:tblStyle w:val="PURTable"/>
        <w:tblW w:w="0" w:type="dxa"/>
        <w:tblLook w:val="04A0" w:firstRow="1" w:lastRow="0" w:firstColumn="1" w:lastColumn="0" w:noHBand="0" w:noVBand="1"/>
      </w:tblPr>
      <w:tblGrid>
        <w:gridCol w:w="3630"/>
        <w:gridCol w:w="3657"/>
        <w:gridCol w:w="3629"/>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01523" w:rsidRDefault="002F2B06">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 Configuration Manager</w:t>
            </w:r>
            <w:r>
              <w:fldChar w:fldCharType="begin"/>
            </w:r>
            <w:r>
              <w:instrText xml:space="preserve"> XE "System Center 2012 Configuration Manager" </w:instrText>
            </w:r>
            <w:r>
              <w:fldChar w:fldCharType="end"/>
            </w:r>
            <w:r>
              <w:t xml:space="preserve"> (/12),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01523" w:rsidRDefault="002F2B0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продленный срок: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 xml:space="preserve">Предыдущие выпуски: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1523" w:rsidRDefault="002F2B06">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сокращение: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сверочный заказ: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 xml:space="preserve">Скидка UTD: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r>
    </w:tbl>
    <w:p w:rsidR="00E01523" w:rsidRDefault="002F2B06">
      <w:pPr>
        <w:pStyle w:val="ProductList-Offering1SubSection"/>
      </w:pPr>
      <w:bookmarkStart w:id="158" w:name="_Sec802"/>
      <w:r>
        <w:t>3. Права на использование</w:t>
      </w:r>
      <w:bookmarkEnd w:id="158"/>
    </w:p>
    <w:tbl>
      <w:tblPr>
        <w:tblStyle w:val="PURTable"/>
        <w:tblW w:w="0" w:type="dxa"/>
        <w:tblLook w:val="04A0" w:firstRow="1" w:lastRow="0" w:firstColumn="1" w:lastColumn="0" w:noHBand="0" w:noVBand="1"/>
      </w:tblPr>
      <w:tblGrid>
        <w:gridCol w:w="3639"/>
        <w:gridCol w:w="3632"/>
        <w:gridCol w:w="3645"/>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Дополнительное программное обеспечение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Условие доступа клиентов: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Условие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r>
    </w:tbl>
    <w:p w:rsidR="00E01523" w:rsidRDefault="00E01523">
      <w:pPr>
        <w:pStyle w:val="ProductList-Body"/>
      </w:pPr>
    </w:p>
    <w:p w:rsidR="00E01523" w:rsidRDefault="002F2B06">
      <w:pPr>
        <w:pStyle w:val="ProductList-ClauseHeading"/>
      </w:pPr>
      <w:r>
        <w:t>3.1 Лицензия на управление</w:t>
      </w:r>
    </w:p>
    <w:tbl>
      <w:tblPr>
        <w:tblStyle w:val="PURTable"/>
        <w:tblW w:w="0" w:type="dxa"/>
        <w:tblLook w:val="04A0" w:firstRow="1" w:lastRow="0" w:firstColumn="1" w:lastColumn="0" w:noHBand="0" w:noVBand="1"/>
      </w:tblPr>
      <w:tblGrid>
        <w:gridCol w:w="3611"/>
        <w:gridCol w:w="3661"/>
        <w:gridCol w:w="3644"/>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01523" w:rsidRDefault="002F2B06">
            <w:pPr>
              <w:pStyle w:val="ProductList-TableBody"/>
            </w:pPr>
            <w:r>
              <w:t>Клиентская лицензия на управление</w:t>
            </w:r>
          </w:p>
        </w:tc>
        <w:tc>
          <w:tcPr>
            <w:tcW w:w="4040" w:type="dxa"/>
            <w:tcBorders>
              <w:top w:val="single" w:sz="18" w:space="0" w:color="0072C6"/>
              <w:left w:val="single" w:sz="4" w:space="0" w:color="000000"/>
              <w:bottom w:val="none" w:sz="4" w:space="0" w:color="000000"/>
              <w:right w:val="none" w:sz="4" w:space="0" w:color="000000"/>
            </w:tcBorders>
          </w:tcPr>
          <w:p w:rsidR="00E01523" w:rsidRDefault="002F2B06">
            <w:pPr>
              <w:pStyle w:val="ProductList-TableBody"/>
            </w:pPr>
            <w:r>
              <w:t>System Center 2012 R2 Configuration Manager (Пользователь или OSE)</w:t>
            </w:r>
          </w:p>
        </w:tc>
        <w:tc>
          <w:tcPr>
            <w:tcW w:w="4040" w:type="dxa"/>
            <w:tcBorders>
              <w:top w:val="single" w:sz="18" w:space="0" w:color="0072C6"/>
              <w:left w:val="none" w:sz="4" w:space="0" w:color="000000"/>
              <w:bottom w:val="none" w:sz="4" w:space="0" w:color="000000"/>
              <w:right w:val="single" w:sz="4" w:space="0" w:color="000000"/>
            </w:tcBorders>
          </w:tcPr>
          <w:p w:rsidR="00E01523" w:rsidRDefault="002F2B06">
            <w:pPr>
              <w:pStyle w:val="ProductList-TableBody"/>
            </w:pPr>
            <w:r>
              <w:t>Microsoft Intune</w:t>
            </w:r>
            <w:r>
              <w:fldChar w:fldCharType="begin"/>
            </w:r>
            <w:r>
              <w:instrText xml:space="preserve"> XE "Microsoft Intune" </w:instrText>
            </w:r>
            <w:r>
              <w:fldChar w:fldCharType="end"/>
            </w:r>
            <w:r>
              <w:t xml:space="preserve"> (лицензия на подписку «на пользователя»)</w:t>
            </w:r>
          </w:p>
        </w:tc>
      </w:tr>
      <w:tr w:rsidR="00E0152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01523" w:rsidRDefault="00E015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01523" w:rsidRDefault="002F2B06">
            <w:pPr>
              <w:pStyle w:val="ProductList-TableBody"/>
            </w:pPr>
            <w:r>
              <w:t xml:space="preserve">Лицензия, соответствующая лицензии на управление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E01523" w:rsidRDefault="00E01523">
            <w:pPr>
              <w:pStyle w:val="ProductList-TableBody"/>
            </w:pPr>
          </w:p>
        </w:tc>
      </w:tr>
    </w:tbl>
    <w:p w:rsidR="00E01523" w:rsidRDefault="00E01523">
      <w:pPr>
        <w:pStyle w:val="ProductList-Body"/>
      </w:pPr>
    </w:p>
    <w:p w:rsidR="00E01523" w:rsidRDefault="002F2B06">
      <w:pPr>
        <w:pStyle w:val="ProductList-ClauseHeading"/>
      </w:pPr>
      <w:r>
        <w:t>3.2 Технология SQL Server</w:t>
      </w:r>
    </w:p>
    <w:p w:rsidR="00E01523" w:rsidRDefault="002F2B06">
      <w:pPr>
        <w:pStyle w:val="ProductList-Body"/>
      </w:pPr>
      <w:r>
        <w:t>Клиент может запускать один экземпляр любого программного обеспечения базы данных SQL Server</w:t>
      </w:r>
      <w:r>
        <w:fldChar w:fldCharType="begin"/>
      </w:r>
      <w:r>
        <w:instrText xml:space="preserve"> XE "SQL Server" </w:instrText>
      </w:r>
      <w:r>
        <w:fldChar w:fldCharType="end"/>
      </w:r>
      <w:r>
        <w:t>, входящего в состав Продукта, только с целью поддержки такого Продукта и любого другого Продукта, содержащего программное обеспечение базы данных SQL Server.</w:t>
      </w:r>
    </w:p>
    <w:p w:rsidR="00E01523" w:rsidRDefault="002F2B06">
      <w:pPr>
        <w:pStyle w:val="ProductList-Offering1SubSection"/>
      </w:pPr>
      <w:bookmarkStart w:id="159" w:name="_Sec839"/>
      <w:r>
        <w:t>4. Software Assurance</w:t>
      </w:r>
      <w:bookmarkEnd w:id="159"/>
    </w:p>
    <w:tbl>
      <w:tblPr>
        <w:tblStyle w:val="PURTable"/>
        <w:tblW w:w="0" w:type="dxa"/>
        <w:tblLook w:val="04A0" w:firstRow="1" w:lastRow="0" w:firstColumn="1" w:lastColumn="0" w:noHBand="0" w:noVBand="1"/>
      </w:tblPr>
      <w:tblGrid>
        <w:gridCol w:w="3632"/>
        <w:gridCol w:w="3649"/>
        <w:gridCol w:w="3635"/>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Права перехода на резервный ресурс в случае отказа устройства.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7">
              <w:r>
                <w:rPr>
                  <w:color w:val="00467F"/>
                  <w:u w:val="single"/>
                </w:rPr>
                <w:t>Список продуктов — октябрь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Права на использование продукта вне офиса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r>
    </w:tbl>
    <w:p w:rsidR="00E01523" w:rsidRDefault="00E01523">
      <w:pPr>
        <w:pStyle w:val="ProductList-Body"/>
      </w:pPr>
    </w:p>
    <w:p w:rsidR="00E01523" w:rsidRDefault="002F2B06">
      <w:pPr>
        <w:pStyle w:val="ProductList-ClauseHeading"/>
      </w:pPr>
      <w:r>
        <w:t>4.1 System Center Configuration Manager — Права VDI</w:t>
      </w:r>
    </w:p>
    <w:p w:rsidR="00E01523" w:rsidRDefault="002F2B06">
      <w:pPr>
        <w:pStyle w:val="ProductList-Body"/>
      </w:pPr>
      <w:r>
        <w:t>Клиенты с действующим покрытием SA для лицензий System Center Configuration Manager CML, Core CAL</w:t>
      </w:r>
      <w:r>
        <w:fldChar w:fldCharType="begin"/>
      </w:r>
      <w:r>
        <w:instrText xml:space="preserve"> XE "Core CAL" </w:instrText>
      </w:r>
      <w:r>
        <w:fldChar w:fldCharType="end"/>
      </w:r>
      <w:r>
        <w:t xml:space="preserve"> или Enterprise CAL</w:t>
      </w:r>
      <w:r>
        <w:fldChar w:fldCharType="begin"/>
      </w:r>
      <w:r>
        <w:instrText xml:space="preserve"> XE "Enterprise CAL" </w:instrText>
      </w:r>
      <w:r>
        <w:fldChar w:fldCharType="end"/>
      </w:r>
      <w:r>
        <w:t xml:space="preserve"> (каждая называется «Соответствующей лицензией VDI») могут использовать программное обеспечение, чтобы в любое время управлять не более чем четырьмя </w:t>
      </w:r>
      <w:r>
        <w:fldChar w:fldCharType="begin"/>
      </w:r>
      <w:r>
        <w:instrText xml:space="preserve"> AutoTextList   \s NoStyle \t " означает Операционную среду, настраиваемую для запуска в виртуальной аппаратной системе" </w:instrText>
      </w:r>
      <w:r>
        <w:fldChar w:fldCharType="separate"/>
      </w:r>
      <w:r>
        <w:rPr>
          <w:color w:val="0563C1"/>
        </w:rPr>
        <w:t>Виртуальными операционными средами</w:t>
      </w:r>
      <w:r>
        <w:fldChar w:fldCharType="end"/>
      </w:r>
      <w:r>
        <w:t xml:space="preserve">, в которых работает программное обеспечение, используемое удаленно с устройств или пользователями, которым была назначена соответствующая </w:t>
      </w:r>
      <w:r>
        <w:fldChar w:fldCharType="begin"/>
      </w:r>
      <w:r>
        <w:instrText xml:space="preserve"> AutoTextList   \s NoStyle \t " означает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VDI. Такие </w:t>
      </w:r>
      <w:r>
        <w:fldChar w:fldCharType="begin"/>
      </w:r>
      <w:r>
        <w:instrText xml:space="preserve"> AutoTextList   \s NoStyle \t " означает Операционную среду, настраиваемую для запуска в виртуальной аппаратной системе" </w:instrText>
      </w:r>
      <w:r>
        <w:fldChar w:fldCharType="separate"/>
      </w:r>
      <w:r>
        <w:rPr>
          <w:color w:val="0563C1"/>
        </w:rPr>
        <w:t>Виртуальные операционные среды</w:t>
      </w:r>
      <w:r>
        <w:fldChar w:fldCharType="end"/>
      </w:r>
      <w:r>
        <w:t xml:space="preserve"> можно запускать на разных узлах инфраструктуры виртуальных рабочих столов.</w:t>
      </w:r>
    </w:p>
    <w:p w:rsidR="00E01523" w:rsidRDefault="00E01523">
      <w:pPr>
        <w:pStyle w:val="ProductList-Body"/>
        <w:jc w:val="right"/>
      </w:pPr>
    </w:p>
    <w:tbl>
      <w:tblPr>
        <w:tblStyle w:val="PURTable"/>
        <w:tblW w:w="0" w:type="dxa"/>
        <w:tblLook w:val="04A0" w:firstRow="1" w:lastRow="0" w:firstColumn="1" w:lastColumn="0" w:noHBand="0" w:noVBand="1"/>
      </w:tblPr>
      <w:tblGrid>
        <w:gridCol w:w="10916"/>
      </w:tblGrid>
      <w:tr w:rsidR="00E015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1523" w:rsidRDefault="00D670ED">
            <w:pPr>
              <w:pStyle w:val="ProductList-TableBody"/>
              <w:jc w:val="right"/>
            </w:pPr>
            <w:hyperlink w:anchor="_Sec842">
              <w:r w:rsidR="002F2B06">
                <w:rPr>
                  <w:color w:val="00467F"/>
                  <w:sz w:val="14"/>
                  <w:u w:val="single"/>
                </w:rPr>
                <w:t>Содержание</w:t>
              </w:r>
            </w:hyperlink>
            <w:r w:rsidR="002F2B06">
              <w:rPr>
                <w:sz w:val="14"/>
              </w:rPr>
              <w:t xml:space="preserve"> / </w:t>
            </w:r>
            <w:hyperlink w:anchor="_Sec549">
              <w:r w:rsidR="002F2B06">
                <w:rPr>
                  <w:color w:val="00467F"/>
                  <w:sz w:val="14"/>
                  <w:u w:val="single"/>
                </w:rPr>
                <w:t>Глоссарий</w:t>
              </w:r>
            </w:hyperlink>
            <w:r w:rsidR="002F2B06">
              <w:rPr>
                <w:sz w:val="14"/>
              </w:rPr>
              <w:t xml:space="preserve"> / </w:t>
            </w:r>
            <w:hyperlink w:anchor="_Sec844">
              <w:r w:rsidR="002F2B06">
                <w:rPr>
                  <w:color w:val="00467F"/>
                  <w:sz w:val="14"/>
                  <w:u w:val="single"/>
                </w:rPr>
                <w:t>Указатель</w:t>
              </w:r>
            </w:hyperlink>
          </w:p>
        </w:tc>
      </w:tr>
    </w:tbl>
    <w:p w:rsidR="00E01523" w:rsidRDefault="00E01523">
      <w:pPr>
        <w:pStyle w:val="ProductList-Body"/>
      </w:pPr>
    </w:p>
    <w:p w:rsidR="00E01523" w:rsidRDefault="002F2B06">
      <w:pPr>
        <w:pStyle w:val="ProductList-Offering2Heading"/>
      </w:pPr>
      <w:bookmarkStart w:id="160" w:name="_Sec645"/>
      <w:r>
        <w:t>System Center Data Protection Manager;</w:t>
      </w:r>
      <w:bookmarkEnd w:id="160"/>
      <w:r>
        <w:fldChar w:fldCharType="begin"/>
      </w:r>
      <w:r>
        <w:instrText xml:space="preserve"> TC "</w:instrText>
      </w:r>
      <w:bookmarkStart w:id="161" w:name="_Toc426105923"/>
      <w:r>
        <w:instrText>System Center Data Protection Manager;</w:instrText>
      </w:r>
      <w:bookmarkEnd w:id="161"/>
      <w:r>
        <w:instrText>" \l 3</w:instrText>
      </w:r>
      <w:r>
        <w:fldChar w:fldCharType="end"/>
      </w:r>
    </w:p>
    <w:p w:rsidR="00E01523" w:rsidRDefault="002F2B06">
      <w:pPr>
        <w:pStyle w:val="ProductList-Body"/>
      </w:pPr>
      <w:r>
        <w:t>Информацию о том, как лицензировать и использовать System Center Data Protection Manager 2010</w:t>
      </w:r>
      <w:r>
        <w:fldChar w:fldCharType="begin"/>
      </w:r>
      <w:r>
        <w:instrText xml:space="preserve"> XE "System Center Data Protection Manager 2010" </w:instrText>
      </w:r>
      <w:r>
        <w:fldChar w:fldCharType="end"/>
      </w:r>
      <w:r>
        <w:t xml:space="preserve">, для клиентов со статусом учебного заведения см. в Правах на использование продуктов за апрель 2015 г. по адресу </w:t>
      </w:r>
      <w:hyperlink r:id="rId68">
        <w:r>
          <w:rPr>
            <w:color w:val="00467F"/>
            <w:u w:val="single"/>
          </w:rPr>
          <w:t>http://go.microsoft.com/?linkid=9839206</w:t>
        </w:r>
      </w:hyperlink>
      <w:r>
        <w:t xml:space="preserve"> и в Списке продуктов за июнь 2015 г. по адресу </w:t>
      </w:r>
      <w:hyperlink r:id="rId69">
        <w:r>
          <w:rPr>
            <w:color w:val="00467F"/>
            <w:u w:val="single"/>
          </w:rPr>
          <w:t>http://go.microsoft.com/?linkid=9839207</w:t>
        </w:r>
      </w:hyperlink>
      <w:r>
        <w:t>.</w:t>
      </w:r>
    </w:p>
    <w:p w:rsidR="00E01523" w:rsidRDefault="00E01523">
      <w:pPr>
        <w:pStyle w:val="ProductList-Body"/>
        <w:jc w:val="right"/>
      </w:pPr>
    </w:p>
    <w:tbl>
      <w:tblPr>
        <w:tblStyle w:val="PURTable"/>
        <w:tblW w:w="0" w:type="dxa"/>
        <w:tblLook w:val="04A0" w:firstRow="1" w:lastRow="0" w:firstColumn="1" w:lastColumn="0" w:noHBand="0" w:noVBand="1"/>
      </w:tblPr>
      <w:tblGrid>
        <w:gridCol w:w="10916"/>
      </w:tblGrid>
      <w:tr w:rsidR="00E015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1523" w:rsidRDefault="00D670ED">
            <w:pPr>
              <w:pStyle w:val="ProductList-TableBody"/>
              <w:jc w:val="right"/>
            </w:pPr>
            <w:hyperlink w:anchor="_Sec842">
              <w:r w:rsidR="002F2B06">
                <w:rPr>
                  <w:color w:val="00467F"/>
                  <w:sz w:val="14"/>
                  <w:u w:val="single"/>
                </w:rPr>
                <w:t>Содержание</w:t>
              </w:r>
            </w:hyperlink>
            <w:r w:rsidR="002F2B06">
              <w:rPr>
                <w:sz w:val="14"/>
              </w:rPr>
              <w:t xml:space="preserve"> / </w:t>
            </w:r>
            <w:hyperlink w:anchor="_Sec549">
              <w:r w:rsidR="002F2B06">
                <w:rPr>
                  <w:color w:val="00467F"/>
                  <w:sz w:val="14"/>
                  <w:u w:val="single"/>
                </w:rPr>
                <w:t>Глоссарий</w:t>
              </w:r>
            </w:hyperlink>
            <w:r w:rsidR="002F2B06">
              <w:rPr>
                <w:sz w:val="14"/>
              </w:rPr>
              <w:t xml:space="preserve"> / </w:t>
            </w:r>
            <w:hyperlink w:anchor="_Sec844">
              <w:r w:rsidR="002F2B06">
                <w:rPr>
                  <w:color w:val="00467F"/>
                  <w:sz w:val="14"/>
                  <w:u w:val="single"/>
                </w:rPr>
                <w:t>Указатель</w:t>
              </w:r>
            </w:hyperlink>
          </w:p>
        </w:tc>
      </w:tr>
    </w:tbl>
    <w:p w:rsidR="00E01523" w:rsidRDefault="00E01523">
      <w:pPr>
        <w:pStyle w:val="ProductList-Body"/>
      </w:pPr>
    </w:p>
    <w:p w:rsidR="00E01523" w:rsidRDefault="002F2B06">
      <w:pPr>
        <w:pStyle w:val="ProductList-Offering2Heading"/>
      </w:pPr>
      <w:bookmarkStart w:id="162" w:name="_Sec646"/>
      <w:r>
        <w:t>System Center Operation Manager</w:t>
      </w:r>
      <w:bookmarkEnd w:id="162"/>
      <w:r>
        <w:fldChar w:fldCharType="begin"/>
      </w:r>
      <w:r>
        <w:instrText xml:space="preserve"> TC "</w:instrText>
      </w:r>
      <w:bookmarkStart w:id="163" w:name="_Toc426105924"/>
      <w:r>
        <w:instrText>System Center Operation Manager</w:instrText>
      </w:r>
      <w:bookmarkEnd w:id="163"/>
      <w:r>
        <w:instrText>" \l 3</w:instrText>
      </w:r>
      <w:r>
        <w:fldChar w:fldCharType="end"/>
      </w:r>
    </w:p>
    <w:p w:rsidR="00E01523" w:rsidRDefault="002F2B06">
      <w:pPr>
        <w:pStyle w:val="ProductList-Body"/>
      </w:pPr>
      <w:r>
        <w:t>Информацию о том, как лицензировать и использовать System Center Operation Manager 2007 R2</w:t>
      </w:r>
      <w:r>
        <w:fldChar w:fldCharType="begin"/>
      </w:r>
      <w:r>
        <w:instrText xml:space="preserve"> XE "System Center Operation Manager 2007 R2" </w:instrText>
      </w:r>
      <w:r>
        <w:fldChar w:fldCharType="end"/>
      </w:r>
      <w:r>
        <w:t xml:space="preserve">, для клиентов со статусом учебного заведения см. в Правах на использование продуктов за апрель 2015 г. по адресу </w:t>
      </w:r>
      <w:hyperlink r:id="rId70">
        <w:r>
          <w:rPr>
            <w:color w:val="00467F"/>
            <w:u w:val="single"/>
          </w:rPr>
          <w:t>http://go.microsoft.com/?linkid=9839206</w:t>
        </w:r>
      </w:hyperlink>
      <w:r>
        <w:t xml:space="preserve"> и в Списке продуктов за июнь 2015 г. по адресу </w:t>
      </w:r>
      <w:hyperlink r:id="rId71">
        <w:r>
          <w:rPr>
            <w:color w:val="00467F"/>
            <w:u w:val="single"/>
          </w:rPr>
          <w:t>http://go.microsoft.com/?linkid=9839207</w:t>
        </w:r>
      </w:hyperlink>
      <w:r>
        <w:t>.</w:t>
      </w:r>
    </w:p>
    <w:p w:rsidR="00E01523" w:rsidRDefault="00E01523">
      <w:pPr>
        <w:pStyle w:val="ProductList-Body"/>
        <w:jc w:val="right"/>
      </w:pPr>
    </w:p>
    <w:tbl>
      <w:tblPr>
        <w:tblStyle w:val="PURTable"/>
        <w:tblW w:w="0" w:type="dxa"/>
        <w:tblLook w:val="04A0" w:firstRow="1" w:lastRow="0" w:firstColumn="1" w:lastColumn="0" w:noHBand="0" w:noVBand="1"/>
      </w:tblPr>
      <w:tblGrid>
        <w:gridCol w:w="10916"/>
      </w:tblGrid>
      <w:tr w:rsidR="00E015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1523" w:rsidRDefault="00D670ED">
            <w:pPr>
              <w:pStyle w:val="ProductList-TableBody"/>
              <w:jc w:val="right"/>
            </w:pPr>
            <w:hyperlink w:anchor="_Sec842">
              <w:r w:rsidR="002F2B06">
                <w:rPr>
                  <w:color w:val="00467F"/>
                  <w:sz w:val="14"/>
                  <w:u w:val="single"/>
                </w:rPr>
                <w:t>Содержание</w:t>
              </w:r>
            </w:hyperlink>
            <w:r w:rsidR="002F2B06">
              <w:rPr>
                <w:sz w:val="14"/>
              </w:rPr>
              <w:t xml:space="preserve"> / </w:t>
            </w:r>
            <w:hyperlink w:anchor="_Sec549">
              <w:r w:rsidR="002F2B06">
                <w:rPr>
                  <w:color w:val="00467F"/>
                  <w:sz w:val="14"/>
                  <w:u w:val="single"/>
                </w:rPr>
                <w:t>Глоссарий</w:t>
              </w:r>
            </w:hyperlink>
            <w:r w:rsidR="002F2B06">
              <w:rPr>
                <w:sz w:val="14"/>
              </w:rPr>
              <w:t xml:space="preserve"> / </w:t>
            </w:r>
            <w:hyperlink w:anchor="_Sec844">
              <w:r w:rsidR="002F2B06">
                <w:rPr>
                  <w:color w:val="00467F"/>
                  <w:sz w:val="14"/>
                  <w:u w:val="single"/>
                </w:rPr>
                <w:t>Указатель</w:t>
              </w:r>
            </w:hyperlink>
          </w:p>
        </w:tc>
      </w:tr>
    </w:tbl>
    <w:p w:rsidR="00E01523" w:rsidRDefault="00E01523">
      <w:pPr>
        <w:pStyle w:val="ProductList-Body"/>
      </w:pPr>
    </w:p>
    <w:p w:rsidR="00E01523" w:rsidRDefault="002F2B06">
      <w:pPr>
        <w:pStyle w:val="ProductList-Offering2Heading"/>
      </w:pPr>
      <w:bookmarkStart w:id="164" w:name="_Sec647"/>
      <w:r>
        <w:t>System Center Server Management Suite</w:t>
      </w:r>
      <w:bookmarkEnd w:id="164"/>
      <w:r>
        <w:fldChar w:fldCharType="begin"/>
      </w:r>
      <w:r>
        <w:instrText xml:space="preserve"> TC "</w:instrText>
      </w:r>
      <w:bookmarkStart w:id="165" w:name="_Toc426105925"/>
      <w:r>
        <w:instrText>System Center Server Management Suite</w:instrText>
      </w:r>
      <w:bookmarkEnd w:id="165"/>
      <w:r>
        <w:instrText>" \l 3</w:instrText>
      </w:r>
      <w:r>
        <w:fldChar w:fldCharType="end"/>
      </w:r>
    </w:p>
    <w:p w:rsidR="00E01523" w:rsidRDefault="002F2B06">
      <w:pPr>
        <w:pStyle w:val="ProductList-Body"/>
      </w:pPr>
      <w:r>
        <w:t>Информацию о том, как лицензировать и использовать System Center Server Management Suite</w:t>
      </w:r>
      <w:r>
        <w:fldChar w:fldCharType="begin"/>
      </w:r>
      <w:r>
        <w:instrText xml:space="preserve"> XE "System Center Server Management Suite" </w:instrText>
      </w:r>
      <w:r>
        <w:fldChar w:fldCharType="end"/>
      </w:r>
      <w:r>
        <w:t xml:space="preserve">, для клиентов со статусом учебного заведения см. в Правах на использование продуктов за апрель 2015 г. по адресу </w:t>
      </w:r>
      <w:hyperlink r:id="rId72">
        <w:r>
          <w:rPr>
            <w:color w:val="00467F"/>
            <w:u w:val="single"/>
          </w:rPr>
          <w:t>http://go.microsoft.com/?linkid=9839206</w:t>
        </w:r>
      </w:hyperlink>
      <w:r>
        <w:t xml:space="preserve"> и в Списке продуктов за июнь 2015 г. по адресу </w:t>
      </w:r>
      <w:hyperlink r:id="rId73">
        <w:r>
          <w:rPr>
            <w:color w:val="00467F"/>
            <w:u w:val="single"/>
          </w:rPr>
          <w:t>http://go.microsoft.com/?linkid=9839207</w:t>
        </w:r>
      </w:hyperlink>
      <w:r>
        <w:t>.</w:t>
      </w:r>
    </w:p>
    <w:p w:rsidR="00E01523" w:rsidRDefault="00E01523">
      <w:pPr>
        <w:pStyle w:val="ProductList-Body"/>
        <w:jc w:val="right"/>
      </w:pPr>
    </w:p>
    <w:tbl>
      <w:tblPr>
        <w:tblStyle w:val="PURTable"/>
        <w:tblW w:w="0" w:type="dxa"/>
        <w:tblLook w:val="04A0" w:firstRow="1" w:lastRow="0" w:firstColumn="1" w:lastColumn="0" w:noHBand="0" w:noVBand="1"/>
      </w:tblPr>
      <w:tblGrid>
        <w:gridCol w:w="10916"/>
      </w:tblGrid>
      <w:tr w:rsidR="00E015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1523" w:rsidRDefault="00D670ED">
            <w:pPr>
              <w:pStyle w:val="ProductList-TableBody"/>
              <w:jc w:val="right"/>
            </w:pPr>
            <w:hyperlink w:anchor="_Sec842">
              <w:r w:rsidR="002F2B06">
                <w:rPr>
                  <w:color w:val="00467F"/>
                  <w:sz w:val="14"/>
                  <w:u w:val="single"/>
                </w:rPr>
                <w:t>Содержание</w:t>
              </w:r>
            </w:hyperlink>
            <w:r w:rsidR="002F2B06">
              <w:rPr>
                <w:sz w:val="14"/>
              </w:rPr>
              <w:t xml:space="preserve"> / </w:t>
            </w:r>
            <w:hyperlink w:anchor="_Sec549">
              <w:r w:rsidR="002F2B06">
                <w:rPr>
                  <w:color w:val="00467F"/>
                  <w:sz w:val="14"/>
                  <w:u w:val="single"/>
                </w:rPr>
                <w:t>Глоссарий</w:t>
              </w:r>
            </w:hyperlink>
            <w:r w:rsidR="002F2B06">
              <w:rPr>
                <w:sz w:val="14"/>
              </w:rPr>
              <w:t xml:space="preserve"> / </w:t>
            </w:r>
            <w:hyperlink w:anchor="_Sec844">
              <w:r w:rsidR="002F2B06">
                <w:rPr>
                  <w:color w:val="00467F"/>
                  <w:sz w:val="14"/>
                  <w:u w:val="single"/>
                </w:rPr>
                <w:t>Указатель</w:t>
              </w:r>
            </w:hyperlink>
          </w:p>
        </w:tc>
      </w:tr>
    </w:tbl>
    <w:p w:rsidR="00E01523" w:rsidRDefault="00E01523">
      <w:pPr>
        <w:pStyle w:val="ProductList-Body"/>
      </w:pPr>
    </w:p>
    <w:p w:rsidR="00E01523" w:rsidRDefault="002F2B06">
      <w:pPr>
        <w:pStyle w:val="ProductList-Offering2Heading"/>
      </w:pPr>
      <w:bookmarkStart w:id="166" w:name="_Sec648"/>
      <w:r>
        <w:t>System Center Service Manager</w:t>
      </w:r>
      <w:bookmarkEnd w:id="166"/>
      <w:r>
        <w:fldChar w:fldCharType="begin"/>
      </w:r>
      <w:r>
        <w:instrText xml:space="preserve"> TC "</w:instrText>
      </w:r>
      <w:bookmarkStart w:id="167" w:name="_Toc426105926"/>
      <w:r>
        <w:instrText>System Center Service Manager</w:instrText>
      </w:r>
      <w:bookmarkEnd w:id="167"/>
      <w:r>
        <w:instrText>" \l 3</w:instrText>
      </w:r>
      <w:r>
        <w:fldChar w:fldCharType="end"/>
      </w:r>
    </w:p>
    <w:p w:rsidR="00E01523" w:rsidRDefault="002F2B06">
      <w:pPr>
        <w:pStyle w:val="ProductList-Body"/>
      </w:pPr>
      <w:r>
        <w:t>Информацию о том, как лицензировать и использовать System Center Service Manager 2010</w:t>
      </w:r>
      <w:r>
        <w:fldChar w:fldCharType="begin"/>
      </w:r>
      <w:r>
        <w:instrText xml:space="preserve"> XE "System Center Service Manager 2010" </w:instrText>
      </w:r>
      <w:r>
        <w:fldChar w:fldCharType="end"/>
      </w:r>
      <w:r>
        <w:t xml:space="preserve">, для клиентов со статусом учебного заведения см. в Правах на использование продуктов за апрель 2015 г. по адресу </w:t>
      </w:r>
      <w:hyperlink r:id="rId74">
        <w:r>
          <w:rPr>
            <w:color w:val="00467F"/>
            <w:u w:val="single"/>
          </w:rPr>
          <w:t>http://go.microsoft.com/?linkid=9839206</w:t>
        </w:r>
      </w:hyperlink>
      <w:r>
        <w:t xml:space="preserve"> и в Списке продуктов за июнь 2015 г. по адресу </w:t>
      </w:r>
      <w:hyperlink r:id="rId75">
        <w:r>
          <w:rPr>
            <w:color w:val="00467F"/>
            <w:u w:val="single"/>
          </w:rPr>
          <w:t>http://go.microsoft.com/?linkid=9839207</w:t>
        </w:r>
      </w:hyperlink>
      <w:r>
        <w:t>.</w:t>
      </w:r>
    </w:p>
    <w:p w:rsidR="00E01523" w:rsidRDefault="00E01523">
      <w:pPr>
        <w:pStyle w:val="ProductList-Body"/>
        <w:jc w:val="right"/>
      </w:pPr>
    </w:p>
    <w:tbl>
      <w:tblPr>
        <w:tblStyle w:val="PURTable"/>
        <w:tblW w:w="0" w:type="dxa"/>
        <w:tblLook w:val="04A0" w:firstRow="1" w:lastRow="0" w:firstColumn="1" w:lastColumn="0" w:noHBand="0" w:noVBand="1"/>
      </w:tblPr>
      <w:tblGrid>
        <w:gridCol w:w="10916"/>
      </w:tblGrid>
      <w:tr w:rsidR="00E015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1523" w:rsidRDefault="00D670ED">
            <w:pPr>
              <w:pStyle w:val="ProductList-TableBody"/>
              <w:jc w:val="right"/>
            </w:pPr>
            <w:hyperlink w:anchor="_Sec842">
              <w:r w:rsidR="002F2B06">
                <w:rPr>
                  <w:color w:val="00467F"/>
                  <w:sz w:val="14"/>
                  <w:u w:val="single"/>
                </w:rPr>
                <w:t>Содержание</w:t>
              </w:r>
            </w:hyperlink>
            <w:r w:rsidR="002F2B06">
              <w:rPr>
                <w:sz w:val="14"/>
              </w:rPr>
              <w:t xml:space="preserve"> / </w:t>
            </w:r>
            <w:hyperlink w:anchor="_Sec549">
              <w:r w:rsidR="002F2B06">
                <w:rPr>
                  <w:color w:val="00467F"/>
                  <w:sz w:val="14"/>
                  <w:u w:val="single"/>
                </w:rPr>
                <w:t>Глоссарий</w:t>
              </w:r>
            </w:hyperlink>
            <w:r w:rsidR="002F2B06">
              <w:rPr>
                <w:sz w:val="14"/>
              </w:rPr>
              <w:t xml:space="preserve"> / </w:t>
            </w:r>
            <w:hyperlink w:anchor="_Sec844">
              <w:r w:rsidR="002F2B06">
                <w:rPr>
                  <w:color w:val="00467F"/>
                  <w:sz w:val="14"/>
                  <w:u w:val="single"/>
                </w:rPr>
                <w:t>Указатель</w:t>
              </w:r>
            </w:hyperlink>
          </w:p>
        </w:tc>
      </w:tr>
    </w:tbl>
    <w:p w:rsidR="00E01523" w:rsidRDefault="00E01523">
      <w:pPr>
        <w:pStyle w:val="ProductList-Body"/>
      </w:pPr>
    </w:p>
    <w:p w:rsidR="00E01523" w:rsidRDefault="002F2B06">
      <w:pPr>
        <w:pStyle w:val="ProductList-Offering1Heading"/>
      </w:pPr>
      <w:bookmarkStart w:id="168" w:name="_Sec616"/>
      <w:r>
        <w:t>наборы Virtual Desktop Infrastructure (VDI) Suite;</w:t>
      </w:r>
      <w:bookmarkEnd w:id="168"/>
      <w:r>
        <w:fldChar w:fldCharType="begin"/>
      </w:r>
      <w:r>
        <w:instrText xml:space="preserve"> TC "</w:instrText>
      </w:r>
      <w:bookmarkStart w:id="169" w:name="_Toc426105927"/>
      <w:r>
        <w:instrText>наборы Virtual Desktop Infrastructure (VDI) Suite;</w:instrText>
      </w:r>
      <w:bookmarkEnd w:id="169"/>
      <w:r>
        <w:instrText>" \l 2</w:instrText>
      </w:r>
      <w:r>
        <w:fldChar w:fldCharType="end"/>
      </w:r>
    </w:p>
    <w:p w:rsidR="00E01523" w:rsidRDefault="002F2B06">
      <w:pPr>
        <w:pStyle w:val="ProductList-Body"/>
      </w:pPr>
      <w:r>
        <w:t>Информацию о том, как лицензировать и использовать VDI</w:t>
      </w:r>
      <w:r>
        <w:fldChar w:fldCharType="begin"/>
      </w:r>
      <w:r>
        <w:instrText xml:space="preserve"> XE "VDI" </w:instrText>
      </w:r>
      <w:r>
        <w:fldChar w:fldCharType="end"/>
      </w:r>
      <w:r>
        <w:t xml:space="preserve"> Suite, см. в Правах на использование продуктов за апрель 2015 г. по адресу </w:t>
      </w:r>
      <w:hyperlink r:id="rId76">
        <w:r>
          <w:rPr>
            <w:color w:val="00467F"/>
            <w:u w:val="single"/>
          </w:rPr>
          <w:t>http://go.microsoft.com/?linkid=9839206</w:t>
        </w:r>
      </w:hyperlink>
      <w:r>
        <w:t xml:space="preserve"> и в Списке продуктов за июнь 2015 г. по адресу </w:t>
      </w:r>
      <w:hyperlink r:id="rId77">
        <w:r>
          <w:rPr>
            <w:color w:val="00467F"/>
            <w:u w:val="single"/>
          </w:rPr>
          <w:t>http://go.microsoft.com/?linkid=9839207</w:t>
        </w:r>
      </w:hyperlink>
      <w:r>
        <w:t>.</w:t>
      </w:r>
    </w:p>
    <w:p w:rsidR="00E01523" w:rsidRDefault="00E01523">
      <w:pPr>
        <w:pStyle w:val="ProductList-Body"/>
        <w:jc w:val="right"/>
      </w:pPr>
    </w:p>
    <w:tbl>
      <w:tblPr>
        <w:tblStyle w:val="PURTable"/>
        <w:tblW w:w="0" w:type="dxa"/>
        <w:tblLook w:val="04A0" w:firstRow="1" w:lastRow="0" w:firstColumn="1" w:lastColumn="0" w:noHBand="0" w:noVBand="1"/>
      </w:tblPr>
      <w:tblGrid>
        <w:gridCol w:w="10916"/>
      </w:tblGrid>
      <w:tr w:rsidR="00E015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1523" w:rsidRDefault="00D670ED">
            <w:pPr>
              <w:pStyle w:val="ProductList-TableBody"/>
              <w:jc w:val="right"/>
            </w:pPr>
            <w:hyperlink w:anchor="_Sec842">
              <w:r w:rsidR="002F2B06">
                <w:rPr>
                  <w:color w:val="00467F"/>
                  <w:sz w:val="14"/>
                  <w:u w:val="single"/>
                </w:rPr>
                <w:t>Содержание</w:t>
              </w:r>
            </w:hyperlink>
            <w:r w:rsidR="002F2B06">
              <w:rPr>
                <w:sz w:val="14"/>
              </w:rPr>
              <w:t xml:space="preserve"> / </w:t>
            </w:r>
            <w:hyperlink w:anchor="_Sec549">
              <w:r w:rsidR="002F2B06">
                <w:rPr>
                  <w:color w:val="00467F"/>
                  <w:sz w:val="14"/>
                  <w:u w:val="single"/>
                </w:rPr>
                <w:t>Глоссарий</w:t>
              </w:r>
            </w:hyperlink>
            <w:r w:rsidR="002F2B06">
              <w:rPr>
                <w:sz w:val="14"/>
              </w:rPr>
              <w:t xml:space="preserve"> / </w:t>
            </w:r>
            <w:hyperlink w:anchor="_Sec844">
              <w:r w:rsidR="002F2B06">
                <w:rPr>
                  <w:color w:val="00467F"/>
                  <w:sz w:val="14"/>
                  <w:u w:val="single"/>
                </w:rPr>
                <w:t>Указатель</w:t>
              </w:r>
            </w:hyperlink>
          </w:p>
        </w:tc>
      </w:tr>
    </w:tbl>
    <w:p w:rsidR="00E01523" w:rsidRDefault="00E01523">
      <w:pPr>
        <w:pStyle w:val="ProductList-Body"/>
      </w:pPr>
    </w:p>
    <w:p w:rsidR="00E01523" w:rsidRDefault="002F2B06">
      <w:pPr>
        <w:pStyle w:val="ProductList-OfferingGroupHeading"/>
      </w:pPr>
      <w:bookmarkStart w:id="170" w:name="_Sec617"/>
      <w:r>
        <w:t>Visual Studio</w:t>
      </w:r>
      <w:bookmarkEnd w:id="170"/>
      <w:r>
        <w:fldChar w:fldCharType="begin"/>
      </w:r>
      <w:r>
        <w:instrText xml:space="preserve"> TC "</w:instrText>
      </w:r>
      <w:bookmarkStart w:id="171" w:name="_Toc426105928"/>
      <w:r>
        <w:instrText>Visual Studio</w:instrText>
      </w:r>
      <w:bookmarkEnd w:id="171"/>
      <w:r>
        <w:instrText>" \l 2</w:instrText>
      </w:r>
      <w:r>
        <w:fldChar w:fldCharType="end"/>
      </w:r>
    </w:p>
    <w:p w:rsidR="00E01523" w:rsidRDefault="002F2B06">
      <w:pPr>
        <w:pStyle w:val="ProductList-Offering2HeadingNoBorder"/>
      </w:pPr>
      <w:bookmarkStart w:id="172" w:name="_Sec649"/>
      <w:r>
        <w:t>Visual Studio</w:t>
      </w:r>
      <w:bookmarkEnd w:id="172"/>
      <w:r>
        <w:fldChar w:fldCharType="begin"/>
      </w:r>
      <w:r>
        <w:instrText xml:space="preserve"> TC "</w:instrText>
      </w:r>
      <w:bookmarkStart w:id="173" w:name="_Toc426105929"/>
      <w:r>
        <w:instrText>Visual Studio</w:instrText>
      </w:r>
      <w:bookmarkEnd w:id="173"/>
      <w:r>
        <w:instrText>" \l 3</w:instrText>
      </w:r>
      <w:r>
        <w:fldChar w:fldCharType="end"/>
      </w:r>
    </w:p>
    <w:p w:rsidR="00E01523" w:rsidRDefault="002F2B06">
      <w:pPr>
        <w:pStyle w:val="ProductList-Offering1SubSection"/>
      </w:pPr>
      <w:bookmarkStart w:id="174" w:name="_Sec697"/>
      <w:r>
        <w:t>1. Период доступности Продуктов</w:t>
      </w:r>
      <w:bookmarkEnd w:id="174"/>
    </w:p>
    <w:tbl>
      <w:tblPr>
        <w:tblStyle w:val="PURTable"/>
        <w:tblW w:w="10916" w:type="dxa"/>
        <w:tblLook w:val="04A0" w:firstRow="1" w:lastRow="0" w:firstColumn="1" w:lastColumn="0" w:noHBand="0" w:noVBand="1"/>
      </w:tblPr>
      <w:tblGrid>
        <w:gridCol w:w="4115"/>
        <w:gridCol w:w="617"/>
        <w:gridCol w:w="615"/>
        <w:gridCol w:w="617"/>
        <w:gridCol w:w="615"/>
        <w:gridCol w:w="615"/>
        <w:gridCol w:w="617"/>
        <w:gridCol w:w="618"/>
        <w:gridCol w:w="634"/>
        <w:gridCol w:w="619"/>
        <w:gridCol w:w="617"/>
        <w:gridCol w:w="617"/>
      </w:tblGrid>
      <w:tr w:rsidR="00E01523" w:rsidTr="00D112DA">
        <w:trPr>
          <w:cnfStyle w:val="100000000000" w:firstRow="1" w:lastRow="0" w:firstColumn="0" w:lastColumn="0" w:oddVBand="0" w:evenVBand="0" w:oddHBand="0" w:evenHBand="0" w:firstRowFirstColumn="0" w:firstRowLastColumn="0" w:lastRowFirstColumn="0" w:lastRowLastColumn="0"/>
        </w:trPr>
        <w:tc>
          <w:tcPr>
            <w:tcW w:w="4115"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pPr>
            <w:r>
              <w:rPr>
                <w:color w:val="FFFFFF"/>
              </w:rPr>
              <w:t>Продукты</w:t>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E01523">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"Программа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"Соглашения Open Value и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"Соглашения Enterprise Agreement и Enterprise Subscription"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r>
      <w:tr w:rsidR="00E01523" w:rsidTr="00D112DA">
        <w:tc>
          <w:tcPr>
            <w:tcW w:w="4115" w:type="dxa"/>
            <w:tcBorders>
              <w:top w:val="single" w:sz="6" w:space="0" w:color="FFFFFF"/>
              <w:left w:val="none" w:sz="4" w:space="0" w:color="6E6E6E"/>
              <w:bottom w:val="dashed" w:sz="4" w:space="0" w:color="BFBFBF"/>
              <w:right w:val="none" w:sz="4" w:space="0" w:color="6E6E6E"/>
            </w:tcBorders>
          </w:tcPr>
          <w:p w:rsidR="00E01523" w:rsidRDefault="002F2B06">
            <w:pPr>
              <w:pStyle w:val="ProductList-TableBody"/>
            </w:pPr>
            <w:r>
              <w:t>Visual Studio Professional 2015</w:t>
            </w:r>
            <w:r>
              <w:fldChar w:fldCharType="begin"/>
            </w:r>
            <w:r>
              <w:instrText xml:space="preserve"> XE "Visual Studio Professional 2015" </w:instrText>
            </w:r>
            <w:r>
              <w:fldChar w:fldCharType="end"/>
            </w:r>
          </w:p>
        </w:tc>
        <w:tc>
          <w:tcPr>
            <w:tcW w:w="617" w:type="dxa"/>
            <w:tcBorders>
              <w:top w:val="single" w:sz="6" w:space="0" w:color="FFFFFF"/>
              <w:left w:val="none" w:sz="4" w:space="0" w:color="6E6E6E"/>
              <w:bottom w:val="dashed" w:sz="4" w:space="0" w:color="BFBFBF"/>
              <w:right w:val="none" w:sz="4" w:space="0" w:color="6E6E6E"/>
            </w:tcBorders>
          </w:tcPr>
          <w:p w:rsidR="00E01523" w:rsidRDefault="002F2B06">
            <w:pPr>
              <w:pStyle w:val="ProductList-TableBody"/>
              <w:jc w:val="center"/>
            </w:pPr>
            <w:r>
              <w:t>9/15</w:t>
            </w:r>
          </w:p>
        </w:tc>
        <w:tc>
          <w:tcPr>
            <w:tcW w:w="615" w:type="dxa"/>
            <w:tcBorders>
              <w:top w:val="single" w:sz="6" w:space="0" w:color="FFFFFF"/>
              <w:left w:val="none" w:sz="4" w:space="0" w:color="6E6E6E"/>
              <w:bottom w:val="dashed" w:sz="4" w:space="0" w:color="BFBFBF"/>
              <w:right w:val="none" w:sz="4" w:space="0" w:color="6E6E6E"/>
            </w:tcBorders>
          </w:tcPr>
          <w:p w:rsidR="00E01523" w:rsidRDefault="002F2B06">
            <w:pPr>
              <w:pStyle w:val="ProductList-TableBody"/>
              <w:jc w:val="center"/>
            </w:pPr>
            <w:r>
              <w:t>2</w:t>
            </w:r>
          </w:p>
        </w:tc>
        <w:tc>
          <w:tcPr>
            <w:tcW w:w="617" w:type="dxa"/>
            <w:tcBorders>
              <w:top w:val="single" w:sz="6" w:space="0" w:color="FFFFFF"/>
              <w:left w:val="none" w:sz="4" w:space="0" w:color="6E6E6E"/>
              <w:bottom w:val="dashed" w:sz="4" w:space="0" w:color="BFBFBF"/>
              <w:right w:val="none" w:sz="4" w:space="0" w:color="6E6E6E"/>
            </w:tcBorders>
          </w:tcPr>
          <w:p w:rsidR="00E01523" w:rsidRDefault="00E01523">
            <w:pPr>
              <w:pStyle w:val="ProductList-TableBody"/>
              <w:jc w:val="center"/>
            </w:pPr>
          </w:p>
        </w:tc>
        <w:tc>
          <w:tcPr>
            <w:tcW w:w="615" w:type="dxa"/>
            <w:tcBorders>
              <w:top w:val="single" w:sz="6" w:space="0" w:color="FFFFFF"/>
              <w:left w:val="none" w:sz="4" w:space="0" w:color="6E6E6E"/>
              <w:bottom w:val="dashed" w:sz="4" w:space="0" w:color="BFBFBF"/>
              <w:right w:val="single" w:sz="6" w:space="0" w:color="FFFFFF"/>
            </w:tcBorders>
          </w:tcPr>
          <w:p w:rsidR="00E01523" w:rsidRDefault="00E01523">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01523" w:rsidRDefault="00E01523">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E01523" w:rsidRDefault="00E01523">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01523" w:rsidRDefault="00E0152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r>
      <w:tr w:rsidR="00D112DA" w:rsidTr="00D112DA">
        <w:tc>
          <w:tcPr>
            <w:tcW w:w="4115" w:type="dxa"/>
            <w:tcBorders>
              <w:top w:val="dashed" w:sz="4" w:space="0" w:color="BFBFBF"/>
              <w:left w:val="none" w:sz="4" w:space="0" w:color="6E6E6E"/>
              <w:bottom w:val="dashed" w:sz="4" w:space="0" w:color="BFBFBF"/>
              <w:right w:val="none" w:sz="4" w:space="0" w:color="6E6E6E"/>
            </w:tcBorders>
          </w:tcPr>
          <w:p w:rsidR="00D112DA" w:rsidRDefault="00D112DA" w:rsidP="00D112DA">
            <w:pPr>
              <w:pStyle w:val="ProductList-TableBody"/>
            </w:pPr>
            <w:r>
              <w:t>Visual Studio Professional 2015 с MSDN</w:t>
            </w:r>
            <w:r>
              <w:fldChar w:fldCharType="begin"/>
            </w:r>
            <w:r>
              <w:instrText xml:space="preserve"> XE "Visual Studio Professional 2015 с MSDN" </w:instrText>
            </w:r>
            <w:r>
              <w:fldChar w:fldCharType="end"/>
            </w:r>
          </w:p>
        </w:tc>
        <w:tc>
          <w:tcPr>
            <w:tcW w:w="617" w:type="dxa"/>
            <w:tcBorders>
              <w:top w:val="dashed" w:sz="4" w:space="0" w:color="BFBFBF"/>
              <w:left w:val="none" w:sz="4" w:space="0" w:color="6E6E6E"/>
              <w:bottom w:val="dashed" w:sz="4" w:space="0" w:color="BFBFBF"/>
              <w:right w:val="none" w:sz="4" w:space="0" w:color="6E6E6E"/>
            </w:tcBorders>
          </w:tcPr>
          <w:p w:rsidR="00D112DA" w:rsidRDefault="00D112DA" w:rsidP="00D112DA">
            <w:pPr>
              <w:pStyle w:val="ProductList-TableBody"/>
              <w:jc w:val="center"/>
            </w:pPr>
            <w:r>
              <w:t>7/15</w:t>
            </w:r>
          </w:p>
        </w:tc>
        <w:tc>
          <w:tcPr>
            <w:tcW w:w="615" w:type="dxa"/>
            <w:tcBorders>
              <w:top w:val="dashed" w:sz="4" w:space="0" w:color="BFBFBF"/>
              <w:left w:val="none" w:sz="4" w:space="0" w:color="6E6E6E"/>
              <w:bottom w:val="dashed" w:sz="4" w:space="0" w:color="BFBFBF"/>
              <w:right w:val="none" w:sz="4" w:space="0" w:color="6E6E6E"/>
            </w:tcBorders>
          </w:tcPr>
          <w:p w:rsidR="00D112DA" w:rsidRDefault="00D112DA" w:rsidP="00D112DA">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D112DA" w:rsidRDefault="00D112DA" w:rsidP="00D112DA">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D112DA" w:rsidRDefault="00D112DA" w:rsidP="00D112DA">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112DA" w:rsidRPr="00D112DA" w:rsidRDefault="00D112DA" w:rsidP="00D112DA">
            <w:pPr>
              <w:pStyle w:val="ProductList-TableBody"/>
              <w:jc w:val="center"/>
              <w:rPr>
                <w:color w:val="000000" w:themeColor="text1"/>
              </w:rPr>
            </w:pPr>
            <w:r w:rsidRPr="00D112DA">
              <w:rPr>
                <w:color w:val="000000" w:themeColor="text1"/>
              </w:rPr>
              <w:fldChar w:fldCharType="begin"/>
            </w:r>
            <w:r w:rsidRPr="00D112DA">
              <w:rPr>
                <w:color w:val="000000" w:themeColor="text1"/>
              </w:rPr>
              <w:instrText xml:space="preserve"> AutoTextList   \s NoStyle \t "Open License и Open Value для SA и L/SA" </w:instrText>
            </w:r>
            <w:r w:rsidRPr="00D112DA">
              <w:rPr>
                <w:color w:val="000000" w:themeColor="text1"/>
              </w:rPr>
              <w:fldChar w:fldCharType="separate"/>
            </w:r>
            <w:r w:rsidRPr="00D112DA">
              <w:rPr>
                <w:color w:val="000000" w:themeColor="text1"/>
              </w:rPr>
              <w:t>ОS</w:t>
            </w:r>
            <w:r w:rsidRPr="00D112DA">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112DA" w:rsidRDefault="00D112DA" w:rsidP="00D112DA">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112DA" w:rsidRDefault="00D112DA" w:rsidP="00D112D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112DA" w:rsidRPr="00CE71AE" w:rsidRDefault="00D112DA" w:rsidP="00D112DA">
            <w:pPr>
              <w:pStyle w:val="ProductList-TableBody"/>
              <w:jc w:val="center"/>
              <w:rPr>
                <w:color w:val="000000" w:themeColor="text1"/>
              </w:rPr>
            </w:pPr>
            <w:r w:rsidRPr="00CE71AE">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112DA" w:rsidRPr="00CE71AE" w:rsidRDefault="00D112DA" w:rsidP="00D112DA">
            <w:pPr>
              <w:pStyle w:val="ProductList-TableBody"/>
              <w:jc w:val="center"/>
              <w:rPr>
                <w:color w:val="000000" w:themeColor="text1"/>
              </w:rPr>
            </w:pPr>
            <w:r w:rsidRPr="00CE71AE">
              <w:rPr>
                <w:color w:val="000000" w:themeColor="text1"/>
              </w:rPr>
              <w:t>A,</w:t>
            </w:r>
            <w:r w:rsidRPr="00CE71AE">
              <w:rPr>
                <w:color w:val="000000" w:themeColor="text1"/>
              </w:rPr>
              <w:fldChar w:fldCharType="begin"/>
            </w:r>
            <w:r w:rsidRPr="00CE71AE">
              <w:rPr>
                <w:color w:val="000000" w:themeColor="text1"/>
              </w:rPr>
              <w:instrText>AutoTextList  \s NoStyle \t " : Продукт Application Platform         "</w:instrText>
            </w:r>
            <w:r w:rsidRPr="00CE71AE">
              <w:rPr>
                <w:color w:val="000000" w:themeColor="text1"/>
              </w:rPr>
              <w:fldChar w:fldCharType="separate"/>
            </w:r>
            <w:r w:rsidRPr="00CE71AE">
              <w:rPr>
                <w:color w:val="000000" w:themeColor="text1"/>
              </w:rPr>
              <w:t>AP</w:t>
            </w:r>
            <w:r w:rsidRPr="00CE71AE">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112DA" w:rsidRPr="00CE71AE" w:rsidRDefault="00D112DA" w:rsidP="00D112DA">
            <w:pPr>
              <w:pStyle w:val="ProductList-TableBody"/>
              <w:jc w:val="center"/>
              <w:rPr>
                <w:color w:val="000000" w:themeColor="text1"/>
              </w:rPr>
            </w:pPr>
            <w:r w:rsidRPr="00CE71AE">
              <w:rPr>
                <w:color w:val="000000" w:themeColor="text1"/>
              </w:rPr>
              <w:t xml:space="preserve"> 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112DA" w:rsidRPr="00CE71AE" w:rsidRDefault="00D112DA" w:rsidP="00D112DA">
            <w:pPr>
              <w:pStyle w:val="ProductList-TableBody"/>
              <w:jc w:val="center"/>
              <w:rPr>
                <w:color w:val="000000" w:themeColor="text1"/>
              </w:rPr>
            </w:pPr>
            <w:r w:rsidRPr="00CE71AE">
              <w:rPr>
                <w:color w:val="000000" w:themeColor="text1"/>
              </w:rPr>
              <w:t>A</w:t>
            </w:r>
          </w:p>
        </w:tc>
      </w:tr>
      <w:tr w:rsidR="00D112DA" w:rsidTr="00D112DA">
        <w:tc>
          <w:tcPr>
            <w:tcW w:w="4115" w:type="dxa"/>
            <w:tcBorders>
              <w:top w:val="dashed" w:sz="4" w:space="0" w:color="BFBFBF"/>
              <w:left w:val="none" w:sz="4" w:space="0" w:color="6E6E6E"/>
              <w:bottom w:val="dashed" w:sz="4" w:space="0" w:color="BFBFBF"/>
              <w:right w:val="none" w:sz="4" w:space="0" w:color="6E6E6E"/>
            </w:tcBorders>
          </w:tcPr>
          <w:p w:rsidR="00D112DA" w:rsidRDefault="00D112DA" w:rsidP="00D112DA">
            <w:pPr>
              <w:pStyle w:val="ProductList-TableBody"/>
            </w:pPr>
            <w:r>
              <w:t>Visual Studio Enterprise 2015 с MSDN</w:t>
            </w:r>
            <w:r>
              <w:fldChar w:fldCharType="begin"/>
            </w:r>
            <w:r>
              <w:instrText xml:space="preserve"> XE "Visual Studio Enterprise 2015 с MSDN" </w:instrText>
            </w:r>
            <w:r>
              <w:fldChar w:fldCharType="end"/>
            </w:r>
          </w:p>
        </w:tc>
        <w:tc>
          <w:tcPr>
            <w:tcW w:w="617" w:type="dxa"/>
            <w:tcBorders>
              <w:top w:val="dashed" w:sz="4" w:space="0" w:color="BFBFBF"/>
              <w:left w:val="none" w:sz="4" w:space="0" w:color="6E6E6E"/>
              <w:bottom w:val="dashed" w:sz="4" w:space="0" w:color="BFBFBF"/>
              <w:right w:val="none" w:sz="4" w:space="0" w:color="6E6E6E"/>
            </w:tcBorders>
          </w:tcPr>
          <w:p w:rsidR="00D112DA" w:rsidRDefault="00D112DA" w:rsidP="00D112DA">
            <w:pPr>
              <w:pStyle w:val="ProductList-TableBody"/>
              <w:jc w:val="center"/>
            </w:pPr>
            <w:r>
              <w:t>7/1</w:t>
            </w:r>
          </w:p>
        </w:tc>
        <w:tc>
          <w:tcPr>
            <w:tcW w:w="615" w:type="dxa"/>
            <w:tcBorders>
              <w:top w:val="dashed" w:sz="4" w:space="0" w:color="BFBFBF"/>
              <w:left w:val="none" w:sz="4" w:space="0" w:color="6E6E6E"/>
              <w:bottom w:val="dashed" w:sz="4" w:space="0" w:color="BFBFBF"/>
              <w:right w:val="none" w:sz="4" w:space="0" w:color="6E6E6E"/>
            </w:tcBorders>
          </w:tcPr>
          <w:p w:rsidR="00D112DA" w:rsidRDefault="00D112DA" w:rsidP="00D112DA">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D112DA" w:rsidRDefault="00D112DA" w:rsidP="00D112DA">
            <w:pPr>
              <w:pStyle w:val="ProductList-TableBody"/>
              <w:jc w:val="center"/>
            </w:pPr>
            <w:r>
              <w:t>51</w:t>
            </w:r>
          </w:p>
        </w:tc>
        <w:tc>
          <w:tcPr>
            <w:tcW w:w="615" w:type="dxa"/>
            <w:tcBorders>
              <w:top w:val="dashed" w:sz="4" w:space="0" w:color="BFBFBF"/>
              <w:left w:val="none" w:sz="4" w:space="0" w:color="6E6E6E"/>
              <w:bottom w:val="dashed" w:sz="4" w:space="0" w:color="BFBFBF"/>
              <w:right w:val="single" w:sz="6" w:space="0" w:color="FFFFFF"/>
            </w:tcBorders>
          </w:tcPr>
          <w:p w:rsidR="00D112DA" w:rsidRDefault="00D112DA" w:rsidP="00D112DA">
            <w:pPr>
              <w:pStyle w:val="ProductList-TableBody"/>
              <w:jc w:val="center"/>
            </w:pPr>
            <w:r>
              <w:t>17</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112DA" w:rsidRPr="00D112DA" w:rsidRDefault="00D112DA" w:rsidP="00D112DA">
            <w:pPr>
              <w:pStyle w:val="ProductList-TableBody"/>
              <w:jc w:val="center"/>
              <w:rPr>
                <w:color w:val="000000" w:themeColor="text1"/>
              </w:rPr>
            </w:pPr>
            <w:r w:rsidRPr="00D112DA">
              <w:rPr>
                <w:color w:val="000000" w:themeColor="text1"/>
              </w:rPr>
              <w:fldChar w:fldCharType="begin"/>
            </w:r>
            <w:r w:rsidRPr="00D112DA">
              <w:rPr>
                <w:color w:val="000000" w:themeColor="text1"/>
              </w:rPr>
              <w:instrText xml:space="preserve"> AutoTextList   \s NoStyle \t "Open License и Open Value для SA и L/SA" </w:instrText>
            </w:r>
            <w:r w:rsidRPr="00D112DA">
              <w:rPr>
                <w:color w:val="000000" w:themeColor="text1"/>
              </w:rPr>
              <w:fldChar w:fldCharType="separate"/>
            </w:r>
            <w:r w:rsidRPr="00D112DA">
              <w:rPr>
                <w:color w:val="000000" w:themeColor="text1"/>
              </w:rPr>
              <w:t>ОS</w:t>
            </w:r>
            <w:r w:rsidRPr="00D112DA">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112DA" w:rsidRDefault="00D112DA" w:rsidP="00D112DA">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112DA" w:rsidRDefault="00D112DA" w:rsidP="00D112D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112DA" w:rsidRPr="00CE71AE" w:rsidRDefault="00D112DA" w:rsidP="00D112DA">
            <w:pPr>
              <w:pStyle w:val="ProductList-TableBody"/>
              <w:jc w:val="center"/>
              <w:rPr>
                <w:color w:val="000000" w:themeColor="text1"/>
              </w:rPr>
            </w:pPr>
            <w:r w:rsidRPr="00CE71AE">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112DA" w:rsidRPr="00CE71AE" w:rsidRDefault="00D112DA" w:rsidP="00D112DA">
            <w:pPr>
              <w:pStyle w:val="ProductList-TableBody"/>
              <w:jc w:val="center"/>
              <w:rPr>
                <w:color w:val="000000" w:themeColor="text1"/>
              </w:rPr>
            </w:pPr>
            <w:r w:rsidRPr="00CE71AE">
              <w:rPr>
                <w:color w:val="000000" w:themeColor="text1"/>
              </w:rPr>
              <w:t>A,</w:t>
            </w:r>
            <w:r w:rsidRPr="00CE71AE">
              <w:rPr>
                <w:color w:val="000000" w:themeColor="text1"/>
              </w:rPr>
              <w:fldChar w:fldCharType="begin"/>
            </w:r>
            <w:r w:rsidRPr="00CE71AE">
              <w:rPr>
                <w:color w:val="000000" w:themeColor="text1"/>
              </w:rPr>
              <w:instrText>AutoTextList  \s NoStyle \t " : Продукт Application Platform         "</w:instrText>
            </w:r>
            <w:r w:rsidRPr="00CE71AE">
              <w:rPr>
                <w:color w:val="000000" w:themeColor="text1"/>
              </w:rPr>
              <w:fldChar w:fldCharType="separate"/>
            </w:r>
            <w:r w:rsidRPr="00CE71AE">
              <w:rPr>
                <w:color w:val="000000" w:themeColor="text1"/>
              </w:rPr>
              <w:t>AP</w:t>
            </w:r>
            <w:r w:rsidRPr="00CE71AE">
              <w:rPr>
                <w:color w:val="000000" w:themeColor="text1"/>
              </w:rPr>
              <w:fldChar w:fldCharType="end"/>
            </w:r>
            <w:r w:rsidRPr="00CE71AE">
              <w:rPr>
                <w:color w:val="000000" w:themeColor="text1"/>
              </w:rPr>
              <w:t>,</w:t>
            </w:r>
            <w:r w:rsidRPr="00CE71AE">
              <w:rPr>
                <w:color w:val="000000" w:themeColor="text1"/>
              </w:rPr>
              <w:fldChar w:fldCharType="begin"/>
            </w:r>
            <w:r w:rsidRPr="00CE71AE">
              <w:rPr>
                <w:color w:val="000000" w:themeColor="text1"/>
              </w:rPr>
              <w:instrText>AutoTextList  \s NoStyle \t " : серверные продукты и продукты-средства         "</w:instrText>
            </w:r>
            <w:r w:rsidRPr="00CE71AE">
              <w:rPr>
                <w:color w:val="000000" w:themeColor="text1"/>
              </w:rPr>
              <w:fldChar w:fldCharType="separate"/>
            </w:r>
            <w:r w:rsidRPr="00CE71AE">
              <w:rPr>
                <w:color w:val="000000" w:themeColor="text1"/>
              </w:rPr>
              <w:t>SP</w:t>
            </w:r>
            <w:r w:rsidRPr="00CE71AE">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112DA" w:rsidRPr="00CE71AE" w:rsidRDefault="00D112DA" w:rsidP="00D112DA">
            <w:pPr>
              <w:pStyle w:val="ProductList-TableBody"/>
              <w:jc w:val="center"/>
              <w:rPr>
                <w:color w:val="000000" w:themeColor="text1"/>
              </w:rPr>
            </w:pPr>
            <w:r w:rsidRPr="00CE71AE">
              <w:rPr>
                <w:color w:val="000000" w:themeColor="text1"/>
              </w:rPr>
              <w:t xml:space="preserve"> 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112DA" w:rsidRPr="00CE71AE" w:rsidRDefault="00D112DA" w:rsidP="00D112DA">
            <w:pPr>
              <w:pStyle w:val="ProductList-TableBody"/>
              <w:jc w:val="center"/>
              <w:rPr>
                <w:color w:val="000000" w:themeColor="text1"/>
              </w:rPr>
            </w:pPr>
            <w:r w:rsidRPr="00CE71AE">
              <w:rPr>
                <w:color w:val="000000" w:themeColor="text1"/>
              </w:rPr>
              <w:t>A</w:t>
            </w:r>
          </w:p>
        </w:tc>
      </w:tr>
      <w:tr w:rsidR="00D112DA" w:rsidTr="00D112DA">
        <w:tc>
          <w:tcPr>
            <w:tcW w:w="4115" w:type="dxa"/>
            <w:tcBorders>
              <w:top w:val="dashed" w:sz="4" w:space="0" w:color="BFBFBF"/>
              <w:left w:val="none" w:sz="4" w:space="0" w:color="6E6E6E"/>
              <w:bottom w:val="dashed" w:sz="4" w:space="0" w:color="BFBFBF"/>
              <w:right w:val="none" w:sz="4" w:space="0" w:color="6E6E6E"/>
            </w:tcBorders>
          </w:tcPr>
          <w:p w:rsidR="00D112DA" w:rsidRDefault="00D112DA" w:rsidP="00D112DA">
            <w:pPr>
              <w:pStyle w:val="ProductList-TableBody"/>
            </w:pPr>
            <w:r>
              <w:t>Visual Studio Test Professional 2015 с MSDN</w:t>
            </w:r>
            <w:r>
              <w:fldChar w:fldCharType="begin"/>
            </w:r>
            <w:r>
              <w:instrText xml:space="preserve"> XE "Visual Studio Test Professional 2015 с MSDN" </w:instrText>
            </w:r>
            <w:r>
              <w:fldChar w:fldCharType="end"/>
            </w:r>
          </w:p>
        </w:tc>
        <w:tc>
          <w:tcPr>
            <w:tcW w:w="617" w:type="dxa"/>
            <w:tcBorders>
              <w:top w:val="dashed" w:sz="4" w:space="0" w:color="BFBFBF"/>
              <w:left w:val="none" w:sz="4" w:space="0" w:color="6E6E6E"/>
              <w:bottom w:val="dashed" w:sz="4" w:space="0" w:color="BFBFBF"/>
              <w:right w:val="none" w:sz="4" w:space="0" w:color="6E6E6E"/>
            </w:tcBorders>
          </w:tcPr>
          <w:p w:rsidR="00D112DA" w:rsidRDefault="00D112DA" w:rsidP="00D112DA">
            <w:pPr>
              <w:pStyle w:val="ProductList-TableBody"/>
              <w:jc w:val="center"/>
            </w:pPr>
            <w:r>
              <w:t>7/1</w:t>
            </w:r>
          </w:p>
        </w:tc>
        <w:tc>
          <w:tcPr>
            <w:tcW w:w="615" w:type="dxa"/>
            <w:tcBorders>
              <w:top w:val="dashed" w:sz="4" w:space="0" w:color="BFBFBF"/>
              <w:left w:val="none" w:sz="4" w:space="0" w:color="6E6E6E"/>
              <w:bottom w:val="dashed" w:sz="4" w:space="0" w:color="BFBFBF"/>
              <w:right w:val="none" w:sz="4" w:space="0" w:color="6E6E6E"/>
            </w:tcBorders>
          </w:tcPr>
          <w:p w:rsidR="00D112DA" w:rsidRDefault="00D112DA" w:rsidP="00D112DA">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D112DA" w:rsidRDefault="00D112DA" w:rsidP="00D112DA">
            <w:pPr>
              <w:pStyle w:val="ProductList-TableBody"/>
              <w:jc w:val="center"/>
            </w:pPr>
            <w:r>
              <w:t>9</w:t>
            </w:r>
          </w:p>
        </w:tc>
        <w:tc>
          <w:tcPr>
            <w:tcW w:w="615" w:type="dxa"/>
            <w:tcBorders>
              <w:top w:val="dashed" w:sz="4" w:space="0" w:color="BFBFBF"/>
              <w:left w:val="none" w:sz="4" w:space="0" w:color="6E6E6E"/>
              <w:bottom w:val="dashed" w:sz="4" w:space="0" w:color="BFBFBF"/>
              <w:right w:val="single" w:sz="6" w:space="0" w:color="FFFFFF"/>
            </w:tcBorders>
          </w:tcPr>
          <w:p w:rsidR="00D112DA" w:rsidRDefault="00D112DA" w:rsidP="00D112DA">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112DA" w:rsidRPr="00D112DA" w:rsidRDefault="00D112DA" w:rsidP="00D112DA">
            <w:pPr>
              <w:pStyle w:val="ProductList-TableBody"/>
              <w:jc w:val="center"/>
              <w:rPr>
                <w:color w:val="000000" w:themeColor="text1"/>
              </w:rPr>
            </w:pPr>
            <w:r w:rsidRPr="00D112DA">
              <w:rPr>
                <w:color w:val="000000" w:themeColor="text1"/>
              </w:rPr>
              <w:fldChar w:fldCharType="begin"/>
            </w:r>
            <w:r w:rsidRPr="00D112DA">
              <w:rPr>
                <w:color w:val="000000" w:themeColor="text1"/>
              </w:rPr>
              <w:instrText xml:space="preserve"> AutoTextList   \s NoStyle \t "Open License и Open Value для SA и L/SA" </w:instrText>
            </w:r>
            <w:r w:rsidRPr="00D112DA">
              <w:rPr>
                <w:color w:val="000000" w:themeColor="text1"/>
              </w:rPr>
              <w:fldChar w:fldCharType="separate"/>
            </w:r>
            <w:r w:rsidRPr="00D112DA">
              <w:rPr>
                <w:color w:val="000000" w:themeColor="text1"/>
              </w:rPr>
              <w:t>ОS</w:t>
            </w:r>
            <w:r w:rsidRPr="00D112DA">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112DA" w:rsidRDefault="00D112DA" w:rsidP="00D112DA">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112DA" w:rsidRDefault="00D112DA" w:rsidP="00D112D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112DA" w:rsidRPr="00CE71AE" w:rsidRDefault="00D112DA" w:rsidP="00D112DA">
            <w:pPr>
              <w:pStyle w:val="ProductList-TableBody"/>
              <w:jc w:val="center"/>
              <w:rPr>
                <w:color w:val="000000" w:themeColor="text1"/>
              </w:rPr>
            </w:pPr>
            <w:r w:rsidRPr="00CE71AE">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112DA" w:rsidRPr="00CE71AE" w:rsidRDefault="00D112DA" w:rsidP="00D112DA">
            <w:pPr>
              <w:pStyle w:val="ProductList-TableBody"/>
              <w:jc w:val="center"/>
              <w:rPr>
                <w:color w:val="000000" w:themeColor="text1"/>
              </w:rPr>
            </w:pPr>
            <w:r w:rsidRPr="00CE71AE">
              <w:rPr>
                <w:color w:val="000000" w:themeColor="text1"/>
              </w:rPr>
              <w:t>A,</w:t>
            </w:r>
            <w:r w:rsidRPr="00CE71AE">
              <w:rPr>
                <w:color w:val="000000" w:themeColor="text1"/>
              </w:rPr>
              <w:fldChar w:fldCharType="begin"/>
            </w:r>
            <w:r w:rsidRPr="00CE71AE">
              <w:rPr>
                <w:color w:val="000000" w:themeColor="text1"/>
              </w:rPr>
              <w:instrText>AutoTextList  \s NoStyle \t " : Продукт Application Platform         "</w:instrText>
            </w:r>
            <w:r w:rsidRPr="00CE71AE">
              <w:rPr>
                <w:color w:val="000000" w:themeColor="text1"/>
              </w:rPr>
              <w:fldChar w:fldCharType="separate"/>
            </w:r>
            <w:r w:rsidRPr="00CE71AE">
              <w:rPr>
                <w:color w:val="000000" w:themeColor="text1"/>
              </w:rPr>
              <w:t>AP</w:t>
            </w:r>
            <w:r w:rsidRPr="00CE71AE">
              <w:rPr>
                <w:color w:val="000000" w:themeColor="text1"/>
              </w:rPr>
              <w:fldChar w:fldCharType="end"/>
            </w:r>
            <w:r w:rsidRPr="00CE71AE">
              <w:rPr>
                <w:color w:val="000000" w:themeColor="text1"/>
              </w:rPr>
              <w:t>,</w:t>
            </w:r>
            <w:r w:rsidRPr="00CE71AE">
              <w:rPr>
                <w:color w:val="000000" w:themeColor="text1"/>
              </w:rPr>
              <w:fldChar w:fldCharType="begin"/>
            </w:r>
            <w:r w:rsidRPr="00CE71AE">
              <w:rPr>
                <w:color w:val="000000" w:themeColor="text1"/>
              </w:rPr>
              <w:instrText>AutoTextList  \s NoStyle \t " : серверные продукты и продукты-средства         "</w:instrText>
            </w:r>
            <w:r w:rsidRPr="00CE71AE">
              <w:rPr>
                <w:color w:val="000000" w:themeColor="text1"/>
              </w:rPr>
              <w:fldChar w:fldCharType="separate"/>
            </w:r>
            <w:r w:rsidRPr="00CE71AE">
              <w:rPr>
                <w:color w:val="000000" w:themeColor="text1"/>
              </w:rPr>
              <w:t>SP</w:t>
            </w:r>
            <w:r w:rsidRPr="00CE71AE">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112DA" w:rsidRPr="00CE71AE" w:rsidRDefault="00D112DA" w:rsidP="00D112DA">
            <w:pPr>
              <w:pStyle w:val="ProductList-TableBody"/>
              <w:jc w:val="center"/>
              <w:rPr>
                <w:color w:val="000000" w:themeColor="text1"/>
              </w:rPr>
            </w:pPr>
            <w:r w:rsidRPr="00CE71AE">
              <w:rPr>
                <w:color w:val="000000" w:themeColor="text1"/>
              </w:rPr>
              <w:t xml:space="preserve"> 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112DA" w:rsidRPr="00CE71AE" w:rsidRDefault="00D112DA" w:rsidP="00D112DA">
            <w:pPr>
              <w:pStyle w:val="ProductList-TableBody"/>
              <w:jc w:val="center"/>
              <w:rPr>
                <w:color w:val="000000" w:themeColor="text1"/>
              </w:rPr>
            </w:pPr>
            <w:r w:rsidRPr="00CE71AE">
              <w:rPr>
                <w:color w:val="000000" w:themeColor="text1"/>
              </w:rPr>
              <w:t>A</w:t>
            </w:r>
          </w:p>
        </w:tc>
      </w:tr>
      <w:tr w:rsidR="00D112DA" w:rsidTr="00D112DA">
        <w:tc>
          <w:tcPr>
            <w:tcW w:w="4115" w:type="dxa"/>
            <w:tcBorders>
              <w:top w:val="dashed" w:sz="4" w:space="0" w:color="BFBFBF"/>
              <w:left w:val="none" w:sz="4" w:space="0" w:color="6E6E6E"/>
              <w:bottom w:val="none" w:sz="4" w:space="0" w:color="BFBFBF"/>
              <w:right w:val="none" w:sz="4" w:space="0" w:color="6E6E6E"/>
            </w:tcBorders>
          </w:tcPr>
          <w:p w:rsidR="00D112DA" w:rsidRDefault="00D112DA" w:rsidP="00D112DA">
            <w:pPr>
              <w:pStyle w:val="ProductList-TableBody"/>
            </w:pPr>
            <w:r>
              <w:t>Платформы MSDN</w:t>
            </w:r>
            <w:r>
              <w:fldChar w:fldCharType="begin"/>
            </w:r>
            <w:r>
              <w:instrText xml:space="preserve"> XE "Платформы MSDN" </w:instrText>
            </w:r>
            <w:r>
              <w:fldChar w:fldCharType="end"/>
            </w:r>
          </w:p>
        </w:tc>
        <w:tc>
          <w:tcPr>
            <w:tcW w:w="617" w:type="dxa"/>
            <w:tcBorders>
              <w:top w:val="dashed" w:sz="4" w:space="0" w:color="BFBFBF"/>
              <w:left w:val="none" w:sz="4" w:space="0" w:color="6E6E6E"/>
              <w:bottom w:val="none" w:sz="4" w:space="0" w:color="BFBFBF"/>
              <w:right w:val="none" w:sz="4" w:space="0" w:color="6E6E6E"/>
            </w:tcBorders>
          </w:tcPr>
          <w:p w:rsidR="00D112DA" w:rsidRDefault="00D112DA" w:rsidP="00D112DA">
            <w:pPr>
              <w:pStyle w:val="ProductList-TableBody"/>
              <w:jc w:val="center"/>
            </w:pPr>
            <w:r>
              <w:t>6/13</w:t>
            </w:r>
          </w:p>
        </w:tc>
        <w:tc>
          <w:tcPr>
            <w:tcW w:w="615" w:type="dxa"/>
            <w:tcBorders>
              <w:top w:val="dashed" w:sz="4" w:space="0" w:color="BFBFBF"/>
              <w:left w:val="none" w:sz="4" w:space="0" w:color="6E6E6E"/>
              <w:bottom w:val="none" w:sz="4" w:space="0" w:color="BFBFBF"/>
              <w:right w:val="none" w:sz="4" w:space="0" w:color="6E6E6E"/>
            </w:tcBorders>
          </w:tcPr>
          <w:p w:rsidR="00D112DA" w:rsidRDefault="00D112DA" w:rsidP="00D112DA">
            <w:pPr>
              <w:pStyle w:val="ProductList-TableBody"/>
              <w:jc w:val="center"/>
            </w:pPr>
            <w:r>
              <w:t>(1)</w:t>
            </w:r>
          </w:p>
        </w:tc>
        <w:tc>
          <w:tcPr>
            <w:tcW w:w="617" w:type="dxa"/>
            <w:tcBorders>
              <w:top w:val="dashed" w:sz="4" w:space="0" w:color="BFBFBF"/>
              <w:left w:val="none" w:sz="4" w:space="0" w:color="6E6E6E"/>
              <w:bottom w:val="none" w:sz="4" w:space="0" w:color="BFBFBF"/>
              <w:right w:val="none" w:sz="4" w:space="0" w:color="6E6E6E"/>
            </w:tcBorders>
          </w:tcPr>
          <w:p w:rsidR="00D112DA" w:rsidRDefault="00D112DA" w:rsidP="00D112DA">
            <w:pPr>
              <w:pStyle w:val="ProductList-TableBody"/>
              <w:jc w:val="center"/>
            </w:pPr>
            <w:r>
              <w:t>9</w:t>
            </w:r>
          </w:p>
        </w:tc>
        <w:tc>
          <w:tcPr>
            <w:tcW w:w="615" w:type="dxa"/>
            <w:tcBorders>
              <w:top w:val="dashed" w:sz="4" w:space="0" w:color="BFBFBF"/>
              <w:left w:val="none" w:sz="4" w:space="0" w:color="6E6E6E"/>
              <w:bottom w:val="none" w:sz="4" w:space="0" w:color="BFBFBF"/>
              <w:right w:val="single" w:sz="6" w:space="0" w:color="FFFFFF"/>
            </w:tcBorders>
          </w:tcPr>
          <w:p w:rsidR="00D112DA" w:rsidRDefault="00D112DA" w:rsidP="00D112DA">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112DA" w:rsidRPr="00D112DA" w:rsidRDefault="00D112DA" w:rsidP="00D112DA">
            <w:pPr>
              <w:pStyle w:val="ProductList-TableBody"/>
              <w:jc w:val="center"/>
              <w:rPr>
                <w:color w:val="000000" w:themeColor="text1"/>
              </w:rPr>
            </w:pPr>
            <w:r w:rsidRPr="00D112DA">
              <w:rPr>
                <w:color w:val="000000" w:themeColor="text1"/>
              </w:rPr>
              <w:fldChar w:fldCharType="begin"/>
            </w:r>
            <w:r w:rsidRPr="00D112DA">
              <w:rPr>
                <w:color w:val="000000" w:themeColor="text1"/>
              </w:rPr>
              <w:instrText xml:space="preserve"> AutoTextList   \s NoStyle \t "Open License и Open Value для SA и L/SA" </w:instrText>
            </w:r>
            <w:r w:rsidRPr="00D112DA">
              <w:rPr>
                <w:color w:val="000000" w:themeColor="text1"/>
              </w:rPr>
              <w:fldChar w:fldCharType="separate"/>
            </w:r>
            <w:r w:rsidRPr="00D112DA">
              <w:rPr>
                <w:color w:val="000000" w:themeColor="text1"/>
              </w:rPr>
              <w:t>ОS</w:t>
            </w:r>
            <w:r w:rsidRPr="00D112DA">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112DA" w:rsidRDefault="00D112DA" w:rsidP="00D112DA">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112DA" w:rsidRDefault="00D112DA" w:rsidP="00D112D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112DA" w:rsidRPr="00CE71AE" w:rsidRDefault="00D112DA" w:rsidP="00D112DA">
            <w:pPr>
              <w:pStyle w:val="ProductList-TableBody"/>
              <w:jc w:val="center"/>
              <w:rPr>
                <w:color w:val="000000" w:themeColor="text1"/>
              </w:rPr>
            </w:pPr>
            <w:r w:rsidRPr="00CE71AE">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112DA" w:rsidRPr="00CE71AE" w:rsidRDefault="00D112DA" w:rsidP="00D112DA">
            <w:pPr>
              <w:pStyle w:val="ProductList-TableBody"/>
              <w:jc w:val="center"/>
              <w:rPr>
                <w:color w:val="000000" w:themeColor="text1"/>
              </w:rPr>
            </w:pPr>
            <w:r w:rsidRPr="00CE71AE">
              <w:rPr>
                <w:color w:val="000000" w:themeColor="text1"/>
              </w:rPr>
              <w:t>A,</w:t>
            </w:r>
            <w:r w:rsidRPr="00CE71AE">
              <w:rPr>
                <w:color w:val="000000" w:themeColor="text1"/>
              </w:rPr>
              <w:fldChar w:fldCharType="begin"/>
            </w:r>
            <w:r w:rsidRPr="00CE71AE">
              <w:rPr>
                <w:color w:val="000000" w:themeColor="text1"/>
              </w:rPr>
              <w:instrText>AutoTextList  \s NoStyle \t " : Продукт Application Platform         "</w:instrText>
            </w:r>
            <w:r w:rsidRPr="00CE71AE">
              <w:rPr>
                <w:color w:val="000000" w:themeColor="text1"/>
              </w:rPr>
              <w:fldChar w:fldCharType="separate"/>
            </w:r>
            <w:r w:rsidRPr="00CE71AE">
              <w:rPr>
                <w:color w:val="000000" w:themeColor="text1"/>
              </w:rPr>
              <w:t>AP</w:t>
            </w:r>
            <w:r w:rsidRPr="00CE71AE">
              <w:rPr>
                <w:color w:val="000000" w:themeColor="text1"/>
              </w:rPr>
              <w:fldChar w:fldCharType="end"/>
            </w:r>
            <w:r w:rsidRPr="00CE71AE">
              <w:rPr>
                <w:color w:val="000000" w:themeColor="text1"/>
              </w:rPr>
              <w:t>,</w:t>
            </w:r>
            <w:r w:rsidRPr="00CE71AE">
              <w:rPr>
                <w:color w:val="000000" w:themeColor="text1"/>
              </w:rPr>
              <w:fldChar w:fldCharType="begin"/>
            </w:r>
            <w:r w:rsidRPr="00CE71AE">
              <w:rPr>
                <w:color w:val="000000" w:themeColor="text1"/>
              </w:rPr>
              <w:instrText>AutoTextList  \s NoStyle \t " : серверные продукты и продукты-средства         "</w:instrText>
            </w:r>
            <w:r w:rsidRPr="00CE71AE">
              <w:rPr>
                <w:color w:val="000000" w:themeColor="text1"/>
              </w:rPr>
              <w:fldChar w:fldCharType="separate"/>
            </w:r>
            <w:r w:rsidRPr="00CE71AE">
              <w:rPr>
                <w:color w:val="000000" w:themeColor="text1"/>
              </w:rPr>
              <w:t>SP</w:t>
            </w:r>
            <w:r w:rsidRPr="00CE71AE">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112DA" w:rsidRPr="00CE71AE" w:rsidRDefault="00D112DA" w:rsidP="00D112DA">
            <w:pPr>
              <w:pStyle w:val="ProductList-TableBody"/>
              <w:jc w:val="center"/>
              <w:rPr>
                <w:color w:val="000000" w:themeColor="text1"/>
              </w:rPr>
            </w:pPr>
            <w:r w:rsidRPr="00CE71AE">
              <w:rPr>
                <w:color w:val="000000" w:themeColor="text1"/>
              </w:rPr>
              <w:t xml:space="preserve"> 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112DA" w:rsidRPr="00CE71AE" w:rsidRDefault="00D112DA" w:rsidP="00D112DA">
            <w:pPr>
              <w:pStyle w:val="ProductList-TableBody"/>
              <w:jc w:val="center"/>
              <w:rPr>
                <w:color w:val="000000" w:themeColor="text1"/>
              </w:rPr>
            </w:pPr>
            <w:r w:rsidRPr="00CE71AE">
              <w:rPr>
                <w:color w:val="000000" w:themeColor="text1"/>
              </w:rPr>
              <w:t>A</w:t>
            </w:r>
          </w:p>
        </w:tc>
      </w:tr>
    </w:tbl>
    <w:p w:rsidR="00E01523" w:rsidRDefault="002F2B06">
      <w:pPr>
        <w:pStyle w:val="ProductList-Offering1SubSection"/>
      </w:pPr>
      <w:bookmarkStart w:id="175" w:name="_Sec752"/>
      <w:r>
        <w:t>2. Существенные условия для продуктов</w:t>
      </w:r>
      <w:bookmarkEnd w:id="175"/>
    </w:p>
    <w:tbl>
      <w:tblPr>
        <w:tblStyle w:val="PURTable"/>
        <w:tblW w:w="0" w:type="dxa"/>
        <w:tblLook w:val="04A0" w:firstRow="1" w:lastRow="0" w:firstColumn="1" w:lastColumn="0" w:noHBand="0" w:noVBand="1"/>
      </w:tblPr>
      <w:tblGrid>
        <w:gridCol w:w="3615"/>
        <w:gridCol w:w="3644"/>
        <w:gridCol w:w="3657"/>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Enterprise до Professional</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1523" w:rsidRDefault="002F2B06">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сокращение: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"Право на сокращение (SCE): Продукты, для которых клиенты по соглашению Server &amp; Cloud могут уменьшить количество лицензий на подписку или сократить сумму Размещенного минимального годового заказа через 12 последовательных месяцев."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сверочный заказ: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r>
    </w:tbl>
    <w:p w:rsidR="00E01523" w:rsidRDefault="00E01523">
      <w:pPr>
        <w:pStyle w:val="ProductList-Body"/>
      </w:pPr>
    </w:p>
    <w:p w:rsidR="00E01523" w:rsidRDefault="002F2B06">
      <w:pPr>
        <w:pStyle w:val="ProductList-ClauseHeading"/>
      </w:pPr>
      <w:r>
        <w:t>2.1 Visual Studio Premium 2013 с MSDN и Visual Studio Ultimate 2013 с MSDN</w:t>
      </w:r>
    </w:p>
    <w:p w:rsidR="00E01523" w:rsidRDefault="002F2B06">
      <w:pPr>
        <w:pStyle w:val="ProductList-Body"/>
      </w:pPr>
      <w:r>
        <w:t>Visual Studio Enterprise 2015 с MSDN является последующей версией Visual Studio Premium 2013 с MSDN и Visual Studio Ultimate 2013 с MSDN.</w:t>
      </w:r>
    </w:p>
    <w:p w:rsidR="00E01523" w:rsidRDefault="00E01523">
      <w:pPr>
        <w:pStyle w:val="ProductList-Body"/>
      </w:pPr>
    </w:p>
    <w:p w:rsidR="00E01523" w:rsidRDefault="00E01523">
      <w:pPr>
        <w:pStyle w:val="ProductList-Body"/>
      </w:pPr>
    </w:p>
    <w:p w:rsidR="00E01523" w:rsidRDefault="002F2B06">
      <w:pPr>
        <w:pStyle w:val="ProductList-ClauseHeading"/>
      </w:pPr>
      <w:r>
        <w:t>2.2 Предоставление лицензий на SQL Server Parallel Data Warehouse Developer</w:t>
      </w:r>
    </w:p>
    <w:p w:rsidR="00E01523" w:rsidRDefault="002F2B06">
      <w:pPr>
        <w:pStyle w:val="ProductList-Body"/>
      </w:pPr>
      <w:r>
        <w:t xml:space="preserve">Считается, что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Visual Studio Professional 2015 с MSDN, Visual Studio Enterprise 2015 с MSDN и Visual Studio Test Professional 2015 с MSDN имеет одну лицензию на SQL Server 2012 Parallel Data Warehouse Developer.</w:t>
      </w:r>
    </w:p>
    <w:p w:rsidR="00E01523" w:rsidRDefault="00E01523">
      <w:pPr>
        <w:pStyle w:val="ProductList-Body"/>
      </w:pPr>
    </w:p>
    <w:p w:rsidR="00E01523" w:rsidRDefault="002F2B06">
      <w:pPr>
        <w:pStyle w:val="ProductList-ClauseHeading"/>
      </w:pPr>
      <w:r>
        <w:t>2.3 Предоставление лицензий на Visual Studio Team Foundation Server 2015</w:t>
      </w:r>
    </w:p>
    <w:p w:rsidR="00E01523" w:rsidRDefault="002F2B06">
      <w:pPr>
        <w:pStyle w:val="ProductList-Body"/>
      </w:pPr>
      <w:r>
        <w:t xml:space="preserve">Считается, что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Visual Studio Professional 2015 с MSDN, Visual Studio Enterprise 2015 с MSDN, Visual Studio Test Professional 2015 с MSDN и Платформ MSDN имеет одну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Серверную</w:t>
      </w:r>
      <w:r>
        <w:fldChar w:fldCharType="end"/>
      </w:r>
      <w:r>
        <w:t xml:space="preserve"> лицензию на Visual Studio Team Foundation Server 2015 и одну пользовательскую лицензию CAL на Team Foundation Server. Лицензия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выдается для единоличного использования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w:t>
      </w:r>
    </w:p>
    <w:p w:rsidR="00E01523" w:rsidRDefault="00E01523">
      <w:pPr>
        <w:pStyle w:val="ProductList-Body"/>
      </w:pPr>
    </w:p>
    <w:p w:rsidR="00E01523" w:rsidRDefault="002F2B06">
      <w:pPr>
        <w:pStyle w:val="ProductList-ClauseHeading"/>
      </w:pPr>
      <w:r>
        <w:t>2.4 Службы платформы Microsoft Azure</w:t>
      </w:r>
    </w:p>
    <w:p w:rsidR="00E01523" w:rsidRDefault="002F2B06">
      <w:pPr>
        <w:pStyle w:val="ProductList-Body"/>
      </w:pPr>
      <w:r>
        <w:t>Преимущества Microsoft Azure невозможно объединить из нескольких подписок MSDN в одну учетную запись Microsoft Azure.</w:t>
      </w:r>
    </w:p>
    <w:p w:rsidR="00E01523" w:rsidRDefault="002F2B06">
      <w:pPr>
        <w:pStyle w:val="ProductList-Offering1SubSection"/>
      </w:pPr>
      <w:bookmarkStart w:id="176" w:name="_Sec810"/>
      <w:r>
        <w:t>3. Права на использование</w:t>
      </w:r>
      <w:bookmarkEnd w:id="176"/>
    </w:p>
    <w:tbl>
      <w:tblPr>
        <w:tblStyle w:val="PURTable"/>
        <w:tblW w:w="0" w:type="dxa"/>
        <w:tblLook w:val="04A0" w:firstRow="1" w:lastRow="0" w:firstColumn="1" w:lastColumn="0" w:noHBand="0" w:noVBand="1"/>
      </w:tblPr>
      <w:tblGrid>
        <w:gridCol w:w="3639"/>
        <w:gridCol w:w="3632"/>
        <w:gridCol w:w="3645"/>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6">
              <w:r>
                <w:rPr>
                  <w:color w:val="00467F"/>
                  <w:u w:val="single"/>
                </w:rPr>
                <w:t>Средства разработчика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01523" w:rsidRDefault="002F2B06">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Дополнительное программное обеспечение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 Microsoft SharePoint, Windows SDK, Компоненты Microsoft Office, Microsoft Advertising SDK</w:t>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 Все, </w:t>
            </w:r>
            <w:hyperlink w:anchor="_Sec537">
              <w:r>
                <w:rPr>
                  <w:color w:val="00467F"/>
                  <w:u w:val="single"/>
                </w:rPr>
                <w:t>Карты Bing</w:t>
              </w:r>
            </w:hyperlink>
            <w:r>
              <w:t xml:space="preserve"> – Все (помимо платформ MSDN), </w:t>
            </w:r>
            <w:hyperlink w:anchor="_Sec537">
              <w:r>
                <w:rPr>
                  <w:color w:val="00467F"/>
                  <w:u w:val="single"/>
                </w:rPr>
                <w:t>H.264/MPEG-4 AVC и/или VC-1</w:t>
              </w:r>
            </w:hyperlink>
            <w:r>
              <w:t xml:space="preserve"> – Все (помимо платформ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r>
    </w:tbl>
    <w:p w:rsidR="00E01523" w:rsidRDefault="00E01523">
      <w:pPr>
        <w:pStyle w:val="ProductList-Body"/>
      </w:pPr>
    </w:p>
    <w:p w:rsidR="00E01523" w:rsidRDefault="002F2B06">
      <w:pPr>
        <w:pStyle w:val="ProductList-ClauseHeading"/>
      </w:pPr>
      <w:r>
        <w:t>3.1 Файл BUILDSERVER.TXT</w:t>
      </w:r>
    </w:p>
    <w:p w:rsidR="00E01523" w:rsidRDefault="002F2B06">
      <w:pPr>
        <w:pStyle w:val="ProductList-Body"/>
      </w:pPr>
      <w:r>
        <w:t xml:space="preserve">Клиент может устанавливать копии файлов в списках серверов сборок, которые указаны на странице </w:t>
      </w:r>
      <w:hyperlink r:id="rId78">
        <w:r>
          <w:rPr>
            <w:color w:val="00467F"/>
            <w:u w:val="single"/>
          </w:rPr>
          <w:t>http://go.microsoft.com/fwlink/?LinkId=286955</w:t>
        </w:r>
      </w:hyperlink>
      <w:r>
        <w:t>, на своих компьютерах сборок исключительно в целях компиляции, сборки, проверки и архивации собственных программ либо для выполнения тестов качества или производительности в рамках процесса сборки на своих компьютерах сборок.</w:t>
      </w:r>
    </w:p>
    <w:p w:rsidR="00E01523" w:rsidRDefault="00E01523">
      <w:pPr>
        <w:pStyle w:val="ProductList-Body"/>
      </w:pPr>
    </w:p>
    <w:p w:rsidR="00E01523" w:rsidRDefault="002F2B06">
      <w:pPr>
        <w:pStyle w:val="ProductList-ClauseHeading"/>
      </w:pPr>
      <w:r>
        <w:t>3.2 Служебные программы</w:t>
      </w:r>
    </w:p>
    <w:p w:rsidR="00E01523" w:rsidRDefault="002F2B06">
      <w:pPr>
        <w:pStyle w:val="ProductList-Body"/>
      </w:pPr>
      <w:r>
        <w:t xml:space="preserve">Клиент может копировать и устанавливать Служебные программы, перечисленные на веб-странице </w:t>
      </w:r>
      <w:hyperlink r:id="rId79">
        <w:r>
          <w:rPr>
            <w:color w:val="00467F"/>
            <w:u w:val="single"/>
          </w:rPr>
          <w:t>http://go.microsoft.com/fwlink/?LinkId=286955</w:t>
        </w:r>
      </w:hyperlink>
      <w:r>
        <w:t xml:space="preserve"> и полученные им вместе с программным обеспечением, на других компьютерах третьих лиц Клиента исключительно в целях отладки и развертывания программ и баз данных Клиента, которые он разработал при помощи этого программного обеспечения. Клиент должен удалить все Служебные программы, установленные на устройстве, по окончании отладки своей программы, но не позднее, чем через 30 дней после установки на устройство. Microsoft не несет ответственности за использование третьими лицами установленных на каком-либо устройстве Служебных программ Клиента или доступ к ним.</w:t>
      </w:r>
    </w:p>
    <w:p w:rsidR="00E01523" w:rsidRDefault="00E01523">
      <w:pPr>
        <w:pStyle w:val="ProductList-Body"/>
      </w:pPr>
    </w:p>
    <w:p w:rsidR="00E01523" w:rsidRDefault="002F2B06">
      <w:pPr>
        <w:pStyle w:val="ProductList-ClauseHeading"/>
      </w:pPr>
      <w:r>
        <w:t>3.3 System Center – Диспетчер виртуальных машин (SCVMM) – Visual Studio Enterprise с MSDN и Visual Studio Test Professional с MSDN</w:t>
      </w:r>
    </w:p>
    <w:p w:rsidR="00E01523" w:rsidRDefault="002F2B06">
      <w:pPr>
        <w:pStyle w:val="ProductList-Body"/>
      </w:pPr>
      <w:r>
        <w:t>Все лицензированные пользователи Visual Studio Enterprise c MSDN или Visual Studio Test Professional с MSDN могут устанавливать и запускать SCVMM с программным обеспечением Visual Studio в целях создания, развертывания лабораторных сред и управления ими. Лабораторная среда представляет собой виртуальную операционную среду, которая используется исключительно для разработки и тестирования программ Клиента. Для такого использования Клиенту не требуются лицензии на управление.</w:t>
      </w:r>
    </w:p>
    <w:p w:rsidR="00E01523" w:rsidRDefault="00E01523">
      <w:pPr>
        <w:pStyle w:val="ProductList-Body"/>
      </w:pPr>
    </w:p>
    <w:p w:rsidR="00E01523" w:rsidRDefault="002F2B06">
      <w:pPr>
        <w:pStyle w:val="ProductList-ClauseHeading"/>
      </w:pPr>
      <w:r>
        <w:t>3.4 Office Профессиональный плюс 2013 – Visual Studio Enterprise с MSDN</w:t>
      </w:r>
    </w:p>
    <w:p w:rsidR="00E01523" w:rsidRDefault="002F2B06">
      <w:pPr>
        <w:pStyle w:val="ProductList-Body"/>
      </w:pPr>
      <w:r>
        <w:t xml:space="preserve">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Visual Studio Enterprise с MSDN может также установить и использовать на одном устройстве в производственных целях одну копию Office профессиональный плюс</w:t>
      </w:r>
      <w:r>
        <w:fldChar w:fldCharType="begin"/>
      </w:r>
      <w:r>
        <w:instrText xml:space="preserve"> XE "Office профессиональный плюс" </w:instrText>
      </w:r>
      <w:r>
        <w:fldChar w:fldCharType="end"/>
      </w:r>
      <w:r>
        <w:t xml:space="preserve"> 2013. С исключениями, оговоренными здесь, </w:t>
      </w:r>
      <w:hyperlink w:anchor="_Sec539">
        <w:r>
          <w:rPr>
            <w:color w:val="00467F"/>
            <w:u w:val="single"/>
          </w:rPr>
          <w:t>использование этого программного обеспечения Лицензированным пользователем регулируется положениями пункта</w:t>
        </w:r>
      </w:hyperlink>
      <w:r>
        <w:t xml:space="preserve"> «Модель лицензирования классических приложений» </w:t>
      </w:r>
      <w:hyperlink w:anchor="_Sec536">
        <w:r>
          <w:rPr>
            <w:color w:val="00467F"/>
            <w:u w:val="single"/>
          </w:rPr>
          <w:t>в</w:t>
        </w:r>
      </w:hyperlink>
      <w:r>
        <w:t xml:space="preserve"> разделе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Услови</w:t>
      </w:r>
      <w:r>
        <w:fldChar w:fldCharType="end"/>
      </w:r>
      <w:r>
        <w:t>я лицензии.</w:t>
      </w:r>
    </w:p>
    <w:p w:rsidR="00E01523" w:rsidRDefault="00E01523">
      <w:pPr>
        <w:pStyle w:val="ProductList-Body"/>
      </w:pPr>
    </w:p>
    <w:p w:rsidR="00E01523" w:rsidRDefault="002F2B06">
      <w:pPr>
        <w:pStyle w:val="ProductList-ClauseHeading"/>
      </w:pPr>
      <w:r>
        <w:t>3.5 Библиотеки, предоставляемые по малой общедоступной лицензии GNU</w:t>
      </w:r>
    </w:p>
    <w:p w:rsidR="00E01523" w:rsidRDefault="002F2B06">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изучать технологию, декомпилировать или деассемблировать программное обеспечение Visual Studio, или иным способом пытаться обнаружить исходный код программного обеспечения Visual Studio исключительно в случаях, когда это необходимо для отладки изменений в библиотеках, предоставляемых по малой общедоступной лицензии GNU, которая может входить в состав программного обеспечения или быть с ним связана посредством ссылки.</w:t>
      </w:r>
    </w:p>
    <w:p w:rsidR="00E01523" w:rsidRDefault="002F2B06">
      <w:pPr>
        <w:pStyle w:val="ProductList-Offering1SubSection"/>
      </w:pPr>
      <w:bookmarkStart w:id="177" w:name="_Sec834"/>
      <w:r>
        <w:t>4. Software Assurance</w:t>
      </w:r>
      <w:bookmarkEnd w:id="177"/>
    </w:p>
    <w:tbl>
      <w:tblPr>
        <w:tblStyle w:val="PURTable"/>
        <w:tblW w:w="0" w:type="dxa"/>
        <w:tblLook w:val="04A0" w:firstRow="1" w:lastRow="0" w:firstColumn="1" w:lastColumn="0" w:noHBand="0" w:noVBand="1"/>
      </w:tblPr>
      <w:tblGrid>
        <w:gridCol w:w="3649"/>
        <w:gridCol w:w="3641"/>
        <w:gridCol w:w="3626"/>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Права перехода на резервный ресурс в случае отказа устройства.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80">
              <w:r>
                <w:rPr>
                  <w:color w:val="00467F"/>
                  <w:u w:val="single"/>
                </w:rPr>
                <w:t>Список продуктов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Права на использование продукта вне офиса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r>
    </w:tbl>
    <w:p w:rsidR="00E01523" w:rsidRDefault="00E01523">
      <w:pPr>
        <w:pStyle w:val="ProductList-Body"/>
      </w:pPr>
    </w:p>
    <w:p w:rsidR="00E01523" w:rsidRDefault="002F2B06">
      <w:pPr>
        <w:pStyle w:val="ProductList-ClauseHeading"/>
      </w:pPr>
      <w:r>
        <w:t>4.1 Право на участие в программе Software Assurance</w:t>
      </w:r>
    </w:p>
    <w:p w:rsidR="00E01523" w:rsidRDefault="002F2B06">
      <w:pPr>
        <w:pStyle w:val="ProductList-Body"/>
      </w:pPr>
      <w:r>
        <w:t xml:space="preserve">Если у Клиентов заканчивается срок действия покрытия SA для какой-либо Лицензии Visual Studio с MSDN или действующей подписки, приобретенной в розницу, на предложения Visual Studio из данных Условий для продуктов, Клиенты могут продлить покрытие в рамках любой лицензии на Visual Studio с MSDN. При переходе на другой уровень подписки MSDN новые условия использования заменяют предыдущие, а любое ПО, не входящее в новую подписку MSDN, не должно больше использоваться. Возобновление действия с переходом на покрытие, соответствующее более полному выпуску Visual Studio, обеспечивается с помощью Лицензий на переход вверх (см. </w:t>
      </w:r>
      <w:hyperlink w:anchor="_Sec564">
        <w:r>
          <w:rPr>
            <w:color w:val="00467F"/>
            <w:u w:val="single"/>
          </w:rPr>
          <w:t>Приложение B — Software Assurance</w:t>
        </w:r>
      </w:hyperlink>
      <w:r>
        <w:t>).</w:t>
      </w:r>
    </w:p>
    <w:p w:rsidR="00E01523" w:rsidRDefault="00E01523">
      <w:pPr>
        <w:pStyle w:val="ProductList-Body"/>
      </w:pPr>
    </w:p>
    <w:p w:rsidR="00E01523" w:rsidRDefault="002F2B06">
      <w:pPr>
        <w:pStyle w:val="ProductList-ClauseHeading"/>
      </w:pPr>
      <w:r>
        <w:t>4.2 Миграция в рамках программы Software Assurance для Операционных систем MSDN</w:t>
      </w:r>
    </w:p>
    <w:p w:rsidR="00E01523" w:rsidRDefault="002F2B06">
      <w:pPr>
        <w:pStyle w:val="ProductList-Body"/>
      </w:pPr>
      <w:r>
        <w:t>Клиенты, у которых 1 сентября 2015 г. или после этой даты заканчивается действие SA по подпискам на операционные системы MSDN, могут продлить покрытие для Visual Studio Professional с MSDN.</w:t>
      </w:r>
    </w:p>
    <w:p w:rsidR="00E01523" w:rsidRDefault="00E01523">
      <w:pPr>
        <w:pStyle w:val="ProductList-Body"/>
      </w:pPr>
    </w:p>
    <w:p w:rsidR="00E01523" w:rsidRDefault="002F2B06">
      <w:pPr>
        <w:pStyle w:val="ProductList-ClauseHeading"/>
      </w:pPr>
      <w:r>
        <w:t>4.3 Бессрочные права на MSDN</w:t>
      </w:r>
    </w:p>
    <w:p w:rsidR="00E01523" w:rsidRDefault="002F2B06">
      <w:pPr>
        <w:pStyle w:val="ProductList-Body"/>
      </w:pPr>
      <w:r>
        <w:t>Когда право Клиента на использование Visual Studio становится бессрочным, его права на использование любого программного обеспечения, лицензированного по MSDN, также становятся бессрочными.</w:t>
      </w:r>
    </w:p>
    <w:p w:rsidR="00E01523" w:rsidRDefault="00E01523">
      <w:pPr>
        <w:pStyle w:val="PURBreadcrumb"/>
      </w:pPr>
    </w:p>
    <w:tbl>
      <w:tblPr>
        <w:tblStyle w:val="PURTable"/>
        <w:tblW w:w="0" w:type="dxa"/>
        <w:tblLook w:val="04A0" w:firstRow="1" w:lastRow="0" w:firstColumn="1" w:lastColumn="0" w:noHBand="0" w:noVBand="1"/>
      </w:tblPr>
      <w:tblGrid>
        <w:gridCol w:w="10916"/>
      </w:tblGrid>
      <w:tr w:rsidR="00E015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1523" w:rsidRDefault="00D670ED">
            <w:pPr>
              <w:pStyle w:val="ProductList-TableBody"/>
              <w:jc w:val="right"/>
            </w:pPr>
            <w:hyperlink w:anchor="_Sec842">
              <w:r w:rsidR="002F2B06">
                <w:rPr>
                  <w:color w:val="00467F"/>
                  <w:sz w:val="14"/>
                  <w:u w:val="single"/>
                </w:rPr>
                <w:t>Содержание</w:t>
              </w:r>
            </w:hyperlink>
            <w:r w:rsidR="002F2B06">
              <w:rPr>
                <w:sz w:val="14"/>
              </w:rPr>
              <w:t xml:space="preserve"> / </w:t>
            </w:r>
            <w:hyperlink w:anchor="_Sec549">
              <w:r w:rsidR="002F2B06">
                <w:rPr>
                  <w:color w:val="00467F"/>
                  <w:sz w:val="14"/>
                  <w:u w:val="single"/>
                </w:rPr>
                <w:t>Глоссарий</w:t>
              </w:r>
            </w:hyperlink>
            <w:r w:rsidR="002F2B06">
              <w:rPr>
                <w:sz w:val="14"/>
              </w:rPr>
              <w:t xml:space="preserve"> / </w:t>
            </w:r>
            <w:hyperlink w:anchor="_Sec844">
              <w:r w:rsidR="002F2B06">
                <w:rPr>
                  <w:color w:val="00467F"/>
                  <w:sz w:val="14"/>
                  <w:u w:val="single"/>
                </w:rPr>
                <w:t>Указатель</w:t>
              </w:r>
            </w:hyperlink>
          </w:p>
        </w:tc>
      </w:tr>
    </w:tbl>
    <w:p w:rsidR="00E01523" w:rsidRDefault="00E01523">
      <w:pPr>
        <w:pStyle w:val="ProductList-Body"/>
      </w:pPr>
    </w:p>
    <w:p w:rsidR="00E01523" w:rsidRDefault="002F2B06">
      <w:pPr>
        <w:pStyle w:val="ProductList-Offering2HeadingNoBorder"/>
      </w:pPr>
      <w:bookmarkStart w:id="178" w:name="_Sec650"/>
      <w:r>
        <w:t>Visual Studio Team Foundation Server</w:t>
      </w:r>
      <w:bookmarkEnd w:id="178"/>
      <w:r>
        <w:fldChar w:fldCharType="begin"/>
      </w:r>
      <w:r>
        <w:instrText xml:space="preserve"> TC "</w:instrText>
      </w:r>
      <w:bookmarkStart w:id="179" w:name="_Toc426105930"/>
      <w:r>
        <w:instrText>Visual Studio Team Foundation Server</w:instrText>
      </w:r>
      <w:bookmarkEnd w:id="179"/>
      <w:r>
        <w:instrText>" \l 3</w:instrText>
      </w:r>
      <w:r>
        <w:fldChar w:fldCharType="end"/>
      </w:r>
    </w:p>
    <w:p w:rsidR="00E01523" w:rsidRDefault="002F2B06">
      <w:pPr>
        <w:pStyle w:val="ProductList-Offering1SubSection"/>
      </w:pPr>
      <w:bookmarkStart w:id="180" w:name="_Sec698"/>
      <w:r>
        <w:t>1. Период доступности Продуктов</w:t>
      </w:r>
      <w:bookmarkEnd w:id="180"/>
    </w:p>
    <w:tbl>
      <w:tblPr>
        <w:tblStyle w:val="PURTable"/>
        <w:tblW w:w="10916"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E01523" w:rsidTr="00D112DA">
        <w:trPr>
          <w:cnfStyle w:val="100000000000" w:firstRow="1" w:lastRow="0" w:firstColumn="0" w:lastColumn="0" w:oddVBand="0" w:evenVBand="0" w:oddHBand="0" w:evenHBand="0" w:firstRowFirstColumn="0" w:firstRowLastColumn="0" w:lastRowFirstColumn="0" w:lastRowLastColumn="0"/>
        </w:trPr>
        <w:tc>
          <w:tcPr>
            <w:tcW w:w="4116"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pPr>
            <w:r>
              <w:rPr>
                <w:color w:val="FFFFFF"/>
              </w:rPr>
              <w:t>Продукты</w:t>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"Программа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"Соглашения Open Value и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"Соглашения Enterprise Agreement и Enterprise Subscription"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r>
      <w:tr w:rsidR="00D112DA" w:rsidTr="00D112DA">
        <w:tc>
          <w:tcPr>
            <w:tcW w:w="4116" w:type="dxa"/>
            <w:tcBorders>
              <w:top w:val="single" w:sz="6" w:space="0" w:color="FFFFFF"/>
              <w:left w:val="none" w:sz="4" w:space="0" w:color="6E6E6E"/>
              <w:bottom w:val="dashed" w:sz="4" w:space="0" w:color="BFBFBF"/>
              <w:right w:val="none" w:sz="4" w:space="0" w:color="6E6E6E"/>
            </w:tcBorders>
          </w:tcPr>
          <w:p w:rsidR="00D112DA" w:rsidRDefault="00D112DA" w:rsidP="00D112DA">
            <w:pPr>
              <w:pStyle w:val="ProductList-TableBody"/>
            </w:pPr>
            <w:r>
              <w:t>Visual Studio Team Foundation Server 2015 с технологией SQL Server 2014</w:t>
            </w:r>
            <w:r>
              <w:fldChar w:fldCharType="begin"/>
            </w:r>
            <w:r>
              <w:instrText xml:space="preserve"> XE "Visual Studio Team Foundation Server 2015 с технологией SQL Server 2014" </w:instrText>
            </w:r>
            <w:r>
              <w:fldChar w:fldCharType="end"/>
            </w:r>
          </w:p>
        </w:tc>
        <w:tc>
          <w:tcPr>
            <w:tcW w:w="617" w:type="dxa"/>
            <w:tcBorders>
              <w:top w:val="single" w:sz="6" w:space="0" w:color="FFFFFF"/>
              <w:left w:val="none" w:sz="4" w:space="0" w:color="6E6E6E"/>
              <w:bottom w:val="dashed" w:sz="4" w:space="0" w:color="BFBFBF"/>
              <w:right w:val="none" w:sz="4" w:space="0" w:color="6E6E6E"/>
            </w:tcBorders>
          </w:tcPr>
          <w:p w:rsidR="00D112DA" w:rsidRDefault="00D112DA" w:rsidP="00D112DA">
            <w:pPr>
              <w:pStyle w:val="ProductList-TableBody"/>
              <w:jc w:val="center"/>
            </w:pPr>
            <w:r>
              <w:t>9/15</w:t>
            </w:r>
          </w:p>
        </w:tc>
        <w:tc>
          <w:tcPr>
            <w:tcW w:w="614" w:type="dxa"/>
            <w:tcBorders>
              <w:top w:val="single" w:sz="6" w:space="0" w:color="FFFFFF"/>
              <w:left w:val="none" w:sz="4" w:space="0" w:color="6E6E6E"/>
              <w:bottom w:val="dashed" w:sz="4" w:space="0" w:color="BFBFBF"/>
              <w:right w:val="none" w:sz="4" w:space="0" w:color="6E6E6E"/>
            </w:tcBorders>
          </w:tcPr>
          <w:p w:rsidR="00D112DA" w:rsidRDefault="00D112DA" w:rsidP="00D112DA">
            <w:pPr>
              <w:pStyle w:val="ProductList-TableBody"/>
              <w:jc w:val="center"/>
            </w:pPr>
            <w:r>
              <w:t>5</w:t>
            </w:r>
          </w:p>
        </w:tc>
        <w:tc>
          <w:tcPr>
            <w:tcW w:w="617" w:type="dxa"/>
            <w:tcBorders>
              <w:top w:val="single" w:sz="6" w:space="0" w:color="FFFFFF"/>
              <w:left w:val="none" w:sz="4" w:space="0" w:color="6E6E6E"/>
              <w:bottom w:val="dashed" w:sz="4" w:space="0" w:color="BFBFBF"/>
              <w:right w:val="none" w:sz="4" w:space="0" w:color="6E6E6E"/>
            </w:tcBorders>
          </w:tcPr>
          <w:p w:rsidR="00D112DA" w:rsidRDefault="00D112DA" w:rsidP="00D112DA">
            <w:pPr>
              <w:pStyle w:val="ProductList-TableBody"/>
              <w:jc w:val="center"/>
            </w:pPr>
            <w:r>
              <w:t>8</w:t>
            </w:r>
          </w:p>
        </w:tc>
        <w:tc>
          <w:tcPr>
            <w:tcW w:w="615" w:type="dxa"/>
            <w:tcBorders>
              <w:top w:val="single" w:sz="6" w:space="0" w:color="FFFFFF"/>
              <w:left w:val="none" w:sz="4" w:space="0" w:color="6E6E6E"/>
              <w:bottom w:val="dashed" w:sz="4" w:space="0" w:color="BFBFBF"/>
              <w:right w:val="single" w:sz="6" w:space="0" w:color="FFFFFF"/>
            </w:tcBorders>
          </w:tcPr>
          <w:p w:rsidR="00D112DA" w:rsidRDefault="00D112DA" w:rsidP="00D112DA">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112DA" w:rsidRDefault="00D112DA" w:rsidP="00D112DA">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112DA" w:rsidRDefault="00D112DA" w:rsidP="00D112DA">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112DA" w:rsidRDefault="00D112DA" w:rsidP="00D112D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112DA" w:rsidRPr="00CE71AE" w:rsidRDefault="00D112DA" w:rsidP="00D112DA">
            <w:pPr>
              <w:pStyle w:val="ProductList-TableBody"/>
              <w:jc w:val="center"/>
              <w:rPr>
                <w:color w:val="000000" w:themeColor="text1"/>
              </w:rPr>
            </w:pPr>
            <w:r w:rsidRPr="00CE71AE">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112DA" w:rsidRPr="00CE71AE" w:rsidRDefault="00D112DA" w:rsidP="00D112DA">
            <w:pPr>
              <w:pStyle w:val="ProductList-TableBody"/>
              <w:jc w:val="center"/>
              <w:rPr>
                <w:color w:val="000000" w:themeColor="text1"/>
              </w:rPr>
            </w:pPr>
            <w:r w:rsidRPr="00CE71AE">
              <w:rPr>
                <w:color w:val="000000" w:themeColor="text1"/>
              </w:rPr>
              <w:t>A,</w:t>
            </w:r>
            <w:r w:rsidRPr="00CE71AE">
              <w:rPr>
                <w:color w:val="000000" w:themeColor="text1"/>
              </w:rPr>
              <w:fldChar w:fldCharType="begin"/>
            </w:r>
            <w:r w:rsidRPr="00CE71AE">
              <w:rPr>
                <w:color w:val="000000" w:themeColor="text1"/>
              </w:rPr>
              <w:instrText>AutoTextList  \s NoStyle \t " : Продукт Application Platform         "</w:instrText>
            </w:r>
            <w:r w:rsidRPr="00CE71AE">
              <w:rPr>
                <w:color w:val="000000" w:themeColor="text1"/>
              </w:rPr>
              <w:fldChar w:fldCharType="separate"/>
            </w:r>
            <w:r w:rsidRPr="00CE71AE">
              <w:rPr>
                <w:color w:val="000000" w:themeColor="text1"/>
              </w:rPr>
              <w:t>AP</w:t>
            </w:r>
            <w:r w:rsidRPr="00CE71AE">
              <w:rPr>
                <w:color w:val="000000" w:themeColor="text1"/>
              </w:rPr>
              <w:fldChar w:fldCharType="end"/>
            </w:r>
            <w:r w:rsidRPr="00CE71AE">
              <w:rPr>
                <w:color w:val="000000" w:themeColor="text1"/>
              </w:rPr>
              <w:t>,</w:t>
            </w:r>
            <w:r w:rsidRPr="00CE71AE">
              <w:rPr>
                <w:color w:val="000000" w:themeColor="text1"/>
              </w:rPr>
              <w:fldChar w:fldCharType="begin"/>
            </w:r>
            <w:r w:rsidRPr="00CE71AE">
              <w:rPr>
                <w:color w:val="000000" w:themeColor="text1"/>
              </w:rPr>
              <w:instrText>AutoTextList  \s NoStyle \t " : серверные продукты и продукты-средства         "</w:instrText>
            </w:r>
            <w:r w:rsidRPr="00CE71AE">
              <w:rPr>
                <w:color w:val="000000" w:themeColor="text1"/>
              </w:rPr>
              <w:fldChar w:fldCharType="separate"/>
            </w:r>
            <w:r w:rsidRPr="00CE71AE">
              <w:rPr>
                <w:color w:val="000000" w:themeColor="text1"/>
              </w:rPr>
              <w:t>SP</w:t>
            </w:r>
            <w:r w:rsidRPr="00CE71AE">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112DA" w:rsidRPr="00CE71AE" w:rsidRDefault="00D112DA" w:rsidP="00D112DA">
            <w:pPr>
              <w:pStyle w:val="ProductList-TableBody"/>
              <w:jc w:val="center"/>
              <w:rPr>
                <w:color w:val="000000" w:themeColor="text1"/>
              </w:rPr>
            </w:pPr>
            <w:r w:rsidRPr="00CE71AE">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112DA" w:rsidRPr="00CE71AE" w:rsidRDefault="00D112DA" w:rsidP="00D112DA">
            <w:pPr>
              <w:pStyle w:val="ProductList-TableBody"/>
              <w:jc w:val="center"/>
              <w:rPr>
                <w:color w:val="000000" w:themeColor="text1"/>
              </w:rPr>
            </w:pPr>
            <w:r w:rsidRPr="00CE71AE">
              <w:rPr>
                <w:color w:val="000000" w:themeColor="text1"/>
              </w:rPr>
              <w:t>A</w:t>
            </w:r>
          </w:p>
        </w:tc>
      </w:tr>
      <w:tr w:rsidR="00D112DA" w:rsidTr="00D112DA">
        <w:tc>
          <w:tcPr>
            <w:tcW w:w="4116" w:type="dxa"/>
            <w:tcBorders>
              <w:top w:val="dashed" w:sz="4" w:space="0" w:color="BFBFBF"/>
              <w:left w:val="none" w:sz="4" w:space="0" w:color="6E6E6E"/>
              <w:bottom w:val="none" w:sz="4" w:space="0" w:color="BFBFBF"/>
              <w:right w:val="none" w:sz="4" w:space="0" w:color="6E6E6E"/>
            </w:tcBorders>
          </w:tcPr>
          <w:p w:rsidR="00D112DA" w:rsidRDefault="00D112DA" w:rsidP="00D112DA">
            <w:pPr>
              <w:pStyle w:val="ProductList-TableBody"/>
            </w:pPr>
            <w:r>
              <w:t>Лицензия CAL на Visual Studio Team Foundation Server 2015</w:t>
            </w:r>
            <w:r>
              <w:fldChar w:fldCharType="begin"/>
            </w:r>
            <w:r>
              <w:instrText xml:space="preserve"> XE "Лицензия CAL на Visual Studio Team Foundation Server 2015" </w:instrText>
            </w:r>
            <w:r>
              <w:fldChar w:fldCharType="end"/>
            </w:r>
            <w:r>
              <w:t xml:space="preserve"> («на пользователя» и «на устройство»)</w:t>
            </w:r>
          </w:p>
        </w:tc>
        <w:tc>
          <w:tcPr>
            <w:tcW w:w="617" w:type="dxa"/>
            <w:tcBorders>
              <w:top w:val="dashed" w:sz="4" w:space="0" w:color="BFBFBF"/>
              <w:left w:val="none" w:sz="4" w:space="0" w:color="6E6E6E"/>
              <w:bottom w:val="none" w:sz="4" w:space="0" w:color="BFBFBF"/>
              <w:right w:val="none" w:sz="4" w:space="0" w:color="6E6E6E"/>
            </w:tcBorders>
          </w:tcPr>
          <w:p w:rsidR="00D112DA" w:rsidRDefault="00D112DA" w:rsidP="00D112DA">
            <w:pPr>
              <w:pStyle w:val="ProductList-TableBody"/>
              <w:jc w:val="center"/>
            </w:pPr>
            <w:r>
              <w:t>9/15</w:t>
            </w:r>
          </w:p>
        </w:tc>
        <w:tc>
          <w:tcPr>
            <w:tcW w:w="614" w:type="dxa"/>
            <w:tcBorders>
              <w:top w:val="dashed" w:sz="4" w:space="0" w:color="BFBFBF"/>
              <w:left w:val="none" w:sz="4" w:space="0" w:color="6E6E6E"/>
              <w:bottom w:val="none" w:sz="4" w:space="0" w:color="BFBFBF"/>
              <w:right w:val="none" w:sz="4" w:space="0" w:color="6E6E6E"/>
            </w:tcBorders>
          </w:tcPr>
          <w:p w:rsidR="00D112DA" w:rsidRDefault="00D112DA" w:rsidP="00D112DA">
            <w:pPr>
              <w:pStyle w:val="ProductList-TableBody"/>
              <w:jc w:val="center"/>
            </w:pPr>
            <w:r>
              <w:t>5</w:t>
            </w:r>
          </w:p>
        </w:tc>
        <w:tc>
          <w:tcPr>
            <w:tcW w:w="617" w:type="dxa"/>
            <w:tcBorders>
              <w:top w:val="dashed" w:sz="4" w:space="0" w:color="BFBFBF"/>
              <w:left w:val="none" w:sz="4" w:space="0" w:color="6E6E6E"/>
              <w:bottom w:val="none" w:sz="4" w:space="0" w:color="BFBFBF"/>
              <w:right w:val="none" w:sz="4" w:space="0" w:color="6E6E6E"/>
            </w:tcBorders>
          </w:tcPr>
          <w:p w:rsidR="00D112DA" w:rsidRDefault="00D112DA" w:rsidP="00D112DA">
            <w:pPr>
              <w:pStyle w:val="ProductList-TableBody"/>
              <w:jc w:val="center"/>
            </w:pPr>
            <w:r>
              <w:t>8</w:t>
            </w:r>
          </w:p>
        </w:tc>
        <w:tc>
          <w:tcPr>
            <w:tcW w:w="615" w:type="dxa"/>
            <w:tcBorders>
              <w:top w:val="dashed" w:sz="4" w:space="0" w:color="BFBFBF"/>
              <w:left w:val="none" w:sz="4" w:space="0" w:color="6E6E6E"/>
              <w:bottom w:val="none" w:sz="4" w:space="0" w:color="BFBFBF"/>
              <w:right w:val="single" w:sz="6" w:space="0" w:color="FFFFFF"/>
            </w:tcBorders>
          </w:tcPr>
          <w:p w:rsidR="00D112DA" w:rsidRDefault="00D112DA" w:rsidP="00D112DA">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112DA" w:rsidRDefault="00D112DA" w:rsidP="00D112DA">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112DA" w:rsidRDefault="00D112DA" w:rsidP="00D112DA">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112DA" w:rsidRDefault="00D112DA" w:rsidP="00D112D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112DA" w:rsidRPr="00CE71AE" w:rsidRDefault="00D112DA" w:rsidP="00D112DA">
            <w:pPr>
              <w:pStyle w:val="ProductList-TableBody"/>
              <w:jc w:val="center"/>
              <w:rPr>
                <w:color w:val="000000" w:themeColor="text1"/>
              </w:rPr>
            </w:pPr>
            <w:r w:rsidRPr="00CE71AE">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112DA" w:rsidRPr="00CE71AE" w:rsidRDefault="00D112DA" w:rsidP="00D112DA">
            <w:pPr>
              <w:pStyle w:val="ProductList-TableBody"/>
              <w:jc w:val="center"/>
              <w:rPr>
                <w:color w:val="000000" w:themeColor="text1"/>
              </w:rPr>
            </w:pPr>
            <w:r w:rsidRPr="00CE71AE">
              <w:rPr>
                <w:color w:val="000000" w:themeColor="text1"/>
              </w:rPr>
              <w:t>A,</w:t>
            </w:r>
            <w:r w:rsidRPr="00CE71AE">
              <w:rPr>
                <w:color w:val="000000" w:themeColor="text1"/>
              </w:rPr>
              <w:fldChar w:fldCharType="begin"/>
            </w:r>
            <w:r w:rsidRPr="00CE71AE">
              <w:rPr>
                <w:color w:val="000000" w:themeColor="text1"/>
              </w:rPr>
              <w:instrText>AutoTextList  \s NoStyle \t " : Продукт Application Platform         "</w:instrText>
            </w:r>
            <w:r w:rsidRPr="00CE71AE">
              <w:rPr>
                <w:color w:val="000000" w:themeColor="text1"/>
              </w:rPr>
              <w:fldChar w:fldCharType="separate"/>
            </w:r>
            <w:r w:rsidRPr="00CE71AE">
              <w:rPr>
                <w:color w:val="000000" w:themeColor="text1"/>
              </w:rPr>
              <w:t>AP</w:t>
            </w:r>
            <w:r w:rsidRPr="00CE71AE">
              <w:rPr>
                <w:color w:val="000000" w:themeColor="text1"/>
              </w:rPr>
              <w:fldChar w:fldCharType="end"/>
            </w:r>
            <w:r w:rsidRPr="00CE71AE">
              <w:rPr>
                <w:color w:val="000000" w:themeColor="text1"/>
              </w:rPr>
              <w:t>,</w:t>
            </w:r>
            <w:r w:rsidRPr="00CE71AE">
              <w:rPr>
                <w:color w:val="000000" w:themeColor="text1"/>
              </w:rPr>
              <w:fldChar w:fldCharType="begin"/>
            </w:r>
            <w:r w:rsidRPr="00CE71AE">
              <w:rPr>
                <w:color w:val="000000" w:themeColor="text1"/>
              </w:rPr>
              <w:instrText>AutoTextList  \s NoStyle \t " : серверные продукты и продукты-средства         "</w:instrText>
            </w:r>
            <w:r w:rsidRPr="00CE71AE">
              <w:rPr>
                <w:color w:val="000000" w:themeColor="text1"/>
              </w:rPr>
              <w:fldChar w:fldCharType="separate"/>
            </w:r>
            <w:r w:rsidRPr="00CE71AE">
              <w:rPr>
                <w:color w:val="000000" w:themeColor="text1"/>
              </w:rPr>
              <w:t>SP</w:t>
            </w:r>
            <w:r w:rsidRPr="00CE71AE">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112DA" w:rsidRPr="00CE71AE" w:rsidRDefault="00D112DA" w:rsidP="00D112DA">
            <w:pPr>
              <w:pStyle w:val="ProductList-TableBody"/>
              <w:jc w:val="center"/>
              <w:rPr>
                <w:color w:val="000000" w:themeColor="text1"/>
              </w:rPr>
            </w:pPr>
            <w:r w:rsidRPr="00CE71AE">
              <w:rPr>
                <w:color w:val="000000" w:themeColor="text1"/>
              </w:rPr>
              <w:t xml:space="preserve"> 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112DA" w:rsidRPr="00CE71AE" w:rsidRDefault="00D112DA" w:rsidP="00D112DA">
            <w:pPr>
              <w:pStyle w:val="ProductList-TableBody"/>
              <w:jc w:val="center"/>
              <w:rPr>
                <w:color w:val="000000" w:themeColor="text1"/>
              </w:rPr>
            </w:pPr>
            <w:r w:rsidRPr="00CE71AE">
              <w:rPr>
                <w:color w:val="000000" w:themeColor="text1"/>
              </w:rPr>
              <w:t>A</w:t>
            </w:r>
          </w:p>
        </w:tc>
      </w:tr>
    </w:tbl>
    <w:p w:rsidR="00E01523" w:rsidRDefault="002F2B06">
      <w:pPr>
        <w:pStyle w:val="ProductList-Offering1SubSection"/>
      </w:pPr>
      <w:bookmarkStart w:id="181" w:name="_Sec753"/>
      <w:r>
        <w:t>2. Существенные условия для продуктов</w:t>
      </w:r>
      <w:bookmarkEnd w:id="181"/>
    </w:p>
    <w:tbl>
      <w:tblPr>
        <w:tblStyle w:val="PURTable"/>
        <w:tblW w:w="0" w:type="dxa"/>
        <w:tblLook w:val="04A0" w:firstRow="1" w:lastRow="0" w:firstColumn="1" w:lastColumn="0" w:noHBand="0" w:noVBand="1"/>
      </w:tblPr>
      <w:tblGrid>
        <w:gridCol w:w="3630"/>
        <w:gridCol w:w="3657"/>
        <w:gridCol w:w="3629"/>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Предыдущие выпуски: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сокращение: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сверочный заказ: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r>
    </w:tbl>
    <w:p w:rsidR="00E01523" w:rsidRDefault="002F2B06">
      <w:pPr>
        <w:pStyle w:val="ProductList-Offering1SubSection"/>
      </w:pPr>
      <w:bookmarkStart w:id="182" w:name="_Sec811"/>
      <w:r>
        <w:t>3. Права на использование</w:t>
      </w:r>
      <w:bookmarkEnd w:id="182"/>
    </w:p>
    <w:tbl>
      <w:tblPr>
        <w:tblStyle w:val="PURTable"/>
        <w:tblW w:w="0" w:type="dxa"/>
        <w:tblLook w:val="04A0" w:firstRow="1" w:lastRow="0" w:firstColumn="1" w:lastColumn="0" w:noHBand="0" w:noVBand="1"/>
      </w:tblPr>
      <w:tblGrid>
        <w:gridCol w:w="3639"/>
        <w:gridCol w:w="3632"/>
        <w:gridCol w:w="3645"/>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w:t>
            </w:r>
          </w:p>
        </w:tc>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"Дополнительное программное обеспечение Программное обеспечение, которое указано в Правах на использование для Серверных продуктов и которое Клиент может использовать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w:t>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Клиентские лицензии</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 Microsoft SharePoint Foundation 2013</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r>
    </w:tbl>
    <w:p w:rsidR="00E01523" w:rsidRDefault="00E01523">
      <w:pPr>
        <w:pStyle w:val="ProductList-Body"/>
      </w:pPr>
    </w:p>
    <w:p w:rsidR="00E01523" w:rsidRDefault="002F2B06">
      <w:pPr>
        <w:pStyle w:val="ProductList-ClauseHeading"/>
      </w:pPr>
      <w:r>
        <w:t>3.1 Доступ к серверному программному обеспечению</w:t>
      </w:r>
    </w:p>
    <w:tbl>
      <w:tblPr>
        <w:tblStyle w:val="PURTable"/>
        <w:tblW w:w="0" w:type="dxa"/>
        <w:tblLook w:val="04A0" w:firstRow="1" w:lastRow="0" w:firstColumn="1" w:lastColumn="0" w:noHBand="0" w:noVBand="1"/>
      </w:tblPr>
      <w:tblGrid>
        <w:gridCol w:w="3665"/>
        <w:gridCol w:w="3668"/>
        <w:gridCol w:w="3583"/>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1523" w:rsidRDefault="002F2B06">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E01523" w:rsidRDefault="002F2B06">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E01523" w:rsidRDefault="00E01523">
            <w:pPr>
              <w:pStyle w:val="ProductList-TableBody"/>
            </w:pPr>
          </w:p>
        </w:tc>
      </w:tr>
    </w:tbl>
    <w:p w:rsidR="00E01523" w:rsidRDefault="00E01523">
      <w:pPr>
        <w:pStyle w:val="ProductList-Body"/>
      </w:pPr>
    </w:p>
    <w:p w:rsidR="00E01523" w:rsidRDefault="002F2B06">
      <w:pPr>
        <w:pStyle w:val="ProductList-SubClauseHeading"/>
      </w:pPr>
      <w:r>
        <w:t>3.1.1 Дополнительные функциональные возможности</w:t>
      </w:r>
    </w:p>
    <w:p w:rsidR="00E01523" w:rsidRDefault="002F2B06">
      <w:pPr>
        <w:pStyle w:val="ProductList-BodyIndented"/>
      </w:pPr>
      <w:r>
        <w:t>Запрос отзывов и управление ими, управление тестированием, управление выпусками</w:t>
      </w:r>
    </w:p>
    <w:tbl>
      <w:tblPr>
        <w:tblStyle w:val="PURTable0"/>
        <w:tblW w:w="0" w:type="dxa"/>
        <w:tblLook w:val="04A0" w:firstRow="1" w:lastRow="0" w:firstColumn="1" w:lastColumn="0" w:noHBand="0" w:noVBand="1"/>
      </w:tblPr>
      <w:tblGrid>
        <w:gridCol w:w="3565"/>
        <w:gridCol w:w="3506"/>
        <w:gridCol w:w="3485"/>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01523" w:rsidRDefault="002F2B06">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E01523" w:rsidRDefault="002F2B06">
            <w:pPr>
              <w:pStyle w:val="ProductList-TableBody"/>
            </w:pPr>
            <w:r>
              <w:t>Visual Studio Test Professional 2015 с MSDN</w:t>
            </w:r>
          </w:p>
        </w:tc>
        <w:tc>
          <w:tcPr>
            <w:tcW w:w="4040" w:type="dxa"/>
            <w:tcBorders>
              <w:top w:val="single" w:sz="18" w:space="0" w:color="0072C6"/>
              <w:left w:val="none" w:sz="4" w:space="0" w:color="000000"/>
              <w:bottom w:val="none" w:sz="4" w:space="0" w:color="000000"/>
              <w:right w:val="single" w:sz="4" w:space="0" w:color="000000"/>
            </w:tcBorders>
          </w:tcPr>
          <w:p w:rsidR="00E01523" w:rsidRDefault="002F2B06">
            <w:pPr>
              <w:pStyle w:val="ProductList-TableBody"/>
            </w:pPr>
            <w:r>
              <w:t>Visual Studio Enterprise 2015 с MSDN</w:t>
            </w:r>
          </w:p>
        </w:tc>
      </w:tr>
      <w:tr w:rsidR="00E0152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01523" w:rsidRDefault="00E015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01523" w:rsidRDefault="002F2B06">
            <w:pPr>
              <w:pStyle w:val="ProductList-TableBody"/>
            </w:pPr>
            <w:r>
              <w:t>Платформы MSDN</w:t>
            </w:r>
          </w:p>
        </w:tc>
        <w:tc>
          <w:tcPr>
            <w:tcW w:w="4040" w:type="dxa"/>
            <w:tcBorders>
              <w:top w:val="none" w:sz="4" w:space="0" w:color="000000"/>
              <w:left w:val="none" w:sz="4" w:space="0" w:color="000000"/>
              <w:bottom w:val="single" w:sz="4" w:space="0" w:color="000000"/>
              <w:right w:val="single" w:sz="4" w:space="0" w:color="000000"/>
            </w:tcBorders>
          </w:tcPr>
          <w:p w:rsidR="00E01523" w:rsidRDefault="00E01523">
            <w:pPr>
              <w:pStyle w:val="ProductList-TableBody"/>
            </w:pPr>
          </w:p>
        </w:tc>
      </w:tr>
    </w:tbl>
    <w:p w:rsidR="00E01523" w:rsidRDefault="00E01523">
      <w:pPr>
        <w:pStyle w:val="ProductList-BodyIndented"/>
      </w:pPr>
    </w:p>
    <w:p w:rsidR="00E01523" w:rsidRDefault="002F2B06">
      <w:pPr>
        <w:pStyle w:val="ProductList-ClauseHeading"/>
      </w:pPr>
      <w:r>
        <w:t>3.2 Использование, не требующее лицензии CAL</w:t>
      </w:r>
    </w:p>
    <w:p w:rsidR="00E01523" w:rsidRDefault="002F2B06">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Лицензии CAL</w:t>
      </w:r>
      <w:r>
        <w:fldChar w:fldCharType="end"/>
      </w:r>
      <w:r>
        <w:t xml:space="preserve"> не требуются для следующих видов использования: просмотр, редактирование и введение рабочих элементов; доступ к отчетам Team Foundation Server; доступ к Visual Studio Online через прокси-сервер Team Foundation Server 2015; утверждение стадий в конвейере управления выпусками; доступ к Visual Studio Team Foundation Server через подключение из пула с другого интегрированного приложения или службы.</w:t>
      </w:r>
    </w:p>
    <w:p w:rsidR="00E01523" w:rsidRDefault="00E01523">
      <w:pPr>
        <w:pStyle w:val="ProductList-Body"/>
      </w:pPr>
    </w:p>
    <w:p w:rsidR="00E01523" w:rsidRDefault="002F2B06">
      <w:pPr>
        <w:pStyle w:val="ProductList-ClauseHeading"/>
      </w:pPr>
      <w:r>
        <w:t>3.3 Технология SQL Server</w:t>
      </w:r>
    </w:p>
    <w:p w:rsidR="00E01523" w:rsidRDefault="002F2B06">
      <w:pPr>
        <w:pStyle w:val="ProductList-Body"/>
      </w:pPr>
      <w:r>
        <w:t xml:space="preserve">Клиент может запускать один </w:t>
      </w:r>
      <w:r>
        <w:fldChar w:fldCharType="begin"/>
      </w:r>
      <w:r>
        <w:instrText xml:space="preserve"> AutoTextList   \s NoStyle \t "Экземпляр –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любого программного обеспечения базы данных SQL Server</w:t>
      </w:r>
      <w:r>
        <w:fldChar w:fldCharType="begin"/>
      </w:r>
      <w:r>
        <w:instrText xml:space="preserve"> XE "SQL Server" </w:instrText>
      </w:r>
      <w:r>
        <w:fldChar w:fldCharType="end"/>
      </w:r>
      <w:r>
        <w:t>, входящего в состав Продукта, исключительно с целью поддержки такого Продукта и любого другого Продукта, содержащего программное обеспечение базы данных SQL Server.</w:t>
      </w:r>
    </w:p>
    <w:p w:rsidR="00E01523" w:rsidRDefault="00E01523">
      <w:pPr>
        <w:pStyle w:val="ProductList-Body"/>
      </w:pPr>
    </w:p>
    <w:p w:rsidR="00E01523" w:rsidRDefault="002F2B06">
      <w:pPr>
        <w:pStyle w:val="ProductList-ClauseHeading"/>
      </w:pPr>
      <w:r>
        <w:t>3.4 Библиотеки, предоставляемые по малой общедоступной лицензии GNU</w:t>
      </w:r>
    </w:p>
    <w:p w:rsidR="00E01523" w:rsidRDefault="002F2B06">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может изучать технологию, декомпилировать или деассемблировать программное обеспечение Visual Studio Team Foundation Server, или иным способом пытаться обнаружить исходный код программного обеспечения Visual Studio Team Foundation Server исключительно в случаях, когда это необходимо для отладки изменений в библиотеках, предоставляемых по малой общедоступной лицензии GNU, которая может входить в состав программного обеспечения или быть с ним связана посредством ссылки.</w:t>
      </w:r>
    </w:p>
    <w:p w:rsidR="00E01523" w:rsidRDefault="00E01523">
      <w:pPr>
        <w:pStyle w:val="ProductList-Body"/>
      </w:pPr>
    </w:p>
    <w:p w:rsidR="00E01523" w:rsidRDefault="002F2B06">
      <w:pPr>
        <w:pStyle w:val="ProductList-ClauseHeading"/>
      </w:pPr>
      <w:r>
        <w:t>3.5 Службы сборок Visual Studio Team Foundation Server</w:t>
      </w:r>
    </w:p>
    <w:p w:rsidR="00E01523" w:rsidRDefault="002F2B06">
      <w:pPr>
        <w:pStyle w:val="ProductList-Body"/>
      </w:pPr>
      <w:r>
        <w:t xml:space="preserve">При наличии у Клиента одного или нескольких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пользователей</w:t>
      </w:r>
      <w:r>
        <w:fldChar w:fldCharType="end"/>
      </w:r>
      <w:r>
        <w:t xml:space="preserve"> Visual Studio Enterprise с MSDN или Visual Studio Professional с MSDN Клиент также может установить программное обеспечение Visual Studio, разрешить доступ к нему и его использование в составе служб сборок Team Foundation Server 2015 для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пользователей</w:t>
      </w:r>
      <w:r>
        <w:fldChar w:fldCharType="end"/>
      </w:r>
      <w:r>
        <w:t xml:space="preserve"> и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w:t>
      </w:r>
      <w:r>
        <w:fldChar w:fldCharType="end"/>
      </w:r>
      <w:r>
        <w:t xml:space="preserve"> Team Foundation Server 2015.</w:t>
      </w:r>
    </w:p>
    <w:p w:rsidR="00E01523" w:rsidRDefault="00E01523">
      <w:pPr>
        <w:pStyle w:val="ProductList-Body"/>
      </w:pPr>
    </w:p>
    <w:p w:rsidR="00E01523" w:rsidRDefault="002F2B06">
      <w:pPr>
        <w:pStyle w:val="ProductList-ClauseHeading"/>
      </w:pPr>
      <w:r>
        <w:t>3.6 Дополнительное программное обеспечение</w:t>
      </w:r>
    </w:p>
    <w:tbl>
      <w:tblPr>
        <w:tblStyle w:val="PURTable"/>
        <w:tblW w:w="0" w:type="dxa"/>
        <w:tblLook w:val="04A0" w:firstRow="1" w:lastRow="0" w:firstColumn="1" w:lastColumn="0" w:noHBand="0" w:noVBand="1"/>
      </w:tblPr>
      <w:tblGrid>
        <w:gridCol w:w="3634"/>
        <w:gridCol w:w="3641"/>
        <w:gridCol w:w="3641"/>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01523" w:rsidRDefault="002F2B06">
            <w:pPr>
              <w:pStyle w:val="ProductList-TableBody"/>
            </w:pPr>
            <w:r>
              <w:t>Службы построения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E01523" w:rsidRDefault="002F2B06">
            <w:pPr>
              <w:pStyle w:val="ProductList-TableBody"/>
            </w:pPr>
            <w:r>
              <w:t>Расширения Visual Studio Team Foundation Server для Project Server</w:t>
            </w:r>
          </w:p>
        </w:tc>
        <w:tc>
          <w:tcPr>
            <w:tcW w:w="4040" w:type="dxa"/>
            <w:tcBorders>
              <w:top w:val="single" w:sz="18" w:space="0" w:color="0072C6"/>
              <w:left w:val="single" w:sz="4" w:space="0" w:color="000000"/>
              <w:bottom w:val="single" w:sz="4" w:space="0" w:color="000000"/>
              <w:right w:val="single" w:sz="4" w:space="0" w:color="000000"/>
            </w:tcBorders>
          </w:tcPr>
          <w:p w:rsidR="00E01523" w:rsidRDefault="002F2B06">
            <w:pPr>
              <w:pStyle w:val="ProductList-TableBody"/>
            </w:pPr>
            <w:r>
              <w:t>Расширения Visual Studio Team Foundation Server для SharePoint</w:t>
            </w:r>
          </w:p>
        </w:tc>
      </w:tr>
    </w:tbl>
    <w:p w:rsidR="00E01523" w:rsidRDefault="002F2B06">
      <w:pPr>
        <w:pStyle w:val="ProductList-Offering1SubSection"/>
      </w:pPr>
      <w:bookmarkStart w:id="183" w:name="_Sec837"/>
      <w:r>
        <w:t>4. Software Assurance</w:t>
      </w:r>
      <w:bookmarkEnd w:id="183"/>
    </w:p>
    <w:tbl>
      <w:tblPr>
        <w:tblStyle w:val="PURTable"/>
        <w:tblW w:w="0" w:type="dxa"/>
        <w:tblLook w:val="04A0" w:firstRow="1" w:lastRow="0" w:firstColumn="1" w:lastColumn="0" w:noHBand="0" w:noVBand="1"/>
      </w:tblPr>
      <w:tblGrid>
        <w:gridCol w:w="3593"/>
        <w:gridCol w:w="3653"/>
        <w:gridCol w:w="3584"/>
        <w:gridCol w:w="86"/>
      </w:tblGrid>
      <w:tr w:rsidR="00E01523">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при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Права перехода на резервный ресурс в случае отказа устройства. Неприменимо</w:t>
            </w:r>
          </w:p>
        </w:tc>
      </w:tr>
      <w:tr w:rsidR="00E0152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"Перемещение лицензий: Предоставляемые клиентам с SA права на переназначение лицензий вне рамок стандартной временной шкалы или на использование Продуктов на мультитенантных серверах вне переделов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Да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Права на использование продукта вне офиса Неприменимо</w:t>
            </w:r>
          </w:p>
        </w:tc>
      </w:tr>
      <w:tr w:rsidR="00E0152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r>
      <w:tr w:rsidR="00E01523">
        <w:tc>
          <w:tcPr>
            <w:tcW w:w="12240" w:type="dxa"/>
            <w:gridSpan w:val="4"/>
            <w:tcBorders>
              <w:top w:val="none" w:sz="4" w:space="0" w:color="6E6E6E"/>
              <w:left w:val="none" w:sz="4" w:space="0" w:color="6E6E6E"/>
              <w:bottom w:val="none" w:sz="4" w:space="0" w:color="6E6E6E"/>
              <w:right w:val="none" w:sz="4" w:space="0" w:color="6E6E6E"/>
            </w:tcBorders>
          </w:tcPr>
          <w:p w:rsidR="00E01523" w:rsidRDefault="00E01523">
            <w:pPr>
              <w:pStyle w:val="PURBreadcrumb"/>
            </w:pPr>
          </w:p>
          <w:tbl>
            <w:tblPr>
              <w:tblW w:w="0" w:type="dxa"/>
              <w:tblLook w:val="04A0" w:firstRow="1" w:lastRow="0" w:firstColumn="1" w:lastColumn="0" w:noHBand="0" w:noVBand="1"/>
            </w:tblPr>
            <w:tblGrid>
              <w:gridCol w:w="10800"/>
            </w:tblGrid>
            <w:tr w:rsidR="00E01523">
              <w:tc>
                <w:tcPr>
                  <w:tcW w:w="12240" w:type="dxa"/>
                  <w:tcBorders>
                    <w:top w:val="none" w:sz="4" w:space="0" w:color="6E6E6E"/>
                    <w:left w:val="none" w:sz="4" w:space="0" w:color="6E6E6E"/>
                    <w:bottom w:val="none" w:sz="4" w:space="0" w:color="6E6E6E"/>
                    <w:right w:val="none" w:sz="4" w:space="0" w:color="6E6E6E"/>
                  </w:tcBorders>
                  <w:shd w:val="clear" w:color="auto" w:fill="A6A6A6"/>
                </w:tcPr>
                <w:p w:rsidR="00E01523" w:rsidRDefault="00D670ED">
                  <w:pPr>
                    <w:pStyle w:val="ProductList-TableBody"/>
                    <w:jc w:val="right"/>
                  </w:pPr>
                  <w:hyperlink w:anchor="_Sec842">
                    <w:r w:rsidR="002F2B06">
                      <w:rPr>
                        <w:color w:val="00467F"/>
                        <w:sz w:val="14"/>
                        <w:u w:val="single"/>
                      </w:rPr>
                      <w:t>Содержание</w:t>
                    </w:r>
                  </w:hyperlink>
                  <w:r w:rsidR="002F2B06">
                    <w:rPr>
                      <w:sz w:val="14"/>
                    </w:rPr>
                    <w:t xml:space="preserve"> / </w:t>
                  </w:r>
                  <w:hyperlink w:anchor="_Sec549">
                    <w:r w:rsidR="002F2B06">
                      <w:rPr>
                        <w:color w:val="00467F"/>
                        <w:sz w:val="14"/>
                        <w:u w:val="single"/>
                      </w:rPr>
                      <w:t>Глоссарий</w:t>
                    </w:r>
                  </w:hyperlink>
                  <w:r w:rsidR="002F2B06">
                    <w:rPr>
                      <w:sz w:val="14"/>
                    </w:rPr>
                    <w:t xml:space="preserve"> / </w:t>
                  </w:r>
                  <w:hyperlink w:anchor="_Sec844">
                    <w:r w:rsidR="002F2B06">
                      <w:rPr>
                        <w:color w:val="00467F"/>
                        <w:sz w:val="14"/>
                        <w:u w:val="single"/>
                      </w:rPr>
                      <w:t>Указатель</w:t>
                    </w:r>
                  </w:hyperlink>
                </w:p>
              </w:tc>
            </w:tr>
          </w:tbl>
          <w:p w:rsidR="00E01523" w:rsidRDefault="00E01523">
            <w:pPr>
              <w:pStyle w:val="ProductList-TableBody"/>
            </w:pPr>
          </w:p>
        </w:tc>
      </w:tr>
    </w:tbl>
    <w:p w:rsidR="00E01523" w:rsidRDefault="00E01523">
      <w:pPr>
        <w:pStyle w:val="ProductList-Body"/>
      </w:pPr>
    </w:p>
    <w:p w:rsidR="00E01523" w:rsidRDefault="002F2B06">
      <w:pPr>
        <w:pStyle w:val="ProductList-OfferingGroupHeading"/>
      </w:pPr>
      <w:bookmarkStart w:id="184" w:name="_Sec618"/>
      <w:r>
        <w:t>Windows</w:t>
      </w:r>
      <w:bookmarkEnd w:id="184"/>
      <w:r>
        <w:fldChar w:fldCharType="begin"/>
      </w:r>
      <w:r>
        <w:instrText xml:space="preserve"> TC "</w:instrText>
      </w:r>
      <w:bookmarkStart w:id="185" w:name="_Toc426105931"/>
      <w:r>
        <w:instrText>Windows</w:instrText>
      </w:r>
      <w:bookmarkEnd w:id="185"/>
      <w:r>
        <w:instrText>" \l 2</w:instrText>
      </w:r>
      <w:r>
        <w:fldChar w:fldCharType="end"/>
      </w:r>
    </w:p>
    <w:p w:rsidR="00E01523" w:rsidRDefault="002F2B06">
      <w:pPr>
        <w:pStyle w:val="ProductList-Offering2HeadingNoBorder"/>
      </w:pPr>
      <w:bookmarkStart w:id="186" w:name="_Sec652"/>
      <w:r>
        <w:t>Операционная система для настольных компьютеров Windows</w:t>
      </w:r>
      <w:bookmarkEnd w:id="186"/>
      <w:r>
        <w:fldChar w:fldCharType="begin"/>
      </w:r>
      <w:r>
        <w:instrText xml:space="preserve"> TC "</w:instrText>
      </w:r>
      <w:bookmarkStart w:id="187" w:name="_Toc426105932"/>
      <w:r>
        <w:instrText>Операционная система для настольных компьютеров Windows</w:instrText>
      </w:r>
      <w:bookmarkEnd w:id="187"/>
      <w:r>
        <w:instrText>" \l 3</w:instrText>
      </w:r>
      <w:r>
        <w:fldChar w:fldCharType="end"/>
      </w:r>
    </w:p>
    <w:p w:rsidR="00E01523" w:rsidRDefault="002F2B06">
      <w:pPr>
        <w:pStyle w:val="ProductList-Offering1SubSection"/>
      </w:pPr>
      <w:bookmarkStart w:id="188" w:name="_Sec700"/>
      <w:r>
        <w:t>1. Период доступности Продуктов</w:t>
      </w:r>
      <w:bookmarkEnd w:id="188"/>
    </w:p>
    <w:tbl>
      <w:tblPr>
        <w:tblStyle w:val="PURTable"/>
        <w:tblW w:w="10916" w:type="dxa"/>
        <w:tblLook w:val="04A0" w:firstRow="1" w:lastRow="0" w:firstColumn="1" w:lastColumn="0" w:noHBand="0" w:noVBand="1"/>
      </w:tblPr>
      <w:tblGrid>
        <w:gridCol w:w="4115"/>
        <w:gridCol w:w="618"/>
        <w:gridCol w:w="616"/>
        <w:gridCol w:w="616"/>
        <w:gridCol w:w="614"/>
        <w:gridCol w:w="615"/>
        <w:gridCol w:w="616"/>
        <w:gridCol w:w="618"/>
        <w:gridCol w:w="634"/>
        <w:gridCol w:w="619"/>
        <w:gridCol w:w="617"/>
        <w:gridCol w:w="618"/>
      </w:tblGrid>
      <w:tr w:rsidR="00E01523" w:rsidTr="00D112DA">
        <w:trPr>
          <w:cnfStyle w:val="100000000000" w:firstRow="1" w:lastRow="0" w:firstColumn="0" w:lastColumn="0" w:oddVBand="0" w:evenVBand="0" w:oddHBand="0" w:evenHBand="0" w:firstRowFirstColumn="0" w:firstRowLastColumn="0" w:lastRowFirstColumn="0" w:lastRowLastColumn="0"/>
        </w:trPr>
        <w:tc>
          <w:tcPr>
            <w:tcW w:w="4115" w:type="dxa"/>
            <w:tcBorders>
              <w:top w:val="single" w:sz="9" w:space="0" w:color="FFFFFF"/>
              <w:left w:val="single" w:sz="9" w:space="0" w:color="FFFFFF"/>
              <w:bottom w:val="single" w:sz="9" w:space="0" w:color="FFFFFF"/>
              <w:right w:val="single" w:sz="9" w:space="0" w:color="FFFFFF"/>
            </w:tcBorders>
            <w:shd w:val="clear" w:color="auto" w:fill="00188F"/>
          </w:tcPr>
          <w:p w:rsidR="00E01523" w:rsidRDefault="002F2B06">
            <w:pPr>
              <w:pStyle w:val="ProductList-TableBody"/>
            </w:pPr>
            <w:r>
              <w:rPr>
                <w:color w:val="FFFFFF"/>
              </w:rPr>
              <w:t>Продукты</w:t>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E01523" w:rsidRDefault="002F2B06">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E01523" w:rsidRDefault="002F2B06">
            <w:pPr>
              <w:pStyle w:val="ProductList-TableBody"/>
              <w:jc w:val="center"/>
            </w:pPr>
            <w:r>
              <w:rPr>
                <w:color w:val="FFFFFF"/>
              </w:rPr>
              <w:t>L</w:t>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E01523" w:rsidRDefault="002F2B06">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00188F"/>
          </w:tcPr>
          <w:p w:rsidR="00E01523" w:rsidRDefault="002F2B0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E01523" w:rsidRDefault="002F2B06">
            <w:pPr>
              <w:pStyle w:val="ProductList-TableBody"/>
              <w:jc w:val="center"/>
            </w:pPr>
            <w:r>
              <w:fldChar w:fldCharType="begin"/>
            </w:r>
            <w:r>
              <w:instrText xml:space="preserve"> AutoTextList   \s NoStyle \t "Программа Open License" </w:instrText>
            </w:r>
            <w:r>
              <w:fldChar w:fldCharType="separate"/>
            </w:r>
            <w:r>
              <w:rPr>
                <w:color w:val="FFFFFF"/>
              </w:rPr>
              <w:t>OL</w:t>
            </w:r>
            <w: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E01523" w:rsidRDefault="002F2B0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"Соглашения Open Value и Open Value Subscription" </w:instrText>
            </w:r>
            <w:r>
              <w:fldChar w:fldCharType="separate"/>
            </w:r>
            <w:r>
              <w:rPr>
                <w:color w:val="FFFFFF"/>
              </w:rPr>
              <w:t>OV/OVS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"Соглашения Enterprise Agreement и Enterprise Subscription" </w:instrText>
            </w:r>
            <w:r>
              <w:fldChar w:fldCharType="separate"/>
            </w:r>
            <w:r>
              <w:rPr>
                <w:color w:val="FFFFFF"/>
              </w:rPr>
              <w:t>EA/EAS</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E01523" w:rsidRDefault="002F2B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r>
      <w:tr w:rsidR="00E01523" w:rsidTr="000B446C">
        <w:tc>
          <w:tcPr>
            <w:tcW w:w="4115" w:type="dxa"/>
            <w:tcBorders>
              <w:top w:val="single" w:sz="9" w:space="0" w:color="FFFFFF"/>
              <w:left w:val="single" w:sz="9" w:space="0" w:color="FFFFFF"/>
              <w:bottom w:val="dashed" w:sz="4" w:space="0" w:color="BFBFBF"/>
              <w:right w:val="single" w:sz="9" w:space="0" w:color="FFFFFF"/>
            </w:tcBorders>
          </w:tcPr>
          <w:p w:rsidR="00E01523" w:rsidRDefault="002F2B06">
            <w:pPr>
              <w:pStyle w:val="ProductList-TableBody"/>
            </w:pPr>
            <w:r>
              <w:t>Обновление Windows 10 Профессиональная</w:t>
            </w:r>
            <w:r>
              <w:fldChar w:fldCharType="begin"/>
            </w:r>
            <w:r>
              <w:instrText xml:space="preserve"> XE "Обновление Windows 10 Профессиональная" </w:instrText>
            </w:r>
            <w:r>
              <w:fldChar w:fldCharType="end"/>
            </w:r>
            <w:r>
              <w:t xml:space="preserve"> (на устройство)</w:t>
            </w:r>
          </w:p>
        </w:tc>
        <w:tc>
          <w:tcPr>
            <w:tcW w:w="618" w:type="dxa"/>
            <w:tcBorders>
              <w:top w:val="single" w:sz="9" w:space="0" w:color="FFFFFF"/>
              <w:left w:val="single" w:sz="9" w:space="0" w:color="FFFFFF"/>
              <w:bottom w:val="dashed" w:sz="4" w:space="0" w:color="BFBFBF"/>
              <w:right w:val="single" w:sz="9" w:space="0" w:color="FFFFFF"/>
            </w:tcBorders>
          </w:tcPr>
          <w:p w:rsidR="00E01523" w:rsidRDefault="002F2B06">
            <w:pPr>
              <w:pStyle w:val="ProductList-TableBody"/>
              <w:jc w:val="center"/>
            </w:pPr>
            <w:r>
              <w:t>8/15</w:t>
            </w:r>
          </w:p>
        </w:tc>
        <w:tc>
          <w:tcPr>
            <w:tcW w:w="616" w:type="dxa"/>
            <w:tcBorders>
              <w:top w:val="single" w:sz="9" w:space="0" w:color="FFFFFF"/>
              <w:left w:val="single" w:sz="9" w:space="0" w:color="FFFFFF"/>
              <w:bottom w:val="dashed" w:sz="4" w:space="0" w:color="BFBFBF"/>
              <w:right w:val="single" w:sz="9" w:space="0" w:color="FFFFFF"/>
            </w:tcBorders>
          </w:tcPr>
          <w:p w:rsidR="00E01523" w:rsidRDefault="002F2B06">
            <w:pPr>
              <w:pStyle w:val="ProductList-TableBody"/>
              <w:jc w:val="center"/>
            </w:pPr>
            <w:r>
              <w:t>2</w:t>
            </w:r>
          </w:p>
        </w:tc>
        <w:tc>
          <w:tcPr>
            <w:tcW w:w="616" w:type="dxa"/>
            <w:tcBorders>
              <w:top w:val="single" w:sz="9" w:space="0" w:color="FFFFFF"/>
              <w:left w:val="single" w:sz="9" w:space="0" w:color="FFFFFF"/>
              <w:bottom w:val="dashed" w:sz="4" w:space="0" w:color="BFBFBF"/>
              <w:right w:val="single" w:sz="9" w:space="0" w:color="FFFFFF"/>
            </w:tcBorders>
          </w:tcPr>
          <w:p w:rsidR="00E01523" w:rsidRDefault="00E01523">
            <w:pPr>
              <w:pStyle w:val="ProductList-TableBody"/>
              <w:jc w:val="center"/>
            </w:pPr>
          </w:p>
        </w:tc>
        <w:tc>
          <w:tcPr>
            <w:tcW w:w="614" w:type="dxa"/>
            <w:tcBorders>
              <w:top w:val="single" w:sz="9" w:space="0" w:color="FFFFFF"/>
              <w:left w:val="single" w:sz="9" w:space="0" w:color="FFFFFF"/>
              <w:bottom w:val="dashed" w:sz="4" w:space="0" w:color="BFBFBF"/>
              <w:right w:val="single" w:sz="9" w:space="0" w:color="FFFFFF"/>
            </w:tcBorders>
          </w:tcPr>
          <w:p w:rsidR="00E01523" w:rsidRDefault="00E01523">
            <w:pPr>
              <w:pStyle w:val="ProductList-TableBody"/>
              <w:jc w:val="center"/>
            </w:pPr>
          </w:p>
        </w:tc>
        <w:tc>
          <w:tcPr>
            <w:tcW w:w="615" w:type="dxa"/>
            <w:tcBorders>
              <w:top w:val="single" w:sz="9" w:space="0" w:color="FFFFFF"/>
              <w:left w:val="single" w:sz="9" w:space="0" w:color="FFFFFF"/>
              <w:bottom w:val="single" w:sz="12" w:space="0" w:color="FFFFFF"/>
              <w:right w:val="single" w:sz="9" w:space="0" w:color="FFFFFF"/>
            </w:tcBorders>
            <w:shd w:val="clear" w:color="auto" w:fill="70AD47"/>
          </w:tcPr>
          <w:p w:rsidR="00E01523" w:rsidRDefault="00E01523">
            <w:pPr>
              <w:pStyle w:val="ProductList-TableBody"/>
              <w:jc w:val="center"/>
            </w:pP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E01523" w:rsidRDefault="00E01523">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E01523" w:rsidRDefault="00E01523">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E01523" w:rsidRDefault="00E01523">
            <w:pPr>
              <w:pStyle w:val="ProductList-TableBody"/>
              <w:jc w:val="center"/>
            </w:pPr>
          </w:p>
        </w:tc>
        <w:tc>
          <w:tcPr>
            <w:tcW w:w="619" w:type="dxa"/>
            <w:tcBorders>
              <w:top w:val="single" w:sz="9" w:space="0" w:color="FFFFFF"/>
              <w:left w:val="single" w:sz="9" w:space="0" w:color="FFFFFF"/>
              <w:bottom w:val="single" w:sz="12" w:space="0" w:color="FFFFFF"/>
              <w:right w:val="single" w:sz="9" w:space="0" w:color="FFFFFF"/>
            </w:tcBorders>
            <w:shd w:val="clear" w:color="auto" w:fill="BFBFBF"/>
          </w:tcPr>
          <w:p w:rsidR="00E01523" w:rsidRDefault="00E01523">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E01523" w:rsidRDefault="00E01523">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E01523" w:rsidRDefault="00E01523">
            <w:pPr>
              <w:pStyle w:val="ProductList-TableBody"/>
              <w:jc w:val="center"/>
            </w:pPr>
          </w:p>
        </w:tc>
      </w:tr>
      <w:tr w:rsidR="00E01523" w:rsidTr="000B446C">
        <w:tc>
          <w:tcPr>
            <w:tcW w:w="4115" w:type="dxa"/>
            <w:tcBorders>
              <w:top w:val="dashed" w:sz="4" w:space="0" w:color="BFBFBF"/>
              <w:left w:val="single" w:sz="9" w:space="0" w:color="FFFFFF"/>
              <w:bottom w:val="dashed" w:sz="4" w:space="0" w:color="BFBFBF"/>
              <w:right w:val="single" w:sz="9" w:space="0" w:color="FFFFFF"/>
            </w:tcBorders>
          </w:tcPr>
          <w:p w:rsidR="00E01523" w:rsidRDefault="002F2B06" w:rsidP="00D112DA">
            <w:pPr>
              <w:pStyle w:val="ProductList-TableBody"/>
            </w:pPr>
            <w:r>
              <w:t xml:space="preserve">Windows 10 Enterprise </w:t>
            </w:r>
            <w:r w:rsidR="00D112DA">
              <w:t>SA</w:t>
            </w:r>
            <w:r>
              <w:t xml:space="preserve"> («на пользователя»)</w:t>
            </w:r>
            <w:r>
              <w:fldChar w:fldCharType="begin"/>
            </w:r>
            <w:r>
              <w:instrText xml:space="preserve"> XE "Обновление Windows 10 Enterprise LTSB («на пользователя»)" </w:instrText>
            </w:r>
            <w:r>
              <w:fldChar w:fldCharType="end"/>
            </w:r>
            <w:r>
              <w:fldChar w:fldCharType="begin"/>
            </w:r>
            <w:r>
              <w:instrText xml:space="preserve"> XE ""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E01523" w:rsidRDefault="00D112DA">
            <w:pPr>
              <w:pStyle w:val="ProductList-TableBody"/>
              <w:jc w:val="center"/>
            </w:pPr>
            <w:r>
              <w:t>8</w:t>
            </w:r>
            <w:r w:rsidR="002F2B06">
              <w:t>/15</w:t>
            </w:r>
          </w:p>
        </w:tc>
        <w:tc>
          <w:tcPr>
            <w:tcW w:w="616" w:type="dxa"/>
            <w:tcBorders>
              <w:top w:val="dashed" w:sz="4" w:space="0" w:color="BFBFBF"/>
              <w:left w:val="single" w:sz="9" w:space="0" w:color="FFFFFF"/>
              <w:bottom w:val="dashed" w:sz="4" w:space="0" w:color="BFBFBF"/>
              <w:right w:val="single" w:sz="9" w:space="0" w:color="FFFFFF"/>
            </w:tcBorders>
          </w:tcPr>
          <w:p w:rsidR="00E01523" w:rsidRDefault="002F2B06">
            <w:pPr>
              <w:pStyle w:val="ProductList-TableBody"/>
              <w:jc w:val="center"/>
            </w:pPr>
            <w:r>
              <w:t>2</w:t>
            </w:r>
          </w:p>
        </w:tc>
        <w:tc>
          <w:tcPr>
            <w:tcW w:w="616" w:type="dxa"/>
            <w:tcBorders>
              <w:top w:val="dashed" w:sz="4" w:space="0" w:color="BFBFBF"/>
              <w:left w:val="single" w:sz="9" w:space="0" w:color="FFFFFF"/>
              <w:bottom w:val="dashed" w:sz="4" w:space="0" w:color="BFBFBF"/>
              <w:right w:val="single" w:sz="9" w:space="0" w:color="FFFFFF"/>
            </w:tcBorders>
          </w:tcPr>
          <w:p w:rsidR="00E01523" w:rsidRDefault="00E01523">
            <w:pPr>
              <w:pStyle w:val="ProductList-TableBody"/>
              <w:jc w:val="center"/>
            </w:pPr>
          </w:p>
        </w:tc>
        <w:tc>
          <w:tcPr>
            <w:tcW w:w="614" w:type="dxa"/>
            <w:tcBorders>
              <w:top w:val="dashed" w:sz="4" w:space="0" w:color="BFBFBF"/>
              <w:left w:val="single" w:sz="9" w:space="0" w:color="FFFFFF"/>
              <w:bottom w:val="dashed" w:sz="4" w:space="0" w:color="BFBFBF"/>
              <w:right w:val="single" w:sz="12" w:space="0" w:color="FFFFFF"/>
            </w:tcBorders>
          </w:tcPr>
          <w:p w:rsidR="00E01523" w:rsidRDefault="00E01523">
            <w:pPr>
              <w:pStyle w:val="ProductList-TableBody"/>
              <w:jc w:val="center"/>
            </w:pPr>
          </w:p>
        </w:tc>
        <w:tc>
          <w:tcPr>
            <w:tcW w:w="615" w:type="dxa"/>
            <w:tcBorders>
              <w:top w:val="single" w:sz="12" w:space="0" w:color="FFFFFF"/>
              <w:left w:val="single" w:sz="12" w:space="0" w:color="FFFFFF"/>
              <w:bottom w:val="single" w:sz="12" w:space="0" w:color="FFFFFF"/>
              <w:right w:val="single" w:sz="12" w:space="0" w:color="FFFFFF"/>
            </w:tcBorders>
            <w:shd w:val="clear" w:color="auto" w:fill="BFBFBF"/>
          </w:tcPr>
          <w:p w:rsidR="00E01523" w:rsidRDefault="00E01523">
            <w:pPr>
              <w:pStyle w:val="ProductList-TableBody"/>
              <w:jc w:val="center"/>
            </w:pPr>
          </w:p>
        </w:tc>
        <w:tc>
          <w:tcPr>
            <w:tcW w:w="616" w:type="dxa"/>
            <w:tcBorders>
              <w:top w:val="single" w:sz="9" w:space="0" w:color="FFFFFF"/>
              <w:left w:val="single" w:sz="12" w:space="0" w:color="FFFFFF"/>
              <w:bottom w:val="single" w:sz="9" w:space="0" w:color="FFFFFF"/>
              <w:right w:val="single" w:sz="9" w:space="0" w:color="FFFFFF"/>
            </w:tcBorders>
            <w:shd w:val="clear" w:color="auto" w:fill="70AD47"/>
          </w:tcPr>
          <w:p w:rsidR="00E01523" w:rsidRDefault="00E01523">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E01523" w:rsidRDefault="00E01523">
            <w:pPr>
              <w:pStyle w:val="ProductList-TableBody"/>
              <w:jc w:val="center"/>
            </w:pPr>
          </w:p>
        </w:tc>
        <w:tc>
          <w:tcPr>
            <w:tcW w:w="634" w:type="dxa"/>
            <w:tcBorders>
              <w:top w:val="single" w:sz="9" w:space="0" w:color="FFFFFF"/>
              <w:left w:val="single" w:sz="9" w:space="0" w:color="FFFFFF"/>
              <w:bottom w:val="single" w:sz="9" w:space="0" w:color="FFFFFF"/>
              <w:right w:val="single" w:sz="12" w:space="0" w:color="FFFFFF"/>
            </w:tcBorders>
            <w:shd w:val="clear" w:color="auto" w:fill="BFBFBF"/>
          </w:tcPr>
          <w:p w:rsidR="00E01523" w:rsidRDefault="00E01523">
            <w:pPr>
              <w:pStyle w:val="ProductList-TableBody"/>
              <w:jc w:val="center"/>
            </w:pPr>
          </w:p>
        </w:tc>
        <w:tc>
          <w:tcPr>
            <w:tcW w:w="619" w:type="dxa"/>
            <w:tcBorders>
              <w:top w:val="single" w:sz="12" w:space="0" w:color="FFFFFF"/>
              <w:left w:val="single" w:sz="12" w:space="0" w:color="FFFFFF"/>
              <w:bottom w:val="single" w:sz="12" w:space="0" w:color="FFFFFF"/>
              <w:right w:val="single" w:sz="12" w:space="0" w:color="FFFFFF"/>
            </w:tcBorders>
            <w:shd w:val="clear" w:color="auto" w:fill="70AD47"/>
          </w:tcPr>
          <w:p w:rsidR="00E01523" w:rsidRDefault="000B446C">
            <w:pPr>
              <w:pStyle w:val="ProductList-TableBody"/>
              <w:jc w:val="center"/>
            </w:pPr>
            <w:r w:rsidRPr="00D112DA">
              <w:rPr>
                <w:color w:val="000000" w:themeColor="text1"/>
              </w:rPr>
              <w:t>E</w:t>
            </w:r>
          </w:p>
        </w:tc>
        <w:tc>
          <w:tcPr>
            <w:tcW w:w="617" w:type="dxa"/>
            <w:tcBorders>
              <w:top w:val="single" w:sz="9" w:space="0" w:color="FFFFFF"/>
              <w:left w:val="single" w:sz="12" w:space="0" w:color="FFFFFF"/>
              <w:bottom w:val="single" w:sz="9" w:space="0" w:color="FFFFFF"/>
              <w:right w:val="single" w:sz="9" w:space="0" w:color="FFFFFF"/>
            </w:tcBorders>
            <w:shd w:val="clear" w:color="auto" w:fill="BFBFBF"/>
          </w:tcPr>
          <w:p w:rsidR="00E01523" w:rsidRDefault="00E01523">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E01523" w:rsidRDefault="00E01523">
            <w:pPr>
              <w:pStyle w:val="ProductList-TableBody"/>
              <w:jc w:val="center"/>
            </w:pPr>
          </w:p>
        </w:tc>
      </w:tr>
      <w:tr w:rsidR="002A7509" w:rsidTr="000B446C">
        <w:tc>
          <w:tcPr>
            <w:tcW w:w="4115" w:type="dxa"/>
            <w:tcBorders>
              <w:top w:val="dashed" w:sz="4" w:space="0" w:color="BFBFBF"/>
              <w:left w:val="single" w:sz="9" w:space="0" w:color="FFFFFF"/>
              <w:bottom w:val="dashed" w:sz="4" w:space="0" w:color="BFBFBF"/>
              <w:right w:val="single" w:sz="9" w:space="0" w:color="FFFFFF"/>
            </w:tcBorders>
          </w:tcPr>
          <w:p w:rsidR="002A7509" w:rsidRDefault="002A7509" w:rsidP="002A7509">
            <w:pPr>
              <w:pStyle w:val="ProductList-TableBody"/>
            </w:pPr>
            <w:r>
              <w:t>Windows 10 Enterprise SA From SA («на пользователя»)</w:t>
            </w:r>
            <w:r>
              <w:fldChar w:fldCharType="begin"/>
            </w:r>
            <w:r>
              <w:instrText xml:space="preserve"> XE "Обновление Windows 10 Enterprise LTSB («на пользователя»)" </w:instrText>
            </w:r>
            <w:r>
              <w:fldChar w:fldCharType="end"/>
            </w:r>
            <w:r>
              <w:fldChar w:fldCharType="begin"/>
            </w:r>
            <w:r>
              <w:instrText xml:space="preserve"> XE ""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2A7509" w:rsidRDefault="002A7509" w:rsidP="002A7509">
            <w:pPr>
              <w:pStyle w:val="ProductList-TableBody"/>
              <w:jc w:val="center"/>
            </w:pPr>
            <w:r>
              <w:t>8/15</w:t>
            </w:r>
          </w:p>
        </w:tc>
        <w:tc>
          <w:tcPr>
            <w:tcW w:w="616" w:type="dxa"/>
            <w:tcBorders>
              <w:top w:val="dashed" w:sz="4" w:space="0" w:color="BFBFBF"/>
              <w:left w:val="single" w:sz="9" w:space="0" w:color="FFFFFF"/>
              <w:bottom w:val="dashed" w:sz="4" w:space="0" w:color="BFBFBF"/>
              <w:right w:val="single" w:sz="9" w:space="0" w:color="FFFFFF"/>
            </w:tcBorders>
          </w:tcPr>
          <w:p w:rsidR="002A7509" w:rsidRDefault="002A7509" w:rsidP="002A7509">
            <w:pPr>
              <w:pStyle w:val="ProductList-TableBody"/>
              <w:jc w:val="center"/>
            </w:pPr>
            <w:r>
              <w:t>2</w:t>
            </w:r>
          </w:p>
        </w:tc>
        <w:tc>
          <w:tcPr>
            <w:tcW w:w="616" w:type="dxa"/>
            <w:tcBorders>
              <w:top w:val="dashed" w:sz="4" w:space="0" w:color="BFBFBF"/>
              <w:left w:val="single" w:sz="9" w:space="0" w:color="FFFFFF"/>
              <w:bottom w:val="dashed" w:sz="4" w:space="0" w:color="BFBFBF"/>
              <w:right w:val="single" w:sz="9" w:space="0" w:color="FFFFFF"/>
            </w:tcBorders>
          </w:tcPr>
          <w:p w:rsidR="002A7509" w:rsidRDefault="002A7509" w:rsidP="002A7509">
            <w:pPr>
              <w:pStyle w:val="ProductList-TableBody"/>
              <w:jc w:val="center"/>
            </w:pPr>
          </w:p>
        </w:tc>
        <w:tc>
          <w:tcPr>
            <w:tcW w:w="614" w:type="dxa"/>
            <w:tcBorders>
              <w:top w:val="dashed" w:sz="4" w:space="0" w:color="BFBFBF"/>
              <w:left w:val="single" w:sz="9" w:space="0" w:color="FFFFFF"/>
              <w:bottom w:val="dashed" w:sz="4" w:space="0" w:color="BFBFBF"/>
              <w:right w:val="single" w:sz="9" w:space="0" w:color="FFFFFF"/>
            </w:tcBorders>
          </w:tcPr>
          <w:p w:rsidR="002A7509" w:rsidRDefault="002A7509" w:rsidP="002A7509">
            <w:pPr>
              <w:pStyle w:val="ProductList-TableBody"/>
              <w:jc w:val="center"/>
            </w:pPr>
          </w:p>
        </w:tc>
        <w:tc>
          <w:tcPr>
            <w:tcW w:w="615" w:type="dxa"/>
            <w:tcBorders>
              <w:top w:val="single" w:sz="12" w:space="0" w:color="FFFFFF"/>
              <w:left w:val="single" w:sz="9" w:space="0" w:color="FFFFFF"/>
              <w:bottom w:val="single" w:sz="9" w:space="0" w:color="FFFFFF"/>
              <w:right w:val="single" w:sz="9" w:space="0" w:color="FFFFFF"/>
            </w:tcBorders>
            <w:shd w:val="clear" w:color="auto" w:fill="BFBFBF" w:themeFill="background1" w:themeFillShade="BF"/>
          </w:tcPr>
          <w:p w:rsidR="002A7509" w:rsidRDefault="002A7509" w:rsidP="002A7509">
            <w:pPr>
              <w:pStyle w:val="ProductList-TableBody"/>
              <w:jc w:val="center"/>
            </w:pP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2A7509" w:rsidRDefault="002A7509" w:rsidP="002A7509">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hemeFill="background1" w:themeFillShade="BF"/>
          </w:tcPr>
          <w:p w:rsidR="002A7509" w:rsidRDefault="002A7509" w:rsidP="002A7509">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2A7509" w:rsidRDefault="002A7509" w:rsidP="002A7509">
            <w:pPr>
              <w:pStyle w:val="ProductList-TableBody"/>
              <w:jc w:val="center"/>
            </w:pPr>
          </w:p>
        </w:tc>
        <w:tc>
          <w:tcPr>
            <w:tcW w:w="619" w:type="dxa"/>
            <w:tcBorders>
              <w:top w:val="single" w:sz="12" w:space="0" w:color="FFFFFF"/>
              <w:left w:val="single" w:sz="9" w:space="0" w:color="FFFFFF"/>
              <w:bottom w:val="single" w:sz="9" w:space="0" w:color="FFFFFF"/>
              <w:right w:val="single" w:sz="9" w:space="0" w:color="FFFFFF"/>
            </w:tcBorders>
            <w:shd w:val="clear" w:color="auto" w:fill="70AD47" w:themeFill="accent6"/>
          </w:tcPr>
          <w:p w:rsidR="002A7509" w:rsidRDefault="002A7509" w:rsidP="002A7509">
            <w:pPr>
              <w:pStyle w:val="ProductList-TableBody"/>
              <w:jc w:val="center"/>
            </w:pPr>
            <w: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2A7509" w:rsidRDefault="002A7509" w:rsidP="002A7509">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2A7509" w:rsidRDefault="002A7509" w:rsidP="002A7509">
            <w:pPr>
              <w:pStyle w:val="ProductList-TableBody"/>
              <w:jc w:val="center"/>
            </w:pPr>
          </w:p>
        </w:tc>
      </w:tr>
      <w:tr w:rsidR="00E01523" w:rsidTr="000B446C">
        <w:tc>
          <w:tcPr>
            <w:tcW w:w="4115" w:type="dxa"/>
            <w:tcBorders>
              <w:top w:val="dashed" w:sz="4" w:space="0" w:color="BFBFBF"/>
              <w:left w:val="single" w:sz="9" w:space="0" w:color="FFFFFF"/>
              <w:bottom w:val="dashed" w:sz="4" w:space="0" w:color="BFBFBF"/>
              <w:right w:val="single" w:sz="9" w:space="0" w:color="FFFFFF"/>
            </w:tcBorders>
          </w:tcPr>
          <w:p w:rsidR="00E01523" w:rsidRDefault="002F2B06" w:rsidP="00D112DA">
            <w:pPr>
              <w:pStyle w:val="ProductList-TableBody"/>
            </w:pPr>
            <w:r>
              <w:t>Обновл</w:t>
            </w:r>
            <w:r w:rsidR="00D112DA">
              <w:t>ение Windows 10 Enterprise LTSB</w:t>
            </w:r>
            <w:r>
              <w:fldChar w:fldCharType="begin"/>
            </w:r>
            <w:r>
              <w:instrText xml:space="preserve"> XE "Обновление Windows 10 Enterprise LTSB и SA" </w:instrText>
            </w:r>
            <w:r>
              <w:fldChar w:fldCharType="end"/>
            </w:r>
            <w:r>
              <w:t xml:space="preserve"> («на устройство»)</w:t>
            </w:r>
          </w:p>
        </w:tc>
        <w:tc>
          <w:tcPr>
            <w:tcW w:w="618" w:type="dxa"/>
            <w:tcBorders>
              <w:top w:val="dashed" w:sz="4" w:space="0" w:color="BFBFBF"/>
              <w:left w:val="single" w:sz="9" w:space="0" w:color="FFFFFF"/>
              <w:bottom w:val="dashed" w:sz="4" w:space="0" w:color="BFBFBF"/>
              <w:right w:val="single" w:sz="9" w:space="0" w:color="FFFFFF"/>
            </w:tcBorders>
          </w:tcPr>
          <w:p w:rsidR="00E01523" w:rsidRDefault="002F2B06">
            <w:pPr>
              <w:pStyle w:val="ProductList-TableBody"/>
              <w:jc w:val="center"/>
            </w:pPr>
            <w:r>
              <w:t>8/15</w:t>
            </w:r>
          </w:p>
        </w:tc>
        <w:tc>
          <w:tcPr>
            <w:tcW w:w="616" w:type="dxa"/>
            <w:tcBorders>
              <w:top w:val="dashed" w:sz="4" w:space="0" w:color="BFBFBF"/>
              <w:left w:val="single" w:sz="9" w:space="0" w:color="FFFFFF"/>
              <w:bottom w:val="dashed" w:sz="4" w:space="0" w:color="BFBFBF"/>
              <w:right w:val="single" w:sz="9" w:space="0" w:color="FFFFFF"/>
            </w:tcBorders>
          </w:tcPr>
          <w:p w:rsidR="00E01523" w:rsidRDefault="00D112DA" w:rsidP="00D112DA">
            <w:pPr>
              <w:pStyle w:val="ProductList-TableBody"/>
              <w:jc w:val="center"/>
            </w:pPr>
            <w:r>
              <w:t>2</w:t>
            </w:r>
          </w:p>
        </w:tc>
        <w:tc>
          <w:tcPr>
            <w:tcW w:w="616" w:type="dxa"/>
            <w:tcBorders>
              <w:top w:val="dashed" w:sz="4" w:space="0" w:color="BFBFBF"/>
              <w:left w:val="single" w:sz="9" w:space="0" w:color="FFFFFF"/>
              <w:bottom w:val="dashed" w:sz="4" w:space="0" w:color="BFBFBF"/>
              <w:right w:val="single" w:sz="9" w:space="0" w:color="FFFFFF"/>
            </w:tcBorders>
          </w:tcPr>
          <w:p w:rsidR="00E01523" w:rsidRDefault="002F2B06">
            <w:pPr>
              <w:pStyle w:val="ProductList-TableBody"/>
              <w:jc w:val="center"/>
            </w:pPr>
            <w:r>
              <w:t>3</w:t>
            </w:r>
          </w:p>
        </w:tc>
        <w:tc>
          <w:tcPr>
            <w:tcW w:w="614" w:type="dxa"/>
            <w:tcBorders>
              <w:top w:val="dashed" w:sz="4" w:space="0" w:color="BFBFBF"/>
              <w:left w:val="single" w:sz="9" w:space="0" w:color="FFFFFF"/>
              <w:bottom w:val="dashed" w:sz="4" w:space="0" w:color="BFBFBF"/>
              <w:right w:val="single" w:sz="9" w:space="0" w:color="FFFFFF"/>
            </w:tcBorders>
          </w:tcPr>
          <w:p w:rsidR="00E01523" w:rsidRDefault="002F2B06">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E01523" w:rsidRPr="00D112DA" w:rsidRDefault="00E01523">
            <w:pPr>
              <w:pStyle w:val="ProductList-TableBody"/>
              <w:jc w:val="center"/>
              <w:rPr>
                <w:color w:val="000000" w:themeColor="text1"/>
              </w:rPr>
            </w:pP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E01523" w:rsidRPr="00D112DA" w:rsidRDefault="00E01523">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E01523" w:rsidRPr="00D112DA" w:rsidRDefault="00E01523">
            <w:pPr>
              <w:pStyle w:val="ProductList-TableBody"/>
              <w:jc w:val="center"/>
              <w:rPr>
                <w:color w:val="000000" w:themeColor="text1"/>
              </w:rPr>
            </w:pPr>
          </w:p>
        </w:tc>
        <w:tc>
          <w:tcPr>
            <w:tcW w:w="634" w:type="dxa"/>
            <w:tcBorders>
              <w:top w:val="single" w:sz="9" w:space="0" w:color="FFFFFF"/>
              <w:left w:val="single" w:sz="9" w:space="0" w:color="FFFFFF"/>
              <w:bottom w:val="single" w:sz="12" w:space="0" w:color="FFFFFF"/>
              <w:right w:val="single" w:sz="9" w:space="0" w:color="FFFFFF"/>
            </w:tcBorders>
            <w:shd w:val="clear" w:color="auto" w:fill="70AD47"/>
          </w:tcPr>
          <w:p w:rsidR="00E01523" w:rsidRPr="00D112DA" w:rsidRDefault="00D112DA">
            <w:pPr>
              <w:pStyle w:val="ProductList-TableBody"/>
              <w:jc w:val="center"/>
              <w:rPr>
                <w:color w:val="000000" w:themeColor="text1"/>
              </w:rPr>
            </w:pPr>
            <w:r w:rsidRPr="00D112DA">
              <w:rPr>
                <w:color w:val="000000" w:themeColor="text1"/>
              </w:rPr>
              <w:t>E</w:t>
            </w:r>
            <w:r w:rsidR="002F2B06" w:rsidRPr="00D112DA">
              <w:rPr>
                <w:color w:val="000000" w:themeColor="text1"/>
              </w:rPr>
              <w:t>,</w:t>
            </w:r>
            <w:r w:rsidR="002F2B06" w:rsidRPr="00D112DA">
              <w:rPr>
                <w:color w:val="000000" w:themeColor="text1"/>
              </w:rPr>
              <w:fldChar w:fldCharType="begin"/>
            </w:r>
            <w:r w:rsidR="002F2B06" w:rsidRPr="00D112DA">
              <w:rPr>
                <w:color w:val="000000" w:themeColor="text1"/>
              </w:rPr>
              <w:instrText xml:space="preserve"> AutoTextList   \s NoStyle \t "Для части организации в рамках Open Value" </w:instrText>
            </w:r>
            <w:r w:rsidR="002F2B06" w:rsidRPr="00D112DA">
              <w:rPr>
                <w:color w:val="000000" w:themeColor="text1"/>
              </w:rPr>
              <w:fldChar w:fldCharType="separate"/>
            </w:r>
            <w:r w:rsidR="002F2B06" w:rsidRPr="00D112DA">
              <w:rPr>
                <w:color w:val="000000" w:themeColor="text1"/>
              </w:rPr>
              <w:t xml:space="preserve"> P</w:t>
            </w:r>
            <w:r w:rsidR="002F2B06" w:rsidRPr="00D112DA">
              <w:rPr>
                <w:color w:val="000000" w:themeColor="text1"/>
              </w:rP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E01523" w:rsidRPr="00D112DA" w:rsidRDefault="00D112DA">
            <w:pPr>
              <w:pStyle w:val="ProductList-TableBody"/>
              <w:jc w:val="center"/>
              <w:rPr>
                <w:color w:val="000000" w:themeColor="text1"/>
              </w:rPr>
            </w:pPr>
            <w:r w:rsidRPr="00D112DA">
              <w:rPr>
                <w:color w:val="000000" w:themeColor="text1"/>
              </w:rP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hemeFill="background1" w:themeFillShade="BF"/>
          </w:tcPr>
          <w:p w:rsidR="00E01523" w:rsidRPr="00D112DA" w:rsidRDefault="00E01523">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hemeFill="background1" w:themeFillShade="BF"/>
          </w:tcPr>
          <w:p w:rsidR="00E01523" w:rsidRPr="00D112DA" w:rsidRDefault="00E01523">
            <w:pPr>
              <w:pStyle w:val="ProductList-TableBody"/>
              <w:jc w:val="center"/>
              <w:rPr>
                <w:color w:val="000000" w:themeColor="text1"/>
              </w:rPr>
            </w:pPr>
          </w:p>
        </w:tc>
      </w:tr>
      <w:tr w:rsidR="00E01523" w:rsidTr="000B446C">
        <w:tc>
          <w:tcPr>
            <w:tcW w:w="4115" w:type="dxa"/>
            <w:tcBorders>
              <w:top w:val="dashed" w:sz="4" w:space="0" w:color="BFBFBF"/>
              <w:left w:val="single" w:sz="9" w:space="0" w:color="FFFFFF"/>
              <w:bottom w:val="dashed" w:sz="4" w:space="0" w:color="BFBFBF"/>
              <w:right w:val="single" w:sz="9" w:space="0" w:color="FFFFFF"/>
            </w:tcBorders>
          </w:tcPr>
          <w:p w:rsidR="00E01523" w:rsidRDefault="002F2B06" w:rsidP="00D112DA">
            <w:pPr>
              <w:pStyle w:val="ProductList-TableBody"/>
            </w:pPr>
            <w:r>
              <w:t>Обновление Windows 10 для образовательных учреждений («на пользователя»)</w:t>
            </w:r>
            <w:r>
              <w:fldChar w:fldCharType="begin"/>
            </w:r>
            <w:r>
              <w:instrText xml:space="preserve"> XE "Обновление Windows 10 для образовательных учреждений и SA («на пользователя»)"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E01523" w:rsidRDefault="002F2B06">
            <w:pPr>
              <w:pStyle w:val="ProductList-TableBody"/>
              <w:jc w:val="center"/>
            </w:pPr>
            <w:r>
              <w:t>8/15</w:t>
            </w:r>
          </w:p>
        </w:tc>
        <w:tc>
          <w:tcPr>
            <w:tcW w:w="616" w:type="dxa"/>
            <w:tcBorders>
              <w:top w:val="dashed" w:sz="4" w:space="0" w:color="BFBFBF"/>
              <w:left w:val="single" w:sz="9" w:space="0" w:color="FFFFFF"/>
              <w:bottom w:val="dashed" w:sz="4" w:space="0" w:color="BFBFBF"/>
              <w:right w:val="single" w:sz="9" w:space="0" w:color="FFFFFF"/>
            </w:tcBorders>
          </w:tcPr>
          <w:p w:rsidR="00E01523" w:rsidRDefault="00E01523">
            <w:pPr>
              <w:pStyle w:val="ProductList-TableBody"/>
              <w:jc w:val="center"/>
            </w:pPr>
          </w:p>
        </w:tc>
        <w:tc>
          <w:tcPr>
            <w:tcW w:w="616" w:type="dxa"/>
            <w:tcBorders>
              <w:top w:val="dashed" w:sz="4" w:space="0" w:color="BFBFBF"/>
              <w:left w:val="single" w:sz="9" w:space="0" w:color="FFFFFF"/>
              <w:bottom w:val="dashed" w:sz="4" w:space="0" w:color="BFBFBF"/>
              <w:right w:val="single" w:sz="9" w:space="0" w:color="FFFFFF"/>
            </w:tcBorders>
          </w:tcPr>
          <w:p w:rsidR="00E01523" w:rsidRDefault="00D112DA">
            <w:pPr>
              <w:pStyle w:val="ProductList-TableBody"/>
              <w:jc w:val="center"/>
            </w:pPr>
            <w:r>
              <w:t>(</w:t>
            </w:r>
            <w:r w:rsidR="002F2B06">
              <w:t>3</w:t>
            </w:r>
            <w:r>
              <w:t>)</w:t>
            </w:r>
          </w:p>
        </w:tc>
        <w:tc>
          <w:tcPr>
            <w:tcW w:w="614" w:type="dxa"/>
            <w:tcBorders>
              <w:top w:val="dashed" w:sz="4" w:space="0" w:color="BFBFBF"/>
              <w:left w:val="single" w:sz="9" w:space="0" w:color="FFFFFF"/>
              <w:bottom w:val="dashed" w:sz="4" w:space="0" w:color="BFBFBF"/>
              <w:right w:val="single" w:sz="9" w:space="0" w:color="FFFFFF"/>
            </w:tcBorders>
          </w:tcPr>
          <w:p w:rsidR="00E01523" w:rsidRDefault="00D112DA">
            <w:pPr>
              <w:pStyle w:val="ProductList-TableBody"/>
              <w:jc w:val="center"/>
            </w:pPr>
            <w:r>
              <w:t>(</w:t>
            </w:r>
            <w:r w:rsidR="002F2B06">
              <w:t>1</w:t>
            </w:r>
            <w:r>
              <w:t>)</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E01523" w:rsidRPr="00D112DA" w:rsidRDefault="00E01523">
            <w:pPr>
              <w:pStyle w:val="ProductList-TableBody"/>
              <w:jc w:val="center"/>
              <w:rPr>
                <w:color w:val="000000" w:themeColor="text1"/>
              </w:rPr>
            </w:pP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E01523" w:rsidRPr="00D112DA" w:rsidRDefault="00E01523">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12" w:space="0" w:color="FFFFFF"/>
            </w:tcBorders>
            <w:shd w:val="clear" w:color="auto" w:fill="70AD47"/>
          </w:tcPr>
          <w:p w:rsidR="00E01523" w:rsidRPr="00D112DA" w:rsidRDefault="00E01523">
            <w:pPr>
              <w:pStyle w:val="ProductList-TableBody"/>
              <w:jc w:val="center"/>
              <w:rPr>
                <w:color w:val="000000" w:themeColor="text1"/>
              </w:rPr>
            </w:pPr>
          </w:p>
        </w:tc>
        <w:tc>
          <w:tcPr>
            <w:tcW w:w="634" w:type="dxa"/>
            <w:tcBorders>
              <w:top w:val="single" w:sz="12" w:space="0" w:color="FFFFFF"/>
              <w:left w:val="single" w:sz="12" w:space="0" w:color="FFFFFF"/>
              <w:bottom w:val="single" w:sz="12" w:space="0" w:color="FFFFFF"/>
              <w:right w:val="single" w:sz="12" w:space="0" w:color="FFFFFF"/>
            </w:tcBorders>
            <w:shd w:val="clear" w:color="auto" w:fill="BFBFBF"/>
          </w:tcPr>
          <w:p w:rsidR="00E01523" w:rsidRPr="00D112DA" w:rsidRDefault="00E01523">
            <w:pPr>
              <w:pStyle w:val="ProductList-TableBody"/>
              <w:jc w:val="center"/>
              <w:rPr>
                <w:color w:val="000000" w:themeColor="text1"/>
              </w:rPr>
            </w:pPr>
          </w:p>
        </w:tc>
        <w:tc>
          <w:tcPr>
            <w:tcW w:w="619" w:type="dxa"/>
            <w:tcBorders>
              <w:top w:val="single" w:sz="9" w:space="0" w:color="FFFFFF"/>
              <w:left w:val="single" w:sz="12" w:space="0" w:color="FFFFFF"/>
              <w:bottom w:val="single" w:sz="9" w:space="0" w:color="FFFFFF"/>
              <w:right w:val="single" w:sz="9" w:space="0" w:color="FFFFFF"/>
            </w:tcBorders>
            <w:shd w:val="clear" w:color="auto" w:fill="BFBFBF"/>
          </w:tcPr>
          <w:p w:rsidR="00E01523" w:rsidRPr="00D112DA" w:rsidRDefault="00E01523">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E01523" w:rsidRPr="00D112DA" w:rsidRDefault="00D112DA">
            <w:pPr>
              <w:pStyle w:val="ProductList-TableBody"/>
              <w:jc w:val="center"/>
              <w:rPr>
                <w:color w:val="000000" w:themeColor="text1"/>
              </w:rPr>
            </w:pPr>
            <w:r w:rsidRPr="00D112DA">
              <w:rPr>
                <w:color w:val="000000" w:themeColor="text1"/>
              </w:rPr>
              <w:t>E</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E01523" w:rsidRPr="00D112DA" w:rsidRDefault="002F2B06">
            <w:pPr>
              <w:pStyle w:val="ProductList-TableBody"/>
              <w:jc w:val="center"/>
              <w:rPr>
                <w:color w:val="000000" w:themeColor="text1"/>
              </w:rPr>
            </w:pPr>
            <w:r w:rsidRPr="00D112DA">
              <w:rPr>
                <w:color w:val="000000" w:themeColor="text1"/>
              </w:rPr>
              <w:fldChar w:fldCharType="begin"/>
            </w:r>
            <w:r w:rsidRPr="00D112DA">
              <w:rPr>
                <w:color w:val="000000" w:themeColor="text1"/>
              </w:rPr>
              <w:instrText xml:space="preserve"> AutoTextList   \s NoStyle \t "Настольный компьютер Education" </w:instrText>
            </w:r>
            <w:r w:rsidRPr="00D112DA">
              <w:rPr>
                <w:color w:val="000000" w:themeColor="text1"/>
              </w:rPr>
              <w:fldChar w:fldCharType="separate"/>
            </w:r>
            <w:r w:rsidRPr="00D112DA">
              <w:rPr>
                <w:color w:val="000000" w:themeColor="text1"/>
              </w:rPr>
              <w:t>ED</w:t>
            </w:r>
            <w:r w:rsidRPr="00D112DA">
              <w:rPr>
                <w:color w:val="000000" w:themeColor="text1"/>
              </w:rPr>
              <w:fldChar w:fldCharType="end"/>
            </w:r>
            <w:r w:rsidRPr="00D112DA">
              <w:rPr>
                <w:color w:val="000000" w:themeColor="text1"/>
              </w:rPr>
              <w:t>,</w:t>
            </w:r>
            <w:r w:rsidRPr="00D112DA">
              <w:rPr>
                <w:color w:val="000000" w:themeColor="text1"/>
              </w:rPr>
              <w:fldChar w:fldCharType="begin"/>
            </w:r>
            <w:r w:rsidRPr="00D112DA">
              <w:rPr>
                <w:color w:val="000000" w:themeColor="text1"/>
              </w:rPr>
              <w:instrText xml:space="preserve"> AutoTextList   \s NoStyle \t "Предложение Student" </w:instrText>
            </w:r>
            <w:r w:rsidRPr="00D112DA">
              <w:rPr>
                <w:color w:val="000000" w:themeColor="text1"/>
              </w:rPr>
              <w:fldChar w:fldCharType="separate"/>
            </w:r>
            <w:r w:rsidRPr="00D112DA">
              <w:rPr>
                <w:color w:val="000000" w:themeColor="text1"/>
              </w:rPr>
              <w:t>ST</w:t>
            </w:r>
            <w:r w:rsidRPr="00D112DA">
              <w:rPr>
                <w:color w:val="000000" w:themeColor="text1"/>
              </w:rPr>
              <w:fldChar w:fldCharType="end"/>
            </w:r>
          </w:p>
        </w:tc>
      </w:tr>
      <w:tr w:rsidR="00E01523" w:rsidTr="000B446C">
        <w:tc>
          <w:tcPr>
            <w:tcW w:w="4115" w:type="dxa"/>
            <w:tcBorders>
              <w:top w:val="dashed" w:sz="4" w:space="0" w:color="BFBFBF"/>
              <w:left w:val="single" w:sz="9" w:space="0" w:color="FFFFFF"/>
              <w:bottom w:val="dashed" w:sz="4" w:space="0" w:color="BFBFBF"/>
              <w:right w:val="single" w:sz="9" w:space="0" w:color="FFFFFF"/>
            </w:tcBorders>
          </w:tcPr>
          <w:p w:rsidR="00E01523" w:rsidRDefault="002F2B06" w:rsidP="00D112DA">
            <w:pPr>
              <w:pStyle w:val="ProductList-TableBody"/>
            </w:pPr>
            <w:r>
              <w:t xml:space="preserve">Windows </w:t>
            </w:r>
            <w:r w:rsidR="00D112DA">
              <w:t>8.</w:t>
            </w:r>
            <w:r>
              <w:t>1 Enterprise Sideloading</w:t>
            </w:r>
            <w:r>
              <w:fldChar w:fldCharType="begin"/>
            </w:r>
            <w:r>
              <w:instrText xml:space="preserve"> XE "Windows 10 Enterprise Sideloading" </w:instrText>
            </w:r>
            <w:r>
              <w:fldChar w:fldCharType="end"/>
            </w:r>
            <w:r>
              <w:t xml:space="preserve"> (на устройство)</w:t>
            </w:r>
          </w:p>
        </w:tc>
        <w:tc>
          <w:tcPr>
            <w:tcW w:w="618" w:type="dxa"/>
            <w:tcBorders>
              <w:top w:val="dashed" w:sz="4" w:space="0" w:color="BFBFBF"/>
              <w:left w:val="single" w:sz="9" w:space="0" w:color="FFFFFF"/>
              <w:bottom w:val="dashed" w:sz="4" w:space="0" w:color="BFBFBF"/>
              <w:right w:val="single" w:sz="9" w:space="0" w:color="FFFFFF"/>
            </w:tcBorders>
          </w:tcPr>
          <w:p w:rsidR="00E01523" w:rsidRDefault="00D112DA" w:rsidP="00D112DA">
            <w:pPr>
              <w:pStyle w:val="ProductList-TableBody"/>
              <w:jc w:val="center"/>
            </w:pPr>
            <w:r>
              <w:t>11</w:t>
            </w:r>
            <w:r w:rsidR="002F2B06">
              <w:t>/</w:t>
            </w:r>
            <w:r>
              <w:t>13</w:t>
            </w:r>
          </w:p>
        </w:tc>
        <w:tc>
          <w:tcPr>
            <w:tcW w:w="616" w:type="dxa"/>
            <w:tcBorders>
              <w:top w:val="dashed" w:sz="4" w:space="0" w:color="BFBFBF"/>
              <w:left w:val="single" w:sz="9" w:space="0" w:color="FFFFFF"/>
              <w:bottom w:val="dashed" w:sz="4" w:space="0" w:color="BFBFBF"/>
              <w:right w:val="single" w:sz="9" w:space="0" w:color="FFFFFF"/>
            </w:tcBorders>
          </w:tcPr>
          <w:p w:rsidR="00E01523" w:rsidRDefault="002F2B06">
            <w:pPr>
              <w:pStyle w:val="ProductList-TableBody"/>
              <w:jc w:val="center"/>
            </w:pPr>
            <w:r>
              <w:t>1</w:t>
            </w:r>
          </w:p>
        </w:tc>
        <w:tc>
          <w:tcPr>
            <w:tcW w:w="616" w:type="dxa"/>
            <w:tcBorders>
              <w:top w:val="dashed" w:sz="4" w:space="0" w:color="BFBFBF"/>
              <w:left w:val="single" w:sz="9" w:space="0" w:color="FFFFFF"/>
              <w:bottom w:val="dashed" w:sz="4" w:space="0" w:color="BFBFBF"/>
              <w:right w:val="single" w:sz="9" w:space="0" w:color="FFFFFF"/>
            </w:tcBorders>
          </w:tcPr>
          <w:p w:rsidR="00E01523" w:rsidRDefault="00E01523">
            <w:pPr>
              <w:pStyle w:val="ProductList-TableBody"/>
              <w:jc w:val="center"/>
            </w:pPr>
          </w:p>
        </w:tc>
        <w:tc>
          <w:tcPr>
            <w:tcW w:w="614" w:type="dxa"/>
            <w:tcBorders>
              <w:top w:val="dashed" w:sz="4" w:space="0" w:color="BFBFBF"/>
              <w:left w:val="single" w:sz="9" w:space="0" w:color="FFFFFF"/>
              <w:bottom w:val="dashed" w:sz="4" w:space="0" w:color="BFBFBF"/>
              <w:right w:val="single" w:sz="9" w:space="0" w:color="FFFFFF"/>
            </w:tcBorders>
          </w:tcPr>
          <w:p w:rsidR="00E01523" w:rsidRDefault="00E01523">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E01523" w:rsidRPr="00D112DA" w:rsidRDefault="002F2B06">
            <w:pPr>
              <w:pStyle w:val="ProductList-TableBody"/>
              <w:jc w:val="center"/>
              <w:rPr>
                <w:color w:val="000000" w:themeColor="text1"/>
              </w:rPr>
            </w:pPr>
            <w:r w:rsidRPr="00D112DA">
              <w:rPr>
                <w:color w:val="000000" w:themeColor="text1"/>
              </w:rPr>
              <w:fldChar w:fldCharType="begin"/>
            </w:r>
            <w:r w:rsidRPr="00D112DA">
              <w:rPr>
                <w:color w:val="000000" w:themeColor="text1"/>
              </w:rPr>
              <w:instrText xml:space="preserve"> AutoTextList   \s NoStyle \t "Программа Open License" </w:instrText>
            </w:r>
            <w:r w:rsidRPr="00D112DA">
              <w:rPr>
                <w:color w:val="000000" w:themeColor="text1"/>
              </w:rPr>
              <w:fldChar w:fldCharType="separate"/>
            </w:r>
            <w:r w:rsidRPr="00D112DA">
              <w:rPr>
                <w:color w:val="000000" w:themeColor="text1"/>
              </w:rPr>
              <w:t>OL</w:t>
            </w:r>
            <w:r w:rsidRPr="00D112DA">
              <w:rPr>
                <w:color w:val="000000" w:themeColor="text1"/>
              </w:rP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E01523" w:rsidRPr="00D112DA" w:rsidRDefault="00E01523">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E01523" w:rsidRPr="00D112DA" w:rsidRDefault="00E01523">
            <w:pPr>
              <w:pStyle w:val="ProductList-TableBody"/>
              <w:jc w:val="center"/>
              <w:rPr>
                <w:color w:val="000000" w:themeColor="text1"/>
              </w:rPr>
            </w:pPr>
          </w:p>
        </w:tc>
        <w:tc>
          <w:tcPr>
            <w:tcW w:w="634" w:type="dxa"/>
            <w:tcBorders>
              <w:top w:val="single" w:sz="12" w:space="0" w:color="FFFFFF"/>
              <w:left w:val="single" w:sz="9" w:space="0" w:color="FFFFFF"/>
              <w:bottom w:val="single" w:sz="9" w:space="0" w:color="FFFFFF"/>
              <w:right w:val="single" w:sz="9" w:space="0" w:color="FFFFFF"/>
            </w:tcBorders>
            <w:shd w:val="clear" w:color="auto" w:fill="BFBFBF"/>
          </w:tcPr>
          <w:p w:rsidR="00E01523" w:rsidRPr="00D112DA" w:rsidRDefault="00E01523">
            <w:pPr>
              <w:pStyle w:val="ProductList-TableBody"/>
              <w:jc w:val="center"/>
              <w:rPr>
                <w:color w:val="000000" w:themeColor="text1"/>
              </w:rP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E01523" w:rsidRPr="00D112DA" w:rsidRDefault="00E01523">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E01523" w:rsidRPr="00D112DA" w:rsidRDefault="00E01523">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E01523" w:rsidRPr="00D112DA" w:rsidRDefault="00E01523">
            <w:pPr>
              <w:pStyle w:val="ProductList-TableBody"/>
              <w:jc w:val="center"/>
              <w:rPr>
                <w:color w:val="000000" w:themeColor="text1"/>
              </w:rPr>
            </w:pPr>
          </w:p>
        </w:tc>
      </w:tr>
      <w:tr w:rsidR="00E01523" w:rsidTr="00D112DA">
        <w:tc>
          <w:tcPr>
            <w:tcW w:w="4115" w:type="dxa"/>
            <w:tcBorders>
              <w:top w:val="dashed" w:sz="4" w:space="0" w:color="BFBFBF"/>
              <w:left w:val="single" w:sz="9" w:space="0" w:color="FFFFFF"/>
              <w:bottom w:val="dashed" w:sz="4" w:space="0" w:color="BFBFBF"/>
              <w:right w:val="single" w:sz="9" w:space="0" w:color="FFFFFF"/>
            </w:tcBorders>
          </w:tcPr>
          <w:p w:rsidR="00E01523" w:rsidRDefault="002F2B06">
            <w:pPr>
              <w:pStyle w:val="ProductList-TableBody"/>
            </w:pPr>
            <w:r>
              <w:t>Дополнительная лицензия Software Assurance для Windows «на пользователя»</w:t>
            </w:r>
            <w:r w:rsidR="00D112DA">
              <w:t>(SL)</w:t>
            </w:r>
            <w:r>
              <w:fldChar w:fldCharType="begin"/>
            </w:r>
            <w:r>
              <w:instrText xml:space="preserve"> XE "Дополнительная лицензия Software Assurance для Windows «на пользователя»"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E01523" w:rsidRDefault="002F2B06">
            <w:pPr>
              <w:pStyle w:val="ProductList-TableBody"/>
              <w:jc w:val="center"/>
            </w:pPr>
            <w:r>
              <w:t>12/14</w:t>
            </w:r>
          </w:p>
        </w:tc>
        <w:tc>
          <w:tcPr>
            <w:tcW w:w="616" w:type="dxa"/>
            <w:tcBorders>
              <w:top w:val="dashed" w:sz="4" w:space="0" w:color="BFBFBF"/>
              <w:left w:val="single" w:sz="9" w:space="0" w:color="FFFFFF"/>
              <w:bottom w:val="dashed" w:sz="4" w:space="0" w:color="BFBFBF"/>
              <w:right w:val="single" w:sz="9" w:space="0" w:color="FFFFFF"/>
            </w:tcBorders>
          </w:tcPr>
          <w:p w:rsidR="00E01523" w:rsidRDefault="002F2B06">
            <w:pPr>
              <w:pStyle w:val="ProductList-TableBody"/>
              <w:jc w:val="center"/>
            </w:pPr>
            <w:r>
              <w:t>2</w:t>
            </w:r>
          </w:p>
        </w:tc>
        <w:tc>
          <w:tcPr>
            <w:tcW w:w="616" w:type="dxa"/>
            <w:tcBorders>
              <w:top w:val="dashed" w:sz="4" w:space="0" w:color="BFBFBF"/>
              <w:left w:val="single" w:sz="9" w:space="0" w:color="FFFFFF"/>
              <w:bottom w:val="dashed" w:sz="4" w:space="0" w:color="BFBFBF"/>
              <w:right w:val="single" w:sz="9" w:space="0" w:color="FFFFFF"/>
            </w:tcBorders>
          </w:tcPr>
          <w:p w:rsidR="00E01523" w:rsidRDefault="00E01523">
            <w:pPr>
              <w:pStyle w:val="ProductList-TableBody"/>
              <w:jc w:val="center"/>
            </w:pPr>
          </w:p>
        </w:tc>
        <w:tc>
          <w:tcPr>
            <w:tcW w:w="614" w:type="dxa"/>
            <w:tcBorders>
              <w:top w:val="dashed" w:sz="4" w:space="0" w:color="BFBFBF"/>
              <w:left w:val="single" w:sz="9" w:space="0" w:color="FFFFFF"/>
              <w:bottom w:val="dashed" w:sz="4" w:space="0" w:color="BFBFBF"/>
              <w:right w:val="single" w:sz="9" w:space="0" w:color="FFFFFF"/>
            </w:tcBorders>
          </w:tcPr>
          <w:p w:rsidR="00E01523" w:rsidRDefault="00E01523">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E01523" w:rsidRPr="00D112DA" w:rsidRDefault="00E01523">
            <w:pPr>
              <w:pStyle w:val="ProductList-TableBody"/>
              <w:jc w:val="center"/>
              <w:rPr>
                <w:color w:val="000000" w:themeColor="text1"/>
              </w:rPr>
            </w:pP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E01523" w:rsidRPr="00D112DA" w:rsidRDefault="00E01523">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E01523" w:rsidRPr="00D112DA" w:rsidRDefault="00E01523">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E01523" w:rsidRPr="00D112DA" w:rsidRDefault="00E01523">
            <w:pPr>
              <w:pStyle w:val="ProductList-TableBody"/>
              <w:jc w:val="center"/>
              <w:rPr>
                <w:color w:val="000000" w:themeColor="text1"/>
              </w:rPr>
            </w:pP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E01523" w:rsidRPr="00D112DA" w:rsidRDefault="00D112DA">
            <w:pPr>
              <w:pStyle w:val="ProductList-TableBody"/>
              <w:jc w:val="center"/>
              <w:rPr>
                <w:color w:val="000000" w:themeColor="text1"/>
              </w:rPr>
            </w:pPr>
            <w:r w:rsidRPr="00D112DA">
              <w:rPr>
                <w:color w:val="000000" w:themeColor="text1"/>
              </w:rP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E01523" w:rsidRPr="00D112DA" w:rsidRDefault="00E01523">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E01523" w:rsidRPr="00D112DA" w:rsidRDefault="00D112DA">
            <w:pPr>
              <w:pStyle w:val="ProductList-TableBody"/>
              <w:jc w:val="center"/>
              <w:rPr>
                <w:color w:val="000000" w:themeColor="text1"/>
              </w:rPr>
            </w:pPr>
            <w:r w:rsidRPr="00D112DA">
              <w:rPr>
                <w:color w:val="000000" w:themeColor="text1"/>
              </w:rPr>
              <w:t>A</w:t>
            </w:r>
          </w:p>
        </w:tc>
      </w:tr>
      <w:tr w:rsidR="00E01523" w:rsidTr="00D112DA">
        <w:tc>
          <w:tcPr>
            <w:tcW w:w="4115" w:type="dxa"/>
            <w:tcBorders>
              <w:top w:val="dashed" w:sz="4" w:space="0" w:color="BFBFBF"/>
              <w:left w:val="single" w:sz="9" w:space="0" w:color="FFFFFF"/>
              <w:bottom w:val="dashed" w:sz="4" w:space="0" w:color="BFBFBF"/>
              <w:right w:val="single" w:sz="9" w:space="0" w:color="FFFFFF"/>
            </w:tcBorders>
          </w:tcPr>
          <w:p w:rsidR="00E01523" w:rsidRDefault="002F2B06">
            <w:pPr>
              <w:pStyle w:val="ProductList-TableBody"/>
            </w:pPr>
            <w:r>
              <w:t>Доступ к виртуальному рабочему столу Windows</w:t>
            </w:r>
            <w:r>
              <w:fldChar w:fldCharType="begin"/>
            </w:r>
            <w:r>
              <w:instrText xml:space="preserve"> XE "Доступ к виртуальному рабочему столу Windows" </w:instrText>
            </w:r>
            <w:r>
              <w:fldChar w:fldCharType="end"/>
            </w:r>
            <w:r>
              <w:t xml:space="preserve"> (на устройство</w:t>
            </w:r>
            <w:r w:rsidR="00D112DA">
              <w:t xml:space="preserve"> SL</w:t>
            </w:r>
            <w:r>
              <w:t>)</w:t>
            </w:r>
          </w:p>
        </w:tc>
        <w:tc>
          <w:tcPr>
            <w:tcW w:w="618" w:type="dxa"/>
            <w:tcBorders>
              <w:top w:val="dashed" w:sz="4" w:space="0" w:color="BFBFBF"/>
              <w:left w:val="single" w:sz="9" w:space="0" w:color="FFFFFF"/>
              <w:bottom w:val="dashed" w:sz="4" w:space="0" w:color="BFBFBF"/>
              <w:right w:val="single" w:sz="9" w:space="0" w:color="FFFFFF"/>
            </w:tcBorders>
          </w:tcPr>
          <w:p w:rsidR="00E01523" w:rsidRDefault="002F2B06">
            <w:pPr>
              <w:pStyle w:val="ProductList-TableBody"/>
              <w:jc w:val="center"/>
            </w:pPr>
            <w:r>
              <w:t>7/07</w:t>
            </w:r>
          </w:p>
        </w:tc>
        <w:tc>
          <w:tcPr>
            <w:tcW w:w="616" w:type="dxa"/>
            <w:tcBorders>
              <w:top w:val="dashed" w:sz="4" w:space="0" w:color="BFBFBF"/>
              <w:left w:val="single" w:sz="9" w:space="0" w:color="FFFFFF"/>
              <w:bottom w:val="dashed" w:sz="4" w:space="0" w:color="BFBFBF"/>
              <w:right w:val="single" w:sz="9" w:space="0" w:color="FFFFFF"/>
            </w:tcBorders>
          </w:tcPr>
          <w:p w:rsidR="00E01523" w:rsidRDefault="002F2B06">
            <w:pPr>
              <w:pStyle w:val="ProductList-TableBody"/>
              <w:jc w:val="center"/>
            </w:pPr>
            <w:r>
              <w:t>2(1)</w:t>
            </w:r>
          </w:p>
        </w:tc>
        <w:tc>
          <w:tcPr>
            <w:tcW w:w="616" w:type="dxa"/>
            <w:tcBorders>
              <w:top w:val="dashed" w:sz="4" w:space="0" w:color="BFBFBF"/>
              <w:left w:val="single" w:sz="9" w:space="0" w:color="FFFFFF"/>
              <w:bottom w:val="dashed" w:sz="4" w:space="0" w:color="BFBFBF"/>
              <w:right w:val="single" w:sz="9" w:space="0" w:color="FFFFFF"/>
            </w:tcBorders>
          </w:tcPr>
          <w:p w:rsidR="00E01523" w:rsidRDefault="00E01523">
            <w:pPr>
              <w:pStyle w:val="ProductList-TableBody"/>
              <w:jc w:val="center"/>
            </w:pPr>
          </w:p>
        </w:tc>
        <w:tc>
          <w:tcPr>
            <w:tcW w:w="614" w:type="dxa"/>
            <w:tcBorders>
              <w:top w:val="dashed" w:sz="4" w:space="0" w:color="BFBFBF"/>
              <w:left w:val="single" w:sz="9" w:space="0" w:color="FFFFFF"/>
              <w:bottom w:val="dashed" w:sz="4" w:space="0" w:color="BFBFBF"/>
              <w:right w:val="single" w:sz="9" w:space="0" w:color="FFFFFF"/>
            </w:tcBorders>
          </w:tcPr>
          <w:p w:rsidR="00E01523" w:rsidRDefault="00E01523">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E01523" w:rsidRPr="00D112DA" w:rsidRDefault="00E01523">
            <w:pPr>
              <w:pStyle w:val="ProductList-TableBody"/>
              <w:jc w:val="center"/>
              <w:rPr>
                <w:color w:val="000000" w:themeColor="text1"/>
              </w:rPr>
            </w:pP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E01523" w:rsidRPr="00D112DA" w:rsidRDefault="00E01523">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E01523" w:rsidRPr="00D112DA" w:rsidRDefault="00E01523">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E01523" w:rsidRPr="00D112DA" w:rsidRDefault="00D112DA">
            <w:pPr>
              <w:pStyle w:val="ProductList-TableBody"/>
              <w:jc w:val="center"/>
              <w:rPr>
                <w:color w:val="000000" w:themeColor="text1"/>
              </w:rPr>
            </w:pPr>
            <w:r w:rsidRPr="00D112DA">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E01523" w:rsidRPr="00D112DA" w:rsidRDefault="00D112DA">
            <w:pPr>
              <w:pStyle w:val="ProductList-TableBody"/>
              <w:jc w:val="center"/>
              <w:rPr>
                <w:color w:val="000000" w:themeColor="text1"/>
              </w:rPr>
            </w:pPr>
            <w:r w:rsidRPr="00D112DA">
              <w:rPr>
                <w:color w:val="000000" w:themeColor="text1"/>
              </w:rPr>
              <w:t>A</w:t>
            </w:r>
            <w:r w:rsidR="002F2B06" w:rsidRPr="00D112DA">
              <w:rPr>
                <w:color w:val="000000" w:themeColor="text1"/>
              </w:rPr>
              <w:t>,</w:t>
            </w:r>
            <w:r w:rsidR="002F2B06" w:rsidRPr="00D112DA">
              <w:rPr>
                <w:color w:val="000000" w:themeColor="text1"/>
              </w:rPr>
              <w:fldChar w:fldCharType="begin"/>
            </w:r>
            <w:r w:rsidR="002F2B06" w:rsidRPr="00D112DA">
              <w:rPr>
                <w:color w:val="000000" w:themeColor="text1"/>
              </w:rPr>
              <w:instrText xml:space="preserve"> AutoTextList   \s NoStyle \t "Платформа для настольных компьютеров Enterprise" </w:instrText>
            </w:r>
            <w:r w:rsidR="002F2B06" w:rsidRPr="00D112DA">
              <w:rPr>
                <w:color w:val="000000" w:themeColor="text1"/>
              </w:rPr>
              <w:fldChar w:fldCharType="separate"/>
            </w:r>
            <w:r w:rsidR="002F2B06" w:rsidRPr="00D112DA">
              <w:rPr>
                <w:color w:val="000000" w:themeColor="text1"/>
              </w:rPr>
              <w:t>EP</w:t>
            </w:r>
            <w:r w:rsidR="002F2B06" w:rsidRPr="00D112DA">
              <w:rPr>
                <w:color w:val="000000" w:themeColor="text1"/>
              </w:rPr>
              <w:fldChar w:fldCharType="end"/>
            </w:r>
            <w:r w:rsidR="002F2B06" w:rsidRPr="00D112DA">
              <w:rPr>
                <w:color w:val="000000" w:themeColor="text1"/>
              </w:rPr>
              <w:t>,</w:t>
            </w:r>
            <w:r w:rsidR="002F2B06" w:rsidRPr="00D112DA">
              <w:rPr>
                <w:color w:val="000000" w:themeColor="text1"/>
              </w:rPr>
              <w:fldChar w:fldCharType="begin"/>
            </w:r>
            <w:r w:rsidR="002F2B06" w:rsidRPr="00D112DA">
              <w:rPr>
                <w:color w:val="000000" w:themeColor="text1"/>
              </w:rPr>
              <w:instrText xml:space="preserve"> AutoTextList   \s NoStyle \t "Платформа Professional Desktop" </w:instrText>
            </w:r>
            <w:r w:rsidR="002F2B06" w:rsidRPr="00D112DA">
              <w:rPr>
                <w:color w:val="000000" w:themeColor="text1"/>
              </w:rPr>
              <w:fldChar w:fldCharType="separate"/>
            </w:r>
            <w:r w:rsidR="002F2B06" w:rsidRPr="00D112DA">
              <w:rPr>
                <w:color w:val="000000" w:themeColor="text1"/>
              </w:rPr>
              <w:t>PP</w:t>
            </w:r>
            <w:r w:rsidR="002F2B06" w:rsidRPr="00D112DA">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E01523" w:rsidRPr="00D112DA" w:rsidRDefault="00D112DA">
            <w:pPr>
              <w:pStyle w:val="ProductList-TableBody"/>
              <w:jc w:val="center"/>
              <w:rPr>
                <w:color w:val="000000" w:themeColor="text1"/>
              </w:rPr>
            </w:pPr>
            <w:r w:rsidRPr="00D112DA">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E01523" w:rsidRPr="00D112DA" w:rsidRDefault="00D112DA">
            <w:pPr>
              <w:pStyle w:val="ProductList-TableBody"/>
              <w:jc w:val="center"/>
              <w:rPr>
                <w:color w:val="000000" w:themeColor="text1"/>
              </w:rPr>
            </w:pPr>
            <w:r w:rsidRPr="00D112DA">
              <w:rPr>
                <w:color w:val="000000" w:themeColor="text1"/>
              </w:rPr>
              <w:t>A</w:t>
            </w:r>
          </w:p>
        </w:tc>
      </w:tr>
      <w:tr w:rsidR="00E01523" w:rsidTr="00D112DA">
        <w:tc>
          <w:tcPr>
            <w:tcW w:w="4115" w:type="dxa"/>
            <w:tcBorders>
              <w:top w:val="dashed" w:sz="4" w:space="0" w:color="BFBFBF"/>
              <w:left w:val="single" w:sz="9" w:space="0" w:color="FFFFFF"/>
              <w:bottom w:val="dashed" w:sz="4" w:space="0" w:color="BFBFBF"/>
              <w:right w:val="single" w:sz="9" w:space="0" w:color="FFFFFF"/>
            </w:tcBorders>
          </w:tcPr>
          <w:p w:rsidR="00E01523" w:rsidRDefault="002F2B06" w:rsidP="00D112DA">
            <w:pPr>
              <w:pStyle w:val="ProductList-TableBody"/>
            </w:pPr>
            <w:r>
              <w:t>Доступ к виртуальному рабочему столу Windows</w:t>
            </w:r>
            <w:r>
              <w:fldChar w:fldCharType="begin"/>
            </w:r>
            <w:r>
              <w:instrText xml:space="preserve"> XE "Доступ к виртуальному рабочему столу Windows" </w:instrText>
            </w:r>
            <w:r>
              <w:fldChar w:fldCharType="end"/>
            </w:r>
            <w:r w:rsidR="00D112DA">
              <w:t xml:space="preserve"> </w:t>
            </w:r>
            <w:r>
              <w:t>на пользователя</w:t>
            </w:r>
            <w:r w:rsidR="00D112DA">
              <w:t xml:space="preserve"> (SL)</w:t>
            </w:r>
          </w:p>
        </w:tc>
        <w:tc>
          <w:tcPr>
            <w:tcW w:w="618" w:type="dxa"/>
            <w:tcBorders>
              <w:top w:val="dashed" w:sz="4" w:space="0" w:color="BFBFBF"/>
              <w:left w:val="single" w:sz="9" w:space="0" w:color="FFFFFF"/>
              <w:bottom w:val="dashed" w:sz="4" w:space="0" w:color="BFBFBF"/>
              <w:right w:val="single" w:sz="9" w:space="0" w:color="FFFFFF"/>
            </w:tcBorders>
          </w:tcPr>
          <w:p w:rsidR="00E01523" w:rsidRDefault="002F2B06">
            <w:pPr>
              <w:pStyle w:val="ProductList-TableBody"/>
              <w:jc w:val="center"/>
            </w:pPr>
            <w:r>
              <w:t>12/14</w:t>
            </w:r>
          </w:p>
        </w:tc>
        <w:tc>
          <w:tcPr>
            <w:tcW w:w="616" w:type="dxa"/>
            <w:tcBorders>
              <w:top w:val="dashed" w:sz="4" w:space="0" w:color="BFBFBF"/>
              <w:left w:val="single" w:sz="9" w:space="0" w:color="FFFFFF"/>
              <w:bottom w:val="dashed" w:sz="4" w:space="0" w:color="BFBFBF"/>
              <w:right w:val="single" w:sz="9" w:space="0" w:color="FFFFFF"/>
            </w:tcBorders>
          </w:tcPr>
          <w:p w:rsidR="00E01523" w:rsidRDefault="002F2B06">
            <w:pPr>
              <w:pStyle w:val="ProductList-TableBody"/>
              <w:jc w:val="center"/>
            </w:pPr>
            <w:r>
              <w:t>2</w:t>
            </w:r>
          </w:p>
        </w:tc>
        <w:tc>
          <w:tcPr>
            <w:tcW w:w="616" w:type="dxa"/>
            <w:tcBorders>
              <w:top w:val="dashed" w:sz="4" w:space="0" w:color="BFBFBF"/>
              <w:left w:val="single" w:sz="9" w:space="0" w:color="FFFFFF"/>
              <w:bottom w:val="dashed" w:sz="4" w:space="0" w:color="BFBFBF"/>
              <w:right w:val="single" w:sz="9" w:space="0" w:color="FFFFFF"/>
            </w:tcBorders>
          </w:tcPr>
          <w:p w:rsidR="00E01523" w:rsidRDefault="00E01523">
            <w:pPr>
              <w:pStyle w:val="ProductList-TableBody"/>
              <w:jc w:val="center"/>
            </w:pPr>
          </w:p>
        </w:tc>
        <w:tc>
          <w:tcPr>
            <w:tcW w:w="614" w:type="dxa"/>
            <w:tcBorders>
              <w:top w:val="dashed" w:sz="4" w:space="0" w:color="BFBFBF"/>
              <w:left w:val="single" w:sz="9" w:space="0" w:color="FFFFFF"/>
              <w:bottom w:val="dashed" w:sz="4" w:space="0" w:color="BFBFBF"/>
              <w:right w:val="single" w:sz="9" w:space="0" w:color="FFFFFF"/>
            </w:tcBorders>
          </w:tcPr>
          <w:p w:rsidR="00E01523" w:rsidRDefault="00E01523">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E01523" w:rsidRPr="00D112DA" w:rsidRDefault="00E01523">
            <w:pPr>
              <w:pStyle w:val="ProductList-TableBody"/>
              <w:jc w:val="center"/>
              <w:rPr>
                <w:color w:val="000000" w:themeColor="text1"/>
              </w:rPr>
            </w:pP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E01523" w:rsidRPr="00D112DA" w:rsidRDefault="00E01523">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E01523" w:rsidRPr="00D112DA" w:rsidRDefault="00E01523">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E01523" w:rsidRPr="00D112DA" w:rsidRDefault="00E01523">
            <w:pPr>
              <w:pStyle w:val="ProductList-TableBody"/>
              <w:jc w:val="center"/>
              <w:rPr>
                <w:color w:val="000000" w:themeColor="text1"/>
              </w:rPr>
            </w:pP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E01523" w:rsidRPr="00D112DA" w:rsidRDefault="00D112DA">
            <w:pPr>
              <w:pStyle w:val="ProductList-TableBody"/>
              <w:jc w:val="center"/>
              <w:rPr>
                <w:color w:val="000000" w:themeColor="text1"/>
              </w:rPr>
            </w:pPr>
            <w:r w:rsidRPr="00D112DA">
              <w:rPr>
                <w:color w:val="000000" w:themeColor="text1"/>
              </w:rP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E01523" w:rsidRPr="00D112DA" w:rsidRDefault="00E01523">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E01523" w:rsidRPr="00D112DA" w:rsidRDefault="00E01523">
            <w:pPr>
              <w:pStyle w:val="ProductList-TableBody"/>
              <w:jc w:val="center"/>
              <w:rPr>
                <w:color w:val="000000" w:themeColor="text1"/>
              </w:rPr>
            </w:pPr>
          </w:p>
        </w:tc>
      </w:tr>
      <w:tr w:rsidR="00E01523" w:rsidTr="00D112DA">
        <w:tc>
          <w:tcPr>
            <w:tcW w:w="4115" w:type="dxa"/>
            <w:tcBorders>
              <w:top w:val="dashed" w:sz="4" w:space="0" w:color="BFBFBF"/>
              <w:left w:val="single" w:sz="12" w:space="0" w:color="FFFFFF"/>
              <w:bottom w:val="nil"/>
              <w:right w:val="single" w:sz="12" w:space="0" w:color="FFFFFF"/>
            </w:tcBorders>
          </w:tcPr>
          <w:p w:rsidR="00E01523" w:rsidRDefault="002F2B06">
            <w:pPr>
              <w:pStyle w:val="ProductList-TableBody"/>
            </w:pPr>
            <w:r>
              <w:t>Windows Embedded 8 Standard Enterprise Kit (упаковка из 100 лицензий)</w:t>
            </w:r>
            <w:r>
              <w:fldChar w:fldCharType="begin"/>
            </w:r>
            <w:r>
              <w:instrText xml:space="preserve"> XE "Windows Embedded 8 Standard Enterprise Kit (упаковка из 100 лицензий)" </w:instrText>
            </w:r>
            <w:r>
              <w:fldChar w:fldCharType="end"/>
            </w:r>
          </w:p>
        </w:tc>
        <w:tc>
          <w:tcPr>
            <w:tcW w:w="618" w:type="dxa"/>
            <w:tcBorders>
              <w:top w:val="dashed" w:sz="4" w:space="0" w:color="BFBFBF"/>
              <w:left w:val="single" w:sz="12" w:space="0" w:color="FFFFFF"/>
              <w:bottom w:val="nil"/>
              <w:right w:val="single" w:sz="12" w:space="0" w:color="FFFFFF"/>
            </w:tcBorders>
          </w:tcPr>
          <w:p w:rsidR="00E01523" w:rsidRDefault="00D112DA">
            <w:pPr>
              <w:pStyle w:val="ProductList-TableBody"/>
              <w:jc w:val="center"/>
            </w:pPr>
            <w:r>
              <w:t>10/13</w:t>
            </w:r>
          </w:p>
        </w:tc>
        <w:tc>
          <w:tcPr>
            <w:tcW w:w="616" w:type="dxa"/>
            <w:tcBorders>
              <w:top w:val="dashed" w:sz="4" w:space="0" w:color="BFBFBF"/>
              <w:left w:val="single" w:sz="12" w:space="0" w:color="FFFFFF"/>
              <w:bottom w:val="nil"/>
              <w:right w:val="single" w:sz="12" w:space="0" w:color="FFFFFF"/>
            </w:tcBorders>
          </w:tcPr>
          <w:p w:rsidR="00E01523" w:rsidRDefault="002F2B06">
            <w:pPr>
              <w:pStyle w:val="ProductList-TableBody"/>
              <w:jc w:val="center"/>
            </w:pPr>
            <w:r>
              <w:t>2</w:t>
            </w:r>
          </w:p>
        </w:tc>
        <w:tc>
          <w:tcPr>
            <w:tcW w:w="616" w:type="dxa"/>
            <w:tcBorders>
              <w:top w:val="dashed" w:sz="4" w:space="0" w:color="BFBFBF"/>
              <w:left w:val="single" w:sz="12" w:space="0" w:color="FFFFFF"/>
              <w:bottom w:val="nil"/>
              <w:right w:val="single" w:sz="12" w:space="0" w:color="FFFFFF"/>
            </w:tcBorders>
          </w:tcPr>
          <w:p w:rsidR="00E01523" w:rsidRDefault="00E01523">
            <w:pPr>
              <w:pStyle w:val="ProductList-TableBody"/>
              <w:jc w:val="center"/>
            </w:pPr>
          </w:p>
        </w:tc>
        <w:tc>
          <w:tcPr>
            <w:tcW w:w="614" w:type="dxa"/>
            <w:tcBorders>
              <w:top w:val="dashed" w:sz="4" w:space="0" w:color="BFBFBF"/>
              <w:left w:val="single" w:sz="12" w:space="0" w:color="FFFFFF"/>
              <w:bottom w:val="nil"/>
              <w:right w:val="single" w:sz="12" w:space="0" w:color="FFFFFF"/>
            </w:tcBorders>
          </w:tcPr>
          <w:p w:rsidR="00E01523" w:rsidRDefault="00E01523">
            <w:pPr>
              <w:pStyle w:val="ProductList-TableBody"/>
              <w:jc w:val="center"/>
            </w:pPr>
          </w:p>
        </w:tc>
        <w:tc>
          <w:tcPr>
            <w:tcW w:w="615" w:type="dxa"/>
            <w:tcBorders>
              <w:top w:val="single" w:sz="9" w:space="0" w:color="FFFFFF"/>
              <w:left w:val="single" w:sz="12" w:space="0" w:color="FFFFFF"/>
              <w:bottom w:val="single" w:sz="9" w:space="0" w:color="FFFFFF"/>
              <w:right w:val="single" w:sz="9" w:space="0" w:color="FFFFFF"/>
            </w:tcBorders>
            <w:shd w:val="clear" w:color="auto" w:fill="70AD47"/>
          </w:tcPr>
          <w:p w:rsidR="00E01523" w:rsidRDefault="000B446C">
            <w:pPr>
              <w:pStyle w:val="ProductList-TableBody"/>
              <w:jc w:val="center"/>
            </w:pPr>
            <w:r>
              <w:t>OL</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E01523" w:rsidRDefault="00E01523">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E01523" w:rsidRDefault="00E01523">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E01523" w:rsidRDefault="00E01523">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E01523" w:rsidRDefault="00E01523">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E01523" w:rsidRDefault="00E01523">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E01523" w:rsidRDefault="00E01523">
            <w:pPr>
              <w:pStyle w:val="ProductList-TableBody"/>
              <w:jc w:val="center"/>
            </w:pPr>
          </w:p>
        </w:tc>
      </w:tr>
    </w:tbl>
    <w:p w:rsidR="00E01523" w:rsidRDefault="002F2B06">
      <w:pPr>
        <w:pStyle w:val="ProductList-Offering1SubSection"/>
      </w:pPr>
      <w:bookmarkStart w:id="189" w:name="_Sec755"/>
      <w:r>
        <w:t>2. Существенные условия для продуктов</w:t>
      </w:r>
      <w:bookmarkEnd w:id="189"/>
    </w:p>
    <w:tbl>
      <w:tblPr>
        <w:tblStyle w:val="PURTable"/>
        <w:tblW w:w="0" w:type="dxa"/>
        <w:tblLook w:val="04A0" w:firstRow="1" w:lastRow="0" w:firstColumn="1" w:lastColumn="0" w:noHBand="0" w:noVBand="1"/>
      </w:tblPr>
      <w:tblGrid>
        <w:gridCol w:w="3610"/>
        <w:gridCol w:w="3649"/>
        <w:gridCol w:w="3657"/>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"Предыдущие выпуски: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от корпоративного до профессионального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все лицензии (кроме лицензий для доступа к виртуальному рабочему столу)</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r>
              <w:t xml:space="preserve">, </w:t>
            </w:r>
            <w:hyperlink w:anchor="_Sec841">
              <w:r>
                <w:rPr>
                  <w:color w:val="00467F"/>
                  <w:u w:val="single"/>
                </w:rPr>
                <w:t>Раздел 4</w:t>
              </w:r>
            </w:hyperlink>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Дополнительная лицензия Software Assurance для Windows «на пользователя»</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"Право на переход: Продукт (в рамках или вне рамок платформы для настольных компьютеров), в отношении которого клиент с Соглашением Enterprise или Enterprise Subscription может перейти на Лицензию на подписку." </w:instrText>
            </w:r>
            <w:r>
              <w:fldChar w:fldCharType="separate"/>
            </w:r>
            <w:r>
              <w:rPr>
                <w:color w:val="0563C1"/>
              </w:rPr>
              <w:t>Право на переход</w:t>
            </w:r>
            <w:r>
              <w:fldChar w:fldCharType="end"/>
            </w:r>
            <w:r>
              <w:t>. Windows Профессиональная (доступ к виртуальному рабочему столу)</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сверочный заказ: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"Скидка UTD: Скидка Up to Date доступна клиентам в рамках Соглашения Open Value Subscription при заказе лицензий на Продукт в течение первого года действия соглашения, если при этом уже имеется Лицензия на соответствующий Продукт." </w:instrText>
            </w:r>
            <w:r>
              <w:fldChar w:fldCharType="separate"/>
            </w:r>
            <w:r>
              <w:rPr>
                <w:color w:val="0563C1"/>
              </w:rPr>
              <w:t>Скидка UTD</w:t>
            </w:r>
            <w:r>
              <w:fldChar w:fldCharType="end"/>
            </w:r>
            <w:r>
              <w:t>. Windows 8.1 Корпоративная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r>
    </w:tbl>
    <w:p w:rsidR="00E01523" w:rsidRDefault="00E01523">
      <w:pPr>
        <w:pStyle w:val="ProductList-Body"/>
      </w:pPr>
    </w:p>
    <w:p w:rsidR="00E01523" w:rsidRDefault="002F2B06">
      <w:pPr>
        <w:pStyle w:val="ProductList-ClauseHeading"/>
      </w:pPr>
      <w:r>
        <w:t>2.1 Соответствующие операционные системы (ОС)</w:t>
      </w:r>
    </w:p>
    <w:p w:rsidR="00E01523" w:rsidRDefault="002F2B06">
      <w:pPr>
        <w:pStyle w:val="ProductList-Body"/>
      </w:pPr>
      <w:r>
        <w:t xml:space="preserve">Клиенты могут приобретать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обновление операционных систем настольного компьютера для Windows 10 Профессиональной и (или) Windows 10 Корпоративной. Предоставляемые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операционную систему настольного компьютера являются только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Лицензиями</w:t>
      </w:r>
      <w:r>
        <w:fldChar w:fldCharType="end"/>
      </w:r>
      <w:r>
        <w:t xml:space="preserve"> на обновление. Поэтому каждое устройство, для которого Клиент приобретает и на котором будет запускать обновление Windows 10 Профессиональная или Windows 10 Корпоративная, должно иметь лицензию на использование одной из соответствующих операционных систем, указанных ниже. Это требование применяется к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обновление, независимо от того, приобретена ли она отдельно или вместе с SA. </w:t>
      </w:r>
    </w:p>
    <w:p w:rsidR="00E01523" w:rsidRDefault="00E01523">
      <w:pPr>
        <w:pStyle w:val="ProductList-Body"/>
      </w:pPr>
    </w:p>
    <w:p w:rsidR="00E01523" w:rsidRDefault="002F2B06">
      <w:pPr>
        <w:pStyle w:val="ProductList-SubClauseHeading"/>
      </w:pPr>
      <w:r>
        <w:t>2.1.1 Таблица соответствующих операционных систем (ОС)</w:t>
      </w:r>
    </w:p>
    <w:p w:rsidR="00E01523" w:rsidRDefault="002F2B06">
      <w:pPr>
        <w:pStyle w:val="ProductList-BodyIndented"/>
      </w:pPr>
      <w:r>
        <w:t>Ниже приводится список соответствующих ОС для каждого типа программы.</w:t>
      </w:r>
    </w:p>
    <w:tbl>
      <w:tblPr>
        <w:tblStyle w:val="PURTable0"/>
        <w:tblW w:w="0" w:type="dxa"/>
        <w:tblLook w:val="04A0" w:firstRow="1" w:lastRow="0" w:firstColumn="1" w:lastColumn="0" w:noHBand="0" w:noVBand="1"/>
      </w:tblPr>
      <w:tblGrid>
        <w:gridCol w:w="3912"/>
        <w:gridCol w:w="1632"/>
        <w:gridCol w:w="1677"/>
        <w:gridCol w:w="1748"/>
        <w:gridCol w:w="1587"/>
      </w:tblGrid>
      <w:tr w:rsidR="00E01523">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E01523" w:rsidRDefault="002F2B06">
            <w:pPr>
              <w:pStyle w:val="ProductList-TableBody"/>
            </w:pPr>
            <w:r>
              <w:rPr>
                <w:color w:val="FFFFFF"/>
              </w:rPr>
              <w:t>Соответствующие операционные системы</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01523" w:rsidRDefault="002F2B06">
            <w:pPr>
              <w:pStyle w:val="ProductList-TableBody"/>
              <w:jc w:val="center"/>
            </w:pPr>
            <w:r>
              <w:rPr>
                <w:color w:val="FFFFFF"/>
              </w:rPr>
              <w:t>Новое Соглашение Enterprise (EA)/Open Value для всей компании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01523" w:rsidRDefault="002F2B06">
            <w:pPr>
              <w:pStyle w:val="ProductList-TableBody"/>
              <w:jc w:val="center"/>
            </w:pPr>
            <w:r>
              <w:rPr>
                <w:color w:val="FFFFFF"/>
              </w:rPr>
              <w:t>Существующее Соглашение Enterprise (EA)/Open Value для всей компании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01523" w:rsidRDefault="002F2B06">
            <w:pPr>
              <w:pStyle w:val="ProductList-TableBody"/>
              <w:jc w:val="center"/>
            </w:pPr>
            <w:r>
              <w:rPr>
                <w:color w:val="FFFFFF"/>
              </w:rPr>
              <w:t>Соглашение Microsoft Products and Services Agreement (MPSA)/Программы 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01523" w:rsidRDefault="002F2B06">
            <w:pPr>
              <w:pStyle w:val="ProductList-TableBody"/>
              <w:jc w:val="center"/>
            </w:pPr>
            <w:r>
              <w:rPr>
                <w:color w:val="FFFFFF"/>
              </w:rPr>
              <w:t>Academic и Charity</w:t>
            </w:r>
          </w:p>
        </w:tc>
      </w:tr>
      <w:tr w:rsidR="00E01523">
        <w:tc>
          <w:tcPr>
            <w:tcW w:w="4660" w:type="dxa"/>
            <w:tcBorders>
              <w:top w:val="single" w:sz="4" w:space="0" w:color="000000"/>
              <w:left w:val="single" w:sz="4" w:space="0" w:color="000000"/>
              <w:bottom w:val="single" w:sz="4" w:space="0" w:color="000000"/>
              <w:right w:val="none" w:sz="4" w:space="0" w:color="000000"/>
            </w:tcBorders>
          </w:tcPr>
          <w:p w:rsidR="00E01523" w:rsidRDefault="002F2B06">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E01523" w:rsidRDefault="00E0152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01523" w:rsidRDefault="00E0152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01523" w:rsidRDefault="00E0152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01523" w:rsidRDefault="00E01523">
            <w:pPr>
              <w:pStyle w:val="ProductList-TableBody"/>
              <w:jc w:val="center"/>
            </w:pPr>
          </w:p>
        </w:tc>
      </w:tr>
      <w:tr w:rsidR="00E01523">
        <w:tc>
          <w:tcPr>
            <w:tcW w:w="46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 xml:space="preserve"> Корпоративная (N, KN)</w:t>
            </w:r>
            <w:r>
              <w:rPr>
                <w:vertAlign w:val="superscript"/>
              </w:rPr>
              <w:t>6</w:t>
            </w:r>
            <w:r>
              <w:t xml:space="preserve"> Профессиональная (N, KN)</w:t>
            </w:r>
          </w:p>
        </w:tc>
        <w:tc>
          <w:tcPr>
            <w:tcW w:w="18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r>
      <w:tr w:rsidR="00E01523">
        <w:tc>
          <w:tcPr>
            <w:tcW w:w="46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 xml:space="preserve"> Для образовательных учреждений, для дома</w:t>
            </w:r>
          </w:p>
        </w:tc>
        <w:tc>
          <w:tcPr>
            <w:tcW w:w="1840" w:type="dxa"/>
            <w:tcBorders>
              <w:top w:val="single" w:sz="4" w:space="0" w:color="000000"/>
              <w:left w:val="single" w:sz="4" w:space="0" w:color="000000"/>
              <w:bottom w:val="single" w:sz="4" w:space="0" w:color="000000"/>
              <w:right w:val="single" w:sz="4" w:space="0" w:color="000000"/>
            </w:tcBorders>
          </w:tcPr>
          <w:p w:rsidR="00E01523" w:rsidRDefault="00E015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01523" w:rsidRDefault="00E015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01523" w:rsidRDefault="00E015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r>
      <w:tr w:rsidR="00E01523">
        <w:tc>
          <w:tcPr>
            <w:tcW w:w="4660" w:type="dxa"/>
            <w:tcBorders>
              <w:top w:val="single" w:sz="4" w:space="0" w:color="000000"/>
              <w:left w:val="single" w:sz="4" w:space="0" w:color="000000"/>
              <w:bottom w:val="single" w:sz="4" w:space="0" w:color="000000"/>
              <w:right w:val="none" w:sz="4" w:space="0" w:color="000000"/>
            </w:tcBorders>
          </w:tcPr>
          <w:p w:rsidR="00E01523" w:rsidRDefault="002F2B06">
            <w:pPr>
              <w:pStyle w:val="ProductList-TableBody"/>
            </w:pPr>
            <w:r>
              <w:rPr>
                <w:b/>
              </w:rPr>
              <w:t>Windows 8 и Windows 8.1</w:t>
            </w:r>
            <w:r>
              <w:t xml:space="preserve"> (32- или 64-разрядная)</w:t>
            </w:r>
          </w:p>
        </w:tc>
        <w:tc>
          <w:tcPr>
            <w:tcW w:w="1840" w:type="dxa"/>
            <w:tcBorders>
              <w:top w:val="single" w:sz="4" w:space="0" w:color="000000"/>
              <w:left w:val="none" w:sz="4" w:space="0" w:color="000000"/>
              <w:bottom w:val="single" w:sz="4" w:space="0" w:color="000000"/>
              <w:right w:val="none" w:sz="4" w:space="0" w:color="000000"/>
            </w:tcBorders>
          </w:tcPr>
          <w:p w:rsidR="00E01523" w:rsidRDefault="00E0152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01523" w:rsidRDefault="00E0152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01523" w:rsidRDefault="00E0152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01523" w:rsidRDefault="00E01523">
            <w:pPr>
              <w:pStyle w:val="ProductList-TableBody"/>
              <w:jc w:val="center"/>
            </w:pPr>
          </w:p>
        </w:tc>
      </w:tr>
      <w:tr w:rsidR="00E01523">
        <w:tc>
          <w:tcPr>
            <w:tcW w:w="46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 xml:space="preserve"> Корпоративная (N, K, KN), Профессиональная (N, K, KN, бездисковая)</w:t>
            </w:r>
          </w:p>
        </w:tc>
        <w:tc>
          <w:tcPr>
            <w:tcW w:w="18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r>
      <w:tr w:rsidR="00E01523">
        <w:tc>
          <w:tcPr>
            <w:tcW w:w="46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 xml:space="preserve"> Windows 8 и Windows 8.1 (включая для одного языка)</w:t>
            </w:r>
          </w:p>
        </w:tc>
        <w:tc>
          <w:tcPr>
            <w:tcW w:w="1840" w:type="dxa"/>
            <w:tcBorders>
              <w:top w:val="single" w:sz="4" w:space="0" w:color="000000"/>
              <w:left w:val="single" w:sz="4" w:space="0" w:color="000000"/>
              <w:bottom w:val="single" w:sz="4" w:space="0" w:color="000000"/>
              <w:right w:val="single" w:sz="4" w:space="0" w:color="000000"/>
            </w:tcBorders>
          </w:tcPr>
          <w:p w:rsidR="00E01523" w:rsidRDefault="00E015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01523" w:rsidRDefault="00E015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01523" w:rsidRDefault="00E015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r>
      <w:tr w:rsidR="00E01523">
        <w:tc>
          <w:tcPr>
            <w:tcW w:w="4660" w:type="dxa"/>
            <w:tcBorders>
              <w:top w:val="single" w:sz="4" w:space="0" w:color="000000"/>
              <w:left w:val="single" w:sz="4" w:space="0" w:color="000000"/>
              <w:bottom w:val="single" w:sz="4" w:space="0" w:color="000000"/>
              <w:right w:val="none" w:sz="4" w:space="0" w:color="000000"/>
            </w:tcBorders>
          </w:tcPr>
          <w:p w:rsidR="00E01523" w:rsidRDefault="002F2B06">
            <w:pPr>
              <w:pStyle w:val="ProductList-TableBody"/>
            </w:pPr>
            <w:r>
              <w:rPr>
                <w:b/>
              </w:rPr>
              <w:t>Windows 7</w:t>
            </w:r>
            <w:r>
              <w:fldChar w:fldCharType="begin"/>
            </w:r>
            <w:r>
              <w:instrText xml:space="preserve"> XE "Windows 7" </w:instrText>
            </w:r>
            <w:r>
              <w:fldChar w:fldCharType="end"/>
            </w:r>
            <w:r>
              <w:t xml:space="preserve"> (32- или 64-разрядная)</w:t>
            </w:r>
          </w:p>
        </w:tc>
        <w:tc>
          <w:tcPr>
            <w:tcW w:w="1840" w:type="dxa"/>
            <w:tcBorders>
              <w:top w:val="single" w:sz="4" w:space="0" w:color="000000"/>
              <w:left w:val="none" w:sz="4" w:space="0" w:color="000000"/>
              <w:bottom w:val="single" w:sz="4" w:space="0" w:color="000000"/>
              <w:right w:val="none" w:sz="4" w:space="0" w:color="000000"/>
            </w:tcBorders>
          </w:tcPr>
          <w:p w:rsidR="00E01523" w:rsidRDefault="00E0152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01523" w:rsidRDefault="00E0152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01523" w:rsidRDefault="00E0152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01523" w:rsidRDefault="00E01523">
            <w:pPr>
              <w:pStyle w:val="ProductList-TableBody"/>
              <w:jc w:val="center"/>
            </w:pPr>
          </w:p>
        </w:tc>
      </w:tr>
      <w:tr w:rsidR="00E01523">
        <w:tc>
          <w:tcPr>
            <w:tcW w:w="46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Корпоративная (N, K, KN), Профессиональная (N, K, KN, бездисковая), Максимальная</w:t>
            </w:r>
          </w:p>
        </w:tc>
        <w:tc>
          <w:tcPr>
            <w:tcW w:w="18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r>
      <w:tr w:rsidR="00E01523">
        <w:tc>
          <w:tcPr>
            <w:tcW w:w="46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 xml:space="preserve"> Домашняя расширенная, Домашняя базовая или Начальная</w:t>
            </w:r>
          </w:p>
        </w:tc>
        <w:tc>
          <w:tcPr>
            <w:tcW w:w="1840" w:type="dxa"/>
            <w:tcBorders>
              <w:top w:val="single" w:sz="4" w:space="0" w:color="000000"/>
              <w:left w:val="single" w:sz="4" w:space="0" w:color="000000"/>
              <w:bottom w:val="single" w:sz="4" w:space="0" w:color="000000"/>
              <w:right w:val="single" w:sz="4" w:space="0" w:color="000000"/>
            </w:tcBorders>
          </w:tcPr>
          <w:p w:rsidR="00E01523" w:rsidRDefault="00E015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01523" w:rsidRDefault="00E015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01523" w:rsidRDefault="00E015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r>
      <w:tr w:rsidR="00E01523">
        <w:tc>
          <w:tcPr>
            <w:tcW w:w="4660" w:type="dxa"/>
            <w:tcBorders>
              <w:top w:val="single" w:sz="4" w:space="0" w:color="000000"/>
              <w:left w:val="single" w:sz="4" w:space="0" w:color="000000"/>
              <w:bottom w:val="single" w:sz="4" w:space="0" w:color="000000"/>
              <w:right w:val="none" w:sz="4" w:space="0" w:color="000000"/>
            </w:tcBorders>
          </w:tcPr>
          <w:p w:rsidR="00E01523" w:rsidRDefault="002F2B06">
            <w:pPr>
              <w:pStyle w:val="ProductList-TableBody"/>
            </w:pPr>
            <w:r>
              <w:rPr>
                <w:b/>
              </w:rPr>
              <w:t>Windows Vista</w:t>
            </w:r>
            <w:r>
              <w:fldChar w:fldCharType="begin"/>
            </w:r>
            <w:r>
              <w:instrText xml:space="preserve"> XE "Windows Vista" </w:instrText>
            </w:r>
            <w:r>
              <w:fldChar w:fldCharType="end"/>
            </w:r>
            <w:r>
              <w:t xml:space="preserve"> (32- или 64-разрядная)</w:t>
            </w:r>
          </w:p>
        </w:tc>
        <w:tc>
          <w:tcPr>
            <w:tcW w:w="1840" w:type="dxa"/>
            <w:tcBorders>
              <w:top w:val="single" w:sz="4" w:space="0" w:color="000000"/>
              <w:left w:val="none" w:sz="4" w:space="0" w:color="000000"/>
              <w:bottom w:val="single" w:sz="4" w:space="0" w:color="000000"/>
              <w:right w:val="none" w:sz="4" w:space="0" w:color="000000"/>
            </w:tcBorders>
          </w:tcPr>
          <w:p w:rsidR="00E01523" w:rsidRDefault="00E0152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01523" w:rsidRDefault="00E0152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01523" w:rsidRDefault="00E0152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01523" w:rsidRDefault="00E01523">
            <w:pPr>
              <w:pStyle w:val="ProductList-TableBody"/>
              <w:jc w:val="center"/>
            </w:pPr>
          </w:p>
        </w:tc>
      </w:tr>
      <w:tr w:rsidR="00E01523">
        <w:tc>
          <w:tcPr>
            <w:tcW w:w="46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 xml:space="preserve"> Корпоративная (N, K, KN), Business (N, K, KN, Blade), Максимальная</w:t>
            </w:r>
          </w:p>
        </w:tc>
        <w:tc>
          <w:tcPr>
            <w:tcW w:w="18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1523" w:rsidRDefault="00E015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r>
      <w:tr w:rsidR="00E01523">
        <w:tc>
          <w:tcPr>
            <w:tcW w:w="46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Домашняя расширенная, Домашняя базовая или Начальная</w:t>
            </w:r>
          </w:p>
        </w:tc>
        <w:tc>
          <w:tcPr>
            <w:tcW w:w="1840" w:type="dxa"/>
            <w:tcBorders>
              <w:top w:val="single" w:sz="4" w:space="0" w:color="000000"/>
              <w:left w:val="single" w:sz="4" w:space="0" w:color="000000"/>
              <w:bottom w:val="single" w:sz="4" w:space="0" w:color="000000"/>
              <w:right w:val="single" w:sz="4" w:space="0" w:color="000000"/>
            </w:tcBorders>
          </w:tcPr>
          <w:p w:rsidR="00E01523" w:rsidRDefault="00E015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01523" w:rsidRDefault="00E015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01523" w:rsidRDefault="00E015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r>
      <w:tr w:rsidR="00E01523">
        <w:tc>
          <w:tcPr>
            <w:tcW w:w="4660" w:type="dxa"/>
            <w:tcBorders>
              <w:top w:val="single" w:sz="4" w:space="0" w:color="000000"/>
              <w:left w:val="single" w:sz="4" w:space="0" w:color="000000"/>
              <w:bottom w:val="single" w:sz="4" w:space="0" w:color="000000"/>
              <w:right w:val="none" w:sz="4" w:space="0" w:color="000000"/>
            </w:tcBorders>
          </w:tcPr>
          <w:p w:rsidR="00E01523" w:rsidRDefault="002F2B06">
            <w:pPr>
              <w:pStyle w:val="ProductList-TableBody"/>
            </w:pPr>
            <w:r>
              <w:rPr>
                <w:b/>
              </w:rPr>
              <w:t>Windows XP</w:t>
            </w:r>
            <w:r>
              <w:fldChar w:fldCharType="begin"/>
            </w:r>
            <w:r>
              <w:instrText xml:space="preserve"> XE "Windows XP" </w:instrText>
            </w:r>
            <w:r>
              <w:fldChar w:fldCharType="end"/>
            </w:r>
            <w:r>
              <w:t xml:space="preserve"> (32- или 64-разрядная)</w:t>
            </w:r>
          </w:p>
        </w:tc>
        <w:tc>
          <w:tcPr>
            <w:tcW w:w="1840" w:type="dxa"/>
            <w:tcBorders>
              <w:top w:val="single" w:sz="4" w:space="0" w:color="000000"/>
              <w:left w:val="none" w:sz="4" w:space="0" w:color="000000"/>
              <w:bottom w:val="single" w:sz="4" w:space="0" w:color="000000"/>
              <w:right w:val="none" w:sz="4" w:space="0" w:color="000000"/>
            </w:tcBorders>
          </w:tcPr>
          <w:p w:rsidR="00E01523" w:rsidRDefault="00E0152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01523" w:rsidRDefault="00E0152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01523" w:rsidRDefault="00E0152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01523" w:rsidRDefault="00E01523">
            <w:pPr>
              <w:pStyle w:val="ProductList-TableBody"/>
              <w:jc w:val="center"/>
            </w:pPr>
          </w:p>
        </w:tc>
      </w:tr>
      <w:tr w:rsidR="00E01523">
        <w:tc>
          <w:tcPr>
            <w:tcW w:w="46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 xml:space="preserve"> Профессиональная (N, K, KN, Blade), Tablet Edition (N, K, KN, Blade), Windows XP Pro N, Windows XP Pro Blade PC</w:t>
            </w:r>
          </w:p>
        </w:tc>
        <w:tc>
          <w:tcPr>
            <w:tcW w:w="18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1523" w:rsidRDefault="00E015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r>
      <w:tr w:rsidR="00E01523">
        <w:tc>
          <w:tcPr>
            <w:tcW w:w="46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 xml:space="preserve"> Домашняя и Начальная</w:t>
            </w:r>
          </w:p>
        </w:tc>
        <w:tc>
          <w:tcPr>
            <w:tcW w:w="1840" w:type="dxa"/>
            <w:tcBorders>
              <w:top w:val="single" w:sz="4" w:space="0" w:color="000000"/>
              <w:left w:val="single" w:sz="4" w:space="0" w:color="000000"/>
              <w:bottom w:val="single" w:sz="4" w:space="0" w:color="000000"/>
              <w:right w:val="single" w:sz="4" w:space="0" w:color="000000"/>
            </w:tcBorders>
          </w:tcPr>
          <w:p w:rsidR="00E01523" w:rsidRDefault="00E015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01523" w:rsidRDefault="00E015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01523" w:rsidRDefault="00E015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r>
      <w:tr w:rsidR="00E01523">
        <w:tc>
          <w:tcPr>
            <w:tcW w:w="4660" w:type="dxa"/>
            <w:tcBorders>
              <w:top w:val="single" w:sz="4" w:space="0" w:color="000000"/>
              <w:left w:val="single" w:sz="4" w:space="0" w:color="000000"/>
              <w:bottom w:val="single" w:sz="4" w:space="0" w:color="000000"/>
              <w:right w:val="none" w:sz="4" w:space="0" w:color="000000"/>
            </w:tcBorders>
          </w:tcPr>
          <w:p w:rsidR="00E01523" w:rsidRDefault="002F2B06">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E01523" w:rsidRDefault="00E0152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01523" w:rsidRDefault="00E0152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01523" w:rsidRDefault="00E0152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01523" w:rsidRDefault="00E01523">
            <w:pPr>
              <w:pStyle w:val="ProductList-TableBody"/>
              <w:jc w:val="center"/>
            </w:pPr>
          </w:p>
        </w:tc>
      </w:tr>
      <w:tr w:rsidR="00E01523">
        <w:tc>
          <w:tcPr>
            <w:tcW w:w="46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1523" w:rsidRDefault="00E015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r>
      <w:tr w:rsidR="00E01523">
        <w:tc>
          <w:tcPr>
            <w:tcW w:w="4660" w:type="dxa"/>
            <w:tcBorders>
              <w:top w:val="single" w:sz="4" w:space="0" w:color="000000"/>
              <w:left w:val="single" w:sz="4" w:space="0" w:color="000000"/>
              <w:bottom w:val="single" w:sz="4" w:space="0" w:color="000000"/>
              <w:right w:val="none" w:sz="4" w:space="0" w:color="000000"/>
            </w:tcBorders>
          </w:tcPr>
          <w:p w:rsidR="00E01523" w:rsidRDefault="002F2B06">
            <w:pPr>
              <w:pStyle w:val="ProductList-TableBody"/>
            </w:pPr>
            <w:r>
              <w:rPr>
                <w:b/>
              </w:rPr>
              <w:t>Операционные системы Windows Embedded</w:t>
            </w:r>
          </w:p>
        </w:tc>
        <w:tc>
          <w:tcPr>
            <w:tcW w:w="1840" w:type="dxa"/>
            <w:tcBorders>
              <w:top w:val="single" w:sz="4" w:space="0" w:color="000000"/>
              <w:left w:val="none" w:sz="4" w:space="0" w:color="000000"/>
              <w:bottom w:val="single" w:sz="4" w:space="0" w:color="000000"/>
              <w:right w:val="none" w:sz="4" w:space="0" w:color="000000"/>
            </w:tcBorders>
          </w:tcPr>
          <w:p w:rsidR="00E01523" w:rsidRDefault="00E0152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01523" w:rsidRDefault="00E0152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01523" w:rsidRDefault="00E0152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01523" w:rsidRDefault="00E01523">
            <w:pPr>
              <w:pStyle w:val="ProductList-TableBody"/>
              <w:jc w:val="center"/>
            </w:pPr>
          </w:p>
        </w:tc>
      </w:tr>
      <w:tr w:rsidR="002A7509">
        <w:tc>
          <w:tcPr>
            <w:tcW w:w="4660" w:type="dxa"/>
            <w:tcBorders>
              <w:top w:val="single" w:sz="4" w:space="0" w:color="000000"/>
              <w:left w:val="single" w:sz="4" w:space="0" w:color="000000"/>
              <w:bottom w:val="single" w:sz="4" w:space="0" w:color="000000"/>
              <w:right w:val="single" w:sz="4" w:space="0" w:color="000000"/>
            </w:tcBorders>
          </w:tcPr>
          <w:p w:rsidR="002A7509" w:rsidRDefault="002A7509">
            <w:pPr>
              <w:pStyle w:val="ProductList-TableBody"/>
            </w:pPr>
            <w:r>
              <w:t>Windows 10 IoT Enterprise</w:t>
            </w:r>
          </w:p>
        </w:tc>
        <w:tc>
          <w:tcPr>
            <w:tcW w:w="1840" w:type="dxa"/>
            <w:tcBorders>
              <w:top w:val="single" w:sz="4" w:space="0" w:color="000000"/>
              <w:left w:val="single" w:sz="4" w:space="0" w:color="000000"/>
              <w:bottom w:val="single" w:sz="4" w:space="0" w:color="000000"/>
              <w:right w:val="single" w:sz="4" w:space="0" w:color="000000"/>
            </w:tcBorders>
          </w:tcPr>
          <w:p w:rsidR="002A7509" w:rsidRDefault="002A750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A7509" w:rsidRDefault="002A750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A7509" w:rsidRDefault="002A750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A7509" w:rsidRDefault="002A7509">
            <w:pPr>
              <w:pStyle w:val="ProductList-TableBody"/>
              <w:jc w:val="center"/>
            </w:pPr>
            <w:r>
              <w:t>X</w:t>
            </w:r>
          </w:p>
        </w:tc>
      </w:tr>
      <w:tr w:rsidR="00E01523">
        <w:tc>
          <w:tcPr>
            <w:tcW w:w="46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1523" w:rsidRDefault="00E015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r>
      <w:tr w:rsidR="00E01523">
        <w:tc>
          <w:tcPr>
            <w:tcW w:w="46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1523" w:rsidRDefault="00E01523" w:rsidP="002A7509">
            <w:pPr>
              <w:pStyle w:val="ProductList-TableBody"/>
            </w:pPr>
          </w:p>
        </w:tc>
        <w:tc>
          <w:tcPr>
            <w:tcW w:w="18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r>
      <w:tr w:rsidR="00E01523">
        <w:tc>
          <w:tcPr>
            <w:tcW w:w="46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1523" w:rsidRDefault="00E015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r>
      <w:tr w:rsidR="00E01523">
        <w:tc>
          <w:tcPr>
            <w:tcW w:w="46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1523" w:rsidRDefault="00E015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r>
      <w:tr w:rsidR="00E01523">
        <w:tc>
          <w:tcPr>
            <w:tcW w:w="46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r>
      <w:tr w:rsidR="00E01523">
        <w:tc>
          <w:tcPr>
            <w:tcW w:w="46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r>
      <w:tr w:rsidR="00E01523">
        <w:tc>
          <w:tcPr>
            <w:tcW w:w="46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r>
      <w:tr w:rsidR="00E01523">
        <w:tc>
          <w:tcPr>
            <w:tcW w:w="46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r>
    </w:tbl>
    <w:p w:rsidR="00E01523" w:rsidRDefault="002F2B06">
      <w:pPr>
        <w:pStyle w:val="ProductList-BodyIndented"/>
      </w:pPr>
      <w:r>
        <w:rPr>
          <w:vertAlign w:val="superscript"/>
        </w:rPr>
        <w:t>1</w:t>
      </w:r>
      <w:r>
        <w:t xml:space="preserve">Включает 32-разрядные и 64-разрядные операционные системы. </w:t>
      </w:r>
    </w:p>
    <w:p w:rsidR="00E01523" w:rsidRDefault="002F2B06">
      <w:pPr>
        <w:pStyle w:val="ProductList-BodyIndented"/>
      </w:pPr>
      <w:r>
        <w:rPr>
          <w:vertAlign w:val="superscript"/>
        </w:rPr>
        <w:t>2</w:t>
      </w:r>
      <w:r>
        <w:t xml:space="preserve">Также применимо к Соответствующим устройствам, полученным в результате слияния или приобретения </w:t>
      </w:r>
    </w:p>
    <w:p w:rsidR="00E01523" w:rsidRDefault="002F2B06">
      <w:pPr>
        <w:pStyle w:val="ProductList-BodyIndented"/>
      </w:pPr>
      <w:r>
        <w:rPr>
          <w:vertAlign w:val="superscript"/>
        </w:rPr>
        <w:t>3</w:t>
      </w:r>
      <w:r>
        <w:t>С помощью столбца также обозначаются соответствующие ОС, допустимые для основного устройства пользователя, имеющего лицензию Windows SA «на пользователя».</w:t>
      </w:r>
    </w:p>
    <w:p w:rsidR="00E01523" w:rsidRDefault="002F2B06">
      <w:pPr>
        <w:pStyle w:val="ProductList-BodyIndented"/>
      </w:pPr>
      <w:r>
        <w:rPr>
          <w:vertAlign w:val="superscript"/>
        </w:rPr>
        <w:t>4</w:t>
      </w:r>
      <w:r>
        <w:t>Не относится к Academic, Charity и OV-CW.</w:t>
      </w:r>
    </w:p>
    <w:p w:rsidR="00E01523" w:rsidRDefault="002F2B06">
      <w:pPr>
        <w:pStyle w:val="ProductList-BodyIndented"/>
      </w:pPr>
      <w:r>
        <w:rPr>
          <w:vertAlign w:val="superscript"/>
        </w:rPr>
        <w:t>5</w:t>
      </w:r>
      <w:r>
        <w:t>Клиенты со статусом образовательного учреждения имеют право на Обновление Windows 10 для образовательных учреждений и SA, но не на Обновление Windows 10 Корпоративная.</w:t>
      </w:r>
    </w:p>
    <w:p w:rsidR="00E01523" w:rsidRDefault="002F2B06">
      <w:pPr>
        <w:pStyle w:val="ProductList-BodyIndented"/>
      </w:pPr>
      <w:r>
        <w:rPr>
          <w:vertAlign w:val="superscript"/>
        </w:rPr>
        <w:t>6</w:t>
      </w:r>
      <w:r>
        <w:t>N, K и KN – специальные выпуски для определенных рынков.</w:t>
      </w:r>
    </w:p>
    <w:p w:rsidR="00E01523" w:rsidRDefault="00E01523">
      <w:pPr>
        <w:pStyle w:val="ProductList-BodyIndented"/>
      </w:pPr>
    </w:p>
    <w:p w:rsidR="00E01523" w:rsidRDefault="002F2B06">
      <w:pPr>
        <w:pStyle w:val="ProductList-SubClauseHeading"/>
      </w:pPr>
      <w:r>
        <w:t>2.1.2 Таблица ограничений использования соответствующих операционных систем (ОС)</w:t>
      </w:r>
    </w:p>
    <w:p w:rsidR="00E01523" w:rsidRDefault="002F2B06">
      <w:pPr>
        <w:pStyle w:val="ProductList-BodyIndented"/>
      </w:pPr>
      <w:r>
        <w:t>Если обновление программного обеспечения устанавливается на устройствах под управлением какой-либо из приведенных ниже соответствующих ОС («Условные соответствующие ОС»), применяются ограничения использования, подробно описанные в нижеприведенной таблице в разделе «Права на использование». Ограничения использования сохраняются на устройствах с лицензией Windows Software Assurance или Windows VDA, вопреки каким-либо противоречащим положениям настоящего документа.</w:t>
      </w:r>
    </w:p>
    <w:tbl>
      <w:tblPr>
        <w:tblStyle w:val="PURTable0"/>
        <w:tblW w:w="0" w:type="dxa"/>
        <w:tblLook w:val="04A0" w:firstRow="1" w:lastRow="0" w:firstColumn="1" w:lastColumn="0" w:noHBand="0" w:noVBand="1"/>
      </w:tblPr>
      <w:tblGrid>
        <w:gridCol w:w="3902"/>
        <w:gridCol w:w="1635"/>
        <w:gridCol w:w="1679"/>
        <w:gridCol w:w="1749"/>
        <w:gridCol w:w="1591"/>
      </w:tblGrid>
      <w:tr w:rsidR="00E01523" w:rsidTr="002A750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E01523" w:rsidRPr="002A7509" w:rsidRDefault="002F2B06">
            <w:pPr>
              <w:pStyle w:val="ProductList-TableBody"/>
              <w:rPr>
                <w:color w:val="FFFFFF" w:themeColor="background1"/>
              </w:rPr>
            </w:pPr>
            <w:r w:rsidRPr="002A7509">
              <w:rPr>
                <w:color w:val="FFFFFF" w:themeColor="background1"/>
              </w:rPr>
              <w:t>Соответствующие операционные системы</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01523" w:rsidRPr="002A7509" w:rsidRDefault="002F2B06">
            <w:pPr>
              <w:pStyle w:val="ProductList-TableBody"/>
              <w:jc w:val="center"/>
              <w:rPr>
                <w:color w:val="FFFFFF" w:themeColor="background1"/>
              </w:rPr>
            </w:pPr>
            <w:r w:rsidRPr="002A7509">
              <w:rPr>
                <w:color w:val="FFFFFF" w:themeColor="background1"/>
              </w:rPr>
              <w:t>Новое Соглашение Enterprise (EA)/Open Value для всей компании (OV-OW)</w:t>
            </w:r>
            <w:r w:rsidRPr="002A7509">
              <w:rPr>
                <w:color w:val="FFFFFF" w:themeColor="background1"/>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01523" w:rsidRPr="002A7509" w:rsidRDefault="002F2B06">
            <w:pPr>
              <w:pStyle w:val="ProductList-TableBody"/>
              <w:jc w:val="center"/>
              <w:rPr>
                <w:color w:val="FFFFFF" w:themeColor="background1"/>
              </w:rPr>
            </w:pPr>
            <w:r w:rsidRPr="002A7509">
              <w:rPr>
                <w:color w:val="FFFFFF" w:themeColor="background1"/>
              </w:rPr>
              <w:t>Существующее Соглашение Enterprise (EA)/Open Value для всей компании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01523" w:rsidRPr="002A7509" w:rsidRDefault="002F2B06">
            <w:pPr>
              <w:pStyle w:val="ProductList-TableBody"/>
              <w:jc w:val="center"/>
              <w:rPr>
                <w:color w:val="FFFFFF" w:themeColor="background1"/>
              </w:rPr>
            </w:pPr>
            <w:r w:rsidRPr="002A7509">
              <w:rPr>
                <w:color w:val="FFFFFF" w:themeColor="background1"/>
              </w:rPr>
              <w:t>Соглашение Microsoft Products and Services Agreement (MPSA)/Программы Select Plus/Open</w:t>
            </w:r>
            <w:r w:rsidRPr="002A7509">
              <w:rPr>
                <w:color w:val="FFFFFF" w:themeColor="background1"/>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01523" w:rsidRPr="002A7509" w:rsidRDefault="002F2B06">
            <w:pPr>
              <w:pStyle w:val="ProductList-TableBody"/>
              <w:jc w:val="center"/>
              <w:rPr>
                <w:color w:val="FFFFFF" w:themeColor="background1"/>
              </w:rPr>
            </w:pPr>
            <w:r w:rsidRPr="002A7509">
              <w:rPr>
                <w:color w:val="FFFFFF" w:themeColor="background1"/>
              </w:rPr>
              <w:t>Academic и Charity</w:t>
            </w:r>
            <w:r w:rsidRPr="002A7509">
              <w:rPr>
                <w:color w:val="FFFFFF" w:themeColor="background1"/>
                <w:vertAlign w:val="superscript"/>
              </w:rPr>
              <w:t>4</w:t>
            </w:r>
          </w:p>
        </w:tc>
      </w:tr>
      <w:tr w:rsidR="00E01523">
        <w:tc>
          <w:tcPr>
            <w:tcW w:w="46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Windows 10 IoT Корпоративная для розничной сети или тонких клиентов</w:t>
            </w:r>
          </w:p>
        </w:tc>
        <w:tc>
          <w:tcPr>
            <w:tcW w:w="18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1523" w:rsidRDefault="00E015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r>
      <w:tr w:rsidR="00E01523">
        <w:tc>
          <w:tcPr>
            <w:tcW w:w="46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Windows Embedded 8 и 8.1 Industry Retail</w:t>
            </w:r>
            <w:r>
              <w:fldChar w:fldCharType="begin"/>
            </w:r>
            <w:r>
              <w:instrText xml:space="preserve"> XE "Windows Embedded 8 и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1523" w:rsidRDefault="00E015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r>
      <w:tr w:rsidR="00E01523">
        <w:tc>
          <w:tcPr>
            <w:tcW w:w="46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1523" w:rsidRDefault="00E015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r>
      <w:tr w:rsidR="00E01523">
        <w:tc>
          <w:tcPr>
            <w:tcW w:w="46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1523" w:rsidRDefault="00E015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r>
      <w:tr w:rsidR="00E01523">
        <w:tc>
          <w:tcPr>
            <w:tcW w:w="46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1523" w:rsidRDefault="00E015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r>
      <w:tr w:rsidR="00E01523">
        <w:tc>
          <w:tcPr>
            <w:tcW w:w="46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1523" w:rsidRDefault="00E015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r>
      <w:tr w:rsidR="00E01523">
        <w:tc>
          <w:tcPr>
            <w:tcW w:w="46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1523" w:rsidRDefault="00E015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r>
      <w:tr w:rsidR="00E01523">
        <w:tc>
          <w:tcPr>
            <w:tcW w:w="46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1523" w:rsidRDefault="00E015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r>
      <w:tr w:rsidR="00E01523">
        <w:tc>
          <w:tcPr>
            <w:tcW w:w="46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1523" w:rsidRDefault="00E015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r>
      <w:tr w:rsidR="00E01523">
        <w:tc>
          <w:tcPr>
            <w:tcW w:w="46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1523" w:rsidRDefault="00E015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r>
    </w:tbl>
    <w:p w:rsidR="00E01523" w:rsidRDefault="002F2B06">
      <w:pPr>
        <w:pStyle w:val="ProductList-BodyIndented"/>
      </w:pPr>
      <w:r>
        <w:rPr>
          <w:vertAlign w:val="superscript"/>
        </w:rPr>
        <w:t>1</w:t>
      </w:r>
      <w:r>
        <w:t xml:space="preserve">Включает 32-разрядные и 64-разрядные операционные системы. </w:t>
      </w:r>
    </w:p>
    <w:p w:rsidR="00E01523" w:rsidRDefault="002F2B06">
      <w:pPr>
        <w:pStyle w:val="ProductList-BodyIndented"/>
      </w:pPr>
      <w:r>
        <w:rPr>
          <w:vertAlign w:val="superscript"/>
        </w:rPr>
        <w:t>2</w:t>
      </w:r>
      <w:r>
        <w:t xml:space="preserve">Также применимо к Соответствующим устройствам, полученным в результате слияния или приобретения </w:t>
      </w:r>
    </w:p>
    <w:p w:rsidR="00E01523" w:rsidRDefault="002F2B06">
      <w:pPr>
        <w:pStyle w:val="ProductList-BodyIndented"/>
      </w:pPr>
      <w:r>
        <w:rPr>
          <w:vertAlign w:val="superscript"/>
        </w:rPr>
        <w:t>3</w:t>
      </w:r>
      <w:r>
        <w:t>Не относится к Academic, Charity и OV-CW.</w:t>
      </w:r>
    </w:p>
    <w:p w:rsidR="00E01523" w:rsidRDefault="002F2B06">
      <w:pPr>
        <w:pStyle w:val="ProductList-BodyIndented"/>
      </w:pPr>
      <w:r>
        <w:rPr>
          <w:vertAlign w:val="superscript"/>
        </w:rPr>
        <w:t>4</w:t>
      </w:r>
      <w:r>
        <w:t>Клиенты со статусом образовательного учреждения имеют право на Обновление Windows 10 для образовательных учреждений и SA, но не на Обновление Windows 10 Корпоративная.</w:t>
      </w:r>
    </w:p>
    <w:p w:rsidR="00E01523" w:rsidRDefault="00E01523">
      <w:pPr>
        <w:pStyle w:val="ProductList-BodyIndented"/>
      </w:pPr>
    </w:p>
    <w:p w:rsidR="00E01523" w:rsidRDefault="002F2B06">
      <w:pPr>
        <w:pStyle w:val="ProductList-BodyIndented"/>
      </w:pPr>
      <w:r>
        <w:rPr>
          <w:b/>
        </w:rPr>
        <w:t>2.1.2.1 Ограничения использования для Соответствующих операционных систем Windows Embedded</w:t>
      </w:r>
    </w:p>
    <w:p w:rsidR="00E01523" w:rsidRDefault="002F2B06" w:rsidP="00DC3C76">
      <w:pPr>
        <w:pStyle w:val="ProductList-Bullet"/>
        <w:numPr>
          <w:ilvl w:val="1"/>
          <w:numId w:val="23"/>
        </w:numPr>
      </w:pPr>
      <w:r>
        <w:t xml:space="preserve">Если обновление программного обеспечения устанавливается на устройствах, ранее бывших под управлением каких-либо поддерживаемых выпусков Условных соответствующих ОС и лицензированных для этого, применяются следующие условия. </w:t>
      </w:r>
    </w:p>
    <w:p w:rsidR="00E01523" w:rsidRDefault="002F2B06" w:rsidP="00DC3C76">
      <w:pPr>
        <w:pStyle w:val="ProductList-Bullet"/>
        <w:numPr>
          <w:ilvl w:val="2"/>
          <w:numId w:val="23"/>
        </w:numPr>
      </w:pPr>
      <w:r>
        <w:t xml:space="preserve">Конкретное использование. Лицензированное устройство Клиента предназначено для конкретного использования. Клиент может использовать программное обеспечение только для этих целей. </w:t>
      </w:r>
    </w:p>
    <w:p w:rsidR="00E01523" w:rsidRDefault="002F2B06" w:rsidP="00DC3C76">
      <w:pPr>
        <w:pStyle w:val="ProductList-Bullet"/>
        <w:numPr>
          <w:ilvl w:val="2"/>
          <w:numId w:val="23"/>
        </w:numPr>
      </w:pPr>
      <w:r>
        <w:t>Другое программное обеспечение. Вместе с программным обеспечением Клиент может использовать другие программы, если эти другие программы непосредственно поддерживают конкретное использование устройства, предусмотренное изготовителем, или содержат служебные программы, обеспечивают управление ресурсами, антивирусную или подобную защиту. Если специализированная система Клиента выполняет функции настольного компьютера, Клиент должен убедиться в том, что такие программы: (i) используются только в целях поддержки специализированных функциональных возможностей, что они (ii) работают только тогда, когда они технически включены в Специализированную программу либо применяют технически установленные правила или архитектуру, позволяющие им функционировать только при использовании совместно с функциональными возможностями Специализированной программы. Значение термина «Функции настольного компьютера», использованного в этом документе, включает следующее: электронная почта, обработка текста, электронных таблиц, баз данных, планирование или обработка личной финансовой информации. Термин «Специализированная программа», использованный в этом документе, означает устройство, которое использует только отраслевые или специализированные программы для решения конкретных задач. Для доступа к такому программному обеспечению, запущенному на сервере, устройство может использовать протоколы служб терминалов. Специализированная система Клиента не может использоваться в развернутой конфигурации как ПК общего назначения или в качестве коммерчески реализуемой замены такой системы.</w:t>
      </w:r>
    </w:p>
    <w:p w:rsidR="00E01523" w:rsidRDefault="002F2B06" w:rsidP="00DC3C76">
      <w:pPr>
        <w:pStyle w:val="ProductList-Bullet"/>
        <w:numPr>
          <w:ilvl w:val="1"/>
          <w:numId w:val="23"/>
        </w:numPr>
      </w:pPr>
      <w:r>
        <w:t xml:space="preserve">Помимо этого, Клиент может использовать программное обеспечение локально только на устройствах, обновленных до Windows 10 IoT Корпоративная для розничной сети/тонких клиентов. </w:t>
      </w:r>
    </w:p>
    <w:p w:rsidR="00E01523" w:rsidRDefault="002F2B06" w:rsidP="00DC3C76">
      <w:pPr>
        <w:pStyle w:val="ProductList-Bullet"/>
        <w:numPr>
          <w:ilvl w:val="2"/>
          <w:numId w:val="23"/>
        </w:numPr>
      </w:pPr>
      <w:r>
        <w:t>При обновлении Windows Embedded 8.1 Industry Pro для розничной сети (или какой-либо предыдущей версии) Клиент должен использовать программное обеспечение с приложением терминала обслуживания. Приложение терминала обслуживания – программное приложение, предоставляющее следующие функции: обработка операций продажи и обслуживания, поиск и учет объектов на складе, запись и передача сведений о клиенте, выполнение связанных функций управления, а также предоставление клиентам сведений о доступных продуктах и услугах напрямую или опосредованно.</w:t>
      </w:r>
    </w:p>
    <w:p w:rsidR="00E01523" w:rsidRDefault="00E01523">
      <w:pPr>
        <w:pStyle w:val="ProductList-BodyIndented"/>
      </w:pPr>
    </w:p>
    <w:p w:rsidR="00E01523" w:rsidRDefault="002F2B06">
      <w:pPr>
        <w:pStyle w:val="ProductList-SubClauseHeading"/>
      </w:pPr>
      <w:r>
        <w:t>2.1.3 Правила для соответствующей ОС в рамках Лицензий на обновление Windows по программе корпоративного лицензирования</w:t>
      </w:r>
    </w:p>
    <w:p w:rsidR="00E01523" w:rsidRDefault="002F2B06" w:rsidP="00DC3C76">
      <w:pPr>
        <w:pStyle w:val="ProductList-Bullet"/>
        <w:numPr>
          <w:ilvl w:val="1"/>
          <w:numId w:val="24"/>
        </w:numPr>
      </w:pPr>
      <w:r>
        <w:t xml:space="preserve">На устройстве, которому будет назначена Лицензия на обновление по программе корпоративного лицензирования, должна быть установлена соответствующая ОС. </w:t>
      </w:r>
    </w:p>
    <w:p w:rsidR="00E01523" w:rsidRDefault="002F2B06" w:rsidP="00DC3C76">
      <w:pPr>
        <w:pStyle w:val="ProductList-Bullet"/>
        <w:numPr>
          <w:ilvl w:val="1"/>
          <w:numId w:val="24"/>
        </w:numPr>
      </w:pPr>
      <w:r>
        <w:t xml:space="preserve">Apple Macintosh является единственной соответствующей ОС, если она предустановлена авторизованным производителем до первоначальной продажи устройства. </w:t>
      </w:r>
    </w:p>
    <w:p w:rsidR="00E01523" w:rsidRDefault="002F2B06" w:rsidP="00DC3C76">
      <w:pPr>
        <w:pStyle w:val="ProductList-Bullet"/>
        <w:numPr>
          <w:ilvl w:val="1"/>
          <w:numId w:val="24"/>
        </w:numPr>
      </w:pPr>
      <w:r>
        <w:t>Чтобы развернуть Лицензию на обновление по программе корпоративного лицензирования, с устройства необходимо удалить соответствующую операционную систему, кроме случаев, когда также имеется покрытие Software Assurance для Лицензии на обновление по программе корпоративного лицензирования.</w:t>
      </w:r>
    </w:p>
    <w:p w:rsidR="00E01523" w:rsidRDefault="002F2B06" w:rsidP="00DC3C76">
      <w:pPr>
        <w:pStyle w:val="ProductList-Bullet"/>
        <w:numPr>
          <w:ilvl w:val="1"/>
          <w:numId w:val="24"/>
        </w:numPr>
      </w:pPr>
      <w:r>
        <w:t>Клиенты Academic Select, Academic Open, CASA и Open Value Subscription — Education Solutions, приобретающие Лицензию на обновление и использующие Windows XP Starter Edition, Windows Vista Starter Edition или Windows 7 Начальная в качестве соответствующей ОС, отказываются от любых прав на передачу этой Лицензии за пределы страны покупки.</w:t>
      </w:r>
    </w:p>
    <w:p w:rsidR="00E01523" w:rsidRDefault="00E01523">
      <w:pPr>
        <w:pStyle w:val="ProductList-BodyIndented"/>
      </w:pPr>
    </w:p>
    <w:p w:rsidR="00E01523" w:rsidRDefault="002F2B06">
      <w:pPr>
        <w:pStyle w:val="ProductList-ClauseHeading"/>
      </w:pPr>
      <w:r>
        <w:t>2.2 Переходы</w:t>
      </w:r>
    </w:p>
    <w:p w:rsidR="00E01523" w:rsidRDefault="002F2B06">
      <w:pPr>
        <w:pStyle w:val="ProductList-Body"/>
      </w:pPr>
      <w:r>
        <w:t>Ниже приведены варианты перехода для каждого Клиента, имеющего право на переход к лицензиям «на пользователя», как подробнее описано в соглашении о корпоративном лицензировании клиента.</w:t>
      </w:r>
    </w:p>
    <w:tbl>
      <w:tblPr>
        <w:tblStyle w:val="PURTable"/>
        <w:tblW w:w="0" w:type="dxa"/>
        <w:tblLook w:val="04A0" w:firstRow="1" w:lastRow="0" w:firstColumn="1" w:lastColumn="0" w:noHBand="0" w:noVBand="1"/>
      </w:tblPr>
      <w:tblGrid>
        <w:gridCol w:w="5462"/>
        <w:gridCol w:w="5454"/>
      </w:tblGrid>
      <w:tr w:rsidR="00E0152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1523" w:rsidRDefault="002F2B06">
            <w:pPr>
              <w:pStyle w:val="ProductList-TableBody"/>
            </w:pPr>
            <w:r>
              <w:rPr>
                <w:color w:val="FFFFFF"/>
              </w:rPr>
              <w:t>Продукт, с которого осуществляется Переход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1523" w:rsidRDefault="002F2B06">
            <w:pPr>
              <w:pStyle w:val="ProductList-TableBody"/>
            </w:pPr>
            <w:r>
              <w:rPr>
                <w:color w:val="FFFFFF"/>
              </w:rPr>
              <w:t>Допустимые варианты перехода</w:t>
            </w:r>
          </w:p>
        </w:tc>
      </w:tr>
      <w:tr w:rsidR="00E01523">
        <w:tc>
          <w:tcPr>
            <w:tcW w:w="612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Windows Enterprise SA «на устройство»</w:t>
            </w:r>
          </w:p>
        </w:tc>
        <w:tc>
          <w:tcPr>
            <w:tcW w:w="612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Windows Enterprise SA «на пользователя»</w:t>
            </w:r>
          </w:p>
          <w:p w:rsidR="00E01523" w:rsidRDefault="002F2B06">
            <w:pPr>
              <w:pStyle w:val="ProductList-TableBody"/>
            </w:pPr>
            <w:r>
              <w:t>Доступ к виртуальному рабочему столу Windows «на устройство»</w:t>
            </w:r>
          </w:p>
          <w:p w:rsidR="00E01523" w:rsidRDefault="002F2B06">
            <w:pPr>
              <w:pStyle w:val="ProductList-TableBody"/>
            </w:pPr>
            <w:r>
              <w:t>Доступ к виртуальному рабочему столу Windows «на пользователя»</w:t>
            </w:r>
          </w:p>
        </w:tc>
      </w:tr>
      <w:tr w:rsidR="00E01523">
        <w:tc>
          <w:tcPr>
            <w:tcW w:w="612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Доступ к виртуальному рабочему столу Windows «на устройство»</w:t>
            </w:r>
          </w:p>
        </w:tc>
        <w:tc>
          <w:tcPr>
            <w:tcW w:w="612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Доступ к виртуальному рабочему столу Windows «на пользователя»</w:t>
            </w:r>
          </w:p>
        </w:tc>
      </w:tr>
    </w:tbl>
    <w:p w:rsidR="00E01523" w:rsidRDefault="00E01523">
      <w:pPr>
        <w:pStyle w:val="ProductList-Body"/>
      </w:pPr>
    </w:p>
    <w:p w:rsidR="00E01523" w:rsidRDefault="002F2B06">
      <w:pPr>
        <w:pStyle w:val="ProductList-ClauseHeading"/>
      </w:pPr>
      <w:r>
        <w:t>2.3 Обновление ОС Windows Корпоративная (без привязки к конкретной версии) и Windows Профессиональная (без привязки к конкретной версии)</w:t>
      </w:r>
    </w:p>
    <w:p w:rsidR="00E01523" w:rsidRDefault="002F2B06">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без привязки к конкретной версии для обновления ОС Windows Корпоративная и Windows Профессиональная доступны только в Китайской Народной Республике по программам Select Plus, Select и Open License (два балла).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привязаны к конкретному выпуску, поэтому Клиент должен использовать версию выпуска приобретенного программного обеспечения. Лицензии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(без привязки к конкретным версиям)</w:t>
      </w:r>
      <w:r>
        <w:fldChar w:fldCharType="end"/>
      </w:r>
      <w:r>
        <w:t xml:space="preserve"> на Обновление Windows Корпоративная и Обновление Windows Профессиональная охватывают Соответствующие операционные системы Windows 10 выпусков Корпоративная и Профессиональная соответственно.</w:t>
      </w:r>
    </w:p>
    <w:p w:rsidR="00E01523" w:rsidRDefault="00E01523">
      <w:pPr>
        <w:pStyle w:val="ProductList-Body"/>
      </w:pPr>
    </w:p>
    <w:p w:rsidR="00E01523" w:rsidRDefault="002F2B06">
      <w:pPr>
        <w:pStyle w:val="ProductList-ClauseHeading"/>
      </w:pPr>
      <w:r>
        <w:t>2.4 Воспроизведение образа с Windows 10</w:t>
      </w:r>
    </w:p>
    <w:p w:rsidR="00E01523" w:rsidRDefault="002F2B06">
      <w:pPr>
        <w:pStyle w:val="ProductList-Body"/>
      </w:pPr>
      <w:r>
        <w:t>Если воспроизведением образа Windows на</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Клиента будет заниматься третье лицо, Клиент сначала должен предоставить этому третьему лицу письменную документацию, подтверждающую наличие у него лицензий для устанавливаемого третьей стороной программного обеспечения.</w:t>
      </w:r>
    </w:p>
    <w:p w:rsidR="00E01523" w:rsidRDefault="00E01523">
      <w:pPr>
        <w:pStyle w:val="ProductList-Body"/>
      </w:pPr>
    </w:p>
    <w:p w:rsidR="00E01523" w:rsidRDefault="002F2B06">
      <w:pPr>
        <w:pStyle w:val="ProductList-ClauseHeading"/>
      </w:pPr>
      <w:r>
        <w:t>2.5 Региональные варианты исполнения</w:t>
      </w:r>
    </w:p>
    <w:p w:rsidR="00E01523" w:rsidRDefault="002F2B06">
      <w:pPr>
        <w:pStyle w:val="ProductList-SubClauseHeading"/>
      </w:pPr>
      <w:r>
        <w:t>2.5.1 Версии N (не включающие Windows Media Player) систем Microsoft Windows XP Professional, Vista Business и 7 Профессиональная</w:t>
      </w:r>
    </w:p>
    <w:p w:rsidR="00E01523" w:rsidRDefault="002F2B06">
      <w:pPr>
        <w:pStyle w:val="ProductList-BodyIndented"/>
      </w:pPr>
      <w:r>
        <w:t xml:space="preserve">Право на приобретение носителя с версиями N систем Windows XP Professional, Windows Vista Business и Windows 7 Профессиональная или на их загрузку имеют только клиенты, находящиеся в одной из стран Европейского союза (ЕС) или на территории Европейской ассоциации свободной торговли (ЕАСТ). Более подробные сведения о наделении правами и об их применении см. в списке продуктов за март 2014 г. по адресу </w:t>
      </w:r>
      <w:hyperlink r:id="rId81">
        <w:r>
          <w:rPr>
            <w:color w:val="00467F"/>
            <w:u w:val="single"/>
          </w:rPr>
          <w:t>http://go.microsoft.com/?linkid=9839207</w:t>
        </w:r>
      </w:hyperlink>
      <w:r>
        <w:t>.</w:t>
      </w:r>
    </w:p>
    <w:p w:rsidR="00E01523" w:rsidRDefault="00E01523">
      <w:pPr>
        <w:pStyle w:val="ProductList-BodyIndented"/>
      </w:pPr>
    </w:p>
    <w:p w:rsidR="00E01523" w:rsidRDefault="002F2B06">
      <w:pPr>
        <w:pStyle w:val="ProductList-SubClauseHeading"/>
      </w:pPr>
      <w:r>
        <w:t>2.5.2 Версии K и KN систем Windows XP Professional, Vista Business и 7 Профессиональная</w:t>
      </w:r>
    </w:p>
    <w:p w:rsidR="00E01523" w:rsidRDefault="002F2B06">
      <w:pPr>
        <w:pStyle w:val="ProductList-BodyIndented"/>
      </w:pPr>
      <w:r>
        <w:t xml:space="preserve">Для Клиентов и их аффилированных лиц предусмотрены особые, применимые к Корее, условия для приобретения носителей и скачивания версий Windows XP Professional, Vista Business и 7 Профессиональная в случае использования в Республике Корея. См. требования в списке продуктов за март 2014 г. по адресу </w:t>
      </w:r>
      <w:hyperlink r:id="rId82">
        <w:r>
          <w:rPr>
            <w:color w:val="00467F"/>
            <w:u w:val="single"/>
          </w:rPr>
          <w:t>http://go.microsoft.com/?linkid=9839207</w:t>
        </w:r>
      </w:hyperlink>
      <w:r>
        <w:t>.</w:t>
      </w:r>
    </w:p>
    <w:p w:rsidR="00E01523" w:rsidRDefault="00E01523">
      <w:pPr>
        <w:pStyle w:val="ProductList-BodyIndented"/>
      </w:pPr>
    </w:p>
    <w:p w:rsidR="00E01523" w:rsidRDefault="002F2B06">
      <w:pPr>
        <w:pStyle w:val="ProductList-SubClauseHeading"/>
      </w:pPr>
      <w:r>
        <w:t>2.5.3 Windows 8/8.1 Профессиональная KN и Windows 10 Профессиональная KN</w:t>
      </w:r>
    </w:p>
    <w:p w:rsidR="00E01523" w:rsidRDefault="002F2B06">
      <w:pPr>
        <w:pStyle w:val="ProductList-BodyIndented"/>
      </w:pPr>
      <w:r>
        <w:t>Клиенты, находящиеся в Республике Корея, с действующим соглашением о корпоративном лицензировании или соглашением о регистрации с Microsoft Operations Pte Ltd имеют право на получение носителя с Windows 8/8.1 Профессиональная KN и Windows 10 Профессиональная KN для развертывания и использования в Республике Корея. Использование каким-либо другим способом запрещено.</w:t>
      </w:r>
    </w:p>
    <w:p w:rsidR="00E01523" w:rsidRDefault="00E01523">
      <w:pPr>
        <w:pStyle w:val="ProductList-BodyIndented"/>
      </w:pPr>
    </w:p>
    <w:p w:rsidR="00E01523" w:rsidRDefault="002F2B06">
      <w:pPr>
        <w:pStyle w:val="ProductList-SubClauseHeading"/>
      </w:pPr>
      <w:r>
        <w:t>2.5.4 Windows 8/8.1 Профессиональная N и Windows 10 Профессиональная N (без проигрывателя Windows Media)</w:t>
      </w:r>
    </w:p>
    <w:p w:rsidR="00E01523" w:rsidRDefault="002F2B06">
      <w:pPr>
        <w:pStyle w:val="ProductList-BodyIndented"/>
      </w:pPr>
      <w:r>
        <w:t>Клиенты, имеющие действующие соглашения с Microsoft Ireland Operations Ltd, имеют право на приобретение носителя с Microsoft Windows 8/8.1 Профессиональная N и Windows 10 Профессиональная N только для развертывания и использования в странах Европейского союза (ЕС) или на территории Европейской ассоциации свободной торговли (ЕАСТ). (В рамках Лицензии Open License «действующее соглашение» — это соглашение, связанное с действующим Номером разрешения Open License.)</w:t>
      </w:r>
    </w:p>
    <w:p w:rsidR="00E01523" w:rsidRDefault="00E01523">
      <w:pPr>
        <w:pStyle w:val="ProductList-BodyIndented"/>
      </w:pPr>
    </w:p>
    <w:p w:rsidR="00E01523" w:rsidRDefault="002F2B06">
      <w:pPr>
        <w:pStyle w:val="ProductList-ClauseHeading"/>
      </w:pPr>
      <w:r>
        <w:t>2.6 Windows Embedded 8 Standard Enterprise Kit</w:t>
      </w:r>
    </w:p>
    <w:p w:rsidR="00E01523" w:rsidRDefault="002F2B06">
      <w:pPr>
        <w:pStyle w:val="ProductList-Body"/>
      </w:pPr>
      <w:r>
        <w:t>Использование возможностей программного обеспечения, включенных с использованием Windows Embedded 8 Standard Enterprise Kit, регулируется условиями лицензионного соглашения для основного программного обеспечения Windows Embedded 8 Standard. Право на использование компонентов программного обеспечения заканчивается после окончания права на использование соответствующего программного обеспечения. Лицензия Windows Embedded 8 Standard Enterprise Kit должна быть раз и навсегда назначена одному устройству и не может переноситься на какое бы то ни было другое устройство.</w:t>
      </w:r>
    </w:p>
    <w:p w:rsidR="00E01523" w:rsidRDefault="00E01523">
      <w:pPr>
        <w:pStyle w:val="ProductList-Body"/>
      </w:pPr>
    </w:p>
    <w:p w:rsidR="00E01523" w:rsidRDefault="002F2B06">
      <w:pPr>
        <w:pStyle w:val="ProductList-Offering1SubSection"/>
      </w:pPr>
      <w:bookmarkStart w:id="190" w:name="_Sec813"/>
      <w:r>
        <w:t>3. Права на использование</w:t>
      </w:r>
      <w:bookmarkEnd w:id="190"/>
    </w:p>
    <w:tbl>
      <w:tblPr>
        <w:tblStyle w:val="PURTable"/>
        <w:tblW w:w="0" w:type="dxa"/>
        <w:tblLook w:val="04A0" w:firstRow="1" w:lastRow="0" w:firstColumn="1" w:lastColumn="0" w:noHBand="0" w:noVBand="1"/>
      </w:tblPr>
      <w:tblGrid>
        <w:gridCol w:w="3745"/>
        <w:gridCol w:w="3578"/>
        <w:gridCol w:w="3593"/>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hyperlink w:anchor="_Sec540">
              <w:r>
                <w:rPr>
                  <w:color w:val="00467F"/>
                  <w:u w:val="single"/>
                </w:rPr>
                <w:t>Операционные системы для настольных компьютеров</w:t>
              </w:r>
            </w:hyperlink>
          </w:p>
        </w:tc>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лицензии для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Дополнительное программное обеспечение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Включенные технологии: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H.264, 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r>
    </w:tbl>
    <w:p w:rsidR="00E01523" w:rsidRDefault="00E01523">
      <w:pPr>
        <w:pStyle w:val="ProductList-Body"/>
      </w:pPr>
    </w:p>
    <w:p w:rsidR="00E01523" w:rsidRDefault="002F2B06">
      <w:pPr>
        <w:pStyle w:val="ProductList-ClauseHeading"/>
      </w:pPr>
      <w:r>
        <w:t>3.1 Назначение лицензий</w:t>
      </w:r>
    </w:p>
    <w:p w:rsidR="00E01523" w:rsidRDefault="002F2B06">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операционной системы настольного компьютера (кроме Windows VDA) назначаются на постоянной основе, кроме случаев, указанных в разделе Software Assurance ниже. См. Раздел 4. Software Assurance для прав передачи Лицензий для Windows SA и Windows VDA.</w:t>
      </w:r>
    </w:p>
    <w:p w:rsidR="00E01523" w:rsidRDefault="00E01523">
      <w:pPr>
        <w:pStyle w:val="ProductList-Body"/>
      </w:pPr>
    </w:p>
    <w:p w:rsidR="00E01523" w:rsidRDefault="002F2B06">
      <w:pPr>
        <w:pStyle w:val="ProductList-ClauseHeading"/>
      </w:pPr>
      <w:r>
        <w:t>3.2 Приложения Windows</w:t>
      </w:r>
    </w:p>
    <w:p w:rsidR="00E01523" w:rsidRDefault="002F2B06">
      <w:pPr>
        <w:pStyle w:val="ProductList-Body"/>
      </w:pPr>
      <w:r>
        <w:t xml:space="preserve">Если в параметрах приложения не отображаются или не представлены другие условия, Клиент соглашается, что службы, к которым он осуществляет доступ с помощью приложений Windows, регулируются Соглашением Microsoft Services Agreement, опубликованным по адресу </w:t>
      </w:r>
      <w:hyperlink r:id="rId83">
        <w:r>
          <w:rPr>
            <w:color w:val="00467F"/>
            <w:u w:val="single"/>
          </w:rPr>
          <w:t>http://go.microsoft.com/fwlink/?linkid=246338</w:t>
        </w:r>
      </w:hyperlink>
      <w:r>
        <w:t xml:space="preserve">, или условиями использования Xbox.com, опубликованными по адресу </w:t>
      </w:r>
      <w:hyperlink r:id="rId84">
        <w:r>
          <w:rPr>
            <w:color w:val="00467F"/>
            <w:u w:val="single"/>
          </w:rPr>
          <w:t>http://xbox.com/legal/livetou</w:t>
        </w:r>
      </w:hyperlink>
      <w:r>
        <w:t>, если приложения Windows используются для доступа к службам Xbox.</w:t>
      </w:r>
    </w:p>
    <w:p w:rsidR="00E01523" w:rsidRDefault="002F2B06">
      <w:pPr>
        <w:pStyle w:val="ProductList-Offering1SubSection"/>
      </w:pPr>
      <w:bookmarkStart w:id="191" w:name="_Sec841"/>
      <w:r>
        <w:t>4. Software Assurance</w:t>
      </w:r>
      <w:bookmarkEnd w:id="191"/>
    </w:p>
    <w:tbl>
      <w:tblPr>
        <w:tblStyle w:val="PURTable"/>
        <w:tblW w:w="0" w:type="dxa"/>
        <w:tblLook w:val="04A0" w:firstRow="1" w:lastRow="0" w:firstColumn="1" w:lastColumn="0" w:noHBand="0" w:noVBand="1"/>
      </w:tblPr>
      <w:tblGrid>
        <w:gridCol w:w="3649"/>
        <w:gridCol w:w="3641"/>
        <w:gridCol w:w="3626"/>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Права перехода на резервный ресурс в случае отказа устройства.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85">
              <w:r>
                <w:rPr>
                  <w:color w:val="00467F"/>
                  <w:u w:val="single"/>
                </w:rPr>
                <w:t xml:space="preserve">Июнь 2015 г. — Список продуктов </w:t>
              </w:r>
            </w:hyperlink>
            <w:r>
              <w:t>(Подписка Windows Companion</w:t>
            </w:r>
            <w:r>
              <w:fldChar w:fldCharType="begin"/>
            </w:r>
            <w:r>
              <w:instrText xml:space="preserve"> XE "Подписка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"Права на использование продукта вне офиса: Преимущество SA, предоставляющее Основному пользователю Лицензированного устройства определенные права на удаленный доступ и на использование. (Полное определение см. в Глоссарии)" </w:instrText>
            </w:r>
            <w:r>
              <w:fldChar w:fldCharType="separate"/>
            </w:r>
            <w:r>
              <w:rPr>
                <w:color w:val="0563C1"/>
              </w:rPr>
              <w:t>Права на использование продуктов вне офиса</w:t>
            </w:r>
            <w:r>
              <w:fldChar w:fldCharType="end"/>
            </w:r>
            <w:r>
              <w:t>: выпуск Enterprise и VDA</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r>
    </w:tbl>
    <w:p w:rsidR="00E01523" w:rsidRDefault="00E01523">
      <w:pPr>
        <w:pStyle w:val="ProductList-Body"/>
      </w:pPr>
    </w:p>
    <w:p w:rsidR="00E01523" w:rsidRDefault="002F2B06">
      <w:pPr>
        <w:pStyle w:val="ProductList-ClauseHeading"/>
      </w:pPr>
      <w:r>
        <w:t>4.1 Дополнительные права на использование Windows Software Assurance («на пользователя» и «на устройство») и Windows Virtual Desktop Access (VDA) («на пользователя» и «на устройство»), предоставляемые по программе Software Assurance.</w:t>
      </w:r>
    </w:p>
    <w:p w:rsidR="00E01523" w:rsidRDefault="002F2B06">
      <w:pPr>
        <w:pStyle w:val="ProductList-Body"/>
      </w:pPr>
      <w:r>
        <w:t>Термин «</w:t>
      </w:r>
      <w:r>
        <w:rPr>
          <w:b/>
          <w:color w:val="00188F"/>
        </w:rPr>
        <w:t>Программное обеспечение</w:t>
      </w:r>
      <w:r>
        <w:t xml:space="preserve">», использованный в настоящем документе, относится к Windows 10 Корпоративная Current Branch («Текущее обслуживание») или Windows Корпоративная LTSB. </w:t>
      </w:r>
    </w:p>
    <w:p w:rsidR="00E01523" w:rsidRDefault="002F2B06">
      <w:pPr>
        <w:pStyle w:val="ProductList-Body"/>
      </w:pPr>
      <w:r>
        <w:t>В рамках настоящего документа термин «</w:t>
      </w:r>
      <w:r>
        <w:rPr>
          <w:b/>
          <w:color w:val="00188F"/>
        </w:rPr>
        <w:t>Лицензированное устройство</w:t>
      </w:r>
      <w:r>
        <w:t>» означает устройство, которому клиент назначает действующее покрытие.</w:t>
      </w:r>
    </w:p>
    <w:p w:rsidR="00E01523" w:rsidRDefault="002F2B06">
      <w:pPr>
        <w:pStyle w:val="ProductList-Body"/>
      </w:pPr>
      <w:r>
        <w:t>Термин «</w:t>
      </w:r>
      <w:r>
        <w:rPr>
          <w:b/>
        </w:rPr>
        <w:t>Лицензированный пользователь</w:t>
      </w:r>
      <w:r>
        <w:t>», использованный в настоящем документе, относится к пользователю, которому Клиент назначает действующее покрытие. Если основная пользовательская Лицензия передается от одного пользователя другому, первоначальный пользователь Лицензии больше не является лицензированным.</w:t>
      </w:r>
    </w:p>
    <w:p w:rsidR="00E01523" w:rsidRDefault="00E01523">
      <w:pPr>
        <w:pStyle w:val="ProductList-Body"/>
      </w:pPr>
    </w:p>
    <w:p w:rsidR="00E01523" w:rsidRDefault="002F2B06" w:rsidP="00DC3C76">
      <w:pPr>
        <w:pStyle w:val="ProductList-Bullet"/>
        <w:numPr>
          <w:ilvl w:val="0"/>
          <w:numId w:val="25"/>
        </w:numPr>
      </w:pPr>
      <w:r>
        <w:t>Любой пользователь Лицензированного устройства или любое устройство, используемое Лицензированным пользователем, может удаленно обращаться максимум к четырем Экземплярам Программного обеспечения, запущенным в Виртуальных операционных средах, или к одному Экземпляру Программного обеспечения, запущенному в одной Физической операционной среде на устройстве (устройствах), предназначенных для использования Клиентом.</w:t>
      </w:r>
    </w:p>
    <w:p w:rsidR="00E01523" w:rsidRDefault="002F2B06" w:rsidP="00DC3C76">
      <w:pPr>
        <w:pStyle w:val="ProductList-Bullet"/>
        <w:numPr>
          <w:ilvl w:val="0"/>
          <w:numId w:val="25"/>
        </w:numPr>
      </w:pPr>
      <w:r>
        <w:t>Клиент может создать и хранить Экземпляр Программного обеспечения на одном или двух USB-накопителях посредством функции Windows to Go, а также использовать их на Лицензированных устройствах, если лицензия выдана «на устройство», либо они могут использоваться на любом устройстве пользователями, если лицензия выдана «на пользователя».</w:t>
      </w:r>
    </w:p>
    <w:p w:rsidR="00E01523" w:rsidRDefault="002F2B06" w:rsidP="00DC3C76">
      <w:pPr>
        <w:pStyle w:val="ProductList-Bullet"/>
        <w:numPr>
          <w:ilvl w:val="0"/>
          <w:numId w:val="25"/>
        </w:numPr>
      </w:pPr>
      <w:r>
        <w:t>Клиент может запускать Windows 10 Профессиональная или какие-либо более ранние версии этого Программного обеспечения вместо какого-либо Экземпляра, разрешенного в настоящем разделе.</w:t>
      </w:r>
    </w:p>
    <w:p w:rsidR="00E01523" w:rsidRDefault="002F2B06" w:rsidP="00DC3C76">
      <w:pPr>
        <w:pStyle w:val="ProductList-Bullet"/>
        <w:numPr>
          <w:ilvl w:val="0"/>
          <w:numId w:val="25"/>
        </w:numPr>
      </w:pPr>
      <w:r>
        <w:t>Клиенту не требуется Лицензия, чтобы осуществлять доступ к своим разрешенным Экземплярам с целью администрирования Программного обеспечения.</w:t>
      </w:r>
    </w:p>
    <w:p w:rsidR="00E01523" w:rsidRDefault="00E01523">
      <w:pPr>
        <w:pStyle w:val="ProductList-Body"/>
      </w:pPr>
    </w:p>
    <w:p w:rsidR="00E01523" w:rsidRDefault="002F2B06">
      <w:pPr>
        <w:pStyle w:val="ProductList-Body"/>
      </w:pPr>
      <w:r>
        <w:t>Права, прописанные в первой колонке таблицы, относятся к лицензиям, указанным в колонках справа, если в ячейке, в которой указаны лицензии, проставлена птичка.</w:t>
      </w:r>
    </w:p>
    <w:tbl>
      <w:tblPr>
        <w:tblStyle w:val="PURTable"/>
        <w:tblW w:w="0" w:type="dxa"/>
        <w:tblLook w:val="04A0" w:firstRow="1" w:lastRow="0" w:firstColumn="1" w:lastColumn="0" w:noHBand="0" w:noVBand="1"/>
      </w:tblPr>
      <w:tblGrid>
        <w:gridCol w:w="6902"/>
        <w:gridCol w:w="960"/>
        <w:gridCol w:w="1047"/>
        <w:gridCol w:w="960"/>
        <w:gridCol w:w="1047"/>
      </w:tblGrid>
      <w:tr w:rsidR="00E01523">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E01523" w:rsidRDefault="00E01523">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E01523" w:rsidRDefault="002F2B06">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E01523" w:rsidRDefault="002F2B06">
            <w:pPr>
              <w:pStyle w:val="ProductList-TableBody"/>
              <w:jc w:val="center"/>
            </w:pPr>
            <w:r>
              <w:rPr>
                <w:color w:val="FFFFFF"/>
              </w:rPr>
              <w:t>Windows VDA</w:t>
            </w:r>
          </w:p>
        </w:tc>
      </w:tr>
      <w:tr w:rsidR="00E01523">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E01523" w:rsidRDefault="00E01523">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01523" w:rsidRDefault="002F2B06">
            <w:pPr>
              <w:pStyle w:val="ProductList-TableBody"/>
              <w:jc w:val="center"/>
            </w:pPr>
            <w:r>
              <w:rPr>
                <w:color w:val="FFFFFF"/>
              </w:rPr>
              <w:t>Устройство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01523" w:rsidRDefault="002F2B06">
            <w:pPr>
              <w:pStyle w:val="ProductList-TableBody"/>
              <w:jc w:val="center"/>
            </w:pPr>
            <w:r>
              <w:rPr>
                <w:color w:val="FFFFFF"/>
              </w:rPr>
              <w:t>Пользователь</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01523" w:rsidRDefault="002F2B06">
            <w:pPr>
              <w:pStyle w:val="ProductList-TableBody"/>
              <w:jc w:val="center"/>
            </w:pPr>
            <w:r>
              <w:rPr>
                <w:color w:val="FFFFFF"/>
              </w:rPr>
              <w:t>Устройство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01523" w:rsidRDefault="002F2B06">
            <w:pPr>
              <w:pStyle w:val="ProductList-TableBody"/>
              <w:jc w:val="center"/>
            </w:pPr>
            <w:r>
              <w:rPr>
                <w:color w:val="FFFFFF"/>
              </w:rPr>
              <w:t>Пользователь</w:t>
            </w:r>
          </w:p>
        </w:tc>
      </w:tr>
      <w:tr w:rsidR="00E01523">
        <w:tc>
          <w:tcPr>
            <w:tcW w:w="808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 xml:space="preserve">Клиент также может запустить до четырех </w:t>
            </w:r>
            <w:r>
              <w:fldChar w:fldCharType="begin"/>
            </w:r>
            <w:r>
              <w:instrText xml:space="preserve"> AutoTextList   \s NoStyle \t "Экземпляр –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и один </w:t>
            </w:r>
            <w:r>
              <w:fldChar w:fldCharType="begin"/>
            </w:r>
            <w:r>
              <w:instrText xml:space="preserve"> AutoTextList   \s NoStyle \t "Экземпляр –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локально. Для Windows VDA (на устройство) такое право на использование применяется только в том случае, если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также лицензировано для ОС Windows 10/8.1 Профессиональная или Корпоративная или Windows 7 Профессиональная или Корпоративная. Если все </w:t>
            </w:r>
            <w:r>
              <w:fldChar w:fldCharType="begin"/>
            </w:r>
            <w:r>
              <w:instrText xml:space="preserve"> AutoTextList   \s NoStyle \t "Экземпляр –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которые разрешено запускать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используются локально, Клиент может использовать </w:t>
            </w:r>
            <w:r>
              <w:fldChar w:fldCharType="begin"/>
            </w:r>
            <w:r>
              <w:instrText xml:space="preserve"> AutoTextList   \s NoStyle \t "Экземпляр –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только для размещения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управления ими.</w:t>
            </w:r>
          </w:p>
        </w:tc>
        <w:tc>
          <w:tcPr>
            <w:tcW w:w="98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01523" w:rsidRDefault="00E0152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01523" w:rsidRDefault="00E01523">
            <w:pPr>
              <w:pStyle w:val="ProductList-TableBody"/>
              <w:jc w:val="center"/>
            </w:pPr>
          </w:p>
        </w:tc>
      </w:tr>
      <w:tr w:rsidR="00E01523">
        <w:tc>
          <w:tcPr>
            <w:tcW w:w="808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 xml:space="preserve">Клиент также может запустить до четырех </w:t>
            </w:r>
            <w:r>
              <w:fldChar w:fldCharType="begin"/>
            </w:r>
            <w:r>
              <w:instrText xml:space="preserve"> AutoTextList   \s NoStyle \t "Экземпляр –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и один </w:t>
            </w:r>
            <w:r>
              <w:fldChar w:fldCharType="begin"/>
            </w:r>
            <w:r>
              <w:instrText xml:space="preserve"> AutoTextList   \s NoStyle \t "Экземпляр –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устройствах, лицензированных для Windows 10/8.1 Профессиональная или Корпоративная, или Windows 7 Профессиональная или Корпоративная. Если все </w:t>
            </w:r>
            <w:r>
              <w:fldChar w:fldCharType="begin"/>
            </w:r>
            <w:r>
              <w:instrText xml:space="preserve"> AutoTextList   \s NoStyle \t "Экземпляр –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которые разрешено запускать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используются локально, Клиент может использовать </w:t>
            </w:r>
            <w:r>
              <w:fldChar w:fldCharType="begin"/>
            </w:r>
            <w:r>
              <w:instrText xml:space="preserve"> AutoTextList   \s NoStyle \t "Экземпляр –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только для размещения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управления ими.</w:t>
            </w:r>
          </w:p>
        </w:tc>
        <w:tc>
          <w:tcPr>
            <w:tcW w:w="980" w:type="dxa"/>
            <w:tcBorders>
              <w:top w:val="single" w:sz="4" w:space="0" w:color="000000"/>
              <w:left w:val="single" w:sz="4" w:space="0" w:color="000000"/>
              <w:bottom w:val="single" w:sz="4" w:space="0" w:color="000000"/>
              <w:right w:val="single" w:sz="4" w:space="0" w:color="000000"/>
            </w:tcBorders>
          </w:tcPr>
          <w:p w:rsidR="00E01523" w:rsidRDefault="00E0152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01523" w:rsidRDefault="00E0152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r>
      <w:tr w:rsidR="00E01523">
        <w:tc>
          <w:tcPr>
            <w:tcW w:w="808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Клиент может установить Программное обеспечение на лицензированных устройствах под управлением Windows с интегрированными экранами с диагональю 10.1 дюймов или менее.</w:t>
            </w:r>
          </w:p>
        </w:tc>
        <w:tc>
          <w:tcPr>
            <w:tcW w:w="980" w:type="dxa"/>
            <w:tcBorders>
              <w:top w:val="single" w:sz="4" w:space="0" w:color="000000"/>
              <w:left w:val="single" w:sz="4" w:space="0" w:color="000000"/>
              <w:bottom w:val="single" w:sz="4" w:space="0" w:color="000000"/>
              <w:right w:val="single" w:sz="4" w:space="0" w:color="000000"/>
            </w:tcBorders>
          </w:tcPr>
          <w:p w:rsidR="00E01523" w:rsidRDefault="00E0152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01523" w:rsidRDefault="00E0152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r>
    </w:tbl>
    <w:p w:rsidR="00E01523" w:rsidRDefault="00E01523">
      <w:pPr>
        <w:pStyle w:val="ProductList-Body"/>
      </w:pPr>
    </w:p>
    <w:p w:rsidR="00E01523" w:rsidRDefault="002F2B06">
      <w:pPr>
        <w:pStyle w:val="ProductList-SubClauseHeading"/>
      </w:pPr>
      <w:r>
        <w:t>4.1.1 Права на Windows 10 Корпоративная Current Branch</w:t>
      </w:r>
    </w:p>
    <w:p w:rsidR="00E01523" w:rsidRDefault="002F2B06">
      <w:pPr>
        <w:pStyle w:val="ProductList-BodyIndented"/>
      </w:pPr>
      <w:r>
        <w:t>Windows 10 Корпоративная Current Branch может использоваться исключительно Клиентами с активными лицензиями на Software Assurance для Windows или лицензиями Windows VDA.</w:t>
      </w:r>
    </w:p>
    <w:p w:rsidR="00E01523" w:rsidRDefault="00E01523">
      <w:pPr>
        <w:pStyle w:val="ProductList-BodyIndented"/>
      </w:pPr>
    </w:p>
    <w:p w:rsidR="00E01523" w:rsidRDefault="002F2B06">
      <w:pPr>
        <w:pStyle w:val="ProductList-ClauseHeading"/>
      </w:pPr>
      <w:r>
        <w:t>4.2 Соответствующие операционные системы (ОС)</w:t>
      </w:r>
    </w:p>
    <w:p w:rsidR="00E01523" w:rsidRDefault="002F2B06">
      <w:pPr>
        <w:pStyle w:val="ProductList-Body"/>
      </w:pPr>
      <w:r>
        <w:t>Каждое устройство, для которого Клиент приобретает Software Assurance и на котором он будет запускать Обновление Windows 10 Корпоративная, должно иметь лицензию на запуск одной из соответствующих операционных систем, указанных напротив типа программы в таблице соответствующих ОС в вышеприведенном разделе «Характеристики продуктов».</w:t>
      </w:r>
    </w:p>
    <w:p w:rsidR="00E01523" w:rsidRDefault="002F2B06" w:rsidP="00DC3C76">
      <w:pPr>
        <w:pStyle w:val="ProductList-Bullet"/>
        <w:numPr>
          <w:ilvl w:val="0"/>
          <w:numId w:val="26"/>
        </w:numPr>
      </w:pPr>
      <w:r>
        <w:t>Клиенты, которые ранее приобрели Software Assurance для Windows Профессиональная, могут возобновить покрытие Software Assurance на своих устройствах без необходимости приобретать лицензию на Обновление Windows Корпоративная.</w:t>
      </w:r>
    </w:p>
    <w:p w:rsidR="00E01523" w:rsidRDefault="002F2B06" w:rsidP="00DC3C76">
      <w:pPr>
        <w:pStyle w:val="ProductList-Bullet"/>
        <w:numPr>
          <w:ilvl w:val="0"/>
          <w:numId w:val="26"/>
        </w:numPr>
      </w:pPr>
      <w:r>
        <w:t>Клиенты, которые уже приобрели обновление Windows Профессиональная + SA ранее, могут продолжить покупать обновление Профессиональная + SA до окончания срока действия соглашения или соглашения о регистрации.</w:t>
      </w:r>
    </w:p>
    <w:p w:rsidR="00E01523" w:rsidRDefault="00E01523">
      <w:pPr>
        <w:pStyle w:val="ProductList-Body"/>
      </w:pPr>
    </w:p>
    <w:p w:rsidR="00E01523" w:rsidRDefault="002F2B06">
      <w:pPr>
        <w:pStyle w:val="ProductList-ClauseHeading"/>
      </w:pPr>
      <w:r>
        <w:t>4.3 Передача прав на Windows Software Assurance «на устройство»</w:t>
      </w:r>
    </w:p>
    <w:p w:rsidR="00E01523" w:rsidRDefault="002F2B06">
      <w:pPr>
        <w:pStyle w:val="ProductList-Body"/>
      </w:pPr>
      <w:r>
        <w:t xml:space="preserve">Без учета вышеизложенных правил Передачи лицензий Клиент может передавать права на Software Assurance для Windows «на устройство» со связанной лицензией на Обновление Windows Корпоративная с исходного устройства на заменяющее устройство, но не на краткосрочной основе (то есть с момента предыдущего переноса должно пройти не менее 90 дней), при условии, что (1) Клиент установил на заменяющем устройстве лицензированную последнюю версию Соответствующей операционной системы и переносит основную лицензию для Windows Корпоративная на то же самое заменяющее устройство; и (2) Клиент удаляет все связанные обновления операционной системы с исходного устройства. Передача лицензий на обновление Windows Корпоративная может осуществляться исключительно вместе с передачей Активного покрытия Software Assurance для Windows «на устройство». Клиент может переносить лицензии Windows VDA «на устройство» на заменяющее устройство в соответствии с условиями, которые, как правило, применяются к лицензиям на подписку «на устройство» и изложены в разделе «Назначение и переназначение лицензий» Универсальных условий лицензирования. </w:t>
      </w:r>
    </w:p>
    <w:p w:rsidR="00E01523" w:rsidRDefault="00E01523">
      <w:pPr>
        <w:pStyle w:val="ProductList-Body"/>
      </w:pPr>
    </w:p>
    <w:p w:rsidR="00E01523" w:rsidRDefault="002F2B06">
      <w:pPr>
        <w:pStyle w:val="ProductList-ClauseHeading"/>
      </w:pPr>
      <w:r>
        <w:t>4.4 Правила передачи лицензии для Windows Software Assurance на пользователя.</w:t>
      </w:r>
    </w:p>
    <w:p w:rsidR="00E01523" w:rsidRDefault="002F2B06">
      <w:pPr>
        <w:pStyle w:val="ProductList-SubClauseHeading"/>
      </w:pPr>
      <w:r>
        <w:t>4.4.1 Лицензия на подписку на Windows Enterprise SA «на пользователя»</w:t>
      </w:r>
    </w:p>
    <w:p w:rsidR="00E01523" w:rsidRDefault="002F2B06">
      <w:pPr>
        <w:pStyle w:val="ProductList-BodyIndented"/>
      </w:pPr>
      <w:r>
        <w:t xml:space="preserve">Лицензированный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пользователь</w:t>
      </w:r>
      <w:r>
        <w:fldChar w:fldCharType="end"/>
      </w:r>
      <w:r>
        <w:t xml:space="preserve"> должен быть </w:t>
      </w:r>
      <w:r>
        <w:fldChar w:fldCharType="begin"/>
      </w:r>
      <w:r>
        <w:instrText xml:space="preserve"> AutoTextList   \s NoStyle \t "Основной пользователь – лицо, использующее Лицензированное устройство более 50% времени в течение 90-дневного периода." </w:instrText>
      </w:r>
      <w:r>
        <w:fldChar w:fldCharType="separate"/>
      </w:r>
      <w:r>
        <w:rPr>
          <w:color w:val="0563C1"/>
        </w:rPr>
        <w:t>Основным пользователем</w:t>
      </w:r>
      <w:r>
        <w:fldChar w:fldCharType="end"/>
      </w:r>
      <w:r>
        <w:t xml:space="preserve"> хотя бы одного устройства, лицензированного для операционной системы Windows 10 Профессиональная или Корпоративная, Windows 8.1 Профессиональная или Корпоративная либо Windows 7 Профессиональная или Корпоративная. Данное устройство также должно быть основным рабочим устройством Основного пользователя.</w:t>
      </w:r>
    </w:p>
    <w:p w:rsidR="00E01523" w:rsidRDefault="00E01523">
      <w:pPr>
        <w:pStyle w:val="ProductList-BodyIndented"/>
      </w:pPr>
    </w:p>
    <w:p w:rsidR="00E01523" w:rsidRDefault="002F2B06">
      <w:pPr>
        <w:pStyle w:val="ProductList-SubClauseHeading"/>
      </w:pPr>
      <w:r>
        <w:t>4.4.2 Windows Enterprise SA Per User Add-on</w:t>
      </w:r>
    </w:p>
    <w:p w:rsidR="00E01523" w:rsidRDefault="002F2B06">
      <w:pPr>
        <w:pStyle w:val="ProductList-BodyIndented"/>
      </w:pPr>
      <w:r>
        <w:t xml:space="preserve">Лицензированный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пользователь</w:t>
      </w:r>
      <w:r>
        <w:fldChar w:fldCharType="end"/>
      </w:r>
      <w:r>
        <w:t xml:space="preserve"> должен быть </w:t>
      </w:r>
      <w:r>
        <w:fldChar w:fldCharType="begin"/>
      </w:r>
      <w:r>
        <w:instrText xml:space="preserve"> AutoTextList   \s NoStyle \t "Основной пользователь – лицо, использующее Лицензированное устройство более 50% времени в течение 90-дневного периода." </w:instrText>
      </w:r>
      <w:r>
        <w:fldChar w:fldCharType="separate"/>
      </w:r>
      <w:r>
        <w:rPr>
          <w:color w:val="0563C1"/>
        </w:rPr>
        <w:t>Основным пользователем</w:t>
      </w:r>
      <w:r>
        <w:fldChar w:fldCharType="end"/>
      </w:r>
      <w:r>
        <w:t xml:space="preserve"> устройства с действующим покрытием Software Assurance для операционной системы Windows для настольных компьютеров или покрытием Windows VDA.</w:t>
      </w:r>
    </w:p>
    <w:p w:rsidR="00E01523" w:rsidRDefault="00E01523">
      <w:pPr>
        <w:pStyle w:val="ProductList-BodyIndented"/>
      </w:pPr>
    </w:p>
    <w:p w:rsidR="00E01523" w:rsidRDefault="002F2B06">
      <w:pPr>
        <w:pStyle w:val="ProductList-ClauseHeading"/>
      </w:pPr>
      <w:r>
        <w:t>4.5 Software Assurance для операционной системы настольного компьютера Windows «на пользователя» Add-on</w:t>
      </w:r>
    </w:p>
    <w:p w:rsidR="00E01523" w:rsidRDefault="002F2B06">
      <w:pPr>
        <w:pStyle w:val="ProductList-Body"/>
      </w:pPr>
      <w:r>
        <w:t xml:space="preserve">Software Assurance для операционной системы настольного компьютера Windows «на пользователя» Add-on – это Лицензия на подписку, которая </w:t>
      </w:r>
    </w:p>
    <w:p w:rsidR="00E01523" w:rsidRDefault="002F2B06" w:rsidP="00DC3C76">
      <w:pPr>
        <w:pStyle w:val="ProductList-Bullet"/>
        <w:numPr>
          <w:ilvl w:val="0"/>
          <w:numId w:val="27"/>
        </w:numPr>
      </w:pPr>
      <w:r>
        <w:t xml:space="preserve">приобретается в дополнение к Операционной системе для настольных компьютеров Windows с покрытием Software Assurance или VDA («Соответствующая лицензия») и связана с устройством, лицензированным для них, </w:t>
      </w:r>
    </w:p>
    <w:p w:rsidR="00E01523" w:rsidRDefault="002F2B06" w:rsidP="00DC3C76">
      <w:pPr>
        <w:pStyle w:val="ProductList-Bullet"/>
        <w:numPr>
          <w:ilvl w:val="0"/>
          <w:numId w:val="27"/>
        </w:numPr>
      </w:pPr>
      <w:r>
        <w:t xml:space="preserve">назначается Основному пользователю этого устройства (такое устройство также является основным рабочим устройством Основного пользователя), </w:t>
      </w:r>
    </w:p>
    <w:p w:rsidR="00E01523" w:rsidRDefault="002F2B06" w:rsidP="00DC3C76">
      <w:pPr>
        <w:pStyle w:val="ProductList-Bullet"/>
        <w:numPr>
          <w:ilvl w:val="0"/>
          <w:numId w:val="27"/>
        </w:numPr>
      </w:pPr>
      <w:r>
        <w:t xml:space="preserve">позволяет использовать программное обеспечение Windows Корпоративная в соответствии с условиями лицензии на Windows Корпоративная «на пользователя» или в соответствии с условиями лицензии на VDA «на пользователя», связанными с Соответствующим покрытием или Соответствующей лицензией соответственно, и </w:t>
      </w:r>
    </w:p>
    <w:p w:rsidR="00E01523" w:rsidRDefault="002F2B06" w:rsidP="00DC3C76">
      <w:pPr>
        <w:pStyle w:val="ProductList-Bullet"/>
        <w:numPr>
          <w:ilvl w:val="0"/>
          <w:numId w:val="27"/>
        </w:numPr>
      </w:pPr>
      <w:r>
        <w:t xml:space="preserve">имеет срок действия, который оканчивается одновременно с окончанием срока действия Соответствующего покрытия или Соответствующей лицензии. </w:t>
      </w:r>
    </w:p>
    <w:p w:rsidR="00E01523" w:rsidRDefault="002F2B06">
      <w:pPr>
        <w:pStyle w:val="ProductList-Body"/>
      </w:pPr>
      <w:r>
        <w:t>Несмотря на общие права передачи лицензии, такие лицензии Add-on могут быть переданы только Основным пользователям других устройств с Соответствующим покрытием или Соответствующими лицензиями. Software Assurance для операционной системы настольного компьютера Windows «на пользователя» Add-on можно приобрести в любом количестве, не превышающем число Лицензированных устройств с SA и/или VDA.</w:t>
      </w:r>
    </w:p>
    <w:p w:rsidR="00E01523" w:rsidRDefault="00E01523">
      <w:pPr>
        <w:pStyle w:val="ProductList-Body"/>
      </w:pPr>
    </w:p>
    <w:p w:rsidR="00E01523" w:rsidRDefault="002F2B06">
      <w:pPr>
        <w:pStyle w:val="ProductList-ClauseHeading"/>
      </w:pPr>
      <w:r>
        <w:t>4.6 Соглашения о регистрации Enterprise с одновременным покрытием SA или VDA для Windows «на пользователя» и «на устройство»</w:t>
      </w:r>
    </w:p>
    <w:p w:rsidR="00E01523" w:rsidRDefault="002F2B06">
      <w:pPr>
        <w:pStyle w:val="ProductList-Body"/>
      </w:pPr>
      <w:r>
        <w:t>Клиенты могут одновременно использовать лицензии SA для Windows «на пользователя» и «на устройство», если:</w:t>
      </w:r>
    </w:p>
    <w:p w:rsidR="00E01523" w:rsidRDefault="002F2B06" w:rsidP="00DC3C76">
      <w:pPr>
        <w:pStyle w:val="ProductList-Bullet"/>
        <w:numPr>
          <w:ilvl w:val="0"/>
          <w:numId w:val="28"/>
        </w:numPr>
      </w:pPr>
      <w:r>
        <w:t>все пользователи, использующие нелицензированные Соответствующие устройства, имеют лицензии SA для Windows «на пользователя» (User SL или Add-on User SL), а также</w:t>
      </w:r>
    </w:p>
    <w:p w:rsidR="00E01523" w:rsidRDefault="002F2B06" w:rsidP="00DC3C76">
      <w:pPr>
        <w:pStyle w:val="ProductList-Bullet"/>
        <w:numPr>
          <w:ilvl w:val="0"/>
          <w:numId w:val="28"/>
        </w:numPr>
      </w:pPr>
      <w:r>
        <w:t>все Соответствующие устройства, используемые пользователями без лицензии, имеют лицензии SA для Windows «на устройство».</w:t>
      </w:r>
    </w:p>
    <w:p w:rsidR="00E01523" w:rsidRDefault="00E01523">
      <w:pPr>
        <w:pStyle w:val="ProductList-Body"/>
      </w:pPr>
    </w:p>
    <w:p w:rsidR="00E01523" w:rsidRDefault="002F2B06">
      <w:pPr>
        <w:pStyle w:val="ProductList-ClauseHeading"/>
      </w:pPr>
      <w:r>
        <w:t>4.7 Право на приобретение лицензий From SA User SL для Software Assurance для операционной системы настольного компьютера Windows («на пользователя»)</w:t>
      </w:r>
    </w:p>
    <w:p w:rsidR="00E01523" w:rsidRDefault="002F2B06">
      <w:pPr>
        <w:pStyle w:val="ProductList-SubClauseHeading"/>
      </w:pPr>
      <w:r>
        <w:t>4.7.1 Соглашения Enterprise</w:t>
      </w:r>
    </w:p>
    <w:p w:rsidR="00E01523" w:rsidRDefault="002F2B06">
      <w:pPr>
        <w:pStyle w:val="ProductList-BodyIndented"/>
      </w:pPr>
      <w:r>
        <w:t>Лицензии From SA User SL можно приобрести для перевода полностью оплаченных бессрочных лицензий с действующим покрытием SA на Соответствующие продукты, указанные в таблице ниже.</w:t>
      </w:r>
    </w:p>
    <w:tbl>
      <w:tblPr>
        <w:tblStyle w:val="PURTable0"/>
        <w:tblW w:w="0" w:type="dxa"/>
        <w:tblLook w:val="04A0" w:firstRow="1" w:lastRow="0" w:firstColumn="1" w:lastColumn="0" w:noHBand="0" w:noVBand="1"/>
      </w:tblPr>
      <w:tblGrid>
        <w:gridCol w:w="5279"/>
        <w:gridCol w:w="5277"/>
      </w:tblGrid>
      <w:tr w:rsidR="00E0152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1523" w:rsidRDefault="002F2B06">
            <w:pPr>
              <w:pStyle w:val="ProductList-TableBody"/>
            </w:pPr>
            <w:r>
              <w:rPr>
                <w:color w:val="FFFFFF"/>
              </w:rPr>
              <w:t>Соответствующие продукты с возможностью Перехода</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1523" w:rsidRDefault="002F2B06">
            <w:pPr>
              <w:pStyle w:val="ProductList-TableBody"/>
            </w:pPr>
            <w:r>
              <w:rPr>
                <w:color w:val="FFFFFF"/>
              </w:rPr>
              <w:t>Соответствующая лицензия From SA User SL</w:t>
            </w:r>
          </w:p>
        </w:tc>
      </w:tr>
      <w:tr w:rsidR="00E01523">
        <w:tc>
          <w:tcPr>
            <w:tcW w:w="612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SA на операционную систему настольного компьютера Windows;</w:t>
            </w:r>
          </w:p>
        </w:tc>
        <w:tc>
          <w:tcPr>
            <w:tcW w:w="612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SA для операционной системы настольного компьютера Windows («на пользователя») From SA USL</w:t>
            </w:r>
            <w:r>
              <w:rPr>
                <w:vertAlign w:val="superscript"/>
              </w:rPr>
              <w:t>1</w:t>
            </w:r>
          </w:p>
        </w:tc>
      </w:tr>
    </w:tbl>
    <w:p w:rsidR="00E01523" w:rsidRDefault="002F2B06">
      <w:pPr>
        <w:pStyle w:val="ProductList-BodyIndented"/>
      </w:pPr>
      <w:r>
        <w:rPr>
          <w:vertAlign w:val="superscript"/>
        </w:rPr>
        <w:t>1</w:t>
      </w:r>
      <w:r>
        <w:t>Можно приобрести только в годовщину соглашения о регистрации или в начале срока нового соглашения о регистрации.</w:t>
      </w:r>
    </w:p>
    <w:p w:rsidR="00E01523" w:rsidRDefault="00E01523">
      <w:pPr>
        <w:pStyle w:val="ProductList-BodyIndented"/>
      </w:pPr>
    </w:p>
    <w:p w:rsidR="00E01523" w:rsidRDefault="002F2B06">
      <w:pPr>
        <w:pStyle w:val="ProductList-SubClauseHeading"/>
      </w:pPr>
      <w:r>
        <w:t>4.7.2 Соглашения Enterprise Subscription</w:t>
      </w:r>
    </w:p>
    <w:p w:rsidR="00E01523" w:rsidRDefault="002F2B06">
      <w:pPr>
        <w:pStyle w:val="ProductList-BodyIndented"/>
      </w:pPr>
      <w:r>
        <w:t>Переход по лицензии ECS From SA User SL для Лицензий на подписку на Software Assurance для Операционной системы для настольных компьютеров Windows может выполняться в годовщину Соглашения о регистрации Клиента или в начале нового срока действия Соглашения о регистрации. Лицензия на подписку должна быть приобретена минимум за три года до приобретения лицензии From SA User SL.</w:t>
      </w:r>
    </w:p>
    <w:p w:rsidR="00E01523" w:rsidRDefault="00E01523">
      <w:pPr>
        <w:pStyle w:val="ProductList-BodyIndented"/>
      </w:pPr>
    </w:p>
    <w:p w:rsidR="00E01523" w:rsidRDefault="002F2B06">
      <w:pPr>
        <w:pStyle w:val="ProductList-ClauseHeading"/>
      </w:pPr>
      <w:r>
        <w:t>4.8 Microsoft Desktop Optimization Pack (MDOP)</w:t>
      </w:r>
    </w:p>
    <w:p w:rsidR="00E01523" w:rsidRDefault="002F2B06">
      <w:pPr>
        <w:pStyle w:val="ProductList-Body"/>
      </w:pPr>
      <w:r>
        <w:t>Клиент может устанавливать и использовать функции управления в MDOP на других своих устройствах, предназначенных для использования им, с целью управления программным обеспечением на Лицензированном устройстве или Устройствах Лицензированного пользователя. Клиент может также использовать AGPM, DaRT и UE-V для управления программным обеспечением на серверах в пределах своего домена до тех пор, пока компьютеры в пределах этого домена остаются лицензированными для MDOP.</w:t>
      </w:r>
    </w:p>
    <w:p w:rsidR="00E01523" w:rsidRDefault="00E01523">
      <w:pPr>
        <w:pStyle w:val="ProductList-Body"/>
      </w:pPr>
    </w:p>
    <w:p w:rsidR="00E01523" w:rsidRDefault="002F2B06">
      <w:pPr>
        <w:pStyle w:val="ProductList-SubClauseHeading"/>
      </w:pPr>
      <w:r>
        <w:t>4.8.1 Право на MDOP</w:t>
      </w:r>
    </w:p>
    <w:p w:rsidR="00E01523" w:rsidRDefault="002F2B06">
      <w:pPr>
        <w:pStyle w:val="ProductList-BodyIndented"/>
      </w:pPr>
      <w:r>
        <w:t>Следующим Клиентам не нужно отдельно приобретать MDOP, поскольку их права на использование MDOP включены в Windows Software Assurance и Windows VDA.</w:t>
      </w:r>
    </w:p>
    <w:p w:rsidR="00E01523" w:rsidRDefault="002F2B06" w:rsidP="00DC3C76">
      <w:pPr>
        <w:pStyle w:val="ProductList-Bullet"/>
        <w:numPr>
          <w:ilvl w:val="1"/>
          <w:numId w:val="29"/>
        </w:numPr>
      </w:pPr>
      <w:r>
        <w:t>Все Клиенты с Лицензиями на подписку с активной Windows Software Assurance «на пользователя» или Лицензиями на подписку Windows VDA «на пользователя».</w:t>
      </w:r>
    </w:p>
    <w:p w:rsidR="00E01523" w:rsidRDefault="002F2B06" w:rsidP="00DC3C76">
      <w:pPr>
        <w:pStyle w:val="ProductList-Bullet"/>
        <w:numPr>
          <w:ilvl w:val="1"/>
          <w:numId w:val="29"/>
        </w:numPr>
      </w:pPr>
      <w:r>
        <w:t>Клиенты с соглашениями, даты вступления в силу которых приходятся на 1 августа 2015 г. или позднее, имеющие активную Windows Software Assurance «на устройство» и/или Windows VDA «на устройство».</w:t>
      </w:r>
    </w:p>
    <w:p w:rsidR="00E01523" w:rsidRDefault="00E01523">
      <w:pPr>
        <w:pStyle w:val="ProductList-BodyIndented"/>
      </w:pPr>
    </w:p>
    <w:p w:rsidR="00E01523" w:rsidRDefault="002F2B06">
      <w:pPr>
        <w:pStyle w:val="ProductList-ClauseHeading"/>
      </w:pPr>
      <w:r>
        <w:t>4.9 Программы для образовательных учреждений</w:t>
      </w:r>
    </w:p>
    <w:p w:rsidR="00E01523" w:rsidRDefault="002F2B06">
      <w:pPr>
        <w:pStyle w:val="ProductList-Body"/>
      </w:pPr>
      <w:r>
        <w:t>Следующие положения касаются клиентов по всем Программам корпоративного лицензирования для образовательных учреждений.</w:t>
      </w:r>
    </w:p>
    <w:p w:rsidR="00E01523" w:rsidRDefault="00E01523">
      <w:pPr>
        <w:pStyle w:val="ProductList-Body"/>
      </w:pPr>
    </w:p>
    <w:p w:rsidR="00E01523" w:rsidRDefault="002F2B06">
      <w:pPr>
        <w:pStyle w:val="ProductList-SubClauseHeading"/>
      </w:pPr>
      <w:r>
        <w:t>4.9.1 Права на Windows Корпоративная LTSB</w:t>
      </w:r>
    </w:p>
    <w:p w:rsidR="00E01523" w:rsidRDefault="002F2B06">
      <w:pPr>
        <w:pStyle w:val="ProductList-BodyIndented"/>
      </w:pPr>
      <w:r>
        <w:t>Образовательные учреждения с Windows Enterprise SA или Windows Education SA устанавливают Windows 10 Корпоративная LTSB вместо какого-либо разрешенного бессрочного экземпляра.</w:t>
      </w:r>
    </w:p>
    <w:p w:rsidR="00E01523" w:rsidRDefault="00E01523">
      <w:pPr>
        <w:pStyle w:val="ProductList-BodyIndented"/>
      </w:pPr>
    </w:p>
    <w:p w:rsidR="00E01523" w:rsidRDefault="002F2B06">
      <w:pPr>
        <w:pStyle w:val="ProductList-SubClauseHeading"/>
      </w:pPr>
      <w:r>
        <w:t>4.9.2 Права на выпуск Windows 10 для образовательных учреждений</w:t>
      </w:r>
    </w:p>
    <w:p w:rsidR="00E01523" w:rsidRDefault="002F2B06">
      <w:pPr>
        <w:pStyle w:val="ProductList-BodyIndented"/>
      </w:pPr>
      <w:r>
        <w:t>Образовательные учреждения с Software Assurance для Windows Корпоративная или Windows для образовательных учреждений имеют право на установку и использование выпуска Windows 10 для образовательных учреждений. Образовательные учреждения не имеют права устанавливать Windows 10 Корпоративная Current Branch для бизнеса.</w:t>
      </w:r>
    </w:p>
    <w:p w:rsidR="00E01523" w:rsidRDefault="00E01523">
      <w:pPr>
        <w:pStyle w:val="ProductList-BodyIndented"/>
      </w:pPr>
    </w:p>
    <w:p w:rsidR="00E01523" w:rsidRDefault="002F2B06">
      <w:pPr>
        <w:pStyle w:val="ProductList-SubClauseHeading"/>
      </w:pPr>
      <w:r>
        <w:t>4.9.3 Права на переход к использованию более ранней версии</w:t>
      </w:r>
    </w:p>
    <w:p w:rsidR="00E01523" w:rsidRDefault="002F2B06">
      <w:pPr>
        <w:pStyle w:val="ProductList-BodyIndented"/>
      </w:pPr>
      <w:r>
        <w:t>Учреждения с Software Assurance для Windows для образовательных учреждений имеют право переходить на использование более ранней версии: Windows 8.1 Корпоративная/Профессиональная и предыдущих версий Windows 8.1 Корпоративная/Профессиональная.</w:t>
      </w:r>
    </w:p>
    <w:p w:rsidR="00E01523" w:rsidRDefault="00E01523">
      <w:pPr>
        <w:pStyle w:val="ProductList-BodyIndented"/>
      </w:pPr>
    </w:p>
    <w:p w:rsidR="00E01523" w:rsidRDefault="002F2B06">
      <w:pPr>
        <w:pStyle w:val="ProductList-SubClauseHeading"/>
      </w:pPr>
      <w:r>
        <w:t>4.9.4 Windows To Go для учащихся</w:t>
      </w:r>
    </w:p>
    <w:p w:rsidR="00E01523" w:rsidRDefault="002F2B06">
      <w:pPr>
        <w:pStyle w:val="ProductList-BodyIndented"/>
      </w:pPr>
      <w:r>
        <w:t xml:space="preserve">Образовательным учреждениям, выбравшим Вариант лицензирования для учащихся, разрешено не более одного Экземпляра Windows To Go на одно лицензированное устройство учащегося, пока учащийся зарегистрирован в данном образовательном учреждении. </w:t>
      </w:r>
    </w:p>
    <w:p w:rsidR="00E01523" w:rsidRDefault="00E01523">
      <w:pPr>
        <w:pStyle w:val="ProductList-BodyIndented"/>
      </w:pPr>
    </w:p>
    <w:p w:rsidR="00E01523" w:rsidRDefault="002F2B06">
      <w:pPr>
        <w:pStyle w:val="ProductList-ClauseHeading"/>
      </w:pPr>
      <w:r>
        <w:t>4.10 Windows Desktop Operating System — Права на запуск «кластерных приложений HPC»</w:t>
      </w:r>
    </w:p>
    <w:p w:rsidR="00E01523" w:rsidRDefault="002F2B06">
      <w:pPr>
        <w:pStyle w:val="ProductList-Body"/>
      </w:pPr>
      <w:r>
        <w:t xml:space="preserve">Клиент может разрешить одновременное использование программного обеспечения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используемом в качестве </w:t>
      </w:r>
      <w:r>
        <w:fldChar w:fldCharType="begin"/>
      </w:r>
      <w:r>
        <w:instrText xml:space="preserve"> AutoTextList   \s NoStyle \t "Узел циклического обзора данных – устройство, не предназначенное для запуска Кластерных приложений HPC или служб планирования заданий для Кластерных приложений HPC." </w:instrText>
      </w:r>
      <w:r>
        <w:fldChar w:fldCharType="separate"/>
      </w:r>
      <w:r>
        <w:rPr>
          <w:color w:val="0563C1"/>
        </w:rPr>
        <w:t>Собирающего устройства</w:t>
      </w:r>
      <w:r>
        <w:fldChar w:fldCharType="end"/>
      </w:r>
      <w:r>
        <w:t xml:space="preserve">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если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не используется в качестве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общего назначения,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базы данных, веб-сервера,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электронной почты,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печати или файлового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для других целей многопользовательского доступа или для любой другой аналогичной цели совместного использования ресурсов.</w:t>
      </w:r>
    </w:p>
    <w:p w:rsidR="00E01523" w:rsidRDefault="00E01523">
      <w:pPr>
        <w:pStyle w:val="ProductList-Body"/>
      </w:pPr>
    </w:p>
    <w:p w:rsidR="00E01523" w:rsidRDefault="002F2B06">
      <w:pPr>
        <w:pStyle w:val="ProductList-ClauseHeading"/>
      </w:pPr>
      <w:r>
        <w:t>4.11 Операционная система Windows настольного компьютера — Windows Thin PC</w:t>
      </w:r>
    </w:p>
    <w:p w:rsidR="00E01523" w:rsidRDefault="002F2B06">
      <w:pPr>
        <w:pStyle w:val="ProductList-Body"/>
      </w:pPr>
      <w:r>
        <w:t>Клиент может использовать программное обеспечение Windows Thin PC вместо Операционной системы для настольных компьютеров Windows, но только для запуска приложений следующих типов:</w:t>
      </w:r>
    </w:p>
    <w:p w:rsidR="00E01523" w:rsidRDefault="002F2B06" w:rsidP="00DC3C76">
      <w:pPr>
        <w:pStyle w:val="ProductList-Bullet"/>
        <w:numPr>
          <w:ilvl w:val="0"/>
          <w:numId w:val="30"/>
        </w:numPr>
      </w:pPr>
      <w:r>
        <w:t xml:space="preserve">по безопасности, </w:t>
      </w:r>
    </w:p>
    <w:p w:rsidR="00E01523" w:rsidRDefault="002F2B06" w:rsidP="00DC3C76">
      <w:pPr>
        <w:pStyle w:val="ProductList-Bullet"/>
        <w:numPr>
          <w:ilvl w:val="0"/>
          <w:numId w:val="30"/>
        </w:numPr>
      </w:pPr>
      <w:r>
        <w:t xml:space="preserve">управляющих, </w:t>
      </w:r>
    </w:p>
    <w:p w:rsidR="00E01523" w:rsidRDefault="002F2B06" w:rsidP="00DC3C76">
      <w:pPr>
        <w:pStyle w:val="ProductList-Bullet"/>
        <w:numPr>
          <w:ilvl w:val="0"/>
          <w:numId w:val="30"/>
        </w:numPr>
      </w:pPr>
      <w:r>
        <w:t xml:space="preserve">эмулирующих терминалы, </w:t>
      </w:r>
    </w:p>
    <w:p w:rsidR="00E01523" w:rsidRDefault="002F2B06" w:rsidP="00DC3C76">
      <w:pPr>
        <w:pStyle w:val="ProductList-Bullet"/>
        <w:numPr>
          <w:ilvl w:val="0"/>
          <w:numId w:val="30"/>
        </w:numPr>
      </w:pPr>
      <w:r>
        <w:t xml:space="preserve">Remote Desktop и подобные технологии </w:t>
      </w:r>
    </w:p>
    <w:p w:rsidR="00E01523" w:rsidRDefault="002F2B06" w:rsidP="00DC3C76">
      <w:pPr>
        <w:pStyle w:val="ProductList-Bullet"/>
        <w:numPr>
          <w:ilvl w:val="0"/>
          <w:numId w:val="30"/>
        </w:numPr>
      </w:pPr>
      <w:r>
        <w:t xml:space="preserve">веб-обозревателей, </w:t>
      </w:r>
    </w:p>
    <w:p w:rsidR="00E01523" w:rsidRDefault="002F2B06" w:rsidP="00DC3C76">
      <w:pPr>
        <w:pStyle w:val="ProductList-Bullet"/>
        <w:numPr>
          <w:ilvl w:val="0"/>
          <w:numId w:val="30"/>
        </w:numPr>
      </w:pPr>
      <w:r>
        <w:t xml:space="preserve">универсальных проигрывателей, </w:t>
      </w:r>
    </w:p>
    <w:p w:rsidR="00E01523" w:rsidRDefault="002F2B06" w:rsidP="00DC3C76">
      <w:pPr>
        <w:pStyle w:val="ProductList-Bullet"/>
        <w:numPr>
          <w:ilvl w:val="0"/>
          <w:numId w:val="30"/>
        </w:numPr>
      </w:pPr>
      <w:r>
        <w:t xml:space="preserve">клиентская система обмена мгновенными сообщениями </w:t>
      </w:r>
    </w:p>
    <w:p w:rsidR="00E01523" w:rsidRDefault="002F2B06" w:rsidP="00DC3C76">
      <w:pPr>
        <w:pStyle w:val="ProductList-Bullet"/>
        <w:numPr>
          <w:ilvl w:val="0"/>
          <w:numId w:val="30"/>
        </w:numPr>
      </w:pPr>
      <w:r>
        <w:t xml:space="preserve">программы просмотра документов </w:t>
      </w:r>
    </w:p>
    <w:p w:rsidR="00E01523" w:rsidRDefault="002F2B06" w:rsidP="00DC3C76">
      <w:pPr>
        <w:pStyle w:val="ProductList-Bullet"/>
        <w:numPr>
          <w:ilvl w:val="0"/>
          <w:numId w:val="30"/>
        </w:numPr>
      </w:pPr>
      <w:r>
        <w:t>NET Framework и виртуальная машина Java</w:t>
      </w:r>
    </w:p>
    <w:p w:rsidR="00E01523" w:rsidRDefault="002F2B06">
      <w:pPr>
        <w:pStyle w:val="ProductList-Body"/>
      </w:pPr>
      <w:r>
        <w:t>Клиент может использовать программное обеспечение не на том устройстве, где программное обеспечение было впервые установлено, если Клиент перенесет Software Assurance на это другое устройство.</w:t>
      </w:r>
    </w:p>
    <w:p w:rsidR="00E01523" w:rsidRDefault="00E01523">
      <w:pPr>
        <w:pStyle w:val="ProductList-Body"/>
      </w:pPr>
    </w:p>
    <w:p w:rsidR="00E01523" w:rsidRDefault="002F2B06">
      <w:pPr>
        <w:pStyle w:val="ProductList-ClauseHeading"/>
      </w:pPr>
      <w:r>
        <w:t>4.12 Software Assurance для Windows Embedded Industry Enterprise</w:t>
      </w:r>
    </w:p>
    <w:p w:rsidR="00E01523" w:rsidRDefault="002F2B06">
      <w:pPr>
        <w:pStyle w:val="ProductList-Body"/>
      </w:pPr>
      <w:r>
        <w:t xml:space="preserve">На Клиентов с Software Assurance для Windows Embedded Industry Enterprise распространяются те же права и ограничения, что и на Клиентов с Windows Software Assurance. </w:t>
      </w:r>
    </w:p>
    <w:p w:rsidR="00E01523" w:rsidRDefault="00E01523">
      <w:pPr>
        <w:pStyle w:val="ProductList-Body"/>
      </w:pPr>
    </w:p>
    <w:p w:rsidR="00E01523" w:rsidRDefault="00E01523">
      <w:pPr>
        <w:pStyle w:val="PURBreadcrumb"/>
      </w:pPr>
    </w:p>
    <w:tbl>
      <w:tblPr>
        <w:tblStyle w:val="PURTable"/>
        <w:tblW w:w="0" w:type="dxa"/>
        <w:tblLook w:val="04A0" w:firstRow="1" w:lastRow="0" w:firstColumn="1" w:lastColumn="0" w:noHBand="0" w:noVBand="1"/>
      </w:tblPr>
      <w:tblGrid>
        <w:gridCol w:w="10916"/>
      </w:tblGrid>
      <w:tr w:rsidR="00E015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1523" w:rsidRDefault="00D670ED">
            <w:pPr>
              <w:pStyle w:val="ProductList-TableBody"/>
              <w:jc w:val="right"/>
            </w:pPr>
            <w:hyperlink w:anchor="_Sec842">
              <w:r w:rsidR="002F2B06">
                <w:rPr>
                  <w:color w:val="00467F"/>
                  <w:sz w:val="14"/>
                  <w:u w:val="single"/>
                </w:rPr>
                <w:t>Содержание</w:t>
              </w:r>
            </w:hyperlink>
            <w:r w:rsidR="002F2B06">
              <w:rPr>
                <w:sz w:val="14"/>
              </w:rPr>
              <w:t xml:space="preserve"> / </w:t>
            </w:r>
            <w:hyperlink w:anchor="_Sec549">
              <w:r w:rsidR="002F2B06">
                <w:rPr>
                  <w:color w:val="00467F"/>
                  <w:sz w:val="14"/>
                  <w:u w:val="single"/>
                </w:rPr>
                <w:t>Глоссарий</w:t>
              </w:r>
            </w:hyperlink>
            <w:r w:rsidR="002F2B06">
              <w:rPr>
                <w:sz w:val="14"/>
              </w:rPr>
              <w:t xml:space="preserve"> / </w:t>
            </w:r>
            <w:hyperlink w:anchor="_Sec844">
              <w:r w:rsidR="002F2B06">
                <w:rPr>
                  <w:color w:val="00467F"/>
                  <w:sz w:val="14"/>
                  <w:u w:val="single"/>
                </w:rPr>
                <w:t>Указатель</w:t>
              </w:r>
            </w:hyperlink>
          </w:p>
        </w:tc>
      </w:tr>
    </w:tbl>
    <w:p w:rsidR="00E01523" w:rsidRDefault="00E01523">
      <w:pPr>
        <w:pStyle w:val="ProductList-Body"/>
      </w:pPr>
    </w:p>
    <w:p w:rsidR="00E01523" w:rsidRDefault="002F2B06">
      <w:pPr>
        <w:pStyle w:val="ProductList-OfferingGroupHeading"/>
      </w:pPr>
      <w:bookmarkStart w:id="192" w:name="_Sec619"/>
      <w:r>
        <w:t>Система Windows Server</w:t>
      </w:r>
      <w:bookmarkEnd w:id="192"/>
      <w:r>
        <w:fldChar w:fldCharType="begin"/>
      </w:r>
      <w:r>
        <w:instrText xml:space="preserve"> TC "</w:instrText>
      </w:r>
      <w:bookmarkStart w:id="193" w:name="_Toc426105933"/>
      <w:r>
        <w:instrText>Система Windows Server</w:instrText>
      </w:r>
      <w:bookmarkEnd w:id="193"/>
      <w:r>
        <w:instrText>" \l 2</w:instrText>
      </w:r>
      <w:r>
        <w:fldChar w:fldCharType="end"/>
      </w:r>
    </w:p>
    <w:p w:rsidR="00E01523" w:rsidRDefault="002F2B06">
      <w:pPr>
        <w:pStyle w:val="ProductList-Offering2HeadingNoBorder"/>
      </w:pPr>
      <w:bookmarkStart w:id="194" w:name="_Sec654"/>
      <w:r>
        <w:t>Windows MultiPoint Server</w:t>
      </w:r>
      <w:bookmarkEnd w:id="194"/>
      <w:r>
        <w:fldChar w:fldCharType="begin"/>
      </w:r>
      <w:r>
        <w:instrText xml:space="preserve"> TC "</w:instrText>
      </w:r>
      <w:bookmarkStart w:id="195" w:name="_Toc426105934"/>
      <w:r>
        <w:instrText>Windows MultiPoint Server</w:instrText>
      </w:r>
      <w:bookmarkEnd w:id="195"/>
      <w:r>
        <w:instrText>" \l 3</w:instrText>
      </w:r>
      <w:r>
        <w:fldChar w:fldCharType="end"/>
      </w:r>
    </w:p>
    <w:p w:rsidR="00E01523" w:rsidRDefault="002F2B06">
      <w:pPr>
        <w:pStyle w:val="ProductList-Offering1SubSection"/>
      </w:pPr>
      <w:bookmarkStart w:id="196" w:name="_Sec702"/>
      <w:r>
        <w:t>1. Период доступности Продуктов</w:t>
      </w:r>
      <w:bookmarkEnd w:id="196"/>
    </w:p>
    <w:tbl>
      <w:tblPr>
        <w:tblStyle w:val="PURTable"/>
        <w:tblW w:w="10916" w:type="dxa"/>
        <w:tblLook w:val="04A0" w:firstRow="1" w:lastRow="0" w:firstColumn="1" w:lastColumn="0" w:noHBand="0" w:noVBand="1"/>
      </w:tblPr>
      <w:tblGrid>
        <w:gridCol w:w="4104"/>
        <w:gridCol w:w="618"/>
        <w:gridCol w:w="614"/>
        <w:gridCol w:w="617"/>
        <w:gridCol w:w="614"/>
        <w:gridCol w:w="614"/>
        <w:gridCol w:w="617"/>
        <w:gridCol w:w="618"/>
        <w:gridCol w:w="634"/>
        <w:gridCol w:w="619"/>
        <w:gridCol w:w="617"/>
        <w:gridCol w:w="630"/>
      </w:tblGrid>
      <w:tr w:rsidR="00E01523" w:rsidTr="002A7509">
        <w:trPr>
          <w:cnfStyle w:val="100000000000" w:firstRow="1" w:lastRow="0" w:firstColumn="0" w:lastColumn="0" w:oddVBand="0" w:evenVBand="0" w:oddHBand="0" w:evenHBand="0" w:firstRowFirstColumn="0" w:firstRowLastColumn="0" w:lastRowFirstColumn="0" w:lastRowLastColumn="0"/>
        </w:trPr>
        <w:tc>
          <w:tcPr>
            <w:tcW w:w="4112" w:type="dxa"/>
            <w:tcBorders>
              <w:top w:val="single" w:sz="9" w:space="0" w:color="FFFFFF"/>
              <w:left w:val="single" w:sz="9" w:space="0" w:color="FFFFFF"/>
              <w:bottom w:val="single" w:sz="9" w:space="0" w:color="FFFFFF"/>
              <w:right w:val="single" w:sz="9" w:space="0" w:color="FFFFFF"/>
            </w:tcBorders>
            <w:shd w:val="clear" w:color="auto" w:fill="00188F"/>
          </w:tcPr>
          <w:p w:rsidR="00E01523" w:rsidRDefault="002F2B06">
            <w:pPr>
              <w:pStyle w:val="ProductList-TableBody"/>
            </w:pPr>
            <w:r>
              <w:rPr>
                <w:color w:val="FFFFFF"/>
              </w:rPr>
              <w:t>Продукты</w:t>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E01523" w:rsidRDefault="002F2B06">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E01523" w:rsidRDefault="00E01523">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E01523" w:rsidRDefault="002F2B06">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E01523" w:rsidRDefault="002F2B0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E01523" w:rsidRDefault="002F2B06">
            <w:pPr>
              <w:pStyle w:val="ProductList-TableBody"/>
              <w:jc w:val="center"/>
            </w:pPr>
            <w:r>
              <w:fldChar w:fldCharType="begin"/>
            </w:r>
            <w:r>
              <w:instrText xml:space="preserve"> AutoTextList   \s NoStyle \t "Программа Open License" </w:instrText>
            </w:r>
            <w:r>
              <w:fldChar w:fldCharType="separate"/>
            </w:r>
            <w:r>
              <w:rPr>
                <w:color w:val="FFFFFF"/>
              </w:rPr>
              <w:t>OL</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E01523" w:rsidRDefault="002F2B0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"Соглашения Open Value и Open Value Subscription" </w:instrText>
            </w:r>
            <w:r>
              <w:fldChar w:fldCharType="separate"/>
            </w:r>
            <w:r>
              <w:rPr>
                <w:color w:val="FFFFFF"/>
              </w:rPr>
              <w:t>OV/OVS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"Соглашения Enterprise Agreement и Enterprise Subscription" </w:instrText>
            </w:r>
            <w:r>
              <w:fldChar w:fldCharType="separate"/>
            </w:r>
            <w:r>
              <w:rPr>
                <w:color w:val="FFFFFF"/>
              </w:rPr>
              <w:t>EA/EAS</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E01523" w:rsidRDefault="002F2B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r>
      <w:tr w:rsidR="002A7509" w:rsidTr="002A7509">
        <w:tc>
          <w:tcPr>
            <w:tcW w:w="4112" w:type="dxa"/>
            <w:tcBorders>
              <w:top w:val="single" w:sz="9" w:space="0" w:color="FFFFFF"/>
              <w:left w:val="single" w:sz="9" w:space="0" w:color="FFFFFF"/>
              <w:bottom w:val="dashed" w:sz="4" w:space="0" w:color="BFBFBF"/>
              <w:right w:val="single" w:sz="9" w:space="0" w:color="FFFFFF"/>
            </w:tcBorders>
          </w:tcPr>
          <w:p w:rsidR="002A7509" w:rsidRDefault="002A7509" w:rsidP="002A7509">
            <w:pPr>
              <w:pStyle w:val="ProductList-TableBody"/>
            </w:pPr>
            <w:r>
              <w:t>Windows MultiPoint Server 2012 Standard</w:t>
            </w:r>
            <w:r>
              <w:fldChar w:fldCharType="begin"/>
            </w:r>
            <w:r>
              <w:instrText xml:space="preserve"> XE "Windows MultiPoint Server 2012 Standard" </w:instrText>
            </w:r>
            <w:r>
              <w:fldChar w:fldCharType="end"/>
            </w:r>
          </w:p>
        </w:tc>
        <w:tc>
          <w:tcPr>
            <w:tcW w:w="618" w:type="dxa"/>
            <w:tcBorders>
              <w:top w:val="single" w:sz="9" w:space="0" w:color="FFFFFF"/>
              <w:left w:val="single" w:sz="9" w:space="0" w:color="FFFFFF"/>
              <w:bottom w:val="dashed" w:sz="4" w:space="0" w:color="BFBFBF"/>
              <w:right w:val="single" w:sz="9" w:space="0" w:color="FFFFFF"/>
            </w:tcBorders>
          </w:tcPr>
          <w:p w:rsidR="002A7509" w:rsidRDefault="002A7509" w:rsidP="002A7509">
            <w:pPr>
              <w:pStyle w:val="ProductList-TableBody"/>
              <w:jc w:val="center"/>
            </w:pPr>
            <w:r>
              <w:t>12/12</w:t>
            </w:r>
          </w:p>
        </w:tc>
        <w:tc>
          <w:tcPr>
            <w:tcW w:w="615" w:type="dxa"/>
            <w:tcBorders>
              <w:top w:val="single" w:sz="9" w:space="0" w:color="FFFFFF"/>
              <w:left w:val="single" w:sz="9" w:space="0" w:color="FFFFFF"/>
              <w:bottom w:val="dashed" w:sz="4" w:space="0" w:color="BFBFBF"/>
              <w:right w:val="single" w:sz="9" w:space="0" w:color="FFFFFF"/>
            </w:tcBorders>
          </w:tcPr>
          <w:p w:rsidR="002A7509" w:rsidRDefault="002A7509" w:rsidP="002A7509">
            <w:pPr>
              <w:pStyle w:val="ProductList-TableBody"/>
              <w:jc w:val="center"/>
            </w:pPr>
            <w:r>
              <w:t>5</w:t>
            </w:r>
          </w:p>
        </w:tc>
        <w:tc>
          <w:tcPr>
            <w:tcW w:w="617" w:type="dxa"/>
            <w:tcBorders>
              <w:top w:val="single" w:sz="9" w:space="0" w:color="FFFFFF"/>
              <w:left w:val="single" w:sz="9" w:space="0" w:color="FFFFFF"/>
              <w:bottom w:val="dashed" w:sz="4" w:space="0" w:color="BFBFBF"/>
              <w:right w:val="single" w:sz="9" w:space="0" w:color="FFFFFF"/>
            </w:tcBorders>
          </w:tcPr>
          <w:p w:rsidR="002A7509" w:rsidRDefault="002A7509" w:rsidP="002A7509">
            <w:pPr>
              <w:pStyle w:val="ProductList-TableBody"/>
              <w:jc w:val="center"/>
            </w:pPr>
            <w:r>
              <w:t>8</w:t>
            </w:r>
          </w:p>
        </w:tc>
        <w:tc>
          <w:tcPr>
            <w:tcW w:w="615" w:type="dxa"/>
            <w:tcBorders>
              <w:top w:val="single" w:sz="9" w:space="0" w:color="FFFFFF"/>
              <w:left w:val="single" w:sz="9" w:space="0" w:color="FFFFFF"/>
              <w:bottom w:val="dashed" w:sz="4" w:space="0" w:color="BFBFBF"/>
              <w:right w:val="single" w:sz="9" w:space="0" w:color="FFFFFF"/>
            </w:tcBorders>
          </w:tcPr>
          <w:p w:rsidR="002A7509" w:rsidRDefault="002A7509" w:rsidP="002A7509">
            <w:pPr>
              <w:pStyle w:val="ProductList-TableBody"/>
              <w:jc w:val="center"/>
            </w:pPr>
            <w:r>
              <w:t>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2A7509" w:rsidRDefault="002A7509" w:rsidP="002A7509">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2A7509" w:rsidRDefault="002A7509" w:rsidP="002A7509">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2A7509" w:rsidRDefault="002A7509" w:rsidP="002A7509">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2A7509" w:rsidRDefault="002A7509" w:rsidP="002A7509">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2A7509" w:rsidRDefault="002A7509" w:rsidP="002A7509">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2A7509" w:rsidRDefault="002A7509" w:rsidP="002A7509">
            <w:pPr>
              <w:pStyle w:val="ProductList-TableBody"/>
              <w:jc w:val="center"/>
            </w:pPr>
            <w:r>
              <w:t xml:space="preserve">A </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2A7509" w:rsidRDefault="002A7509" w:rsidP="002A7509">
            <w:pPr>
              <w:pStyle w:val="ProductList-TableBody"/>
              <w:jc w:val="center"/>
            </w:pPr>
            <w:r>
              <w:t>A</w:t>
            </w:r>
          </w:p>
        </w:tc>
      </w:tr>
      <w:tr w:rsidR="002A7509" w:rsidTr="002A7509">
        <w:tc>
          <w:tcPr>
            <w:tcW w:w="4112" w:type="dxa"/>
            <w:tcBorders>
              <w:top w:val="dashed" w:sz="4" w:space="0" w:color="BFBFBF"/>
              <w:left w:val="single" w:sz="9" w:space="0" w:color="FFFFFF"/>
              <w:bottom w:val="dashed" w:sz="4" w:space="0" w:color="BFBFBF"/>
              <w:right w:val="single" w:sz="9" w:space="0" w:color="FFFFFF"/>
            </w:tcBorders>
          </w:tcPr>
          <w:p w:rsidR="002A7509" w:rsidRDefault="002A7509" w:rsidP="002A7509">
            <w:pPr>
              <w:pStyle w:val="ProductList-TableBody"/>
            </w:pPr>
            <w:r>
              <w:t>Windows MultiPoint Server 2012 Premium</w:t>
            </w:r>
            <w:r>
              <w:fldChar w:fldCharType="begin"/>
            </w:r>
            <w:r>
              <w:instrText xml:space="preserve"> XE "Windows MultiPoint Server 2012 Premium"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2A7509" w:rsidRDefault="002A7509" w:rsidP="002A7509">
            <w:pPr>
              <w:pStyle w:val="ProductList-TableBody"/>
              <w:jc w:val="center"/>
            </w:pPr>
            <w:r>
              <w:t>12/12</w:t>
            </w:r>
          </w:p>
        </w:tc>
        <w:tc>
          <w:tcPr>
            <w:tcW w:w="615" w:type="dxa"/>
            <w:tcBorders>
              <w:top w:val="dashed" w:sz="4" w:space="0" w:color="BFBFBF"/>
              <w:left w:val="single" w:sz="9" w:space="0" w:color="FFFFFF"/>
              <w:bottom w:val="dashed" w:sz="4" w:space="0" w:color="BFBFBF"/>
              <w:right w:val="single" w:sz="9" w:space="0" w:color="FFFFFF"/>
            </w:tcBorders>
          </w:tcPr>
          <w:p w:rsidR="002A7509" w:rsidRDefault="002A7509" w:rsidP="002A7509">
            <w:pPr>
              <w:pStyle w:val="ProductList-TableBody"/>
              <w:jc w:val="center"/>
            </w:pPr>
            <w:r>
              <w:t>10</w:t>
            </w:r>
          </w:p>
        </w:tc>
        <w:tc>
          <w:tcPr>
            <w:tcW w:w="617" w:type="dxa"/>
            <w:tcBorders>
              <w:top w:val="dashed" w:sz="4" w:space="0" w:color="BFBFBF"/>
              <w:left w:val="single" w:sz="9" w:space="0" w:color="FFFFFF"/>
              <w:bottom w:val="dashed" w:sz="4" w:space="0" w:color="BFBFBF"/>
              <w:right w:val="single" w:sz="9" w:space="0" w:color="FFFFFF"/>
            </w:tcBorders>
          </w:tcPr>
          <w:p w:rsidR="002A7509" w:rsidRDefault="002A7509" w:rsidP="002A7509">
            <w:pPr>
              <w:pStyle w:val="ProductList-TableBody"/>
              <w:jc w:val="center"/>
            </w:pPr>
            <w:r>
              <w:t>15</w:t>
            </w:r>
          </w:p>
        </w:tc>
        <w:tc>
          <w:tcPr>
            <w:tcW w:w="615" w:type="dxa"/>
            <w:tcBorders>
              <w:top w:val="dashed" w:sz="4" w:space="0" w:color="BFBFBF"/>
              <w:left w:val="single" w:sz="9" w:space="0" w:color="FFFFFF"/>
              <w:bottom w:val="dashed" w:sz="4" w:space="0" w:color="BFBFBF"/>
              <w:right w:val="single" w:sz="9" w:space="0" w:color="FFFFFF"/>
            </w:tcBorders>
          </w:tcPr>
          <w:p w:rsidR="002A7509" w:rsidRDefault="002A7509" w:rsidP="002A7509">
            <w:pPr>
              <w:pStyle w:val="ProductList-TableBody"/>
              <w:jc w:val="center"/>
            </w:pPr>
            <w:r>
              <w:t>5</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2A7509" w:rsidRDefault="002A7509" w:rsidP="002A7509">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2A7509" w:rsidRDefault="002A7509" w:rsidP="002A7509">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2A7509" w:rsidRDefault="002A7509" w:rsidP="002A7509">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2A7509" w:rsidRDefault="002A7509" w:rsidP="002A7509">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2A7509" w:rsidRDefault="002A7509" w:rsidP="002A7509">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2A7509" w:rsidRDefault="002A7509" w:rsidP="002A7509">
            <w:pPr>
              <w:pStyle w:val="ProductList-TableBody"/>
              <w:jc w:val="center"/>
            </w:pPr>
            <w:r>
              <w:t xml:space="preserve"> A</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2A7509" w:rsidRDefault="002A7509" w:rsidP="002A7509">
            <w:pPr>
              <w:pStyle w:val="ProductList-TableBody"/>
              <w:jc w:val="center"/>
            </w:pPr>
            <w:r>
              <w:t>A</w:t>
            </w:r>
          </w:p>
        </w:tc>
      </w:tr>
      <w:tr w:rsidR="002A7509" w:rsidTr="002A7509">
        <w:tc>
          <w:tcPr>
            <w:tcW w:w="4112" w:type="dxa"/>
            <w:tcBorders>
              <w:top w:val="dashed" w:sz="4" w:space="0" w:color="BFBFBF"/>
              <w:left w:val="single" w:sz="9" w:space="0" w:color="FFFFFF"/>
              <w:bottom w:val="dashed" w:sz="4" w:space="0" w:color="BFBFBF"/>
              <w:right w:val="single" w:sz="9" w:space="0" w:color="FFFFFF"/>
            </w:tcBorders>
          </w:tcPr>
          <w:p w:rsidR="002A7509" w:rsidRDefault="002A7509" w:rsidP="002A7509">
            <w:pPr>
              <w:pStyle w:val="ProductList-TableBody"/>
            </w:pPr>
            <w:r>
              <w:t>Windows MultiPoint Server 2012 Premium с Windows MultiPoint Server 2012 CAL (5 клиентов)</w:t>
            </w:r>
            <w:r>
              <w:fldChar w:fldCharType="begin"/>
            </w:r>
            <w:r>
              <w:instrText xml:space="preserve"> XE "Windows MultiPoint Server 2012 Premium с Windows MultiPoint Server 2012 CAL (5 клиентов)" </w:instrText>
            </w:r>
            <w:r>
              <w:fldChar w:fldCharType="end"/>
            </w:r>
            <w:r>
              <w:t xml:space="preserve"> («на пользователя» и «на устройство»)</w:t>
            </w:r>
          </w:p>
        </w:tc>
        <w:tc>
          <w:tcPr>
            <w:tcW w:w="618" w:type="dxa"/>
            <w:tcBorders>
              <w:top w:val="dashed" w:sz="4" w:space="0" w:color="BFBFBF"/>
              <w:left w:val="single" w:sz="9" w:space="0" w:color="FFFFFF"/>
              <w:bottom w:val="dashed" w:sz="4" w:space="0" w:color="BFBFBF"/>
              <w:right w:val="single" w:sz="9" w:space="0" w:color="FFFFFF"/>
            </w:tcBorders>
          </w:tcPr>
          <w:p w:rsidR="002A7509" w:rsidRDefault="002A7509" w:rsidP="002A7509">
            <w:pPr>
              <w:pStyle w:val="ProductList-TableBody"/>
              <w:jc w:val="center"/>
            </w:pPr>
            <w:r>
              <w:t>12/12</w:t>
            </w:r>
          </w:p>
        </w:tc>
        <w:tc>
          <w:tcPr>
            <w:tcW w:w="615" w:type="dxa"/>
            <w:tcBorders>
              <w:top w:val="dashed" w:sz="4" w:space="0" w:color="BFBFBF"/>
              <w:left w:val="single" w:sz="9" w:space="0" w:color="FFFFFF"/>
              <w:bottom w:val="dashed" w:sz="4" w:space="0" w:color="BFBFBF"/>
              <w:right w:val="single" w:sz="9" w:space="0" w:color="FFFFFF"/>
            </w:tcBorders>
          </w:tcPr>
          <w:p w:rsidR="002A7509" w:rsidRDefault="002A7509" w:rsidP="002A7509">
            <w:pPr>
              <w:pStyle w:val="ProductList-TableBody"/>
              <w:jc w:val="center"/>
            </w:pPr>
            <w:r>
              <w:t>25</w:t>
            </w:r>
          </w:p>
        </w:tc>
        <w:tc>
          <w:tcPr>
            <w:tcW w:w="617" w:type="dxa"/>
            <w:tcBorders>
              <w:top w:val="dashed" w:sz="4" w:space="0" w:color="BFBFBF"/>
              <w:left w:val="single" w:sz="9" w:space="0" w:color="FFFFFF"/>
              <w:bottom w:val="dashed" w:sz="4" w:space="0" w:color="BFBFBF"/>
              <w:right w:val="single" w:sz="9" w:space="0" w:color="FFFFFF"/>
            </w:tcBorders>
          </w:tcPr>
          <w:p w:rsidR="002A7509" w:rsidRDefault="002A7509" w:rsidP="002A7509">
            <w:pPr>
              <w:pStyle w:val="ProductList-TableBody"/>
              <w:jc w:val="center"/>
            </w:pPr>
            <w:r>
              <w:t>38</w:t>
            </w:r>
          </w:p>
        </w:tc>
        <w:tc>
          <w:tcPr>
            <w:tcW w:w="615" w:type="dxa"/>
            <w:tcBorders>
              <w:top w:val="dashed" w:sz="4" w:space="0" w:color="BFBFBF"/>
              <w:left w:val="single" w:sz="9" w:space="0" w:color="FFFFFF"/>
              <w:bottom w:val="dashed" w:sz="4" w:space="0" w:color="BFBFBF"/>
              <w:right w:val="single" w:sz="9" w:space="0" w:color="FFFFFF"/>
            </w:tcBorders>
          </w:tcPr>
          <w:p w:rsidR="002A7509" w:rsidRDefault="002A7509" w:rsidP="002A7509">
            <w:pPr>
              <w:pStyle w:val="ProductList-TableBody"/>
              <w:jc w:val="center"/>
            </w:pPr>
            <w:r>
              <w:t>13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2A7509" w:rsidRPr="002A7509" w:rsidRDefault="002A7509" w:rsidP="002A7509">
            <w:pPr>
              <w:pStyle w:val="ProductList-TableBody"/>
              <w:jc w:val="center"/>
              <w:rPr>
                <w:color w:val="000000" w:themeColor="text1"/>
              </w:rPr>
            </w:pPr>
            <w:r w:rsidRPr="002A7509">
              <w:rPr>
                <w:color w:val="000000" w:themeColor="text1"/>
              </w:rPr>
              <w:fldChar w:fldCharType="begin"/>
            </w:r>
            <w:r w:rsidRPr="002A7509">
              <w:rPr>
                <w:color w:val="000000" w:themeColor="text1"/>
              </w:rPr>
              <w:instrText xml:space="preserve"> AutoTextList   \s NoStyle \t "Open License и Open Value" </w:instrText>
            </w:r>
            <w:r w:rsidRPr="002A7509">
              <w:rPr>
                <w:color w:val="000000" w:themeColor="text1"/>
              </w:rPr>
              <w:fldChar w:fldCharType="separate"/>
            </w:r>
            <w:r w:rsidRPr="002A7509">
              <w:rPr>
                <w:color w:val="000000" w:themeColor="text1"/>
              </w:rPr>
              <w:t>OF</w:t>
            </w:r>
            <w:r w:rsidRPr="002A7509">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2A7509" w:rsidRDefault="002A7509" w:rsidP="002A7509">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2A7509" w:rsidRDefault="002A7509" w:rsidP="002A7509">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2A7509" w:rsidRDefault="002A7509" w:rsidP="002A7509">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2A7509" w:rsidRDefault="002A7509" w:rsidP="002A7509">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2A7509" w:rsidRDefault="002A7509" w:rsidP="002A7509">
            <w:pPr>
              <w:pStyle w:val="ProductList-TableBody"/>
              <w:jc w:val="center"/>
            </w:pPr>
            <w:r>
              <w:t xml:space="preserve"> A</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2A7509" w:rsidRDefault="002A7509" w:rsidP="002A7509">
            <w:pPr>
              <w:pStyle w:val="ProductList-TableBody"/>
              <w:jc w:val="center"/>
            </w:pPr>
            <w:r>
              <w:t>A</w:t>
            </w:r>
          </w:p>
        </w:tc>
      </w:tr>
      <w:tr w:rsidR="002A7509" w:rsidTr="002A7509">
        <w:tc>
          <w:tcPr>
            <w:tcW w:w="4112" w:type="dxa"/>
            <w:tcBorders>
              <w:top w:val="dashed" w:sz="4" w:space="0" w:color="BFBFBF"/>
              <w:left w:val="single" w:sz="9" w:space="0" w:color="FFFFFF"/>
              <w:bottom w:val="dashed" w:sz="4" w:space="0" w:color="BFBFBF"/>
              <w:right w:val="single" w:sz="9" w:space="0" w:color="FFFFFF"/>
            </w:tcBorders>
          </w:tcPr>
          <w:p w:rsidR="002A7509" w:rsidRDefault="002A7509" w:rsidP="002A7509">
            <w:pPr>
              <w:pStyle w:val="ProductList-TableBody"/>
            </w:pPr>
            <w:r>
              <w:t>Windows MultiPoint Server 2012 Premium с Windows MultiPoint Server 2012 CAL (5 клиентов) с Windows Server 2012 CAL (5 клиентов)</w:t>
            </w:r>
            <w:r>
              <w:fldChar w:fldCharType="begin"/>
            </w:r>
            <w:r>
              <w:instrText xml:space="preserve"> XE "Windows MultiPoint Server 2012 Premium с Windows MultiPoint Server 2012 CAL (5 клиентов) с Windows Server 2012 CAL (5 клиентов)" </w:instrText>
            </w:r>
            <w:r>
              <w:fldChar w:fldCharType="end"/>
            </w:r>
            <w:r>
              <w:t xml:space="preserve"> («на пользователя» и «на устройство»)</w:t>
            </w:r>
          </w:p>
        </w:tc>
        <w:tc>
          <w:tcPr>
            <w:tcW w:w="618" w:type="dxa"/>
            <w:tcBorders>
              <w:top w:val="dashed" w:sz="4" w:space="0" w:color="BFBFBF"/>
              <w:left w:val="single" w:sz="9" w:space="0" w:color="FFFFFF"/>
              <w:bottom w:val="dashed" w:sz="4" w:space="0" w:color="BFBFBF"/>
              <w:right w:val="single" w:sz="9" w:space="0" w:color="FFFFFF"/>
            </w:tcBorders>
          </w:tcPr>
          <w:p w:rsidR="002A7509" w:rsidRDefault="002A7509" w:rsidP="002A7509">
            <w:pPr>
              <w:pStyle w:val="ProductList-TableBody"/>
              <w:jc w:val="center"/>
            </w:pPr>
            <w:r>
              <w:t>12/12</w:t>
            </w:r>
          </w:p>
        </w:tc>
        <w:tc>
          <w:tcPr>
            <w:tcW w:w="615" w:type="dxa"/>
            <w:tcBorders>
              <w:top w:val="dashed" w:sz="4" w:space="0" w:color="BFBFBF"/>
              <w:left w:val="single" w:sz="9" w:space="0" w:color="FFFFFF"/>
              <w:bottom w:val="dashed" w:sz="4" w:space="0" w:color="BFBFBF"/>
              <w:right w:val="single" w:sz="9" w:space="0" w:color="FFFFFF"/>
            </w:tcBorders>
          </w:tcPr>
          <w:p w:rsidR="002A7509" w:rsidRDefault="002A7509" w:rsidP="002A7509">
            <w:pPr>
              <w:pStyle w:val="ProductList-TableBody"/>
              <w:jc w:val="center"/>
            </w:pPr>
            <w:r>
              <w:t>25</w:t>
            </w:r>
          </w:p>
        </w:tc>
        <w:tc>
          <w:tcPr>
            <w:tcW w:w="617" w:type="dxa"/>
            <w:tcBorders>
              <w:top w:val="dashed" w:sz="4" w:space="0" w:color="BFBFBF"/>
              <w:left w:val="single" w:sz="9" w:space="0" w:color="FFFFFF"/>
              <w:bottom w:val="dashed" w:sz="4" w:space="0" w:color="BFBFBF"/>
              <w:right w:val="single" w:sz="9" w:space="0" w:color="FFFFFF"/>
            </w:tcBorders>
          </w:tcPr>
          <w:p w:rsidR="002A7509" w:rsidRDefault="002A7509" w:rsidP="002A7509">
            <w:pPr>
              <w:pStyle w:val="ProductList-TableBody"/>
              <w:jc w:val="center"/>
            </w:pPr>
            <w:r>
              <w:t>38</w:t>
            </w:r>
          </w:p>
        </w:tc>
        <w:tc>
          <w:tcPr>
            <w:tcW w:w="615" w:type="dxa"/>
            <w:tcBorders>
              <w:top w:val="dashed" w:sz="4" w:space="0" w:color="BFBFBF"/>
              <w:left w:val="single" w:sz="9" w:space="0" w:color="FFFFFF"/>
              <w:bottom w:val="dashed" w:sz="4" w:space="0" w:color="BFBFBF"/>
              <w:right w:val="single" w:sz="9" w:space="0" w:color="FFFFFF"/>
            </w:tcBorders>
          </w:tcPr>
          <w:p w:rsidR="002A7509" w:rsidRDefault="002A7509" w:rsidP="002A7509">
            <w:pPr>
              <w:pStyle w:val="ProductList-TableBody"/>
              <w:jc w:val="center"/>
            </w:pPr>
            <w:r>
              <w:t>13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2A7509" w:rsidRPr="002A7509" w:rsidRDefault="002A7509" w:rsidP="002A7509">
            <w:pPr>
              <w:pStyle w:val="ProductList-TableBody"/>
              <w:jc w:val="center"/>
              <w:rPr>
                <w:color w:val="000000" w:themeColor="text1"/>
              </w:rPr>
            </w:pPr>
            <w:r w:rsidRPr="002A7509">
              <w:rPr>
                <w:color w:val="000000" w:themeColor="text1"/>
              </w:rPr>
              <w:fldChar w:fldCharType="begin"/>
            </w:r>
            <w:r w:rsidRPr="002A7509">
              <w:rPr>
                <w:color w:val="000000" w:themeColor="text1"/>
              </w:rPr>
              <w:instrText xml:space="preserve"> AutoTextList   \s NoStyle \t "Open License и Open Value" </w:instrText>
            </w:r>
            <w:r w:rsidRPr="002A7509">
              <w:rPr>
                <w:color w:val="000000" w:themeColor="text1"/>
              </w:rPr>
              <w:fldChar w:fldCharType="separate"/>
            </w:r>
            <w:r w:rsidRPr="002A7509">
              <w:rPr>
                <w:color w:val="000000" w:themeColor="text1"/>
              </w:rPr>
              <w:t>OF</w:t>
            </w:r>
            <w:r w:rsidRPr="002A7509">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2A7509" w:rsidRDefault="002A7509" w:rsidP="002A7509">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2A7509" w:rsidRDefault="002A7509" w:rsidP="002A7509">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2A7509" w:rsidRDefault="002A7509" w:rsidP="002A7509">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2A7509" w:rsidRDefault="002A7509" w:rsidP="002A7509">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2A7509" w:rsidRDefault="002A7509" w:rsidP="002A7509">
            <w:pPr>
              <w:pStyle w:val="ProductList-TableBody"/>
              <w:jc w:val="center"/>
            </w:pPr>
            <w:r>
              <w:t xml:space="preserve"> A</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2A7509" w:rsidRDefault="002A7509" w:rsidP="002A7509">
            <w:pPr>
              <w:pStyle w:val="ProductList-TableBody"/>
              <w:jc w:val="center"/>
            </w:pPr>
            <w:r>
              <w:t>A</w:t>
            </w:r>
          </w:p>
        </w:tc>
      </w:tr>
      <w:tr w:rsidR="002A7509" w:rsidTr="002A7509">
        <w:tc>
          <w:tcPr>
            <w:tcW w:w="4112" w:type="dxa"/>
            <w:tcBorders>
              <w:top w:val="dashed" w:sz="4" w:space="0" w:color="BFBFBF"/>
              <w:left w:val="single" w:sz="9" w:space="0" w:color="FFFFFF"/>
              <w:bottom w:val="dashed" w:sz="4" w:space="0" w:color="BFBFBF"/>
              <w:right w:val="single" w:sz="9" w:space="0" w:color="FFFFFF"/>
            </w:tcBorders>
          </w:tcPr>
          <w:p w:rsidR="002A7509" w:rsidRDefault="002A7509" w:rsidP="002A7509">
            <w:pPr>
              <w:pStyle w:val="ProductList-TableBody"/>
            </w:pPr>
            <w:r>
              <w:t>Windows MultiPoint Server 2012 CAL</w:t>
            </w:r>
            <w:r>
              <w:fldChar w:fldCharType="begin"/>
            </w:r>
            <w:r>
              <w:instrText xml:space="preserve"> XE "Windows MultiPoint Server 2012 CAL" </w:instrText>
            </w:r>
            <w:r>
              <w:fldChar w:fldCharType="end"/>
            </w:r>
            <w:r>
              <w:t xml:space="preserve"> («на пользователя» и «на устройство»)</w:t>
            </w:r>
          </w:p>
        </w:tc>
        <w:tc>
          <w:tcPr>
            <w:tcW w:w="618" w:type="dxa"/>
            <w:tcBorders>
              <w:top w:val="dashed" w:sz="4" w:space="0" w:color="BFBFBF"/>
              <w:left w:val="single" w:sz="9" w:space="0" w:color="FFFFFF"/>
              <w:bottom w:val="dashed" w:sz="4" w:space="0" w:color="BFBFBF"/>
              <w:right w:val="single" w:sz="9" w:space="0" w:color="FFFFFF"/>
            </w:tcBorders>
          </w:tcPr>
          <w:p w:rsidR="002A7509" w:rsidRDefault="002A7509" w:rsidP="002A7509">
            <w:pPr>
              <w:pStyle w:val="ProductList-TableBody"/>
              <w:jc w:val="center"/>
            </w:pPr>
            <w:r>
              <w:t>12/12</w:t>
            </w:r>
          </w:p>
        </w:tc>
        <w:tc>
          <w:tcPr>
            <w:tcW w:w="615" w:type="dxa"/>
            <w:tcBorders>
              <w:top w:val="dashed" w:sz="4" w:space="0" w:color="BFBFBF"/>
              <w:left w:val="single" w:sz="9" w:space="0" w:color="FFFFFF"/>
              <w:bottom w:val="dashed" w:sz="4" w:space="0" w:color="BFBFBF"/>
              <w:right w:val="single" w:sz="9" w:space="0" w:color="FFFFFF"/>
            </w:tcBorders>
          </w:tcPr>
          <w:p w:rsidR="002A7509" w:rsidRDefault="002A7509" w:rsidP="002A7509">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2A7509" w:rsidRDefault="002A7509" w:rsidP="002A7509">
            <w:pPr>
              <w:pStyle w:val="ProductList-TableBody"/>
              <w:jc w:val="center"/>
            </w:pPr>
            <w:r>
              <w:t>2</w:t>
            </w:r>
          </w:p>
        </w:tc>
        <w:tc>
          <w:tcPr>
            <w:tcW w:w="615" w:type="dxa"/>
            <w:tcBorders>
              <w:top w:val="dashed" w:sz="4" w:space="0" w:color="BFBFBF"/>
              <w:left w:val="single" w:sz="9" w:space="0" w:color="FFFFFF"/>
              <w:bottom w:val="dashed" w:sz="4" w:space="0" w:color="BFBFBF"/>
              <w:right w:val="single" w:sz="9" w:space="0" w:color="FFFFFF"/>
            </w:tcBorders>
          </w:tcPr>
          <w:p w:rsidR="002A7509" w:rsidRDefault="002A7509" w:rsidP="002A7509">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2A7509" w:rsidRDefault="002A7509" w:rsidP="002A7509">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2A7509" w:rsidRDefault="002A7509" w:rsidP="002A7509">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2A7509" w:rsidRDefault="002A7509" w:rsidP="002A7509">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2A7509" w:rsidRDefault="002A7509" w:rsidP="002A7509">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2A7509" w:rsidRDefault="002A7509" w:rsidP="002A7509">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2A7509" w:rsidRDefault="002A7509" w:rsidP="002A7509">
            <w:pPr>
              <w:pStyle w:val="ProductList-TableBody"/>
              <w:jc w:val="center"/>
            </w:pPr>
            <w:r>
              <w:t xml:space="preserve"> A</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2A7509" w:rsidRDefault="002A7509" w:rsidP="002A7509">
            <w:pPr>
              <w:pStyle w:val="ProductList-TableBody"/>
              <w:jc w:val="center"/>
            </w:pPr>
            <w:r>
              <w:t>A,AO</w:t>
            </w:r>
          </w:p>
        </w:tc>
      </w:tr>
      <w:tr w:rsidR="002A7509" w:rsidTr="002A7509">
        <w:tc>
          <w:tcPr>
            <w:tcW w:w="4112" w:type="dxa"/>
            <w:tcBorders>
              <w:top w:val="dashed" w:sz="4" w:space="0" w:color="BFBFBF"/>
              <w:left w:val="single" w:sz="9" w:space="0" w:color="FFFFFF"/>
              <w:bottom w:val="none" w:sz="4" w:space="0" w:color="000000"/>
              <w:right w:val="single" w:sz="9" w:space="0" w:color="FFFFFF"/>
            </w:tcBorders>
          </w:tcPr>
          <w:p w:rsidR="002A7509" w:rsidRDefault="002A7509" w:rsidP="002A7509">
            <w:pPr>
              <w:pStyle w:val="ProductList-TableBody"/>
            </w:pPr>
            <w:r>
              <w:t>Windows MultiPoint Server 2012 CAL с Windows Server 2012 CAL</w:t>
            </w:r>
            <w:r>
              <w:fldChar w:fldCharType="begin"/>
            </w:r>
            <w:r>
              <w:instrText xml:space="preserve"> XE "Windows MultiPoint Server 2012 CAL с Windows Server 2012 CAL" </w:instrText>
            </w:r>
            <w:r>
              <w:fldChar w:fldCharType="end"/>
            </w:r>
            <w:r>
              <w:t xml:space="preserve"> («на пользователя» и «на устройство»)</w:t>
            </w:r>
          </w:p>
        </w:tc>
        <w:tc>
          <w:tcPr>
            <w:tcW w:w="618" w:type="dxa"/>
            <w:tcBorders>
              <w:top w:val="dashed" w:sz="4" w:space="0" w:color="BFBFBF"/>
              <w:left w:val="single" w:sz="9" w:space="0" w:color="FFFFFF"/>
              <w:bottom w:val="none" w:sz="4" w:space="0" w:color="000000"/>
              <w:right w:val="single" w:sz="9" w:space="0" w:color="FFFFFF"/>
            </w:tcBorders>
          </w:tcPr>
          <w:p w:rsidR="002A7509" w:rsidRDefault="002A7509" w:rsidP="002A7509">
            <w:pPr>
              <w:pStyle w:val="ProductList-TableBody"/>
              <w:jc w:val="center"/>
            </w:pPr>
            <w:r>
              <w:t>12/12</w:t>
            </w:r>
          </w:p>
        </w:tc>
        <w:tc>
          <w:tcPr>
            <w:tcW w:w="615" w:type="dxa"/>
            <w:tcBorders>
              <w:top w:val="dashed" w:sz="4" w:space="0" w:color="BFBFBF"/>
              <w:left w:val="single" w:sz="9" w:space="0" w:color="FFFFFF"/>
              <w:bottom w:val="none" w:sz="4" w:space="0" w:color="000000"/>
              <w:right w:val="single" w:sz="9" w:space="0" w:color="FFFFFF"/>
            </w:tcBorders>
          </w:tcPr>
          <w:p w:rsidR="002A7509" w:rsidRDefault="002A7509" w:rsidP="002A7509">
            <w:pPr>
              <w:pStyle w:val="ProductList-TableBody"/>
              <w:jc w:val="center"/>
            </w:pPr>
            <w:r>
              <w:t>1</w:t>
            </w:r>
          </w:p>
        </w:tc>
        <w:tc>
          <w:tcPr>
            <w:tcW w:w="617" w:type="dxa"/>
            <w:tcBorders>
              <w:top w:val="dashed" w:sz="4" w:space="0" w:color="BFBFBF"/>
              <w:left w:val="single" w:sz="9" w:space="0" w:color="FFFFFF"/>
              <w:bottom w:val="none" w:sz="4" w:space="0" w:color="000000"/>
              <w:right w:val="single" w:sz="9" w:space="0" w:color="FFFFFF"/>
            </w:tcBorders>
          </w:tcPr>
          <w:p w:rsidR="002A7509" w:rsidRDefault="002A7509" w:rsidP="002A7509">
            <w:pPr>
              <w:pStyle w:val="ProductList-TableBody"/>
              <w:jc w:val="center"/>
            </w:pPr>
            <w:r>
              <w:t>2</w:t>
            </w:r>
          </w:p>
        </w:tc>
        <w:tc>
          <w:tcPr>
            <w:tcW w:w="615" w:type="dxa"/>
            <w:tcBorders>
              <w:top w:val="dashed" w:sz="4" w:space="0" w:color="BFBFBF"/>
              <w:left w:val="single" w:sz="9" w:space="0" w:color="FFFFFF"/>
              <w:bottom w:val="none" w:sz="4" w:space="0" w:color="000000"/>
              <w:right w:val="single" w:sz="9" w:space="0" w:color="FFFFFF"/>
            </w:tcBorders>
          </w:tcPr>
          <w:p w:rsidR="002A7509" w:rsidRDefault="002A7509" w:rsidP="002A7509">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2A7509" w:rsidRDefault="002A7509" w:rsidP="002A7509">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2A7509" w:rsidRDefault="002A7509" w:rsidP="002A7509">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2A7509" w:rsidRDefault="002A7509" w:rsidP="002A7509">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2A7509" w:rsidRDefault="002A7509" w:rsidP="002A7509">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2A7509" w:rsidRDefault="002A7509" w:rsidP="002A7509">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2A7509" w:rsidRDefault="002A7509" w:rsidP="002A7509">
            <w:pPr>
              <w:pStyle w:val="ProductList-TableBody"/>
              <w:jc w:val="center"/>
            </w:pPr>
            <w:r>
              <w:t xml:space="preserve"> A</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2A7509" w:rsidRDefault="002A7509" w:rsidP="002A7509">
            <w:pPr>
              <w:pStyle w:val="ProductList-TableBody"/>
              <w:jc w:val="center"/>
            </w:pPr>
            <w:r>
              <w:t>A,AO,ST</w:t>
            </w:r>
          </w:p>
        </w:tc>
      </w:tr>
    </w:tbl>
    <w:p w:rsidR="00E01523" w:rsidRDefault="002F2B06">
      <w:pPr>
        <w:pStyle w:val="ProductList-Offering1SubSection"/>
      </w:pPr>
      <w:bookmarkStart w:id="197" w:name="_Sec757"/>
      <w:r>
        <w:t>2. Существенные условия для продуктов</w:t>
      </w:r>
      <w:bookmarkEnd w:id="197"/>
    </w:p>
    <w:tbl>
      <w:tblPr>
        <w:tblStyle w:val="PURTable"/>
        <w:tblW w:w="0" w:type="dxa"/>
        <w:tblLook w:val="04A0" w:firstRow="1" w:lastRow="0" w:firstColumn="1" w:lastColumn="0" w:noHBand="0" w:noVBand="1"/>
      </w:tblPr>
      <w:tblGrid>
        <w:gridCol w:w="3630"/>
        <w:gridCol w:w="3657"/>
        <w:gridCol w:w="3629"/>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Более ранние версии Продукта и их Даты доступности." </w:instrText>
            </w:r>
            <w:r>
              <w:fldChar w:fldCharType="separate"/>
            </w:r>
            <w:r>
              <w:rPr>
                <w:color w:val="0563C1"/>
              </w:rPr>
              <w:t>Предыдущая версия</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Предыдущие выпуски: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Необходимое условие (SA):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сокращение: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сверочный заказ: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r>
    </w:tbl>
    <w:p w:rsidR="00E01523" w:rsidRDefault="002F2B06">
      <w:pPr>
        <w:pStyle w:val="ProductList-Offering1SubSection"/>
      </w:pPr>
      <w:bookmarkStart w:id="198" w:name="_Sec800"/>
      <w:r>
        <w:t>3. Права на использование</w:t>
      </w:r>
      <w:bookmarkEnd w:id="198"/>
    </w:p>
    <w:tbl>
      <w:tblPr>
        <w:tblStyle w:val="PURTable"/>
        <w:tblW w:w="0" w:type="dxa"/>
        <w:tblLook w:val="04A0" w:firstRow="1" w:lastRow="0" w:firstColumn="1" w:lastColumn="0" w:noHBand="0" w:noVBand="1"/>
      </w:tblPr>
      <w:tblGrid>
        <w:gridCol w:w="3639"/>
        <w:gridCol w:w="3632"/>
        <w:gridCol w:w="3645"/>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Программное обеспечение, которое указано в Правах на использование для Серверных продуктов и которое Клиент может использовать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Включенные технологии: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H.264/MPEG-4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r>
    </w:tbl>
    <w:p w:rsidR="00E01523" w:rsidRDefault="00E01523">
      <w:pPr>
        <w:pStyle w:val="ProductList-Body"/>
      </w:pPr>
    </w:p>
    <w:p w:rsidR="00E01523" w:rsidRDefault="002F2B06">
      <w:pPr>
        <w:pStyle w:val="ProductList-ClauseHeading"/>
      </w:pPr>
      <w:r>
        <w:t>3.1 Доступ к серверному программному обеспечению</w:t>
      </w:r>
    </w:p>
    <w:tbl>
      <w:tblPr>
        <w:tblStyle w:val="PURTable"/>
        <w:tblW w:w="0" w:type="dxa"/>
        <w:tblLook w:val="04A0" w:firstRow="1" w:lastRow="0" w:firstColumn="1" w:lastColumn="0" w:noHBand="0" w:noVBand="1"/>
      </w:tblPr>
      <w:tblGrid>
        <w:gridCol w:w="3615"/>
        <w:gridCol w:w="3624"/>
        <w:gridCol w:w="3677"/>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1523" w:rsidRDefault="002F2B06">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E01523" w:rsidRDefault="002F2B06">
            <w:pPr>
              <w:pStyle w:val="ProductList-TableBody"/>
            </w:pPr>
            <w:r>
              <w:t>Клиентская лицензия Windows MultiPoint Server 2012 CAL и клиентская лицензия Windows Server 2012 CAL</w:t>
            </w:r>
            <w:r>
              <w:fldChar w:fldCharType="begin"/>
            </w:r>
            <w:r>
              <w:instrText xml:space="preserve"> XE "клиентская лицензия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01523" w:rsidRDefault="002F2B06">
            <w:pPr>
              <w:pStyle w:val="ProductList-TableBody"/>
            </w:pPr>
            <w:r>
              <w:t xml:space="preserve">Клиентская лицензия Windows MultiPoint Server 2012 CAL и </w:t>
            </w:r>
          </w:p>
          <w:p w:rsidR="00E01523" w:rsidRDefault="002F2B06">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p w:rsidR="00E01523" w:rsidRDefault="00E01523">
            <w:pPr>
              <w:pStyle w:val="ProductList-TableBody"/>
            </w:pPr>
          </w:p>
        </w:tc>
      </w:tr>
    </w:tbl>
    <w:p w:rsidR="00E01523" w:rsidRDefault="00E01523">
      <w:pPr>
        <w:pStyle w:val="ProductList-Body"/>
      </w:pPr>
    </w:p>
    <w:p w:rsidR="00E01523" w:rsidRDefault="002F2B06">
      <w:pPr>
        <w:pStyle w:val="ProductList-SubClauseHeading"/>
      </w:pPr>
      <w:r>
        <w:t>3.1.1 Дополнительная функциональность, связанная с Windows Server 2012 Active Directory Rights Management Services CAL</w:t>
      </w:r>
    </w:p>
    <w:p w:rsidR="00E01523" w:rsidRDefault="002F2B06">
      <w:pPr>
        <w:pStyle w:val="ProductList-BodyIndented"/>
      </w:pPr>
      <w:r>
        <w:t>Службы управления правами Windows Server 2012</w:t>
      </w:r>
    </w:p>
    <w:tbl>
      <w:tblPr>
        <w:tblStyle w:val="PURTable0"/>
        <w:tblW w:w="0" w:type="dxa"/>
        <w:tblLook w:val="04A0" w:firstRow="1" w:lastRow="0" w:firstColumn="1" w:lastColumn="0" w:noHBand="0" w:noVBand="1"/>
      </w:tblPr>
      <w:tblGrid>
        <w:gridCol w:w="3533"/>
        <w:gridCol w:w="3484"/>
        <w:gridCol w:w="3539"/>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1523" w:rsidRDefault="002F2B06">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E01523" w:rsidRDefault="002F2B06">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01523" w:rsidRDefault="002F2B06">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r>
    </w:tbl>
    <w:p w:rsidR="00E01523" w:rsidRDefault="00E01523">
      <w:pPr>
        <w:pStyle w:val="ProductList-BodyIndented"/>
      </w:pPr>
    </w:p>
    <w:p w:rsidR="00E01523" w:rsidRDefault="002F2B06">
      <w:pPr>
        <w:pStyle w:val="ProductList-ClauseHeading"/>
      </w:pPr>
      <w:r>
        <w:t>3.2 Запуск экземпляров программного обеспечения</w:t>
      </w:r>
    </w:p>
    <w:p w:rsidR="00E01523" w:rsidRDefault="002F2B06">
      <w:pPr>
        <w:pStyle w:val="ProductList-Body"/>
      </w:pPr>
      <w:r>
        <w:t xml:space="preserve">Клиент может в любой момент времени запустить на </w:t>
      </w:r>
      <w:r>
        <w:fldChar w:fldCharType="begin"/>
      </w:r>
      <w:r>
        <w:instrText xml:space="preserve"> AutoTextList   \s NoStyle \t "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один </w:t>
      </w:r>
      <w:r>
        <w:fldChar w:fldCharType="begin"/>
      </w:r>
      <w:r>
        <w:instrText xml:space="preserve"> AutoTextList   \s NoStyle \t "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серверного программного обеспечения в каждой </w:t>
      </w:r>
      <w:r>
        <w:fldChar w:fldCharType="begin"/>
      </w:r>
      <w:r>
        <w:instrText xml:space="preserve"> AutoTextList   \s NoStyle \t " означает Операционную среду, настраиваемую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 один экземпляр — в одной </w:t>
      </w:r>
      <w:r>
        <w:fldChar w:fldCharType="begin"/>
      </w:r>
      <w:r>
        <w:instrText xml:space="preserve"> AutoTextList   \s NoStyle \t " означает Операционную среду, настраиваемую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Если клиент использует серверное программное обеспечение в </w:t>
      </w:r>
      <w:r>
        <w:fldChar w:fldCharType="begin"/>
      </w:r>
      <w:r>
        <w:instrText xml:space="preserve"> AutoTextList   \s NoStyle \t " означает Операционную среду, настраиваемую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то серверное программное обеспечение, используемое в </w:t>
      </w:r>
      <w:r>
        <w:fldChar w:fldCharType="begin"/>
      </w:r>
      <w:r>
        <w:instrText xml:space="preserve"> AutoTextList   \s NoStyle \t " означает Операционную среду, настраиваемую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можно использовать только для размещения и управления </w:t>
      </w:r>
      <w:r>
        <w:fldChar w:fldCharType="begin"/>
      </w:r>
      <w:r>
        <w:instrText xml:space="preserve"> AutoTextList   \s NoStyle \t " означает Операционную среду, настраиваемую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rsidR="00E01523" w:rsidRDefault="00E01523">
      <w:pPr>
        <w:pStyle w:val="ProductList-Body"/>
      </w:pPr>
    </w:p>
    <w:p w:rsidR="00E01523" w:rsidRDefault="002F2B06">
      <w:pPr>
        <w:pStyle w:val="ProductList-ClauseHeading"/>
      </w:pPr>
      <w:r>
        <w:t>3.3 Лицензии доступа</w:t>
      </w:r>
    </w:p>
    <w:p w:rsidR="00E01523" w:rsidRDefault="002F2B06">
      <w:pPr>
        <w:pStyle w:val="ProductList-Body"/>
      </w:pPr>
      <w:r>
        <w:fldChar w:fldCharType="begin"/>
      </w:r>
      <w:r>
        <w:instrText xml:space="preserve"> AutoTextList   \s NoStyle \t " — клиентская лицензия, которая в зависимости от ситуации может назначаться пользователю или устройству.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в </w:t>
      </w:r>
      <w:r>
        <w:fldChar w:fldCharType="begin"/>
      </w:r>
      <w:r>
        <w:instrText xml:space="preserve"> AutoTextList   \s NoStyle \t " означает Операционную среду, настраиваемую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которая используется исключительно для размещения и управления </w:t>
      </w:r>
      <w:r>
        <w:fldChar w:fldCharType="begin"/>
      </w:r>
      <w:r>
        <w:instrText xml:space="preserve"> AutoTextList   \s NoStyle \t " означает Операционную среду, настраиваемую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rsidR="00E01523" w:rsidRDefault="00E01523">
      <w:pPr>
        <w:pStyle w:val="ProductList-Body"/>
      </w:pPr>
    </w:p>
    <w:p w:rsidR="00E01523" w:rsidRDefault="002F2B06">
      <w:pPr>
        <w:pStyle w:val="ProductList-ClauseHeading"/>
      </w:pPr>
      <w:r>
        <w:t>3.4 Windows MultiPoint Server 2012 Connector</w:t>
      </w:r>
    </w:p>
    <w:p w:rsidR="00E01523" w:rsidRDefault="002F2B06">
      <w:pPr>
        <w:pStyle w:val="ProductList-Body"/>
      </w:pPr>
      <w:r>
        <w:t>Клиент может установить и использовать программное обеспечение Windows Server 2012 MultiPoint Connector на любом устройстве, имеющем лицензию на доступ к Windows Server 2012</w:t>
      </w:r>
      <w:r>
        <w:fldChar w:fldCharType="begin"/>
      </w:r>
      <w:r>
        <w:instrText xml:space="preserve"> XE "Windows Server 2012" </w:instrText>
      </w:r>
      <w:r>
        <w:fldChar w:fldCharType="end"/>
      </w:r>
      <w:r>
        <w:t>. Клиент может использовать данное программное обеспечение только для доступа к программному обеспечению MultiPoint Server. Если Клиент обращается к серверному программному обеспечению с данного устройство исключительно для использования MultiPoint Dashboard, клиентская лицензия MultiPoint Server не требуется.</w:t>
      </w:r>
    </w:p>
    <w:p w:rsidR="00E01523" w:rsidRDefault="00E01523">
      <w:pPr>
        <w:pStyle w:val="ProductList-Body"/>
      </w:pPr>
    </w:p>
    <w:p w:rsidR="00E01523" w:rsidRDefault="002F2B06">
      <w:pPr>
        <w:pStyle w:val="ProductList-ClauseHeading"/>
      </w:pPr>
      <w:r>
        <w:t>3.5 Дополнительное программное обеспечение</w:t>
      </w:r>
    </w:p>
    <w:p w:rsidR="00E01523" w:rsidRDefault="002F2B06">
      <w:pPr>
        <w:pStyle w:val="ProductList-Body"/>
      </w:pPr>
      <w:r>
        <w:t xml:space="preserve">Список дополнительного программного обеспечения находится по адресу </w:t>
      </w:r>
      <w:hyperlink r:id="rId86">
        <w:r>
          <w:rPr>
            <w:color w:val="00467F"/>
            <w:u w:val="single"/>
          </w:rPr>
          <w:t>http://go.microsoft.com/fwlink/?LinkId=245856</w:t>
        </w:r>
      </w:hyperlink>
      <w:r>
        <w:t>.</w:t>
      </w:r>
    </w:p>
    <w:p w:rsidR="00E01523" w:rsidRDefault="002F2B06">
      <w:pPr>
        <w:pStyle w:val="ProductList-Offering1SubSection"/>
      </w:pPr>
      <w:bookmarkStart w:id="199" w:name="_Sec832"/>
      <w:r>
        <w:t>4. Software Assurance</w:t>
      </w:r>
      <w:bookmarkEnd w:id="199"/>
    </w:p>
    <w:tbl>
      <w:tblPr>
        <w:tblStyle w:val="PURTable"/>
        <w:tblW w:w="0" w:type="dxa"/>
        <w:tblLook w:val="04A0" w:firstRow="1" w:lastRow="0" w:firstColumn="1" w:lastColumn="0" w:noHBand="0" w:noVBand="1"/>
      </w:tblPr>
      <w:tblGrid>
        <w:gridCol w:w="3649"/>
        <w:gridCol w:w="3641"/>
        <w:gridCol w:w="3626"/>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Права перехода на резервный ресурс в случае отказа устройства.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Права на использование продукта вне офиса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r>
    </w:tbl>
    <w:p w:rsidR="00E01523" w:rsidRDefault="00E01523">
      <w:pPr>
        <w:pStyle w:val="ProductList-Body"/>
        <w:jc w:val="right"/>
      </w:pPr>
    </w:p>
    <w:tbl>
      <w:tblPr>
        <w:tblStyle w:val="PURTable"/>
        <w:tblW w:w="0" w:type="dxa"/>
        <w:tblLook w:val="04A0" w:firstRow="1" w:lastRow="0" w:firstColumn="1" w:lastColumn="0" w:noHBand="0" w:noVBand="1"/>
      </w:tblPr>
      <w:tblGrid>
        <w:gridCol w:w="10916"/>
      </w:tblGrid>
      <w:tr w:rsidR="00E015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1523" w:rsidRDefault="00D670ED">
            <w:pPr>
              <w:pStyle w:val="ProductList-TableBody"/>
              <w:jc w:val="right"/>
            </w:pPr>
            <w:hyperlink w:anchor="_Sec842">
              <w:r w:rsidR="002F2B06">
                <w:rPr>
                  <w:color w:val="00467F"/>
                  <w:sz w:val="14"/>
                  <w:u w:val="single"/>
                </w:rPr>
                <w:t>Содержание</w:t>
              </w:r>
            </w:hyperlink>
            <w:r w:rsidR="002F2B06">
              <w:rPr>
                <w:sz w:val="14"/>
              </w:rPr>
              <w:t xml:space="preserve"> / </w:t>
            </w:r>
            <w:hyperlink w:anchor="_Sec549">
              <w:r w:rsidR="002F2B06">
                <w:rPr>
                  <w:color w:val="00467F"/>
                  <w:sz w:val="14"/>
                  <w:u w:val="single"/>
                </w:rPr>
                <w:t>Глоссарий</w:t>
              </w:r>
            </w:hyperlink>
            <w:r w:rsidR="002F2B06">
              <w:rPr>
                <w:sz w:val="14"/>
              </w:rPr>
              <w:t xml:space="preserve"> / </w:t>
            </w:r>
            <w:hyperlink w:anchor="_Sec844">
              <w:r w:rsidR="002F2B06">
                <w:rPr>
                  <w:color w:val="00467F"/>
                  <w:sz w:val="14"/>
                  <w:u w:val="single"/>
                </w:rPr>
                <w:t>Указатель</w:t>
              </w:r>
            </w:hyperlink>
          </w:p>
        </w:tc>
      </w:tr>
    </w:tbl>
    <w:p w:rsidR="00E01523" w:rsidRDefault="00E01523">
      <w:pPr>
        <w:pStyle w:val="ProductList-Body"/>
      </w:pPr>
    </w:p>
    <w:p w:rsidR="00E01523" w:rsidRDefault="002F2B06">
      <w:pPr>
        <w:pStyle w:val="ProductList-Offering2HeadingNoBorder"/>
      </w:pPr>
      <w:bookmarkStart w:id="200" w:name="_Sec655"/>
      <w:r>
        <w:t>Система Windows Server</w:t>
      </w:r>
      <w:bookmarkEnd w:id="200"/>
      <w:r>
        <w:fldChar w:fldCharType="begin"/>
      </w:r>
      <w:r>
        <w:instrText xml:space="preserve"> TC "</w:instrText>
      </w:r>
      <w:bookmarkStart w:id="201" w:name="_Toc426105935"/>
      <w:r>
        <w:instrText>Система Windows Server</w:instrText>
      </w:r>
      <w:bookmarkEnd w:id="201"/>
      <w:r>
        <w:instrText>" \l 3</w:instrText>
      </w:r>
      <w:r>
        <w:fldChar w:fldCharType="end"/>
      </w:r>
    </w:p>
    <w:p w:rsidR="00E01523" w:rsidRDefault="002F2B06">
      <w:pPr>
        <w:pStyle w:val="ProductList-Offering1SubSection"/>
      </w:pPr>
      <w:bookmarkStart w:id="202" w:name="_Sec703"/>
      <w:r>
        <w:t>1. Период доступности Продуктов</w:t>
      </w:r>
      <w:bookmarkEnd w:id="202"/>
    </w:p>
    <w:tbl>
      <w:tblPr>
        <w:tblStyle w:val="PURTable"/>
        <w:tblW w:w="10916" w:type="dxa"/>
        <w:tblLook w:val="04A0" w:firstRow="1" w:lastRow="0" w:firstColumn="1" w:lastColumn="0" w:noHBand="0" w:noVBand="1"/>
      </w:tblPr>
      <w:tblGrid>
        <w:gridCol w:w="4112"/>
        <w:gridCol w:w="618"/>
        <w:gridCol w:w="616"/>
        <w:gridCol w:w="617"/>
        <w:gridCol w:w="615"/>
        <w:gridCol w:w="615"/>
        <w:gridCol w:w="617"/>
        <w:gridCol w:w="618"/>
        <w:gridCol w:w="634"/>
        <w:gridCol w:w="619"/>
        <w:gridCol w:w="617"/>
        <w:gridCol w:w="618"/>
      </w:tblGrid>
      <w:tr w:rsidR="00E01523" w:rsidTr="002A7509">
        <w:trPr>
          <w:cnfStyle w:val="100000000000" w:firstRow="1" w:lastRow="0" w:firstColumn="0" w:lastColumn="0" w:oddVBand="0" w:evenVBand="0" w:oddHBand="0" w:evenHBand="0" w:firstRowFirstColumn="0" w:firstRowLastColumn="0" w:lastRowFirstColumn="0" w:lastRowLastColumn="0"/>
        </w:trPr>
        <w:tc>
          <w:tcPr>
            <w:tcW w:w="4112" w:type="dxa"/>
            <w:tcBorders>
              <w:top w:val="single" w:sz="9" w:space="0" w:color="FFFFFF"/>
              <w:left w:val="single" w:sz="9" w:space="0" w:color="FFFFFF"/>
              <w:bottom w:val="single" w:sz="9" w:space="0" w:color="FFFFFF"/>
              <w:right w:val="single" w:sz="9" w:space="0" w:color="FFFFFF"/>
            </w:tcBorders>
            <w:shd w:val="clear" w:color="auto" w:fill="00188F"/>
          </w:tcPr>
          <w:p w:rsidR="00E01523" w:rsidRDefault="002F2B06">
            <w:pPr>
              <w:pStyle w:val="ProductList-TableBody"/>
            </w:pPr>
            <w:r>
              <w:rPr>
                <w:color w:val="FFFFFF"/>
              </w:rPr>
              <w:t>Продукты</w:t>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E01523" w:rsidRDefault="002F2B06">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E01523" w:rsidRDefault="002F2B06">
            <w:pPr>
              <w:pStyle w:val="ProductList-TableBody"/>
              <w:jc w:val="center"/>
            </w:pPr>
            <w:r>
              <w:rPr>
                <w:color w:val="FFFFFF"/>
              </w:rPr>
              <w:t xml:space="preserve">L </w:t>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E01523" w:rsidRDefault="002F2B06">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E01523" w:rsidRDefault="002F2B0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E01523" w:rsidRDefault="002F2B06">
            <w:pPr>
              <w:pStyle w:val="ProductList-TableBody"/>
              <w:jc w:val="center"/>
            </w:pPr>
            <w:r>
              <w:fldChar w:fldCharType="begin"/>
            </w:r>
            <w:r>
              <w:instrText xml:space="preserve"> AutoTextList   \s NoStyle \t "Программа Open License" </w:instrText>
            </w:r>
            <w:r>
              <w:fldChar w:fldCharType="separate"/>
            </w:r>
            <w:r>
              <w:rPr>
                <w:color w:val="FFFFFF"/>
              </w:rPr>
              <w:t>OL</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E01523" w:rsidRDefault="002F2B0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"Соглашения Open Value и Open Value Subscription" </w:instrText>
            </w:r>
            <w:r>
              <w:fldChar w:fldCharType="separate"/>
            </w:r>
            <w:r>
              <w:rPr>
                <w:color w:val="FFFFFF"/>
              </w:rPr>
              <w:t>OV/OVS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"Соглашения Enterprise Agreement и Enterprise Subscription" </w:instrText>
            </w:r>
            <w:r>
              <w:fldChar w:fldCharType="separate"/>
            </w:r>
            <w:r>
              <w:rPr>
                <w:color w:val="FFFFFF"/>
              </w:rPr>
              <w:t>EA/EAS</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E01523" w:rsidRDefault="002F2B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r>
      <w:tr w:rsidR="002A7509" w:rsidTr="002A7509">
        <w:tc>
          <w:tcPr>
            <w:tcW w:w="4112" w:type="dxa"/>
            <w:tcBorders>
              <w:top w:val="single" w:sz="9" w:space="0" w:color="FFFFFF"/>
              <w:left w:val="single" w:sz="9" w:space="0" w:color="FFFFFF"/>
              <w:bottom w:val="dashed" w:sz="4" w:space="0" w:color="BFBFBF"/>
              <w:right w:val="single" w:sz="9" w:space="0" w:color="FFFFFF"/>
            </w:tcBorders>
          </w:tcPr>
          <w:p w:rsidR="002A7509" w:rsidRDefault="002A7509" w:rsidP="002A7509">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18" w:type="dxa"/>
            <w:tcBorders>
              <w:top w:val="single" w:sz="9" w:space="0" w:color="FFFFFF"/>
              <w:left w:val="single" w:sz="9" w:space="0" w:color="FFFFFF"/>
              <w:bottom w:val="dashed" w:sz="4" w:space="0" w:color="BFBFBF"/>
              <w:right w:val="single" w:sz="9" w:space="0" w:color="FFFFFF"/>
            </w:tcBorders>
          </w:tcPr>
          <w:p w:rsidR="002A7509" w:rsidRDefault="002A7509" w:rsidP="002A7509">
            <w:pPr>
              <w:pStyle w:val="ProductList-TableBody"/>
            </w:pPr>
            <w:r>
              <w:t>8/12</w:t>
            </w:r>
          </w:p>
        </w:tc>
        <w:tc>
          <w:tcPr>
            <w:tcW w:w="616" w:type="dxa"/>
            <w:tcBorders>
              <w:top w:val="single" w:sz="9" w:space="0" w:color="FFFFFF"/>
              <w:left w:val="single" w:sz="9" w:space="0" w:color="FFFFFF"/>
              <w:bottom w:val="dashed" w:sz="4" w:space="0" w:color="BFBFBF"/>
              <w:right w:val="single" w:sz="9" w:space="0" w:color="FFFFFF"/>
            </w:tcBorders>
          </w:tcPr>
          <w:p w:rsidR="002A7509" w:rsidRDefault="002A7509" w:rsidP="002A7509">
            <w:pPr>
              <w:pStyle w:val="ProductList-TableBody"/>
              <w:jc w:val="center"/>
            </w:pPr>
            <w:r>
              <w:t>1</w:t>
            </w:r>
          </w:p>
        </w:tc>
        <w:tc>
          <w:tcPr>
            <w:tcW w:w="617" w:type="dxa"/>
            <w:tcBorders>
              <w:top w:val="single" w:sz="9" w:space="0" w:color="FFFFFF"/>
              <w:left w:val="single" w:sz="9" w:space="0" w:color="FFFFFF"/>
              <w:bottom w:val="dashed" w:sz="4" w:space="0" w:color="BFBFBF"/>
              <w:right w:val="single" w:sz="9" w:space="0" w:color="FFFFFF"/>
            </w:tcBorders>
          </w:tcPr>
          <w:p w:rsidR="002A7509" w:rsidRDefault="002A7509" w:rsidP="002A7509">
            <w:pPr>
              <w:pStyle w:val="ProductList-TableBody"/>
              <w:jc w:val="center"/>
            </w:pPr>
            <w:r>
              <w:t>2</w:t>
            </w:r>
          </w:p>
        </w:tc>
        <w:tc>
          <w:tcPr>
            <w:tcW w:w="615" w:type="dxa"/>
            <w:tcBorders>
              <w:top w:val="single" w:sz="9" w:space="0" w:color="FFFFFF"/>
              <w:left w:val="single" w:sz="9" w:space="0" w:color="FFFFFF"/>
              <w:bottom w:val="dashed" w:sz="4" w:space="0" w:color="BFBFBF"/>
              <w:right w:val="single" w:sz="9" w:space="0" w:color="FFFFFF"/>
            </w:tcBorders>
          </w:tcPr>
          <w:p w:rsidR="002A7509" w:rsidRDefault="002A7509" w:rsidP="002A7509">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2A7509" w:rsidRPr="002A7509" w:rsidRDefault="002A7509" w:rsidP="002A7509">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2A7509" w:rsidRPr="002A7509" w:rsidRDefault="002A7509" w:rsidP="002A7509">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2A7509" w:rsidRPr="002A7509" w:rsidRDefault="002A7509" w:rsidP="002A7509">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2A7509" w:rsidRPr="002A7509" w:rsidRDefault="002A7509" w:rsidP="002A7509">
            <w:pPr>
              <w:pStyle w:val="ProductList-TableBody"/>
              <w:jc w:val="center"/>
              <w:rPr>
                <w:color w:val="000000" w:themeColor="text1"/>
              </w:rPr>
            </w:pPr>
            <w:r w:rsidRPr="002A7509">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2A7509" w:rsidRPr="002A7509" w:rsidRDefault="002A7509" w:rsidP="002A7509">
            <w:pPr>
              <w:pStyle w:val="ProductList-TableBody"/>
              <w:jc w:val="center"/>
              <w:rPr>
                <w:color w:val="000000" w:themeColor="text1"/>
              </w:rPr>
            </w:pPr>
            <w:r w:rsidRPr="002A7509">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2A7509" w:rsidRPr="002A7509" w:rsidRDefault="002A7509" w:rsidP="002A7509">
            <w:pPr>
              <w:pStyle w:val="ProductList-TableBody"/>
              <w:jc w:val="center"/>
              <w:rPr>
                <w:color w:val="000000" w:themeColor="text1"/>
              </w:rPr>
            </w:pPr>
            <w:r w:rsidRPr="002A7509">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2A7509" w:rsidRPr="002A7509" w:rsidRDefault="002A7509" w:rsidP="002A7509">
            <w:pPr>
              <w:pStyle w:val="ProductList-TableBody"/>
              <w:jc w:val="center"/>
              <w:rPr>
                <w:color w:val="000000" w:themeColor="text1"/>
              </w:rPr>
            </w:pPr>
            <w:r w:rsidRPr="002A7509">
              <w:rPr>
                <w:color w:val="000000" w:themeColor="text1"/>
              </w:rPr>
              <w:t>AO,</w:t>
            </w:r>
            <w:r w:rsidRPr="002A7509">
              <w:rPr>
                <w:color w:val="000000" w:themeColor="text1"/>
              </w:rPr>
              <w:fldChar w:fldCharType="begin"/>
            </w:r>
            <w:r w:rsidRPr="002A7509">
              <w:rPr>
                <w:color w:val="000000" w:themeColor="text1"/>
              </w:rPr>
              <w:instrText>AutoTextList  \s NoStyle \t " : предложение Student         "</w:instrText>
            </w:r>
            <w:r w:rsidRPr="002A7509">
              <w:rPr>
                <w:color w:val="000000" w:themeColor="text1"/>
              </w:rPr>
              <w:fldChar w:fldCharType="separate"/>
            </w:r>
            <w:r w:rsidRPr="002A7509">
              <w:rPr>
                <w:color w:val="000000" w:themeColor="text1"/>
              </w:rPr>
              <w:t>ST</w:t>
            </w:r>
            <w:r w:rsidRPr="002A7509">
              <w:rPr>
                <w:color w:val="000000" w:themeColor="text1"/>
              </w:rPr>
              <w:fldChar w:fldCharType="end"/>
            </w:r>
          </w:p>
        </w:tc>
      </w:tr>
      <w:tr w:rsidR="002A7509" w:rsidTr="002A7509">
        <w:tc>
          <w:tcPr>
            <w:tcW w:w="4112" w:type="dxa"/>
            <w:tcBorders>
              <w:top w:val="dashed" w:sz="4" w:space="0" w:color="BFBFBF"/>
              <w:left w:val="single" w:sz="9" w:space="0" w:color="FFFFFF"/>
              <w:bottom w:val="dashed" w:sz="4" w:space="0" w:color="BFBFBF"/>
              <w:right w:val="single" w:sz="9" w:space="0" w:color="FFFFFF"/>
            </w:tcBorders>
          </w:tcPr>
          <w:p w:rsidR="002A7509" w:rsidRDefault="002A7509" w:rsidP="002A7509">
            <w:pPr>
              <w:pStyle w:val="ProductList-TableBody"/>
            </w:pPr>
            <w:r>
              <w:t>Windows Server 2012, CAL-версия</w:t>
            </w:r>
            <w:r>
              <w:fldChar w:fldCharType="begin"/>
            </w:r>
            <w:r>
              <w:instrText xml:space="preserve"> XE "Windows Server 2012, CAL-версия"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2A7509" w:rsidRDefault="002A7509" w:rsidP="002A7509">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2A7509" w:rsidRDefault="002A7509" w:rsidP="002A7509">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2A7509" w:rsidRDefault="002A7509" w:rsidP="002A7509">
            <w:pPr>
              <w:pStyle w:val="ProductList-TableBody"/>
              <w:jc w:val="center"/>
            </w:pPr>
            <w:r>
              <w:t>2</w:t>
            </w:r>
          </w:p>
        </w:tc>
        <w:tc>
          <w:tcPr>
            <w:tcW w:w="615" w:type="dxa"/>
            <w:tcBorders>
              <w:top w:val="dashed" w:sz="4" w:space="0" w:color="BFBFBF"/>
              <w:left w:val="single" w:sz="9" w:space="0" w:color="FFFFFF"/>
              <w:bottom w:val="dashed" w:sz="4" w:space="0" w:color="BFBFBF"/>
              <w:right w:val="single" w:sz="9" w:space="0" w:color="FFFFFF"/>
            </w:tcBorders>
          </w:tcPr>
          <w:p w:rsidR="002A7509" w:rsidRDefault="002A7509" w:rsidP="002A7509">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2A7509" w:rsidRPr="002A7509" w:rsidRDefault="002A7509" w:rsidP="002A7509">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2A7509" w:rsidRPr="002A7509" w:rsidRDefault="002A7509" w:rsidP="002A7509">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2A7509" w:rsidRPr="002A7509" w:rsidRDefault="002A7509" w:rsidP="002A7509">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2A7509" w:rsidRPr="002A7509" w:rsidRDefault="002A7509" w:rsidP="002A7509">
            <w:pPr>
              <w:pStyle w:val="ProductList-TableBody"/>
              <w:jc w:val="center"/>
              <w:rPr>
                <w:color w:val="000000" w:themeColor="text1"/>
              </w:rPr>
            </w:pPr>
            <w:r w:rsidRPr="002A7509">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2A7509" w:rsidRPr="002A7509" w:rsidRDefault="002A7509" w:rsidP="002A7509">
            <w:pPr>
              <w:pStyle w:val="ProductList-TableBody"/>
              <w:jc w:val="center"/>
              <w:rPr>
                <w:color w:val="000000" w:themeColor="text1"/>
              </w:rPr>
            </w:pPr>
            <w:r w:rsidRPr="002A7509">
              <w:rPr>
                <w:color w:val="000000" w:themeColor="text1"/>
              </w:rPr>
              <w:fldChar w:fldCharType="begin"/>
            </w:r>
            <w:r w:rsidRPr="002A7509">
              <w:rPr>
                <w:color w:val="000000" w:themeColor="text1"/>
              </w:rPr>
              <w:instrText>AutoTextList  \s NoStyle \t " : Industry Device         "</w:instrText>
            </w:r>
            <w:r w:rsidRPr="002A7509">
              <w:rPr>
                <w:color w:val="000000" w:themeColor="text1"/>
              </w:rPr>
              <w:fldChar w:fldCharType="separate"/>
            </w:r>
            <w:r w:rsidRPr="002A7509">
              <w:rPr>
                <w:color w:val="000000" w:themeColor="text1"/>
              </w:rPr>
              <w:t>ID</w:t>
            </w:r>
            <w:r w:rsidRPr="002A7509">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2A7509" w:rsidRPr="002A7509" w:rsidRDefault="002A7509" w:rsidP="002A7509">
            <w:pPr>
              <w:pStyle w:val="ProductList-TableBody"/>
              <w:jc w:val="center"/>
              <w:rPr>
                <w:color w:val="000000" w:themeColor="text1"/>
              </w:rPr>
            </w:pPr>
            <w:r w:rsidRPr="002A7509">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2A7509" w:rsidRPr="002A7509" w:rsidRDefault="002A7509" w:rsidP="002A7509">
            <w:pPr>
              <w:pStyle w:val="ProductList-TableBody"/>
              <w:jc w:val="center"/>
              <w:rPr>
                <w:color w:val="000000" w:themeColor="text1"/>
              </w:rPr>
            </w:pPr>
            <w:r w:rsidRPr="002A7509">
              <w:rPr>
                <w:color w:val="000000" w:themeColor="text1"/>
              </w:rPr>
              <w:t>AO,</w:t>
            </w:r>
            <w:r w:rsidRPr="002A7509">
              <w:rPr>
                <w:color w:val="000000" w:themeColor="text1"/>
              </w:rPr>
              <w:fldChar w:fldCharType="begin"/>
            </w:r>
            <w:r w:rsidRPr="002A7509">
              <w:rPr>
                <w:color w:val="000000" w:themeColor="text1"/>
              </w:rPr>
              <w:instrText>AutoTextList  \s NoStyle \t " : предложение Student         "</w:instrText>
            </w:r>
            <w:r w:rsidRPr="002A7509">
              <w:rPr>
                <w:color w:val="000000" w:themeColor="text1"/>
              </w:rPr>
              <w:fldChar w:fldCharType="separate"/>
            </w:r>
            <w:r w:rsidRPr="002A7509">
              <w:rPr>
                <w:color w:val="000000" w:themeColor="text1"/>
              </w:rPr>
              <w:t>ST</w:t>
            </w:r>
            <w:r w:rsidRPr="002A7509">
              <w:rPr>
                <w:color w:val="000000" w:themeColor="text1"/>
              </w:rPr>
              <w:fldChar w:fldCharType="end"/>
            </w:r>
          </w:p>
        </w:tc>
      </w:tr>
      <w:tr w:rsidR="002A7509" w:rsidTr="002A7509">
        <w:tc>
          <w:tcPr>
            <w:tcW w:w="4112" w:type="dxa"/>
            <w:tcBorders>
              <w:top w:val="dashed" w:sz="4" w:space="0" w:color="BFBFBF"/>
              <w:left w:val="single" w:sz="9" w:space="0" w:color="FFFFFF"/>
              <w:bottom w:val="dashed" w:sz="4" w:space="0" w:color="BFBFBF"/>
              <w:right w:val="single" w:sz="9" w:space="0" w:color="FFFFFF"/>
            </w:tcBorders>
          </w:tcPr>
          <w:p w:rsidR="002A7509" w:rsidRDefault="002A7509" w:rsidP="002A7509">
            <w:pPr>
              <w:pStyle w:val="ProductList-TableBody"/>
            </w:pPr>
            <w:r>
              <w:t>Windows Server 2012 Remote Desktop Services CAL</w:t>
            </w:r>
            <w:r>
              <w:fldChar w:fldCharType="begin"/>
            </w:r>
            <w:r>
              <w:instrText xml:space="preserve"> XE "Windows Server 2012 Remote Desktop Services CAL" </w:instrText>
            </w:r>
            <w:r>
              <w:fldChar w:fldCharType="end"/>
            </w:r>
            <w:r>
              <w:t xml:space="preserve"> («на пользователя» и «на устройство»)</w:t>
            </w:r>
          </w:p>
        </w:tc>
        <w:tc>
          <w:tcPr>
            <w:tcW w:w="618" w:type="dxa"/>
            <w:tcBorders>
              <w:top w:val="dashed" w:sz="4" w:space="0" w:color="BFBFBF"/>
              <w:left w:val="single" w:sz="9" w:space="0" w:color="FFFFFF"/>
              <w:bottom w:val="dashed" w:sz="4" w:space="0" w:color="BFBFBF"/>
              <w:right w:val="single" w:sz="9" w:space="0" w:color="FFFFFF"/>
            </w:tcBorders>
          </w:tcPr>
          <w:p w:rsidR="002A7509" w:rsidRDefault="002A7509" w:rsidP="002A7509">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2A7509" w:rsidRDefault="002A7509" w:rsidP="002A7509">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2A7509" w:rsidRDefault="002A7509" w:rsidP="002A7509">
            <w:pPr>
              <w:pStyle w:val="ProductList-TableBody"/>
              <w:jc w:val="center"/>
            </w:pPr>
            <w:r>
              <w:t>2</w:t>
            </w:r>
          </w:p>
        </w:tc>
        <w:tc>
          <w:tcPr>
            <w:tcW w:w="615" w:type="dxa"/>
            <w:tcBorders>
              <w:top w:val="dashed" w:sz="4" w:space="0" w:color="BFBFBF"/>
              <w:left w:val="single" w:sz="9" w:space="0" w:color="FFFFFF"/>
              <w:bottom w:val="dashed" w:sz="4" w:space="0" w:color="BFBFBF"/>
              <w:right w:val="single" w:sz="9" w:space="0" w:color="FFFFFF"/>
            </w:tcBorders>
          </w:tcPr>
          <w:p w:rsidR="002A7509" w:rsidRDefault="002A7509" w:rsidP="002A7509">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2A7509" w:rsidRPr="002A7509" w:rsidRDefault="002A7509" w:rsidP="002A7509">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2A7509" w:rsidRPr="002A7509" w:rsidRDefault="002A7509" w:rsidP="002A7509">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2A7509" w:rsidRPr="002A7509" w:rsidRDefault="002A7509" w:rsidP="002A7509">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2A7509" w:rsidRPr="002A7509" w:rsidRDefault="002A7509" w:rsidP="002A7509">
            <w:pPr>
              <w:pStyle w:val="ProductList-TableBody"/>
              <w:jc w:val="center"/>
              <w:rPr>
                <w:color w:val="000000" w:themeColor="text1"/>
              </w:rPr>
            </w:pPr>
            <w:r w:rsidRPr="002A7509">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2A7509" w:rsidRPr="002A7509" w:rsidRDefault="002A7509" w:rsidP="002A7509">
            <w:pPr>
              <w:pStyle w:val="ProductList-TableBody"/>
              <w:jc w:val="center"/>
              <w:rPr>
                <w:color w:val="000000" w:themeColor="text1"/>
              </w:rPr>
            </w:pPr>
            <w:r w:rsidRPr="002A7509">
              <w:rPr>
                <w:color w:val="000000" w:themeColor="text1"/>
              </w:rPr>
              <w:t>A,</w:t>
            </w:r>
            <w:r w:rsidRPr="002A7509">
              <w:rPr>
                <w:color w:val="000000" w:themeColor="text1"/>
              </w:rPr>
              <w:fldChar w:fldCharType="begin"/>
            </w:r>
            <w:r w:rsidRPr="002A7509">
              <w:rPr>
                <w:color w:val="000000" w:themeColor="text1"/>
              </w:rPr>
              <w:instrText>AutoTextList  \s NoStyle \t " : Industry Device         "</w:instrText>
            </w:r>
            <w:r w:rsidRPr="002A7509">
              <w:rPr>
                <w:color w:val="000000" w:themeColor="text1"/>
              </w:rPr>
              <w:fldChar w:fldCharType="separate"/>
            </w:r>
            <w:r w:rsidRPr="002A7509">
              <w:rPr>
                <w:color w:val="000000" w:themeColor="text1"/>
              </w:rPr>
              <w:t>ID</w:t>
            </w:r>
            <w:r w:rsidRPr="002A7509">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2A7509" w:rsidRPr="002A7509" w:rsidRDefault="002A7509" w:rsidP="002A7509">
            <w:pPr>
              <w:pStyle w:val="ProductList-TableBody"/>
              <w:jc w:val="center"/>
              <w:rPr>
                <w:color w:val="000000" w:themeColor="text1"/>
              </w:rPr>
            </w:pPr>
            <w:r w:rsidRPr="002A7509">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2A7509" w:rsidRPr="002A7509" w:rsidRDefault="002A7509" w:rsidP="002A7509">
            <w:pPr>
              <w:pStyle w:val="ProductList-TableBody"/>
              <w:jc w:val="center"/>
              <w:rPr>
                <w:color w:val="000000" w:themeColor="text1"/>
              </w:rPr>
            </w:pPr>
            <w:r w:rsidRPr="002A7509">
              <w:rPr>
                <w:color w:val="000000" w:themeColor="text1"/>
              </w:rPr>
              <w:t>AO,</w:t>
            </w:r>
            <w:r w:rsidRPr="002A7509">
              <w:rPr>
                <w:color w:val="000000" w:themeColor="text1"/>
              </w:rPr>
              <w:fldChar w:fldCharType="begin"/>
            </w:r>
            <w:r w:rsidRPr="002A7509">
              <w:rPr>
                <w:color w:val="000000" w:themeColor="text1"/>
              </w:rPr>
              <w:instrText>AutoTextList  \s NoStyle \t " : предложение Student         "</w:instrText>
            </w:r>
            <w:r w:rsidRPr="002A7509">
              <w:rPr>
                <w:color w:val="000000" w:themeColor="text1"/>
              </w:rPr>
              <w:fldChar w:fldCharType="separate"/>
            </w:r>
            <w:r w:rsidRPr="002A7509">
              <w:rPr>
                <w:color w:val="000000" w:themeColor="text1"/>
              </w:rPr>
              <w:t>ST</w:t>
            </w:r>
            <w:r w:rsidRPr="002A7509">
              <w:rPr>
                <w:color w:val="000000" w:themeColor="text1"/>
              </w:rPr>
              <w:fldChar w:fldCharType="end"/>
            </w:r>
          </w:p>
        </w:tc>
      </w:tr>
      <w:tr w:rsidR="002A7509" w:rsidTr="002A7509">
        <w:tc>
          <w:tcPr>
            <w:tcW w:w="4112" w:type="dxa"/>
            <w:tcBorders>
              <w:top w:val="dashed" w:sz="4" w:space="0" w:color="BFBFBF"/>
              <w:left w:val="single" w:sz="9" w:space="0" w:color="FFFFFF"/>
              <w:bottom w:val="dashed" w:sz="4" w:space="0" w:color="BFBFBF"/>
              <w:right w:val="single" w:sz="9" w:space="0" w:color="FFFFFF"/>
            </w:tcBorders>
          </w:tcPr>
          <w:p w:rsidR="002A7509" w:rsidRDefault="002A7509" w:rsidP="002A7509">
            <w:pPr>
              <w:pStyle w:val="ProductList-TableBody"/>
            </w:pPr>
            <w:r>
              <w:t>Windows Server 2012 Remote Desktop Services External Connector</w:t>
            </w:r>
            <w:r>
              <w:fldChar w:fldCharType="begin"/>
            </w:r>
            <w:r>
              <w:instrText xml:space="preserve"> XE "Windows Server 2012 Remote Desktop Services External Connector"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2A7509" w:rsidRDefault="002A7509" w:rsidP="002A7509">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2A7509" w:rsidRDefault="002A7509" w:rsidP="002A7509">
            <w:pPr>
              <w:pStyle w:val="ProductList-TableBody"/>
              <w:jc w:val="center"/>
            </w:pPr>
            <w:r>
              <w:t>75</w:t>
            </w:r>
          </w:p>
        </w:tc>
        <w:tc>
          <w:tcPr>
            <w:tcW w:w="617" w:type="dxa"/>
            <w:tcBorders>
              <w:top w:val="dashed" w:sz="4" w:space="0" w:color="BFBFBF"/>
              <w:left w:val="single" w:sz="9" w:space="0" w:color="FFFFFF"/>
              <w:bottom w:val="dashed" w:sz="4" w:space="0" w:color="BFBFBF"/>
              <w:right w:val="single" w:sz="9" w:space="0" w:color="FFFFFF"/>
            </w:tcBorders>
          </w:tcPr>
          <w:p w:rsidR="002A7509" w:rsidRDefault="002A7509" w:rsidP="002A7509">
            <w:pPr>
              <w:pStyle w:val="ProductList-TableBody"/>
              <w:jc w:val="center"/>
            </w:pPr>
            <w:r>
              <w:t>113</w:t>
            </w:r>
          </w:p>
        </w:tc>
        <w:tc>
          <w:tcPr>
            <w:tcW w:w="615" w:type="dxa"/>
            <w:tcBorders>
              <w:top w:val="dashed" w:sz="4" w:space="0" w:color="BFBFBF"/>
              <w:left w:val="single" w:sz="9" w:space="0" w:color="FFFFFF"/>
              <w:bottom w:val="dashed" w:sz="4" w:space="0" w:color="BFBFBF"/>
              <w:right w:val="single" w:sz="9" w:space="0" w:color="FFFFFF"/>
            </w:tcBorders>
          </w:tcPr>
          <w:p w:rsidR="002A7509" w:rsidRDefault="002A7509" w:rsidP="002A7509">
            <w:pPr>
              <w:pStyle w:val="ProductList-TableBody"/>
              <w:jc w:val="center"/>
            </w:pPr>
            <w:r>
              <w:t>38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2A7509" w:rsidRPr="002A7509" w:rsidRDefault="002A7509" w:rsidP="002A7509">
            <w:pPr>
              <w:pStyle w:val="ProductList-TableBody"/>
              <w:jc w:val="center"/>
              <w:rPr>
                <w:color w:val="000000" w:themeColor="text1"/>
              </w:rPr>
            </w:pPr>
            <w:r w:rsidRPr="002A7509">
              <w:rPr>
                <w:color w:val="000000" w:themeColor="text1"/>
              </w:rPr>
              <w:fldChar w:fldCharType="begin"/>
            </w:r>
            <w:r w:rsidRPr="002A7509">
              <w:rPr>
                <w:color w:val="000000" w:themeColor="text1"/>
              </w:rPr>
              <w:instrText xml:space="preserve"> AutoTextList   \s NoStyle \t "Open License и Open Value" </w:instrText>
            </w:r>
            <w:r w:rsidRPr="002A7509">
              <w:rPr>
                <w:color w:val="000000" w:themeColor="text1"/>
              </w:rPr>
              <w:fldChar w:fldCharType="separate"/>
            </w:r>
            <w:r w:rsidRPr="002A7509">
              <w:rPr>
                <w:color w:val="000000" w:themeColor="text1"/>
              </w:rPr>
              <w:t>OF</w:t>
            </w:r>
            <w:r w:rsidRPr="002A7509">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2A7509" w:rsidRPr="002A7509" w:rsidRDefault="002A7509" w:rsidP="002A7509">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2A7509" w:rsidRPr="002A7509" w:rsidRDefault="002A7509" w:rsidP="002A7509">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2A7509" w:rsidRPr="002A7509" w:rsidRDefault="002A7509" w:rsidP="002A7509">
            <w:pPr>
              <w:pStyle w:val="ProductList-TableBody"/>
              <w:jc w:val="center"/>
              <w:rPr>
                <w:color w:val="000000" w:themeColor="text1"/>
              </w:rPr>
            </w:pPr>
            <w:r w:rsidRPr="002A7509">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2A7509" w:rsidRPr="002A7509" w:rsidRDefault="002A7509" w:rsidP="002A7509">
            <w:pPr>
              <w:pStyle w:val="ProductList-TableBody"/>
              <w:jc w:val="center"/>
              <w:rPr>
                <w:color w:val="000000" w:themeColor="text1"/>
              </w:rPr>
            </w:pPr>
            <w:r w:rsidRPr="002A7509">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2A7509" w:rsidRPr="002A7509" w:rsidRDefault="002A7509" w:rsidP="002A7509">
            <w:pPr>
              <w:pStyle w:val="ProductList-TableBody"/>
              <w:jc w:val="center"/>
              <w:rPr>
                <w:color w:val="000000" w:themeColor="text1"/>
              </w:rPr>
            </w:pPr>
            <w:r w:rsidRPr="002A7509">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2A7509" w:rsidRPr="002A7509" w:rsidRDefault="002A7509" w:rsidP="002A7509">
            <w:pPr>
              <w:pStyle w:val="ProductList-TableBody"/>
              <w:jc w:val="center"/>
              <w:rPr>
                <w:color w:val="000000" w:themeColor="text1"/>
              </w:rPr>
            </w:pPr>
            <w:r w:rsidRPr="002A7509">
              <w:rPr>
                <w:color w:val="000000" w:themeColor="text1"/>
              </w:rPr>
              <w:t xml:space="preserve">A </w:t>
            </w:r>
          </w:p>
        </w:tc>
      </w:tr>
      <w:tr w:rsidR="002A7509" w:rsidTr="002A7509">
        <w:tc>
          <w:tcPr>
            <w:tcW w:w="4112" w:type="dxa"/>
            <w:tcBorders>
              <w:top w:val="dashed" w:sz="4" w:space="0" w:color="BFBFBF"/>
              <w:left w:val="single" w:sz="9" w:space="0" w:color="FFFFFF"/>
              <w:bottom w:val="dashed" w:sz="4" w:space="0" w:color="BFBFBF"/>
              <w:right w:val="single" w:sz="9" w:space="0" w:color="FFFFFF"/>
            </w:tcBorders>
          </w:tcPr>
          <w:p w:rsidR="002A7509" w:rsidRDefault="002A7509" w:rsidP="002A7509">
            <w:pPr>
              <w:pStyle w:val="ProductList-TableBody"/>
            </w:pPr>
            <w:r>
              <w:t>Windows Server 2012 R2 Datacenter</w:t>
            </w:r>
            <w:r>
              <w:fldChar w:fldCharType="begin"/>
            </w:r>
            <w:r>
              <w:instrText xml:space="preserve"> XE "Windows Server 2012 R2 Datacenter"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2A7509" w:rsidRDefault="002A7509" w:rsidP="002A7509">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2A7509" w:rsidRDefault="002A7509" w:rsidP="002A7509">
            <w:pPr>
              <w:pStyle w:val="ProductList-TableBody"/>
              <w:jc w:val="center"/>
            </w:pPr>
            <w:r>
              <w:t>75</w:t>
            </w:r>
          </w:p>
        </w:tc>
        <w:tc>
          <w:tcPr>
            <w:tcW w:w="617" w:type="dxa"/>
            <w:tcBorders>
              <w:top w:val="dashed" w:sz="4" w:space="0" w:color="BFBFBF"/>
              <w:left w:val="single" w:sz="9" w:space="0" w:color="FFFFFF"/>
              <w:bottom w:val="dashed" w:sz="4" w:space="0" w:color="BFBFBF"/>
              <w:right w:val="single" w:sz="9" w:space="0" w:color="FFFFFF"/>
            </w:tcBorders>
          </w:tcPr>
          <w:p w:rsidR="002A7509" w:rsidRDefault="002A7509" w:rsidP="002A7509">
            <w:pPr>
              <w:pStyle w:val="ProductList-TableBody"/>
              <w:jc w:val="center"/>
            </w:pPr>
            <w:r>
              <w:t>113</w:t>
            </w:r>
          </w:p>
        </w:tc>
        <w:tc>
          <w:tcPr>
            <w:tcW w:w="615" w:type="dxa"/>
            <w:tcBorders>
              <w:top w:val="dashed" w:sz="4" w:space="0" w:color="BFBFBF"/>
              <w:left w:val="single" w:sz="9" w:space="0" w:color="FFFFFF"/>
              <w:bottom w:val="dashed" w:sz="4" w:space="0" w:color="BFBFBF"/>
              <w:right w:val="single" w:sz="9" w:space="0" w:color="FFFFFF"/>
            </w:tcBorders>
          </w:tcPr>
          <w:p w:rsidR="002A7509" w:rsidRDefault="002A7509" w:rsidP="002A7509">
            <w:pPr>
              <w:pStyle w:val="ProductList-TableBody"/>
              <w:jc w:val="center"/>
            </w:pPr>
            <w:r>
              <w:t>38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2A7509" w:rsidRPr="002A7509" w:rsidRDefault="002A7509" w:rsidP="002A7509">
            <w:pPr>
              <w:pStyle w:val="ProductList-TableBody"/>
              <w:jc w:val="center"/>
              <w:rPr>
                <w:color w:val="000000" w:themeColor="text1"/>
              </w:rPr>
            </w:pPr>
            <w:r w:rsidRPr="002A7509">
              <w:rPr>
                <w:color w:val="000000" w:themeColor="text1"/>
              </w:rPr>
              <w:fldChar w:fldCharType="begin"/>
            </w:r>
            <w:r w:rsidRPr="002A7509">
              <w:rPr>
                <w:color w:val="000000" w:themeColor="text1"/>
              </w:rPr>
              <w:instrText xml:space="preserve"> AutoTextList   \s NoStyle \t "Open License и Open Value" </w:instrText>
            </w:r>
            <w:r w:rsidRPr="002A7509">
              <w:rPr>
                <w:color w:val="000000" w:themeColor="text1"/>
              </w:rPr>
              <w:fldChar w:fldCharType="separate"/>
            </w:r>
            <w:r w:rsidRPr="002A7509">
              <w:rPr>
                <w:color w:val="000000" w:themeColor="text1"/>
              </w:rPr>
              <w:t>OF</w:t>
            </w:r>
            <w:r w:rsidRPr="002A7509">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2A7509" w:rsidRPr="002A7509" w:rsidRDefault="002A7509" w:rsidP="002A7509">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2A7509" w:rsidRPr="002A7509" w:rsidRDefault="002A7509" w:rsidP="002A7509">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2A7509" w:rsidRPr="002A7509" w:rsidRDefault="002A7509" w:rsidP="002A7509">
            <w:pPr>
              <w:pStyle w:val="ProductList-TableBody"/>
              <w:jc w:val="center"/>
              <w:rPr>
                <w:color w:val="000000" w:themeColor="text1"/>
              </w:rPr>
            </w:pPr>
            <w:r w:rsidRPr="002A7509">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2A7509" w:rsidRPr="002A7509" w:rsidRDefault="002A7509" w:rsidP="002A7509">
            <w:pPr>
              <w:pStyle w:val="ProductList-TableBody"/>
              <w:jc w:val="center"/>
              <w:rPr>
                <w:color w:val="000000" w:themeColor="text1"/>
              </w:rPr>
            </w:pPr>
            <w:r w:rsidRPr="002A7509">
              <w:rPr>
                <w:color w:val="000000" w:themeColor="text1"/>
              </w:rPr>
              <w:t>A, C</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2A7509" w:rsidRPr="002A7509" w:rsidRDefault="002A7509" w:rsidP="002A7509">
            <w:pPr>
              <w:pStyle w:val="ProductList-TableBody"/>
              <w:jc w:val="center"/>
              <w:rPr>
                <w:color w:val="000000" w:themeColor="text1"/>
              </w:rPr>
            </w:pPr>
            <w:r w:rsidRPr="002A7509">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2A7509" w:rsidRPr="002A7509" w:rsidRDefault="002A7509" w:rsidP="002A7509">
            <w:pPr>
              <w:pStyle w:val="ProductList-TableBody"/>
              <w:jc w:val="center"/>
              <w:rPr>
                <w:color w:val="000000" w:themeColor="text1"/>
              </w:rPr>
            </w:pPr>
            <w:r w:rsidRPr="002A7509">
              <w:rPr>
                <w:color w:val="000000" w:themeColor="text1"/>
              </w:rPr>
              <w:t xml:space="preserve">A </w:t>
            </w:r>
          </w:p>
        </w:tc>
      </w:tr>
      <w:tr w:rsidR="002A7509" w:rsidTr="002A7509">
        <w:tc>
          <w:tcPr>
            <w:tcW w:w="4112" w:type="dxa"/>
            <w:tcBorders>
              <w:top w:val="dashed" w:sz="4" w:space="0" w:color="BFBFBF"/>
              <w:left w:val="single" w:sz="9" w:space="0" w:color="FFFFFF"/>
              <w:bottom w:val="dashed" w:sz="4" w:space="0" w:color="BFBFBF"/>
              <w:right w:val="single" w:sz="9" w:space="0" w:color="FFFFFF"/>
            </w:tcBorders>
          </w:tcPr>
          <w:p w:rsidR="002A7509" w:rsidRDefault="002A7509" w:rsidP="002A7509">
            <w:pPr>
              <w:pStyle w:val="ProductList-TableBody"/>
            </w:pPr>
            <w:r>
              <w:t>Windows Server 2012 R2 Essentials</w:t>
            </w:r>
            <w:r>
              <w:fldChar w:fldCharType="begin"/>
            </w:r>
            <w:r>
              <w:instrText xml:space="preserve"> XE "Windows Server 2012 R2 Essentials"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2A7509" w:rsidRDefault="002A7509" w:rsidP="002A7509">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2A7509" w:rsidRDefault="002A7509" w:rsidP="002A7509">
            <w:pPr>
              <w:pStyle w:val="ProductList-TableBody"/>
              <w:jc w:val="center"/>
            </w:pPr>
            <w:r>
              <w:t>5</w:t>
            </w:r>
          </w:p>
        </w:tc>
        <w:tc>
          <w:tcPr>
            <w:tcW w:w="617" w:type="dxa"/>
            <w:tcBorders>
              <w:top w:val="dashed" w:sz="4" w:space="0" w:color="BFBFBF"/>
              <w:left w:val="single" w:sz="9" w:space="0" w:color="FFFFFF"/>
              <w:bottom w:val="dashed" w:sz="4" w:space="0" w:color="BFBFBF"/>
              <w:right w:val="single" w:sz="9" w:space="0" w:color="FFFFFF"/>
            </w:tcBorders>
          </w:tcPr>
          <w:p w:rsidR="002A7509" w:rsidRDefault="002A7509" w:rsidP="002A7509">
            <w:pPr>
              <w:pStyle w:val="ProductList-TableBody"/>
              <w:jc w:val="center"/>
            </w:pPr>
            <w:r>
              <w:t>10</w:t>
            </w:r>
          </w:p>
        </w:tc>
        <w:tc>
          <w:tcPr>
            <w:tcW w:w="615" w:type="dxa"/>
            <w:tcBorders>
              <w:top w:val="dashed" w:sz="4" w:space="0" w:color="BFBFBF"/>
              <w:left w:val="single" w:sz="9" w:space="0" w:color="FFFFFF"/>
              <w:bottom w:val="dashed" w:sz="4" w:space="0" w:color="BFBFBF"/>
              <w:right w:val="single" w:sz="9" w:space="0" w:color="FFFFFF"/>
            </w:tcBorders>
          </w:tcPr>
          <w:p w:rsidR="002A7509" w:rsidRDefault="002A7509" w:rsidP="002A7509">
            <w:pPr>
              <w:pStyle w:val="ProductList-TableBody"/>
              <w:jc w:val="center"/>
            </w:pPr>
            <w:r>
              <w:t>5</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2A7509" w:rsidRPr="002A7509" w:rsidRDefault="002A7509" w:rsidP="002A7509">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2A7509" w:rsidRPr="002A7509" w:rsidRDefault="002A7509" w:rsidP="002A7509">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2A7509" w:rsidRPr="002A7509" w:rsidRDefault="002A7509" w:rsidP="002A7509">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2A7509" w:rsidRPr="002A7509" w:rsidRDefault="002A7509" w:rsidP="002A7509">
            <w:pPr>
              <w:pStyle w:val="ProductList-TableBody"/>
              <w:jc w:val="center"/>
              <w:rPr>
                <w:color w:val="000000" w:themeColor="text1"/>
              </w:rPr>
            </w:pPr>
            <w:r w:rsidRPr="002A7509">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2A7509" w:rsidRPr="002A7509" w:rsidRDefault="002A7509" w:rsidP="002A7509">
            <w:pPr>
              <w:pStyle w:val="ProductList-TableBody"/>
              <w:jc w:val="center"/>
              <w:rPr>
                <w:color w:val="000000" w:themeColor="text1"/>
              </w:rPr>
            </w:pPr>
            <w:r w:rsidRPr="002A7509">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2A7509" w:rsidRPr="002A7509" w:rsidRDefault="002A7509" w:rsidP="002A7509">
            <w:pPr>
              <w:pStyle w:val="ProductList-TableBody"/>
              <w:jc w:val="center"/>
              <w:rPr>
                <w:color w:val="000000" w:themeColor="text1"/>
              </w:rPr>
            </w:pPr>
            <w:r w:rsidRPr="002A7509">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2A7509" w:rsidRPr="002A7509" w:rsidRDefault="002A7509" w:rsidP="002A7509">
            <w:pPr>
              <w:pStyle w:val="ProductList-TableBody"/>
              <w:jc w:val="center"/>
              <w:rPr>
                <w:color w:val="000000" w:themeColor="text1"/>
              </w:rPr>
            </w:pPr>
            <w:r w:rsidRPr="002A7509">
              <w:rPr>
                <w:color w:val="000000" w:themeColor="text1"/>
              </w:rPr>
              <w:t xml:space="preserve"> </w:t>
            </w:r>
          </w:p>
        </w:tc>
      </w:tr>
      <w:tr w:rsidR="002A7509" w:rsidTr="002A7509">
        <w:tc>
          <w:tcPr>
            <w:tcW w:w="4112" w:type="dxa"/>
            <w:tcBorders>
              <w:top w:val="dashed" w:sz="4" w:space="0" w:color="BFBFBF"/>
              <w:left w:val="single" w:sz="9" w:space="0" w:color="FFFFFF"/>
              <w:bottom w:val="dashed" w:sz="4" w:space="0" w:color="BFBFBF"/>
              <w:right w:val="single" w:sz="9" w:space="0" w:color="FFFFFF"/>
            </w:tcBorders>
          </w:tcPr>
          <w:p w:rsidR="002A7509" w:rsidRDefault="002A7509" w:rsidP="002A7509">
            <w:pPr>
              <w:pStyle w:val="ProductList-TableBody"/>
            </w:pPr>
            <w:r>
              <w:t>Windows Server 2012 R2 Standard.</w:t>
            </w:r>
            <w:r>
              <w:fldChar w:fldCharType="begin"/>
            </w:r>
            <w:r>
              <w:instrText xml:space="preserve"> XE "Windows Server 2012 R2 Standard."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2A7509" w:rsidRDefault="002A7509" w:rsidP="002A7509">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2A7509" w:rsidRDefault="002A7509" w:rsidP="002A7509">
            <w:pPr>
              <w:pStyle w:val="ProductList-TableBody"/>
              <w:jc w:val="center"/>
            </w:pPr>
            <w:r>
              <w:t>15</w:t>
            </w:r>
          </w:p>
        </w:tc>
        <w:tc>
          <w:tcPr>
            <w:tcW w:w="617" w:type="dxa"/>
            <w:tcBorders>
              <w:top w:val="dashed" w:sz="4" w:space="0" w:color="BFBFBF"/>
              <w:left w:val="single" w:sz="9" w:space="0" w:color="FFFFFF"/>
              <w:bottom w:val="dashed" w:sz="4" w:space="0" w:color="BFBFBF"/>
              <w:right w:val="single" w:sz="9" w:space="0" w:color="FFFFFF"/>
            </w:tcBorders>
          </w:tcPr>
          <w:p w:rsidR="002A7509" w:rsidRDefault="002A7509" w:rsidP="002A7509">
            <w:pPr>
              <w:pStyle w:val="ProductList-TableBody"/>
              <w:jc w:val="center"/>
            </w:pPr>
            <w:r>
              <w:t>23</w:t>
            </w:r>
          </w:p>
        </w:tc>
        <w:tc>
          <w:tcPr>
            <w:tcW w:w="615" w:type="dxa"/>
            <w:tcBorders>
              <w:top w:val="dashed" w:sz="4" w:space="0" w:color="BFBFBF"/>
              <w:left w:val="single" w:sz="9" w:space="0" w:color="FFFFFF"/>
              <w:bottom w:val="dashed" w:sz="4" w:space="0" w:color="BFBFBF"/>
              <w:right w:val="single" w:sz="9" w:space="0" w:color="FFFFFF"/>
            </w:tcBorders>
          </w:tcPr>
          <w:p w:rsidR="002A7509" w:rsidRDefault="002A7509" w:rsidP="002A7509">
            <w:pPr>
              <w:pStyle w:val="ProductList-TableBody"/>
              <w:jc w:val="center"/>
            </w:pPr>
            <w:r>
              <w:t>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2A7509" w:rsidRPr="002A7509" w:rsidRDefault="002A7509" w:rsidP="002A7509">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2A7509" w:rsidRPr="002A7509" w:rsidRDefault="002A7509" w:rsidP="002A7509">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2A7509" w:rsidRPr="002A7509" w:rsidRDefault="002A7509" w:rsidP="002A7509">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2A7509" w:rsidRPr="002A7509" w:rsidRDefault="002A7509" w:rsidP="002A7509">
            <w:pPr>
              <w:pStyle w:val="ProductList-TableBody"/>
              <w:jc w:val="center"/>
              <w:rPr>
                <w:color w:val="000000" w:themeColor="text1"/>
              </w:rPr>
            </w:pPr>
            <w:r w:rsidRPr="002A7509">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2A7509" w:rsidRPr="002A7509" w:rsidRDefault="002A7509" w:rsidP="002A7509">
            <w:pPr>
              <w:pStyle w:val="ProductList-TableBody"/>
              <w:jc w:val="center"/>
              <w:rPr>
                <w:color w:val="000000" w:themeColor="text1"/>
              </w:rPr>
            </w:pPr>
            <w:r w:rsidRPr="002A7509">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2A7509" w:rsidRPr="002A7509" w:rsidRDefault="002A7509" w:rsidP="002A7509">
            <w:pPr>
              <w:pStyle w:val="ProductList-TableBody"/>
              <w:jc w:val="center"/>
              <w:rPr>
                <w:color w:val="000000" w:themeColor="text1"/>
              </w:rPr>
            </w:pPr>
            <w:r w:rsidRPr="002A7509">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2A7509" w:rsidRPr="002A7509" w:rsidRDefault="002A7509" w:rsidP="002A7509">
            <w:pPr>
              <w:pStyle w:val="ProductList-TableBody"/>
              <w:jc w:val="center"/>
              <w:rPr>
                <w:color w:val="000000" w:themeColor="text1"/>
              </w:rPr>
            </w:pPr>
            <w:r w:rsidRPr="002A7509">
              <w:rPr>
                <w:color w:val="000000" w:themeColor="text1"/>
              </w:rPr>
              <w:t xml:space="preserve">A </w:t>
            </w:r>
          </w:p>
        </w:tc>
      </w:tr>
      <w:tr w:rsidR="002A7509" w:rsidTr="002A7509">
        <w:tc>
          <w:tcPr>
            <w:tcW w:w="4112" w:type="dxa"/>
            <w:tcBorders>
              <w:top w:val="dashed" w:sz="4" w:space="0" w:color="BFBFBF"/>
              <w:left w:val="single" w:sz="9" w:space="0" w:color="FFFFFF"/>
              <w:bottom w:val="dashed" w:sz="4" w:space="0" w:color="BFBFBF"/>
              <w:right w:val="single" w:sz="9" w:space="0" w:color="FFFFFF"/>
            </w:tcBorders>
          </w:tcPr>
          <w:p w:rsidR="002A7509" w:rsidRDefault="002A7509" w:rsidP="002A7509">
            <w:pPr>
              <w:pStyle w:val="ProductList-TableBody"/>
            </w:pPr>
            <w:r>
              <w:t>Windows Server 2012 Active Directory Rights Management Services External Connector</w:t>
            </w:r>
            <w:r>
              <w:fldChar w:fldCharType="begin"/>
            </w:r>
            <w:r>
              <w:instrText xml:space="preserve"> XE "Windows Server 2012 Active Directory Rights Management Services External Connector"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2A7509" w:rsidRDefault="002A7509" w:rsidP="002A7509">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2A7509" w:rsidRDefault="002A7509" w:rsidP="002A7509">
            <w:pPr>
              <w:pStyle w:val="ProductList-TableBody"/>
              <w:jc w:val="center"/>
            </w:pPr>
            <w:r>
              <w:t>125</w:t>
            </w:r>
          </w:p>
        </w:tc>
        <w:tc>
          <w:tcPr>
            <w:tcW w:w="617" w:type="dxa"/>
            <w:tcBorders>
              <w:top w:val="dashed" w:sz="4" w:space="0" w:color="BFBFBF"/>
              <w:left w:val="single" w:sz="9" w:space="0" w:color="FFFFFF"/>
              <w:bottom w:val="dashed" w:sz="4" w:space="0" w:color="BFBFBF"/>
              <w:right w:val="single" w:sz="9" w:space="0" w:color="FFFFFF"/>
            </w:tcBorders>
          </w:tcPr>
          <w:p w:rsidR="002A7509" w:rsidRDefault="002A7509" w:rsidP="002A7509">
            <w:pPr>
              <w:pStyle w:val="ProductList-TableBody"/>
              <w:jc w:val="center"/>
            </w:pPr>
            <w:r>
              <w:t>188</w:t>
            </w:r>
          </w:p>
        </w:tc>
        <w:tc>
          <w:tcPr>
            <w:tcW w:w="615" w:type="dxa"/>
            <w:tcBorders>
              <w:top w:val="dashed" w:sz="4" w:space="0" w:color="BFBFBF"/>
              <w:left w:val="single" w:sz="9" w:space="0" w:color="FFFFFF"/>
              <w:bottom w:val="dashed" w:sz="4" w:space="0" w:color="BFBFBF"/>
              <w:right w:val="single" w:sz="9" w:space="0" w:color="FFFFFF"/>
            </w:tcBorders>
          </w:tcPr>
          <w:p w:rsidR="002A7509" w:rsidRDefault="002A7509" w:rsidP="002A7509">
            <w:pPr>
              <w:pStyle w:val="ProductList-TableBody"/>
              <w:jc w:val="center"/>
            </w:pPr>
            <w:r>
              <w:t>63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2A7509" w:rsidRPr="002A7509" w:rsidRDefault="002A7509" w:rsidP="002A7509">
            <w:pPr>
              <w:pStyle w:val="ProductList-TableBody"/>
              <w:jc w:val="center"/>
              <w:rPr>
                <w:color w:val="000000" w:themeColor="text1"/>
              </w:rPr>
            </w:pPr>
            <w:r w:rsidRPr="002A7509">
              <w:rPr>
                <w:color w:val="000000" w:themeColor="text1"/>
              </w:rPr>
              <w:fldChar w:fldCharType="begin"/>
            </w:r>
            <w:r w:rsidRPr="002A7509">
              <w:rPr>
                <w:color w:val="000000" w:themeColor="text1"/>
              </w:rPr>
              <w:instrText xml:space="preserve"> AutoTextList   \s NoStyle \t "Open License и Open Value" </w:instrText>
            </w:r>
            <w:r w:rsidRPr="002A7509">
              <w:rPr>
                <w:color w:val="000000" w:themeColor="text1"/>
              </w:rPr>
              <w:fldChar w:fldCharType="separate"/>
            </w:r>
            <w:r w:rsidRPr="002A7509">
              <w:rPr>
                <w:color w:val="000000" w:themeColor="text1"/>
              </w:rPr>
              <w:t>OF</w:t>
            </w:r>
            <w:r w:rsidRPr="002A7509">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2A7509" w:rsidRPr="002A7509" w:rsidRDefault="002A7509" w:rsidP="002A7509">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2A7509" w:rsidRPr="002A7509" w:rsidRDefault="002A7509" w:rsidP="002A7509">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2A7509" w:rsidRPr="002A7509" w:rsidRDefault="002A7509" w:rsidP="002A7509">
            <w:pPr>
              <w:pStyle w:val="ProductList-TableBody"/>
              <w:jc w:val="center"/>
              <w:rPr>
                <w:color w:val="000000" w:themeColor="text1"/>
              </w:rPr>
            </w:pPr>
            <w:r w:rsidRPr="002A7509">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2A7509" w:rsidRPr="002A7509" w:rsidRDefault="002A7509" w:rsidP="002A7509">
            <w:pPr>
              <w:pStyle w:val="ProductList-TableBody"/>
              <w:jc w:val="center"/>
              <w:rPr>
                <w:color w:val="000000" w:themeColor="text1"/>
              </w:rPr>
            </w:pPr>
            <w:r w:rsidRPr="002A7509">
              <w:rPr>
                <w:color w:val="000000" w:themeColor="text1"/>
              </w:rPr>
              <w:t>A, C</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2A7509" w:rsidRPr="002A7509" w:rsidRDefault="002A7509" w:rsidP="002A7509">
            <w:pPr>
              <w:pStyle w:val="ProductList-TableBody"/>
              <w:jc w:val="center"/>
              <w:rPr>
                <w:color w:val="000000" w:themeColor="text1"/>
              </w:rPr>
            </w:pPr>
            <w:r w:rsidRPr="002A7509">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2A7509" w:rsidRPr="002A7509" w:rsidRDefault="002A7509" w:rsidP="002A7509">
            <w:pPr>
              <w:pStyle w:val="ProductList-TableBody"/>
              <w:jc w:val="center"/>
              <w:rPr>
                <w:color w:val="000000" w:themeColor="text1"/>
              </w:rPr>
            </w:pPr>
            <w:r w:rsidRPr="002A7509">
              <w:rPr>
                <w:color w:val="000000" w:themeColor="text1"/>
              </w:rPr>
              <w:t>A</w:t>
            </w:r>
          </w:p>
        </w:tc>
      </w:tr>
      <w:tr w:rsidR="002A7509" w:rsidTr="002A7509">
        <w:tc>
          <w:tcPr>
            <w:tcW w:w="4112" w:type="dxa"/>
            <w:tcBorders>
              <w:top w:val="dashed" w:sz="4" w:space="0" w:color="BFBFBF"/>
              <w:left w:val="single" w:sz="9" w:space="0" w:color="FFFFFF"/>
              <w:bottom w:val="none" w:sz="4" w:space="0" w:color="000000"/>
              <w:right w:val="single" w:sz="9" w:space="0" w:color="FFFFFF"/>
            </w:tcBorders>
          </w:tcPr>
          <w:p w:rsidR="002A7509" w:rsidRDefault="002A7509" w:rsidP="002A7509">
            <w:pPr>
              <w:pStyle w:val="ProductList-TableBody"/>
            </w:pPr>
            <w:r>
              <w:t>Windows Server 2012 External Connector</w:t>
            </w:r>
            <w:r>
              <w:fldChar w:fldCharType="begin"/>
            </w:r>
            <w:r>
              <w:instrText xml:space="preserve"> XE "Windows Server 2012 External Connector" </w:instrText>
            </w:r>
            <w:r>
              <w:fldChar w:fldCharType="end"/>
            </w:r>
          </w:p>
        </w:tc>
        <w:tc>
          <w:tcPr>
            <w:tcW w:w="618" w:type="dxa"/>
            <w:tcBorders>
              <w:top w:val="dashed" w:sz="4" w:space="0" w:color="BFBFBF"/>
              <w:left w:val="single" w:sz="9" w:space="0" w:color="FFFFFF"/>
              <w:bottom w:val="none" w:sz="4" w:space="0" w:color="000000"/>
              <w:right w:val="single" w:sz="9" w:space="0" w:color="FFFFFF"/>
            </w:tcBorders>
          </w:tcPr>
          <w:p w:rsidR="002A7509" w:rsidRDefault="002A7509" w:rsidP="002A7509">
            <w:pPr>
              <w:pStyle w:val="ProductList-TableBody"/>
            </w:pPr>
            <w:r>
              <w:t>8/12</w:t>
            </w:r>
          </w:p>
        </w:tc>
        <w:tc>
          <w:tcPr>
            <w:tcW w:w="616" w:type="dxa"/>
            <w:tcBorders>
              <w:top w:val="dashed" w:sz="4" w:space="0" w:color="BFBFBF"/>
              <w:left w:val="single" w:sz="9" w:space="0" w:color="FFFFFF"/>
              <w:bottom w:val="none" w:sz="4" w:space="0" w:color="000000"/>
              <w:right w:val="single" w:sz="9" w:space="0" w:color="FFFFFF"/>
            </w:tcBorders>
          </w:tcPr>
          <w:p w:rsidR="002A7509" w:rsidRDefault="002A7509" w:rsidP="002A7509">
            <w:pPr>
              <w:pStyle w:val="ProductList-TableBody"/>
              <w:jc w:val="center"/>
            </w:pPr>
            <w:r>
              <w:t>25</w:t>
            </w:r>
          </w:p>
        </w:tc>
        <w:tc>
          <w:tcPr>
            <w:tcW w:w="617" w:type="dxa"/>
            <w:tcBorders>
              <w:top w:val="dashed" w:sz="4" w:space="0" w:color="BFBFBF"/>
              <w:left w:val="single" w:sz="9" w:space="0" w:color="FFFFFF"/>
              <w:bottom w:val="none" w:sz="4" w:space="0" w:color="000000"/>
              <w:right w:val="single" w:sz="9" w:space="0" w:color="FFFFFF"/>
            </w:tcBorders>
          </w:tcPr>
          <w:p w:rsidR="002A7509" w:rsidRDefault="002A7509" w:rsidP="002A7509">
            <w:pPr>
              <w:pStyle w:val="ProductList-TableBody"/>
              <w:jc w:val="center"/>
            </w:pPr>
            <w:r>
              <w:t>38</w:t>
            </w:r>
          </w:p>
        </w:tc>
        <w:tc>
          <w:tcPr>
            <w:tcW w:w="615" w:type="dxa"/>
            <w:tcBorders>
              <w:top w:val="dashed" w:sz="4" w:space="0" w:color="BFBFBF"/>
              <w:left w:val="single" w:sz="9" w:space="0" w:color="FFFFFF"/>
              <w:bottom w:val="none" w:sz="4" w:space="0" w:color="000000"/>
              <w:right w:val="single" w:sz="9" w:space="0" w:color="FFFFFF"/>
            </w:tcBorders>
          </w:tcPr>
          <w:p w:rsidR="002A7509" w:rsidRDefault="002A7509" w:rsidP="002A7509">
            <w:pPr>
              <w:pStyle w:val="ProductList-TableBody"/>
              <w:jc w:val="center"/>
            </w:pPr>
            <w:r>
              <w:t>13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2A7509" w:rsidRPr="002A7509" w:rsidRDefault="002A7509" w:rsidP="002A7509">
            <w:pPr>
              <w:pStyle w:val="ProductList-TableBody"/>
              <w:jc w:val="center"/>
              <w:rPr>
                <w:color w:val="000000" w:themeColor="text1"/>
              </w:rPr>
            </w:pPr>
            <w:r w:rsidRPr="002A7509">
              <w:rPr>
                <w:color w:val="000000" w:themeColor="text1"/>
              </w:rPr>
              <w:fldChar w:fldCharType="begin"/>
            </w:r>
            <w:r w:rsidRPr="002A7509">
              <w:rPr>
                <w:color w:val="000000" w:themeColor="text1"/>
              </w:rPr>
              <w:instrText xml:space="preserve"> AutoTextList   \s NoStyle \t "Open License и Open Value" </w:instrText>
            </w:r>
            <w:r w:rsidRPr="002A7509">
              <w:rPr>
                <w:color w:val="000000" w:themeColor="text1"/>
              </w:rPr>
              <w:fldChar w:fldCharType="separate"/>
            </w:r>
            <w:r w:rsidRPr="002A7509">
              <w:rPr>
                <w:color w:val="000000" w:themeColor="text1"/>
              </w:rPr>
              <w:t>OF</w:t>
            </w:r>
            <w:r w:rsidRPr="002A7509">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2A7509" w:rsidRPr="002A7509" w:rsidRDefault="002A7509" w:rsidP="002A7509">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2A7509" w:rsidRPr="002A7509" w:rsidRDefault="002A7509" w:rsidP="002A7509">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2A7509" w:rsidRPr="002A7509" w:rsidRDefault="002A7509" w:rsidP="002A7509">
            <w:pPr>
              <w:pStyle w:val="ProductList-TableBody"/>
              <w:jc w:val="center"/>
              <w:rPr>
                <w:color w:val="000000" w:themeColor="text1"/>
              </w:rPr>
            </w:pPr>
            <w:r w:rsidRPr="002A7509">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2A7509" w:rsidRPr="002A7509" w:rsidRDefault="002A7509" w:rsidP="002A7509">
            <w:pPr>
              <w:pStyle w:val="ProductList-TableBody"/>
              <w:jc w:val="center"/>
              <w:rPr>
                <w:color w:val="000000" w:themeColor="text1"/>
              </w:rPr>
            </w:pPr>
            <w:r w:rsidRPr="002A7509">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2A7509" w:rsidRPr="002A7509" w:rsidRDefault="002A7509" w:rsidP="002A7509">
            <w:pPr>
              <w:pStyle w:val="ProductList-TableBody"/>
              <w:jc w:val="center"/>
              <w:rPr>
                <w:color w:val="000000" w:themeColor="text1"/>
              </w:rPr>
            </w:pPr>
            <w:r w:rsidRPr="002A7509">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2A7509" w:rsidRPr="002A7509" w:rsidRDefault="002A7509" w:rsidP="002A7509">
            <w:pPr>
              <w:pStyle w:val="ProductList-TableBody"/>
              <w:jc w:val="center"/>
              <w:rPr>
                <w:color w:val="000000" w:themeColor="text1"/>
              </w:rPr>
            </w:pPr>
            <w:r w:rsidRPr="002A7509">
              <w:rPr>
                <w:color w:val="000000" w:themeColor="text1"/>
              </w:rPr>
              <w:t xml:space="preserve">A </w:t>
            </w:r>
          </w:p>
        </w:tc>
      </w:tr>
    </w:tbl>
    <w:p w:rsidR="00E01523" w:rsidRDefault="00E01523">
      <w:pPr>
        <w:pStyle w:val="ProductList-Body"/>
      </w:pPr>
    </w:p>
    <w:p w:rsidR="00E01523" w:rsidRDefault="002F2B06">
      <w:pPr>
        <w:pStyle w:val="ProductList-Offering1SubSection"/>
      </w:pPr>
      <w:bookmarkStart w:id="203" w:name="_Sec758"/>
      <w:r>
        <w:t>2. Существенные условия для продуктов</w:t>
      </w:r>
      <w:bookmarkEnd w:id="203"/>
    </w:p>
    <w:tbl>
      <w:tblPr>
        <w:tblStyle w:val="PURTable"/>
        <w:tblW w:w="0" w:type="dxa"/>
        <w:tblLook w:val="04A0" w:firstRow="1" w:lastRow="0" w:firstColumn="1" w:lastColumn="0" w:noHBand="0" w:noVBand="1"/>
      </w:tblPr>
      <w:tblGrid>
        <w:gridCol w:w="3615"/>
        <w:gridCol w:w="3644"/>
        <w:gridCol w:w="3657"/>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Более ранние версии Продукта и их Даты доступности." </w:instrText>
            </w:r>
            <w:r>
              <w:fldChar w:fldCharType="separate"/>
            </w:r>
            <w:r>
              <w:rPr>
                <w:color w:val="0563C1"/>
              </w:rPr>
              <w:t>Предыдущая версия</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для клиентских лицензий и лицензий External Connectors (3/08)</w:t>
            </w:r>
          </w:p>
        </w:tc>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Datacenter или Standard для выпусков Windows Server 2008 R2 Enterprise, Standard, Essentials, Web и HPC или Essentials 2012 или 2012 R2</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Необходимое условие (SA):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сокращение: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сверочный заказ: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r>
    </w:tbl>
    <w:p w:rsidR="00E01523" w:rsidRDefault="002F2B06">
      <w:pPr>
        <w:pStyle w:val="ProductList-Offering1SubSection"/>
      </w:pPr>
      <w:bookmarkStart w:id="204" w:name="_Sec807"/>
      <w:r>
        <w:t>3. Права на использование</w:t>
      </w:r>
      <w:bookmarkEnd w:id="204"/>
    </w:p>
    <w:tbl>
      <w:tblPr>
        <w:tblStyle w:val="PURTable"/>
        <w:tblW w:w="0" w:type="dxa"/>
        <w:tblLook w:val="04A0" w:firstRow="1" w:lastRow="0" w:firstColumn="1" w:lastColumn="0" w:noHBand="0" w:noVBand="1"/>
      </w:tblPr>
      <w:tblGrid>
        <w:gridCol w:w="3676"/>
        <w:gridCol w:w="3613"/>
        <w:gridCol w:w="3627"/>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1">
              <w:r>
                <w:rPr>
                  <w:color w:val="00467F"/>
                  <w:u w:val="single"/>
                </w:rPr>
                <w:t>Процессор/CAL</w:t>
              </w:r>
            </w:hyperlink>
            <w:r>
              <w:t xml:space="preserve"> – все выпуски (кроме Essentials), Специализированные </w:t>
            </w:r>
            <w:hyperlink w:anchor="_Sec545">
              <w:r>
                <w:rPr>
                  <w:color w:val="00467F"/>
                  <w:u w:val="single"/>
                </w:rPr>
                <w:t>серверы</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Программное обеспечение, которое указано в Правах на использование для Серверных продуктов и которое Клиент может использовать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 (кроме Essentials)</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Клиентские лицензии или лицензия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Включенные технологии: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H.264/MPEG-4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r>
    </w:tbl>
    <w:p w:rsidR="00E01523" w:rsidRDefault="00E01523">
      <w:pPr>
        <w:pStyle w:val="ProductList-Body"/>
      </w:pPr>
    </w:p>
    <w:p w:rsidR="00E01523" w:rsidRDefault="002F2B06">
      <w:pPr>
        <w:pStyle w:val="ProductList-ClauseHeading"/>
      </w:pPr>
      <w:r>
        <w:t>3.1 Доступ к серверному программному обеспечению</w:t>
      </w:r>
    </w:p>
    <w:tbl>
      <w:tblPr>
        <w:tblStyle w:val="PURTable"/>
        <w:tblW w:w="0" w:type="dxa"/>
        <w:tblLook w:val="04A0" w:firstRow="1" w:lastRow="0" w:firstColumn="1" w:lastColumn="0" w:noHBand="0" w:noVBand="1"/>
      </w:tblPr>
      <w:tblGrid>
        <w:gridCol w:w="3623"/>
        <w:gridCol w:w="3610"/>
        <w:gridCol w:w="3683"/>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1523" w:rsidRDefault="002F2B06">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E01523" w:rsidRDefault="002F2B06">
            <w:pPr>
              <w:pStyle w:val="ProductList-TableBody"/>
            </w:pPr>
            <w:r>
              <w:t>Windows Server 2012, CAL-версия</w:t>
            </w:r>
          </w:p>
        </w:tc>
        <w:tc>
          <w:tcPr>
            <w:tcW w:w="4040" w:type="dxa"/>
            <w:tcBorders>
              <w:top w:val="single" w:sz="18" w:space="0" w:color="0072C6"/>
              <w:left w:val="none" w:sz="4" w:space="0" w:color="000000"/>
              <w:bottom w:val="single" w:sz="4" w:space="0" w:color="000000"/>
              <w:right w:val="single" w:sz="4" w:space="0" w:color="000000"/>
            </w:tcBorders>
          </w:tcPr>
          <w:p w:rsidR="00E01523" w:rsidRDefault="002F2B06">
            <w:pPr>
              <w:pStyle w:val="ProductList-TableBody"/>
            </w:pPr>
            <w:r>
              <w:t xml:space="preserve">Лицензия, соответствующая клиентской лицензии (см. </w:t>
            </w:r>
            <w:hyperlink r:id="rId87">
              <w:r>
                <w:rPr>
                  <w:color w:val="00467F"/>
                  <w:u w:val="single"/>
                </w:rPr>
                <w:t>Приложение А</w:t>
              </w:r>
            </w:hyperlink>
            <w:r>
              <w:t>)</w:t>
            </w:r>
          </w:p>
        </w:tc>
      </w:tr>
    </w:tbl>
    <w:p w:rsidR="00E01523" w:rsidRDefault="00E01523">
      <w:pPr>
        <w:pStyle w:val="ProductList-Body"/>
      </w:pPr>
    </w:p>
    <w:p w:rsidR="00E01523" w:rsidRDefault="002F2B06">
      <w:pPr>
        <w:pStyle w:val="ProductList-SubClauseHeading"/>
      </w:pPr>
      <w:r>
        <w:t>3.1.1 Дополнительная функциональность, связанная с Windows Server 2012 Remote Desktop Services CAL</w:t>
      </w:r>
    </w:p>
    <w:p w:rsidR="00E01523" w:rsidRDefault="002F2B06">
      <w:pPr>
        <w:pStyle w:val="ProductList-BodyIndented"/>
      </w:pPr>
      <w:r>
        <w:t>Функциональность Microsoft Application Virtualization для служб удаленных рабочих столов и Windows Server 2012 R2 Remote Desktop Services.</w:t>
      </w:r>
    </w:p>
    <w:tbl>
      <w:tblPr>
        <w:tblStyle w:val="PURTable0"/>
        <w:tblW w:w="0" w:type="dxa"/>
        <w:tblLook w:val="04A0" w:firstRow="1" w:lastRow="0" w:firstColumn="1" w:lastColumn="0" w:noHBand="0" w:noVBand="1"/>
      </w:tblPr>
      <w:tblGrid>
        <w:gridCol w:w="3572"/>
        <w:gridCol w:w="3492"/>
        <w:gridCol w:w="3492"/>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1523" w:rsidRDefault="002F2B06">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E01523" w:rsidRDefault="002F2B06">
            <w:pPr>
              <w:pStyle w:val="ProductList-TableBody"/>
            </w:pPr>
            <w:r>
              <w:t>Лицензия 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E01523" w:rsidRDefault="002F2B06">
            <w:pPr>
              <w:pStyle w:val="ProductList-TableBody"/>
            </w:pPr>
            <w:r>
              <w:t>Лицензия Windows Server 2012 Remote Desktop Services USL</w:t>
            </w:r>
          </w:p>
        </w:tc>
      </w:tr>
    </w:tbl>
    <w:p w:rsidR="00E01523" w:rsidRDefault="002F2B06">
      <w:pPr>
        <w:pStyle w:val="ProductList-BodyIndented"/>
      </w:pPr>
      <w:r>
        <w:t>*Также требуется для использования Windows Server в целях размещения графического пользовательского интерфейса (с помощью функций служб удаленных рабочих столов Windows Server 2012 R2 или другой технологии).</w:t>
      </w:r>
    </w:p>
    <w:p w:rsidR="00E01523" w:rsidRDefault="00E01523">
      <w:pPr>
        <w:pStyle w:val="ProductList-BodyIndented"/>
      </w:pPr>
    </w:p>
    <w:p w:rsidR="00E01523" w:rsidRDefault="002F2B06">
      <w:pPr>
        <w:pStyle w:val="ProductList-SubClauseHeading"/>
      </w:pPr>
      <w:r>
        <w:t>3.1.2 Дополнительная функциональность, связанная с Windows Server 2012 Rights Management Services CAL</w:t>
      </w:r>
    </w:p>
    <w:p w:rsidR="00E01523" w:rsidRDefault="002F2B06">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21"/>
        <w:gridCol w:w="3506"/>
        <w:gridCol w:w="3529"/>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01523" w:rsidRDefault="002F2B06">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E01523" w:rsidRDefault="002F2B06">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E01523" w:rsidRDefault="002F2B06">
            <w:pPr>
              <w:pStyle w:val="ProductList-TableBody"/>
            </w:pPr>
            <w:r>
              <w:t>Управление правами Azure (подписная лицензия «на пользователя»)</w:t>
            </w:r>
          </w:p>
        </w:tc>
      </w:tr>
      <w:tr w:rsidR="00E0152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01523" w:rsidRDefault="00E015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01523" w:rsidRDefault="002F2B06">
            <w:pPr>
              <w:pStyle w:val="ProductList-TableBody"/>
            </w:pPr>
            <w:r>
              <w:t>Управление правами Azure A (подписная лицензия «на пользователя»)</w:t>
            </w:r>
          </w:p>
        </w:tc>
        <w:tc>
          <w:tcPr>
            <w:tcW w:w="4040" w:type="dxa"/>
            <w:tcBorders>
              <w:top w:val="none" w:sz="4" w:space="0" w:color="000000"/>
              <w:left w:val="none" w:sz="4" w:space="0" w:color="000000"/>
              <w:bottom w:val="single" w:sz="4" w:space="0" w:color="000000"/>
              <w:right w:val="single" w:sz="4" w:space="0" w:color="000000"/>
            </w:tcBorders>
          </w:tcPr>
          <w:p w:rsidR="00E01523" w:rsidRDefault="002F2B06">
            <w:pPr>
              <w:pStyle w:val="ProductList-TableBody"/>
            </w:pPr>
            <w:r>
              <w:t xml:space="preserve">Лицензия, соответствующая клиентской лицензии (см. </w:t>
            </w:r>
            <w:hyperlink r:id="rId88">
              <w:r>
                <w:rPr>
                  <w:color w:val="00467F"/>
                  <w:u w:val="single"/>
                </w:rPr>
                <w:t>Приложение А</w:t>
              </w:r>
            </w:hyperlink>
            <w:r>
              <w:t>)</w:t>
            </w:r>
          </w:p>
        </w:tc>
      </w:tr>
    </w:tbl>
    <w:p w:rsidR="00E01523" w:rsidRDefault="00E01523">
      <w:pPr>
        <w:pStyle w:val="ProductList-BodyIndented"/>
      </w:pPr>
    </w:p>
    <w:p w:rsidR="00E01523" w:rsidRDefault="002F2B06">
      <w:pPr>
        <w:pStyle w:val="ProductList-SubClauseHeading"/>
      </w:pPr>
      <w:r>
        <w:t>3.1.3 Дополнительные функциональные возможности, связанные с Forefront Identity Manager User CAL (на пользователя)</w:t>
      </w:r>
    </w:p>
    <w:p w:rsidR="00E01523" w:rsidRDefault="002F2B06">
      <w:pPr>
        <w:pStyle w:val="ProductList-BodyIndented"/>
      </w:pPr>
      <w:r>
        <w:t xml:space="preserve">Функциональность Forefront Identity Manager 2010 R2 </w:t>
      </w:r>
    </w:p>
    <w:tbl>
      <w:tblPr>
        <w:tblStyle w:val="PURTable0"/>
        <w:tblW w:w="0" w:type="dxa"/>
        <w:tblLook w:val="04A0" w:firstRow="1" w:lastRow="0" w:firstColumn="1" w:lastColumn="0" w:noHBand="0" w:noVBand="1"/>
      </w:tblPr>
      <w:tblGrid>
        <w:gridCol w:w="3542"/>
        <w:gridCol w:w="3563"/>
        <w:gridCol w:w="3451"/>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01523" w:rsidRDefault="002F2B06">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E01523" w:rsidRDefault="002F2B06">
            <w:pPr>
              <w:pStyle w:val="ProductList-TableBody"/>
            </w:pPr>
            <w:r>
              <w:t>Forefront Identity Manager 2010 R2 (пользовательская лицензия CAL)</w:t>
            </w:r>
          </w:p>
        </w:tc>
        <w:tc>
          <w:tcPr>
            <w:tcW w:w="4040" w:type="dxa"/>
            <w:tcBorders>
              <w:top w:val="single" w:sz="18" w:space="0" w:color="0072C6"/>
              <w:left w:val="none" w:sz="4" w:space="0" w:color="000000"/>
              <w:bottom w:val="none" w:sz="4" w:space="0" w:color="000000"/>
              <w:right w:val="single" w:sz="4" w:space="0" w:color="000000"/>
            </w:tcBorders>
          </w:tcPr>
          <w:p w:rsidR="00E01523" w:rsidRDefault="002F2B06">
            <w:pPr>
              <w:pStyle w:val="ProductList-TableBody"/>
            </w:pPr>
            <w:r>
              <w:t>Microsoft Azure Active Directory Premium</w:t>
            </w:r>
          </w:p>
        </w:tc>
      </w:tr>
      <w:tr w:rsidR="00E0152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01523" w:rsidRDefault="00E015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01523" w:rsidRDefault="002F2B06">
            <w:pPr>
              <w:pStyle w:val="ProductList-TableBody"/>
            </w:pPr>
            <w:r>
              <w:t xml:space="preserve">Лицензия, соответствующая клиентской лицензии (см. </w:t>
            </w:r>
            <w:hyperlink r:id="rId89">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E01523" w:rsidRDefault="00E01523">
            <w:pPr>
              <w:pStyle w:val="ProductList-TableBody"/>
            </w:pPr>
          </w:p>
        </w:tc>
      </w:tr>
    </w:tbl>
    <w:p w:rsidR="00E01523" w:rsidRDefault="002F2B06">
      <w:pPr>
        <w:pStyle w:val="ProductList-BodyIndented"/>
      </w:pPr>
      <w:r>
        <w:t xml:space="preserve">*Также требуется любому лицу, которому программное обеспечение выдает удостоверение и управляет им. </w:t>
      </w:r>
    </w:p>
    <w:p w:rsidR="00E01523" w:rsidRDefault="00E01523">
      <w:pPr>
        <w:pStyle w:val="ProductList-BodyIndented"/>
      </w:pPr>
    </w:p>
    <w:p w:rsidR="00E01523" w:rsidRDefault="002F2B06">
      <w:pPr>
        <w:pStyle w:val="ProductList-SubClauseHeading"/>
      </w:pPr>
      <w:r>
        <w:t>3.1.4 Служба синхронизации</w:t>
      </w:r>
    </w:p>
    <w:p w:rsidR="00E01523" w:rsidRDefault="002F2B06">
      <w:pPr>
        <w:pStyle w:val="ProductList-BodyIndented"/>
      </w:pPr>
      <w:r>
        <w:t>Лицензии Forefront Identity Manager 2010 R2 CAL не требуются пользователям, использующим только службу синхронизации Forefront Identity Manager.</w:t>
      </w:r>
    </w:p>
    <w:p w:rsidR="00E01523" w:rsidRDefault="00E01523">
      <w:pPr>
        <w:pStyle w:val="ProductList-BodyIndented"/>
      </w:pPr>
    </w:p>
    <w:p w:rsidR="00E01523" w:rsidRDefault="002F2B06">
      <w:pPr>
        <w:pStyle w:val="ProductList-ClauseHeading"/>
      </w:pPr>
      <w:r>
        <w:t>3.2 Доступ внешних пользователей к серверу</w:t>
      </w:r>
    </w:p>
    <w:tbl>
      <w:tblPr>
        <w:tblStyle w:val="PURTable"/>
        <w:tblW w:w="0" w:type="dxa"/>
        <w:tblLook w:val="04A0" w:firstRow="1" w:lastRow="0" w:firstColumn="1" w:lastColumn="0" w:noHBand="0" w:noVBand="1"/>
      </w:tblPr>
      <w:tblGrid>
        <w:gridCol w:w="3667"/>
        <w:gridCol w:w="3663"/>
        <w:gridCol w:w="3586"/>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1523" w:rsidRDefault="002F2B06">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E01523" w:rsidRDefault="002F2B06">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E01523" w:rsidRDefault="00E01523">
            <w:pPr>
              <w:pStyle w:val="ProductList-TableBody"/>
            </w:pPr>
          </w:p>
        </w:tc>
      </w:tr>
    </w:tbl>
    <w:p w:rsidR="00E01523" w:rsidRDefault="00E01523">
      <w:pPr>
        <w:pStyle w:val="ProductList-Body"/>
      </w:pPr>
    </w:p>
    <w:p w:rsidR="00E01523" w:rsidRDefault="002F2B06">
      <w:pPr>
        <w:pStyle w:val="ProductList-SubClauseHeading"/>
      </w:pPr>
      <w:r>
        <w:t>3.2.1 Дополнительная функциональность, связанная с Лицензией External Connector на Windows Server 2012 Remote Desktop Services</w:t>
      </w:r>
    </w:p>
    <w:p w:rsidR="00E01523" w:rsidRDefault="002F2B06">
      <w:pPr>
        <w:pStyle w:val="ProductList-BodyIndented"/>
      </w:pPr>
      <w:r>
        <w:t>Функциональность Microsoft Application Virtualization для служб удаленных рабочих столов и Windows Server 2012 R2 Remote Desktop Services.</w:t>
      </w:r>
    </w:p>
    <w:tbl>
      <w:tblPr>
        <w:tblStyle w:val="PURTable0"/>
        <w:tblW w:w="0" w:type="dxa"/>
        <w:tblLook w:val="04A0" w:firstRow="1" w:lastRow="0" w:firstColumn="1" w:lastColumn="0" w:noHBand="0" w:noVBand="1"/>
      </w:tblPr>
      <w:tblGrid>
        <w:gridCol w:w="3601"/>
        <w:gridCol w:w="3530"/>
        <w:gridCol w:w="3425"/>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1523" w:rsidRDefault="002F2B06">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E01523" w:rsidRDefault="002F2B06">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E01523" w:rsidRDefault="00E01523">
            <w:pPr>
              <w:pStyle w:val="ProductList-TableBody"/>
            </w:pPr>
          </w:p>
        </w:tc>
      </w:tr>
    </w:tbl>
    <w:p w:rsidR="00E01523" w:rsidRDefault="002F2B06">
      <w:pPr>
        <w:pStyle w:val="ProductList-BodyIndented"/>
      </w:pPr>
      <w:r>
        <w:t>*Также требуется для использования Windows Server в целях размещения графического пользовательского интерфейса (с помощью функций служб удаленных рабочих столов Windows Server 2012 R2 или другой технологии).</w:t>
      </w:r>
    </w:p>
    <w:p w:rsidR="00E01523" w:rsidRDefault="00E01523">
      <w:pPr>
        <w:pStyle w:val="ProductList-BodyIndented"/>
      </w:pPr>
    </w:p>
    <w:p w:rsidR="00E01523" w:rsidRDefault="002F2B06">
      <w:pPr>
        <w:pStyle w:val="ProductList-SubClauseHeading"/>
      </w:pPr>
      <w:r>
        <w:t>3.2.2 Дополнительная функциональность, связанная с Лицензией External Connector на Службы управления правами Windows Server 2012</w:t>
      </w:r>
    </w:p>
    <w:p w:rsidR="00E01523" w:rsidRDefault="002F2B06">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93"/>
        <w:gridCol w:w="3550"/>
        <w:gridCol w:w="3413"/>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1523" w:rsidRDefault="002F2B06">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E01523" w:rsidRDefault="002F2B06">
            <w:pPr>
              <w:pStyle w:val="ProductList-TableBody"/>
            </w:pPr>
            <w:r>
              <w:t>Лицензия 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E01523" w:rsidRDefault="00E01523">
            <w:pPr>
              <w:pStyle w:val="ProductList-TableBody"/>
            </w:pPr>
          </w:p>
        </w:tc>
      </w:tr>
    </w:tbl>
    <w:p w:rsidR="00E01523" w:rsidRDefault="00E01523">
      <w:pPr>
        <w:pStyle w:val="ProductList-BodyIndented"/>
      </w:pPr>
    </w:p>
    <w:p w:rsidR="00E01523" w:rsidRDefault="002F2B06">
      <w:pPr>
        <w:pStyle w:val="ProductList-SubClauseHeading"/>
      </w:pPr>
      <w:r>
        <w:t>3.2.3 Дополнительные функциональные возможности, связанные с Лицензией External Connector на Forefront Identity Manager</w:t>
      </w:r>
    </w:p>
    <w:p w:rsidR="00E01523" w:rsidRDefault="002F2B06">
      <w:pPr>
        <w:pStyle w:val="ProductList-BodyIndented"/>
      </w:pPr>
      <w:r>
        <w:t xml:space="preserve">Функциональность Forefront Identity Manager 2010 R2 </w:t>
      </w:r>
    </w:p>
    <w:tbl>
      <w:tblPr>
        <w:tblStyle w:val="PURTable0"/>
        <w:tblW w:w="0" w:type="dxa"/>
        <w:tblLook w:val="04A0" w:firstRow="1" w:lastRow="0" w:firstColumn="1" w:lastColumn="0" w:noHBand="0" w:noVBand="1"/>
      </w:tblPr>
      <w:tblGrid>
        <w:gridCol w:w="3601"/>
        <w:gridCol w:w="3530"/>
        <w:gridCol w:w="3425"/>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1523" w:rsidRDefault="002F2B06">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E01523" w:rsidRDefault="002F2B06">
            <w:pPr>
              <w:pStyle w:val="ProductList-TableBody"/>
            </w:pPr>
            <w:r>
              <w:t>Forefront Identity Manager 2010 R2 External Connector</w:t>
            </w:r>
          </w:p>
        </w:tc>
        <w:tc>
          <w:tcPr>
            <w:tcW w:w="4040" w:type="dxa"/>
            <w:tcBorders>
              <w:top w:val="single" w:sz="18" w:space="0" w:color="0072C6"/>
              <w:left w:val="none" w:sz="4" w:space="0" w:color="000000"/>
              <w:bottom w:val="single" w:sz="4" w:space="0" w:color="000000"/>
              <w:right w:val="single" w:sz="4" w:space="0" w:color="000000"/>
            </w:tcBorders>
          </w:tcPr>
          <w:p w:rsidR="00E01523" w:rsidRDefault="00E01523">
            <w:pPr>
              <w:pStyle w:val="ProductList-TableBody"/>
            </w:pPr>
          </w:p>
        </w:tc>
      </w:tr>
    </w:tbl>
    <w:p w:rsidR="00E01523" w:rsidRDefault="002F2B06">
      <w:pPr>
        <w:pStyle w:val="ProductList-BodyIndented"/>
      </w:pPr>
      <w:r>
        <w:t xml:space="preserve">*Также требуется любому Внешнему пользователю, которому программное обеспечение выдает удостоверение и управляет им (в отсутствие Лицензий Forefront Identity Manager 2010 R2 CAL). </w:t>
      </w:r>
    </w:p>
    <w:p w:rsidR="00E01523" w:rsidRDefault="00E01523">
      <w:pPr>
        <w:pStyle w:val="ProductList-BodyIndented"/>
      </w:pPr>
    </w:p>
    <w:p w:rsidR="00E01523" w:rsidRDefault="002F2B06">
      <w:pPr>
        <w:pStyle w:val="ProductList-ClauseHeading"/>
      </w:pPr>
      <w:r>
        <w:t>3.3 Дополнительные условия для Windows Server 2012 R2 Essentials</w:t>
      </w:r>
    </w:p>
    <w:p w:rsidR="00E01523" w:rsidRDefault="002F2B06">
      <w:pPr>
        <w:pStyle w:val="ProductList-SubClauseHeading"/>
      </w:pPr>
      <w:r>
        <w:t>3.3.1 Ограничения на использование</w:t>
      </w:r>
    </w:p>
    <w:p w:rsidR="00E01523" w:rsidRDefault="002F2B06" w:rsidP="00DC3C76">
      <w:pPr>
        <w:pStyle w:val="ProductList-Bullet"/>
        <w:numPr>
          <w:ilvl w:val="1"/>
          <w:numId w:val="31"/>
        </w:numPr>
      </w:pPr>
      <w:r>
        <w:t xml:space="preserve">Клиент в любое время может использовать </w:t>
      </w:r>
      <w:r>
        <w:fldChar w:fldCharType="begin"/>
      </w:r>
      <w:r>
        <w:instrText xml:space="preserve"> AutoTextList   \s NoStyle \t "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каждой </w:t>
      </w:r>
      <w:r>
        <w:fldChar w:fldCharType="begin"/>
      </w:r>
      <w:r>
        <w:instrText xml:space="preserve"> AutoTextList   \s NoStyle \t " означает Операционную среду, настраиваемую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 в одной </w:t>
      </w:r>
      <w:r>
        <w:fldChar w:fldCharType="begin"/>
      </w:r>
      <w:r>
        <w:instrText xml:space="preserve"> AutoTextList   \s NoStyle \t " означает Операционную среду, настраиваемую для запуска в виртуальной аппаратной системе" </w:instrText>
      </w:r>
      <w:r>
        <w:fldChar w:fldCharType="separate"/>
      </w:r>
      <w:r>
        <w:rPr>
          <w:color w:val="0563C1"/>
        </w:rPr>
        <w:t>Виртуальной операционной среде</w:t>
      </w:r>
      <w:r>
        <w:fldChar w:fldCharType="end"/>
      </w:r>
      <w:r>
        <w:t>.</w:t>
      </w:r>
    </w:p>
    <w:p w:rsidR="00E01523" w:rsidRDefault="002F2B06" w:rsidP="00DC3C76">
      <w:pPr>
        <w:pStyle w:val="ProductList-Bullet"/>
        <w:numPr>
          <w:ilvl w:val="1"/>
          <w:numId w:val="31"/>
        </w:numPr>
      </w:pPr>
      <w:r>
        <w:t xml:space="preserve">Клиент должен использовать серверное программное обеспечение в домене, в котором служба Active Directory сервера настроена как (i) контроллер домена (один сервер, которому назначены все роли FSMO); (ii) корневой компьютер доменного леса; (iii) не дочерний элемент домена, а также (iv) не имеющая доверительных отношений с другими доменами. Если серверное программное обеспечение используется в </w:t>
      </w:r>
      <w:r>
        <w:fldChar w:fldCharType="begin"/>
      </w:r>
      <w:r>
        <w:instrText xml:space="preserve"> AutoTextList   \s NoStyle \t " означает Операционную среду, настраиваемую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экземпляр в </w:t>
      </w:r>
      <w:r>
        <w:fldChar w:fldCharType="begin"/>
      </w:r>
      <w:r>
        <w:instrText xml:space="preserve"> AutoTextList   \s NoStyle \t " означает Операционную среду, настраиваемую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может использоваться только для запуска программного обеспечения виртуализации устройств, обеспечения служб виртуализации устройств или запуска программного обеспечения для управления </w:t>
      </w:r>
      <w:r>
        <w:fldChar w:fldCharType="begin"/>
      </w:r>
      <w:r>
        <w:instrText xml:space="preserve"> AutoTextList   \s NoStyle \t " — это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Операционными средами</w:t>
      </w:r>
      <w:r>
        <w:fldChar w:fldCharType="end"/>
      </w:r>
      <w:r>
        <w:t xml:space="preserve"> и их обслуживания на лицензированном сервере. На этот экземпляр не распространяются требования пунктов с (i) по (iv) выше.</w:t>
      </w:r>
    </w:p>
    <w:p w:rsidR="00E01523" w:rsidRDefault="00E01523">
      <w:pPr>
        <w:pStyle w:val="ProductList-BodyIndented"/>
      </w:pPr>
    </w:p>
    <w:p w:rsidR="00E01523" w:rsidRDefault="002F2B06">
      <w:pPr>
        <w:pStyle w:val="ProductList-SubClauseHeading"/>
      </w:pPr>
      <w:r>
        <w:t>3.3.2 Использование серверного программного обеспечения</w:t>
      </w:r>
    </w:p>
    <w:p w:rsidR="00E01523" w:rsidRDefault="002F2B06">
      <w:pPr>
        <w:pStyle w:val="ProductList-BodyIndented"/>
      </w:pPr>
      <w:r>
        <w:t>Пользовательская учетная запись — это уникальное имя пользователя и связанный с ним пароль, созданные посредством Консоли Windows Server 2012 R2 Essentials. Клиент имеет право использовать до 25 пользовательских учетных записей. Каждая из пользовательских учетных записей позволяет соответствующему пользователю получить доступ к серверному программному обеспечению на этом сервере и использовать его. Оно может передать учетную запись одного пользователя другому при условии, что такая передача происходит не ранее 90 дней после последней передачи.</w:t>
      </w:r>
    </w:p>
    <w:p w:rsidR="00E01523" w:rsidRDefault="00E01523">
      <w:pPr>
        <w:pStyle w:val="ProductList-BodyIndented"/>
      </w:pPr>
    </w:p>
    <w:p w:rsidR="00E01523" w:rsidRDefault="002F2B06">
      <w:pPr>
        <w:pStyle w:val="ProductList-SubClauseHeading"/>
      </w:pPr>
      <w:r>
        <w:t>3.3.3 Windows Server 2012 R2 Essentials Connector</w:t>
      </w:r>
    </w:p>
    <w:p w:rsidR="00E01523" w:rsidRDefault="002F2B06">
      <w:pPr>
        <w:pStyle w:val="ProductList-BodyIndented"/>
      </w:pPr>
      <w:r>
        <w:t>Клиент может одновременно установить и использовать программное обеспечение Windows Server 2012 R2 Essentials Connector не более, чем на 50 устройствах. Клиент может использовать это программное обеспечение только вместе с серверным программным обеспечением.</w:t>
      </w:r>
    </w:p>
    <w:p w:rsidR="00E01523" w:rsidRDefault="00E01523">
      <w:pPr>
        <w:pStyle w:val="ProductList-BodyIndented"/>
      </w:pPr>
    </w:p>
    <w:p w:rsidR="00E01523" w:rsidRDefault="002F2B06">
      <w:pPr>
        <w:pStyle w:val="ProductList-SubClauseHeading"/>
      </w:pPr>
      <w:r>
        <w:t>3.3.4 Доступ к Службе управления правами Windows Server 2012 R2 Active Directory</w:t>
      </w:r>
    </w:p>
    <w:p w:rsidR="00E01523" w:rsidRDefault="002F2B06">
      <w:pPr>
        <w:pStyle w:val="ProductList-BodyIndented"/>
      </w:pPr>
      <w:r>
        <w:t>Клиент должен приобрести лицензию Windows Server 2012 R2 Active Directory Rights Management Services CAL для каждой Пользовательской учетной записи, с помощью которой пользователь может прямо или косвенно обращаться к функциям Службы управления правами Active Directory Windows Server 2012 R2.</w:t>
      </w:r>
    </w:p>
    <w:p w:rsidR="00E01523" w:rsidRDefault="00E01523">
      <w:pPr>
        <w:pStyle w:val="ProductList-BodyIndented"/>
      </w:pPr>
    </w:p>
    <w:p w:rsidR="00E01523" w:rsidRDefault="002F2B06">
      <w:pPr>
        <w:pStyle w:val="ProductList-ClauseHeading"/>
      </w:pPr>
      <w:r>
        <w:t>3.4 Дополнительное Программное обеспечение для Windows Server 2012</w:t>
      </w:r>
    </w:p>
    <w:p w:rsidR="00E01523" w:rsidRDefault="002F2B06">
      <w:pPr>
        <w:pStyle w:val="ProductList-Body"/>
      </w:pPr>
      <w:r>
        <w:t xml:space="preserve">Список дополнительного программного обеспечения находится по адресу </w:t>
      </w:r>
      <w:hyperlink r:id="rId90">
        <w:r>
          <w:rPr>
            <w:color w:val="00467F"/>
            <w:u w:val="single"/>
          </w:rPr>
          <w:t>http://go.microsoft.com/fwlink/?LinkId=245856</w:t>
        </w:r>
      </w:hyperlink>
      <w:r>
        <w:t>.</w:t>
      </w:r>
    </w:p>
    <w:p w:rsidR="00E01523" w:rsidRDefault="002F2B06">
      <w:pPr>
        <w:pStyle w:val="ProductList-Offering1SubSection"/>
      </w:pPr>
      <w:bookmarkStart w:id="205" w:name="_Sec833"/>
      <w:r>
        <w:t>4. Software Assurance</w:t>
      </w:r>
      <w:bookmarkEnd w:id="205"/>
    </w:p>
    <w:tbl>
      <w:tblPr>
        <w:tblStyle w:val="PURTable"/>
        <w:tblW w:w="0" w:type="dxa"/>
        <w:tblLook w:val="04A0" w:firstRow="1" w:lastRow="0" w:firstColumn="1" w:lastColumn="0" w:noHBand="0" w:noVBand="1"/>
      </w:tblPr>
      <w:tblGrid>
        <w:gridCol w:w="3632"/>
        <w:gridCol w:w="3649"/>
        <w:gridCol w:w="3635"/>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p>
          <w:p w:rsidR="00E01523" w:rsidRDefault="002F2B06">
            <w:pPr>
              <w:pStyle w:val="ProductList-TableBody"/>
            </w:pPr>
            <w:r>
              <w:t>: Сервер</w:t>
            </w:r>
          </w:p>
        </w:tc>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при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xml:space="preserve">. все выпуски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Права перехода на резервный ресурс в случае отказа устройства.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"Перемещение лицензий: Предоставляемые клиентам с SA права на переназначение лицензий вне рамок стандартной временной шкалы или на использование Продуктов на мультитенантных серверах вне переделов собственных центров обработки данных. См. подробные сведения в разделе «Перемещение лицензий» Приложения В «Software Assurance»." </w:instrText>
            </w:r>
            <w:r>
              <w:fldChar w:fldCharType="separate"/>
            </w:r>
            <w:r>
              <w:rPr>
                <w:color w:val="0563C1"/>
              </w:rPr>
              <w:t>Перемещение лицензий</w:t>
            </w:r>
            <w:r>
              <w:fldChar w:fldCharType="end"/>
            </w:r>
            <w:r>
              <w:t>. Только лицензия External Connector</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См. </w:t>
            </w:r>
            <w:hyperlink r:id="rId91">
              <w:r>
                <w:rPr>
                  <w:color w:val="00467F"/>
                  <w:u w:val="single"/>
                </w:rPr>
                <w:t>Списки продуктов за октябрь 2013 г. и март 2014 г.</w:t>
              </w:r>
            </w:hyperlink>
            <w:r>
              <w:t xml:space="preserve"> (предыдущие версии, а также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для компьютеров на базе процессоров Itanium</w:t>
            </w:r>
            <w:r>
              <w:fldChar w:fldCharType="begin"/>
            </w:r>
            <w:r>
              <w:instrText xml:space="preserve"> XE "Windows Server для компьютеров на базе процессоров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92">
              <w:r>
                <w:rPr>
                  <w:color w:val="00467F"/>
                  <w:u w:val="single"/>
                </w:rPr>
                <w:t xml:space="preserve">и за июнь 2015 г.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Права на использование продукта вне офиса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 (кроме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r>
    </w:tbl>
    <w:p w:rsidR="00E01523" w:rsidRDefault="00E01523">
      <w:pPr>
        <w:pStyle w:val="ProductList-Body"/>
      </w:pPr>
    </w:p>
    <w:p w:rsidR="00E01523" w:rsidRDefault="002F2B06">
      <w:pPr>
        <w:pStyle w:val="ProductList-ClauseHeading"/>
      </w:pPr>
      <w:r>
        <w:t>4.1 Клиентская лицензия «на пользователя» на Службы удаленных рабочих столов («RDS») с расширенными правами</w:t>
      </w:r>
    </w:p>
    <w:p w:rsidR="00E01523" w:rsidRDefault="002F2B06">
      <w:pPr>
        <w:pStyle w:val="ProductList-Body"/>
      </w:pPr>
      <w:r>
        <w:t xml:space="preserve">Клиент может использовать свои Клиентские лицензии «на пользователя» на RDS с программным обеспечением Windows Server, запущенном в </w:t>
      </w:r>
      <w:r>
        <w:fldChar w:fldCharType="begin"/>
      </w:r>
      <w:r>
        <w:instrText xml:space="preserve"> AutoTextList   \s NoStyle \t "Операционная среда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Операционных средах</w:t>
      </w:r>
      <w:r>
        <w:fldChar w:fldCharType="end"/>
      </w:r>
      <w:r>
        <w:t xml:space="preserve">, предназначенных для внутреннего использования Клиентом в службах платформы Microsoft Azure либо на общих серверах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Перемещения лицензий через партнера по программе Software Assurance</w:t>
      </w:r>
      <w:r>
        <w:fldChar w:fldCharType="end"/>
      </w:r>
      <w:r>
        <w:t xml:space="preserve">, для которого Клиент заполнил и подал форму «License Mobility Validation» (проверка возможности переноса лицензий) За исключением доступа со стороны партнера Клиента по программе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«Перемещение лицензий с помощью Software Assurance»</w:t>
      </w:r>
      <w:r>
        <w:fldChar w:fldCharType="end"/>
      </w:r>
      <w:r>
        <w:t xml:space="preserve">, в целях администрирования, другие лица не имеют права использовать </w:t>
      </w:r>
      <w:r>
        <w:fldChar w:fldCharType="begin"/>
      </w:r>
      <w:r>
        <w:instrText xml:space="preserve"> AutoTextList   \s NoStyle \t "Операционная среда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Операционные среды</w:t>
      </w:r>
      <w:r>
        <w:fldChar w:fldCharType="end"/>
      </w:r>
      <w:r>
        <w:t xml:space="preserve"> в любых целях. Для любой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Клиентской лицензии</w:t>
      </w:r>
      <w:r>
        <w:fldChar w:fldCharType="end"/>
      </w:r>
      <w:r>
        <w:t xml:space="preserve">, используемой Клиентом таким образом, Клиент может перейти к Службам платформы Microsoft Azure или новой программе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«Перемещение лицензий с помощью Software Assurance»</w:t>
      </w:r>
      <w:r>
        <w:fldChar w:fldCharType="end"/>
      </w:r>
      <w:r>
        <w:t>, но не ранее 90 дней после использования в среде, из которой выполняется переход.</w:t>
      </w:r>
    </w:p>
    <w:p w:rsidR="00E01523" w:rsidRDefault="00E01523">
      <w:pPr>
        <w:pStyle w:val="PURBreadcrumb"/>
      </w:pPr>
    </w:p>
    <w:tbl>
      <w:tblPr>
        <w:tblStyle w:val="PURTable"/>
        <w:tblW w:w="0" w:type="dxa"/>
        <w:tblLook w:val="04A0" w:firstRow="1" w:lastRow="0" w:firstColumn="1" w:lastColumn="0" w:noHBand="0" w:noVBand="1"/>
      </w:tblPr>
      <w:tblGrid>
        <w:gridCol w:w="10916"/>
      </w:tblGrid>
      <w:tr w:rsidR="00E015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1523" w:rsidRDefault="00D670ED">
            <w:pPr>
              <w:pStyle w:val="ProductList-TableBody"/>
              <w:jc w:val="right"/>
            </w:pPr>
            <w:hyperlink w:anchor="_Sec842">
              <w:r w:rsidR="002F2B06">
                <w:rPr>
                  <w:color w:val="00467F"/>
                  <w:sz w:val="14"/>
                  <w:u w:val="single"/>
                </w:rPr>
                <w:t>Содержание</w:t>
              </w:r>
            </w:hyperlink>
            <w:r w:rsidR="002F2B06">
              <w:rPr>
                <w:sz w:val="14"/>
              </w:rPr>
              <w:t xml:space="preserve"> / </w:t>
            </w:r>
            <w:hyperlink w:anchor="_Sec549">
              <w:r w:rsidR="002F2B06">
                <w:rPr>
                  <w:color w:val="00467F"/>
                  <w:sz w:val="14"/>
                  <w:u w:val="single"/>
                </w:rPr>
                <w:t>Глоссарий</w:t>
              </w:r>
            </w:hyperlink>
            <w:r w:rsidR="002F2B06">
              <w:rPr>
                <w:sz w:val="14"/>
              </w:rPr>
              <w:t xml:space="preserve"> / </w:t>
            </w:r>
            <w:hyperlink w:anchor="_Sec844">
              <w:r w:rsidR="002F2B06">
                <w:rPr>
                  <w:color w:val="00467F"/>
                  <w:sz w:val="14"/>
                  <w:u w:val="single"/>
                </w:rPr>
                <w:t>Указатель</w:t>
              </w:r>
            </w:hyperlink>
          </w:p>
        </w:tc>
      </w:tr>
    </w:tbl>
    <w:p w:rsidR="00E01523" w:rsidRDefault="00E01523">
      <w:pPr>
        <w:pStyle w:val="ProductList-Body"/>
      </w:pPr>
    </w:p>
    <w:p w:rsidR="00E01523" w:rsidRDefault="002F2B06">
      <w:pPr>
        <w:pStyle w:val="ProductList-Offering2HeadingNoBorder"/>
      </w:pPr>
      <w:bookmarkStart w:id="206" w:name="_Sec656"/>
      <w:r>
        <w:t>Windows Small Business Server</w:t>
      </w:r>
      <w:bookmarkEnd w:id="206"/>
      <w:r>
        <w:fldChar w:fldCharType="begin"/>
      </w:r>
      <w:r>
        <w:instrText xml:space="preserve"> TC "</w:instrText>
      </w:r>
      <w:bookmarkStart w:id="207" w:name="_Toc426105936"/>
      <w:r>
        <w:instrText>Windows Small Business Server</w:instrText>
      </w:r>
      <w:bookmarkEnd w:id="207"/>
      <w:r>
        <w:instrText>" \l 3</w:instrText>
      </w:r>
      <w:r>
        <w:fldChar w:fldCharType="end"/>
      </w:r>
    </w:p>
    <w:p w:rsidR="00E01523" w:rsidRDefault="002F2B06">
      <w:pPr>
        <w:pStyle w:val="ProductList-Offering1SubSection"/>
      </w:pPr>
      <w:bookmarkStart w:id="208" w:name="_Sec704"/>
      <w:r>
        <w:t>1. Период доступности Продуктов</w:t>
      </w:r>
      <w:bookmarkEnd w:id="208"/>
    </w:p>
    <w:tbl>
      <w:tblPr>
        <w:tblStyle w:val="PURTable"/>
        <w:tblW w:w="0" w:type="dxa"/>
        <w:tblLook w:val="04A0" w:firstRow="1" w:lastRow="0" w:firstColumn="1" w:lastColumn="0" w:noHBand="0" w:noVBand="1"/>
      </w:tblPr>
      <w:tblGrid>
        <w:gridCol w:w="4056"/>
        <w:gridCol w:w="613"/>
        <w:gridCol w:w="608"/>
        <w:gridCol w:w="613"/>
        <w:gridCol w:w="608"/>
        <w:gridCol w:w="609"/>
        <w:gridCol w:w="612"/>
        <w:gridCol w:w="616"/>
        <w:gridCol w:w="736"/>
        <w:gridCol w:w="619"/>
        <w:gridCol w:w="614"/>
        <w:gridCol w:w="612"/>
      </w:tblGrid>
      <w:tr w:rsidR="00E015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E01523" w:rsidRDefault="002F2B06">
            <w:pPr>
              <w:pStyle w:val="ProductList-TableBody"/>
            </w:pPr>
            <w:r>
              <w:rPr>
                <w:color w:val="FFFFFF"/>
              </w:rPr>
              <w:t>Продукты</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01523" w:rsidRDefault="002F2B06">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01523" w:rsidRDefault="00E01523">
            <w:pPr>
              <w:pStyle w:val="ProductList-TableBody"/>
              <w:jc w:val="center"/>
            </w:pP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01523" w:rsidRDefault="002F2B06">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01523" w:rsidRDefault="002F2B0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1523" w:rsidRDefault="002F2B06">
            <w:pPr>
              <w:pStyle w:val="ProductList-TableBody"/>
              <w:jc w:val="center"/>
            </w:pPr>
            <w:r>
              <w:fldChar w:fldCharType="begin"/>
            </w:r>
            <w:r>
              <w:instrText xml:space="preserve"> AutoTextList   \s NoStyle \t "Программа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1523" w:rsidRDefault="002F2B0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"Соглашения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"Соглашения Enterprise Agreement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1523" w:rsidRDefault="002F2B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r>
      <w:tr w:rsidR="00E01523">
        <w:tc>
          <w:tcPr>
            <w:tcW w:w="4160" w:type="dxa"/>
            <w:tcBorders>
              <w:top w:val="none" w:sz="4" w:space="0" w:color="FFFFFF"/>
              <w:left w:val="none" w:sz="4" w:space="0" w:color="FFFFFF"/>
              <w:bottom w:val="dashed" w:sz="4" w:space="0" w:color="BFBFBF"/>
              <w:right w:val="none" w:sz="4" w:space="0" w:color="FFFFFF"/>
            </w:tcBorders>
          </w:tcPr>
          <w:p w:rsidR="00E01523" w:rsidRDefault="002F2B06">
            <w:pPr>
              <w:pStyle w:val="ProductList-TableBody"/>
            </w:pPr>
            <w:r>
              <w:t xml:space="preserve">Набор клиентских лицензий Windows Small Business Server 2011 </w:t>
            </w:r>
            <w:r>
              <w:fldChar w:fldCharType="begin"/>
            </w:r>
            <w:r>
              <w:instrText xml:space="preserve"> XE "Набор клиентских лицензий Windows Small Business Server 2011 " </w:instrText>
            </w:r>
            <w:r>
              <w:fldChar w:fldCharType="end"/>
            </w:r>
          </w:p>
          <w:p w:rsidR="00E01523" w:rsidRDefault="002F2B06">
            <w:pPr>
              <w:pStyle w:val="ProductList-TableBody"/>
            </w:pPr>
            <w:r>
              <w:t>(1 клиентская) («на пользователя» и «на устройство»)</w:t>
            </w:r>
          </w:p>
        </w:tc>
        <w:tc>
          <w:tcPr>
            <w:tcW w:w="620" w:type="dxa"/>
            <w:tcBorders>
              <w:top w:val="none" w:sz="4" w:space="0" w:color="FFFFFF"/>
              <w:left w:val="none" w:sz="4" w:space="0" w:color="FFFFFF"/>
              <w:bottom w:val="dashed" w:sz="4" w:space="0" w:color="BFBFBF"/>
              <w:right w:val="none" w:sz="4" w:space="0" w:color="FFFFFF"/>
            </w:tcBorders>
          </w:tcPr>
          <w:p w:rsidR="00E01523" w:rsidRDefault="002F2B06">
            <w:pPr>
              <w:pStyle w:val="ProductList-TableBody"/>
              <w:jc w:val="center"/>
            </w:pPr>
            <w:r>
              <w:t>1/11</w:t>
            </w:r>
          </w:p>
        </w:tc>
        <w:tc>
          <w:tcPr>
            <w:tcW w:w="620" w:type="dxa"/>
            <w:tcBorders>
              <w:top w:val="none" w:sz="4" w:space="0" w:color="FFFFFF"/>
              <w:left w:val="none" w:sz="4" w:space="0" w:color="FFFFFF"/>
              <w:bottom w:val="dashed" w:sz="4" w:space="0" w:color="BFBFBF"/>
              <w:right w:val="none" w:sz="4" w:space="0" w:color="FFFFFF"/>
            </w:tcBorders>
          </w:tcPr>
          <w:p w:rsidR="00E01523" w:rsidRDefault="002F2B06">
            <w:pPr>
              <w:pStyle w:val="ProductList-TableBody"/>
              <w:jc w:val="center"/>
            </w:pPr>
            <w:r>
              <w:t>1</w:t>
            </w:r>
          </w:p>
        </w:tc>
        <w:tc>
          <w:tcPr>
            <w:tcW w:w="620" w:type="dxa"/>
            <w:tcBorders>
              <w:top w:val="none" w:sz="4" w:space="0" w:color="FFFFFF"/>
              <w:left w:val="none" w:sz="4" w:space="0" w:color="FFFFFF"/>
              <w:bottom w:val="dashed" w:sz="4" w:space="0" w:color="BFBFBF"/>
              <w:right w:val="none" w:sz="4" w:space="0" w:color="FFFFFF"/>
            </w:tcBorders>
          </w:tcPr>
          <w:p w:rsidR="00E01523" w:rsidRDefault="00E01523">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E01523" w:rsidRDefault="00E0152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01523" w:rsidRDefault="00E015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523" w:rsidRDefault="00E015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523" w:rsidRDefault="00E0152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01523" w:rsidRDefault="00E015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523" w:rsidRDefault="00E015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523" w:rsidRDefault="00E015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523" w:rsidRDefault="00E01523">
            <w:pPr>
              <w:pStyle w:val="ProductList-TableBody"/>
              <w:jc w:val="center"/>
            </w:pPr>
          </w:p>
        </w:tc>
      </w:tr>
      <w:tr w:rsidR="00E01523">
        <w:tc>
          <w:tcPr>
            <w:tcW w:w="4160" w:type="dxa"/>
            <w:tcBorders>
              <w:top w:val="dashed" w:sz="4" w:space="0" w:color="BFBFBF"/>
              <w:left w:val="none" w:sz="4" w:space="0" w:color="FFFFFF"/>
              <w:bottom w:val="dashed" w:sz="4" w:space="0" w:color="BFBFBF"/>
              <w:right w:val="none" w:sz="4" w:space="0" w:color="FFFFFF"/>
            </w:tcBorders>
          </w:tcPr>
          <w:p w:rsidR="00E01523" w:rsidRDefault="002F2B06">
            <w:pPr>
              <w:pStyle w:val="ProductList-TableBody"/>
            </w:pPr>
            <w:r>
              <w:t>Набор клиентских лицензий Windows Small Business Server 2011 (5 клиентских) («на пользователя» и «на устройство»)</w:t>
            </w:r>
          </w:p>
        </w:tc>
        <w:tc>
          <w:tcPr>
            <w:tcW w:w="620" w:type="dxa"/>
            <w:tcBorders>
              <w:top w:val="dashed" w:sz="4" w:space="0" w:color="BFBFBF"/>
              <w:left w:val="none" w:sz="4" w:space="0" w:color="FFFFFF"/>
              <w:bottom w:val="dashed" w:sz="4" w:space="0" w:color="BFBFBF"/>
              <w:right w:val="none" w:sz="4" w:space="0" w:color="FFFFFF"/>
            </w:tcBorders>
          </w:tcPr>
          <w:p w:rsidR="00E01523" w:rsidRDefault="002F2B06">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E01523" w:rsidRDefault="002F2B06">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E01523" w:rsidRDefault="00E0152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01523" w:rsidRDefault="00E0152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01523" w:rsidRPr="002A7509" w:rsidRDefault="002F2B06">
            <w:pPr>
              <w:pStyle w:val="ProductList-TableBody"/>
              <w:jc w:val="center"/>
              <w:rPr>
                <w:color w:val="000000" w:themeColor="text1"/>
              </w:rPr>
            </w:pPr>
            <w:r w:rsidRPr="002A7509">
              <w:rPr>
                <w:color w:val="000000" w:themeColor="text1"/>
              </w:rPr>
              <w:fldChar w:fldCharType="begin"/>
            </w:r>
            <w:r w:rsidRPr="002A7509">
              <w:rPr>
                <w:color w:val="000000" w:themeColor="text1"/>
              </w:rPr>
              <w:instrText xml:space="preserve"> AutoTextList   \s NoStyle \t "Open License и Open Value" </w:instrText>
            </w:r>
            <w:r w:rsidRPr="002A7509">
              <w:rPr>
                <w:color w:val="000000" w:themeColor="text1"/>
              </w:rPr>
              <w:fldChar w:fldCharType="separate"/>
            </w:r>
            <w:r w:rsidRPr="002A7509">
              <w:rPr>
                <w:color w:val="000000" w:themeColor="text1"/>
              </w:rPr>
              <w:t>OF</w:t>
            </w:r>
            <w:r w:rsidRPr="002A750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523" w:rsidRDefault="00E015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523" w:rsidRDefault="00E0152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01523" w:rsidRDefault="00E015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523" w:rsidRDefault="00E015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523" w:rsidRDefault="00E015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523" w:rsidRDefault="00E01523">
            <w:pPr>
              <w:pStyle w:val="ProductList-TableBody"/>
              <w:jc w:val="center"/>
            </w:pPr>
          </w:p>
        </w:tc>
      </w:tr>
      <w:tr w:rsidR="00E01523">
        <w:tc>
          <w:tcPr>
            <w:tcW w:w="4160" w:type="dxa"/>
            <w:tcBorders>
              <w:top w:val="dashed" w:sz="4" w:space="0" w:color="BFBFBF"/>
              <w:left w:val="none" w:sz="4" w:space="0" w:color="FFFFFF"/>
              <w:bottom w:val="dashed" w:sz="4" w:space="0" w:color="BFBFBF"/>
              <w:right w:val="none" w:sz="4" w:space="0" w:color="FFFFFF"/>
            </w:tcBorders>
          </w:tcPr>
          <w:p w:rsidR="00E01523" w:rsidRDefault="002F2B06">
            <w:pPr>
              <w:pStyle w:val="ProductList-TableBody"/>
            </w:pPr>
            <w:r>
              <w:t>Набор клиентских лицензий Windows Small Business Server 2011 (20 клиентских) («на пользователя» и «на устройство»)</w:t>
            </w:r>
          </w:p>
        </w:tc>
        <w:tc>
          <w:tcPr>
            <w:tcW w:w="620" w:type="dxa"/>
            <w:tcBorders>
              <w:top w:val="dashed" w:sz="4" w:space="0" w:color="BFBFBF"/>
              <w:left w:val="none" w:sz="4" w:space="0" w:color="FFFFFF"/>
              <w:bottom w:val="dashed" w:sz="4" w:space="0" w:color="BFBFBF"/>
              <w:right w:val="none" w:sz="4" w:space="0" w:color="FFFFFF"/>
            </w:tcBorders>
          </w:tcPr>
          <w:p w:rsidR="00E01523" w:rsidRDefault="002F2B06">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E01523" w:rsidRDefault="002F2B06">
            <w:pPr>
              <w:pStyle w:val="ProductList-TableBody"/>
              <w:jc w:val="center"/>
            </w:pPr>
            <w:r>
              <w:t>25</w:t>
            </w:r>
          </w:p>
        </w:tc>
        <w:tc>
          <w:tcPr>
            <w:tcW w:w="620" w:type="dxa"/>
            <w:tcBorders>
              <w:top w:val="dashed" w:sz="4" w:space="0" w:color="BFBFBF"/>
              <w:left w:val="none" w:sz="4" w:space="0" w:color="FFFFFF"/>
              <w:bottom w:val="dashed" w:sz="4" w:space="0" w:color="BFBFBF"/>
              <w:right w:val="none" w:sz="4" w:space="0" w:color="FFFFFF"/>
            </w:tcBorders>
          </w:tcPr>
          <w:p w:rsidR="00E01523" w:rsidRDefault="00E0152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01523" w:rsidRDefault="00E0152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01523" w:rsidRPr="002A7509" w:rsidRDefault="002F2B06">
            <w:pPr>
              <w:pStyle w:val="ProductList-TableBody"/>
              <w:jc w:val="center"/>
              <w:rPr>
                <w:color w:val="000000" w:themeColor="text1"/>
              </w:rPr>
            </w:pPr>
            <w:r w:rsidRPr="002A7509">
              <w:rPr>
                <w:color w:val="000000" w:themeColor="text1"/>
              </w:rPr>
              <w:fldChar w:fldCharType="begin"/>
            </w:r>
            <w:r w:rsidRPr="002A7509">
              <w:rPr>
                <w:color w:val="000000" w:themeColor="text1"/>
              </w:rPr>
              <w:instrText xml:space="preserve"> AutoTextList   \s NoStyle \t "Open License и Open Value" </w:instrText>
            </w:r>
            <w:r w:rsidRPr="002A7509">
              <w:rPr>
                <w:color w:val="000000" w:themeColor="text1"/>
              </w:rPr>
              <w:fldChar w:fldCharType="separate"/>
            </w:r>
            <w:r w:rsidRPr="002A7509">
              <w:rPr>
                <w:color w:val="000000" w:themeColor="text1"/>
              </w:rPr>
              <w:t>OF</w:t>
            </w:r>
            <w:r w:rsidRPr="002A750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523" w:rsidRDefault="00E015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523" w:rsidRDefault="00E0152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01523" w:rsidRDefault="00E015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523" w:rsidRDefault="00E015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523" w:rsidRDefault="00E015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523" w:rsidRDefault="00E01523">
            <w:pPr>
              <w:pStyle w:val="ProductList-TableBody"/>
              <w:jc w:val="center"/>
            </w:pPr>
          </w:p>
        </w:tc>
      </w:tr>
      <w:tr w:rsidR="00E01523">
        <w:tc>
          <w:tcPr>
            <w:tcW w:w="4160" w:type="dxa"/>
            <w:tcBorders>
              <w:top w:val="dashed" w:sz="4" w:space="0" w:color="BFBFBF"/>
              <w:left w:val="none" w:sz="4" w:space="0" w:color="FFFFFF"/>
              <w:bottom w:val="dashed" w:sz="4" w:space="0" w:color="BFBFBF"/>
              <w:right w:val="none" w:sz="4" w:space="0" w:color="FFFFFF"/>
            </w:tcBorders>
          </w:tcPr>
          <w:p w:rsidR="00E01523" w:rsidRDefault="002F2B06">
            <w:pPr>
              <w:pStyle w:val="ProductList-TableBody"/>
            </w:pPr>
            <w:r>
              <w:t>Набор клиентских лицензий Windows Small Business Server 2011 Premium Add-on CAL Suite</w:t>
            </w:r>
            <w:r>
              <w:fldChar w:fldCharType="begin"/>
            </w:r>
            <w:r>
              <w:instrText xml:space="preserve"> XE "Набор клиентских лицензий Windows Small Business Server 2011 Premium Add-on CAL Suite" </w:instrText>
            </w:r>
            <w:r>
              <w:fldChar w:fldCharType="end"/>
            </w:r>
            <w:r>
              <w:t xml:space="preserve"> (1 клиентская) («на пользователя» и «на устройство»)</w:t>
            </w:r>
          </w:p>
        </w:tc>
        <w:tc>
          <w:tcPr>
            <w:tcW w:w="620" w:type="dxa"/>
            <w:tcBorders>
              <w:top w:val="dashed" w:sz="4" w:space="0" w:color="BFBFBF"/>
              <w:left w:val="none" w:sz="4" w:space="0" w:color="FFFFFF"/>
              <w:bottom w:val="dashed" w:sz="4" w:space="0" w:color="BFBFBF"/>
              <w:right w:val="none" w:sz="4" w:space="0" w:color="FFFFFF"/>
            </w:tcBorders>
          </w:tcPr>
          <w:p w:rsidR="00E01523" w:rsidRDefault="002F2B06">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E01523" w:rsidRDefault="002F2B06">
            <w:pPr>
              <w:pStyle w:val="ProductList-TableBody"/>
              <w:jc w:val="center"/>
            </w:pPr>
            <w:r>
              <w:t>1</w:t>
            </w:r>
          </w:p>
        </w:tc>
        <w:tc>
          <w:tcPr>
            <w:tcW w:w="620" w:type="dxa"/>
            <w:tcBorders>
              <w:top w:val="dashed" w:sz="4" w:space="0" w:color="BFBFBF"/>
              <w:left w:val="none" w:sz="4" w:space="0" w:color="FFFFFF"/>
              <w:bottom w:val="dashed" w:sz="4" w:space="0" w:color="BFBFBF"/>
              <w:right w:val="none" w:sz="4" w:space="0" w:color="FFFFFF"/>
            </w:tcBorders>
          </w:tcPr>
          <w:p w:rsidR="00E01523" w:rsidRDefault="00E0152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01523" w:rsidRDefault="00E0152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01523" w:rsidRPr="002A7509" w:rsidRDefault="00E0152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523" w:rsidRDefault="00E015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523" w:rsidRDefault="00E0152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01523" w:rsidRDefault="00E015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523" w:rsidRDefault="00E015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523" w:rsidRDefault="00E015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523" w:rsidRDefault="00E01523">
            <w:pPr>
              <w:pStyle w:val="ProductList-TableBody"/>
              <w:jc w:val="center"/>
            </w:pPr>
          </w:p>
        </w:tc>
      </w:tr>
      <w:tr w:rsidR="00E01523">
        <w:tc>
          <w:tcPr>
            <w:tcW w:w="4160" w:type="dxa"/>
            <w:tcBorders>
              <w:top w:val="dashed" w:sz="4" w:space="0" w:color="BFBFBF"/>
              <w:left w:val="none" w:sz="4" w:space="0" w:color="FFFFFF"/>
              <w:bottom w:val="dashed" w:sz="4" w:space="0" w:color="BFBFBF"/>
              <w:right w:val="none" w:sz="4" w:space="0" w:color="FFFFFF"/>
            </w:tcBorders>
          </w:tcPr>
          <w:p w:rsidR="00E01523" w:rsidRDefault="002F2B06">
            <w:pPr>
              <w:pStyle w:val="ProductList-TableBody"/>
            </w:pPr>
            <w:r>
              <w:t>Набор клиентских лицензий Windows Small Business Server 2011 Premium Add-on CAL Suite (5 клиентских) («на пользователя» и «на устройство»)</w:t>
            </w:r>
          </w:p>
        </w:tc>
        <w:tc>
          <w:tcPr>
            <w:tcW w:w="620" w:type="dxa"/>
            <w:tcBorders>
              <w:top w:val="dashed" w:sz="4" w:space="0" w:color="BFBFBF"/>
              <w:left w:val="none" w:sz="4" w:space="0" w:color="FFFFFF"/>
              <w:bottom w:val="dashed" w:sz="4" w:space="0" w:color="BFBFBF"/>
              <w:right w:val="none" w:sz="4" w:space="0" w:color="FFFFFF"/>
            </w:tcBorders>
          </w:tcPr>
          <w:p w:rsidR="00E01523" w:rsidRDefault="002F2B06">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E01523" w:rsidRDefault="002F2B06">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E01523" w:rsidRDefault="00E0152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01523" w:rsidRDefault="00E0152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01523" w:rsidRPr="002A7509" w:rsidRDefault="002F2B06">
            <w:pPr>
              <w:pStyle w:val="ProductList-TableBody"/>
              <w:jc w:val="center"/>
              <w:rPr>
                <w:color w:val="000000" w:themeColor="text1"/>
              </w:rPr>
            </w:pPr>
            <w:r w:rsidRPr="002A7509">
              <w:rPr>
                <w:color w:val="000000" w:themeColor="text1"/>
              </w:rPr>
              <w:fldChar w:fldCharType="begin"/>
            </w:r>
            <w:r w:rsidRPr="002A7509">
              <w:rPr>
                <w:color w:val="000000" w:themeColor="text1"/>
              </w:rPr>
              <w:instrText xml:space="preserve"> AutoTextList   \s NoStyle \t "Open License и Open Value" </w:instrText>
            </w:r>
            <w:r w:rsidRPr="002A7509">
              <w:rPr>
                <w:color w:val="000000" w:themeColor="text1"/>
              </w:rPr>
              <w:fldChar w:fldCharType="separate"/>
            </w:r>
            <w:r w:rsidRPr="002A7509">
              <w:rPr>
                <w:color w:val="000000" w:themeColor="text1"/>
              </w:rPr>
              <w:t>OF</w:t>
            </w:r>
            <w:r w:rsidRPr="002A750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523" w:rsidRDefault="00E015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523" w:rsidRDefault="00E0152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01523" w:rsidRDefault="00E015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523" w:rsidRDefault="00E015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523" w:rsidRDefault="00E015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523" w:rsidRDefault="00E01523">
            <w:pPr>
              <w:pStyle w:val="ProductList-TableBody"/>
              <w:jc w:val="center"/>
            </w:pPr>
          </w:p>
        </w:tc>
      </w:tr>
      <w:tr w:rsidR="00E01523">
        <w:tc>
          <w:tcPr>
            <w:tcW w:w="4160" w:type="dxa"/>
            <w:tcBorders>
              <w:top w:val="dashed" w:sz="4" w:space="0" w:color="BFBFBF"/>
              <w:left w:val="none" w:sz="4" w:space="0" w:color="FFFFFF"/>
              <w:bottom w:val="none" w:sz="4" w:space="0" w:color="000000"/>
              <w:right w:val="none" w:sz="4" w:space="0" w:color="FFFFFF"/>
            </w:tcBorders>
          </w:tcPr>
          <w:p w:rsidR="00E01523" w:rsidRDefault="002F2B06">
            <w:pPr>
              <w:pStyle w:val="ProductList-TableBody"/>
            </w:pPr>
            <w:r>
              <w:t>Набор клиентских лицензий Windows Small Business Server 2011 Premium Add-on CAL Suite (20 клиентских) («на пользователя» и «на устройство»)</w:t>
            </w:r>
          </w:p>
        </w:tc>
        <w:tc>
          <w:tcPr>
            <w:tcW w:w="620" w:type="dxa"/>
            <w:tcBorders>
              <w:top w:val="dashed" w:sz="4" w:space="0" w:color="BFBFBF"/>
              <w:left w:val="none" w:sz="4" w:space="0" w:color="FFFFFF"/>
              <w:bottom w:val="none" w:sz="4" w:space="0" w:color="000000"/>
              <w:right w:val="none" w:sz="4" w:space="0" w:color="FFFFFF"/>
            </w:tcBorders>
          </w:tcPr>
          <w:p w:rsidR="00E01523" w:rsidRDefault="002F2B06">
            <w:pPr>
              <w:pStyle w:val="ProductList-TableBody"/>
              <w:jc w:val="center"/>
            </w:pPr>
            <w:r>
              <w:t>1/11</w:t>
            </w:r>
          </w:p>
        </w:tc>
        <w:tc>
          <w:tcPr>
            <w:tcW w:w="620" w:type="dxa"/>
            <w:tcBorders>
              <w:top w:val="dashed" w:sz="4" w:space="0" w:color="BFBFBF"/>
              <w:left w:val="none" w:sz="4" w:space="0" w:color="FFFFFF"/>
              <w:bottom w:val="none" w:sz="4" w:space="0" w:color="000000"/>
              <w:right w:val="none" w:sz="4" w:space="0" w:color="FFFFFF"/>
            </w:tcBorders>
          </w:tcPr>
          <w:p w:rsidR="00E01523" w:rsidRDefault="002F2B06">
            <w:pPr>
              <w:pStyle w:val="ProductList-TableBody"/>
              <w:jc w:val="center"/>
            </w:pPr>
            <w:r>
              <w:t>25</w:t>
            </w:r>
          </w:p>
        </w:tc>
        <w:tc>
          <w:tcPr>
            <w:tcW w:w="620" w:type="dxa"/>
            <w:tcBorders>
              <w:top w:val="dashed" w:sz="4" w:space="0" w:color="BFBFBF"/>
              <w:left w:val="none" w:sz="4" w:space="0" w:color="FFFFFF"/>
              <w:bottom w:val="none" w:sz="4" w:space="0" w:color="000000"/>
              <w:right w:val="none" w:sz="4" w:space="0" w:color="FFFFFF"/>
            </w:tcBorders>
          </w:tcPr>
          <w:p w:rsidR="00E01523" w:rsidRDefault="00E01523">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E01523" w:rsidRDefault="00E0152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01523" w:rsidRPr="002A7509" w:rsidRDefault="002F2B06">
            <w:pPr>
              <w:pStyle w:val="ProductList-TableBody"/>
              <w:jc w:val="center"/>
              <w:rPr>
                <w:color w:val="000000" w:themeColor="text1"/>
              </w:rPr>
            </w:pPr>
            <w:r w:rsidRPr="002A7509">
              <w:rPr>
                <w:color w:val="000000" w:themeColor="text1"/>
              </w:rPr>
              <w:fldChar w:fldCharType="begin"/>
            </w:r>
            <w:r w:rsidRPr="002A7509">
              <w:rPr>
                <w:color w:val="000000" w:themeColor="text1"/>
              </w:rPr>
              <w:instrText xml:space="preserve"> AutoTextList   \s NoStyle \t "Open License и Open Value" </w:instrText>
            </w:r>
            <w:r w:rsidRPr="002A7509">
              <w:rPr>
                <w:color w:val="000000" w:themeColor="text1"/>
              </w:rPr>
              <w:fldChar w:fldCharType="separate"/>
            </w:r>
            <w:r w:rsidRPr="002A7509">
              <w:rPr>
                <w:color w:val="000000" w:themeColor="text1"/>
              </w:rPr>
              <w:t>OF</w:t>
            </w:r>
            <w:r w:rsidRPr="002A750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523" w:rsidRDefault="00E015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523" w:rsidRDefault="00E0152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01523" w:rsidRDefault="00E015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523" w:rsidRDefault="00E015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523" w:rsidRDefault="00E015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1523" w:rsidRDefault="00E01523">
            <w:pPr>
              <w:pStyle w:val="ProductList-TableBody"/>
              <w:jc w:val="center"/>
            </w:pPr>
          </w:p>
        </w:tc>
      </w:tr>
    </w:tbl>
    <w:p w:rsidR="00E01523" w:rsidRDefault="002F2B06">
      <w:pPr>
        <w:pStyle w:val="ProductList-Offering1SubSection"/>
      </w:pPr>
      <w:bookmarkStart w:id="209" w:name="_Sec759"/>
      <w:r>
        <w:t>2. Существенные условия для продуктов</w:t>
      </w:r>
      <w:bookmarkEnd w:id="209"/>
    </w:p>
    <w:tbl>
      <w:tblPr>
        <w:tblStyle w:val="PURTable"/>
        <w:tblW w:w="0" w:type="dxa"/>
        <w:tblLook w:val="04A0" w:firstRow="1" w:lastRow="0" w:firstColumn="1" w:lastColumn="0" w:noHBand="0" w:noVBand="1"/>
      </w:tblPr>
      <w:tblGrid>
        <w:gridCol w:w="3630"/>
        <w:gridCol w:w="3657"/>
        <w:gridCol w:w="3629"/>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Более ранние версии Продукта и их Даты доступности." </w:instrText>
            </w:r>
            <w:r>
              <w:fldChar w:fldCharType="separate"/>
            </w:r>
            <w:r>
              <w:rPr>
                <w:color w:val="0563C1"/>
              </w:rPr>
              <w:t>Предыдущая версия</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Предыдущие выпуски: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Необходимое условие (SA):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сокращение: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сверочный заказ: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r>
    </w:tbl>
    <w:p w:rsidR="00E01523" w:rsidRDefault="002F2B06">
      <w:pPr>
        <w:pStyle w:val="ProductList-Offering1SubSection"/>
      </w:pPr>
      <w:bookmarkStart w:id="210" w:name="_Sec808"/>
      <w:r>
        <w:t>3. Права на использование</w:t>
      </w:r>
      <w:bookmarkEnd w:id="210"/>
    </w:p>
    <w:tbl>
      <w:tblPr>
        <w:tblStyle w:val="PURTable"/>
        <w:tblW w:w="0" w:type="dxa"/>
        <w:tblLook w:val="04A0" w:firstRow="1" w:lastRow="0" w:firstColumn="1" w:lastColumn="0" w:noHBand="0" w:noVBand="1"/>
      </w:tblPr>
      <w:tblGrid>
        <w:gridCol w:w="3635"/>
        <w:gridCol w:w="3634"/>
        <w:gridCol w:w="3647"/>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Дополнительное программное обеспечение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Включенные технологии: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r>
    </w:tbl>
    <w:p w:rsidR="00E01523" w:rsidRDefault="002F2B06">
      <w:pPr>
        <w:pStyle w:val="ProductList-Offering1SubSection"/>
      </w:pPr>
      <w:bookmarkStart w:id="211" w:name="_Sec835"/>
      <w:r>
        <w:t>4. Software Assurance</w:t>
      </w:r>
      <w:bookmarkEnd w:id="211"/>
    </w:p>
    <w:tbl>
      <w:tblPr>
        <w:tblStyle w:val="PURTable"/>
        <w:tblW w:w="0" w:type="dxa"/>
        <w:tblLook w:val="04A0" w:firstRow="1" w:lastRow="0" w:firstColumn="1" w:lastColumn="0" w:noHBand="0" w:noVBand="1"/>
      </w:tblPr>
      <w:tblGrid>
        <w:gridCol w:w="3649"/>
        <w:gridCol w:w="3641"/>
        <w:gridCol w:w="3626"/>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Права перехода на резервный ресурс в случае отказа устройства.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93">
              <w:r>
                <w:rPr>
                  <w:color w:val="00467F"/>
                  <w:u w:val="single"/>
                </w:rPr>
                <w:t>Список продуктов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Права на использование продукта вне офиса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r>
    </w:tbl>
    <w:p w:rsidR="00E01523" w:rsidRDefault="00E01523">
      <w:pPr>
        <w:pStyle w:val="ProductList-Body"/>
        <w:jc w:val="right"/>
      </w:pPr>
    </w:p>
    <w:tbl>
      <w:tblPr>
        <w:tblStyle w:val="PURTable"/>
        <w:tblW w:w="0" w:type="dxa"/>
        <w:tblLook w:val="04A0" w:firstRow="1" w:lastRow="0" w:firstColumn="1" w:lastColumn="0" w:noHBand="0" w:noVBand="1"/>
      </w:tblPr>
      <w:tblGrid>
        <w:gridCol w:w="10916"/>
      </w:tblGrid>
      <w:tr w:rsidR="00E015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1523" w:rsidRDefault="00D670ED">
            <w:pPr>
              <w:pStyle w:val="ProductList-TableBody"/>
              <w:jc w:val="right"/>
            </w:pPr>
            <w:hyperlink w:anchor="_Sec842">
              <w:r w:rsidR="002F2B06">
                <w:rPr>
                  <w:color w:val="00467F"/>
                  <w:sz w:val="14"/>
                  <w:u w:val="single"/>
                </w:rPr>
                <w:t>Содержание</w:t>
              </w:r>
            </w:hyperlink>
            <w:r w:rsidR="002F2B06">
              <w:rPr>
                <w:sz w:val="14"/>
              </w:rPr>
              <w:t xml:space="preserve"> / </w:t>
            </w:r>
            <w:hyperlink w:anchor="_Sec549">
              <w:r w:rsidR="002F2B06">
                <w:rPr>
                  <w:color w:val="00467F"/>
                  <w:sz w:val="14"/>
                  <w:u w:val="single"/>
                </w:rPr>
                <w:t>Глоссарий</w:t>
              </w:r>
            </w:hyperlink>
            <w:r w:rsidR="002F2B06">
              <w:rPr>
                <w:sz w:val="14"/>
              </w:rPr>
              <w:t xml:space="preserve"> / </w:t>
            </w:r>
            <w:hyperlink w:anchor="_Sec844">
              <w:r w:rsidR="002F2B06">
                <w:rPr>
                  <w:color w:val="00467F"/>
                  <w:sz w:val="14"/>
                  <w:u w:val="single"/>
                </w:rPr>
                <w:t>Указатель</w:t>
              </w:r>
            </w:hyperlink>
          </w:p>
        </w:tc>
      </w:tr>
    </w:tbl>
    <w:p w:rsidR="00E01523" w:rsidRDefault="00E01523">
      <w:pPr>
        <w:pStyle w:val="ProductList-Body"/>
      </w:pPr>
    </w:p>
    <w:p w:rsidR="00E01523" w:rsidRDefault="00E01523">
      <w:pPr>
        <w:sectPr w:rsidR="00E01523">
          <w:headerReference w:type="default" r:id="rId94"/>
          <w:footerReference w:type="default" r:id="rId95"/>
          <w:type w:val="continuous"/>
          <w:pgSz w:w="12240" w:h="15840" w:code="1"/>
          <w:pgMar w:top="1170" w:right="720" w:bottom="720" w:left="720" w:header="432" w:footer="288" w:gutter="0"/>
          <w:cols w:space="360"/>
        </w:sectPr>
      </w:pPr>
    </w:p>
    <w:p w:rsidR="00E01523" w:rsidRDefault="002F2B06">
      <w:pPr>
        <w:pStyle w:val="ProductList-SectionHeading"/>
        <w:pageBreakBefore/>
      </w:pPr>
      <w:bookmarkStart w:id="212" w:name="_Sec548"/>
      <w:bookmarkEnd w:id="34"/>
      <w:r>
        <w:t>Службы Интернета</w:t>
      </w:r>
      <w:r>
        <w:fldChar w:fldCharType="begin"/>
      </w:r>
      <w:r>
        <w:instrText xml:space="preserve"> TC "</w:instrText>
      </w:r>
      <w:bookmarkStart w:id="213" w:name="_Toc426105937"/>
      <w:r>
        <w:instrText>Службы Интернета</w:instrText>
      </w:r>
      <w:bookmarkEnd w:id="213"/>
      <w:r>
        <w:instrText>" \l 1</w:instrText>
      </w:r>
      <w:r>
        <w:fldChar w:fldCharType="end"/>
      </w:r>
    </w:p>
    <w:p w:rsidR="00E01523" w:rsidRDefault="002F2B06">
      <w:pPr>
        <w:pStyle w:val="ProductList-Body"/>
      </w:pPr>
      <w:r>
        <w:t xml:space="preserve">Приобретение и использование Клиентом служб Microsoft Online Services регулируются Условиями для продуктов и Условиями использования служб Microsoft Online Services, которые размещены на веб-странице </w:t>
      </w:r>
      <w:hyperlink r:id="rId96">
        <w:r>
          <w:rPr>
            <w:color w:val="00467F"/>
            <w:u w:val="single"/>
          </w:rPr>
          <w:t>http://go.microsoft.com/?linkid=9840733</w:t>
        </w:r>
      </w:hyperlink>
      <w:r>
        <w:t xml:space="preserve"> и включены в настоящий документ посредством ссылки.</w:t>
      </w:r>
    </w:p>
    <w:p w:rsidR="00E01523" w:rsidRDefault="002F2B06">
      <w:pPr>
        <w:pStyle w:val="ProductList-Offering1Heading"/>
      </w:pPr>
      <w:bookmarkStart w:id="214" w:name="_Sec620"/>
      <w:r>
        <w:t>Доступность Веб-служб в регионах</w:t>
      </w:r>
      <w:bookmarkEnd w:id="214"/>
      <w:r>
        <w:fldChar w:fldCharType="begin"/>
      </w:r>
      <w:r>
        <w:instrText xml:space="preserve"> TC "</w:instrText>
      </w:r>
      <w:bookmarkStart w:id="215" w:name="_Toc426105938"/>
      <w:r>
        <w:instrText>Доступность Веб-служб в регионах</w:instrText>
      </w:r>
      <w:bookmarkEnd w:id="215"/>
      <w:r>
        <w:instrText>" \l 2</w:instrText>
      </w:r>
      <w:r>
        <w:fldChar w:fldCharType="end"/>
      </w:r>
    </w:p>
    <w:p w:rsidR="00E01523" w:rsidRDefault="002F2B06">
      <w:pPr>
        <w:pStyle w:val="ProductList-Body"/>
      </w:pPr>
      <w:r>
        <w:t xml:space="preserve">Ознакомьтесь со списком стран и регионов, в которых доступны Веб-службы, на веб-странице </w:t>
      </w:r>
      <w:hyperlink r:id="rId97" w:anchor="international">
        <w:r>
          <w:rPr>
            <w:color w:val="00467F"/>
            <w:u w:val="single"/>
          </w:rPr>
          <w:t>http://www.microsoft.com/online/faq.aspx#international</w:t>
        </w:r>
      </w:hyperlink>
      <w:r>
        <w:t>.</w:t>
      </w:r>
    </w:p>
    <w:p w:rsidR="00E01523" w:rsidRDefault="002F2B06">
      <w:pPr>
        <w:pStyle w:val="ProductList-Offering1Heading"/>
      </w:pPr>
      <w:bookmarkStart w:id="216" w:name="_Sec621"/>
      <w:r>
        <w:t>Правила приобретения Веб-служб</w:t>
      </w:r>
      <w:bookmarkEnd w:id="216"/>
      <w:r>
        <w:fldChar w:fldCharType="begin"/>
      </w:r>
      <w:r>
        <w:instrText xml:space="preserve"> TC "</w:instrText>
      </w:r>
      <w:bookmarkStart w:id="217" w:name="_Toc426105939"/>
      <w:r>
        <w:instrText>Правила приобретения Веб-служб</w:instrText>
      </w:r>
      <w:bookmarkEnd w:id="217"/>
      <w:r>
        <w:instrText>" \l 2</w:instrText>
      </w:r>
      <w:r>
        <w:fldChar w:fldCharType="end"/>
      </w:r>
    </w:p>
    <w:p w:rsidR="00E01523" w:rsidRDefault="002F2B06">
      <w:pPr>
        <w:pStyle w:val="ProductList-Body"/>
      </w:pPr>
      <w:r>
        <w:t>Применяются следующие правила приобретения Веб-служб:</w:t>
      </w:r>
    </w:p>
    <w:p w:rsidR="00E01523" w:rsidRDefault="002F2B06" w:rsidP="00DC3C76">
      <w:pPr>
        <w:pStyle w:val="ProductList-Bullet"/>
        <w:numPr>
          <w:ilvl w:val="0"/>
          <w:numId w:val="32"/>
        </w:numPr>
      </w:pPr>
      <w:r>
        <w:t>Условия подписки зависят от программы приобретения. По программе Соглашения Enterprise действие условий подписки на Веб-службы, кроме Microsoft Azure, должно совпадать с датой окончания действия Соглашения о регистрации Клиента.</w:t>
      </w:r>
    </w:p>
    <w:p w:rsidR="00E01523" w:rsidRDefault="002F2B06" w:rsidP="00DC3C76">
      <w:pPr>
        <w:pStyle w:val="ProductList-Bullet"/>
        <w:numPr>
          <w:ilvl w:val="0"/>
          <w:numId w:val="32"/>
        </w:numPr>
      </w:pPr>
      <w:r>
        <w:t>Если Клиент приобретает какую-либо Веб-службу в дополнительном объеме, срок действия подписки на дополнительный объем службы должен совпадать со сроком действия имеющейся подписки Клиента на эту же Веб-службу.</w:t>
      </w:r>
    </w:p>
    <w:p w:rsidR="00E01523" w:rsidRDefault="002F2B06" w:rsidP="00DC3C76">
      <w:pPr>
        <w:pStyle w:val="ProductList-Bullet"/>
        <w:numPr>
          <w:ilvl w:val="0"/>
          <w:numId w:val="32"/>
        </w:numPr>
      </w:pPr>
      <w:r>
        <w:t>Клиенты не могут сокращать обязательства по подписке на Веб-службы в течение срока действия их подписки на Веб-службы.</w:t>
      </w:r>
    </w:p>
    <w:p w:rsidR="00E01523" w:rsidRDefault="002F2B06" w:rsidP="00DC3C76">
      <w:pPr>
        <w:pStyle w:val="ProductList-Bullet"/>
        <w:numPr>
          <w:ilvl w:val="0"/>
          <w:numId w:val="32"/>
        </w:numPr>
      </w:pPr>
      <w:r>
        <w:t>Условия для Microsoft Azure перечислены в разделе о Продукте Microsoft Azure.</w:t>
      </w:r>
    </w:p>
    <w:p w:rsidR="00E01523" w:rsidRDefault="002F2B06">
      <w:pPr>
        <w:pStyle w:val="ProductList-Offering1Heading"/>
      </w:pPr>
      <w:bookmarkStart w:id="218" w:name="_Sec622"/>
      <w:r>
        <w:t>Лицензия на подписку Add-On «на пользователя» (SL)</w:t>
      </w:r>
      <w:bookmarkEnd w:id="218"/>
      <w:r>
        <w:fldChar w:fldCharType="begin"/>
      </w:r>
      <w:r>
        <w:instrText xml:space="preserve"> TC "</w:instrText>
      </w:r>
      <w:bookmarkStart w:id="219" w:name="_Toc426105940"/>
      <w:r>
        <w:instrText>Лицензия на подписку Add-On</w:instrText>
      </w:r>
      <w:bookmarkEnd w:id="219"/>
      <w:r>
        <w:instrText xml:space="preserve"> «на пользователя» (SL)" \l 2</w:instrText>
      </w:r>
      <w:r>
        <w:fldChar w:fldCharType="end"/>
      </w:r>
    </w:p>
    <w:p w:rsidR="00E01523" w:rsidRDefault="002F2B06">
      <w:pPr>
        <w:pStyle w:val="ProductList-Body"/>
      </w:pPr>
      <w:r>
        <w:t>Лицензия на подписку Add-on «на пользователя» — это лицензия на подписку, которая (i) приобретается дополнительно к ранее приобретенной Соответствующей лицензии</w:t>
      </w:r>
      <w:r>
        <w:rPr>
          <w:i/>
          <w:vertAlign w:val="superscript"/>
        </w:rPr>
        <w:t>1</w:t>
      </w:r>
      <w:r>
        <w:t xml:space="preserve"> (или набору Соответствующих лицензий) и связана с ней; (ii) назначается одному Соответствующему пользователю (определение приведено в Соглашении о регистрации Клиента); (iii) регулируется применимыми Условиями лицензии, описанными в Условиях использования веб-служб; (iv) имеет срок действия, заканчивающийся одновременно со сроком действия покрытия SA для Соответствующих лицензий или, если наступит ранее, с истечением срока действия подписки. Для каждой лицензии на подписку Add-on «на пользователя», не оговоренной отдельно в Условиях использования веб-служб, применяются условия использования, применимые к полной лицензии на подписку «на пользователя» для такой же службы. Несмотря на общие права передачи Лицензии, лицензии на подписку Add-on «на пользователя» могут быть переданы только другим Соответствующим пользователям.</w:t>
      </w:r>
    </w:p>
    <w:p w:rsidR="00E01523" w:rsidRDefault="00E01523">
      <w:pPr>
        <w:pStyle w:val="ProductList-Body"/>
      </w:pPr>
    </w:p>
    <w:p w:rsidR="00E01523" w:rsidRDefault="002F2B06">
      <w:pPr>
        <w:pStyle w:val="ProductList-Body"/>
      </w:pPr>
      <w:r>
        <w:rPr>
          <w:i/>
          <w:vertAlign w:val="superscript"/>
        </w:rPr>
        <w:t>1</w:t>
      </w:r>
      <w:r>
        <w:rPr>
          <w:i/>
        </w:rPr>
        <w:t>Сведения о Соответствующих лицензиях для Лицензий на подписку Add-on «на пользователя» приводятся в разделах о соответствующих продуктах, к которым они относятся.</w:t>
      </w:r>
    </w:p>
    <w:p w:rsidR="00E01523" w:rsidRDefault="002F2B06">
      <w:pPr>
        <w:pStyle w:val="ProductList-Offering1Heading"/>
      </w:pPr>
      <w:bookmarkStart w:id="220" w:name="_Sec623"/>
      <w:r>
        <w:t>Возобновление действия Веб-службы</w:t>
      </w:r>
      <w:bookmarkEnd w:id="220"/>
      <w:r>
        <w:fldChar w:fldCharType="begin"/>
      </w:r>
      <w:r>
        <w:instrText xml:space="preserve"> TC "</w:instrText>
      </w:r>
      <w:bookmarkStart w:id="221" w:name="_Toc426105941"/>
      <w:r>
        <w:instrText>Возобновление действия Веб-службы</w:instrText>
      </w:r>
      <w:bookmarkEnd w:id="221"/>
      <w:r>
        <w:instrText>" \l 2</w:instrText>
      </w:r>
      <w:r>
        <w:fldChar w:fldCharType="end"/>
      </w:r>
    </w:p>
    <w:p w:rsidR="00E01523" w:rsidRDefault="002F2B06">
      <w:pPr>
        <w:pStyle w:val="ProductList-Body"/>
      </w:pPr>
      <w:r>
        <w:t xml:space="preserve">Веб-службы с автоматическим возобновлением действия автоматически возобновляются на следующий день после окончания срока действия подписки, если только Клиент не отказался от этого, выбрав прекращение автоматического возобновления действия не менее чем за 30 дней до окончания срока ее действия, разместив новый заказ у торгового посредника или воспользовавшись формой, доступной на веб-странице </w:t>
      </w:r>
      <w:hyperlink r:id="rId98">
        <w:r>
          <w:rPr>
            <w:color w:val="00467F"/>
            <w:u w:val="single"/>
          </w:rPr>
          <w:t>http://microsoft.com/licensing/contracts</w:t>
        </w:r>
      </w:hyperlink>
      <w:r>
        <w:t>. Подписки на веб-службы для клиентов, являющихся государственными организациями или учебными учреждениями, автоматически не возобновляются, если только Клиент не выберет эту возможность.</w:t>
      </w:r>
    </w:p>
    <w:p w:rsidR="00E01523" w:rsidRDefault="002F2B06">
      <w:pPr>
        <w:pStyle w:val="ProductList-OfferingGroupHeading"/>
      </w:pPr>
      <w:bookmarkStart w:id="222" w:name="_Sec624"/>
      <w:r>
        <w:t>Службы Microsoft Azure</w:t>
      </w:r>
      <w:bookmarkEnd w:id="222"/>
      <w:r>
        <w:fldChar w:fldCharType="begin"/>
      </w:r>
      <w:r>
        <w:instrText xml:space="preserve"> TC "</w:instrText>
      </w:r>
      <w:bookmarkStart w:id="223" w:name="_Toc426105942"/>
      <w:r>
        <w:instrText>Службы Microsoft Azure</w:instrText>
      </w:r>
      <w:bookmarkEnd w:id="223"/>
      <w:r>
        <w:instrText>" \l 2</w:instrText>
      </w:r>
      <w:r>
        <w:fldChar w:fldCharType="end"/>
      </w:r>
    </w:p>
    <w:p w:rsidR="00E01523" w:rsidRDefault="002F2B06">
      <w:pPr>
        <w:pStyle w:val="ProductList-ClauseHeading"/>
      </w:pPr>
      <w:r>
        <w:t>1. Определения</w:t>
      </w:r>
    </w:p>
    <w:p w:rsidR="00E01523" w:rsidRDefault="002F2B06">
      <w:pPr>
        <w:pStyle w:val="ProductList-Body"/>
      </w:pPr>
      <w:r>
        <w:rPr>
          <w:b/>
          <w:color w:val="00188F"/>
        </w:rPr>
        <w:t>Размещенный минимальный годовой заказ</w:t>
      </w:r>
      <w:r>
        <w:t>– часть Минимального заказа в денежном эквиваленте, используемая ежегодно в течение срока действия Соглашения о регистрации.</w:t>
      </w:r>
    </w:p>
    <w:p w:rsidR="00E01523" w:rsidRDefault="002F2B06">
      <w:pPr>
        <w:pStyle w:val="ProductList-Body"/>
      </w:pPr>
      <w:r>
        <w:rPr>
          <w:b/>
          <w:color w:val="00188F"/>
        </w:rPr>
        <w:t>Минимальный заказ</w:t>
      </w:r>
      <w:r>
        <w:t xml:space="preserve"> – цена за использование всех Служб Microsoft Azure, кроме Планов обслуживания Microsoft Azure в рамках Размещенного минимального годового заказа.</w:t>
      </w:r>
    </w:p>
    <w:p w:rsidR="00E01523" w:rsidRDefault="002F2B06">
      <w:pPr>
        <w:pStyle w:val="ProductList-Body"/>
      </w:pPr>
      <w:r>
        <w:rPr>
          <w:b/>
          <w:color w:val="00188F"/>
        </w:rPr>
        <w:t>Скидка на фактическое использование</w:t>
      </w:r>
      <w:r>
        <w:t xml:space="preserve"> составляет 50 % от Размещенного минимального годового заказа. Например, если Размещенный минимальный годовой заказ составляет 100 000 долл. США, то Скидка на фактическое использование за этот год составит 50 000 долл. США.</w:t>
      </w:r>
    </w:p>
    <w:p w:rsidR="00E01523" w:rsidRDefault="002F2B06">
      <w:pPr>
        <w:pStyle w:val="ProductList-Body"/>
      </w:pPr>
      <w:r>
        <w:rPr>
          <w:b/>
          <w:color w:val="00188F"/>
        </w:rPr>
        <w:t xml:space="preserve">Уровень фактического использования </w:t>
      </w:r>
      <w:r>
        <w:t>– цена за использование Служб Microsoft Azure сверх Размещенного минимального годового заказа или, в случае определенных Планов обслуживания Microsoft Azure, какого-либо использования сверх указанного объема. В других документах Microsoft или Microsoft Azure вместо термина «Уровень фактического использования» может также использоваться термин «Уровень сверхнормативного использования» или «Сверхнормативное использование». Минимальные заказы равны Уровням фактического использования.</w:t>
      </w:r>
    </w:p>
    <w:p w:rsidR="00E01523" w:rsidRDefault="002F2B06">
      <w:pPr>
        <w:pStyle w:val="ProductList-Body"/>
      </w:pPr>
      <w:r>
        <w:rPr>
          <w:b/>
          <w:color w:val="00188F"/>
        </w:rPr>
        <w:t>План обслуживания Microsoft Azure</w:t>
      </w:r>
      <w:r>
        <w:t xml:space="preserve"> –подписка на одну из отдельных Служб Microsoft Azure, указанная ниже как План обслуживания Microsoft Azure. Службы, приобретенные в качестве Плана обслуживания Microsoft Azure, не предоставляют право на Исключение при размещении или Исключение для управляемых служб согласно документу «Условия использования веб-служб».</w:t>
      </w:r>
    </w:p>
    <w:p w:rsidR="00E01523" w:rsidRDefault="002F2B06">
      <w:pPr>
        <w:pStyle w:val="ProductList-Body"/>
      </w:pPr>
      <w:r>
        <w:rPr>
          <w:b/>
          <w:color w:val="00188F"/>
        </w:rPr>
        <w:t>Минимальный заказ в денежном эквиваленте</w:t>
      </w:r>
      <w:r>
        <w:t xml:space="preserve"> – общая сумма денежных средств, которые клиент обязуется заплатить в течение срока действия своей подписки на соответствующие Службы Microsoft Azure.</w:t>
      </w:r>
    </w:p>
    <w:p w:rsidR="00E01523" w:rsidRDefault="00E01523">
      <w:pPr>
        <w:pStyle w:val="ProductList-Body"/>
      </w:pPr>
    </w:p>
    <w:p w:rsidR="00E01523" w:rsidRDefault="002F2B06">
      <w:pPr>
        <w:pStyle w:val="ProductList-ClauseHeading"/>
      </w:pPr>
      <w:r>
        <w:t>2. Срок действия подписки</w:t>
      </w:r>
    </w:p>
    <w:p w:rsidR="00E01523" w:rsidRDefault="002F2B06">
      <w:pPr>
        <w:pStyle w:val="ProductList-Body"/>
      </w:pPr>
      <w:r>
        <w:t>Клиенты могут только оформить подписку на Службы Microsoft Azure (включая Планы обслуживания Microsoft Azure), срок действия которой заканчивается в день окончания срока действия Соглашения о регистрации клиента («подписка, действующая в течение срока действия соглашения клиента»). Чтобы оформить подписку на Службы Microsoft Azure, у Клиентов должно оставаться не менее двух месяцев срока действия Соглашения о регистрации.</w:t>
      </w:r>
    </w:p>
    <w:p w:rsidR="00E01523" w:rsidRDefault="00E01523">
      <w:pPr>
        <w:pStyle w:val="ProductList-Body"/>
      </w:pPr>
    </w:p>
    <w:p w:rsidR="00E01523" w:rsidRDefault="002F2B06">
      <w:pPr>
        <w:pStyle w:val="ProductList-ClauseHeading"/>
      </w:pPr>
      <w:r>
        <w:t>3. Приобретение Служб</w:t>
      </w:r>
    </w:p>
    <w:p w:rsidR="00E01523" w:rsidRDefault="002F2B06">
      <w:pPr>
        <w:pStyle w:val="ProductList-Body"/>
      </w:pPr>
      <w:r>
        <w:t>Службы Microsoft Azure можно приобрести, используя один из указанных ниже способов или их сочетание.</w:t>
      </w:r>
    </w:p>
    <w:p w:rsidR="00E01523" w:rsidRDefault="002F2B06" w:rsidP="00DC3C76">
      <w:pPr>
        <w:pStyle w:val="ProductList-Bullet"/>
        <w:numPr>
          <w:ilvl w:val="0"/>
          <w:numId w:val="33"/>
        </w:numPr>
      </w:pPr>
      <w:r>
        <w:rPr>
          <w:b/>
          <w:color w:val="00188F"/>
        </w:rPr>
        <w:t>Обязательство</w:t>
      </w:r>
      <w:r>
        <w:t>: Минимальный заказ в денежном эквиваленте будет пропорционально рассчитан на срок действия Соглашения о регистрации. Клиенты в любое время могут увеличивать свой Минимальный заказ в денежном эквиваленте, размещая дополнительные заказы. При размещении дополнительного заказа Размещенный минимальный годовой заказ будет увеличен для этого года на объем этого заказа. Для каждого последующего года, остающегося в сроке действия Соглашения о регистрации, Размещенные минимальные годовые заказы клиента будут увеличиваться на объем дополнительного заказа, умноженный на двенадцать (12) и разделенный на число полных месяцев между датой размещения этого дополнительного заказа и датой годовщины, следующей за дополнительным заказом.</w:t>
      </w:r>
    </w:p>
    <w:p w:rsidR="00E01523" w:rsidRDefault="002F2B06" w:rsidP="00DC3C76">
      <w:pPr>
        <w:pStyle w:val="ProductList-Bullet"/>
        <w:numPr>
          <w:ilvl w:val="1"/>
          <w:numId w:val="33"/>
        </w:numPr>
      </w:pPr>
      <w:r>
        <w:t xml:space="preserve">Клиенты могут уменьшать свой Минимальный заказ в денежном эквиваленте относительно любых будущих дат годовщины Соглашения о регистрации, уведомив торгового посредника, который должен обработать это уменьшение вместе с Microsoft до наступления даты годовщины Соглашения о регистрации. </w:t>
      </w:r>
    </w:p>
    <w:p w:rsidR="00E01523" w:rsidRDefault="002F2B06" w:rsidP="00DC3C76">
      <w:pPr>
        <w:pStyle w:val="ProductList-Bullet"/>
        <w:numPr>
          <w:ilvl w:val="1"/>
          <w:numId w:val="33"/>
        </w:numPr>
      </w:pPr>
      <w:r>
        <w:t>Клиенты должны использовать свой Размещенный минимальный годовой заказ до наступления последнего дня месяца до даты годовщины Соглашения о регистрации каждый год, после чего любой неиспользованный объем Размещенного минимального годового заказа будет потерян. Клиенты могут израсходовать свою Скидку на фактическое использование до последнего дня месяца до даты годовщины Соглашения о регистрации каждый год, после чего любой неиспользованный объем Скидки на фактическое использование будет потерян.</w:t>
      </w:r>
    </w:p>
    <w:p w:rsidR="00E01523" w:rsidRDefault="002F2B06" w:rsidP="00DC3C76">
      <w:pPr>
        <w:pStyle w:val="ProductList-Bullet"/>
        <w:numPr>
          <w:ilvl w:val="0"/>
          <w:numId w:val="33"/>
        </w:numPr>
      </w:pPr>
      <w:r>
        <w:rPr>
          <w:b/>
          <w:color w:val="00188F"/>
        </w:rPr>
        <w:t>Фактическое использование</w:t>
      </w:r>
      <w:r>
        <w:t xml:space="preserve">: Клиенты осуществляют оплату на основе объема Служб Microsoft Azure, использованных в течение расчетного периода. Определенные функции Служб Microsoft Azure могут быть доступны только для приобретения на основе показателей использования. </w:t>
      </w:r>
    </w:p>
    <w:p w:rsidR="00E01523" w:rsidRDefault="002F2B06" w:rsidP="00DC3C76">
      <w:pPr>
        <w:pStyle w:val="ProductList-Bullet"/>
        <w:numPr>
          <w:ilvl w:val="0"/>
          <w:numId w:val="33"/>
        </w:numPr>
      </w:pPr>
      <w:r>
        <w:rPr>
          <w:b/>
          <w:color w:val="00188F"/>
        </w:rPr>
        <w:t>План обслуживания Microsoft Azure</w:t>
      </w:r>
      <w:r>
        <w:t>: Клиенты могут оформить подписку на Службу Microsoft Azure в виде Плана обслуживания Microsoft Azure.</w:t>
      </w:r>
    </w:p>
    <w:p w:rsidR="00E01523" w:rsidRDefault="002F2B06" w:rsidP="00DC3C76">
      <w:pPr>
        <w:pStyle w:val="ProductList-Bullet"/>
        <w:numPr>
          <w:ilvl w:val="0"/>
          <w:numId w:val="33"/>
        </w:numPr>
      </w:pPr>
      <w:r>
        <w:rPr>
          <w:b/>
          <w:color w:val="00188F"/>
        </w:rPr>
        <w:t>Автоматическая подготовка</w:t>
      </w:r>
      <w:r>
        <w:t>: В рамках Соглашения о регистрации Server and Cloud Клиенты, которые не разместили заказ на Службы Microsoft Azure в рамках своего Соглашения о регистрации, могут получить по электронной почте письмо с данными для активации от Microsoft, в котором Клиентам предлагается подготовить к работе Службы Microsoft Azure в рамках их Соглашения о регистрации без размещения Минимального заказа в денежном эквиваленте.</w:t>
      </w:r>
    </w:p>
    <w:p w:rsidR="00E01523" w:rsidRDefault="00E01523">
      <w:pPr>
        <w:pStyle w:val="ProductList-Body"/>
      </w:pPr>
    </w:p>
    <w:p w:rsidR="00E01523" w:rsidRDefault="002F2B06">
      <w:pPr>
        <w:pStyle w:val="ProductList-ClauseHeading"/>
      </w:pPr>
      <w:r>
        <w:t>4. Цены</w:t>
      </w:r>
    </w:p>
    <w:p w:rsidR="00E01523" w:rsidRDefault="002F2B06">
      <w:pPr>
        <w:pStyle w:val="ProductList-Body"/>
      </w:pPr>
      <w:r>
        <w:t>Если Клиент не заключил Соглашение о регистрации Enterprise, Соглашение о регистрации Enterprise Subscription, Соглашение Select, Соглашение Select Plus или Соглашение о регистрации Server Cloud, применяется ценовой уровень A.</w:t>
      </w:r>
    </w:p>
    <w:p w:rsidR="00E01523" w:rsidRDefault="00E01523">
      <w:pPr>
        <w:pStyle w:val="ProductList-Body"/>
      </w:pPr>
    </w:p>
    <w:p w:rsidR="00E01523" w:rsidRDefault="002F2B06">
      <w:pPr>
        <w:pStyle w:val="ProductList-Body"/>
      </w:pPr>
      <w:r>
        <w:t>Microsoft может предложить Клиенту или Торговому посреднику Клиента более низкие цены на отдельные Службы Microsoft Azure в течение срока действия Соглашения о регистрации Клиента на постоянной или временной (рекламной) основе.</w:t>
      </w:r>
    </w:p>
    <w:p w:rsidR="00E01523" w:rsidRDefault="00E01523">
      <w:pPr>
        <w:pStyle w:val="ProductList-Body"/>
      </w:pPr>
    </w:p>
    <w:p w:rsidR="00E01523" w:rsidRDefault="002F2B06">
      <w:pPr>
        <w:pStyle w:val="ProductList-ClauseHeading"/>
      </w:pPr>
      <w:r>
        <w:t>5. Платежи и вознаграждения</w:t>
      </w:r>
    </w:p>
    <w:p w:rsidR="00E01523" w:rsidRDefault="002F2B06">
      <w:pPr>
        <w:pStyle w:val="ProductList-Body"/>
      </w:pPr>
      <w:r>
        <w:t>Клиентам, которые подготовили к работе Службы Microsoft Azure без размещения Минимального заказа в денежном эквиваленте, ежеквартально выставляется счет на основе Уровней фактического использования.</w:t>
      </w:r>
    </w:p>
    <w:p w:rsidR="00E01523" w:rsidRDefault="00E01523">
      <w:pPr>
        <w:pStyle w:val="ProductList-Body"/>
      </w:pPr>
    </w:p>
    <w:p w:rsidR="00E01523" w:rsidRDefault="002F2B06">
      <w:pPr>
        <w:pStyle w:val="ProductList-Body"/>
      </w:pPr>
      <w:r>
        <w:t>Для Клиентов, имеющих Минимальный заказ в денежном эквиваленте, первый счет за Размещенный минимальный годовой заказ будет выставлен немедленно, а будущие счета за Размещенные минимальные годовые заказы будут выставляться в годовщину даты вступления в силу Соглашения о регистрации. Клиенты также могут полностью оплатить Минимальный заказ в денежном эквиваленте при размещении первоначального заказа.</w:t>
      </w:r>
    </w:p>
    <w:p w:rsidR="00E01523" w:rsidRDefault="00E01523">
      <w:pPr>
        <w:pStyle w:val="ProductList-Body"/>
      </w:pPr>
    </w:p>
    <w:p w:rsidR="00E01523" w:rsidRDefault="002F2B06">
      <w:pPr>
        <w:pStyle w:val="ProductList-Body"/>
      </w:pPr>
      <w:r>
        <w:t xml:space="preserve">Каждый месяц Microsoft будет вычитать из Размещенного минимального годового заказа объем использования Клиентом соответствующих Служб Microsoft Azure в денежном эквиваленте. После израсходования баланса Размещенного минимального годового заказа Клиента счета за дополнительное использование будут выставляться по Уровням фактического использования. </w:t>
      </w:r>
    </w:p>
    <w:p w:rsidR="00E01523" w:rsidRDefault="00E01523">
      <w:pPr>
        <w:pStyle w:val="ProductList-Body"/>
      </w:pPr>
    </w:p>
    <w:p w:rsidR="00E01523" w:rsidRDefault="002F2B06">
      <w:pPr>
        <w:pStyle w:val="ProductList-Body"/>
      </w:pPr>
      <w:r>
        <w:t>Если уровень использования Клиентом по Соглашению о регистрации Enterprise без торгового посредника ниже Размещенного минимального годового заказа в сочетании со Скидкой на фактическое использование, то счета за любое использование, превышающее Размещенный минимальный годовой заказ, будут выставляться Клиенту или его торговому посреднику согласно Уровням фактического использования в годовщину вступления Соглашения о регистрации в силу за 1 и 2 годы, а также по окончании срока подписки в 3 году.</w:t>
      </w:r>
    </w:p>
    <w:p w:rsidR="00E01523" w:rsidRDefault="00E01523">
      <w:pPr>
        <w:pStyle w:val="ProductList-Body"/>
      </w:pPr>
    </w:p>
    <w:p w:rsidR="00E01523" w:rsidRDefault="002F2B06">
      <w:pPr>
        <w:pStyle w:val="ProductList-Body"/>
      </w:pPr>
      <w:r>
        <w:t>Если уровень использования Клиентом по Соглашению о регистрации Enterprise без торгового посредника превышает Размещенный минимальный годовой заказ в сочетании со Скидкой на фактическое использование, то счета за любое использование, превышающие Размещенный минимальный годовой заказ, будут выставляться согласно Уровням фактического использования Клиенту или его торговому посреднику в конце каждого квартала срока действия Соглашения о регистрации.</w:t>
      </w:r>
    </w:p>
    <w:p w:rsidR="00E01523" w:rsidRDefault="00E01523">
      <w:pPr>
        <w:pStyle w:val="ProductList-Body"/>
      </w:pPr>
    </w:p>
    <w:p w:rsidR="00E01523" w:rsidRDefault="002F2B06">
      <w:pPr>
        <w:pStyle w:val="ProductList-Body"/>
      </w:pPr>
      <w:r>
        <w:t>Счета за любое использование Служб Microsoft Azure после истечения или прекращения срока действия подписки Клиента будут выставляться Клиенту или его торговому посреднику по цене для действовавшего на тот момент Уровня фактического использования в конце каждого квартала.</w:t>
      </w:r>
    </w:p>
    <w:p w:rsidR="00E01523" w:rsidRDefault="00E01523">
      <w:pPr>
        <w:pStyle w:val="ProductList-Body"/>
      </w:pPr>
    </w:p>
    <w:p w:rsidR="00E01523" w:rsidRDefault="002F2B06">
      <w:pPr>
        <w:pStyle w:val="ProductList-Body"/>
      </w:pPr>
      <w:r>
        <w:t>Счет за приобретение Плана обслуживания Microsoft Azure будет выставляться Клиенту или его торговому посреднику в соответствии с условиями соглашения о корпоративном лицензировании Клиента, которое регулирует в целом условия платежа за заказ Веб-служб. Минимальный заказ в денежном эквиваленте не может применяться для приобретения плана Microsoft Azure, но при условии, что План обслуживания Microsoft Azure включает приобретение первоначального объема службы («Первоначальный объем»), стоимость служб, использованных Клиентом сверх Первоначального объема, рассчитывается на основе Уровней фактического использования, и к подобному использованию может применяться Размещенный минимальный годовой заказ Клиента.</w:t>
      </w:r>
    </w:p>
    <w:p w:rsidR="00E01523" w:rsidRDefault="00E01523">
      <w:pPr>
        <w:pStyle w:val="ProductList-Body"/>
      </w:pPr>
    </w:p>
    <w:p w:rsidR="00E01523" w:rsidRDefault="002F2B06">
      <w:pPr>
        <w:pStyle w:val="ProductList-ClauseHeading"/>
      </w:pPr>
      <w:r>
        <w:t>6. Программы Open License, Open Value и Open Value Subscription.</w:t>
      </w:r>
    </w:p>
    <w:p w:rsidR="00E01523" w:rsidRDefault="002F2B06">
      <w:pPr>
        <w:pStyle w:val="ProductList-SubClauseHeading"/>
      </w:pPr>
      <w:r>
        <w:t>6.1 Определения</w:t>
      </w:r>
    </w:p>
    <w:p w:rsidR="00E01523" w:rsidRDefault="002F2B06">
      <w:pPr>
        <w:pStyle w:val="ProductList-BodyIndented"/>
      </w:pPr>
      <w:r>
        <w:rPr>
          <w:b/>
          <w:color w:val="00188F"/>
        </w:rPr>
        <w:t>Уровень фактического использования</w:t>
      </w:r>
      <w:r>
        <w:t xml:space="preserve"> в целях соглашений в рамках программ Open License, Open Value и Open Value Subscription – цена всех служб Microsoft Azure.</w:t>
      </w:r>
    </w:p>
    <w:p w:rsidR="00E01523" w:rsidRDefault="002F2B06">
      <w:pPr>
        <w:pStyle w:val="ProductList-BodyIndented"/>
      </w:pPr>
      <w:r>
        <w:rPr>
          <w:b/>
          <w:color w:val="00188F"/>
        </w:rPr>
        <w:t>Портал</w:t>
      </w:r>
      <w:r>
        <w:t xml:space="preserve"> – онлайн-портал, через который Клиент управляет своей Подпиской.</w:t>
      </w:r>
    </w:p>
    <w:p w:rsidR="00E01523" w:rsidRDefault="002F2B06">
      <w:pPr>
        <w:pStyle w:val="ProductList-BodyIndented"/>
      </w:pPr>
      <w:r>
        <w:rPr>
          <w:b/>
          <w:color w:val="00188F"/>
        </w:rPr>
        <w:t>Подписка</w:t>
      </w:r>
      <w:r>
        <w:t xml:space="preserve"> – подписка, стоимость которой устанавливается на момент заказа и которую можно использовать для получения определенного объема служб Microsoft Azure.</w:t>
      </w:r>
    </w:p>
    <w:p w:rsidR="00E01523" w:rsidRDefault="00E01523">
      <w:pPr>
        <w:pStyle w:val="ProductList-BodyIndented"/>
      </w:pPr>
    </w:p>
    <w:p w:rsidR="00E01523" w:rsidRDefault="002F2B06">
      <w:pPr>
        <w:pStyle w:val="ProductList-SubClauseHeading"/>
      </w:pPr>
      <w:r>
        <w:t>6.2 Срок действия подписки</w:t>
      </w:r>
    </w:p>
    <w:p w:rsidR="00E01523" w:rsidRDefault="002F2B06">
      <w:pPr>
        <w:pStyle w:val="ProductList-BodyIndented"/>
      </w:pPr>
      <w:r>
        <w:t>Началом срока действия Подписки является дата выкупа ключа продукта, а не дата заказа. После выкупа ключа продукта Microsoft не принимает от партнеров Microsoft запросы на возврат. Подписка действует в течение 12 месяцев или до момента полного использования стоимости, в зависимости от того, какой период меньше. Подписки нельзя объединить. Клиент может иметь несколько действующих Подписок. Новую Подписку можно приобрести в любое время.</w:t>
      </w:r>
    </w:p>
    <w:p w:rsidR="00E01523" w:rsidRDefault="002F2B06">
      <w:pPr>
        <w:pStyle w:val="ProductList-Offering2HeadingNoBorder"/>
      </w:pPr>
      <w:bookmarkStart w:id="224" w:name="_Sec625"/>
      <w:r>
        <w:t>Службы Microsoft Azure</w:t>
      </w:r>
      <w:bookmarkEnd w:id="224"/>
      <w:r>
        <w:fldChar w:fldCharType="begin"/>
      </w:r>
      <w:r>
        <w:instrText xml:space="preserve"> TC "</w:instrText>
      </w:r>
      <w:bookmarkStart w:id="225" w:name="_Toc426105943"/>
      <w:r>
        <w:instrText>Службы Microsoft Azure</w:instrText>
      </w:r>
      <w:bookmarkEnd w:id="225"/>
      <w:r>
        <w:instrText>" \l 3</w:instrText>
      </w:r>
      <w:r>
        <w:fldChar w:fldCharType="end"/>
      </w:r>
    </w:p>
    <w:p w:rsidR="00E01523" w:rsidRDefault="002F2B06">
      <w:pPr>
        <w:pStyle w:val="ProductList-Offering1SubSection"/>
      </w:pPr>
      <w:bookmarkStart w:id="226" w:name="_Sec705"/>
      <w:r>
        <w:t>1. Период доступности Продуктов</w:t>
      </w:r>
      <w:bookmarkEnd w:id="226"/>
    </w:p>
    <w:tbl>
      <w:tblPr>
        <w:tblStyle w:val="PURTable"/>
        <w:tblW w:w="0" w:type="dxa"/>
        <w:tblLook w:val="04A0" w:firstRow="1" w:lastRow="0" w:firstColumn="1" w:lastColumn="0" w:noHBand="0" w:noVBand="1"/>
      </w:tblPr>
      <w:tblGrid>
        <w:gridCol w:w="4459"/>
        <w:gridCol w:w="811"/>
        <w:gridCol w:w="784"/>
        <w:gridCol w:w="798"/>
        <w:gridCol w:w="811"/>
        <w:gridCol w:w="830"/>
        <w:gridCol w:w="823"/>
        <w:gridCol w:w="803"/>
        <w:gridCol w:w="797"/>
      </w:tblGrid>
      <w:tr w:rsidR="00E0152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"Баллы: Количество баллов, которое присваивается Продукту,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"Программа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"Соглашения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"Соглашения Enterprise Agreement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r>
      <w:tr w:rsidR="00E01523">
        <w:tc>
          <w:tcPr>
            <w:tcW w:w="5020" w:type="dxa"/>
            <w:tcBorders>
              <w:top w:val="single" w:sz="6" w:space="0" w:color="FFFFFF"/>
              <w:left w:val="none" w:sz="4" w:space="0" w:color="6E6E6E"/>
              <w:bottom w:val="none" w:sz="4" w:space="0" w:color="BFBFBF"/>
              <w:right w:val="none" w:sz="4" w:space="0" w:color="6E6E6E"/>
            </w:tcBorders>
          </w:tcPr>
          <w:p w:rsidR="00E01523" w:rsidRDefault="002F2B06">
            <w:pPr>
              <w:pStyle w:val="ProductList-TableBody"/>
            </w:pPr>
            <w:r>
              <w:t>Службы Microsoft Azure</w:t>
            </w:r>
            <w:r>
              <w:fldChar w:fldCharType="begin"/>
            </w:r>
            <w:r>
              <w:instrText xml:space="preserve"> XE "Службы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E01523" w:rsidRDefault="002F2B0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523" w:rsidRDefault="002F2B06">
            <w:pPr>
              <w:pStyle w:val="ProductList-TableBody"/>
              <w:jc w:val="center"/>
            </w:pPr>
            <w:r w:rsidRPr="00BA7A43">
              <w:rPr>
                <w:color w:val="000000" w:themeColor="text1"/>
              </w:rPr>
              <w:fldChar w:fldCharType="begin"/>
            </w:r>
            <w:r w:rsidRPr="00BA7A43">
              <w:rPr>
                <w:color w:val="000000" w:themeColor="text1"/>
              </w:rPr>
              <w:instrText xml:space="preserve"> AutoTextList   \s NoStyle \t "Open License и Open Value" </w:instrText>
            </w:r>
            <w:r w:rsidRPr="00BA7A43">
              <w:rPr>
                <w:color w:val="000000" w:themeColor="text1"/>
              </w:rPr>
              <w:fldChar w:fldCharType="separate"/>
            </w:r>
            <w:r w:rsidRPr="00BA7A43">
              <w:rPr>
                <w:color w:val="000000" w:themeColor="text1"/>
              </w:rPr>
              <w:t>OF</w:t>
            </w:r>
            <w:r w:rsidRPr="00BA7A4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523" w:rsidRDefault="00E015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523" w:rsidRDefault="00BA7A43">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523" w:rsidRDefault="00BA7A43">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523" w:rsidRDefault="00BA7A43">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523" w:rsidRDefault="00BA7A43">
            <w:pPr>
              <w:pStyle w:val="ProductList-TableBody"/>
              <w:jc w:val="center"/>
            </w:pPr>
            <w:r>
              <w:t>A</w:t>
            </w:r>
          </w:p>
        </w:tc>
      </w:tr>
    </w:tbl>
    <w:p w:rsidR="00E01523" w:rsidRDefault="00E01523">
      <w:pPr>
        <w:pStyle w:val="ProductList-Body"/>
      </w:pPr>
    </w:p>
    <w:p w:rsidR="00E01523" w:rsidRDefault="002F2B06">
      <w:pPr>
        <w:pStyle w:val="ProductList-Offering1SubSection"/>
      </w:pPr>
      <w:bookmarkStart w:id="227" w:name="_Sec760"/>
      <w:r>
        <w:t>2. Существенные условия для продуктов</w:t>
      </w:r>
      <w:bookmarkEnd w:id="227"/>
    </w:p>
    <w:tbl>
      <w:tblPr>
        <w:tblStyle w:val="PURTable"/>
        <w:tblW w:w="0" w:type="dxa"/>
        <w:tblLook w:val="04A0" w:firstRow="1" w:lastRow="0" w:firstColumn="1" w:lastColumn="0" w:noHBand="0" w:noVBand="1"/>
      </w:tblPr>
      <w:tblGrid>
        <w:gridCol w:w="3658"/>
        <w:gridCol w:w="3629"/>
        <w:gridCol w:w="3629"/>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99">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Специальные предложения: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Размещенный минимальный годовой заказ</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Размещенный минимальный годовой заказ</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r>
    </w:tbl>
    <w:p w:rsidR="00E01523" w:rsidRDefault="00E01523">
      <w:pPr>
        <w:pStyle w:val="ProductList-Body"/>
      </w:pPr>
    </w:p>
    <w:p w:rsidR="00E01523" w:rsidRDefault="002F2B06">
      <w:pPr>
        <w:pStyle w:val="ProductList-ClauseHeading"/>
      </w:pPr>
      <w:r>
        <w:t>2.1 План обслуживания Microsoft Azure.</w:t>
      </w:r>
    </w:p>
    <w:p w:rsidR="00E01523" w:rsidRDefault="002F2B06">
      <w:pPr>
        <w:pStyle w:val="ProductList-Body"/>
      </w:pPr>
      <w:r>
        <w:t>При оформлении Клиентом подписки в виде Плана обслуживания Microsoft Azure отдельные Службы Microsoft Azure могут иметь другую доступность программ или подчиняться другим условиям. Более подробные сведения о конкретных Планах обслуживания Microsoft Azure см. в статьях ниже.</w:t>
      </w:r>
    </w:p>
    <w:tbl>
      <w:tblPr>
        <w:tblStyle w:val="PURTable"/>
        <w:tblW w:w="0" w:type="dxa"/>
        <w:tblLook w:val="04A0" w:firstRow="1" w:lastRow="0" w:firstColumn="1" w:lastColumn="0" w:noHBand="0" w:noVBand="1"/>
      </w:tblPr>
      <w:tblGrid>
        <w:gridCol w:w="10916"/>
      </w:tblGrid>
      <w:tr w:rsidR="00E015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E01523" w:rsidRDefault="00E01523">
            <w:pPr>
              <w:pStyle w:val="PURBreadcrumb"/>
            </w:pPr>
          </w:p>
          <w:tbl>
            <w:tblPr>
              <w:tblW w:w="0" w:type="dxa"/>
              <w:tblLook w:val="04A0" w:firstRow="1" w:lastRow="0" w:firstColumn="1" w:lastColumn="0" w:noHBand="0" w:noVBand="1"/>
            </w:tblPr>
            <w:tblGrid>
              <w:gridCol w:w="10800"/>
            </w:tblGrid>
            <w:tr w:rsidR="00E01523">
              <w:tc>
                <w:tcPr>
                  <w:tcW w:w="12240" w:type="dxa"/>
                  <w:tcBorders>
                    <w:top w:val="none" w:sz="4" w:space="0" w:color="6E6E6E"/>
                    <w:left w:val="none" w:sz="4" w:space="0" w:color="6E6E6E"/>
                    <w:bottom w:val="none" w:sz="4" w:space="0" w:color="6E6E6E"/>
                    <w:right w:val="none" w:sz="4" w:space="0" w:color="6E6E6E"/>
                  </w:tcBorders>
                  <w:shd w:val="clear" w:color="auto" w:fill="A6A6A6"/>
                </w:tcPr>
                <w:p w:rsidR="00E01523" w:rsidRDefault="00D670ED">
                  <w:pPr>
                    <w:pStyle w:val="ProductList-TableBody"/>
                    <w:jc w:val="right"/>
                  </w:pPr>
                  <w:hyperlink w:anchor="_Sec842">
                    <w:r w:rsidR="002F2B06">
                      <w:rPr>
                        <w:color w:val="00467F"/>
                        <w:sz w:val="14"/>
                        <w:u w:val="single"/>
                      </w:rPr>
                      <w:t>Содержание</w:t>
                    </w:r>
                  </w:hyperlink>
                  <w:r w:rsidR="002F2B06">
                    <w:rPr>
                      <w:sz w:val="14"/>
                    </w:rPr>
                    <w:t xml:space="preserve"> / </w:t>
                  </w:r>
                  <w:hyperlink w:anchor="_Sec549">
                    <w:r w:rsidR="002F2B06">
                      <w:rPr>
                        <w:color w:val="00467F"/>
                        <w:sz w:val="14"/>
                        <w:u w:val="single"/>
                      </w:rPr>
                      <w:t>Глоссарий</w:t>
                    </w:r>
                  </w:hyperlink>
                  <w:r w:rsidR="002F2B06">
                    <w:rPr>
                      <w:sz w:val="14"/>
                    </w:rPr>
                    <w:t xml:space="preserve"> / </w:t>
                  </w:r>
                  <w:hyperlink w:anchor="_Sec844">
                    <w:r w:rsidR="002F2B06">
                      <w:rPr>
                        <w:color w:val="00467F"/>
                        <w:sz w:val="14"/>
                        <w:u w:val="single"/>
                      </w:rPr>
                      <w:t>Указатель</w:t>
                    </w:r>
                  </w:hyperlink>
                </w:p>
              </w:tc>
            </w:tr>
          </w:tbl>
          <w:p w:rsidR="00E01523" w:rsidRDefault="00E01523">
            <w:pPr>
              <w:pStyle w:val="ProductList-TableBody"/>
            </w:pPr>
          </w:p>
        </w:tc>
      </w:tr>
    </w:tbl>
    <w:p w:rsidR="00E01523" w:rsidRDefault="002F2B06">
      <w:pPr>
        <w:pStyle w:val="ProductList-Offering2HeadingNoBorder"/>
      </w:pPr>
      <w:bookmarkStart w:id="228" w:name="_Sec626"/>
      <w:r>
        <w:t>Поддержка Microsoft Azure (План)</w:t>
      </w:r>
      <w:bookmarkEnd w:id="228"/>
      <w:r>
        <w:fldChar w:fldCharType="begin"/>
      </w:r>
      <w:r>
        <w:instrText xml:space="preserve"> TC "</w:instrText>
      </w:r>
      <w:bookmarkStart w:id="229" w:name="_Toc426105944"/>
      <w:r>
        <w:instrText>Поддержка Microsoft Azure (План)</w:instrText>
      </w:r>
      <w:bookmarkEnd w:id="229"/>
      <w:r>
        <w:instrText>" \l 3</w:instrText>
      </w:r>
      <w:r>
        <w:fldChar w:fldCharType="end"/>
      </w:r>
    </w:p>
    <w:p w:rsidR="00E01523" w:rsidRDefault="002F2B06">
      <w:pPr>
        <w:pStyle w:val="ProductList-Offering1SubSection"/>
      </w:pPr>
      <w:bookmarkStart w:id="230" w:name="_Sec706"/>
      <w:r>
        <w:t>1. Период доступности Продуктов</w:t>
      </w:r>
      <w:bookmarkEnd w:id="230"/>
    </w:p>
    <w:tbl>
      <w:tblPr>
        <w:tblStyle w:val="PURTable"/>
        <w:tblW w:w="0" w:type="dxa"/>
        <w:tblLook w:val="04A0" w:firstRow="1" w:lastRow="0" w:firstColumn="1" w:lastColumn="0" w:noHBand="0" w:noVBand="1"/>
      </w:tblPr>
      <w:tblGrid>
        <w:gridCol w:w="4496"/>
        <w:gridCol w:w="807"/>
        <w:gridCol w:w="777"/>
        <w:gridCol w:w="793"/>
        <w:gridCol w:w="807"/>
        <w:gridCol w:w="827"/>
        <w:gridCol w:w="820"/>
        <w:gridCol w:w="798"/>
        <w:gridCol w:w="791"/>
      </w:tblGrid>
      <w:tr w:rsidR="00E0152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"Баллы: Количество баллов, которое присваивается Продукту,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"Программа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"Соглашения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"Соглашения Enterprise Agreement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r>
      <w:tr w:rsidR="00E01523">
        <w:tc>
          <w:tcPr>
            <w:tcW w:w="5020" w:type="dxa"/>
            <w:tcBorders>
              <w:top w:val="single" w:sz="6" w:space="0" w:color="FFFFFF"/>
              <w:left w:val="none" w:sz="4" w:space="0" w:color="6E6E6E"/>
              <w:bottom w:val="dashed" w:sz="4" w:space="0" w:color="BFBFBF"/>
              <w:right w:val="none" w:sz="4" w:space="0" w:color="6E6E6E"/>
            </w:tcBorders>
          </w:tcPr>
          <w:p w:rsidR="00E01523" w:rsidRDefault="002F2B06">
            <w:pPr>
              <w:pStyle w:val="ProductList-TableBody"/>
            </w:pPr>
            <w:r>
              <w:t>Стандартная поддержка Azure Active</w:t>
            </w:r>
            <w:r>
              <w:fldChar w:fldCharType="begin"/>
            </w:r>
            <w:r>
              <w:instrText xml:space="preserve"> XE "Стандартная поддержка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01523" w:rsidRDefault="00E015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523" w:rsidRDefault="00E015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523" w:rsidRDefault="00BA7A43">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523" w:rsidRDefault="00BA7A43">
            <w:pPr>
              <w:pStyle w:val="ProductList-TableBody"/>
              <w:jc w:val="center"/>
            </w:pPr>
            <w:r>
              <w:t>A</w:t>
            </w:r>
          </w:p>
        </w:tc>
      </w:tr>
      <w:tr w:rsidR="00E01523">
        <w:tc>
          <w:tcPr>
            <w:tcW w:w="5020" w:type="dxa"/>
            <w:tcBorders>
              <w:top w:val="dashed" w:sz="4" w:space="0" w:color="BFBFBF"/>
              <w:left w:val="none" w:sz="4" w:space="0" w:color="6E6E6E"/>
              <w:bottom w:val="none" w:sz="4" w:space="0" w:color="BFBFBF"/>
              <w:right w:val="none" w:sz="4" w:space="0" w:color="6E6E6E"/>
            </w:tcBorders>
          </w:tcPr>
          <w:p w:rsidR="00E01523" w:rsidRDefault="002F2B06">
            <w:pPr>
              <w:pStyle w:val="ProductList-TableBody"/>
            </w:pPr>
            <w:r>
              <w:t>Профессиональная прямая поддержка Azure Active</w:t>
            </w:r>
            <w:r>
              <w:fldChar w:fldCharType="begin"/>
            </w:r>
            <w:r>
              <w:instrText xml:space="preserve"> XE "Профессиональная прямая поддержка Azure Active"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01523" w:rsidRDefault="00E015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523" w:rsidRDefault="00E015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523" w:rsidRDefault="00BA7A43">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523" w:rsidRDefault="00BA7A43">
            <w:pPr>
              <w:pStyle w:val="ProductList-TableBody"/>
              <w:jc w:val="center"/>
            </w:pPr>
            <w:r>
              <w:t>A</w:t>
            </w:r>
          </w:p>
        </w:tc>
      </w:tr>
    </w:tbl>
    <w:p w:rsidR="00E01523" w:rsidRDefault="002F2B06">
      <w:pPr>
        <w:pStyle w:val="ProductList-Offering1SubSection"/>
      </w:pPr>
      <w:bookmarkStart w:id="231" w:name="_Sec761"/>
      <w:r>
        <w:t>2. Существенные условия для продуктов</w:t>
      </w:r>
      <w:bookmarkEnd w:id="231"/>
    </w:p>
    <w:tbl>
      <w:tblPr>
        <w:tblStyle w:val="PURTable"/>
        <w:tblW w:w="0" w:type="dxa"/>
        <w:tblLook w:val="04A0" w:firstRow="1" w:lastRow="0" w:firstColumn="1" w:lastColumn="0" w:noHBand="0" w:noVBand="1"/>
      </w:tblPr>
      <w:tblGrid>
        <w:gridCol w:w="3658"/>
        <w:gridCol w:w="3629"/>
        <w:gridCol w:w="3629"/>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0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Специальные предложения: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 xml:space="preserve">Право на сокращение: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сокращение (SCE):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r>
    </w:tbl>
    <w:p w:rsidR="00E01523" w:rsidRDefault="00E01523">
      <w:pPr>
        <w:pStyle w:val="ProductList-Body"/>
      </w:pPr>
    </w:p>
    <w:p w:rsidR="00E01523" w:rsidRDefault="002F2B06">
      <w:pPr>
        <w:pStyle w:val="ProductList-ClauseHeading"/>
      </w:pPr>
      <w:r>
        <w:t>2.1 Предложения поддержки Microsoft Azure</w:t>
      </w:r>
    </w:p>
    <w:p w:rsidR="00E01523" w:rsidRDefault="002F2B06">
      <w:pPr>
        <w:pStyle w:val="ProductList-Body"/>
      </w:pPr>
      <w:r>
        <w:t xml:space="preserve">Дополнительные сведения о предложениях поддержки для Microsoft Azure доступны на веб-странице </w:t>
      </w:r>
      <w:hyperlink r:id="rId101">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916"/>
      </w:tblGrid>
      <w:tr w:rsidR="00E015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E01523" w:rsidRDefault="00E01523">
            <w:pPr>
              <w:pStyle w:val="PURBreadcrumb"/>
            </w:pPr>
          </w:p>
          <w:tbl>
            <w:tblPr>
              <w:tblW w:w="0" w:type="dxa"/>
              <w:tblLook w:val="04A0" w:firstRow="1" w:lastRow="0" w:firstColumn="1" w:lastColumn="0" w:noHBand="0" w:noVBand="1"/>
            </w:tblPr>
            <w:tblGrid>
              <w:gridCol w:w="10800"/>
            </w:tblGrid>
            <w:tr w:rsidR="00E01523">
              <w:tc>
                <w:tcPr>
                  <w:tcW w:w="12240" w:type="dxa"/>
                  <w:tcBorders>
                    <w:top w:val="none" w:sz="4" w:space="0" w:color="6E6E6E"/>
                    <w:left w:val="none" w:sz="4" w:space="0" w:color="6E6E6E"/>
                    <w:bottom w:val="none" w:sz="4" w:space="0" w:color="6E6E6E"/>
                    <w:right w:val="none" w:sz="4" w:space="0" w:color="6E6E6E"/>
                  </w:tcBorders>
                  <w:shd w:val="clear" w:color="auto" w:fill="A6A6A6"/>
                </w:tcPr>
                <w:p w:rsidR="00E01523" w:rsidRDefault="00D670ED">
                  <w:pPr>
                    <w:pStyle w:val="ProductList-TableBody"/>
                    <w:jc w:val="right"/>
                  </w:pPr>
                  <w:hyperlink w:anchor="_Sec842">
                    <w:r w:rsidR="002F2B06">
                      <w:rPr>
                        <w:color w:val="00467F"/>
                        <w:sz w:val="14"/>
                        <w:u w:val="single"/>
                      </w:rPr>
                      <w:t>Содержание</w:t>
                    </w:r>
                  </w:hyperlink>
                  <w:r w:rsidR="002F2B06">
                    <w:rPr>
                      <w:sz w:val="14"/>
                    </w:rPr>
                    <w:t xml:space="preserve"> / </w:t>
                  </w:r>
                  <w:hyperlink w:anchor="_Sec549">
                    <w:r w:rsidR="002F2B06">
                      <w:rPr>
                        <w:color w:val="00467F"/>
                        <w:sz w:val="14"/>
                        <w:u w:val="single"/>
                      </w:rPr>
                      <w:t>Глоссарий</w:t>
                    </w:r>
                  </w:hyperlink>
                  <w:r w:rsidR="002F2B06">
                    <w:rPr>
                      <w:sz w:val="14"/>
                    </w:rPr>
                    <w:t xml:space="preserve"> / </w:t>
                  </w:r>
                  <w:hyperlink w:anchor="_Sec844">
                    <w:r w:rsidR="002F2B06">
                      <w:rPr>
                        <w:color w:val="00467F"/>
                        <w:sz w:val="14"/>
                        <w:u w:val="single"/>
                      </w:rPr>
                      <w:t>Указатель</w:t>
                    </w:r>
                  </w:hyperlink>
                </w:p>
              </w:tc>
            </w:tr>
          </w:tbl>
          <w:p w:rsidR="00E01523" w:rsidRDefault="00E01523">
            <w:pPr>
              <w:pStyle w:val="ProductList-TableBody"/>
            </w:pPr>
          </w:p>
        </w:tc>
      </w:tr>
    </w:tbl>
    <w:p w:rsidR="00E01523" w:rsidRDefault="002F2B06">
      <w:pPr>
        <w:pStyle w:val="ProductList-Offering2HeadingNoBorder"/>
      </w:pPr>
      <w:bookmarkStart w:id="232" w:name="_Sec628"/>
      <w:r>
        <w:t>Microsoft Azure Site Recovery (план)</w:t>
      </w:r>
      <w:bookmarkEnd w:id="232"/>
      <w:r>
        <w:fldChar w:fldCharType="begin"/>
      </w:r>
      <w:r>
        <w:instrText xml:space="preserve"> TC "</w:instrText>
      </w:r>
      <w:bookmarkStart w:id="233" w:name="_Toc426105945"/>
      <w:r>
        <w:instrText>Microsoft Azure Site Recovery (план)</w:instrText>
      </w:r>
      <w:bookmarkEnd w:id="233"/>
      <w:r>
        <w:instrText>" \l 3</w:instrText>
      </w:r>
      <w:r>
        <w:fldChar w:fldCharType="end"/>
      </w:r>
    </w:p>
    <w:p w:rsidR="00E01523" w:rsidRDefault="002F2B06">
      <w:pPr>
        <w:pStyle w:val="ProductList-Offering1SubSection"/>
      </w:pPr>
      <w:bookmarkStart w:id="234" w:name="_Sec708"/>
      <w:r>
        <w:t>1. Период доступности Продуктов</w:t>
      </w:r>
      <w:bookmarkEnd w:id="234"/>
    </w:p>
    <w:p w:rsidR="00E01523" w:rsidRDefault="00E01523">
      <w:pPr>
        <w:pStyle w:val="ProductList-Body"/>
      </w:pPr>
    </w:p>
    <w:tbl>
      <w:tblPr>
        <w:tblStyle w:val="PURTable"/>
        <w:tblW w:w="0" w:type="dxa"/>
        <w:tblLook w:val="04A0" w:firstRow="1" w:lastRow="0" w:firstColumn="1" w:lastColumn="0" w:noHBand="0" w:noVBand="1"/>
      </w:tblPr>
      <w:tblGrid>
        <w:gridCol w:w="4483"/>
        <w:gridCol w:w="809"/>
        <w:gridCol w:w="779"/>
        <w:gridCol w:w="795"/>
        <w:gridCol w:w="809"/>
        <w:gridCol w:w="828"/>
        <w:gridCol w:w="821"/>
        <w:gridCol w:w="799"/>
        <w:gridCol w:w="793"/>
      </w:tblGrid>
      <w:tr w:rsidR="00E0152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"Баллы: Количество баллов, которое присваивается Продукту,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"Программа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"Соглашения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"Соглашения Enterprise Agreement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r>
      <w:tr w:rsidR="00E01523">
        <w:tc>
          <w:tcPr>
            <w:tcW w:w="5020" w:type="dxa"/>
            <w:tcBorders>
              <w:top w:val="single" w:sz="6" w:space="0" w:color="FFFFFF"/>
              <w:left w:val="none" w:sz="4" w:space="0" w:color="6E6E6E"/>
              <w:bottom w:val="none" w:sz="4" w:space="0" w:color="BFBFBF"/>
              <w:right w:val="none" w:sz="4" w:space="0" w:color="6E6E6E"/>
            </w:tcBorders>
          </w:tcPr>
          <w:p w:rsidR="00E01523" w:rsidRDefault="002F2B06">
            <w:pPr>
              <w:pStyle w:val="ProductList-TableBody"/>
            </w:pPr>
            <w:r>
              <w:t>Восстановление сайта Microsoft Azure</w:t>
            </w:r>
            <w:r>
              <w:fldChar w:fldCharType="begin"/>
            </w:r>
            <w:r>
              <w:instrText xml:space="preserve"> XE "Восстановление сайта Microsoft Azure" </w:instrText>
            </w:r>
            <w:r>
              <w:fldChar w:fldCharType="end"/>
            </w:r>
          </w:p>
          <w:p w:rsidR="00E01523" w:rsidRDefault="002F2B06">
            <w:pPr>
              <w:pStyle w:val="ProductList-TableBody"/>
            </w:pPr>
            <w:r>
              <w:t xml:space="preserve"> (для Собственного сайта Клиента)</w:t>
            </w:r>
          </w:p>
        </w:tc>
        <w:tc>
          <w:tcPr>
            <w:tcW w:w="860" w:type="dxa"/>
            <w:tcBorders>
              <w:top w:val="single" w:sz="6" w:space="0" w:color="FFFFFF"/>
              <w:left w:val="none" w:sz="4" w:space="0" w:color="6E6E6E"/>
              <w:bottom w:val="none" w:sz="4" w:space="0" w:color="BFBFBF"/>
              <w:right w:val="single" w:sz="6" w:space="0" w:color="FFFFFF"/>
            </w:tcBorders>
          </w:tcPr>
          <w:p w:rsidR="00E01523" w:rsidRDefault="002F2B0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523" w:rsidRDefault="00BA7A43">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523" w:rsidRDefault="00BA7A43">
            <w:pPr>
              <w:pStyle w:val="ProductList-TableBody"/>
              <w:jc w:val="center"/>
            </w:pPr>
            <w:r>
              <w:t>A</w:t>
            </w:r>
          </w:p>
        </w:tc>
      </w:tr>
    </w:tbl>
    <w:p w:rsidR="00E01523" w:rsidRDefault="00E01523">
      <w:pPr>
        <w:pStyle w:val="ProductList-Body"/>
      </w:pPr>
    </w:p>
    <w:p w:rsidR="00E01523" w:rsidRDefault="002F2B06">
      <w:pPr>
        <w:pStyle w:val="ProductList-Offering1SubSection"/>
      </w:pPr>
      <w:bookmarkStart w:id="235" w:name="_Sec763"/>
      <w:r>
        <w:t>2. Существенные условия для продуктов</w:t>
      </w:r>
      <w:bookmarkEnd w:id="235"/>
    </w:p>
    <w:tbl>
      <w:tblPr>
        <w:tblStyle w:val="PURTable"/>
        <w:tblW w:w="0" w:type="dxa"/>
        <w:tblLook w:val="04A0" w:firstRow="1" w:lastRow="0" w:firstColumn="1" w:lastColumn="0" w:noHBand="0" w:noVBand="1"/>
      </w:tblPr>
      <w:tblGrid>
        <w:gridCol w:w="3658"/>
        <w:gridCol w:w="3629"/>
        <w:gridCol w:w="3629"/>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0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Специальные предложения: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Исключение из соответствующих пользователей: Все</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 прошествии непрерывного 12-месячного периода." </w:instrText>
            </w:r>
            <w:r>
              <w:fldChar w:fldCharType="separate"/>
            </w:r>
            <w:r>
              <w:rPr>
                <w:color w:val="0563C1"/>
              </w:rPr>
              <w:t>Право на сокращение (SCE)</w:t>
            </w:r>
            <w:r>
              <w:fldChar w:fldCharType="end"/>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r>
    </w:tbl>
    <w:p w:rsidR="00E01523" w:rsidRDefault="00E01523">
      <w:pPr>
        <w:pStyle w:val="ProductList-Body"/>
      </w:pPr>
    </w:p>
    <w:p w:rsidR="00E01523" w:rsidRDefault="002F2B06">
      <w:pPr>
        <w:pStyle w:val="ProductList-ClauseHeading"/>
      </w:pPr>
      <w:r>
        <w:t>2.1 Первоначальный объем</w:t>
      </w:r>
    </w:p>
    <w:p w:rsidR="00E01523" w:rsidRDefault="002F2B06">
      <w:pPr>
        <w:pStyle w:val="ProductList-Body"/>
      </w:pPr>
      <w:r>
        <w:t>Каждый заказ службы Azure Site Recovery в качестве Плана обслуживания Microsoft Azure включает в себя приобретение Первоначального объема. Стоимость услуг, использованных Клиентом сверх Первоначального объема, рассчитывается на основе Уровней фактического использования. Для оплаты за использование, которое превышает Первоначальный объем, может использоваться Минимальный заказ в денежном эквиваленте.</w:t>
      </w:r>
    </w:p>
    <w:p w:rsidR="00E01523" w:rsidRDefault="00E01523">
      <w:pPr>
        <w:pStyle w:val="ProductList-Body"/>
        <w:jc w:val="right"/>
      </w:pPr>
    </w:p>
    <w:tbl>
      <w:tblPr>
        <w:tblStyle w:val="PURTable"/>
        <w:tblW w:w="0" w:type="dxa"/>
        <w:tblLook w:val="04A0" w:firstRow="1" w:lastRow="0" w:firstColumn="1" w:lastColumn="0" w:noHBand="0" w:noVBand="1"/>
      </w:tblPr>
      <w:tblGrid>
        <w:gridCol w:w="10916"/>
      </w:tblGrid>
      <w:tr w:rsidR="00E015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1523" w:rsidRDefault="00D670ED">
            <w:pPr>
              <w:pStyle w:val="ProductList-TableBody"/>
              <w:jc w:val="right"/>
            </w:pPr>
            <w:hyperlink w:anchor="_Sec842">
              <w:r w:rsidR="002F2B06">
                <w:rPr>
                  <w:color w:val="00467F"/>
                  <w:sz w:val="14"/>
                  <w:u w:val="single"/>
                </w:rPr>
                <w:t>Содержание</w:t>
              </w:r>
            </w:hyperlink>
            <w:r w:rsidR="002F2B06">
              <w:rPr>
                <w:sz w:val="14"/>
              </w:rPr>
              <w:t xml:space="preserve"> / </w:t>
            </w:r>
            <w:hyperlink w:anchor="_Sec549">
              <w:r w:rsidR="002F2B06">
                <w:rPr>
                  <w:color w:val="00467F"/>
                  <w:sz w:val="14"/>
                  <w:u w:val="single"/>
                </w:rPr>
                <w:t>Глоссарий</w:t>
              </w:r>
            </w:hyperlink>
            <w:r w:rsidR="002F2B06">
              <w:rPr>
                <w:sz w:val="14"/>
              </w:rPr>
              <w:t xml:space="preserve"> / </w:t>
            </w:r>
            <w:hyperlink w:anchor="_Sec844">
              <w:r w:rsidR="002F2B06">
                <w:rPr>
                  <w:color w:val="00467F"/>
                  <w:sz w:val="14"/>
                  <w:u w:val="single"/>
                </w:rPr>
                <w:t>Указатель</w:t>
              </w:r>
            </w:hyperlink>
          </w:p>
        </w:tc>
      </w:tr>
    </w:tbl>
    <w:p w:rsidR="00E01523" w:rsidRDefault="00E01523">
      <w:pPr>
        <w:pStyle w:val="ProductList-Body"/>
      </w:pPr>
    </w:p>
    <w:p w:rsidR="00E01523" w:rsidRDefault="002F2B06">
      <w:pPr>
        <w:pStyle w:val="ProductList-Offering2HeadingNoBorder"/>
      </w:pPr>
      <w:bookmarkStart w:id="236" w:name="_Sec657"/>
      <w:r>
        <w:t>Enterprise Mobility Suite (план)</w:t>
      </w:r>
      <w:bookmarkEnd w:id="236"/>
      <w:r>
        <w:fldChar w:fldCharType="begin"/>
      </w:r>
      <w:r>
        <w:instrText xml:space="preserve"> TC "</w:instrText>
      </w:r>
      <w:bookmarkStart w:id="237" w:name="_Toc426105946"/>
      <w:r>
        <w:instrText>Enterprise Mobility Suite (план)</w:instrText>
      </w:r>
      <w:bookmarkEnd w:id="237"/>
      <w:r>
        <w:instrText>" \l 3</w:instrText>
      </w:r>
      <w:r>
        <w:fldChar w:fldCharType="end"/>
      </w:r>
    </w:p>
    <w:p w:rsidR="00E01523" w:rsidRDefault="002F2B06">
      <w:pPr>
        <w:pStyle w:val="ProductList-Offering1SubSection"/>
      </w:pPr>
      <w:bookmarkStart w:id="238" w:name="_Sec709"/>
      <w:r>
        <w:t>1. Период доступности Продуктов</w:t>
      </w:r>
      <w:bookmarkEnd w:id="238"/>
    </w:p>
    <w:tbl>
      <w:tblPr>
        <w:tblStyle w:val="PURTable"/>
        <w:tblW w:w="0" w:type="dxa"/>
        <w:tblLook w:val="04A0" w:firstRow="1" w:lastRow="0" w:firstColumn="1" w:lastColumn="0" w:noHBand="0" w:noVBand="1"/>
      </w:tblPr>
      <w:tblGrid>
        <w:gridCol w:w="4478"/>
        <w:gridCol w:w="809"/>
        <w:gridCol w:w="781"/>
        <w:gridCol w:w="795"/>
        <w:gridCol w:w="809"/>
        <w:gridCol w:w="828"/>
        <w:gridCol w:w="821"/>
        <w:gridCol w:w="800"/>
        <w:gridCol w:w="795"/>
      </w:tblGrid>
      <w:tr w:rsidR="00E0152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"Баллы: Количество баллов, которое присваивается Продукту,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"Программа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"Соглашения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"Соглашения Enterprise Agreement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r>
      <w:tr w:rsidR="00E01523" w:rsidTr="005259A8">
        <w:tc>
          <w:tcPr>
            <w:tcW w:w="5020" w:type="dxa"/>
            <w:tcBorders>
              <w:top w:val="single" w:sz="6" w:space="0" w:color="FFFFFF"/>
              <w:left w:val="none" w:sz="4" w:space="0" w:color="6E6E6E"/>
              <w:bottom w:val="dashed" w:sz="4" w:space="0" w:color="BFBFBF"/>
              <w:right w:val="none" w:sz="4" w:space="0" w:color="6E6E6E"/>
            </w:tcBorders>
          </w:tcPr>
          <w:p w:rsidR="00E01523" w:rsidRDefault="002F2B06">
            <w:pPr>
              <w:pStyle w:val="ProductList-TableBody"/>
            </w:pPr>
            <w:r>
              <w:t>Enterprise Mobility Suite</w:t>
            </w:r>
            <w:r>
              <w:fldChar w:fldCharType="begin"/>
            </w:r>
            <w:r>
              <w:instrText xml:space="preserve"> XE "Enterprise Mobility Suite" </w:instrText>
            </w:r>
            <w:r>
              <w:fldChar w:fldCharType="end"/>
            </w:r>
          </w:p>
          <w:p w:rsidR="00E01523" w:rsidRDefault="002F2B06">
            <w:pPr>
              <w:pStyle w:val="ProductList-TableBody"/>
            </w:pPr>
            <w:r>
              <w:t xml:space="preserve">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rsidR="00E01523" w:rsidRDefault="002F2B0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E01523" w:rsidRDefault="005259A8">
            <w:pPr>
              <w:pStyle w:val="ProductList-TableBody"/>
              <w:jc w:val="center"/>
            </w:pPr>
            <w:r>
              <w:t>OF</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523" w:rsidRDefault="00E015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523" w:rsidRPr="00BA7A43" w:rsidRDefault="00BA7A43">
            <w:pPr>
              <w:pStyle w:val="ProductList-TableBody"/>
              <w:jc w:val="center"/>
              <w:rPr>
                <w:color w:val="000000" w:themeColor="text1"/>
              </w:rPr>
            </w:pPr>
            <w:r w:rsidRPr="00BA7A43">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523" w:rsidRPr="00BA7A43" w:rsidRDefault="002F2B06">
            <w:pPr>
              <w:pStyle w:val="ProductList-TableBody"/>
              <w:jc w:val="center"/>
              <w:rPr>
                <w:color w:val="000000" w:themeColor="text1"/>
              </w:rPr>
            </w:pPr>
            <w:r w:rsidRPr="00BA7A43">
              <w:rPr>
                <w:color w:val="000000" w:themeColor="text1"/>
              </w:rPr>
              <w:fldChar w:fldCharType="begin"/>
            </w:r>
            <w:r w:rsidRPr="00BA7A43">
              <w:rPr>
                <w:color w:val="000000" w:themeColor="text1"/>
              </w:rPr>
              <w:instrText xml:space="preserve"> AutoTextList   \s NoStyle \t "Базовая Веб-служба" </w:instrText>
            </w:r>
            <w:r w:rsidRPr="00BA7A43">
              <w:rPr>
                <w:color w:val="000000" w:themeColor="text1"/>
              </w:rPr>
              <w:fldChar w:fldCharType="separate"/>
            </w:r>
            <w:r w:rsidRPr="00BA7A43">
              <w:rPr>
                <w:color w:val="000000" w:themeColor="text1"/>
              </w:rPr>
              <w:t>EO</w:t>
            </w:r>
            <w:r w:rsidRPr="00BA7A4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E01523" w:rsidRDefault="005259A8">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E01523" w:rsidRDefault="005259A8">
            <w:pPr>
              <w:pStyle w:val="ProductList-TableBody"/>
              <w:jc w:val="center"/>
            </w:pPr>
            <w:r>
              <w:t>A,ST</w:t>
            </w:r>
          </w:p>
        </w:tc>
      </w:tr>
      <w:tr w:rsidR="00E01523" w:rsidTr="005259A8">
        <w:tc>
          <w:tcPr>
            <w:tcW w:w="5020" w:type="dxa"/>
            <w:tcBorders>
              <w:top w:val="dashed" w:sz="4" w:space="0" w:color="BFBFBF"/>
              <w:left w:val="none" w:sz="4" w:space="0" w:color="6E6E6E"/>
              <w:bottom w:val="dashed" w:sz="4" w:space="0" w:color="BFBFBF"/>
              <w:right w:val="none" w:sz="4" w:space="0" w:color="6E6E6E"/>
            </w:tcBorders>
          </w:tcPr>
          <w:p w:rsidR="00E01523" w:rsidRDefault="002F2B06">
            <w:pPr>
              <w:pStyle w:val="ProductList-TableBody"/>
            </w:pPr>
            <w:r>
              <w:t>Enterprise Mobility Suite Add On</w:t>
            </w:r>
            <w:r>
              <w:fldChar w:fldCharType="begin"/>
            </w:r>
            <w:r>
              <w:instrText xml:space="preserve"> XE "Enterprise Mobility Suite Add 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E01523" w:rsidRDefault="002F2B0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E01523" w:rsidRDefault="005259A8">
            <w:pPr>
              <w:pStyle w:val="ProductList-TableBody"/>
              <w:jc w:val="center"/>
            </w:pPr>
            <w:r>
              <w:t>OF</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523" w:rsidRDefault="00E015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523" w:rsidRPr="00BA7A43" w:rsidRDefault="00BA7A43">
            <w:pPr>
              <w:pStyle w:val="ProductList-TableBody"/>
              <w:jc w:val="center"/>
              <w:rPr>
                <w:color w:val="000000" w:themeColor="text1"/>
              </w:rPr>
            </w:pPr>
            <w:r w:rsidRPr="00BA7A43">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523" w:rsidRPr="00BA7A43" w:rsidRDefault="002F2B06">
            <w:pPr>
              <w:pStyle w:val="ProductList-TableBody"/>
              <w:jc w:val="center"/>
              <w:rPr>
                <w:color w:val="000000" w:themeColor="text1"/>
              </w:rPr>
            </w:pPr>
            <w:r w:rsidRPr="00BA7A43">
              <w:rPr>
                <w:color w:val="000000" w:themeColor="text1"/>
              </w:rPr>
              <w:fldChar w:fldCharType="begin"/>
            </w:r>
            <w:r w:rsidRPr="00BA7A43">
              <w:rPr>
                <w:color w:val="000000" w:themeColor="text1"/>
              </w:rPr>
              <w:instrText xml:space="preserve"> AutoTextList   \s NoStyle \t "Базовая Веб-служба" </w:instrText>
            </w:r>
            <w:r w:rsidRPr="00BA7A43">
              <w:rPr>
                <w:color w:val="000000" w:themeColor="text1"/>
              </w:rPr>
              <w:fldChar w:fldCharType="separate"/>
            </w:r>
            <w:r w:rsidRPr="00BA7A43">
              <w:rPr>
                <w:color w:val="000000" w:themeColor="text1"/>
              </w:rPr>
              <w:t>EO</w:t>
            </w:r>
            <w:r w:rsidRPr="00BA7A4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E01523" w:rsidRDefault="005259A8">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E01523" w:rsidRDefault="005259A8">
            <w:pPr>
              <w:pStyle w:val="ProductList-TableBody"/>
              <w:jc w:val="center"/>
            </w:pPr>
            <w:r>
              <w:t>A,ST</w:t>
            </w:r>
          </w:p>
        </w:tc>
      </w:tr>
      <w:tr w:rsidR="00E01523">
        <w:tc>
          <w:tcPr>
            <w:tcW w:w="5020" w:type="dxa"/>
            <w:tcBorders>
              <w:top w:val="dashed" w:sz="4" w:space="0" w:color="BFBFBF"/>
              <w:left w:val="none" w:sz="4" w:space="0" w:color="6E6E6E"/>
              <w:bottom w:val="none" w:sz="4" w:space="0" w:color="BFBFBF"/>
              <w:right w:val="none" w:sz="4" w:space="0" w:color="6E6E6E"/>
            </w:tcBorders>
          </w:tcPr>
          <w:p w:rsidR="00E01523" w:rsidRDefault="002F2B06">
            <w:pPr>
              <w:pStyle w:val="ProductList-TableBody"/>
            </w:pPr>
            <w:r>
              <w:t>Enterprise Mobility Suite From SA</w:t>
            </w:r>
            <w:r>
              <w:fldChar w:fldCharType="begin"/>
            </w:r>
            <w:r>
              <w:instrText xml:space="preserve"> XE "Enterprise Mobility Suite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none" w:sz="4" w:space="0" w:color="BFBFBF"/>
              <w:right w:val="single" w:sz="6" w:space="0" w:color="FFFFFF"/>
            </w:tcBorders>
          </w:tcPr>
          <w:p w:rsidR="00E01523" w:rsidRDefault="00E015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523" w:rsidRPr="00BA7A43" w:rsidRDefault="00E0152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523" w:rsidRPr="00BA7A43" w:rsidRDefault="002F2B06">
            <w:pPr>
              <w:pStyle w:val="ProductList-TableBody"/>
              <w:jc w:val="center"/>
              <w:rPr>
                <w:color w:val="000000" w:themeColor="text1"/>
              </w:rPr>
            </w:pPr>
            <w:r w:rsidRPr="00BA7A43">
              <w:rPr>
                <w:color w:val="000000" w:themeColor="text1"/>
              </w:rPr>
              <w:fldChar w:fldCharType="begin"/>
            </w:r>
            <w:r w:rsidRPr="00BA7A43">
              <w:rPr>
                <w:color w:val="000000" w:themeColor="text1"/>
              </w:rPr>
              <w:instrText xml:space="preserve"> AutoTextList   \s NoStyle \t "Базовая Веб-служба" </w:instrText>
            </w:r>
            <w:r w:rsidRPr="00BA7A43">
              <w:rPr>
                <w:color w:val="000000" w:themeColor="text1"/>
              </w:rPr>
              <w:fldChar w:fldCharType="separate"/>
            </w:r>
            <w:r w:rsidRPr="00BA7A43">
              <w:rPr>
                <w:color w:val="000000" w:themeColor="text1"/>
              </w:rPr>
              <w:t>EO</w:t>
            </w:r>
            <w:r w:rsidRPr="00BA7A4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r>
    </w:tbl>
    <w:p w:rsidR="00E01523" w:rsidRDefault="00E01523">
      <w:pPr>
        <w:pStyle w:val="ProductList-Body"/>
      </w:pPr>
    </w:p>
    <w:p w:rsidR="00E01523" w:rsidRDefault="002F2B06">
      <w:pPr>
        <w:pStyle w:val="ProductList-Offering1SubSection"/>
      </w:pPr>
      <w:bookmarkStart w:id="239" w:name="_Sec764"/>
      <w:r>
        <w:t>2. Существенные условия для продуктов</w:t>
      </w:r>
      <w:bookmarkEnd w:id="239"/>
    </w:p>
    <w:tbl>
      <w:tblPr>
        <w:tblStyle w:val="PURTable"/>
        <w:tblW w:w="0" w:type="dxa"/>
        <w:tblLook w:val="04A0" w:firstRow="1" w:lastRow="0" w:firstColumn="1" w:lastColumn="0" w:noHBand="0" w:noVBand="1"/>
      </w:tblPr>
      <w:tblGrid>
        <w:gridCol w:w="3658"/>
        <w:gridCol w:w="3629"/>
        <w:gridCol w:w="3629"/>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0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Специальные предложения: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сокращение (SCE):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1523" w:rsidRDefault="002F2B06">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r>
    </w:tbl>
    <w:p w:rsidR="00E01523" w:rsidRDefault="00E01523">
      <w:pPr>
        <w:pStyle w:val="ProductList-Body"/>
      </w:pPr>
    </w:p>
    <w:p w:rsidR="00E01523" w:rsidRDefault="002F2B06">
      <w:pPr>
        <w:pStyle w:val="ProductList-ClauseHeading"/>
      </w:pPr>
      <w:r>
        <w:t>2.1 Право на приобретение Подписной лицензии «на пользователя» дополнительного компонента</w:t>
      </w:r>
    </w:p>
    <w:p w:rsidR="00E01523" w:rsidRDefault="002F2B06">
      <w:pPr>
        <w:pStyle w:val="ProductList-Body"/>
      </w:pPr>
      <w:r>
        <w:t>У Клиентов должно быть активное Соглашение о регистрации Enterprise с активным покрытием Software Assurance для Соответствующих лицензий. Соответствующие лицензии могут предоставляться в расчете на пользователей или на устройства. Клиенты с MBSA версии до 2010 г. должны подписать Дополнительные условия для веб-служб.</w:t>
      </w:r>
    </w:p>
    <w:p w:rsidR="00E01523" w:rsidRDefault="00E01523">
      <w:pPr>
        <w:pStyle w:val="ProductList-Body"/>
      </w:pPr>
    </w:p>
    <w:p w:rsidR="00E01523" w:rsidRDefault="002F2B06">
      <w:pPr>
        <w:pStyle w:val="ProductList-ClauseHeading"/>
      </w:pPr>
      <w:r>
        <w:t>2.2 Соответствующие лицензии и Подписная лицензия «на пользователя» дополнительного компонента</w:t>
      </w:r>
    </w:p>
    <w:tbl>
      <w:tblPr>
        <w:tblStyle w:val="PURTable"/>
        <w:tblW w:w="0" w:type="dxa"/>
        <w:tblLook w:val="04A0" w:firstRow="1" w:lastRow="0" w:firstColumn="1" w:lastColumn="0" w:noHBand="0" w:noVBand="1"/>
      </w:tblPr>
      <w:tblGrid>
        <w:gridCol w:w="5472"/>
        <w:gridCol w:w="5444"/>
      </w:tblGrid>
      <w:tr w:rsidR="00E0152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1523" w:rsidRDefault="002F2B06">
            <w:pPr>
              <w:pStyle w:val="ProductList-TableBody"/>
            </w:pPr>
            <w:r>
              <w:rPr>
                <w:color w:val="FFFFFF"/>
              </w:rPr>
              <w:t>Соответствующие лицензии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1523" w:rsidRDefault="002F2B06">
            <w:pPr>
              <w:pStyle w:val="ProductList-TableBody"/>
            </w:pPr>
            <w:r>
              <w:rPr>
                <w:color w:val="FFFFFF"/>
              </w:rPr>
              <w:t>Подписная лицензия «на пользователя» на Add-on</w:t>
            </w:r>
          </w:p>
        </w:tc>
      </w:tr>
      <w:tr w:rsidR="00E01523">
        <w:tc>
          <w:tcPr>
            <w:tcW w:w="612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E01523" w:rsidRDefault="00E01523">
            <w:pPr>
              <w:pStyle w:val="ProductList-TableBody"/>
            </w:pPr>
          </w:p>
        </w:tc>
      </w:tr>
      <w:tr w:rsidR="00E01523">
        <w:tc>
          <w:tcPr>
            <w:tcW w:w="612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Лицензия Enterprise CAL</w:t>
            </w:r>
            <w:r>
              <w:fldChar w:fldCharType="begin"/>
            </w:r>
            <w:r>
              <w:instrText xml:space="preserve"> XE "Лицензия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E01523" w:rsidRDefault="00E01523">
            <w:pPr>
              <w:pStyle w:val="ProductList-TableBody"/>
            </w:pPr>
          </w:p>
        </w:tc>
      </w:tr>
      <w:tr w:rsidR="00E01523">
        <w:tc>
          <w:tcPr>
            <w:tcW w:w="612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Core CAL Suite Bridge для Office 365</w:t>
            </w:r>
            <w:r>
              <w:fldChar w:fldCharType="begin"/>
            </w:r>
            <w:r>
              <w:instrText xml:space="preserve"> XE "Core CAL Suite Bridge для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01523" w:rsidRDefault="00E01523">
            <w:pPr>
              <w:pStyle w:val="ProductList-TableBody"/>
            </w:pPr>
          </w:p>
        </w:tc>
      </w:tr>
      <w:tr w:rsidR="00E01523">
        <w:tc>
          <w:tcPr>
            <w:tcW w:w="612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Core CAL Suite Bridge для Office 365 и Microsoft Intune</w:t>
            </w:r>
            <w:r>
              <w:fldChar w:fldCharType="begin"/>
            </w:r>
            <w:r>
              <w:instrText xml:space="preserve"> XE "Core CAL Suite Bridge для Office 365 и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01523" w:rsidRDefault="002F2B06">
            <w:pPr>
              <w:pStyle w:val="ProductList-TableBody"/>
            </w:pPr>
            <w:r>
              <w:t>Enterprise Mobility Suite</w:t>
            </w:r>
          </w:p>
        </w:tc>
      </w:tr>
      <w:tr w:rsidR="00E01523">
        <w:tc>
          <w:tcPr>
            <w:tcW w:w="612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Enterprise CAL Suite Bridge для Office 365</w:t>
            </w:r>
            <w:r>
              <w:fldChar w:fldCharType="begin"/>
            </w:r>
            <w:r>
              <w:instrText xml:space="preserve"> XE "Enterprise CAL Suite Bridge для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01523" w:rsidRDefault="00E01523">
            <w:pPr>
              <w:pStyle w:val="ProductList-TableBody"/>
            </w:pPr>
          </w:p>
        </w:tc>
      </w:tr>
      <w:tr w:rsidR="00E01523">
        <w:tc>
          <w:tcPr>
            <w:tcW w:w="612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Enterprise CAL Suite Bridge для Office 365 и Microsoft Intune</w:t>
            </w:r>
            <w:r>
              <w:fldChar w:fldCharType="begin"/>
            </w:r>
            <w:r>
              <w:instrText xml:space="preserve"> XE "Enterprise CAL Suite Bridge для Office 365 и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E01523" w:rsidRDefault="00E01523">
            <w:pPr>
              <w:pStyle w:val="ProductList-TableBody"/>
            </w:pPr>
          </w:p>
        </w:tc>
      </w:tr>
    </w:tbl>
    <w:p w:rsidR="00E01523" w:rsidRDefault="00E01523">
      <w:pPr>
        <w:pStyle w:val="ProductList-Body"/>
      </w:pPr>
    </w:p>
    <w:p w:rsidR="00E01523" w:rsidRDefault="002F2B06">
      <w:pPr>
        <w:pStyle w:val="ProductList-ClauseHeading"/>
      </w:pPr>
      <w:r>
        <w:t>2.3 Ограничения на приобретение дополнительной Подписной лицензии «на пользователя»</w:t>
      </w:r>
    </w:p>
    <w:p w:rsidR="00E01523" w:rsidRDefault="002F2B06">
      <w:pPr>
        <w:pStyle w:val="ProductList-Body"/>
      </w:pPr>
      <w:r>
        <w:t>Для Соответствующей лицензии или набора Соответствующих лицензий можно приобрести только одну лицензию Add-on User SL.</w:t>
      </w:r>
    </w:p>
    <w:p w:rsidR="00E01523" w:rsidRDefault="00E01523">
      <w:pPr>
        <w:pStyle w:val="ProductList-Body"/>
      </w:pPr>
    </w:p>
    <w:p w:rsidR="00E01523" w:rsidRDefault="002F2B06">
      <w:pPr>
        <w:pStyle w:val="ProductList-Body"/>
      </w:pPr>
      <w:r>
        <w:t>Клиенты могут приобрести дополнительные Подписные лицензии «на пользователя» для пользователей или пользователей устройств, добавленных в перечень пользователей или устройств Соглашения о регистрации Enterprise между датами сверочных заказов (например, до приобретения Соответствующих лицензий), при этом действует аналогичное ограничение в виде одной дополнительной Подписной лицензии «на пользователя» на каждую Соответствующую лицензию (или набор Соответствующих лицензий).</w:t>
      </w:r>
    </w:p>
    <w:p w:rsidR="00E01523" w:rsidRDefault="00E01523">
      <w:pPr>
        <w:pStyle w:val="ProductList-Body"/>
      </w:pPr>
    </w:p>
    <w:p w:rsidR="00E01523" w:rsidRDefault="002F2B06">
      <w:pPr>
        <w:pStyle w:val="ProductList-Body"/>
      </w:pPr>
      <w:r>
        <w:t>Клиенты, заключившие соглашение Campus и School, могут приобрести соответствующую Подписную лицензию «на пользователя» для Enterprise Mobility Suite для своих Пользователей в количестве, не превышающем число их Соответствующих ПК, при условии наличия покрытия для Соответствующих лицензий.</w:t>
      </w:r>
    </w:p>
    <w:p w:rsidR="00E01523" w:rsidRDefault="00E01523">
      <w:pPr>
        <w:pStyle w:val="ProductList-Body"/>
      </w:pPr>
    </w:p>
    <w:p w:rsidR="00E01523" w:rsidRDefault="002F2B06">
      <w:pPr>
        <w:pStyle w:val="ProductList-ClauseHeading"/>
      </w:pPr>
      <w:r>
        <w:t>2.4 Право на приобретение Подписных лицензий «на пользователя» Enterprise Mobility Suite From SA User SL</w:t>
      </w:r>
    </w:p>
    <w:p w:rsidR="00E01523" w:rsidRDefault="002F2B06">
      <w:pPr>
        <w:pStyle w:val="ProductList-Body"/>
      </w:pPr>
      <w:r>
        <w:t xml:space="preserve">Лицензии From SA User SL можно приобрести для перевода полностью оплаченных бессрочных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с действующим покрытием SA («Соответствующие лицензии») на Продукты, указанные в таблице ниже. Подписные лицензии на Продукты могут также быть переведены с помощью соответствующей лицензии From SA User SL, если Подписная лицензия была куплена как минимум за три года до покупки лицензии From SA User SL. Для перехода с помощью лицензии From SA User SL требуются лицензии CAL Suite Bridge, указанные в таблице.</w:t>
      </w:r>
    </w:p>
    <w:tbl>
      <w:tblPr>
        <w:tblStyle w:val="PURTable"/>
        <w:tblW w:w="0" w:type="dxa"/>
        <w:tblLook w:val="04A0" w:firstRow="1" w:lastRow="0" w:firstColumn="1" w:lastColumn="0" w:noHBand="0" w:noVBand="1"/>
      </w:tblPr>
      <w:tblGrid>
        <w:gridCol w:w="3661"/>
        <w:gridCol w:w="3659"/>
        <w:gridCol w:w="3596"/>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01523" w:rsidRDefault="002F2B06">
            <w:pPr>
              <w:pStyle w:val="ProductList-TableBody"/>
            </w:pPr>
            <w:r>
              <w:rPr>
                <w:color w:val="FFFFFF"/>
              </w:rPr>
              <w:t>Соответствующие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01523" w:rsidRDefault="002F2B06">
            <w:pPr>
              <w:pStyle w:val="ProductList-TableBody"/>
            </w:pPr>
            <w:r>
              <w:rPr>
                <w:color w:val="FFFFFF"/>
              </w:rPr>
              <w:t>Соответствующая лицензия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01523" w:rsidRDefault="002F2B06">
            <w:pPr>
              <w:pStyle w:val="ProductList-TableBody"/>
            </w:pPr>
            <w:r>
              <w:rPr>
                <w:color w:val="FFFFFF"/>
              </w:rPr>
              <w:t>Требуемая лицензия CAL Suite Bridge</w:t>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 xml:space="preserve">Лицензия Core CAL Bridge для Enterprise Mobility Suite </w:t>
            </w:r>
            <w:r>
              <w:rPr>
                <w:vertAlign w:val="superscript"/>
              </w:rPr>
              <w:t>2,3</w:t>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Enterprise CAL Bridge для Enterprise Mobility Suite</w:t>
            </w:r>
            <w:r>
              <w:rPr>
                <w:vertAlign w:val="superscript"/>
              </w:rPr>
              <w:t>2,4</w:t>
            </w:r>
          </w:p>
        </w:tc>
      </w:tr>
    </w:tbl>
    <w:p w:rsidR="00E01523" w:rsidRDefault="002F2B06">
      <w:pPr>
        <w:pStyle w:val="ProductList-Body"/>
      </w:pPr>
      <w:r>
        <w:rPr>
          <w:vertAlign w:val="superscript"/>
        </w:rPr>
        <w:t>1</w:t>
      </w:r>
      <w:r>
        <w:t>Можно приобрести только в годовщину соглашения о регистрации или в начале срока нового соглашения о регистрации.</w:t>
      </w:r>
    </w:p>
    <w:p w:rsidR="00E01523" w:rsidRDefault="002F2B06">
      <w:pPr>
        <w:pStyle w:val="ProductList-Body"/>
      </w:pPr>
      <w:r>
        <w:rPr>
          <w:vertAlign w:val="superscript"/>
        </w:rPr>
        <w:t>2</w:t>
      </w:r>
      <w:r>
        <w:t>Требуется приобрести только в дату годовщины соглашения о регистрации.</w:t>
      </w:r>
    </w:p>
    <w:p w:rsidR="00E01523" w:rsidRDefault="002F2B06">
      <w:pPr>
        <w:pStyle w:val="ProductList-Body"/>
      </w:pPr>
      <w:r>
        <w:rPr>
          <w:vertAlign w:val="superscript"/>
        </w:rPr>
        <w:t>3</w:t>
      </w:r>
      <w:r>
        <w:t xml:space="preserve">Покупка не требуется для пользователей, имеющих лицензию на Office 365 (для предприятий и государственных организаций E1, E3, E4) </w:t>
      </w:r>
    </w:p>
    <w:p w:rsidR="00E01523" w:rsidRDefault="002F2B06">
      <w:pPr>
        <w:pStyle w:val="ProductList-Body"/>
      </w:pPr>
      <w:r>
        <w:rPr>
          <w:vertAlign w:val="superscript"/>
        </w:rPr>
        <w:t>4</w:t>
      </w:r>
      <w:r>
        <w:t>Покупка не требуется для пользователей, имеющих лицензию на Office 365 (для предприятий и государственных организаций E3, E4)</w:t>
      </w:r>
    </w:p>
    <w:p w:rsidR="00E01523" w:rsidRDefault="00E01523">
      <w:pPr>
        <w:pStyle w:val="ProductList-Body"/>
      </w:pPr>
    </w:p>
    <w:p w:rsidR="00E01523" w:rsidRDefault="002F2B06">
      <w:pPr>
        <w:pStyle w:val="ProductList-ClauseHeading"/>
      </w:pPr>
      <w:r>
        <w:t>2.5 Переходы на лицензии From SA User SL</w:t>
      </w:r>
    </w:p>
    <w:p w:rsidR="00E01523" w:rsidRDefault="002F2B06">
      <w:pPr>
        <w:pStyle w:val="ProductList-Body"/>
      </w:pPr>
      <w:r>
        <w:t>При переходе на лицензии From SA User SL для каждой Соответствующей лицензии на устройство, для которой выполняется переход, можно приобрести только одну лицензию From SA User SL. Как одноразовое исключение для устройств, которым назначена соответствующая лицензия и которые используются несколькими пользователями, Клиент может приобрести лицензию From SA User SL для каждого из этих пользователей, но только в случае приобретения лицензии From SA User SL для всех пользователей всех Соответствующих компьютеров.</w:t>
      </w:r>
    </w:p>
    <w:p w:rsidR="00E01523" w:rsidRDefault="00E01523">
      <w:pPr>
        <w:pStyle w:val="ProductList-Body"/>
      </w:pPr>
    </w:p>
    <w:p w:rsidR="00E01523" w:rsidRDefault="002F2B06">
      <w:pPr>
        <w:pStyle w:val="ProductList-ClauseHeading"/>
      </w:pPr>
      <w:r>
        <w:t>2.6 Преимущества в рамках программы Software Assurance для лицензий Enterprise Mobility Suite From SA User SL</w:t>
      </w:r>
    </w:p>
    <w:p w:rsidR="00E01523" w:rsidRDefault="002F2B06">
      <w:pPr>
        <w:pStyle w:val="ProductList-Body"/>
      </w:pPr>
      <w:r>
        <w:t>Лицензии Enterprise Mobility Suite From SA User SL дают Клиенту право на преимущества в рамках программы Software Assurance на основе Соответствующих лицензий, для которых выполняется переход.</w:t>
      </w:r>
    </w:p>
    <w:p w:rsidR="00E01523" w:rsidRDefault="00E01523">
      <w:pPr>
        <w:pStyle w:val="ProductList-Body"/>
        <w:jc w:val="right"/>
      </w:pPr>
    </w:p>
    <w:tbl>
      <w:tblPr>
        <w:tblStyle w:val="PURTable"/>
        <w:tblW w:w="0" w:type="dxa"/>
        <w:tblLook w:val="04A0" w:firstRow="1" w:lastRow="0" w:firstColumn="1" w:lastColumn="0" w:noHBand="0" w:noVBand="1"/>
      </w:tblPr>
      <w:tblGrid>
        <w:gridCol w:w="10916"/>
      </w:tblGrid>
      <w:tr w:rsidR="00E015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1523" w:rsidRDefault="00D670ED">
            <w:pPr>
              <w:pStyle w:val="ProductList-TableBody"/>
              <w:jc w:val="right"/>
            </w:pPr>
            <w:hyperlink w:anchor="_Sec842">
              <w:r w:rsidR="002F2B06">
                <w:rPr>
                  <w:color w:val="00467F"/>
                  <w:sz w:val="14"/>
                  <w:u w:val="single"/>
                </w:rPr>
                <w:t>Содержание</w:t>
              </w:r>
            </w:hyperlink>
            <w:r w:rsidR="002F2B06">
              <w:rPr>
                <w:sz w:val="14"/>
              </w:rPr>
              <w:t xml:space="preserve"> / </w:t>
            </w:r>
            <w:hyperlink w:anchor="_Sec549">
              <w:r w:rsidR="002F2B06">
                <w:rPr>
                  <w:color w:val="00467F"/>
                  <w:sz w:val="14"/>
                  <w:u w:val="single"/>
                </w:rPr>
                <w:t>Глоссарий</w:t>
              </w:r>
            </w:hyperlink>
            <w:r w:rsidR="002F2B06">
              <w:rPr>
                <w:sz w:val="14"/>
              </w:rPr>
              <w:t xml:space="preserve"> / </w:t>
            </w:r>
            <w:hyperlink w:anchor="_Sec844">
              <w:r w:rsidR="002F2B06">
                <w:rPr>
                  <w:color w:val="00467F"/>
                  <w:sz w:val="14"/>
                  <w:u w:val="single"/>
                </w:rPr>
                <w:t>Указатель</w:t>
              </w:r>
            </w:hyperlink>
          </w:p>
        </w:tc>
      </w:tr>
    </w:tbl>
    <w:p w:rsidR="00E01523" w:rsidRDefault="00E01523">
      <w:pPr>
        <w:pStyle w:val="ProductList-Body"/>
      </w:pPr>
    </w:p>
    <w:p w:rsidR="00E01523" w:rsidRDefault="002F2B06">
      <w:pPr>
        <w:pStyle w:val="ProductList-Offering2HeadingNoBorder"/>
      </w:pPr>
      <w:bookmarkStart w:id="240" w:name="_Sec658"/>
      <w:r>
        <w:t>Azure Active Directory (План)</w:t>
      </w:r>
      <w:bookmarkEnd w:id="240"/>
      <w:r>
        <w:fldChar w:fldCharType="begin"/>
      </w:r>
      <w:r>
        <w:instrText xml:space="preserve"> TC "</w:instrText>
      </w:r>
      <w:bookmarkStart w:id="241" w:name="_Toc426105947"/>
      <w:r>
        <w:instrText>Azure Active Directory (План)</w:instrText>
      </w:r>
      <w:bookmarkEnd w:id="241"/>
      <w:r>
        <w:instrText>" \l 3</w:instrText>
      </w:r>
      <w:r>
        <w:fldChar w:fldCharType="end"/>
      </w:r>
    </w:p>
    <w:p w:rsidR="00E01523" w:rsidRDefault="002F2B06">
      <w:pPr>
        <w:pStyle w:val="ProductList-Offering1SubSection"/>
      </w:pPr>
      <w:bookmarkStart w:id="242" w:name="_Sec710"/>
      <w:r>
        <w:t>1. Период доступности Продуктов</w:t>
      </w:r>
      <w:bookmarkEnd w:id="242"/>
    </w:p>
    <w:tbl>
      <w:tblPr>
        <w:tblStyle w:val="PURTable"/>
        <w:tblW w:w="0" w:type="dxa"/>
        <w:tblLook w:val="04A0" w:firstRow="1" w:lastRow="0" w:firstColumn="1" w:lastColumn="0" w:noHBand="0" w:noVBand="1"/>
      </w:tblPr>
      <w:tblGrid>
        <w:gridCol w:w="4459"/>
        <w:gridCol w:w="811"/>
        <w:gridCol w:w="783"/>
        <w:gridCol w:w="798"/>
        <w:gridCol w:w="811"/>
        <w:gridCol w:w="830"/>
        <w:gridCol w:w="823"/>
        <w:gridCol w:w="803"/>
        <w:gridCol w:w="798"/>
      </w:tblGrid>
      <w:tr w:rsidR="00E0152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"Баллы: Количество баллов, которое присваивается Продукту,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"Программа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"Соглашения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"Соглашения Enterprise Agreement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r>
      <w:tr w:rsidR="00E01523" w:rsidTr="00BA7A43">
        <w:tc>
          <w:tcPr>
            <w:tcW w:w="5020" w:type="dxa"/>
            <w:tcBorders>
              <w:top w:val="single" w:sz="6" w:space="0" w:color="FFFFFF"/>
              <w:left w:val="none" w:sz="4" w:space="0" w:color="6E6E6E"/>
              <w:bottom w:val="dashed" w:sz="4" w:space="0" w:color="BFBFBF"/>
              <w:right w:val="none" w:sz="4" w:space="0" w:color="6E6E6E"/>
            </w:tcBorders>
          </w:tcPr>
          <w:p w:rsidR="00E01523" w:rsidRDefault="002F2B06">
            <w:pPr>
              <w:pStyle w:val="ProductList-TableBody"/>
            </w:pPr>
            <w: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01523" w:rsidRDefault="002F2B0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523" w:rsidRDefault="00E015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523" w:rsidRDefault="00BA7A43">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E01523" w:rsidRPr="00BA7A43" w:rsidRDefault="00BA7A43">
            <w:pPr>
              <w:pStyle w:val="ProductList-TableBody"/>
              <w:jc w:val="center"/>
              <w:rPr>
                <w:color w:val="000000" w:themeColor="text1"/>
              </w:rPr>
            </w:pPr>
            <w:r w:rsidRPr="00BA7A43">
              <w:rPr>
                <w:color w:val="000000" w:themeColor="text1"/>
              </w:rPr>
              <w:t>A</w:t>
            </w:r>
            <w:r w:rsidR="002F2B06" w:rsidRPr="00BA7A43">
              <w:rPr>
                <w:color w:val="000000" w:themeColor="text1"/>
              </w:rPr>
              <w:t>,</w:t>
            </w:r>
            <w:r w:rsidR="002F2B06" w:rsidRPr="00BA7A43">
              <w:rPr>
                <w:color w:val="000000" w:themeColor="text1"/>
              </w:rPr>
              <w:fldChar w:fldCharType="begin"/>
            </w:r>
            <w:r w:rsidR="002F2B06" w:rsidRPr="00BA7A43">
              <w:rPr>
                <w:color w:val="000000" w:themeColor="text1"/>
              </w:rPr>
              <w:instrText xml:space="preserve"> AutoTextList   \s NoStyle \t "Предложение Student" </w:instrText>
            </w:r>
            <w:r w:rsidR="002F2B06" w:rsidRPr="00BA7A43">
              <w:rPr>
                <w:color w:val="000000" w:themeColor="text1"/>
              </w:rPr>
              <w:fldChar w:fldCharType="separate"/>
            </w:r>
            <w:r w:rsidR="002F2B06" w:rsidRPr="00BA7A43">
              <w:rPr>
                <w:color w:val="000000" w:themeColor="text1"/>
              </w:rPr>
              <w:t>ST</w:t>
            </w:r>
            <w:r w:rsidR="002F2B06" w:rsidRPr="00BA7A43">
              <w:rPr>
                <w:color w:val="000000" w:themeColor="text1"/>
              </w:rPr>
              <w:fldChar w:fldCharType="end"/>
            </w:r>
          </w:p>
        </w:tc>
      </w:tr>
      <w:tr w:rsidR="00E01523" w:rsidTr="00BA7A43">
        <w:tc>
          <w:tcPr>
            <w:tcW w:w="5020" w:type="dxa"/>
            <w:tcBorders>
              <w:top w:val="dashed" w:sz="4" w:space="0" w:color="BFBFBF"/>
              <w:left w:val="none" w:sz="4" w:space="0" w:color="6E6E6E"/>
              <w:bottom w:val="none" w:sz="4" w:space="0" w:color="BFBFBF"/>
              <w:right w:val="none" w:sz="4" w:space="0" w:color="6E6E6E"/>
            </w:tcBorders>
          </w:tcPr>
          <w:p w:rsidR="00E01523" w:rsidRDefault="002F2B06">
            <w:pPr>
              <w:pStyle w:val="ProductList-TableBody"/>
            </w:pPr>
            <w: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01523" w:rsidRDefault="002F2B0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523" w:rsidRDefault="00E015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523" w:rsidRDefault="00BA7A43">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E01523" w:rsidRPr="00BA7A43" w:rsidRDefault="00BA7A43">
            <w:pPr>
              <w:pStyle w:val="ProductList-TableBody"/>
              <w:jc w:val="center"/>
              <w:rPr>
                <w:color w:val="000000" w:themeColor="text1"/>
              </w:rPr>
            </w:pPr>
            <w:r w:rsidRPr="00BA7A43">
              <w:rPr>
                <w:color w:val="000000" w:themeColor="text1"/>
              </w:rPr>
              <w:t>A</w:t>
            </w:r>
            <w:r w:rsidR="002F2B06" w:rsidRPr="00BA7A43">
              <w:rPr>
                <w:color w:val="000000" w:themeColor="text1"/>
              </w:rPr>
              <w:t>,</w:t>
            </w:r>
            <w:r w:rsidR="002F2B06" w:rsidRPr="00BA7A43">
              <w:rPr>
                <w:color w:val="000000" w:themeColor="text1"/>
              </w:rPr>
              <w:fldChar w:fldCharType="begin"/>
            </w:r>
            <w:r w:rsidR="002F2B06" w:rsidRPr="00BA7A43">
              <w:rPr>
                <w:color w:val="000000" w:themeColor="text1"/>
              </w:rPr>
              <w:instrText xml:space="preserve"> AutoTextList   \s NoStyle \t "Предложение Student" </w:instrText>
            </w:r>
            <w:r w:rsidR="002F2B06" w:rsidRPr="00BA7A43">
              <w:rPr>
                <w:color w:val="000000" w:themeColor="text1"/>
              </w:rPr>
              <w:fldChar w:fldCharType="separate"/>
            </w:r>
            <w:r w:rsidR="002F2B06" w:rsidRPr="00BA7A43">
              <w:rPr>
                <w:color w:val="000000" w:themeColor="text1"/>
              </w:rPr>
              <w:t>ST</w:t>
            </w:r>
            <w:r w:rsidR="002F2B06" w:rsidRPr="00BA7A43">
              <w:rPr>
                <w:color w:val="000000" w:themeColor="text1"/>
              </w:rPr>
              <w:fldChar w:fldCharType="end"/>
            </w:r>
          </w:p>
        </w:tc>
      </w:tr>
    </w:tbl>
    <w:p w:rsidR="00E01523" w:rsidRDefault="00E01523">
      <w:pPr>
        <w:pStyle w:val="ProductList-Body"/>
      </w:pPr>
    </w:p>
    <w:p w:rsidR="00E01523" w:rsidRDefault="002F2B06">
      <w:pPr>
        <w:pStyle w:val="ProductList-Offering1SubSection"/>
      </w:pPr>
      <w:bookmarkStart w:id="243" w:name="_Sec765"/>
      <w:r>
        <w:t>2. Существенные условия для продуктов</w:t>
      </w:r>
      <w:bookmarkEnd w:id="243"/>
    </w:p>
    <w:tbl>
      <w:tblPr>
        <w:tblStyle w:val="PURTable"/>
        <w:tblW w:w="0" w:type="dxa"/>
        <w:tblLook w:val="04A0" w:firstRow="1" w:lastRow="0" w:firstColumn="1" w:lastColumn="0" w:noHBand="0" w:noVBand="1"/>
      </w:tblPr>
      <w:tblGrid>
        <w:gridCol w:w="3658"/>
        <w:gridCol w:w="3629"/>
        <w:gridCol w:w="3629"/>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0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Специальные предложения: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 прошествии непрерывного 12-месячного периода." </w:instrText>
            </w:r>
            <w:r>
              <w:fldChar w:fldCharType="separate"/>
            </w:r>
            <w:r>
              <w:rPr>
                <w:color w:val="0563C1"/>
              </w:rPr>
              <w:t>Право на сокращение (SCE)</w:t>
            </w:r>
            <w:r>
              <w:fldChar w:fldCharType="end"/>
            </w:r>
            <w:r>
              <w:t>: Все</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1523" w:rsidRDefault="002F2B06">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r>
    </w:tbl>
    <w:p w:rsidR="00E01523" w:rsidRDefault="00E01523">
      <w:pPr>
        <w:pStyle w:val="ProductList-Body"/>
      </w:pPr>
    </w:p>
    <w:p w:rsidR="00E01523" w:rsidRDefault="002F2B06">
      <w:pPr>
        <w:pStyle w:val="ProductList-ClauseHeading"/>
      </w:pPr>
      <w:r>
        <w:t>2.1 Единый вход (SSO)</w:t>
      </w:r>
    </w:p>
    <w:p w:rsidR="00E01523" w:rsidRDefault="002F2B06">
      <w:pPr>
        <w:pStyle w:val="ProductList-Body"/>
      </w:pPr>
      <w:r>
        <w:t>Клиенты Microsoft Azure Active Directory Basic могут использовать единый вход (SSO) для предварительной интеграции до 10 приложений SAAS или Пользовательских приложений на одного пользователя.</w:t>
      </w:r>
    </w:p>
    <w:p w:rsidR="00E01523" w:rsidRDefault="00E01523">
      <w:pPr>
        <w:pStyle w:val="ProductList-Body"/>
        <w:jc w:val="right"/>
      </w:pPr>
    </w:p>
    <w:tbl>
      <w:tblPr>
        <w:tblStyle w:val="PURTable"/>
        <w:tblW w:w="0" w:type="dxa"/>
        <w:tblLook w:val="04A0" w:firstRow="1" w:lastRow="0" w:firstColumn="1" w:lastColumn="0" w:noHBand="0" w:noVBand="1"/>
      </w:tblPr>
      <w:tblGrid>
        <w:gridCol w:w="10916"/>
      </w:tblGrid>
      <w:tr w:rsidR="00E015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1523" w:rsidRDefault="00D670ED">
            <w:pPr>
              <w:pStyle w:val="ProductList-TableBody"/>
              <w:jc w:val="right"/>
            </w:pPr>
            <w:hyperlink w:anchor="_Sec842">
              <w:r w:rsidR="002F2B06">
                <w:rPr>
                  <w:color w:val="00467F"/>
                  <w:sz w:val="14"/>
                  <w:u w:val="single"/>
                </w:rPr>
                <w:t>Содержание</w:t>
              </w:r>
            </w:hyperlink>
            <w:r w:rsidR="002F2B06">
              <w:rPr>
                <w:sz w:val="14"/>
              </w:rPr>
              <w:t xml:space="preserve"> / </w:t>
            </w:r>
            <w:hyperlink w:anchor="_Sec549">
              <w:r w:rsidR="002F2B06">
                <w:rPr>
                  <w:color w:val="00467F"/>
                  <w:sz w:val="14"/>
                  <w:u w:val="single"/>
                </w:rPr>
                <w:t>Глоссарий</w:t>
              </w:r>
            </w:hyperlink>
            <w:r w:rsidR="002F2B06">
              <w:rPr>
                <w:sz w:val="14"/>
              </w:rPr>
              <w:t xml:space="preserve"> / </w:t>
            </w:r>
            <w:hyperlink w:anchor="_Sec844">
              <w:r w:rsidR="002F2B06">
                <w:rPr>
                  <w:color w:val="00467F"/>
                  <w:sz w:val="14"/>
                  <w:u w:val="single"/>
                </w:rPr>
                <w:t>Указатель</w:t>
              </w:r>
            </w:hyperlink>
          </w:p>
        </w:tc>
      </w:tr>
    </w:tbl>
    <w:p w:rsidR="00E01523" w:rsidRDefault="00E01523">
      <w:pPr>
        <w:pStyle w:val="ProductList-Body"/>
      </w:pPr>
    </w:p>
    <w:p w:rsidR="00E01523" w:rsidRDefault="002F2B06">
      <w:pPr>
        <w:pStyle w:val="ProductList-Offering2HeadingNoBorder"/>
      </w:pPr>
      <w:bookmarkStart w:id="244" w:name="_Sec659"/>
      <w:r>
        <w:t>Служба управления правами Azure (План)</w:t>
      </w:r>
      <w:bookmarkEnd w:id="244"/>
      <w:r>
        <w:fldChar w:fldCharType="begin"/>
      </w:r>
      <w:r>
        <w:instrText xml:space="preserve"> TC "</w:instrText>
      </w:r>
      <w:bookmarkStart w:id="245" w:name="_Toc426105948"/>
      <w:r>
        <w:instrText>Служба управления правами Azure (План)</w:instrText>
      </w:r>
      <w:bookmarkEnd w:id="245"/>
      <w:r>
        <w:instrText>" \l 3</w:instrText>
      </w:r>
      <w:r>
        <w:fldChar w:fldCharType="end"/>
      </w:r>
    </w:p>
    <w:p w:rsidR="00E01523" w:rsidRDefault="002F2B06">
      <w:pPr>
        <w:pStyle w:val="ProductList-Offering1SubSection"/>
      </w:pPr>
      <w:bookmarkStart w:id="246" w:name="_Sec711"/>
      <w:r>
        <w:t>1. Период доступности Продуктов</w:t>
      </w:r>
      <w:bookmarkEnd w:id="246"/>
    </w:p>
    <w:tbl>
      <w:tblPr>
        <w:tblStyle w:val="PURTable"/>
        <w:tblW w:w="10916" w:type="dxa"/>
        <w:tblLook w:val="04A0" w:firstRow="1" w:lastRow="0" w:firstColumn="1" w:lastColumn="0" w:noHBand="0" w:noVBand="1"/>
      </w:tblPr>
      <w:tblGrid>
        <w:gridCol w:w="4479"/>
        <w:gridCol w:w="809"/>
        <w:gridCol w:w="781"/>
        <w:gridCol w:w="795"/>
        <w:gridCol w:w="809"/>
        <w:gridCol w:w="828"/>
        <w:gridCol w:w="821"/>
        <w:gridCol w:w="800"/>
        <w:gridCol w:w="794"/>
      </w:tblGrid>
      <w:tr w:rsidR="00E01523" w:rsidTr="00BA7A43">
        <w:trPr>
          <w:cnfStyle w:val="100000000000" w:firstRow="1" w:lastRow="0" w:firstColumn="0" w:lastColumn="0" w:oddVBand="0" w:evenVBand="0" w:oddHBand="0" w:evenHBand="0" w:firstRowFirstColumn="0" w:firstRowLastColumn="0" w:lastRowFirstColumn="0" w:lastRowLastColumn="0"/>
        </w:trPr>
        <w:tc>
          <w:tcPr>
            <w:tcW w:w="4479"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pPr>
            <w:r>
              <w:rPr>
                <w:color w:val="FFFFFF"/>
              </w:rPr>
              <w:t>Службы Интернета</w:t>
            </w:r>
          </w:p>
        </w:tc>
        <w:tc>
          <w:tcPr>
            <w:tcW w:w="809"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"Баллы: Количество баллов, которое присваивается Продукту,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"Программа Open License" </w:instrText>
            </w:r>
            <w:r>
              <w:fldChar w:fldCharType="separate"/>
            </w:r>
            <w:r>
              <w:rPr>
                <w:color w:val="FFFFFF"/>
              </w:rPr>
              <w:t>OL</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09"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"Соглашения Open Value и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"Соглашения Enterprise Agreement и Enterprise Subscription"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r>
      <w:tr w:rsidR="00BA7A43" w:rsidTr="00BA7A43">
        <w:tc>
          <w:tcPr>
            <w:tcW w:w="4479" w:type="dxa"/>
            <w:tcBorders>
              <w:top w:val="single" w:sz="6" w:space="0" w:color="FFFFFF"/>
              <w:left w:val="none" w:sz="4" w:space="0" w:color="6E6E6E"/>
              <w:bottom w:val="dashed" w:sz="4" w:space="0" w:color="BFBFBF"/>
              <w:right w:val="none" w:sz="4" w:space="0" w:color="6E6E6E"/>
            </w:tcBorders>
          </w:tcPr>
          <w:p w:rsidR="00BA7A43" w:rsidRDefault="00BA7A43" w:rsidP="00BA7A43">
            <w:pPr>
              <w:pStyle w:val="ProductList-TableBody"/>
            </w:pPr>
            <w:r>
              <w:t>Управление правами Azure (подписная лицензия «на пользователя»)</w:t>
            </w:r>
          </w:p>
        </w:tc>
        <w:tc>
          <w:tcPr>
            <w:tcW w:w="809" w:type="dxa"/>
            <w:tcBorders>
              <w:top w:val="single" w:sz="6" w:space="0" w:color="FFFFFF"/>
              <w:left w:val="none" w:sz="4" w:space="0" w:color="6E6E6E"/>
              <w:bottom w:val="dashed" w:sz="4" w:space="0" w:color="BFBFBF"/>
              <w:right w:val="single" w:sz="6" w:space="0" w:color="FFFFFF"/>
            </w:tcBorders>
          </w:tcPr>
          <w:p w:rsidR="00BA7A43" w:rsidRDefault="00BA7A43" w:rsidP="00BA7A43">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BA7A43" w:rsidRPr="00BA7A43" w:rsidRDefault="00BA7A43" w:rsidP="00BA7A43">
            <w:pPr>
              <w:pStyle w:val="ProductList-TableBody"/>
              <w:jc w:val="center"/>
              <w:rPr>
                <w:color w:val="000000" w:themeColor="text1"/>
              </w:rPr>
            </w:pPr>
            <w:r w:rsidRPr="00BA7A43">
              <w:rPr>
                <w:color w:val="000000" w:themeColor="text1"/>
              </w:rPr>
              <w:fldChar w:fldCharType="begin"/>
            </w:r>
            <w:r w:rsidRPr="00BA7A43">
              <w:rPr>
                <w:color w:val="000000" w:themeColor="text1"/>
              </w:rPr>
              <w:instrText xml:space="preserve"> AutoTextList   \s NoStyle \t "Open License и Open Value" </w:instrText>
            </w:r>
            <w:r w:rsidRPr="00BA7A43">
              <w:rPr>
                <w:color w:val="000000" w:themeColor="text1"/>
              </w:rPr>
              <w:fldChar w:fldCharType="separate"/>
            </w:r>
            <w:r w:rsidRPr="00BA7A43">
              <w:rPr>
                <w:color w:val="000000" w:themeColor="text1"/>
              </w:rPr>
              <w:t>OF</w:t>
            </w:r>
            <w:r w:rsidRPr="00BA7A43">
              <w:rPr>
                <w:color w:val="000000" w:themeColor="text1"/>
              </w:rP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BA7A43" w:rsidRPr="00BA7A43" w:rsidRDefault="00BA7A43" w:rsidP="00BA7A43">
            <w:pPr>
              <w:pStyle w:val="ProductList-TableBody"/>
              <w:jc w:val="center"/>
              <w:rPr>
                <w:color w:val="000000" w:themeColor="text1"/>
              </w:rPr>
            </w:pP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BA7A43" w:rsidRPr="00BA7A43" w:rsidRDefault="00BA7A43" w:rsidP="00BA7A43">
            <w:pPr>
              <w:pStyle w:val="ProductList-TableBody"/>
              <w:jc w:val="center"/>
              <w:rPr>
                <w:color w:val="000000" w:themeColor="text1"/>
              </w:rP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BA7A43" w:rsidRPr="00BA7A43" w:rsidRDefault="00BA7A43" w:rsidP="00BA7A43">
            <w:pPr>
              <w:pStyle w:val="ProductList-TableBody"/>
              <w:jc w:val="center"/>
              <w:rPr>
                <w:color w:val="000000" w:themeColor="text1"/>
              </w:rPr>
            </w:pPr>
            <w:r w:rsidRPr="00BA7A43">
              <w:rPr>
                <w:color w:val="000000" w:themeColor="text1"/>
              </w:rPr>
              <w:t>P</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BA7A43" w:rsidRPr="00BA7A43" w:rsidRDefault="00BA7A43" w:rsidP="00BA7A43">
            <w:pPr>
              <w:pStyle w:val="ProductList-TableBody"/>
              <w:jc w:val="center"/>
              <w:rPr>
                <w:color w:val="000000" w:themeColor="text1"/>
              </w:rPr>
            </w:pPr>
            <w:r w:rsidRPr="00BA7A43">
              <w:rPr>
                <w:color w:val="000000" w:themeColor="text1"/>
              </w:rPr>
              <w:t>A</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BA7A43" w:rsidRPr="00BA7A43" w:rsidRDefault="00BA7A43" w:rsidP="00BA7A43">
            <w:pPr>
              <w:pStyle w:val="ProductList-TableBody"/>
              <w:jc w:val="center"/>
              <w:rPr>
                <w:color w:val="000000" w:themeColor="text1"/>
              </w:rPr>
            </w:pPr>
            <w:r w:rsidRPr="00BA7A43">
              <w:rPr>
                <w:color w:val="000000" w:themeColor="text1"/>
              </w:rPr>
              <w:t>A</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BA7A43" w:rsidRPr="00BA7A43" w:rsidRDefault="00BA7A43" w:rsidP="00BA7A43">
            <w:pPr>
              <w:pStyle w:val="ProductList-TableBody"/>
              <w:jc w:val="center"/>
              <w:rPr>
                <w:color w:val="000000" w:themeColor="text1"/>
              </w:rPr>
            </w:pPr>
            <w:r w:rsidRPr="00BA7A43">
              <w:rPr>
                <w:color w:val="000000" w:themeColor="text1"/>
              </w:rPr>
              <w:t>A,</w:t>
            </w:r>
            <w:r w:rsidRPr="00BA7A43">
              <w:rPr>
                <w:color w:val="000000" w:themeColor="text1"/>
              </w:rPr>
              <w:fldChar w:fldCharType="begin"/>
            </w:r>
            <w:r w:rsidRPr="00BA7A43">
              <w:rPr>
                <w:color w:val="000000" w:themeColor="text1"/>
              </w:rPr>
              <w:instrText>AutoTextList  \s NoStyle \t " : предложение Student         "</w:instrText>
            </w:r>
            <w:r w:rsidRPr="00BA7A43">
              <w:rPr>
                <w:color w:val="000000" w:themeColor="text1"/>
              </w:rPr>
              <w:fldChar w:fldCharType="separate"/>
            </w:r>
            <w:r w:rsidRPr="00BA7A43">
              <w:rPr>
                <w:color w:val="000000" w:themeColor="text1"/>
              </w:rPr>
              <w:t>ST</w:t>
            </w:r>
            <w:r w:rsidRPr="00BA7A43">
              <w:rPr>
                <w:color w:val="000000" w:themeColor="text1"/>
              </w:rPr>
              <w:fldChar w:fldCharType="end"/>
            </w:r>
          </w:p>
        </w:tc>
      </w:tr>
      <w:tr w:rsidR="00BA7A43" w:rsidTr="00BA7A43">
        <w:tc>
          <w:tcPr>
            <w:tcW w:w="4479" w:type="dxa"/>
            <w:tcBorders>
              <w:top w:val="dashed" w:sz="4" w:space="0" w:color="BFBFBF"/>
              <w:left w:val="none" w:sz="4" w:space="0" w:color="6E6E6E"/>
              <w:bottom w:val="none" w:sz="4" w:space="0" w:color="BFBFBF"/>
              <w:right w:val="none" w:sz="4" w:space="0" w:color="6E6E6E"/>
            </w:tcBorders>
          </w:tcPr>
          <w:p w:rsidR="00BA7A43" w:rsidRDefault="00BA7A43" w:rsidP="00BA7A43">
            <w:pPr>
              <w:pStyle w:val="ProductList-TableBody"/>
            </w:pPr>
            <w:r>
              <w:t>Управление правами Azure Add-on (подписная лицензия «на пользователя»)</w:t>
            </w:r>
          </w:p>
        </w:tc>
        <w:tc>
          <w:tcPr>
            <w:tcW w:w="809" w:type="dxa"/>
            <w:tcBorders>
              <w:top w:val="dashed" w:sz="4" w:space="0" w:color="BFBFBF"/>
              <w:left w:val="none" w:sz="4" w:space="0" w:color="6E6E6E"/>
              <w:bottom w:val="none" w:sz="4" w:space="0" w:color="BFBFBF"/>
              <w:right w:val="single" w:sz="6" w:space="0" w:color="FFFFFF"/>
            </w:tcBorders>
          </w:tcPr>
          <w:p w:rsidR="00BA7A43" w:rsidRDefault="00BA7A43" w:rsidP="00BA7A43">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BA7A43" w:rsidRPr="00BA7A43" w:rsidRDefault="00BA7A43" w:rsidP="00BA7A43">
            <w:pPr>
              <w:pStyle w:val="ProductList-TableBody"/>
              <w:jc w:val="center"/>
              <w:rPr>
                <w:color w:val="000000" w:themeColor="text1"/>
              </w:rP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BA7A43" w:rsidRPr="00BA7A43" w:rsidRDefault="00BA7A43" w:rsidP="00BA7A43">
            <w:pPr>
              <w:pStyle w:val="ProductList-TableBody"/>
              <w:jc w:val="center"/>
              <w:rPr>
                <w:color w:val="000000" w:themeColor="text1"/>
              </w:rPr>
            </w:pP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BA7A43" w:rsidRPr="00BA7A43" w:rsidRDefault="00BA7A43" w:rsidP="00BA7A43">
            <w:pPr>
              <w:pStyle w:val="ProductList-TableBody"/>
              <w:jc w:val="center"/>
              <w:rPr>
                <w:color w:val="000000" w:themeColor="text1"/>
              </w:rP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BA7A43" w:rsidRPr="00BA7A43" w:rsidRDefault="00BA7A43" w:rsidP="00BA7A43">
            <w:pPr>
              <w:pStyle w:val="ProductList-TableBody"/>
              <w:jc w:val="center"/>
              <w:rPr>
                <w:color w:val="000000" w:themeColor="text1"/>
              </w:rPr>
            </w:pPr>
            <w:r w:rsidRPr="00BA7A43">
              <w:rPr>
                <w:color w:val="000000" w:themeColor="text1"/>
              </w:rP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BA7A43" w:rsidRPr="00BA7A43" w:rsidRDefault="00BA7A43" w:rsidP="00BA7A43">
            <w:pPr>
              <w:pStyle w:val="ProductList-TableBody"/>
              <w:jc w:val="center"/>
              <w:rPr>
                <w:color w:val="000000" w:themeColor="text1"/>
              </w:rPr>
            </w:pPr>
            <w:r w:rsidRPr="00BA7A43">
              <w:rPr>
                <w:color w:val="000000" w:themeColor="text1"/>
              </w:rPr>
              <w:t>A</w:t>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BA7A43" w:rsidRPr="00BA7A43" w:rsidRDefault="00BA7A43" w:rsidP="00BA7A43">
            <w:pPr>
              <w:pStyle w:val="ProductList-TableBody"/>
              <w:jc w:val="center"/>
              <w:rPr>
                <w:color w:val="000000" w:themeColor="text1"/>
              </w:rPr>
            </w:pPr>
            <w:r w:rsidRPr="00BA7A43">
              <w:rPr>
                <w:color w:val="000000" w:themeColor="text1"/>
              </w:rPr>
              <w:t xml:space="preserve"> </w:t>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BA7A43" w:rsidRPr="00BA7A43" w:rsidRDefault="00BA7A43" w:rsidP="00BA7A43">
            <w:pPr>
              <w:pStyle w:val="ProductList-TableBody"/>
              <w:jc w:val="center"/>
              <w:rPr>
                <w:color w:val="000000" w:themeColor="text1"/>
              </w:rPr>
            </w:pPr>
            <w:r w:rsidRPr="00BA7A43">
              <w:rPr>
                <w:color w:val="000000" w:themeColor="text1"/>
              </w:rPr>
              <w:t xml:space="preserve"> </w:t>
            </w:r>
          </w:p>
        </w:tc>
      </w:tr>
    </w:tbl>
    <w:p w:rsidR="00E01523" w:rsidRDefault="002F2B06">
      <w:pPr>
        <w:pStyle w:val="ProductList-Offering1SubSection"/>
      </w:pPr>
      <w:bookmarkStart w:id="247" w:name="_Sec766"/>
      <w:r>
        <w:t>2. Существенные условия для продуктов</w:t>
      </w:r>
      <w:bookmarkEnd w:id="247"/>
    </w:p>
    <w:tbl>
      <w:tblPr>
        <w:tblStyle w:val="PURTable"/>
        <w:tblW w:w="0" w:type="dxa"/>
        <w:tblLook w:val="04A0" w:firstRow="1" w:lastRow="0" w:firstColumn="1" w:lastColumn="0" w:noHBand="0" w:noVBand="1"/>
      </w:tblPr>
      <w:tblGrid>
        <w:gridCol w:w="3650"/>
        <w:gridCol w:w="3633"/>
        <w:gridCol w:w="3633"/>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0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Управление правами Azure (подписная лицензия «на пользователя»)</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Специальные предложения: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Управление правами Azure (подписная лицензия «на пользователя»)</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Управление правами Azure (подписная лицензия «на пользователя»)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r>
    </w:tbl>
    <w:p w:rsidR="00E01523" w:rsidRDefault="00E01523">
      <w:pPr>
        <w:pStyle w:val="ProductList-Body"/>
        <w:jc w:val="right"/>
      </w:pPr>
    </w:p>
    <w:tbl>
      <w:tblPr>
        <w:tblStyle w:val="PURTable"/>
        <w:tblW w:w="0" w:type="dxa"/>
        <w:tblLook w:val="04A0" w:firstRow="1" w:lastRow="0" w:firstColumn="1" w:lastColumn="0" w:noHBand="0" w:noVBand="1"/>
      </w:tblPr>
      <w:tblGrid>
        <w:gridCol w:w="10916"/>
      </w:tblGrid>
      <w:tr w:rsidR="00E015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1523" w:rsidRDefault="00D670ED">
            <w:pPr>
              <w:pStyle w:val="ProductList-TableBody"/>
              <w:jc w:val="right"/>
            </w:pPr>
            <w:hyperlink w:anchor="_Sec842">
              <w:r w:rsidR="002F2B06">
                <w:rPr>
                  <w:color w:val="00467F"/>
                  <w:sz w:val="14"/>
                  <w:u w:val="single"/>
                </w:rPr>
                <w:t>Содержание</w:t>
              </w:r>
            </w:hyperlink>
            <w:r w:rsidR="002F2B06">
              <w:rPr>
                <w:sz w:val="14"/>
              </w:rPr>
              <w:t xml:space="preserve"> / </w:t>
            </w:r>
            <w:hyperlink w:anchor="_Sec549">
              <w:r w:rsidR="002F2B06">
                <w:rPr>
                  <w:color w:val="00467F"/>
                  <w:sz w:val="14"/>
                  <w:u w:val="single"/>
                </w:rPr>
                <w:t>Глоссарий</w:t>
              </w:r>
            </w:hyperlink>
            <w:r w:rsidR="002F2B06">
              <w:rPr>
                <w:sz w:val="14"/>
              </w:rPr>
              <w:t xml:space="preserve"> / </w:t>
            </w:r>
            <w:hyperlink w:anchor="_Sec844">
              <w:r w:rsidR="002F2B06">
                <w:rPr>
                  <w:color w:val="00467F"/>
                  <w:sz w:val="14"/>
                  <w:u w:val="single"/>
                </w:rPr>
                <w:t>Указатель</w:t>
              </w:r>
            </w:hyperlink>
          </w:p>
        </w:tc>
      </w:tr>
    </w:tbl>
    <w:p w:rsidR="00E01523" w:rsidRDefault="00E01523">
      <w:pPr>
        <w:pStyle w:val="ProductList-Body"/>
      </w:pPr>
    </w:p>
    <w:p w:rsidR="00E01523" w:rsidRDefault="002F2B06">
      <w:pPr>
        <w:pStyle w:val="ProductList-Offering2HeadingNoBorder"/>
      </w:pPr>
      <w:bookmarkStart w:id="248" w:name="_Sec660"/>
      <w:r>
        <w:t>Azure RemoteApp (План)</w:t>
      </w:r>
      <w:bookmarkEnd w:id="248"/>
      <w:r>
        <w:fldChar w:fldCharType="begin"/>
      </w:r>
      <w:r>
        <w:instrText xml:space="preserve"> TC "</w:instrText>
      </w:r>
      <w:bookmarkStart w:id="249" w:name="_Toc426105949"/>
      <w:r>
        <w:instrText>Azure RemoteApp (План)</w:instrText>
      </w:r>
      <w:bookmarkEnd w:id="249"/>
      <w:r>
        <w:instrText>" \l 3</w:instrText>
      </w:r>
      <w:r>
        <w:fldChar w:fldCharType="end"/>
      </w:r>
    </w:p>
    <w:p w:rsidR="00E01523" w:rsidRDefault="002F2B06">
      <w:pPr>
        <w:pStyle w:val="ProductList-Offering1SubSection"/>
      </w:pPr>
      <w:bookmarkStart w:id="250" w:name="_Sec712"/>
      <w:r>
        <w:t>1. Период доступности Продуктов</w:t>
      </w:r>
      <w:bookmarkEnd w:id="250"/>
    </w:p>
    <w:tbl>
      <w:tblPr>
        <w:tblStyle w:val="PURTable"/>
        <w:tblW w:w="0" w:type="dxa"/>
        <w:tblLook w:val="04A0" w:firstRow="1" w:lastRow="0" w:firstColumn="1" w:lastColumn="0" w:noHBand="0" w:noVBand="1"/>
      </w:tblPr>
      <w:tblGrid>
        <w:gridCol w:w="4538"/>
        <w:gridCol w:w="815"/>
        <w:gridCol w:w="788"/>
        <w:gridCol w:w="802"/>
        <w:gridCol w:w="709"/>
        <w:gridCol w:w="832"/>
        <w:gridCol w:w="825"/>
        <w:gridCol w:w="806"/>
        <w:gridCol w:w="801"/>
      </w:tblGrid>
      <w:tr w:rsidR="00E0152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"Баллы: Количество баллов, которое присваивается Продукту,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"Программа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"Соглашения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"Соглашения Enterprise Agreement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r>
      <w:tr w:rsidR="00E01523">
        <w:tc>
          <w:tcPr>
            <w:tcW w:w="5020" w:type="dxa"/>
            <w:tcBorders>
              <w:top w:val="single" w:sz="6" w:space="0" w:color="FFFFFF"/>
              <w:left w:val="none" w:sz="4" w:space="0" w:color="6E6E6E"/>
              <w:bottom w:val="none" w:sz="4" w:space="0" w:color="BFBFBF"/>
              <w:right w:val="none" w:sz="4" w:space="0" w:color="6E6E6E"/>
            </w:tcBorders>
          </w:tcPr>
          <w:p w:rsidR="00E01523" w:rsidRDefault="002F2B06" w:rsidP="00BA7A43">
            <w:pPr>
              <w:pStyle w:val="ProductList-TableBody"/>
            </w:pPr>
            <w:r>
              <w:t>Azure RemoteApp</w:t>
            </w:r>
            <w:r>
              <w:fldChar w:fldCharType="begin"/>
            </w:r>
            <w:r>
              <w:instrText xml:space="preserve"> XE "Azure RemoteApp"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none" w:sz="4" w:space="0" w:color="BFBFBF"/>
              <w:right w:val="single" w:sz="6" w:space="0" w:color="FFFFFF"/>
            </w:tcBorders>
          </w:tcPr>
          <w:p w:rsidR="00E01523" w:rsidRDefault="002F2B0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523" w:rsidRDefault="00E015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523" w:rsidRDefault="00BA7A43">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523" w:rsidRDefault="00BA7A43">
            <w:pPr>
              <w:pStyle w:val="ProductList-TableBody"/>
              <w:jc w:val="center"/>
            </w:pPr>
            <w:r>
              <w:t>A</w:t>
            </w:r>
          </w:p>
        </w:tc>
      </w:tr>
    </w:tbl>
    <w:p w:rsidR="00E01523" w:rsidRDefault="00E01523">
      <w:pPr>
        <w:pStyle w:val="ProductList-Body"/>
      </w:pPr>
    </w:p>
    <w:p w:rsidR="00E01523" w:rsidRDefault="002F2B06">
      <w:pPr>
        <w:pStyle w:val="ProductList-Offering1SubSection"/>
      </w:pPr>
      <w:bookmarkStart w:id="251" w:name="_Sec767"/>
      <w:r>
        <w:t>2. Существенные условия для продуктов</w:t>
      </w:r>
      <w:bookmarkEnd w:id="251"/>
    </w:p>
    <w:tbl>
      <w:tblPr>
        <w:tblStyle w:val="PURTable"/>
        <w:tblW w:w="0" w:type="dxa"/>
        <w:tblLook w:val="04A0" w:firstRow="1" w:lastRow="0" w:firstColumn="1" w:lastColumn="0" w:noHBand="0" w:noVBand="1"/>
      </w:tblPr>
      <w:tblGrid>
        <w:gridCol w:w="3658"/>
        <w:gridCol w:w="3629"/>
        <w:gridCol w:w="3629"/>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0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Специальные предложения: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сокращение (SCE): Все</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1523" w:rsidRDefault="002F2B06">
            <w:pPr>
              <w:pStyle w:val="ProductList-TableBody"/>
            </w:pPr>
            <w:r>
              <w:fldChar w:fldCharType="begin"/>
            </w:r>
            <w:r>
              <w:instrText xml:space="preserve"> AutoTextList   \s NoStyle \t ":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r>
    </w:tbl>
    <w:p w:rsidR="00E01523" w:rsidRDefault="00E01523">
      <w:pPr>
        <w:pStyle w:val="ProductList-Body"/>
        <w:jc w:val="right"/>
      </w:pPr>
    </w:p>
    <w:tbl>
      <w:tblPr>
        <w:tblStyle w:val="PURTable"/>
        <w:tblW w:w="0" w:type="dxa"/>
        <w:tblLook w:val="04A0" w:firstRow="1" w:lastRow="0" w:firstColumn="1" w:lastColumn="0" w:noHBand="0" w:noVBand="1"/>
      </w:tblPr>
      <w:tblGrid>
        <w:gridCol w:w="10916"/>
      </w:tblGrid>
      <w:tr w:rsidR="00E015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1523" w:rsidRDefault="00D670ED">
            <w:pPr>
              <w:pStyle w:val="ProductList-TableBody"/>
              <w:jc w:val="right"/>
            </w:pPr>
            <w:hyperlink w:anchor="_Sec842">
              <w:r w:rsidR="002F2B06">
                <w:rPr>
                  <w:color w:val="00467F"/>
                  <w:sz w:val="14"/>
                  <w:u w:val="single"/>
                </w:rPr>
                <w:t>Содержание</w:t>
              </w:r>
            </w:hyperlink>
            <w:r w:rsidR="002F2B06">
              <w:rPr>
                <w:sz w:val="14"/>
              </w:rPr>
              <w:t xml:space="preserve"> / </w:t>
            </w:r>
            <w:hyperlink w:anchor="_Sec549">
              <w:r w:rsidR="002F2B06">
                <w:rPr>
                  <w:color w:val="00467F"/>
                  <w:sz w:val="14"/>
                  <w:u w:val="single"/>
                </w:rPr>
                <w:t>Глоссарий</w:t>
              </w:r>
            </w:hyperlink>
            <w:r w:rsidR="002F2B06">
              <w:rPr>
                <w:sz w:val="14"/>
              </w:rPr>
              <w:t xml:space="preserve"> / </w:t>
            </w:r>
            <w:hyperlink w:anchor="_Sec844">
              <w:r w:rsidR="002F2B06">
                <w:rPr>
                  <w:color w:val="00467F"/>
                  <w:sz w:val="14"/>
                  <w:u w:val="single"/>
                </w:rPr>
                <w:t>Указатель</w:t>
              </w:r>
            </w:hyperlink>
          </w:p>
        </w:tc>
      </w:tr>
    </w:tbl>
    <w:p w:rsidR="00E01523" w:rsidRDefault="00E01523">
      <w:pPr>
        <w:pStyle w:val="ProductList-Body"/>
      </w:pPr>
    </w:p>
    <w:p w:rsidR="00E01523" w:rsidRDefault="002F2B06">
      <w:pPr>
        <w:pStyle w:val="ProductList-Offering2HeadingNoBorder"/>
      </w:pPr>
      <w:bookmarkStart w:id="252" w:name="_Sec854"/>
      <w:r>
        <w:t>Operations Management Suite (план)</w:t>
      </w:r>
      <w:bookmarkEnd w:id="252"/>
      <w:r>
        <w:fldChar w:fldCharType="begin"/>
      </w:r>
      <w:r>
        <w:instrText xml:space="preserve"> TC "</w:instrText>
      </w:r>
      <w:bookmarkStart w:id="253" w:name="_Toc426105950"/>
      <w:r>
        <w:instrText>Operations Management Suite (план)</w:instrText>
      </w:r>
      <w:bookmarkEnd w:id="253"/>
      <w:r>
        <w:instrText>" \l 3</w:instrText>
      </w:r>
      <w:r>
        <w:fldChar w:fldCharType="end"/>
      </w:r>
    </w:p>
    <w:p w:rsidR="00E01523" w:rsidRDefault="002F2B06">
      <w:pPr>
        <w:pStyle w:val="ProductList-Offering1SubSection"/>
      </w:pPr>
      <w:bookmarkStart w:id="254" w:name="_Sec855"/>
      <w:r>
        <w:t>1. Период доступности Продуктов</w:t>
      </w:r>
      <w:bookmarkEnd w:id="254"/>
    </w:p>
    <w:tbl>
      <w:tblPr>
        <w:tblStyle w:val="PURTable"/>
        <w:tblW w:w="0" w:type="dxa"/>
        <w:tblLook w:val="04A0" w:firstRow="1" w:lastRow="0" w:firstColumn="1" w:lastColumn="0" w:noHBand="0" w:noVBand="1"/>
      </w:tblPr>
      <w:tblGrid>
        <w:gridCol w:w="4528"/>
        <w:gridCol w:w="816"/>
        <w:gridCol w:w="790"/>
        <w:gridCol w:w="804"/>
        <w:gridCol w:w="710"/>
        <w:gridCol w:w="832"/>
        <w:gridCol w:w="826"/>
        <w:gridCol w:w="808"/>
        <w:gridCol w:w="802"/>
      </w:tblGrid>
      <w:tr w:rsidR="00E0152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"Баллы: Количество баллов, которое присваивается Продукту,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"Программа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"Соглашения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"Соглашения Enterprise Agreement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r>
      <w:tr w:rsidR="00E01523">
        <w:tc>
          <w:tcPr>
            <w:tcW w:w="5020" w:type="dxa"/>
            <w:tcBorders>
              <w:top w:val="single" w:sz="6" w:space="0" w:color="FFFFFF"/>
              <w:left w:val="none" w:sz="4" w:space="0" w:color="6E6E6E"/>
              <w:bottom w:val="dashed" w:sz="4" w:space="0" w:color="BFBFBF"/>
              <w:right w:val="none" w:sz="4" w:space="0" w:color="6E6E6E"/>
            </w:tcBorders>
          </w:tcPr>
          <w:p w:rsidR="00E01523" w:rsidRDefault="002F2B06">
            <w:pPr>
              <w:pStyle w:val="ProductList-TableBody"/>
            </w:pPr>
            <w:r>
              <w:t>Operations Management Suite Standard Edition Add-on</w:t>
            </w:r>
            <w:r>
              <w:fldChar w:fldCharType="begin"/>
            </w:r>
            <w:r>
              <w:instrText xml:space="preserve"> XE "Operations Management Suite Standard Edition Add-on"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01523" w:rsidRDefault="002F2B0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523" w:rsidRDefault="00BA7A43">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523" w:rsidRDefault="00BA7A43">
            <w:pPr>
              <w:pStyle w:val="ProductList-TableBody"/>
              <w:jc w:val="center"/>
            </w:pPr>
            <w:r>
              <w:t>A</w:t>
            </w:r>
          </w:p>
        </w:tc>
      </w:tr>
      <w:tr w:rsidR="00E01523">
        <w:tc>
          <w:tcPr>
            <w:tcW w:w="5020" w:type="dxa"/>
            <w:tcBorders>
              <w:top w:val="dashed" w:sz="4" w:space="0" w:color="BFBFBF"/>
              <w:left w:val="none" w:sz="4" w:space="0" w:color="6E6E6E"/>
              <w:bottom w:val="none" w:sz="4" w:space="0" w:color="BFBFBF"/>
              <w:right w:val="none" w:sz="4" w:space="0" w:color="6E6E6E"/>
            </w:tcBorders>
          </w:tcPr>
          <w:p w:rsidR="00E01523" w:rsidRDefault="002F2B06">
            <w:pPr>
              <w:pStyle w:val="ProductList-TableBody"/>
            </w:pPr>
            <w:r>
              <w:t>Operations Management Suite Datacenter Edition Add-on</w:t>
            </w:r>
            <w:r>
              <w:fldChar w:fldCharType="begin"/>
            </w:r>
            <w:r>
              <w:instrText xml:space="preserve"> XE "Operations Management Suite Datacenter Edition Add-on"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01523" w:rsidRDefault="002F2B0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523" w:rsidRDefault="00BA7A43">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523" w:rsidRDefault="00BA7A43">
            <w:pPr>
              <w:pStyle w:val="ProductList-TableBody"/>
              <w:jc w:val="center"/>
            </w:pPr>
            <w:r>
              <w:t>A</w:t>
            </w:r>
          </w:p>
        </w:tc>
      </w:tr>
    </w:tbl>
    <w:p w:rsidR="00E01523" w:rsidRDefault="002F2B06">
      <w:pPr>
        <w:pStyle w:val="ProductList-Offering1SubSection"/>
      </w:pPr>
      <w:bookmarkStart w:id="255" w:name="_Sec856"/>
      <w:r>
        <w:t>2. Существенные условия для продуктов</w:t>
      </w:r>
      <w:bookmarkEnd w:id="255"/>
    </w:p>
    <w:tbl>
      <w:tblPr>
        <w:tblStyle w:val="PURTable"/>
        <w:tblW w:w="0" w:type="dxa"/>
        <w:tblLook w:val="04A0" w:firstRow="1" w:lastRow="0" w:firstColumn="1" w:lastColumn="0" w:noHBand="0" w:noVBand="1"/>
      </w:tblPr>
      <w:tblGrid>
        <w:gridCol w:w="3658"/>
        <w:gridCol w:w="3629"/>
        <w:gridCol w:w="3629"/>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0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Специальные предложения: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1523" w:rsidRDefault="002F2B06">
            <w:pPr>
              <w:pStyle w:val="ProductList-TableBody"/>
            </w:pPr>
            <w:r>
              <w:fldChar w:fldCharType="begin"/>
            </w:r>
            <w:r>
              <w:instrText xml:space="preserve"> AutoTextList   \s NoStyle \t ":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r>
    </w:tbl>
    <w:p w:rsidR="00E01523" w:rsidRDefault="00E01523">
      <w:pPr>
        <w:pStyle w:val="ProductList-Body"/>
      </w:pPr>
    </w:p>
    <w:p w:rsidR="00E01523" w:rsidRDefault="002F2B06">
      <w:pPr>
        <w:pStyle w:val="ProductList-ClauseHeading"/>
      </w:pPr>
      <w:r>
        <w:t>2.1 Подписные лицензии Add-on</w:t>
      </w:r>
    </w:p>
    <w:tbl>
      <w:tblPr>
        <w:tblStyle w:val="PURTable"/>
        <w:tblW w:w="0" w:type="dxa"/>
        <w:tblLook w:val="04A0" w:firstRow="1" w:lastRow="0" w:firstColumn="1" w:lastColumn="0" w:noHBand="0" w:noVBand="1"/>
      </w:tblPr>
      <w:tblGrid>
        <w:gridCol w:w="5480"/>
        <w:gridCol w:w="5436"/>
      </w:tblGrid>
      <w:tr w:rsidR="00E0152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1523" w:rsidRDefault="002F2B06">
            <w:pPr>
              <w:pStyle w:val="ProductList-TableBody"/>
            </w:pPr>
            <w:r>
              <w:rPr>
                <w:color w:val="FFFFFF"/>
              </w:rPr>
              <w:t>Соответствующие лицензии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1523" w:rsidRDefault="002F2B06">
            <w:pPr>
              <w:pStyle w:val="ProductList-TableBody"/>
            </w:pPr>
            <w:r>
              <w:rPr>
                <w:color w:val="FFFFFF"/>
              </w:rPr>
              <w:t>Лицензия Add-on SL</w:t>
            </w:r>
          </w:p>
        </w:tc>
      </w:tr>
      <w:tr w:rsidR="00E01523">
        <w:tc>
          <w:tcPr>
            <w:tcW w:w="612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Core Infrastructure Server Standard</w:t>
            </w:r>
            <w:r>
              <w:rPr>
                <w:vertAlign w:val="superscript"/>
              </w:rPr>
              <w:t>1</w:t>
            </w:r>
          </w:p>
          <w:p w:rsidR="00E01523" w:rsidRDefault="002F2B06">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Operations Management Suite Standard Edition Add-on</w:t>
            </w:r>
          </w:p>
        </w:tc>
      </w:tr>
      <w:tr w:rsidR="00E01523">
        <w:tc>
          <w:tcPr>
            <w:tcW w:w="612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Core Infrastructure Server Suite Datacenter</w:t>
            </w:r>
            <w:r>
              <w:rPr>
                <w:vertAlign w:val="superscript"/>
              </w:rPr>
              <w:t>1</w:t>
            </w:r>
          </w:p>
          <w:p w:rsidR="00E01523" w:rsidRDefault="002F2B06">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Operations Management Suite Datacenter Edition Add-on</w:t>
            </w:r>
          </w:p>
        </w:tc>
      </w:tr>
    </w:tbl>
    <w:p w:rsidR="00E01523" w:rsidRDefault="002F2B06">
      <w:pPr>
        <w:pStyle w:val="ProductList-Body"/>
      </w:pPr>
      <w:r>
        <w:rPr>
          <w:i/>
          <w:vertAlign w:val="superscript"/>
        </w:rPr>
        <w:t>1</w:t>
      </w:r>
      <w:r>
        <w:rPr>
          <w:i/>
        </w:rPr>
        <w:t>С активным покрытием Software Assurance</w:t>
      </w:r>
    </w:p>
    <w:p w:rsidR="00E01523" w:rsidRDefault="00E01523">
      <w:pPr>
        <w:pStyle w:val="ProductList-Body"/>
      </w:pPr>
    </w:p>
    <w:p w:rsidR="00E01523" w:rsidRDefault="002F2B06">
      <w:pPr>
        <w:pStyle w:val="ProductList-ClauseHeading"/>
      </w:pPr>
      <w:r>
        <w:t>2.2 Azure Site Recovery с Operations Management Suite</w:t>
      </w:r>
    </w:p>
    <w:p w:rsidR="00E01523" w:rsidRDefault="002F2B06">
      <w:pPr>
        <w:pStyle w:val="ProductList-Body"/>
      </w:pPr>
      <w:r>
        <w:t>Каждый заказ службы Microsoft Azure Site Recovery в виде Плана обслуживания Microsoft Azure включает в себя приобретение Первоначального объема. Стоимость услуг, использованных Клиентом сверх Первоначального объема, рассчитывается на основе Уровней фактического использования. Для оплаты за использование, которое превышает Первоначальный объем, может использоваться Минимальный заказ в денежном эквиваленте.</w:t>
      </w:r>
    </w:p>
    <w:p w:rsidR="00E01523" w:rsidRDefault="00E01523">
      <w:pPr>
        <w:pStyle w:val="ProductList-Body"/>
        <w:jc w:val="right"/>
      </w:pPr>
    </w:p>
    <w:tbl>
      <w:tblPr>
        <w:tblStyle w:val="PURTable"/>
        <w:tblW w:w="0" w:type="dxa"/>
        <w:tblLook w:val="04A0" w:firstRow="1" w:lastRow="0" w:firstColumn="1" w:lastColumn="0" w:noHBand="0" w:noVBand="1"/>
      </w:tblPr>
      <w:tblGrid>
        <w:gridCol w:w="10916"/>
      </w:tblGrid>
      <w:tr w:rsidR="00E015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1523" w:rsidRDefault="00D670ED">
            <w:pPr>
              <w:pStyle w:val="ProductList-TableBody"/>
              <w:jc w:val="right"/>
            </w:pPr>
            <w:hyperlink w:anchor="_Sec842">
              <w:r w:rsidR="002F2B06">
                <w:rPr>
                  <w:color w:val="00467F"/>
                  <w:sz w:val="14"/>
                  <w:u w:val="single"/>
                </w:rPr>
                <w:t>Содержание</w:t>
              </w:r>
            </w:hyperlink>
            <w:r w:rsidR="002F2B06">
              <w:rPr>
                <w:sz w:val="14"/>
              </w:rPr>
              <w:t xml:space="preserve"> / </w:t>
            </w:r>
            <w:hyperlink w:anchor="_Sec549">
              <w:r w:rsidR="002F2B06">
                <w:rPr>
                  <w:color w:val="00467F"/>
                  <w:sz w:val="14"/>
                  <w:u w:val="single"/>
                </w:rPr>
                <w:t>Глоссарий</w:t>
              </w:r>
            </w:hyperlink>
            <w:r w:rsidR="002F2B06">
              <w:rPr>
                <w:sz w:val="14"/>
              </w:rPr>
              <w:t xml:space="preserve"> / </w:t>
            </w:r>
            <w:hyperlink w:anchor="_Sec844">
              <w:r w:rsidR="002F2B06">
                <w:rPr>
                  <w:color w:val="00467F"/>
                  <w:sz w:val="14"/>
                  <w:u w:val="single"/>
                </w:rPr>
                <w:t>Указатель</w:t>
              </w:r>
            </w:hyperlink>
          </w:p>
        </w:tc>
      </w:tr>
    </w:tbl>
    <w:p w:rsidR="00E01523" w:rsidRDefault="00E01523">
      <w:pPr>
        <w:pStyle w:val="ProductList-Body"/>
      </w:pPr>
    </w:p>
    <w:p w:rsidR="00E01523" w:rsidRDefault="002F2B06">
      <w:pPr>
        <w:pStyle w:val="ProductList-Offering1HeadingNoBorder"/>
      </w:pPr>
      <w:bookmarkStart w:id="256" w:name="_Sec629"/>
      <w:r>
        <w:t>Enterprise Cloud Suite</w:t>
      </w:r>
      <w:bookmarkEnd w:id="256"/>
      <w:r>
        <w:fldChar w:fldCharType="begin"/>
      </w:r>
      <w:r>
        <w:instrText xml:space="preserve"> TC "</w:instrText>
      </w:r>
      <w:bookmarkStart w:id="257" w:name="_Toc426105951"/>
      <w:r>
        <w:instrText>Enterprise Cloud Suite</w:instrText>
      </w:r>
      <w:bookmarkEnd w:id="257"/>
      <w:r>
        <w:instrText>" \l 2</w:instrText>
      </w:r>
      <w:r>
        <w:fldChar w:fldCharType="end"/>
      </w:r>
    </w:p>
    <w:p w:rsidR="00E01523" w:rsidRDefault="002F2B06">
      <w:pPr>
        <w:pStyle w:val="ProductList-Offering1SubSection"/>
      </w:pPr>
      <w:bookmarkStart w:id="258" w:name="_Sec713"/>
      <w:r>
        <w:t>1. Период доступности Продуктов</w:t>
      </w:r>
      <w:bookmarkEnd w:id="258"/>
    </w:p>
    <w:tbl>
      <w:tblPr>
        <w:tblStyle w:val="PURTable"/>
        <w:tblW w:w="0" w:type="dxa"/>
        <w:tblLook w:val="04A0" w:firstRow="1" w:lastRow="0" w:firstColumn="1" w:lastColumn="0" w:noHBand="0" w:noVBand="1"/>
      </w:tblPr>
      <w:tblGrid>
        <w:gridCol w:w="4538"/>
        <w:gridCol w:w="815"/>
        <w:gridCol w:w="788"/>
        <w:gridCol w:w="802"/>
        <w:gridCol w:w="709"/>
        <w:gridCol w:w="832"/>
        <w:gridCol w:w="825"/>
        <w:gridCol w:w="806"/>
        <w:gridCol w:w="801"/>
      </w:tblGrid>
      <w:tr w:rsidR="00E0152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"Баллы: Количество баллов, которое присваивается Продукту,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"Программа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"Соглашения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"Соглашения Enterprise Agreement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r>
      <w:tr w:rsidR="00E01523">
        <w:tc>
          <w:tcPr>
            <w:tcW w:w="5020" w:type="dxa"/>
            <w:tcBorders>
              <w:top w:val="single" w:sz="6" w:space="0" w:color="FFFFFF"/>
              <w:left w:val="none" w:sz="4" w:space="0" w:color="6E6E6E"/>
              <w:bottom w:val="dashed" w:sz="4" w:space="0" w:color="BFBFBF"/>
              <w:right w:val="none" w:sz="4" w:space="0" w:color="6E6E6E"/>
            </w:tcBorders>
          </w:tcPr>
          <w:p w:rsidR="00E01523" w:rsidRDefault="002F2B06">
            <w:pPr>
              <w:pStyle w:val="ProductList-TableBody"/>
            </w:pPr>
            <w:r>
              <w:t>Enterprise Cloud Suite</w:t>
            </w:r>
            <w:r>
              <w:fldChar w:fldCharType="begin"/>
            </w:r>
            <w:r>
              <w:instrText xml:space="preserve"> XE "Enterprise Cloud Suite" </w:instrText>
            </w:r>
            <w:r>
              <w:fldChar w:fldCharType="end"/>
            </w:r>
          </w:p>
          <w:p w:rsidR="00E01523" w:rsidRDefault="002F2B06">
            <w:pPr>
              <w:pStyle w:val="ProductList-TableBody"/>
            </w:pPr>
            <w:r>
              <w:t xml:space="preserve">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rsidR="00E01523" w:rsidRDefault="00E015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523" w:rsidRPr="00BA7A43" w:rsidRDefault="002F2B06">
            <w:pPr>
              <w:pStyle w:val="ProductList-TableBody"/>
              <w:jc w:val="center"/>
              <w:rPr>
                <w:color w:val="000000" w:themeColor="text1"/>
              </w:rPr>
            </w:pPr>
            <w:r w:rsidRPr="00BA7A43">
              <w:rPr>
                <w:color w:val="000000" w:themeColor="text1"/>
              </w:rPr>
              <w:fldChar w:fldCharType="begin"/>
            </w:r>
            <w:r w:rsidRPr="00BA7A43">
              <w:rPr>
                <w:color w:val="000000" w:themeColor="text1"/>
              </w:rPr>
              <w:instrText xml:space="preserve"> AutoTextList   \s NoStyle \t "Базовая Веб-служба" </w:instrText>
            </w:r>
            <w:r w:rsidRPr="00BA7A43">
              <w:rPr>
                <w:color w:val="000000" w:themeColor="text1"/>
              </w:rPr>
              <w:fldChar w:fldCharType="separate"/>
            </w:r>
            <w:r w:rsidRPr="00BA7A43">
              <w:rPr>
                <w:color w:val="000000" w:themeColor="text1"/>
              </w:rPr>
              <w:t>EO</w:t>
            </w:r>
            <w:r w:rsidRPr="00BA7A43">
              <w:rPr>
                <w:color w:val="000000" w:themeColor="text1"/>
              </w:rPr>
              <w:fldChar w:fldCharType="end"/>
            </w:r>
            <w:r w:rsidRPr="00BA7A43">
              <w:rPr>
                <w:color w:val="000000" w:themeColor="text1"/>
              </w:rPr>
              <w:t>,</w:t>
            </w:r>
            <w:r w:rsidRPr="00BA7A43">
              <w:rPr>
                <w:color w:val="000000" w:themeColor="text1"/>
              </w:rPr>
              <w:fldChar w:fldCharType="begin"/>
            </w:r>
            <w:r w:rsidRPr="00BA7A43">
              <w:rPr>
                <w:color w:val="000000" w:themeColor="text1"/>
              </w:rPr>
              <w:instrText xml:space="preserve"> AutoTextList   \s NoStyle \t "Облако сообщества для государственных организаций США" </w:instrText>
            </w:r>
            <w:r w:rsidRPr="00BA7A43">
              <w:rPr>
                <w:color w:val="000000" w:themeColor="text1"/>
              </w:rPr>
              <w:fldChar w:fldCharType="separate"/>
            </w:r>
            <w:r w:rsidRPr="00BA7A43">
              <w:rPr>
                <w:color w:val="000000" w:themeColor="text1"/>
              </w:rPr>
              <w:t>UC</w:t>
            </w:r>
            <w:r w:rsidRPr="00BA7A4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r>
      <w:tr w:rsidR="00E01523">
        <w:tc>
          <w:tcPr>
            <w:tcW w:w="5020" w:type="dxa"/>
            <w:tcBorders>
              <w:top w:val="dashed" w:sz="4" w:space="0" w:color="BFBFBF"/>
              <w:left w:val="none" w:sz="4" w:space="0" w:color="6E6E6E"/>
              <w:bottom w:val="dashed" w:sz="4" w:space="0" w:color="BFBFBF"/>
              <w:right w:val="none" w:sz="4" w:space="0" w:color="6E6E6E"/>
            </w:tcBorders>
          </w:tcPr>
          <w:p w:rsidR="00E01523" w:rsidRDefault="002F2B06">
            <w:pPr>
              <w:pStyle w:val="ProductList-TableBody"/>
            </w:pPr>
            <w:r>
              <w:t>Enterprise Cloud Suite Add On</w:t>
            </w:r>
            <w:r>
              <w:fldChar w:fldCharType="begin"/>
            </w:r>
            <w:r>
              <w:instrText xml:space="preserve"> XE "Enterprise Cloud Suite Add 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E01523" w:rsidRDefault="00E015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523" w:rsidRPr="00BA7A43" w:rsidRDefault="002F2B06">
            <w:pPr>
              <w:pStyle w:val="ProductList-TableBody"/>
              <w:jc w:val="center"/>
              <w:rPr>
                <w:color w:val="000000" w:themeColor="text1"/>
              </w:rPr>
            </w:pPr>
            <w:r w:rsidRPr="00BA7A43">
              <w:rPr>
                <w:color w:val="000000" w:themeColor="text1"/>
              </w:rPr>
              <w:fldChar w:fldCharType="begin"/>
            </w:r>
            <w:r w:rsidRPr="00BA7A43">
              <w:rPr>
                <w:color w:val="000000" w:themeColor="text1"/>
              </w:rPr>
              <w:instrText xml:space="preserve"> AutoTextList   \s NoStyle \t "Базовая Веб-служба" </w:instrText>
            </w:r>
            <w:r w:rsidRPr="00BA7A43">
              <w:rPr>
                <w:color w:val="000000" w:themeColor="text1"/>
              </w:rPr>
              <w:fldChar w:fldCharType="separate"/>
            </w:r>
            <w:r w:rsidRPr="00BA7A43">
              <w:rPr>
                <w:color w:val="000000" w:themeColor="text1"/>
              </w:rPr>
              <w:t>EO</w:t>
            </w:r>
            <w:r w:rsidRPr="00BA7A43">
              <w:rPr>
                <w:color w:val="000000" w:themeColor="text1"/>
              </w:rPr>
              <w:fldChar w:fldCharType="end"/>
            </w:r>
            <w:r w:rsidRPr="00BA7A43">
              <w:rPr>
                <w:color w:val="000000" w:themeColor="text1"/>
              </w:rPr>
              <w:t>,</w:t>
            </w:r>
            <w:r w:rsidRPr="00BA7A43">
              <w:rPr>
                <w:color w:val="000000" w:themeColor="text1"/>
              </w:rPr>
              <w:fldChar w:fldCharType="begin"/>
            </w:r>
            <w:r w:rsidRPr="00BA7A43">
              <w:rPr>
                <w:color w:val="000000" w:themeColor="text1"/>
              </w:rPr>
              <w:instrText xml:space="preserve"> AutoTextList   \s NoStyle \t "Облако сообщества для государственных организаций США" </w:instrText>
            </w:r>
            <w:r w:rsidRPr="00BA7A43">
              <w:rPr>
                <w:color w:val="000000" w:themeColor="text1"/>
              </w:rPr>
              <w:fldChar w:fldCharType="separate"/>
            </w:r>
            <w:r w:rsidRPr="00BA7A43">
              <w:rPr>
                <w:color w:val="000000" w:themeColor="text1"/>
              </w:rPr>
              <w:t>UC</w:t>
            </w:r>
            <w:r w:rsidRPr="00BA7A4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r>
      <w:tr w:rsidR="00E01523">
        <w:tc>
          <w:tcPr>
            <w:tcW w:w="5020" w:type="dxa"/>
            <w:tcBorders>
              <w:top w:val="dashed" w:sz="4" w:space="0" w:color="BFBFBF"/>
              <w:left w:val="none" w:sz="4" w:space="0" w:color="6E6E6E"/>
              <w:bottom w:val="dashed" w:sz="4" w:space="0" w:color="BFBFBF"/>
              <w:right w:val="none" w:sz="4" w:space="0" w:color="6E6E6E"/>
            </w:tcBorders>
          </w:tcPr>
          <w:p w:rsidR="00E01523" w:rsidRDefault="002F2B06">
            <w:pPr>
              <w:pStyle w:val="ProductList-TableBody"/>
            </w:pPr>
            <w:r>
              <w:t>Enterprise Cloud Suite From SA</w:t>
            </w:r>
            <w:r>
              <w:fldChar w:fldCharType="begin"/>
            </w:r>
            <w:r>
              <w:instrText xml:space="preserve"> XE "Enterprise Cloud Suite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E01523" w:rsidRDefault="00E015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523" w:rsidRPr="00BA7A43" w:rsidRDefault="002F2B06">
            <w:pPr>
              <w:pStyle w:val="ProductList-TableBody"/>
              <w:jc w:val="center"/>
              <w:rPr>
                <w:color w:val="000000" w:themeColor="text1"/>
              </w:rPr>
            </w:pPr>
            <w:r w:rsidRPr="00BA7A43">
              <w:rPr>
                <w:color w:val="000000" w:themeColor="text1"/>
              </w:rPr>
              <w:fldChar w:fldCharType="begin"/>
            </w:r>
            <w:r w:rsidRPr="00BA7A43">
              <w:rPr>
                <w:color w:val="000000" w:themeColor="text1"/>
              </w:rPr>
              <w:instrText xml:space="preserve"> AutoTextList   \s NoStyle \t "Базовая Веб-служба" </w:instrText>
            </w:r>
            <w:r w:rsidRPr="00BA7A43">
              <w:rPr>
                <w:color w:val="000000" w:themeColor="text1"/>
              </w:rPr>
              <w:fldChar w:fldCharType="separate"/>
            </w:r>
            <w:r w:rsidRPr="00BA7A43">
              <w:rPr>
                <w:color w:val="000000" w:themeColor="text1"/>
              </w:rPr>
              <w:t>EO</w:t>
            </w:r>
            <w:r w:rsidRPr="00BA7A43">
              <w:rPr>
                <w:color w:val="000000" w:themeColor="text1"/>
              </w:rPr>
              <w:fldChar w:fldCharType="end"/>
            </w:r>
            <w:r w:rsidRPr="00BA7A43">
              <w:rPr>
                <w:color w:val="000000" w:themeColor="text1"/>
              </w:rPr>
              <w:t>,</w:t>
            </w:r>
            <w:r w:rsidRPr="00BA7A43">
              <w:rPr>
                <w:color w:val="000000" w:themeColor="text1"/>
              </w:rPr>
              <w:fldChar w:fldCharType="begin"/>
            </w:r>
            <w:r w:rsidRPr="00BA7A43">
              <w:rPr>
                <w:color w:val="000000" w:themeColor="text1"/>
              </w:rPr>
              <w:instrText xml:space="preserve"> AutoTextList   \s NoStyle \t "Облако сообщества для государственных организаций США" </w:instrText>
            </w:r>
            <w:r w:rsidRPr="00BA7A43">
              <w:rPr>
                <w:color w:val="000000" w:themeColor="text1"/>
              </w:rPr>
              <w:fldChar w:fldCharType="separate"/>
            </w:r>
            <w:r w:rsidRPr="00BA7A43">
              <w:rPr>
                <w:color w:val="000000" w:themeColor="text1"/>
              </w:rPr>
              <w:t>UC</w:t>
            </w:r>
            <w:r w:rsidRPr="00BA7A4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r>
      <w:tr w:rsidR="00E01523">
        <w:tc>
          <w:tcPr>
            <w:tcW w:w="5020" w:type="dxa"/>
            <w:tcBorders>
              <w:top w:val="dashed" w:sz="4" w:space="0" w:color="BFBFBF"/>
              <w:left w:val="none" w:sz="4" w:space="0" w:color="6E6E6E"/>
              <w:bottom w:val="none" w:sz="4" w:space="0" w:color="BFBFBF"/>
              <w:right w:val="none" w:sz="4" w:space="0" w:color="6E6E6E"/>
            </w:tcBorders>
          </w:tcPr>
          <w:p w:rsidR="00E01523" w:rsidRDefault="002F2B06">
            <w:pPr>
              <w:pStyle w:val="ProductList-TableBody"/>
            </w:pPr>
            <w:r>
              <w:t>Lync Voice Add-on для Enterprise Cloud Suite</w:t>
            </w:r>
            <w:r>
              <w:fldChar w:fldCharType="begin"/>
            </w:r>
            <w:r>
              <w:instrText xml:space="preserve"> XE "Lync Voice Add-on для Enterprise Cloud Suite"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none" w:sz="4" w:space="0" w:color="BFBFBF"/>
              <w:right w:val="single" w:sz="6" w:space="0" w:color="FFFFFF"/>
            </w:tcBorders>
          </w:tcPr>
          <w:p w:rsidR="00E01523" w:rsidRDefault="00E015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523" w:rsidRPr="00BA7A43" w:rsidRDefault="00BA7A43">
            <w:pPr>
              <w:pStyle w:val="ProductList-TableBody"/>
              <w:jc w:val="center"/>
              <w:rPr>
                <w:color w:val="000000" w:themeColor="text1"/>
              </w:rPr>
            </w:pPr>
            <w:r w:rsidRPr="00BA7A43">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r>
    </w:tbl>
    <w:p w:rsidR="00E01523" w:rsidRDefault="00E01523">
      <w:pPr>
        <w:pStyle w:val="ProductList-Body"/>
      </w:pPr>
    </w:p>
    <w:p w:rsidR="00E01523" w:rsidRDefault="002F2B06">
      <w:pPr>
        <w:pStyle w:val="ProductList-Offering1SubSection"/>
      </w:pPr>
      <w:bookmarkStart w:id="259" w:name="_Sec768"/>
      <w:r>
        <w:t>2. Существенные условия для продуктов</w:t>
      </w:r>
      <w:bookmarkEnd w:id="259"/>
    </w:p>
    <w:tbl>
      <w:tblPr>
        <w:tblStyle w:val="PURTable"/>
        <w:tblW w:w="0" w:type="dxa"/>
        <w:tblLook w:val="04A0" w:firstRow="1" w:lastRow="0" w:firstColumn="1" w:lastColumn="0" w:noHBand="0" w:noVBand="1"/>
      </w:tblPr>
      <w:tblGrid>
        <w:gridCol w:w="3658"/>
        <w:gridCol w:w="3629"/>
        <w:gridCol w:w="3629"/>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08">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продленный срок: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Специальные предложения: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сокращение (SCE):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r>
    </w:tbl>
    <w:p w:rsidR="00E01523" w:rsidRDefault="00E01523">
      <w:pPr>
        <w:pStyle w:val="ProductList-Body"/>
      </w:pPr>
    </w:p>
    <w:p w:rsidR="00E01523" w:rsidRDefault="002F2B06">
      <w:pPr>
        <w:pStyle w:val="ProductList-ClauseHeading"/>
      </w:pPr>
      <w:r>
        <w:t>2.1 Лицензии Add-on User SL и From SA User SL</w:t>
      </w:r>
    </w:p>
    <w:p w:rsidR="00E01523" w:rsidRDefault="002F2B06">
      <w:pPr>
        <w:pStyle w:val="ProductList-Body"/>
      </w:pPr>
      <w:r>
        <w:t xml:space="preserve">Приобрести лицензию Enterprise Cloud Suite Add-On User SL или Enterprise Cloud Suite From SA User SL могут Клиенты, имеющие необходимые права и соответствующие требованиям к назначению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в отношении каждого компонента Enterprise Cloud Suite. Ниже перечислены компоненты. Лицензия Windows SA «на пользователя»</w:t>
      </w:r>
      <w:r>
        <w:fldChar w:fldCharType="begin"/>
      </w:r>
      <w:r>
        <w:instrText xml:space="preserve"> XE "Лицензия Windows SA «на пользователя»" </w:instrText>
      </w:r>
      <w:r>
        <w:fldChar w:fldCharType="end"/>
      </w:r>
      <w:r>
        <w:t>, Enterprise Mobility Suite</w:t>
      </w:r>
      <w:r>
        <w:fldChar w:fldCharType="begin"/>
      </w:r>
      <w:r>
        <w:instrText xml:space="preserve"> XE "Enterprise Mobility Suite" </w:instrText>
      </w:r>
      <w:r>
        <w:fldChar w:fldCharType="end"/>
      </w:r>
      <w:r>
        <w:t xml:space="preserve"> и Office 365 корпоративный E3</w:t>
      </w:r>
      <w:r>
        <w:fldChar w:fldCharType="begin"/>
      </w:r>
      <w:r>
        <w:instrText xml:space="preserve"> XE "Office 365 корпоративный E3" </w:instrText>
      </w:r>
      <w:r>
        <w:fldChar w:fldCharType="end"/>
      </w:r>
      <w:r>
        <w:t>. Дополнительные сведения см. в подпунктах, посвященных лицензиям Enterprise Cloud Suite Add-On User SL и Enterprise Cloud Suite From SA User SL, в разделах Дополнительной информации для компонентов Enterprise Cloud Suite.</w:t>
      </w:r>
    </w:p>
    <w:p w:rsidR="00E01523" w:rsidRDefault="00E01523">
      <w:pPr>
        <w:pStyle w:val="ProductList-Body"/>
      </w:pPr>
    </w:p>
    <w:p w:rsidR="00E01523" w:rsidRDefault="002F2B06">
      <w:pPr>
        <w:pStyle w:val="ProductList-ClauseHeading"/>
      </w:pPr>
      <w:r>
        <w:t>2.2 Переходы на лицензии From SA User SL</w:t>
      </w:r>
    </w:p>
    <w:p w:rsidR="00E01523" w:rsidRDefault="002F2B06">
      <w:pPr>
        <w:pStyle w:val="ProductList-Body"/>
      </w:pPr>
      <w:r>
        <w:t>При переходе на лицензии From SA User SL для каждой лицензии Соответствующего компьютера можно приобрести только одну лицензию From SA User SL. Как одноразовое исключение для устройств, которым назначена соответствующая лицензия и которые используются несколькими пользователями, Клиент может приобрести лицензию From SA User SL для каждого из этих пользователей, но только в случае приобретения лицензии From SA User SL для всех пользователей всех Соответствующих компьютеров.</w:t>
      </w:r>
    </w:p>
    <w:p w:rsidR="00E01523" w:rsidRDefault="00E01523">
      <w:pPr>
        <w:pStyle w:val="ProductList-Body"/>
      </w:pPr>
    </w:p>
    <w:p w:rsidR="00E01523" w:rsidRDefault="002F2B06">
      <w:pPr>
        <w:pStyle w:val="ProductList-ClauseHeading"/>
      </w:pPr>
      <w:r>
        <w:t>2.3 Преимущества в рамках программы Software Assurance для Enterprise Cloud Suite From SA User SL</w:t>
      </w:r>
    </w:p>
    <w:p w:rsidR="00E01523" w:rsidRDefault="002F2B06">
      <w:pPr>
        <w:pStyle w:val="ProductList-Body"/>
      </w:pPr>
      <w:r>
        <w:t>Лицензии Enterprise Cloud Suite From SA User SL предоставляют те же преимущества в рамках программы Software Assurance, что и компоненты From SA лицензии Enterprise Cloud Suite From SA User SL (Office 365 E3 From SA</w:t>
      </w:r>
      <w:r>
        <w:fldChar w:fldCharType="begin"/>
      </w:r>
      <w:r>
        <w:instrText xml:space="preserve"> XE "Office 365 E3 From SA" </w:instrText>
      </w:r>
      <w:r>
        <w:fldChar w:fldCharType="end"/>
      </w:r>
      <w:r>
        <w:t>, Enterprise Mobility Suite From SA</w:t>
      </w:r>
      <w:r>
        <w:fldChar w:fldCharType="begin"/>
      </w:r>
      <w:r>
        <w:instrText xml:space="preserve"> XE "Enterprise Mobility Suite From SA" </w:instrText>
      </w:r>
      <w:r>
        <w:fldChar w:fldCharType="end"/>
      </w:r>
      <w:r>
        <w:t xml:space="preserve"> и Обновление Windows 8.1 Корпоративная и Software Assurance «на пользователя» (from SA)</w:t>
      </w:r>
      <w:r>
        <w:fldChar w:fldCharType="begin"/>
      </w:r>
      <w:r>
        <w:instrText xml:space="preserve"> XE "Обновление Windows 8.1 Корпоративная и Software Assurance «на пользователя» (from SA)" </w:instrText>
      </w:r>
      <w:r>
        <w:fldChar w:fldCharType="end"/>
      </w:r>
      <w:r>
        <w:t>).</w:t>
      </w:r>
    </w:p>
    <w:p w:rsidR="00E01523" w:rsidRDefault="00E01523">
      <w:pPr>
        <w:pStyle w:val="ProductList-Body"/>
      </w:pPr>
    </w:p>
    <w:p w:rsidR="00E01523" w:rsidRDefault="002F2B06">
      <w:pPr>
        <w:pStyle w:val="ProductList-ClauseHeading"/>
      </w:pPr>
      <w:r>
        <w:t>2.4 Облако сообщества для государственных организаций США</w:t>
      </w:r>
    </w:p>
    <w:p w:rsidR="00E01523" w:rsidRDefault="002F2B06">
      <w:pPr>
        <w:pStyle w:val="ProductList-Body"/>
      </w:pPr>
      <w:r>
        <w:t xml:space="preserve">Информацию о компонентах Office 365 для государственных организаций, являющихся службами </w:t>
      </w:r>
      <w:r>
        <w:fldChar w:fldCharType="begin"/>
      </w:r>
      <w:r>
        <w:instrText xml:space="preserve"> AutoTextList   \s NoStyle \t "Облако сообщества для государственных организаций США" </w:instrText>
      </w:r>
      <w:r>
        <w:fldChar w:fldCharType="separate"/>
      </w:r>
      <w:r>
        <w:rPr>
          <w:color w:val="0563C1"/>
        </w:rPr>
        <w:t>Объединенных коммуникаций</w:t>
      </w:r>
      <w:r>
        <w:fldChar w:fldCharType="end"/>
      </w:r>
      <w:r>
        <w:t xml:space="preserve">, см. в таблице сведений о доступности программ для каждого компонента служб </w:t>
      </w:r>
      <w:r>
        <w:fldChar w:fldCharType="begin"/>
      </w:r>
      <w:r>
        <w:instrText xml:space="preserve"> AutoTextList   \s NoStyle \t "Облако сообщества для государственных организаций США" </w:instrText>
      </w:r>
      <w:r>
        <w:fldChar w:fldCharType="separate"/>
      </w:r>
      <w:r>
        <w:rPr>
          <w:color w:val="0563C1"/>
        </w:rPr>
        <w:t>Объединенных коммуникаций</w:t>
      </w:r>
      <w:r>
        <w:fldChar w:fldCharType="end"/>
      </w:r>
      <w:r>
        <w:t xml:space="preserve"> , .</w:t>
      </w:r>
    </w:p>
    <w:p w:rsidR="00E01523" w:rsidRDefault="00E01523">
      <w:pPr>
        <w:pStyle w:val="ProductList-Body"/>
        <w:jc w:val="right"/>
      </w:pPr>
    </w:p>
    <w:tbl>
      <w:tblPr>
        <w:tblStyle w:val="PURTable"/>
        <w:tblW w:w="0" w:type="dxa"/>
        <w:tblLook w:val="04A0" w:firstRow="1" w:lastRow="0" w:firstColumn="1" w:lastColumn="0" w:noHBand="0" w:noVBand="1"/>
      </w:tblPr>
      <w:tblGrid>
        <w:gridCol w:w="10916"/>
      </w:tblGrid>
      <w:tr w:rsidR="00E015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1523" w:rsidRDefault="00D670ED">
            <w:pPr>
              <w:pStyle w:val="ProductList-TableBody"/>
              <w:jc w:val="right"/>
            </w:pPr>
            <w:hyperlink w:anchor="_Sec842">
              <w:r w:rsidR="002F2B06">
                <w:rPr>
                  <w:color w:val="00467F"/>
                  <w:sz w:val="14"/>
                  <w:u w:val="single"/>
                </w:rPr>
                <w:t>Содержание</w:t>
              </w:r>
            </w:hyperlink>
            <w:r w:rsidR="002F2B06">
              <w:rPr>
                <w:sz w:val="14"/>
              </w:rPr>
              <w:t xml:space="preserve"> / </w:t>
            </w:r>
            <w:hyperlink w:anchor="_Sec549">
              <w:r w:rsidR="002F2B06">
                <w:rPr>
                  <w:color w:val="00467F"/>
                  <w:sz w:val="14"/>
                  <w:u w:val="single"/>
                </w:rPr>
                <w:t>Глоссарий</w:t>
              </w:r>
            </w:hyperlink>
            <w:r w:rsidR="002F2B06">
              <w:rPr>
                <w:sz w:val="14"/>
              </w:rPr>
              <w:t xml:space="preserve"> / </w:t>
            </w:r>
            <w:hyperlink w:anchor="_Sec844">
              <w:r w:rsidR="002F2B06">
                <w:rPr>
                  <w:color w:val="00467F"/>
                  <w:sz w:val="14"/>
                  <w:u w:val="single"/>
                </w:rPr>
                <w:t>Указатель</w:t>
              </w:r>
            </w:hyperlink>
          </w:p>
        </w:tc>
      </w:tr>
    </w:tbl>
    <w:p w:rsidR="00E01523" w:rsidRDefault="00E01523">
      <w:pPr>
        <w:pStyle w:val="ProductList-Body"/>
      </w:pPr>
    </w:p>
    <w:p w:rsidR="00E01523" w:rsidRDefault="002F2B06">
      <w:pPr>
        <w:pStyle w:val="ProductList-Offering1HeadingNoBorder"/>
      </w:pPr>
      <w:bookmarkStart w:id="260" w:name="_Sec630"/>
      <w:r>
        <w:t>Microsoft Intune</w:t>
      </w:r>
      <w:bookmarkEnd w:id="260"/>
      <w:r>
        <w:fldChar w:fldCharType="begin"/>
      </w:r>
      <w:r>
        <w:instrText xml:space="preserve"> TC "</w:instrText>
      </w:r>
      <w:bookmarkStart w:id="261" w:name="_Toc426105952"/>
      <w:r>
        <w:instrText>Microsoft Intune</w:instrText>
      </w:r>
      <w:bookmarkEnd w:id="261"/>
      <w:r>
        <w:instrText>" \l 2</w:instrText>
      </w:r>
      <w:r>
        <w:fldChar w:fldCharType="end"/>
      </w:r>
    </w:p>
    <w:p w:rsidR="00E01523" w:rsidRDefault="002F2B06">
      <w:pPr>
        <w:pStyle w:val="ProductList-Offering1SubSection"/>
      </w:pPr>
      <w:bookmarkStart w:id="262" w:name="_Sec714"/>
      <w:r>
        <w:t>1. Период доступности Продуктов</w:t>
      </w:r>
      <w:bookmarkEnd w:id="262"/>
    </w:p>
    <w:tbl>
      <w:tblPr>
        <w:tblStyle w:val="PURTable"/>
        <w:tblW w:w="10916" w:type="dxa"/>
        <w:tblLook w:val="04A0" w:firstRow="1" w:lastRow="0" w:firstColumn="1" w:lastColumn="0" w:noHBand="0" w:noVBand="1"/>
      </w:tblPr>
      <w:tblGrid>
        <w:gridCol w:w="4543"/>
        <w:gridCol w:w="814"/>
        <w:gridCol w:w="788"/>
        <w:gridCol w:w="801"/>
        <w:gridCol w:w="709"/>
        <w:gridCol w:w="831"/>
        <w:gridCol w:w="825"/>
        <w:gridCol w:w="805"/>
        <w:gridCol w:w="800"/>
      </w:tblGrid>
      <w:tr w:rsidR="00E01523" w:rsidTr="00BA7A43">
        <w:trPr>
          <w:cnfStyle w:val="100000000000" w:firstRow="1" w:lastRow="0" w:firstColumn="0" w:lastColumn="0" w:oddVBand="0" w:evenVBand="0" w:oddHBand="0" w:evenHBand="0" w:firstRowFirstColumn="0" w:firstRowLastColumn="0" w:lastRowFirstColumn="0" w:lastRowLastColumn="0"/>
        </w:trPr>
        <w:tc>
          <w:tcPr>
            <w:tcW w:w="4543"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pPr>
            <w:r>
              <w:rPr>
                <w:color w:val="FFFFFF"/>
              </w:rPr>
              <w:t>Службы Интернета</w:t>
            </w:r>
          </w:p>
        </w:tc>
        <w:tc>
          <w:tcPr>
            <w:tcW w:w="814"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"Баллы: Количество баллов, которое присваивается Продукту,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"Программа Open License" </w:instrText>
            </w:r>
            <w:r>
              <w:fldChar w:fldCharType="separate"/>
            </w:r>
            <w:r>
              <w:rPr>
                <w:color w:val="FFFFFF"/>
              </w:rPr>
              <w:t>OL</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09"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831"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"Соглашения Open Value и Open Value Subscription" </w:instrText>
            </w:r>
            <w:r>
              <w:fldChar w:fldCharType="separate"/>
            </w:r>
            <w:r>
              <w:rPr>
                <w:color w:val="FFFFFF"/>
              </w:rPr>
              <w:t>OV/OVS</w:t>
            </w:r>
            <w:r>
              <w:fldChar w:fldCharType="end"/>
            </w:r>
          </w:p>
        </w:tc>
        <w:tc>
          <w:tcPr>
            <w:tcW w:w="825"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"Соглашения Enterprise Agreement и Enterprise Subscription" </w:instrText>
            </w:r>
            <w:r>
              <w:fldChar w:fldCharType="separate"/>
            </w:r>
            <w:r>
              <w:rPr>
                <w:color w:val="FFFFFF"/>
              </w:rPr>
              <w:t>EA/EAS</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r>
      <w:tr w:rsidR="00BA7A43" w:rsidTr="000B446C">
        <w:tc>
          <w:tcPr>
            <w:tcW w:w="4543" w:type="dxa"/>
            <w:tcBorders>
              <w:top w:val="single" w:sz="6" w:space="0" w:color="FFFFFF"/>
              <w:left w:val="none" w:sz="4" w:space="0" w:color="6E6E6E"/>
              <w:bottom w:val="dashed" w:sz="4" w:space="0" w:color="BFBFBF"/>
              <w:right w:val="none" w:sz="4" w:space="0" w:color="6E6E6E"/>
            </w:tcBorders>
          </w:tcPr>
          <w:p w:rsidR="00BA7A43" w:rsidRDefault="00BA7A43" w:rsidP="00BA7A43">
            <w:pPr>
              <w:pStyle w:val="ProductList-TableBody"/>
            </w:pPr>
            <w:r>
              <w:t>Microsoft Intune</w:t>
            </w:r>
            <w:r>
              <w:fldChar w:fldCharType="begin"/>
            </w:r>
            <w:r>
              <w:instrText xml:space="preserve"> XE "Microsoft Intune" </w:instrText>
            </w:r>
            <w:r>
              <w:fldChar w:fldCharType="end"/>
            </w:r>
            <w:r>
              <w:t xml:space="preserve"> (лицензия на подписку «на пользователя»)</w:t>
            </w:r>
          </w:p>
        </w:tc>
        <w:tc>
          <w:tcPr>
            <w:tcW w:w="814" w:type="dxa"/>
            <w:tcBorders>
              <w:top w:val="single" w:sz="6" w:space="0" w:color="FFFFFF"/>
              <w:left w:val="none" w:sz="4" w:space="0" w:color="6E6E6E"/>
              <w:bottom w:val="dashed" w:sz="4" w:space="0" w:color="BFBFBF"/>
              <w:right w:val="single" w:sz="6" w:space="0" w:color="FFFFFF"/>
            </w:tcBorders>
          </w:tcPr>
          <w:p w:rsidR="00BA7A43" w:rsidRDefault="00BA7A43" w:rsidP="00BA7A43">
            <w:pPr>
              <w:pStyle w:val="ProductList-TableBody"/>
              <w:jc w:val="center"/>
            </w:pPr>
            <w:r>
              <w:t>1</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Open License и Open Value         "</w:instrText>
            </w:r>
            <w:r w:rsidRPr="00754136">
              <w:rPr>
                <w:color w:val="000000" w:themeColor="text1"/>
              </w:rPr>
              <w:fldChar w:fldCharType="separate"/>
            </w:r>
            <w:r w:rsidRPr="00754136">
              <w:rPr>
                <w:color w:val="000000" w:themeColor="text1"/>
              </w:rPr>
              <w:t>OF</w:t>
            </w:r>
            <w:r w:rsidRPr="00754136">
              <w:rPr>
                <w:color w:val="000000" w:themeColor="text1"/>
              </w:rP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BA7A43" w:rsidRPr="00754136" w:rsidRDefault="00BA7A43" w:rsidP="00BA7A43">
            <w:pPr>
              <w:pStyle w:val="ProductList-TableBody"/>
              <w:jc w:val="center"/>
              <w:rPr>
                <w:color w:val="000000" w:themeColor="text1"/>
              </w:rPr>
            </w:pPr>
            <w:r w:rsidRPr="00754136">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t xml:space="preserve"> </w:t>
            </w: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t>P</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базовая веб-служба         "</w:instrText>
            </w:r>
            <w:r w:rsidRPr="00754136">
              <w:rPr>
                <w:color w:val="000000" w:themeColor="text1"/>
              </w:rPr>
              <w:fldChar w:fldCharType="separate"/>
            </w:r>
            <w:r w:rsidRPr="00754136">
              <w:rPr>
                <w:color w:val="000000" w:themeColor="text1"/>
              </w:rPr>
              <w:t>EO</w:t>
            </w:r>
            <w:r w:rsidRPr="00754136">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t xml:space="preserve">A </w:t>
            </w:r>
          </w:p>
        </w:tc>
        <w:tc>
          <w:tcPr>
            <w:tcW w:w="800" w:type="dxa"/>
            <w:tcBorders>
              <w:top w:val="single" w:sz="6" w:space="0" w:color="FFFFFF"/>
              <w:left w:val="single" w:sz="6" w:space="0" w:color="FFFFFF"/>
              <w:bottom w:val="single" w:sz="12"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t>A,</w:t>
            </w:r>
            <w:r w:rsidRPr="00754136">
              <w:rPr>
                <w:color w:val="000000" w:themeColor="text1"/>
              </w:rPr>
              <w:fldChar w:fldCharType="begin"/>
            </w:r>
            <w:r w:rsidRPr="00754136">
              <w:rPr>
                <w:color w:val="000000" w:themeColor="text1"/>
              </w:rPr>
              <w:instrText>AutoTextList  \s NoStyle \t " : предложение Student         "</w:instrText>
            </w:r>
            <w:r w:rsidRPr="00754136">
              <w:rPr>
                <w:color w:val="000000" w:themeColor="text1"/>
              </w:rPr>
              <w:fldChar w:fldCharType="separate"/>
            </w:r>
            <w:r w:rsidRPr="00754136">
              <w:rPr>
                <w:color w:val="000000" w:themeColor="text1"/>
              </w:rPr>
              <w:t>ST</w:t>
            </w:r>
            <w:r w:rsidRPr="00754136">
              <w:rPr>
                <w:color w:val="000000" w:themeColor="text1"/>
              </w:rPr>
              <w:fldChar w:fldCharType="end"/>
            </w:r>
          </w:p>
        </w:tc>
      </w:tr>
      <w:tr w:rsidR="00BA7A43" w:rsidTr="000B446C">
        <w:tc>
          <w:tcPr>
            <w:tcW w:w="4543" w:type="dxa"/>
            <w:tcBorders>
              <w:top w:val="dashed" w:sz="4" w:space="0" w:color="BFBFBF"/>
              <w:left w:val="none" w:sz="4" w:space="0" w:color="6E6E6E"/>
              <w:bottom w:val="dashed" w:sz="4" w:space="0" w:color="BFBFBF"/>
              <w:right w:val="none" w:sz="4" w:space="0" w:color="6E6E6E"/>
            </w:tcBorders>
          </w:tcPr>
          <w:p w:rsidR="00BA7A43" w:rsidRDefault="00BA7A43" w:rsidP="00BA7A43">
            <w:pPr>
              <w:pStyle w:val="ProductList-TableBody"/>
            </w:pPr>
            <w:r>
              <w:t>Microsoft Intune Add-on</w:t>
            </w:r>
            <w:r>
              <w:fldChar w:fldCharType="begin"/>
            </w:r>
            <w:r>
              <w:instrText xml:space="preserve"> XE "Microsoft Intune Add-on" </w:instrText>
            </w:r>
            <w:r>
              <w:fldChar w:fldCharType="end"/>
            </w:r>
            <w:r>
              <w:t xml:space="preserve"> (лицензия на подписку «на пользователя»)</w:t>
            </w:r>
          </w:p>
        </w:tc>
        <w:tc>
          <w:tcPr>
            <w:tcW w:w="814" w:type="dxa"/>
            <w:tcBorders>
              <w:top w:val="dashed" w:sz="4" w:space="0" w:color="BFBFBF"/>
              <w:left w:val="none" w:sz="4" w:space="0" w:color="6E6E6E"/>
              <w:bottom w:val="dashed" w:sz="4" w:space="0" w:color="BFBFBF"/>
              <w:right w:val="single" w:sz="6" w:space="0" w:color="FFFFFF"/>
            </w:tcBorders>
          </w:tcPr>
          <w:p w:rsidR="00BA7A43" w:rsidRDefault="00BA7A43" w:rsidP="00BA7A43">
            <w:pPr>
              <w:pStyle w:val="ProductList-TableBody"/>
              <w:jc w:val="center"/>
            </w:pPr>
            <w:r>
              <w:t>1</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Open License и Open Value         "</w:instrText>
            </w:r>
            <w:r w:rsidRPr="00754136">
              <w:rPr>
                <w:color w:val="000000" w:themeColor="text1"/>
              </w:rPr>
              <w:fldChar w:fldCharType="separate"/>
            </w:r>
            <w:r w:rsidRPr="00754136">
              <w:rPr>
                <w:color w:val="000000" w:themeColor="text1"/>
              </w:rPr>
              <w:t>OF</w:t>
            </w:r>
            <w:r w:rsidRPr="00754136">
              <w:rPr>
                <w:color w:val="000000" w:themeColor="text1"/>
              </w:rPr>
              <w:fldChar w:fldCharType="end"/>
            </w:r>
            <w:r w:rsidRPr="00754136">
              <w:rPr>
                <w:color w:val="000000" w:themeColor="text1"/>
              </w:rP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BA7A43" w:rsidRPr="00754136" w:rsidRDefault="00BA7A43" w:rsidP="00BA7A43">
            <w:pPr>
              <w:pStyle w:val="ProductList-TableBody"/>
              <w:jc w:val="center"/>
              <w:rPr>
                <w:color w:val="000000" w:themeColor="text1"/>
              </w:rPr>
            </w:pPr>
            <w:r w:rsidRPr="00754136">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t xml:space="preserve"> </w:t>
            </w:r>
          </w:p>
        </w:tc>
        <w:tc>
          <w:tcPr>
            <w:tcW w:w="831" w:type="dxa"/>
            <w:tcBorders>
              <w:top w:val="single" w:sz="6" w:space="0" w:color="FFFFFF"/>
              <w:left w:val="single" w:sz="6" w:space="0" w:color="FFFFFF"/>
              <w:bottom w:val="single" w:sz="6" w:space="0" w:color="FFFFFF"/>
              <w:right w:val="single" w:sz="6" w:space="0" w:color="FFFFFF"/>
            </w:tcBorders>
            <w:shd w:val="clear" w:color="auto" w:fill="70AD47" w:themeFill="accent6"/>
          </w:tcPr>
          <w:p w:rsidR="00BA7A43" w:rsidRPr="00754136" w:rsidRDefault="00734125" w:rsidP="00BA7A43">
            <w:pPr>
              <w:pStyle w:val="ProductList-TableBody"/>
              <w:jc w:val="center"/>
              <w:rPr>
                <w:color w:val="000000" w:themeColor="text1"/>
              </w:rPr>
            </w:pPr>
            <w:r>
              <w:rPr>
                <w:color w:val="000000" w:themeColor="text1"/>
              </w:rPr>
              <w:t>P</w:t>
            </w:r>
            <w:r w:rsidR="00BA7A43" w:rsidRPr="00754136">
              <w:rPr>
                <w:color w:val="000000" w:themeColor="text1"/>
              </w:rPr>
              <w:t xml:space="preserve"> </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t>A</w:t>
            </w:r>
          </w:p>
        </w:tc>
        <w:tc>
          <w:tcPr>
            <w:tcW w:w="805" w:type="dxa"/>
            <w:tcBorders>
              <w:top w:val="single" w:sz="6" w:space="0" w:color="FFFFFF"/>
              <w:left w:val="single" w:sz="6" w:space="0" w:color="FFFFFF"/>
              <w:bottom w:val="single" w:sz="6" w:space="0" w:color="FFFFFF"/>
              <w:right w:val="single" w:sz="12"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t xml:space="preserve"> A</w:t>
            </w:r>
          </w:p>
        </w:tc>
        <w:tc>
          <w:tcPr>
            <w:tcW w:w="800" w:type="dxa"/>
            <w:tcBorders>
              <w:top w:val="single" w:sz="12" w:space="0" w:color="FFFFFF"/>
              <w:left w:val="single" w:sz="12" w:space="0" w:color="FFFFFF"/>
              <w:bottom w:val="single" w:sz="12" w:space="0" w:color="FFFFFF"/>
              <w:right w:val="single" w:sz="12"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t xml:space="preserve"> </w:t>
            </w:r>
            <w:r w:rsidR="000B446C" w:rsidRPr="00754136">
              <w:rPr>
                <w:color w:val="000000" w:themeColor="text1"/>
              </w:rPr>
              <w:t>A,</w:t>
            </w:r>
            <w:r w:rsidR="000B446C" w:rsidRPr="00754136">
              <w:rPr>
                <w:color w:val="000000" w:themeColor="text1"/>
              </w:rPr>
              <w:fldChar w:fldCharType="begin"/>
            </w:r>
            <w:r w:rsidR="000B446C" w:rsidRPr="00754136">
              <w:rPr>
                <w:color w:val="000000" w:themeColor="text1"/>
              </w:rPr>
              <w:instrText>AutoTextList  \s NoStyle \t " : предложение Student         "</w:instrText>
            </w:r>
            <w:r w:rsidR="000B446C" w:rsidRPr="00754136">
              <w:rPr>
                <w:color w:val="000000" w:themeColor="text1"/>
              </w:rPr>
              <w:fldChar w:fldCharType="separate"/>
            </w:r>
            <w:r w:rsidR="000B446C" w:rsidRPr="00754136">
              <w:rPr>
                <w:color w:val="000000" w:themeColor="text1"/>
              </w:rPr>
              <w:t>ST</w:t>
            </w:r>
            <w:r w:rsidR="000B446C" w:rsidRPr="00754136">
              <w:rPr>
                <w:color w:val="000000" w:themeColor="text1"/>
              </w:rPr>
              <w:fldChar w:fldCharType="end"/>
            </w:r>
          </w:p>
        </w:tc>
      </w:tr>
      <w:tr w:rsidR="00BA7A43" w:rsidTr="000B446C">
        <w:tc>
          <w:tcPr>
            <w:tcW w:w="4543" w:type="dxa"/>
            <w:tcBorders>
              <w:top w:val="dashed" w:sz="4" w:space="0" w:color="BFBFBF"/>
              <w:left w:val="none" w:sz="4" w:space="0" w:color="6E6E6E"/>
              <w:bottom w:val="none" w:sz="4" w:space="0" w:color="BFBFBF"/>
              <w:right w:val="none" w:sz="4" w:space="0" w:color="6E6E6E"/>
            </w:tcBorders>
          </w:tcPr>
          <w:p w:rsidR="00BA7A43" w:rsidRDefault="00BA7A43" w:rsidP="00BA7A43">
            <w:pPr>
              <w:pStyle w:val="ProductList-TableBody"/>
            </w:pPr>
            <w:r>
              <w:t>Дополнительное хранилище для Microsoft Intune USL Add-On (1 ГБ)</w:t>
            </w:r>
            <w:r>
              <w:fldChar w:fldCharType="begin"/>
            </w:r>
            <w:r>
              <w:instrText xml:space="preserve"> XE "Дополнительное хранилище для Microsoft Intune USL Add-On (1 ГБ)" </w:instrText>
            </w:r>
            <w:r>
              <w:fldChar w:fldCharType="end"/>
            </w:r>
          </w:p>
        </w:tc>
        <w:tc>
          <w:tcPr>
            <w:tcW w:w="814" w:type="dxa"/>
            <w:tcBorders>
              <w:top w:val="dashed" w:sz="4" w:space="0" w:color="BFBFBF"/>
              <w:left w:val="none" w:sz="4" w:space="0" w:color="6E6E6E"/>
              <w:bottom w:val="none" w:sz="4" w:space="0" w:color="BFBFBF"/>
              <w:right w:val="single" w:sz="6" w:space="0" w:color="FFFFFF"/>
            </w:tcBorders>
          </w:tcPr>
          <w:p w:rsidR="00BA7A43" w:rsidRDefault="00BA7A43" w:rsidP="00BA7A43">
            <w:pPr>
              <w:pStyle w:val="ProductList-TableBody"/>
              <w:jc w:val="center"/>
            </w:pPr>
            <w:r>
              <w:t>1</w:t>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BA7A43" w:rsidRPr="00754136" w:rsidRDefault="00BA7A43" w:rsidP="00BA7A43">
            <w:pPr>
              <w:pStyle w:val="ProductList-TableBody"/>
              <w:jc w:val="center"/>
              <w:rPr>
                <w:color w:val="000000" w:themeColor="text1"/>
              </w:rPr>
            </w:pPr>
            <w:r w:rsidRPr="00754136">
              <w:rPr>
                <w:color w:val="000000" w:themeColor="text1"/>
              </w:rP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BA7A43" w:rsidRPr="00754136" w:rsidRDefault="00BA7A43" w:rsidP="00BA7A43">
            <w:pPr>
              <w:pStyle w:val="ProductList-TableBody"/>
              <w:jc w:val="center"/>
              <w:rPr>
                <w:color w:val="000000" w:themeColor="text1"/>
              </w:rPr>
            </w:pPr>
            <w:r w:rsidRPr="00754136">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t xml:space="preserve"> </w:t>
            </w:r>
          </w:p>
        </w:tc>
        <w:tc>
          <w:tcPr>
            <w:tcW w:w="831" w:type="dxa"/>
            <w:tcBorders>
              <w:top w:val="single" w:sz="6" w:space="0" w:color="FFFFFF"/>
              <w:left w:val="single" w:sz="6" w:space="0" w:color="FFFFFF"/>
              <w:bottom w:val="single" w:sz="6" w:space="0" w:color="FFFFFF"/>
              <w:right w:val="single" w:sz="6" w:space="0" w:color="FFFFFF"/>
            </w:tcBorders>
            <w:shd w:val="clear" w:color="auto" w:fill="BFBFBF"/>
          </w:tcPr>
          <w:p w:rsidR="00BA7A43" w:rsidRPr="00754136" w:rsidRDefault="00BA7A43" w:rsidP="00BA7A43">
            <w:pPr>
              <w:pStyle w:val="ProductList-TableBody"/>
              <w:jc w:val="center"/>
              <w:rPr>
                <w:color w:val="000000" w:themeColor="text1"/>
              </w:rPr>
            </w:pPr>
            <w:r w:rsidRPr="00754136">
              <w:rPr>
                <w:color w:val="000000" w:themeColor="text1"/>
              </w:rPr>
              <w:t xml:space="preserve"> </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t>A</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BA7A43" w:rsidRPr="00754136" w:rsidRDefault="00BA7A43" w:rsidP="00BA7A43">
            <w:pPr>
              <w:pStyle w:val="ProductList-TableBody"/>
              <w:jc w:val="center"/>
              <w:rPr>
                <w:color w:val="000000" w:themeColor="text1"/>
              </w:rPr>
            </w:pPr>
            <w:r w:rsidRPr="00754136">
              <w:rPr>
                <w:color w:val="000000" w:themeColor="text1"/>
              </w:rPr>
              <w:t xml:space="preserve"> </w:t>
            </w:r>
          </w:p>
        </w:tc>
        <w:tc>
          <w:tcPr>
            <w:tcW w:w="800" w:type="dxa"/>
            <w:tcBorders>
              <w:top w:val="single" w:sz="12"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t>A,</w:t>
            </w:r>
            <w:r w:rsidRPr="00754136">
              <w:rPr>
                <w:color w:val="000000" w:themeColor="text1"/>
              </w:rPr>
              <w:fldChar w:fldCharType="begin"/>
            </w:r>
            <w:r w:rsidRPr="00754136">
              <w:rPr>
                <w:color w:val="000000" w:themeColor="text1"/>
              </w:rPr>
              <w:instrText>AutoTextList  \s NoStyle \t " : предложение Student         "</w:instrText>
            </w:r>
            <w:r w:rsidRPr="00754136">
              <w:rPr>
                <w:color w:val="000000" w:themeColor="text1"/>
              </w:rPr>
              <w:fldChar w:fldCharType="separate"/>
            </w:r>
            <w:r w:rsidRPr="00754136">
              <w:rPr>
                <w:color w:val="000000" w:themeColor="text1"/>
              </w:rPr>
              <w:t>ST</w:t>
            </w:r>
            <w:r w:rsidRPr="00754136">
              <w:rPr>
                <w:color w:val="000000" w:themeColor="text1"/>
              </w:rPr>
              <w:fldChar w:fldCharType="end"/>
            </w:r>
          </w:p>
        </w:tc>
      </w:tr>
    </w:tbl>
    <w:p w:rsidR="00E01523" w:rsidRDefault="00E01523">
      <w:pPr>
        <w:pStyle w:val="ProductList-Body"/>
      </w:pPr>
    </w:p>
    <w:p w:rsidR="00E01523" w:rsidRDefault="002F2B06">
      <w:pPr>
        <w:pStyle w:val="ProductList-Offering1SubSection"/>
      </w:pPr>
      <w:bookmarkStart w:id="263" w:name="_Sec769"/>
      <w:r>
        <w:t>2. Существенные условия для продуктов</w:t>
      </w:r>
      <w:bookmarkEnd w:id="263"/>
    </w:p>
    <w:tbl>
      <w:tblPr>
        <w:tblStyle w:val="PURTable"/>
        <w:tblW w:w="0" w:type="dxa"/>
        <w:tblLook w:val="04A0" w:firstRow="1" w:lastRow="0" w:firstColumn="1" w:lastColumn="0" w:noHBand="0" w:noVBand="1"/>
      </w:tblPr>
      <w:tblGrid>
        <w:gridCol w:w="3658"/>
        <w:gridCol w:w="3629"/>
        <w:gridCol w:w="3629"/>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09">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Специальные предложения: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сокращение (SCE):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Продукт (в рамках или за рамками платформы для настольных компьютеров), в отношении которого клиент с Соглашением Enterprise или Enterprise Subscription может перейти на Подписную лицензию." </w:instrText>
            </w:r>
            <w:r>
              <w:fldChar w:fldCharType="separate"/>
            </w:r>
            <w:r>
              <w:rPr>
                <w:color w:val="0563C1"/>
              </w:rPr>
              <w:t>Право на переход</w:t>
            </w:r>
            <w:r>
              <w:fldChar w:fldCharType="end"/>
            </w:r>
            <w:r>
              <w:t>. Microsoft Intune (Лицензия Enterprise CAL</w:t>
            </w:r>
            <w:r>
              <w:fldChar w:fldCharType="begin"/>
            </w:r>
            <w:r>
              <w:instrText xml:space="preserve"> XE "Лицензия Enterprise CAL" </w:instrText>
            </w:r>
            <w:r>
              <w:fldChar w:fldCharType="end"/>
            </w:r>
            <w:r>
              <w:t xml:space="preserve"> Suite)</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r>
    </w:tbl>
    <w:p w:rsidR="00E01523" w:rsidRDefault="00E01523">
      <w:pPr>
        <w:pStyle w:val="ProductList-Body"/>
        <w:jc w:val="right"/>
      </w:pPr>
    </w:p>
    <w:tbl>
      <w:tblPr>
        <w:tblStyle w:val="PURTable"/>
        <w:tblW w:w="0" w:type="dxa"/>
        <w:tblLook w:val="04A0" w:firstRow="1" w:lastRow="0" w:firstColumn="1" w:lastColumn="0" w:noHBand="0" w:noVBand="1"/>
      </w:tblPr>
      <w:tblGrid>
        <w:gridCol w:w="10916"/>
      </w:tblGrid>
      <w:tr w:rsidR="00E015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1523" w:rsidRDefault="00D670ED">
            <w:pPr>
              <w:pStyle w:val="ProductList-TableBody"/>
              <w:jc w:val="right"/>
            </w:pPr>
            <w:hyperlink w:anchor="_Sec842">
              <w:r w:rsidR="002F2B06">
                <w:rPr>
                  <w:color w:val="00467F"/>
                  <w:sz w:val="14"/>
                  <w:u w:val="single"/>
                </w:rPr>
                <w:t>Содержание</w:t>
              </w:r>
            </w:hyperlink>
            <w:r w:rsidR="002F2B06">
              <w:rPr>
                <w:sz w:val="14"/>
              </w:rPr>
              <w:t xml:space="preserve"> / </w:t>
            </w:r>
            <w:hyperlink w:anchor="_Sec549">
              <w:r w:rsidR="002F2B06">
                <w:rPr>
                  <w:color w:val="00467F"/>
                  <w:sz w:val="14"/>
                  <w:u w:val="single"/>
                </w:rPr>
                <w:t>Глоссарий</w:t>
              </w:r>
            </w:hyperlink>
            <w:r w:rsidR="002F2B06">
              <w:rPr>
                <w:sz w:val="14"/>
              </w:rPr>
              <w:t xml:space="preserve"> / </w:t>
            </w:r>
            <w:hyperlink w:anchor="_Sec844">
              <w:r w:rsidR="002F2B06">
                <w:rPr>
                  <w:color w:val="00467F"/>
                  <w:sz w:val="14"/>
                  <w:u w:val="single"/>
                </w:rPr>
                <w:t>Указатель</w:t>
              </w:r>
            </w:hyperlink>
          </w:p>
        </w:tc>
      </w:tr>
    </w:tbl>
    <w:p w:rsidR="00E01523" w:rsidRDefault="00E01523">
      <w:pPr>
        <w:pStyle w:val="ProductList-Body"/>
      </w:pPr>
    </w:p>
    <w:p w:rsidR="00E01523" w:rsidRDefault="002F2B06">
      <w:pPr>
        <w:pStyle w:val="ProductList-OfferingGroupHeading"/>
      </w:pPr>
      <w:bookmarkStart w:id="264" w:name="_Sec631"/>
      <w:r>
        <w:t>Службы Microsoft Dynamics Online Services</w:t>
      </w:r>
      <w:bookmarkEnd w:id="264"/>
      <w:r>
        <w:fldChar w:fldCharType="begin"/>
      </w:r>
      <w:r>
        <w:instrText xml:space="preserve"> TC "</w:instrText>
      </w:r>
      <w:bookmarkStart w:id="265" w:name="_Toc426105953"/>
      <w:r>
        <w:instrText>Службы Microsoft Dynamics Online Services</w:instrText>
      </w:r>
      <w:bookmarkEnd w:id="265"/>
      <w:r>
        <w:instrText>" \l 2</w:instrText>
      </w:r>
      <w:r>
        <w:fldChar w:fldCharType="end"/>
      </w:r>
    </w:p>
    <w:p w:rsidR="00E01523" w:rsidRDefault="002F2B06">
      <w:pPr>
        <w:pStyle w:val="ProductList-Offering2HeadingNoBorder"/>
      </w:pPr>
      <w:bookmarkStart w:id="266" w:name="_Sec661"/>
      <w:r>
        <w:t>Microsoft Dynamics CRM Online</w:t>
      </w:r>
      <w:bookmarkEnd w:id="266"/>
      <w:r>
        <w:fldChar w:fldCharType="begin"/>
      </w:r>
      <w:r>
        <w:instrText xml:space="preserve"> TC "</w:instrText>
      </w:r>
      <w:bookmarkStart w:id="267" w:name="_Toc426105954"/>
      <w:r>
        <w:instrText>Microsoft Dynamics CRM Online</w:instrText>
      </w:r>
      <w:bookmarkEnd w:id="267"/>
      <w:r>
        <w:instrText>" \l 3</w:instrText>
      </w:r>
      <w:r>
        <w:fldChar w:fldCharType="end"/>
      </w:r>
    </w:p>
    <w:p w:rsidR="00E01523" w:rsidRDefault="002F2B06">
      <w:pPr>
        <w:pStyle w:val="ProductList-Offering1SubSection"/>
      </w:pPr>
      <w:bookmarkStart w:id="268" w:name="_Sec715"/>
      <w:r>
        <w:t>1. Период доступности Продуктов</w:t>
      </w:r>
      <w:bookmarkEnd w:id="268"/>
    </w:p>
    <w:tbl>
      <w:tblPr>
        <w:tblStyle w:val="PURTable"/>
        <w:tblW w:w="10916" w:type="dxa"/>
        <w:tblLook w:val="04A0" w:firstRow="1" w:lastRow="0" w:firstColumn="1" w:lastColumn="0" w:noHBand="0" w:noVBand="1"/>
      </w:tblPr>
      <w:tblGrid>
        <w:gridCol w:w="4560"/>
        <w:gridCol w:w="812"/>
        <w:gridCol w:w="785"/>
        <w:gridCol w:w="799"/>
        <w:gridCol w:w="707"/>
        <w:gridCol w:w="830"/>
        <w:gridCol w:w="823"/>
        <w:gridCol w:w="803"/>
        <w:gridCol w:w="797"/>
      </w:tblGrid>
      <w:tr w:rsidR="00E01523" w:rsidTr="00BA7A43">
        <w:trPr>
          <w:cnfStyle w:val="100000000000" w:firstRow="1" w:lastRow="0" w:firstColumn="0" w:lastColumn="0" w:oddVBand="0" w:evenVBand="0" w:oddHBand="0" w:evenHBand="0" w:firstRowFirstColumn="0" w:firstRowLastColumn="0" w:lastRowFirstColumn="0" w:lastRowLastColumn="0"/>
        </w:trPr>
        <w:tc>
          <w:tcPr>
            <w:tcW w:w="4560"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pPr>
            <w:r>
              <w:rPr>
                <w:color w:val="FFFFFF"/>
              </w:rPr>
              <w:t>Службы Интернета</w:t>
            </w:r>
          </w:p>
        </w:tc>
        <w:tc>
          <w:tcPr>
            <w:tcW w:w="812"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"Баллы: Количество баллов, которое присваивается Продукту,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85"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"Программа Open License" </w:instrText>
            </w:r>
            <w:r>
              <w:fldChar w:fldCharType="separate"/>
            </w:r>
            <w:r>
              <w:rPr>
                <w:color w:val="FFFFFF"/>
              </w:rPr>
              <w:t>OL</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"Соглашения Open Value и Open Value Subscription"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"Соглашения Enterprise Agreement и Enterprise Subscription" </w:instrText>
            </w:r>
            <w:r>
              <w:fldChar w:fldCharType="separate"/>
            </w:r>
            <w:r>
              <w:rPr>
                <w:color w:val="FFFFFF"/>
              </w:rPr>
              <w:t>EA/EAS</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r>
      <w:tr w:rsidR="00BA7A43" w:rsidTr="00BA7A43">
        <w:tc>
          <w:tcPr>
            <w:tcW w:w="4560" w:type="dxa"/>
            <w:tcBorders>
              <w:top w:val="single" w:sz="6" w:space="0" w:color="FFFFFF"/>
              <w:left w:val="none" w:sz="4" w:space="0" w:color="6E6E6E"/>
              <w:bottom w:val="dashed" w:sz="4" w:space="0" w:color="BFBFBF"/>
              <w:right w:val="none" w:sz="4" w:space="0" w:color="6E6E6E"/>
            </w:tcBorders>
          </w:tcPr>
          <w:p w:rsidR="00BA7A43" w:rsidRDefault="00BA7A43" w:rsidP="00BA7A43">
            <w:pPr>
              <w:pStyle w:val="ProductList-TableBody"/>
            </w:pPr>
            <w:r>
              <w:t>Лицензия Microsoft Dynamics CRM Online Essential</w:t>
            </w:r>
            <w:r>
              <w:fldChar w:fldCharType="begin"/>
            </w:r>
            <w:r>
              <w:instrText xml:space="preserve"> XE "Лицензия Microsoft Dynamics CRM Online Essential" </w:instrText>
            </w:r>
            <w:r>
              <w:fldChar w:fldCharType="end"/>
            </w:r>
          </w:p>
          <w:p w:rsidR="00BA7A43" w:rsidRDefault="00BA7A43" w:rsidP="00BA7A43">
            <w:pPr>
              <w:pStyle w:val="ProductList-TableBody"/>
            </w:pPr>
            <w:r>
              <w:t xml:space="preserve"> (лицензия на подписку «на пользователя»)</w:t>
            </w:r>
          </w:p>
        </w:tc>
        <w:tc>
          <w:tcPr>
            <w:tcW w:w="812" w:type="dxa"/>
            <w:tcBorders>
              <w:top w:val="single" w:sz="6" w:space="0" w:color="FFFFFF"/>
              <w:left w:val="none" w:sz="4" w:space="0" w:color="6E6E6E"/>
              <w:bottom w:val="dashed" w:sz="4" w:space="0" w:color="BFBFBF"/>
              <w:right w:val="single" w:sz="6" w:space="0" w:color="FFFFFF"/>
            </w:tcBorders>
          </w:tcPr>
          <w:p w:rsidR="00BA7A43" w:rsidRDefault="00BA7A43" w:rsidP="00BA7A43">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Open License и Open Value         "</w:instrText>
            </w:r>
            <w:r w:rsidRPr="00754136">
              <w:rPr>
                <w:color w:val="000000" w:themeColor="text1"/>
              </w:rPr>
              <w:fldChar w:fldCharType="separate"/>
            </w:r>
            <w:r w:rsidRPr="00754136">
              <w:rPr>
                <w:color w:val="000000" w:themeColor="text1"/>
              </w:rPr>
              <w:t>OF</w:t>
            </w:r>
            <w:r w:rsidRPr="00754136">
              <w:rPr>
                <w:color w:val="000000" w:themeColor="text1"/>
              </w:rPr>
              <w:fldChar w:fldCharType="end"/>
            </w:r>
            <w:r w:rsidRPr="00754136">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BA7A43" w:rsidRPr="00754136" w:rsidRDefault="00BA7A43" w:rsidP="00BA7A43">
            <w:pPr>
              <w:pStyle w:val="ProductList-TableBody"/>
              <w:jc w:val="center"/>
              <w:rPr>
                <w:color w:val="000000" w:themeColor="text1"/>
              </w:rPr>
            </w:pPr>
            <w:r w:rsidRPr="00754136">
              <w:rPr>
                <w:color w:val="000000" w:themeColor="text1"/>
              </w:rP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t>P</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t>A</w:t>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t xml:space="preserve">A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t>A,</w:t>
            </w:r>
            <w:r w:rsidRPr="00754136">
              <w:rPr>
                <w:color w:val="000000" w:themeColor="text1"/>
              </w:rPr>
              <w:fldChar w:fldCharType="begin"/>
            </w:r>
            <w:r w:rsidRPr="00754136">
              <w:rPr>
                <w:color w:val="000000" w:themeColor="text1"/>
              </w:rPr>
              <w:instrText>AutoTextList  \s NoStyle \t " : предложение Student         "</w:instrText>
            </w:r>
            <w:r w:rsidRPr="00754136">
              <w:rPr>
                <w:color w:val="000000" w:themeColor="text1"/>
              </w:rPr>
              <w:fldChar w:fldCharType="separate"/>
            </w:r>
            <w:r w:rsidRPr="00754136">
              <w:rPr>
                <w:color w:val="000000" w:themeColor="text1"/>
              </w:rPr>
              <w:t>ST</w:t>
            </w:r>
            <w:r w:rsidRPr="00754136">
              <w:rPr>
                <w:color w:val="000000" w:themeColor="text1"/>
              </w:rPr>
              <w:fldChar w:fldCharType="end"/>
            </w:r>
          </w:p>
        </w:tc>
      </w:tr>
      <w:tr w:rsidR="00BA7A43" w:rsidTr="00BA7A43">
        <w:tc>
          <w:tcPr>
            <w:tcW w:w="4560" w:type="dxa"/>
            <w:tcBorders>
              <w:top w:val="dashed" w:sz="4" w:space="0" w:color="BFBFBF"/>
              <w:left w:val="none" w:sz="4" w:space="0" w:color="6E6E6E"/>
              <w:bottom w:val="dashed" w:sz="4" w:space="0" w:color="BFBFBF"/>
              <w:right w:val="none" w:sz="4" w:space="0" w:color="6E6E6E"/>
            </w:tcBorders>
          </w:tcPr>
          <w:p w:rsidR="00BA7A43" w:rsidRDefault="00BA7A43" w:rsidP="00BA7A43">
            <w:pPr>
              <w:pStyle w:val="ProductList-TableBody"/>
            </w:pPr>
            <w:r>
              <w:t>Microsoft Dynamics CRM Online Essential для SA</w:t>
            </w:r>
            <w:r>
              <w:fldChar w:fldCharType="begin"/>
            </w:r>
            <w:r>
              <w:instrText xml:space="preserve"> XE "Microsoft Dynamics CRM Online Essential для SA" </w:instrText>
            </w:r>
            <w:r>
              <w:fldChar w:fldCharType="end"/>
            </w:r>
            <w:r>
              <w:t xml:space="preserve"> (лицензия на подписку «на пользователя»)</w:t>
            </w:r>
          </w:p>
        </w:tc>
        <w:tc>
          <w:tcPr>
            <w:tcW w:w="812" w:type="dxa"/>
            <w:tcBorders>
              <w:top w:val="dashed" w:sz="4" w:space="0" w:color="BFBFBF"/>
              <w:left w:val="none" w:sz="4" w:space="0" w:color="6E6E6E"/>
              <w:bottom w:val="dashed" w:sz="4" w:space="0" w:color="BFBFBF"/>
              <w:right w:val="single" w:sz="6" w:space="0" w:color="FFFFFF"/>
            </w:tcBorders>
          </w:tcPr>
          <w:p w:rsidR="00BA7A43" w:rsidRDefault="00BA7A43" w:rsidP="00BA7A43">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BA7A43" w:rsidRPr="00754136" w:rsidRDefault="00BA7A43" w:rsidP="00BA7A43">
            <w:pPr>
              <w:pStyle w:val="ProductList-TableBody"/>
              <w:jc w:val="center"/>
              <w:rPr>
                <w:color w:val="000000" w:themeColor="text1"/>
              </w:rPr>
            </w:pPr>
            <w:r w:rsidRPr="00754136">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BA7A43" w:rsidRPr="00754136" w:rsidRDefault="00BA7A43" w:rsidP="00BA7A43">
            <w:pPr>
              <w:pStyle w:val="ProductList-TableBody"/>
              <w:jc w:val="center"/>
              <w:rPr>
                <w:color w:val="000000" w:themeColor="text1"/>
              </w:rPr>
            </w:pPr>
            <w:r w:rsidRPr="00754136">
              <w:rPr>
                <w:color w:val="000000" w:themeColor="text1"/>
              </w:rP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BA7A43" w:rsidRPr="00754136" w:rsidRDefault="00BA7A43" w:rsidP="00BA7A43">
            <w:pPr>
              <w:pStyle w:val="ProductList-TableBody"/>
              <w:jc w:val="center"/>
              <w:rPr>
                <w:color w:val="000000" w:themeColor="text1"/>
              </w:rPr>
            </w:pPr>
            <w:r w:rsidRPr="00754136">
              <w:rPr>
                <w:color w:val="000000" w:themeColor="text1"/>
              </w:rP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BA7A43" w:rsidRPr="00754136" w:rsidRDefault="00BA7A43" w:rsidP="00BA7A43">
            <w:pPr>
              <w:pStyle w:val="ProductList-TableBody"/>
              <w:jc w:val="center"/>
              <w:rPr>
                <w:color w:val="000000" w:themeColor="text1"/>
              </w:rPr>
            </w:pPr>
            <w:r w:rsidRPr="00754136">
              <w:rPr>
                <w:color w:val="000000" w:themeColor="text1"/>
              </w:rP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t>A</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BA7A43" w:rsidRPr="00754136" w:rsidRDefault="00BA7A43" w:rsidP="00BA7A43">
            <w:pPr>
              <w:pStyle w:val="ProductList-TableBody"/>
              <w:jc w:val="center"/>
              <w:rPr>
                <w:color w:val="000000" w:themeColor="text1"/>
              </w:rPr>
            </w:pPr>
            <w:r w:rsidRPr="00754136">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t>A,</w:t>
            </w:r>
            <w:r w:rsidRPr="00754136">
              <w:rPr>
                <w:color w:val="000000" w:themeColor="text1"/>
              </w:rPr>
              <w:fldChar w:fldCharType="begin"/>
            </w:r>
            <w:r w:rsidRPr="00754136">
              <w:rPr>
                <w:color w:val="000000" w:themeColor="text1"/>
              </w:rPr>
              <w:instrText>AutoTextList  \s NoStyle \t " : предложение Student         "</w:instrText>
            </w:r>
            <w:r w:rsidRPr="00754136">
              <w:rPr>
                <w:color w:val="000000" w:themeColor="text1"/>
              </w:rPr>
              <w:fldChar w:fldCharType="separate"/>
            </w:r>
            <w:r w:rsidRPr="00754136">
              <w:rPr>
                <w:color w:val="000000" w:themeColor="text1"/>
              </w:rPr>
              <w:t>ST</w:t>
            </w:r>
            <w:r w:rsidRPr="00754136">
              <w:rPr>
                <w:color w:val="000000" w:themeColor="text1"/>
              </w:rPr>
              <w:fldChar w:fldCharType="end"/>
            </w:r>
          </w:p>
        </w:tc>
      </w:tr>
      <w:tr w:rsidR="00BA7A43" w:rsidTr="00BA7A43">
        <w:tc>
          <w:tcPr>
            <w:tcW w:w="4560" w:type="dxa"/>
            <w:tcBorders>
              <w:top w:val="dashed" w:sz="4" w:space="0" w:color="BFBFBF"/>
              <w:left w:val="none" w:sz="4" w:space="0" w:color="6E6E6E"/>
              <w:bottom w:val="dashed" w:sz="4" w:space="0" w:color="BFBFBF"/>
              <w:right w:val="none" w:sz="4" w:space="0" w:color="6E6E6E"/>
            </w:tcBorders>
          </w:tcPr>
          <w:p w:rsidR="00BA7A43" w:rsidRDefault="00BA7A43" w:rsidP="00BA7A43">
            <w:pPr>
              <w:pStyle w:val="ProductList-TableBody"/>
            </w:pPr>
            <w:r>
              <w:t>Лицензия Microsoft Dynamics CRM Online Basic</w:t>
            </w:r>
            <w:r>
              <w:fldChar w:fldCharType="begin"/>
            </w:r>
            <w:r>
              <w:instrText xml:space="preserve"> XE "Лицензия Microsoft Dynamics CRM Online Basic" </w:instrText>
            </w:r>
            <w:r>
              <w:fldChar w:fldCharType="end"/>
            </w:r>
            <w:r>
              <w:t xml:space="preserve"> (лицензия на подписку «на пользователя»)</w:t>
            </w:r>
          </w:p>
        </w:tc>
        <w:tc>
          <w:tcPr>
            <w:tcW w:w="812" w:type="dxa"/>
            <w:tcBorders>
              <w:top w:val="dashed" w:sz="4" w:space="0" w:color="BFBFBF"/>
              <w:left w:val="none" w:sz="4" w:space="0" w:color="6E6E6E"/>
              <w:bottom w:val="dashed" w:sz="4" w:space="0" w:color="BFBFBF"/>
              <w:right w:val="single" w:sz="6" w:space="0" w:color="FFFFFF"/>
            </w:tcBorders>
          </w:tcPr>
          <w:p w:rsidR="00BA7A43" w:rsidRDefault="00BA7A43" w:rsidP="00BA7A43">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t xml:space="preserve"> </w:t>
            </w:r>
            <w:r w:rsidRPr="00754136">
              <w:rPr>
                <w:color w:val="000000" w:themeColor="text1"/>
              </w:rPr>
              <w:fldChar w:fldCharType="begin"/>
            </w:r>
            <w:r w:rsidRPr="00754136">
              <w:rPr>
                <w:color w:val="000000" w:themeColor="text1"/>
              </w:rPr>
              <w:instrText>AutoTextList  \s NoStyle \t " : Open License и Open Value         "</w:instrText>
            </w:r>
            <w:r w:rsidRPr="00754136">
              <w:rPr>
                <w:color w:val="000000" w:themeColor="text1"/>
              </w:rPr>
              <w:fldChar w:fldCharType="separate"/>
            </w:r>
            <w:r w:rsidRPr="00754136">
              <w:rPr>
                <w:color w:val="000000" w:themeColor="text1"/>
              </w:rPr>
              <w:t>OF</w:t>
            </w:r>
            <w:r w:rsidRPr="00754136">
              <w:rPr>
                <w:color w:val="000000" w:themeColor="text1"/>
              </w:rP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BA7A43" w:rsidRPr="00754136" w:rsidRDefault="00BA7A43" w:rsidP="00BA7A43">
            <w:pPr>
              <w:pStyle w:val="ProductList-TableBody"/>
              <w:jc w:val="center"/>
              <w:rPr>
                <w:color w:val="000000" w:themeColor="text1"/>
              </w:rPr>
            </w:pPr>
            <w:r w:rsidRPr="00754136">
              <w:rPr>
                <w:color w:val="000000" w:themeColor="text1"/>
              </w:rP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t>P</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t>A</w:t>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t xml:space="preserve"> A</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t>A,</w:t>
            </w:r>
            <w:r w:rsidRPr="00754136">
              <w:rPr>
                <w:color w:val="000000" w:themeColor="text1"/>
              </w:rPr>
              <w:fldChar w:fldCharType="begin"/>
            </w:r>
            <w:r w:rsidRPr="00754136">
              <w:rPr>
                <w:color w:val="000000" w:themeColor="text1"/>
              </w:rPr>
              <w:instrText>AutoTextList  \s NoStyle \t " : предложение Student         "</w:instrText>
            </w:r>
            <w:r w:rsidRPr="00754136">
              <w:rPr>
                <w:color w:val="000000" w:themeColor="text1"/>
              </w:rPr>
              <w:fldChar w:fldCharType="separate"/>
            </w:r>
            <w:r w:rsidRPr="00754136">
              <w:rPr>
                <w:color w:val="000000" w:themeColor="text1"/>
              </w:rPr>
              <w:t>ST</w:t>
            </w:r>
            <w:r w:rsidRPr="00754136">
              <w:rPr>
                <w:color w:val="000000" w:themeColor="text1"/>
              </w:rPr>
              <w:fldChar w:fldCharType="end"/>
            </w:r>
          </w:p>
        </w:tc>
      </w:tr>
      <w:tr w:rsidR="00BA7A43" w:rsidTr="00BA7A43">
        <w:tc>
          <w:tcPr>
            <w:tcW w:w="4560" w:type="dxa"/>
            <w:tcBorders>
              <w:top w:val="dashed" w:sz="4" w:space="0" w:color="BFBFBF"/>
              <w:left w:val="none" w:sz="4" w:space="0" w:color="6E6E6E"/>
              <w:bottom w:val="dashed" w:sz="4" w:space="0" w:color="BFBFBF"/>
              <w:right w:val="none" w:sz="4" w:space="0" w:color="6E6E6E"/>
            </w:tcBorders>
          </w:tcPr>
          <w:p w:rsidR="00BA7A43" w:rsidRDefault="00BA7A43" w:rsidP="00BA7A43">
            <w:pPr>
              <w:pStyle w:val="ProductList-TableBody"/>
            </w:pPr>
            <w:r>
              <w:t>Microsoft Dynamics CRM Online Basic для SA</w:t>
            </w:r>
            <w:r>
              <w:fldChar w:fldCharType="begin"/>
            </w:r>
            <w:r>
              <w:instrText xml:space="preserve"> XE "Microsoft Dynamics CRM Online Basic для SA" </w:instrText>
            </w:r>
            <w:r>
              <w:fldChar w:fldCharType="end"/>
            </w:r>
            <w:r>
              <w:t xml:space="preserve"> (лицензия на подписку «на пользователя»)</w:t>
            </w:r>
          </w:p>
        </w:tc>
        <w:tc>
          <w:tcPr>
            <w:tcW w:w="812" w:type="dxa"/>
            <w:tcBorders>
              <w:top w:val="dashed" w:sz="4" w:space="0" w:color="BFBFBF"/>
              <w:left w:val="none" w:sz="4" w:space="0" w:color="6E6E6E"/>
              <w:bottom w:val="dashed" w:sz="4" w:space="0" w:color="BFBFBF"/>
              <w:right w:val="single" w:sz="6" w:space="0" w:color="FFFFFF"/>
            </w:tcBorders>
          </w:tcPr>
          <w:p w:rsidR="00BA7A43" w:rsidRDefault="00BA7A43" w:rsidP="00BA7A43">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BA7A43" w:rsidRPr="00754136" w:rsidRDefault="00BA7A43" w:rsidP="00BA7A43">
            <w:pPr>
              <w:pStyle w:val="ProductList-TableBody"/>
              <w:jc w:val="center"/>
              <w:rPr>
                <w:color w:val="000000" w:themeColor="text1"/>
              </w:rPr>
            </w:pPr>
            <w:r w:rsidRPr="00754136">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BA7A43" w:rsidRPr="00754136" w:rsidRDefault="00BA7A43" w:rsidP="00BA7A43">
            <w:pPr>
              <w:pStyle w:val="ProductList-TableBody"/>
              <w:jc w:val="center"/>
              <w:rPr>
                <w:color w:val="000000" w:themeColor="text1"/>
              </w:rPr>
            </w:pPr>
            <w:r w:rsidRPr="00754136">
              <w:rPr>
                <w:color w:val="000000" w:themeColor="text1"/>
              </w:rP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BA7A43" w:rsidRPr="00754136" w:rsidRDefault="00BA7A43" w:rsidP="00BA7A43">
            <w:pPr>
              <w:pStyle w:val="ProductList-TableBody"/>
              <w:jc w:val="center"/>
              <w:rPr>
                <w:color w:val="000000" w:themeColor="text1"/>
              </w:rPr>
            </w:pPr>
            <w:r w:rsidRPr="00754136">
              <w:rPr>
                <w:color w:val="000000" w:themeColor="text1"/>
              </w:rP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BA7A43" w:rsidRPr="00754136" w:rsidRDefault="00BA7A43" w:rsidP="00BA7A43">
            <w:pPr>
              <w:pStyle w:val="ProductList-TableBody"/>
              <w:jc w:val="center"/>
              <w:rPr>
                <w:color w:val="000000" w:themeColor="text1"/>
              </w:rPr>
            </w:pPr>
            <w:r w:rsidRPr="00754136">
              <w:rPr>
                <w:color w:val="000000" w:themeColor="text1"/>
              </w:rP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t>A</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BA7A43" w:rsidRPr="00754136" w:rsidRDefault="00BA7A43" w:rsidP="00BA7A43">
            <w:pPr>
              <w:pStyle w:val="ProductList-TableBody"/>
              <w:jc w:val="center"/>
              <w:rPr>
                <w:color w:val="000000" w:themeColor="text1"/>
              </w:rPr>
            </w:pPr>
            <w:r w:rsidRPr="00754136">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t xml:space="preserve"> </w:t>
            </w:r>
          </w:p>
        </w:tc>
      </w:tr>
      <w:tr w:rsidR="00BA7A43" w:rsidTr="00BA7A43">
        <w:tc>
          <w:tcPr>
            <w:tcW w:w="4560" w:type="dxa"/>
            <w:tcBorders>
              <w:top w:val="dashed" w:sz="4" w:space="0" w:color="BFBFBF"/>
              <w:left w:val="none" w:sz="4" w:space="0" w:color="6E6E6E"/>
              <w:bottom w:val="dashed" w:sz="4" w:space="0" w:color="BFBFBF"/>
              <w:right w:val="none" w:sz="4" w:space="0" w:color="6E6E6E"/>
            </w:tcBorders>
          </w:tcPr>
          <w:p w:rsidR="00BA7A43" w:rsidRDefault="00BA7A43" w:rsidP="00BA7A43">
            <w:pPr>
              <w:pStyle w:val="ProductList-TableBody"/>
            </w:pPr>
            <w:r>
              <w:t>Лицензия Microsoft Dynamics CRM Online Professional</w:t>
            </w:r>
            <w:r>
              <w:fldChar w:fldCharType="begin"/>
            </w:r>
            <w:r>
              <w:instrText xml:space="preserve"> XE "Лицензия Microsoft Dynamics CRM Online Professional" </w:instrText>
            </w:r>
            <w:r>
              <w:fldChar w:fldCharType="end"/>
            </w:r>
          </w:p>
          <w:p w:rsidR="00BA7A43" w:rsidRDefault="00BA7A43" w:rsidP="00BA7A43">
            <w:pPr>
              <w:pStyle w:val="ProductList-TableBody"/>
            </w:pPr>
            <w:r>
              <w:t xml:space="preserve"> (лицензия на подписку «на пользователя»)</w:t>
            </w:r>
          </w:p>
        </w:tc>
        <w:tc>
          <w:tcPr>
            <w:tcW w:w="812" w:type="dxa"/>
            <w:tcBorders>
              <w:top w:val="dashed" w:sz="4" w:space="0" w:color="BFBFBF"/>
              <w:left w:val="none" w:sz="4" w:space="0" w:color="6E6E6E"/>
              <w:bottom w:val="dashed" w:sz="4" w:space="0" w:color="BFBFBF"/>
              <w:right w:val="single" w:sz="6" w:space="0" w:color="FFFFFF"/>
            </w:tcBorders>
          </w:tcPr>
          <w:p w:rsidR="00BA7A43" w:rsidRDefault="00BA7A43" w:rsidP="00BA7A43">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t xml:space="preserve"> </w:t>
            </w:r>
            <w:r w:rsidRPr="00754136">
              <w:rPr>
                <w:color w:val="000000" w:themeColor="text1"/>
              </w:rPr>
              <w:fldChar w:fldCharType="begin"/>
            </w:r>
            <w:r w:rsidRPr="00754136">
              <w:rPr>
                <w:color w:val="000000" w:themeColor="text1"/>
              </w:rPr>
              <w:instrText>AutoTextList  \s NoStyle \t " : Open License и Open Value         "</w:instrText>
            </w:r>
            <w:r w:rsidRPr="00754136">
              <w:rPr>
                <w:color w:val="000000" w:themeColor="text1"/>
              </w:rPr>
              <w:fldChar w:fldCharType="separate"/>
            </w:r>
            <w:r w:rsidRPr="00754136">
              <w:rPr>
                <w:color w:val="000000" w:themeColor="text1"/>
              </w:rPr>
              <w:t>OF</w:t>
            </w:r>
            <w:r w:rsidRPr="00754136">
              <w:rPr>
                <w:color w:val="000000" w:themeColor="text1"/>
              </w:rP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BA7A43" w:rsidRPr="00754136" w:rsidRDefault="00BA7A43" w:rsidP="00BA7A43">
            <w:pPr>
              <w:pStyle w:val="ProductList-TableBody"/>
              <w:jc w:val="center"/>
              <w:rPr>
                <w:color w:val="000000" w:themeColor="text1"/>
              </w:rPr>
            </w:pPr>
            <w:r w:rsidRPr="00754136">
              <w:rPr>
                <w:color w:val="000000" w:themeColor="text1"/>
              </w:rP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t>P</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t>A,</w:t>
            </w:r>
            <w:r w:rsidRPr="00754136">
              <w:rPr>
                <w:color w:val="000000" w:themeColor="text1"/>
              </w:rPr>
              <w:fldChar w:fldCharType="begin"/>
            </w:r>
            <w:r w:rsidRPr="00754136">
              <w:rPr>
                <w:color w:val="000000" w:themeColor="text1"/>
              </w:rPr>
              <w:instrText>AutoTextList  \s NoStyle \t " : Облако сообщества для государственных организаций США         "</w:instrText>
            </w:r>
            <w:r w:rsidRPr="00754136">
              <w:rPr>
                <w:color w:val="000000" w:themeColor="text1"/>
              </w:rPr>
              <w:fldChar w:fldCharType="separate"/>
            </w:r>
            <w:r w:rsidRPr="00754136">
              <w:rPr>
                <w:color w:val="000000" w:themeColor="text1"/>
              </w:rPr>
              <w:t>UC</w:t>
            </w:r>
            <w:r w:rsidRPr="00754136">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t xml:space="preserve"> A</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t>A,</w:t>
            </w:r>
            <w:r w:rsidRPr="00754136">
              <w:rPr>
                <w:color w:val="000000" w:themeColor="text1"/>
              </w:rPr>
              <w:fldChar w:fldCharType="begin"/>
            </w:r>
            <w:r w:rsidRPr="00754136">
              <w:rPr>
                <w:color w:val="000000" w:themeColor="text1"/>
              </w:rPr>
              <w:instrText>AutoTextList  \s NoStyle \t " : предложение Student         "</w:instrText>
            </w:r>
            <w:r w:rsidRPr="00754136">
              <w:rPr>
                <w:color w:val="000000" w:themeColor="text1"/>
              </w:rPr>
              <w:fldChar w:fldCharType="separate"/>
            </w:r>
            <w:r w:rsidRPr="00754136">
              <w:rPr>
                <w:color w:val="000000" w:themeColor="text1"/>
              </w:rPr>
              <w:t>ST</w:t>
            </w:r>
            <w:r w:rsidRPr="00754136">
              <w:rPr>
                <w:color w:val="000000" w:themeColor="text1"/>
              </w:rPr>
              <w:fldChar w:fldCharType="end"/>
            </w:r>
          </w:p>
        </w:tc>
      </w:tr>
      <w:tr w:rsidR="00BA7A43" w:rsidTr="00BA7A43">
        <w:tc>
          <w:tcPr>
            <w:tcW w:w="4560" w:type="dxa"/>
            <w:tcBorders>
              <w:top w:val="dashed" w:sz="4" w:space="0" w:color="BFBFBF"/>
              <w:left w:val="none" w:sz="4" w:space="0" w:color="6E6E6E"/>
              <w:bottom w:val="dashed" w:sz="4" w:space="0" w:color="BFBFBF"/>
              <w:right w:val="none" w:sz="4" w:space="0" w:color="6E6E6E"/>
            </w:tcBorders>
          </w:tcPr>
          <w:p w:rsidR="00BA7A43" w:rsidRDefault="00BA7A43" w:rsidP="00BA7A43">
            <w:pPr>
              <w:pStyle w:val="ProductList-TableBody"/>
            </w:pPr>
            <w:r>
              <w:t>Microsoft Dynamics CRM Online Professional для SA</w:t>
            </w:r>
            <w:r>
              <w:fldChar w:fldCharType="begin"/>
            </w:r>
            <w:r>
              <w:instrText xml:space="preserve"> XE "Microsoft Dynamics CRM Online Professional для SA" </w:instrText>
            </w:r>
            <w:r>
              <w:fldChar w:fldCharType="end"/>
            </w:r>
            <w:r>
              <w:t xml:space="preserve"> (лицензия на подписку «на пользователя»)</w:t>
            </w:r>
          </w:p>
        </w:tc>
        <w:tc>
          <w:tcPr>
            <w:tcW w:w="812" w:type="dxa"/>
            <w:tcBorders>
              <w:top w:val="dashed" w:sz="4" w:space="0" w:color="BFBFBF"/>
              <w:left w:val="none" w:sz="4" w:space="0" w:color="6E6E6E"/>
              <w:bottom w:val="dashed" w:sz="4" w:space="0" w:color="BFBFBF"/>
              <w:right w:val="single" w:sz="6" w:space="0" w:color="FFFFFF"/>
            </w:tcBorders>
          </w:tcPr>
          <w:p w:rsidR="00BA7A43" w:rsidRDefault="00BA7A43" w:rsidP="00BA7A43">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BA7A43" w:rsidRPr="00754136" w:rsidRDefault="00BA7A43" w:rsidP="00BA7A43">
            <w:pPr>
              <w:pStyle w:val="ProductList-TableBody"/>
              <w:jc w:val="center"/>
              <w:rPr>
                <w:color w:val="000000" w:themeColor="text1"/>
              </w:rPr>
            </w:pPr>
            <w:r w:rsidRPr="00754136">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BA7A43" w:rsidRPr="00754136" w:rsidRDefault="00BA7A43" w:rsidP="00BA7A43">
            <w:pPr>
              <w:pStyle w:val="ProductList-TableBody"/>
              <w:jc w:val="center"/>
              <w:rPr>
                <w:color w:val="000000" w:themeColor="text1"/>
              </w:rPr>
            </w:pPr>
            <w:r w:rsidRPr="00754136">
              <w:rPr>
                <w:color w:val="000000" w:themeColor="text1"/>
              </w:rP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BA7A43" w:rsidRPr="00754136" w:rsidRDefault="00BA7A43" w:rsidP="00BA7A43">
            <w:pPr>
              <w:pStyle w:val="ProductList-TableBody"/>
              <w:jc w:val="center"/>
              <w:rPr>
                <w:color w:val="000000" w:themeColor="text1"/>
              </w:rPr>
            </w:pPr>
            <w:r w:rsidRPr="00754136">
              <w:rPr>
                <w:color w:val="000000" w:themeColor="text1"/>
              </w:rP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BA7A43" w:rsidRPr="00754136" w:rsidRDefault="00BA7A43" w:rsidP="00BA7A43">
            <w:pPr>
              <w:pStyle w:val="ProductList-TableBody"/>
              <w:jc w:val="center"/>
              <w:rPr>
                <w:color w:val="000000" w:themeColor="text1"/>
              </w:rPr>
            </w:pPr>
            <w:r w:rsidRPr="00754136">
              <w:rPr>
                <w:color w:val="000000" w:themeColor="text1"/>
              </w:rP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t>A,</w:t>
            </w:r>
            <w:r w:rsidRPr="00754136">
              <w:rPr>
                <w:color w:val="000000" w:themeColor="text1"/>
              </w:rPr>
              <w:fldChar w:fldCharType="begin"/>
            </w:r>
            <w:r w:rsidRPr="00754136">
              <w:rPr>
                <w:color w:val="000000" w:themeColor="text1"/>
              </w:rPr>
              <w:instrText>AutoTextList  \s NoStyle \t " : Облако сообщества для государственных организаций США         "</w:instrText>
            </w:r>
            <w:r w:rsidRPr="00754136">
              <w:rPr>
                <w:color w:val="000000" w:themeColor="text1"/>
              </w:rPr>
              <w:fldChar w:fldCharType="separate"/>
            </w:r>
            <w:r w:rsidRPr="00754136">
              <w:rPr>
                <w:color w:val="000000" w:themeColor="text1"/>
              </w:rPr>
              <w:t>UC</w:t>
            </w:r>
            <w:r w:rsidRPr="00754136">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BA7A43" w:rsidRPr="00754136" w:rsidRDefault="00BA7A43" w:rsidP="00BA7A43">
            <w:pPr>
              <w:pStyle w:val="ProductList-TableBody"/>
              <w:jc w:val="center"/>
              <w:rPr>
                <w:color w:val="000000" w:themeColor="text1"/>
              </w:rPr>
            </w:pPr>
            <w:r w:rsidRPr="00754136">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t>A,</w:t>
            </w:r>
            <w:r w:rsidRPr="00754136">
              <w:rPr>
                <w:color w:val="000000" w:themeColor="text1"/>
              </w:rPr>
              <w:fldChar w:fldCharType="begin"/>
            </w:r>
            <w:r w:rsidRPr="00754136">
              <w:rPr>
                <w:color w:val="000000" w:themeColor="text1"/>
              </w:rPr>
              <w:instrText>AutoTextList  \s NoStyle \t " : предложение Student         "</w:instrText>
            </w:r>
            <w:r w:rsidRPr="00754136">
              <w:rPr>
                <w:color w:val="000000" w:themeColor="text1"/>
              </w:rPr>
              <w:fldChar w:fldCharType="separate"/>
            </w:r>
            <w:r w:rsidRPr="00754136">
              <w:rPr>
                <w:color w:val="000000" w:themeColor="text1"/>
              </w:rPr>
              <w:t>ST</w:t>
            </w:r>
            <w:r w:rsidRPr="00754136">
              <w:rPr>
                <w:color w:val="000000" w:themeColor="text1"/>
              </w:rPr>
              <w:fldChar w:fldCharType="end"/>
            </w:r>
          </w:p>
        </w:tc>
      </w:tr>
      <w:tr w:rsidR="00BA7A43" w:rsidTr="00BA7A43">
        <w:tc>
          <w:tcPr>
            <w:tcW w:w="4560" w:type="dxa"/>
            <w:tcBorders>
              <w:top w:val="dashed" w:sz="4" w:space="0" w:color="BFBFBF"/>
              <w:left w:val="none" w:sz="4" w:space="0" w:color="6E6E6E"/>
              <w:bottom w:val="dashed" w:sz="4" w:space="0" w:color="BFBFBF"/>
              <w:right w:val="none" w:sz="4" w:space="0" w:color="6E6E6E"/>
            </w:tcBorders>
          </w:tcPr>
          <w:p w:rsidR="00BA7A43" w:rsidRDefault="00BA7A43" w:rsidP="00BA7A43">
            <w:pPr>
              <w:pStyle w:val="ProductList-TableBody"/>
            </w:pPr>
            <w:r>
              <w:t>Профессиональная прямая поддержка для Microsoft Dynamics CRM Online</w:t>
            </w:r>
            <w:r>
              <w:fldChar w:fldCharType="begin"/>
            </w:r>
            <w:r>
              <w:instrText xml:space="preserve"> XE "Профессиональная прямая поддержка для Microsoft Dynamics CRM Online" </w:instrText>
            </w:r>
            <w:r>
              <w:fldChar w:fldCharType="end"/>
            </w:r>
          </w:p>
        </w:tc>
        <w:tc>
          <w:tcPr>
            <w:tcW w:w="812" w:type="dxa"/>
            <w:tcBorders>
              <w:top w:val="dashed" w:sz="4" w:space="0" w:color="BFBFBF"/>
              <w:left w:val="none" w:sz="4" w:space="0" w:color="6E6E6E"/>
              <w:bottom w:val="dashed" w:sz="4" w:space="0" w:color="BFBFBF"/>
              <w:right w:val="single" w:sz="6" w:space="0" w:color="FFFFFF"/>
            </w:tcBorders>
          </w:tcPr>
          <w:p w:rsidR="00BA7A43" w:rsidRDefault="00BA7A43" w:rsidP="00BA7A43">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t xml:space="preserve"> </w:t>
            </w:r>
            <w:r w:rsidRPr="00754136">
              <w:rPr>
                <w:color w:val="000000" w:themeColor="text1"/>
              </w:rPr>
              <w:fldChar w:fldCharType="begin"/>
            </w:r>
            <w:r w:rsidRPr="00754136">
              <w:rPr>
                <w:color w:val="000000" w:themeColor="text1"/>
              </w:rPr>
              <w:instrText>AutoTextList  \s NoStyle \t " : Open License и Open Value         "</w:instrText>
            </w:r>
            <w:r w:rsidRPr="00754136">
              <w:rPr>
                <w:color w:val="000000" w:themeColor="text1"/>
              </w:rPr>
              <w:fldChar w:fldCharType="separate"/>
            </w:r>
            <w:r w:rsidRPr="00754136">
              <w:rPr>
                <w:color w:val="000000" w:themeColor="text1"/>
              </w:rPr>
              <w:t>OF</w:t>
            </w:r>
            <w:r w:rsidRPr="00754136">
              <w:rPr>
                <w:color w:val="000000" w:themeColor="text1"/>
              </w:rP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BA7A43" w:rsidRPr="00754136" w:rsidRDefault="00BA7A43" w:rsidP="00BA7A43">
            <w:pPr>
              <w:pStyle w:val="ProductList-TableBody"/>
              <w:jc w:val="center"/>
              <w:rPr>
                <w:color w:val="000000" w:themeColor="text1"/>
              </w:rPr>
            </w:pPr>
            <w:r w:rsidRPr="00754136">
              <w:rPr>
                <w:color w:val="000000" w:themeColor="text1"/>
              </w:rP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t>P</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t>A</w:t>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t xml:space="preserve"> A</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t xml:space="preserve"> </w:t>
            </w:r>
          </w:p>
        </w:tc>
      </w:tr>
      <w:tr w:rsidR="00BA7A43" w:rsidTr="00BA7A43">
        <w:tc>
          <w:tcPr>
            <w:tcW w:w="4560" w:type="dxa"/>
            <w:tcBorders>
              <w:top w:val="dashed" w:sz="4" w:space="0" w:color="BFBFBF"/>
              <w:left w:val="none" w:sz="4" w:space="0" w:color="6E6E6E"/>
              <w:bottom w:val="dashed" w:sz="4" w:space="0" w:color="BFBFBF"/>
              <w:right w:val="none" w:sz="4" w:space="0" w:color="6E6E6E"/>
            </w:tcBorders>
          </w:tcPr>
          <w:p w:rsidR="00BA7A43" w:rsidRDefault="00BA7A43" w:rsidP="00BA7A43">
            <w:pPr>
              <w:pStyle w:val="ProductList-TableBody"/>
            </w:pPr>
            <w:r>
              <w:t>Microsoft Dynamics CRM Online Enterprise</w:t>
            </w:r>
            <w:r>
              <w:fldChar w:fldCharType="begin"/>
            </w:r>
            <w:r>
              <w:instrText xml:space="preserve"> XE "Microsoft Dynamics CRM Online Enterprise" </w:instrText>
            </w:r>
            <w:r>
              <w:fldChar w:fldCharType="end"/>
            </w:r>
            <w:r>
              <w:t xml:space="preserve"> (лицензия на подписку «на пользователя»)</w:t>
            </w:r>
          </w:p>
        </w:tc>
        <w:tc>
          <w:tcPr>
            <w:tcW w:w="812" w:type="dxa"/>
            <w:tcBorders>
              <w:top w:val="dashed" w:sz="4" w:space="0" w:color="BFBFBF"/>
              <w:left w:val="none" w:sz="4" w:space="0" w:color="6E6E6E"/>
              <w:bottom w:val="dashed" w:sz="4" w:space="0" w:color="BFBFBF"/>
              <w:right w:val="single" w:sz="6" w:space="0" w:color="FFFFFF"/>
            </w:tcBorders>
          </w:tcPr>
          <w:p w:rsidR="00BA7A43" w:rsidRDefault="00BA7A43" w:rsidP="00BA7A43">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BA7A43" w:rsidRPr="00754136" w:rsidRDefault="00BA7A43" w:rsidP="00BA7A43">
            <w:pPr>
              <w:pStyle w:val="ProductList-TableBody"/>
              <w:jc w:val="center"/>
              <w:rPr>
                <w:color w:val="000000" w:themeColor="text1"/>
              </w:rPr>
            </w:pPr>
            <w:r w:rsidRPr="00754136">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BA7A43" w:rsidRPr="00754136" w:rsidRDefault="00BA7A43" w:rsidP="00BA7A43">
            <w:pPr>
              <w:pStyle w:val="ProductList-TableBody"/>
              <w:jc w:val="center"/>
              <w:rPr>
                <w:color w:val="000000" w:themeColor="text1"/>
              </w:rPr>
            </w:pPr>
            <w:r w:rsidRPr="00754136">
              <w:rPr>
                <w:color w:val="000000" w:themeColor="text1"/>
              </w:rP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BA7A43" w:rsidRPr="00754136" w:rsidRDefault="00BA7A43" w:rsidP="00BA7A43">
            <w:pPr>
              <w:pStyle w:val="ProductList-TableBody"/>
              <w:jc w:val="center"/>
              <w:rPr>
                <w:color w:val="000000" w:themeColor="text1"/>
              </w:rPr>
            </w:pPr>
            <w:r w:rsidRPr="00754136">
              <w:rPr>
                <w:color w:val="000000" w:themeColor="text1"/>
              </w:rP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t>A</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BA7A43" w:rsidRPr="00754136" w:rsidRDefault="00BA7A43" w:rsidP="00BA7A43">
            <w:pPr>
              <w:pStyle w:val="ProductList-TableBody"/>
              <w:jc w:val="center"/>
              <w:rPr>
                <w:color w:val="000000" w:themeColor="text1"/>
              </w:rPr>
            </w:pPr>
            <w:r w:rsidRPr="00754136">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t>A,</w:t>
            </w:r>
            <w:r w:rsidRPr="00754136">
              <w:rPr>
                <w:color w:val="000000" w:themeColor="text1"/>
              </w:rPr>
              <w:fldChar w:fldCharType="begin"/>
            </w:r>
            <w:r w:rsidRPr="00754136">
              <w:rPr>
                <w:color w:val="000000" w:themeColor="text1"/>
              </w:rPr>
              <w:instrText>AutoTextList  \s NoStyle \t " : предложение Student         "</w:instrText>
            </w:r>
            <w:r w:rsidRPr="00754136">
              <w:rPr>
                <w:color w:val="000000" w:themeColor="text1"/>
              </w:rPr>
              <w:fldChar w:fldCharType="separate"/>
            </w:r>
            <w:r w:rsidRPr="00754136">
              <w:rPr>
                <w:color w:val="000000" w:themeColor="text1"/>
              </w:rPr>
              <w:t>ST</w:t>
            </w:r>
            <w:r w:rsidRPr="00754136">
              <w:rPr>
                <w:color w:val="000000" w:themeColor="text1"/>
              </w:rPr>
              <w:fldChar w:fldCharType="end"/>
            </w:r>
          </w:p>
        </w:tc>
      </w:tr>
      <w:tr w:rsidR="00BA7A43" w:rsidTr="00BA7A43">
        <w:tc>
          <w:tcPr>
            <w:tcW w:w="4560" w:type="dxa"/>
            <w:tcBorders>
              <w:top w:val="dashed" w:sz="4" w:space="0" w:color="BFBFBF"/>
              <w:left w:val="none" w:sz="4" w:space="0" w:color="6E6E6E"/>
              <w:bottom w:val="dashed" w:sz="4" w:space="0" w:color="BFBFBF"/>
              <w:right w:val="none" w:sz="4" w:space="0" w:color="6E6E6E"/>
            </w:tcBorders>
          </w:tcPr>
          <w:p w:rsidR="00BA7A43" w:rsidRDefault="00BA7A43" w:rsidP="00BA7A43">
            <w:pPr>
              <w:pStyle w:val="ProductList-TableBody"/>
            </w:pPr>
            <w:r>
              <w:t>Microsoft Dynamics CRM Online Enterprise для SA</w:t>
            </w:r>
            <w:r>
              <w:fldChar w:fldCharType="begin"/>
            </w:r>
            <w:r>
              <w:instrText xml:space="preserve"> XE "Microsoft Dynamics CRM Online Enterprise для SA" </w:instrText>
            </w:r>
            <w:r>
              <w:fldChar w:fldCharType="end"/>
            </w:r>
            <w:r>
              <w:t xml:space="preserve"> (лицензия на подписку «на пользователя»)</w:t>
            </w:r>
          </w:p>
        </w:tc>
        <w:tc>
          <w:tcPr>
            <w:tcW w:w="812" w:type="dxa"/>
            <w:tcBorders>
              <w:top w:val="dashed" w:sz="4" w:space="0" w:color="BFBFBF"/>
              <w:left w:val="none" w:sz="4" w:space="0" w:color="6E6E6E"/>
              <w:bottom w:val="dashed" w:sz="4" w:space="0" w:color="BFBFBF"/>
              <w:right w:val="single" w:sz="6" w:space="0" w:color="FFFFFF"/>
            </w:tcBorders>
          </w:tcPr>
          <w:p w:rsidR="00BA7A43" w:rsidRDefault="00BA7A43" w:rsidP="00BA7A43">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BA7A43" w:rsidRPr="00754136" w:rsidRDefault="00BA7A43" w:rsidP="00BA7A43">
            <w:pPr>
              <w:pStyle w:val="ProductList-TableBody"/>
              <w:jc w:val="center"/>
              <w:rPr>
                <w:color w:val="000000" w:themeColor="text1"/>
              </w:rPr>
            </w:pPr>
            <w:r w:rsidRPr="00754136">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BA7A43" w:rsidRPr="00754136" w:rsidRDefault="00BA7A43" w:rsidP="00BA7A43">
            <w:pPr>
              <w:pStyle w:val="ProductList-TableBody"/>
              <w:jc w:val="center"/>
              <w:rPr>
                <w:color w:val="000000" w:themeColor="text1"/>
              </w:rPr>
            </w:pPr>
            <w:r w:rsidRPr="00754136">
              <w:rPr>
                <w:color w:val="000000" w:themeColor="text1"/>
              </w:rP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BA7A43" w:rsidRPr="00754136" w:rsidRDefault="00BA7A43" w:rsidP="00BA7A43">
            <w:pPr>
              <w:pStyle w:val="ProductList-TableBody"/>
              <w:jc w:val="center"/>
              <w:rPr>
                <w:color w:val="000000" w:themeColor="text1"/>
              </w:rPr>
            </w:pPr>
            <w:r w:rsidRPr="00754136">
              <w:rPr>
                <w:color w:val="000000" w:themeColor="text1"/>
              </w:rP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BA7A43" w:rsidRPr="00754136" w:rsidRDefault="00BA7A43" w:rsidP="00BA7A43">
            <w:pPr>
              <w:pStyle w:val="ProductList-TableBody"/>
              <w:jc w:val="center"/>
              <w:rPr>
                <w:color w:val="000000" w:themeColor="text1"/>
              </w:rPr>
            </w:pPr>
            <w:r w:rsidRPr="00754136">
              <w:rPr>
                <w:color w:val="000000" w:themeColor="text1"/>
              </w:rP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t>A</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BA7A43" w:rsidRPr="00754136" w:rsidRDefault="00BA7A43" w:rsidP="00BA7A43">
            <w:pPr>
              <w:pStyle w:val="ProductList-TableBody"/>
              <w:jc w:val="center"/>
              <w:rPr>
                <w:color w:val="000000" w:themeColor="text1"/>
              </w:rPr>
            </w:pPr>
            <w:r w:rsidRPr="00754136">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t>A</w:t>
            </w:r>
          </w:p>
        </w:tc>
      </w:tr>
      <w:tr w:rsidR="00BA7A43" w:rsidTr="00BA7A43">
        <w:tc>
          <w:tcPr>
            <w:tcW w:w="4560" w:type="dxa"/>
            <w:tcBorders>
              <w:top w:val="dashed" w:sz="4" w:space="0" w:color="BFBFBF"/>
              <w:left w:val="none" w:sz="4" w:space="0" w:color="6E6E6E"/>
              <w:bottom w:val="dashed" w:sz="4" w:space="0" w:color="BFBFBF"/>
              <w:right w:val="none" w:sz="4" w:space="0" w:color="6E6E6E"/>
            </w:tcBorders>
          </w:tcPr>
          <w:p w:rsidR="00BA7A43" w:rsidRDefault="00BA7A43" w:rsidP="00BA7A43">
            <w:pPr>
              <w:pStyle w:val="ProductList-TableBody"/>
            </w:pPr>
            <w:r>
              <w:t>Расширенная поддержка Microsoft Dynamics CRM Online</w:t>
            </w:r>
            <w:r>
              <w:fldChar w:fldCharType="begin"/>
            </w:r>
            <w:r>
              <w:instrText xml:space="preserve"> XE "Расширенная поддержка Microsoft Dynamics CRM Online" </w:instrText>
            </w:r>
            <w:r>
              <w:fldChar w:fldCharType="end"/>
            </w:r>
          </w:p>
        </w:tc>
        <w:tc>
          <w:tcPr>
            <w:tcW w:w="812" w:type="dxa"/>
            <w:tcBorders>
              <w:top w:val="dashed" w:sz="4" w:space="0" w:color="BFBFBF"/>
              <w:left w:val="none" w:sz="4" w:space="0" w:color="6E6E6E"/>
              <w:bottom w:val="dashed" w:sz="4" w:space="0" w:color="BFBFBF"/>
              <w:right w:val="single" w:sz="6" w:space="0" w:color="FFFFFF"/>
            </w:tcBorders>
          </w:tcPr>
          <w:p w:rsidR="00BA7A43" w:rsidRDefault="00BA7A43" w:rsidP="00BA7A43">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t xml:space="preserve"> </w:t>
            </w:r>
            <w:r w:rsidRPr="00754136">
              <w:rPr>
                <w:color w:val="000000" w:themeColor="text1"/>
              </w:rPr>
              <w:fldChar w:fldCharType="begin"/>
            </w:r>
            <w:r w:rsidRPr="00754136">
              <w:rPr>
                <w:color w:val="000000" w:themeColor="text1"/>
              </w:rPr>
              <w:instrText>AutoTextList  \s NoStyle \t " : Open License и Open Value         "</w:instrText>
            </w:r>
            <w:r w:rsidRPr="00754136">
              <w:rPr>
                <w:color w:val="000000" w:themeColor="text1"/>
              </w:rPr>
              <w:fldChar w:fldCharType="separate"/>
            </w:r>
            <w:r w:rsidRPr="00754136">
              <w:rPr>
                <w:color w:val="000000" w:themeColor="text1"/>
              </w:rPr>
              <w:t>OF</w:t>
            </w:r>
            <w:r w:rsidRPr="00754136">
              <w:rPr>
                <w:color w:val="000000" w:themeColor="text1"/>
              </w:rP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BA7A43" w:rsidRPr="00754136" w:rsidRDefault="00BA7A43" w:rsidP="00BA7A43">
            <w:pPr>
              <w:pStyle w:val="ProductList-TableBody"/>
              <w:jc w:val="center"/>
              <w:rPr>
                <w:color w:val="000000" w:themeColor="text1"/>
              </w:rPr>
            </w:pPr>
            <w:r w:rsidRPr="00754136">
              <w:rPr>
                <w:color w:val="000000" w:themeColor="text1"/>
              </w:rP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t>P</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t>A</w:t>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t xml:space="preserve"> A</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t>A,</w:t>
            </w:r>
            <w:r w:rsidRPr="00754136">
              <w:rPr>
                <w:color w:val="000000" w:themeColor="text1"/>
              </w:rPr>
              <w:fldChar w:fldCharType="begin"/>
            </w:r>
            <w:r w:rsidRPr="00754136">
              <w:rPr>
                <w:color w:val="000000" w:themeColor="text1"/>
              </w:rPr>
              <w:instrText>AutoTextList  \s NoStyle \t " : предложение Student         "</w:instrText>
            </w:r>
            <w:r w:rsidRPr="00754136">
              <w:rPr>
                <w:color w:val="000000" w:themeColor="text1"/>
              </w:rPr>
              <w:fldChar w:fldCharType="separate"/>
            </w:r>
            <w:r w:rsidRPr="00754136">
              <w:rPr>
                <w:color w:val="000000" w:themeColor="text1"/>
              </w:rPr>
              <w:t>ST</w:t>
            </w:r>
            <w:r w:rsidRPr="00754136">
              <w:rPr>
                <w:color w:val="000000" w:themeColor="text1"/>
              </w:rPr>
              <w:fldChar w:fldCharType="end"/>
            </w:r>
          </w:p>
        </w:tc>
      </w:tr>
      <w:tr w:rsidR="00BA7A43" w:rsidTr="00BA7A43">
        <w:tc>
          <w:tcPr>
            <w:tcW w:w="4560" w:type="dxa"/>
            <w:tcBorders>
              <w:top w:val="dashed" w:sz="4" w:space="0" w:color="BFBFBF"/>
              <w:left w:val="none" w:sz="4" w:space="0" w:color="6E6E6E"/>
              <w:bottom w:val="dashed" w:sz="4" w:space="0" w:color="BFBFBF"/>
              <w:right w:val="none" w:sz="4" w:space="0" w:color="6E6E6E"/>
            </w:tcBorders>
          </w:tcPr>
          <w:p w:rsidR="00BA7A43" w:rsidRDefault="00BA7A43" w:rsidP="00BA7A43">
            <w:pPr>
              <w:pStyle w:val="ProductList-TableBody"/>
            </w:pPr>
            <w:r>
              <w:t>Дополнительный производственный экземпляр Microsoft Dynamics CRM Online</w:t>
            </w:r>
            <w:r>
              <w:fldChar w:fldCharType="begin"/>
            </w:r>
            <w:r>
              <w:instrText xml:space="preserve"> XE "Дополнительный производственный экземпляр Microsoft Dynamics CRM Online" </w:instrText>
            </w:r>
            <w:r>
              <w:fldChar w:fldCharType="end"/>
            </w:r>
            <w:r>
              <w:t xml:space="preserve"> (лицензия на подписку «на дополнительный компонент»)</w:t>
            </w:r>
          </w:p>
        </w:tc>
        <w:tc>
          <w:tcPr>
            <w:tcW w:w="812" w:type="dxa"/>
            <w:tcBorders>
              <w:top w:val="dashed" w:sz="4" w:space="0" w:color="BFBFBF"/>
              <w:left w:val="none" w:sz="4" w:space="0" w:color="6E6E6E"/>
              <w:bottom w:val="dashed" w:sz="4" w:space="0" w:color="BFBFBF"/>
              <w:right w:val="single" w:sz="6" w:space="0" w:color="FFFFFF"/>
            </w:tcBorders>
          </w:tcPr>
          <w:p w:rsidR="00BA7A43" w:rsidRDefault="00BA7A43" w:rsidP="00BA7A43">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t xml:space="preserve"> </w:t>
            </w:r>
            <w:r w:rsidRPr="00754136">
              <w:rPr>
                <w:color w:val="000000" w:themeColor="text1"/>
              </w:rPr>
              <w:fldChar w:fldCharType="begin"/>
            </w:r>
            <w:r w:rsidRPr="00754136">
              <w:rPr>
                <w:color w:val="000000" w:themeColor="text1"/>
              </w:rPr>
              <w:instrText>AutoTextList  \s NoStyle \t " : Open License и Open Value         "</w:instrText>
            </w:r>
            <w:r w:rsidRPr="00754136">
              <w:rPr>
                <w:color w:val="000000" w:themeColor="text1"/>
              </w:rPr>
              <w:fldChar w:fldCharType="separate"/>
            </w:r>
            <w:r w:rsidRPr="00754136">
              <w:rPr>
                <w:color w:val="000000" w:themeColor="text1"/>
              </w:rPr>
              <w:t>OF</w:t>
            </w:r>
            <w:r w:rsidRPr="00754136">
              <w:rPr>
                <w:color w:val="000000" w:themeColor="text1"/>
              </w:rP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BA7A43" w:rsidRPr="00754136" w:rsidRDefault="00BA7A43" w:rsidP="00BA7A43">
            <w:pPr>
              <w:pStyle w:val="ProductList-TableBody"/>
              <w:jc w:val="center"/>
              <w:rPr>
                <w:color w:val="000000" w:themeColor="text1"/>
              </w:rPr>
            </w:pPr>
            <w:r w:rsidRPr="00754136">
              <w:rPr>
                <w:color w:val="000000" w:themeColor="text1"/>
              </w:rP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t>P</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t>A,</w:t>
            </w:r>
            <w:r w:rsidRPr="00754136">
              <w:rPr>
                <w:color w:val="000000" w:themeColor="text1"/>
              </w:rPr>
              <w:fldChar w:fldCharType="begin"/>
            </w:r>
            <w:r w:rsidRPr="00754136">
              <w:rPr>
                <w:color w:val="000000" w:themeColor="text1"/>
              </w:rPr>
              <w:instrText>AutoTextList  \s NoStyle \t " : Облако сообщества для государственных организаций США         "</w:instrText>
            </w:r>
            <w:r w:rsidRPr="00754136">
              <w:rPr>
                <w:color w:val="000000" w:themeColor="text1"/>
              </w:rPr>
              <w:fldChar w:fldCharType="separate"/>
            </w:r>
            <w:r w:rsidRPr="00754136">
              <w:rPr>
                <w:color w:val="000000" w:themeColor="text1"/>
              </w:rPr>
              <w:t>UC</w:t>
            </w:r>
            <w:r w:rsidRPr="00754136">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t xml:space="preserve"> A</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t>A,</w:t>
            </w:r>
            <w:r w:rsidRPr="00754136">
              <w:rPr>
                <w:color w:val="000000" w:themeColor="text1"/>
              </w:rPr>
              <w:fldChar w:fldCharType="begin"/>
            </w:r>
            <w:r w:rsidRPr="00754136">
              <w:rPr>
                <w:color w:val="000000" w:themeColor="text1"/>
              </w:rPr>
              <w:instrText>AutoTextList  \s NoStyle \t " : предложение Student         "</w:instrText>
            </w:r>
            <w:r w:rsidRPr="00754136">
              <w:rPr>
                <w:color w:val="000000" w:themeColor="text1"/>
              </w:rPr>
              <w:fldChar w:fldCharType="separate"/>
            </w:r>
            <w:r w:rsidRPr="00754136">
              <w:rPr>
                <w:color w:val="000000" w:themeColor="text1"/>
              </w:rPr>
              <w:t>ST</w:t>
            </w:r>
            <w:r w:rsidRPr="00754136">
              <w:rPr>
                <w:color w:val="000000" w:themeColor="text1"/>
              </w:rPr>
              <w:fldChar w:fldCharType="end"/>
            </w:r>
          </w:p>
        </w:tc>
      </w:tr>
      <w:tr w:rsidR="00BA7A43" w:rsidTr="00BA7A43">
        <w:tc>
          <w:tcPr>
            <w:tcW w:w="4560" w:type="dxa"/>
            <w:tcBorders>
              <w:top w:val="dashed" w:sz="4" w:space="0" w:color="BFBFBF"/>
              <w:left w:val="none" w:sz="4" w:space="0" w:color="6E6E6E"/>
              <w:bottom w:val="dashed" w:sz="4" w:space="0" w:color="BFBFBF"/>
              <w:right w:val="none" w:sz="4" w:space="0" w:color="6E6E6E"/>
            </w:tcBorders>
          </w:tcPr>
          <w:p w:rsidR="00BA7A43" w:rsidRDefault="00BA7A43" w:rsidP="00BA7A43">
            <w:pPr>
              <w:pStyle w:val="ProductList-TableBody"/>
            </w:pPr>
            <w:r>
              <w:t>Дополнительный непроизводственный экземпляр Microsoft Dynamics CRM Online</w:t>
            </w:r>
            <w:r>
              <w:fldChar w:fldCharType="begin"/>
            </w:r>
            <w:r>
              <w:instrText xml:space="preserve"> XE "Дополнительный непроизводственный экземпляр Microsoft Dynamics CRM Online" </w:instrText>
            </w:r>
            <w:r>
              <w:fldChar w:fldCharType="end"/>
            </w:r>
            <w:r>
              <w:t xml:space="preserve"> (лицензия на подписку «на дополнительный компонент»)</w:t>
            </w:r>
          </w:p>
        </w:tc>
        <w:tc>
          <w:tcPr>
            <w:tcW w:w="812" w:type="dxa"/>
            <w:tcBorders>
              <w:top w:val="dashed" w:sz="4" w:space="0" w:color="BFBFBF"/>
              <w:left w:val="none" w:sz="4" w:space="0" w:color="6E6E6E"/>
              <w:bottom w:val="dashed" w:sz="4" w:space="0" w:color="BFBFBF"/>
              <w:right w:val="single" w:sz="6" w:space="0" w:color="FFFFFF"/>
            </w:tcBorders>
          </w:tcPr>
          <w:p w:rsidR="00BA7A43" w:rsidRDefault="00BA7A43" w:rsidP="00BA7A43">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t xml:space="preserve"> </w:t>
            </w:r>
            <w:r w:rsidRPr="00754136">
              <w:rPr>
                <w:color w:val="000000" w:themeColor="text1"/>
              </w:rPr>
              <w:fldChar w:fldCharType="begin"/>
            </w:r>
            <w:r w:rsidRPr="00754136">
              <w:rPr>
                <w:color w:val="000000" w:themeColor="text1"/>
              </w:rPr>
              <w:instrText>AutoTextList  \s NoStyle \t " : Open License и Open Value         "</w:instrText>
            </w:r>
            <w:r w:rsidRPr="00754136">
              <w:rPr>
                <w:color w:val="000000" w:themeColor="text1"/>
              </w:rPr>
              <w:fldChar w:fldCharType="separate"/>
            </w:r>
            <w:r w:rsidRPr="00754136">
              <w:rPr>
                <w:color w:val="000000" w:themeColor="text1"/>
              </w:rPr>
              <w:t>OF</w:t>
            </w:r>
            <w:r w:rsidRPr="00754136">
              <w:rPr>
                <w:color w:val="000000" w:themeColor="text1"/>
              </w:rP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BA7A43" w:rsidRPr="00754136" w:rsidRDefault="00BA7A43" w:rsidP="00BA7A43">
            <w:pPr>
              <w:pStyle w:val="ProductList-TableBody"/>
              <w:jc w:val="center"/>
              <w:rPr>
                <w:color w:val="000000" w:themeColor="text1"/>
              </w:rPr>
            </w:pPr>
            <w:r w:rsidRPr="00754136">
              <w:rPr>
                <w:color w:val="000000" w:themeColor="text1"/>
              </w:rP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t>P</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t>A,</w:t>
            </w:r>
            <w:r w:rsidRPr="00754136">
              <w:rPr>
                <w:color w:val="000000" w:themeColor="text1"/>
              </w:rPr>
              <w:fldChar w:fldCharType="begin"/>
            </w:r>
            <w:r w:rsidRPr="00754136">
              <w:rPr>
                <w:color w:val="000000" w:themeColor="text1"/>
              </w:rPr>
              <w:instrText>AutoTextList  \s NoStyle \t " : Облако сообщества для государственных организаций США         "</w:instrText>
            </w:r>
            <w:r w:rsidRPr="00754136">
              <w:rPr>
                <w:color w:val="000000" w:themeColor="text1"/>
              </w:rPr>
              <w:fldChar w:fldCharType="separate"/>
            </w:r>
            <w:r w:rsidRPr="00754136">
              <w:rPr>
                <w:color w:val="000000" w:themeColor="text1"/>
              </w:rPr>
              <w:t>UC</w:t>
            </w:r>
            <w:r w:rsidRPr="00754136">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t xml:space="preserve"> A</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t>A,</w:t>
            </w:r>
            <w:r w:rsidRPr="00754136">
              <w:rPr>
                <w:color w:val="000000" w:themeColor="text1"/>
              </w:rPr>
              <w:fldChar w:fldCharType="begin"/>
            </w:r>
            <w:r w:rsidRPr="00754136">
              <w:rPr>
                <w:color w:val="000000" w:themeColor="text1"/>
              </w:rPr>
              <w:instrText>AutoTextList  \s NoStyle \t " : предложение Student         "</w:instrText>
            </w:r>
            <w:r w:rsidRPr="00754136">
              <w:rPr>
                <w:color w:val="000000" w:themeColor="text1"/>
              </w:rPr>
              <w:fldChar w:fldCharType="separate"/>
            </w:r>
            <w:r w:rsidRPr="00754136">
              <w:rPr>
                <w:color w:val="000000" w:themeColor="text1"/>
              </w:rPr>
              <w:t>ST</w:t>
            </w:r>
            <w:r w:rsidRPr="00754136">
              <w:rPr>
                <w:color w:val="000000" w:themeColor="text1"/>
              </w:rPr>
              <w:fldChar w:fldCharType="end"/>
            </w:r>
          </w:p>
        </w:tc>
      </w:tr>
      <w:tr w:rsidR="00BA7A43" w:rsidTr="00BA7A43">
        <w:tc>
          <w:tcPr>
            <w:tcW w:w="4560" w:type="dxa"/>
            <w:tcBorders>
              <w:top w:val="dashed" w:sz="4" w:space="0" w:color="BFBFBF"/>
              <w:left w:val="none" w:sz="4" w:space="0" w:color="6E6E6E"/>
              <w:bottom w:val="dashed" w:sz="4" w:space="0" w:color="BFBFBF"/>
              <w:right w:val="none" w:sz="4" w:space="0" w:color="6E6E6E"/>
            </w:tcBorders>
          </w:tcPr>
          <w:p w:rsidR="00BA7A43" w:rsidRDefault="00BA7A43" w:rsidP="00BA7A43">
            <w:pPr>
              <w:pStyle w:val="ProductList-TableBody"/>
            </w:pPr>
            <w:r>
              <w:t>Дополнительное хранилище Microsoft Dynamics CRM Online</w:t>
            </w:r>
            <w:r>
              <w:fldChar w:fldCharType="begin"/>
            </w:r>
            <w:r>
              <w:instrText xml:space="preserve"> XE "Дополнительное хранилище Microsoft Dynamics CRM Online" </w:instrText>
            </w:r>
            <w:r>
              <w:fldChar w:fldCharType="end"/>
            </w:r>
            <w:r>
              <w:t xml:space="preserve"> (лицензия на подписку «на дополнительный компонент»)</w:t>
            </w:r>
          </w:p>
        </w:tc>
        <w:tc>
          <w:tcPr>
            <w:tcW w:w="812" w:type="dxa"/>
            <w:tcBorders>
              <w:top w:val="dashed" w:sz="4" w:space="0" w:color="BFBFBF"/>
              <w:left w:val="none" w:sz="4" w:space="0" w:color="6E6E6E"/>
              <w:bottom w:val="dashed" w:sz="4" w:space="0" w:color="BFBFBF"/>
              <w:right w:val="single" w:sz="6" w:space="0" w:color="FFFFFF"/>
            </w:tcBorders>
          </w:tcPr>
          <w:p w:rsidR="00BA7A43" w:rsidRDefault="00BA7A43" w:rsidP="00BA7A43">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t xml:space="preserve"> </w:t>
            </w:r>
            <w:r w:rsidRPr="00754136">
              <w:rPr>
                <w:color w:val="000000" w:themeColor="text1"/>
              </w:rPr>
              <w:fldChar w:fldCharType="begin"/>
            </w:r>
            <w:r w:rsidRPr="00754136">
              <w:rPr>
                <w:color w:val="000000" w:themeColor="text1"/>
              </w:rPr>
              <w:instrText>AutoTextList  \s NoStyle \t " : Open License и Open Value         "</w:instrText>
            </w:r>
            <w:r w:rsidRPr="00754136">
              <w:rPr>
                <w:color w:val="000000" w:themeColor="text1"/>
              </w:rPr>
              <w:fldChar w:fldCharType="separate"/>
            </w:r>
            <w:r w:rsidRPr="00754136">
              <w:rPr>
                <w:color w:val="000000" w:themeColor="text1"/>
              </w:rPr>
              <w:t>OF</w:t>
            </w:r>
            <w:r w:rsidRPr="00754136">
              <w:rPr>
                <w:color w:val="000000" w:themeColor="text1"/>
              </w:rP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BA7A43" w:rsidRPr="00754136" w:rsidRDefault="00BA7A43" w:rsidP="00BA7A43">
            <w:pPr>
              <w:pStyle w:val="ProductList-TableBody"/>
              <w:jc w:val="center"/>
              <w:rPr>
                <w:color w:val="000000" w:themeColor="text1"/>
              </w:rPr>
            </w:pPr>
            <w:r w:rsidRPr="00754136">
              <w:rPr>
                <w:color w:val="000000" w:themeColor="text1"/>
              </w:rP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t>P</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t>A,</w:t>
            </w:r>
            <w:r w:rsidRPr="00754136">
              <w:rPr>
                <w:color w:val="000000" w:themeColor="text1"/>
              </w:rPr>
              <w:fldChar w:fldCharType="begin"/>
            </w:r>
            <w:r w:rsidRPr="00754136">
              <w:rPr>
                <w:color w:val="000000" w:themeColor="text1"/>
              </w:rPr>
              <w:instrText>AutoTextList  \s NoStyle \t " : Облако сообщества для государственных организаций США         "</w:instrText>
            </w:r>
            <w:r w:rsidRPr="00754136">
              <w:rPr>
                <w:color w:val="000000" w:themeColor="text1"/>
              </w:rPr>
              <w:fldChar w:fldCharType="separate"/>
            </w:r>
            <w:r w:rsidRPr="00754136">
              <w:rPr>
                <w:color w:val="000000" w:themeColor="text1"/>
              </w:rPr>
              <w:t>UC</w:t>
            </w:r>
            <w:r w:rsidRPr="00754136">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t xml:space="preserve"> A</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t>A,</w:t>
            </w:r>
            <w:r w:rsidRPr="00754136">
              <w:rPr>
                <w:color w:val="000000" w:themeColor="text1"/>
              </w:rPr>
              <w:fldChar w:fldCharType="begin"/>
            </w:r>
            <w:r w:rsidRPr="00754136">
              <w:rPr>
                <w:color w:val="000000" w:themeColor="text1"/>
              </w:rPr>
              <w:instrText>AutoTextList  \s NoStyle \t " : предложение Student         "</w:instrText>
            </w:r>
            <w:r w:rsidRPr="00754136">
              <w:rPr>
                <w:color w:val="000000" w:themeColor="text1"/>
              </w:rPr>
              <w:fldChar w:fldCharType="separate"/>
            </w:r>
            <w:r w:rsidRPr="00754136">
              <w:rPr>
                <w:color w:val="000000" w:themeColor="text1"/>
              </w:rPr>
              <w:t>ST</w:t>
            </w:r>
            <w:r w:rsidRPr="00754136">
              <w:rPr>
                <w:color w:val="000000" w:themeColor="text1"/>
              </w:rPr>
              <w:fldChar w:fldCharType="end"/>
            </w:r>
          </w:p>
        </w:tc>
      </w:tr>
      <w:tr w:rsidR="00BA7A43" w:rsidTr="00BA7A43">
        <w:tc>
          <w:tcPr>
            <w:tcW w:w="4560" w:type="dxa"/>
            <w:tcBorders>
              <w:top w:val="dashed" w:sz="4" w:space="0" w:color="BFBFBF"/>
              <w:left w:val="none" w:sz="4" w:space="0" w:color="6E6E6E"/>
              <w:bottom w:val="dashed" w:sz="4" w:space="0" w:color="BFBFBF"/>
              <w:right w:val="none" w:sz="4" w:space="0" w:color="6E6E6E"/>
            </w:tcBorders>
          </w:tcPr>
          <w:p w:rsidR="00BA7A43" w:rsidRDefault="00BA7A43" w:rsidP="00BA7A43">
            <w:pPr>
              <w:pStyle w:val="ProductList-TableBody"/>
            </w:pPr>
            <w:r>
              <w:t>Дополнительное хранилище Microsoft Dynamics CRM Online EDU</w:t>
            </w:r>
            <w:r>
              <w:fldChar w:fldCharType="begin"/>
            </w:r>
            <w:r>
              <w:instrText xml:space="preserve"> XE "Дополнительное хранилище Microsoft Dynamics CRM Online EDU" </w:instrText>
            </w:r>
            <w:r>
              <w:fldChar w:fldCharType="end"/>
            </w:r>
            <w:r>
              <w:t xml:space="preserve"> (лицензия на подписку «на дополнительный компонент»)</w:t>
            </w:r>
          </w:p>
        </w:tc>
        <w:tc>
          <w:tcPr>
            <w:tcW w:w="812" w:type="dxa"/>
            <w:tcBorders>
              <w:top w:val="dashed" w:sz="4" w:space="0" w:color="BFBFBF"/>
              <w:left w:val="none" w:sz="4" w:space="0" w:color="6E6E6E"/>
              <w:bottom w:val="dashed" w:sz="4" w:space="0" w:color="BFBFBF"/>
              <w:right w:val="single" w:sz="6" w:space="0" w:color="FFFFFF"/>
            </w:tcBorders>
          </w:tcPr>
          <w:p w:rsidR="00BA7A43" w:rsidRDefault="00BA7A43" w:rsidP="00BA7A43">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t xml:space="preserve"> </w:t>
            </w:r>
            <w:r w:rsidRPr="00754136">
              <w:rPr>
                <w:color w:val="000000" w:themeColor="text1"/>
              </w:rPr>
              <w:fldChar w:fldCharType="begin"/>
            </w:r>
            <w:r w:rsidRPr="00754136">
              <w:rPr>
                <w:color w:val="000000" w:themeColor="text1"/>
              </w:rPr>
              <w:instrText>AutoTextList  \s NoStyle \t " : Open License и Open Value         "</w:instrText>
            </w:r>
            <w:r w:rsidRPr="00754136">
              <w:rPr>
                <w:color w:val="000000" w:themeColor="text1"/>
              </w:rPr>
              <w:fldChar w:fldCharType="separate"/>
            </w:r>
            <w:r w:rsidRPr="00754136">
              <w:rPr>
                <w:color w:val="000000" w:themeColor="text1"/>
              </w:rPr>
              <w:t>OF</w:t>
            </w:r>
            <w:r w:rsidRPr="00754136">
              <w:rPr>
                <w:color w:val="000000" w:themeColor="text1"/>
              </w:rP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BA7A43" w:rsidRPr="00754136" w:rsidRDefault="00BA7A43" w:rsidP="00BA7A43">
            <w:pPr>
              <w:pStyle w:val="ProductList-TableBody"/>
              <w:jc w:val="center"/>
              <w:rPr>
                <w:color w:val="000000" w:themeColor="text1"/>
              </w:rPr>
            </w:pPr>
            <w:r w:rsidRPr="00754136">
              <w:rPr>
                <w:color w:val="000000" w:themeColor="text1"/>
              </w:rP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t>P</w:t>
            </w: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BA7A43" w:rsidRPr="00754136" w:rsidRDefault="00BA7A43" w:rsidP="00BA7A43">
            <w:pPr>
              <w:pStyle w:val="ProductList-TableBody"/>
              <w:jc w:val="center"/>
              <w:rPr>
                <w:color w:val="000000" w:themeColor="text1"/>
              </w:rPr>
            </w:pPr>
            <w:r w:rsidRPr="00754136">
              <w:rPr>
                <w:color w:val="000000" w:themeColor="text1"/>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t xml:space="preserve"> A</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t>A,</w:t>
            </w:r>
            <w:r w:rsidRPr="00754136">
              <w:rPr>
                <w:color w:val="000000" w:themeColor="text1"/>
              </w:rPr>
              <w:fldChar w:fldCharType="begin"/>
            </w:r>
            <w:r w:rsidRPr="00754136">
              <w:rPr>
                <w:color w:val="000000" w:themeColor="text1"/>
              </w:rPr>
              <w:instrText>AutoTextList  \s NoStyle \t " : предложение Student         "</w:instrText>
            </w:r>
            <w:r w:rsidRPr="00754136">
              <w:rPr>
                <w:color w:val="000000" w:themeColor="text1"/>
              </w:rPr>
              <w:fldChar w:fldCharType="separate"/>
            </w:r>
            <w:r w:rsidRPr="00754136">
              <w:rPr>
                <w:color w:val="000000" w:themeColor="text1"/>
              </w:rPr>
              <w:t>ST</w:t>
            </w:r>
            <w:r w:rsidRPr="00754136">
              <w:rPr>
                <w:color w:val="000000" w:themeColor="text1"/>
              </w:rPr>
              <w:fldChar w:fldCharType="end"/>
            </w:r>
          </w:p>
        </w:tc>
      </w:tr>
      <w:tr w:rsidR="00BA7A43" w:rsidTr="00BA7A43">
        <w:tc>
          <w:tcPr>
            <w:tcW w:w="4560" w:type="dxa"/>
            <w:tcBorders>
              <w:top w:val="dashed" w:sz="4" w:space="0" w:color="BFBFBF"/>
              <w:left w:val="none" w:sz="4" w:space="0" w:color="6E6E6E"/>
              <w:bottom w:val="dashed" w:sz="4" w:space="0" w:color="BFBFBF"/>
              <w:right w:val="none" w:sz="4" w:space="0" w:color="6E6E6E"/>
            </w:tcBorders>
          </w:tcPr>
          <w:p w:rsidR="00BA7A43" w:rsidRDefault="00BA7A43" w:rsidP="00BA7A43">
            <w:pPr>
              <w:pStyle w:val="ProductList-TableBody"/>
            </w:pPr>
            <w:r>
              <w:t>Расширенная поддержка Microsoft Dynamics CRM Online EDU</w:t>
            </w:r>
            <w:r>
              <w:fldChar w:fldCharType="begin"/>
            </w:r>
            <w:r>
              <w:instrText xml:space="preserve"> XE "Расширенная поддержка Microsoft Dynamics CRM Online EDU" </w:instrText>
            </w:r>
            <w:r>
              <w:fldChar w:fldCharType="end"/>
            </w:r>
          </w:p>
        </w:tc>
        <w:tc>
          <w:tcPr>
            <w:tcW w:w="812" w:type="dxa"/>
            <w:tcBorders>
              <w:top w:val="dashed" w:sz="4" w:space="0" w:color="BFBFBF"/>
              <w:left w:val="none" w:sz="4" w:space="0" w:color="6E6E6E"/>
              <w:bottom w:val="dashed" w:sz="4" w:space="0" w:color="BFBFBF"/>
              <w:right w:val="single" w:sz="6" w:space="0" w:color="FFFFFF"/>
            </w:tcBorders>
          </w:tcPr>
          <w:p w:rsidR="00BA7A43" w:rsidRDefault="00BA7A43" w:rsidP="00BA7A43">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t xml:space="preserve"> </w:t>
            </w:r>
            <w:r w:rsidRPr="00754136">
              <w:rPr>
                <w:color w:val="000000" w:themeColor="text1"/>
              </w:rPr>
              <w:fldChar w:fldCharType="begin"/>
            </w:r>
            <w:r w:rsidRPr="00754136">
              <w:rPr>
                <w:color w:val="000000" w:themeColor="text1"/>
              </w:rPr>
              <w:instrText>AutoTextList  \s NoStyle \t " : Open License и Open Value         "</w:instrText>
            </w:r>
            <w:r w:rsidRPr="00754136">
              <w:rPr>
                <w:color w:val="000000" w:themeColor="text1"/>
              </w:rPr>
              <w:fldChar w:fldCharType="separate"/>
            </w:r>
            <w:r w:rsidRPr="00754136">
              <w:rPr>
                <w:color w:val="000000" w:themeColor="text1"/>
              </w:rPr>
              <w:t>OF</w:t>
            </w:r>
            <w:r w:rsidRPr="00754136">
              <w:rPr>
                <w:color w:val="000000" w:themeColor="text1"/>
              </w:rP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BA7A43" w:rsidRPr="00754136" w:rsidRDefault="00BA7A43" w:rsidP="00BA7A43">
            <w:pPr>
              <w:pStyle w:val="ProductList-TableBody"/>
              <w:jc w:val="center"/>
              <w:rPr>
                <w:color w:val="000000" w:themeColor="text1"/>
              </w:rPr>
            </w:pPr>
            <w:r w:rsidRPr="00754136">
              <w:rPr>
                <w:color w:val="000000" w:themeColor="text1"/>
              </w:rP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t>P</w:t>
            </w: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BA7A43" w:rsidRPr="00754136" w:rsidRDefault="00BA7A43" w:rsidP="00BA7A43">
            <w:pPr>
              <w:pStyle w:val="ProductList-TableBody"/>
              <w:jc w:val="center"/>
              <w:rPr>
                <w:color w:val="000000" w:themeColor="text1"/>
              </w:rPr>
            </w:pPr>
            <w:r w:rsidRPr="00754136">
              <w:rPr>
                <w:color w:val="000000" w:themeColor="text1"/>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t xml:space="preserve"> A</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t>A,</w:t>
            </w:r>
            <w:r w:rsidRPr="00754136">
              <w:rPr>
                <w:color w:val="000000" w:themeColor="text1"/>
              </w:rPr>
              <w:fldChar w:fldCharType="begin"/>
            </w:r>
            <w:r w:rsidRPr="00754136">
              <w:rPr>
                <w:color w:val="000000" w:themeColor="text1"/>
              </w:rPr>
              <w:instrText>AutoTextList  \s NoStyle \t " : предложение Student         "</w:instrText>
            </w:r>
            <w:r w:rsidRPr="00754136">
              <w:rPr>
                <w:color w:val="000000" w:themeColor="text1"/>
              </w:rPr>
              <w:fldChar w:fldCharType="separate"/>
            </w:r>
            <w:r w:rsidRPr="00754136">
              <w:rPr>
                <w:color w:val="000000" w:themeColor="text1"/>
              </w:rPr>
              <w:t>ST</w:t>
            </w:r>
            <w:r w:rsidRPr="00754136">
              <w:rPr>
                <w:color w:val="000000" w:themeColor="text1"/>
              </w:rPr>
              <w:fldChar w:fldCharType="end"/>
            </w:r>
          </w:p>
        </w:tc>
      </w:tr>
      <w:tr w:rsidR="00BA7A43" w:rsidTr="00BA7A43">
        <w:tc>
          <w:tcPr>
            <w:tcW w:w="4560" w:type="dxa"/>
            <w:tcBorders>
              <w:top w:val="dashed" w:sz="4" w:space="0" w:color="BFBFBF"/>
              <w:left w:val="none" w:sz="4" w:space="0" w:color="6E6E6E"/>
              <w:bottom w:val="none" w:sz="4" w:space="0" w:color="BFBFBF"/>
              <w:right w:val="none" w:sz="4" w:space="0" w:color="6E6E6E"/>
            </w:tcBorders>
          </w:tcPr>
          <w:p w:rsidR="00BA7A43" w:rsidRDefault="00BA7A43" w:rsidP="00BA7A43">
            <w:pPr>
              <w:pStyle w:val="ProductList-TableBody"/>
            </w:pPr>
            <w:r>
              <w:t>Прямая поддержка Microsoft Dynamics CRM Online Professional EDU</w:t>
            </w:r>
            <w:r>
              <w:fldChar w:fldCharType="begin"/>
            </w:r>
            <w:r>
              <w:instrText xml:space="preserve"> XE "Прямая поддержка Microsoft Dynamics CRM Online Professional EDU" </w:instrText>
            </w:r>
            <w:r>
              <w:fldChar w:fldCharType="end"/>
            </w:r>
          </w:p>
        </w:tc>
        <w:tc>
          <w:tcPr>
            <w:tcW w:w="812" w:type="dxa"/>
            <w:tcBorders>
              <w:top w:val="dashed" w:sz="4" w:space="0" w:color="BFBFBF"/>
              <w:left w:val="none" w:sz="4" w:space="0" w:color="6E6E6E"/>
              <w:bottom w:val="none" w:sz="4" w:space="0" w:color="BFBFBF"/>
              <w:right w:val="single" w:sz="6" w:space="0" w:color="FFFFFF"/>
            </w:tcBorders>
          </w:tcPr>
          <w:p w:rsidR="00BA7A43" w:rsidRDefault="00BA7A43" w:rsidP="00BA7A43">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t xml:space="preserve"> </w:t>
            </w:r>
            <w:r w:rsidRPr="00754136">
              <w:rPr>
                <w:color w:val="000000" w:themeColor="text1"/>
              </w:rPr>
              <w:fldChar w:fldCharType="begin"/>
            </w:r>
            <w:r w:rsidRPr="00754136">
              <w:rPr>
                <w:color w:val="000000" w:themeColor="text1"/>
              </w:rPr>
              <w:instrText>AutoTextList  \s NoStyle \t " : Open License и Open Value         "</w:instrText>
            </w:r>
            <w:r w:rsidRPr="00754136">
              <w:rPr>
                <w:color w:val="000000" w:themeColor="text1"/>
              </w:rPr>
              <w:fldChar w:fldCharType="separate"/>
            </w:r>
            <w:r w:rsidRPr="00754136">
              <w:rPr>
                <w:color w:val="000000" w:themeColor="text1"/>
              </w:rPr>
              <w:t>OF</w:t>
            </w:r>
            <w:r w:rsidRPr="00754136">
              <w:rPr>
                <w:color w:val="000000" w:themeColor="text1"/>
              </w:rP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BA7A43" w:rsidRPr="00754136" w:rsidRDefault="00BA7A43" w:rsidP="00BA7A43">
            <w:pPr>
              <w:pStyle w:val="ProductList-TableBody"/>
              <w:jc w:val="center"/>
              <w:rPr>
                <w:color w:val="000000" w:themeColor="text1"/>
              </w:rPr>
            </w:pPr>
            <w:r w:rsidRPr="00754136">
              <w:rPr>
                <w:color w:val="000000" w:themeColor="text1"/>
              </w:rP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t>P</w:t>
            </w: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BA7A43" w:rsidRPr="00754136" w:rsidRDefault="00BA7A43" w:rsidP="00BA7A43">
            <w:pPr>
              <w:pStyle w:val="ProductList-TableBody"/>
              <w:jc w:val="center"/>
              <w:rPr>
                <w:color w:val="000000" w:themeColor="text1"/>
              </w:rPr>
            </w:pPr>
            <w:r w:rsidRPr="00754136">
              <w:rPr>
                <w:color w:val="000000" w:themeColor="text1"/>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t xml:space="preserve"> A</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t>A,</w:t>
            </w:r>
            <w:r w:rsidRPr="00754136">
              <w:rPr>
                <w:color w:val="000000" w:themeColor="text1"/>
              </w:rPr>
              <w:fldChar w:fldCharType="begin"/>
            </w:r>
            <w:r w:rsidRPr="00754136">
              <w:rPr>
                <w:color w:val="000000" w:themeColor="text1"/>
              </w:rPr>
              <w:instrText>AutoTextList  \s NoStyle \t " : предложение Student         "</w:instrText>
            </w:r>
            <w:r w:rsidRPr="00754136">
              <w:rPr>
                <w:color w:val="000000" w:themeColor="text1"/>
              </w:rPr>
              <w:fldChar w:fldCharType="separate"/>
            </w:r>
            <w:r w:rsidRPr="00754136">
              <w:rPr>
                <w:color w:val="000000" w:themeColor="text1"/>
              </w:rPr>
              <w:t>ST</w:t>
            </w:r>
            <w:r w:rsidRPr="00754136">
              <w:rPr>
                <w:color w:val="000000" w:themeColor="text1"/>
              </w:rPr>
              <w:fldChar w:fldCharType="end"/>
            </w:r>
          </w:p>
        </w:tc>
      </w:tr>
    </w:tbl>
    <w:p w:rsidR="00E01523" w:rsidRDefault="002F2B06">
      <w:pPr>
        <w:pStyle w:val="ProductList-Offering1SubSection"/>
      </w:pPr>
      <w:bookmarkStart w:id="269" w:name="_Sec770"/>
      <w:r>
        <w:t>2. Существенные условия для продуктов</w:t>
      </w:r>
      <w:bookmarkEnd w:id="269"/>
    </w:p>
    <w:tbl>
      <w:tblPr>
        <w:tblStyle w:val="PURTable"/>
        <w:tblW w:w="0" w:type="dxa"/>
        <w:tblLook w:val="04A0" w:firstRow="1" w:lastRow="0" w:firstColumn="1" w:lastColumn="0" w:noHBand="0" w:noVBand="1"/>
      </w:tblPr>
      <w:tblGrid>
        <w:gridCol w:w="3658"/>
        <w:gridCol w:w="3629"/>
        <w:gridCol w:w="3629"/>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продленный срок: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Специальные предложения: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сокращение (SCE):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Продукт (в рамках или за рамками платформы для настольных компьютеров), в отношении которого клиент с Соглашением Enterprise или Enterprise Subscription может перейти на Подписную лицензию." </w:instrText>
            </w:r>
            <w:r>
              <w:fldChar w:fldCharType="separate"/>
            </w:r>
            <w:r>
              <w:rPr>
                <w:color w:val="0563C1"/>
              </w:rPr>
              <w:t>Право на переход</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r>
    </w:tbl>
    <w:p w:rsidR="00E01523" w:rsidRDefault="00E01523">
      <w:pPr>
        <w:pStyle w:val="ProductList-Body"/>
      </w:pPr>
    </w:p>
    <w:p w:rsidR="00E01523" w:rsidRDefault="002F2B06">
      <w:pPr>
        <w:pStyle w:val="ProductList-ClauseHeading"/>
      </w:pPr>
      <w:r>
        <w:t>2.1 Подписная лицензия «на пользователя» дополнительного компонента</w:t>
      </w:r>
    </w:p>
    <w:tbl>
      <w:tblPr>
        <w:tblStyle w:val="PURTable"/>
        <w:tblW w:w="0" w:type="dxa"/>
        <w:tblLook w:val="04A0" w:firstRow="1" w:lastRow="0" w:firstColumn="1" w:lastColumn="0" w:noHBand="0" w:noVBand="1"/>
      </w:tblPr>
      <w:tblGrid>
        <w:gridCol w:w="5472"/>
        <w:gridCol w:w="5444"/>
      </w:tblGrid>
      <w:tr w:rsidR="00E0152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1523" w:rsidRDefault="002F2B06">
            <w:pPr>
              <w:pStyle w:val="ProductList-TableBody"/>
            </w:pPr>
            <w:r>
              <w:rPr>
                <w:color w:val="FFFFFF"/>
              </w:rPr>
              <w:t>Соответствующие лицензии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1523" w:rsidRDefault="002F2B06">
            <w:pPr>
              <w:pStyle w:val="ProductList-TableBody"/>
            </w:pPr>
            <w:r>
              <w:rPr>
                <w:color w:val="FFFFFF"/>
              </w:rPr>
              <w:t>Подписная лицензия «на пользователя» на Add-on</w:t>
            </w:r>
          </w:p>
        </w:tc>
      </w:tr>
      <w:tr w:rsidR="00E01523">
        <w:tc>
          <w:tcPr>
            <w:tcW w:w="612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Microsoft Dynamics CRM Essential CAL</w:t>
            </w:r>
            <w:r>
              <w:fldChar w:fldCharType="begin"/>
            </w:r>
            <w:r>
              <w:instrText xml:space="preserve"> XE "Microsoft Dynamics CRM Essential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Подписная лицензия «на пользователя» на Dynamics CRM Online Essentials для SA</w:t>
            </w:r>
          </w:p>
        </w:tc>
      </w:tr>
      <w:tr w:rsidR="00E01523">
        <w:tc>
          <w:tcPr>
            <w:tcW w:w="612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Microsoft Dynamics CRM Basic CAL</w:t>
            </w:r>
            <w:r>
              <w:fldChar w:fldCharType="begin"/>
            </w:r>
            <w:r>
              <w:instrText xml:space="preserve"> XE "Microsoft Dynamics CRM Basic CAL" </w:instrText>
            </w:r>
            <w:r>
              <w:fldChar w:fldCharType="end"/>
            </w:r>
            <w:r>
              <w:t xml:space="preserve"> или</w:t>
            </w:r>
          </w:p>
          <w:p w:rsidR="00E01523" w:rsidRDefault="002F2B06">
            <w:pPr>
              <w:pStyle w:val="ProductList-TableBody"/>
            </w:pPr>
            <w:r>
              <w:t>Базовая дополнительная клиентская лицензия Microsoft Dynamics CRM</w:t>
            </w:r>
            <w:r>
              <w:fldChar w:fldCharType="begin"/>
            </w:r>
            <w:r>
              <w:instrText xml:space="preserve"> XE "Базовая дополнительная клиентская лицензия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Подписная лицензия «на пользователя» на Dynamics CRM Online Basic для SA</w:t>
            </w:r>
          </w:p>
        </w:tc>
      </w:tr>
      <w:tr w:rsidR="00E01523">
        <w:tc>
          <w:tcPr>
            <w:tcW w:w="612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Microsoft Dynamics CRM Professional CAL</w:t>
            </w:r>
            <w:r>
              <w:fldChar w:fldCharType="begin"/>
            </w:r>
            <w:r>
              <w:instrText xml:space="preserve"> XE "Microsoft Dynamics CRM Professional CAL" </w:instrText>
            </w:r>
            <w:r>
              <w:fldChar w:fldCharType="end"/>
            </w:r>
            <w:r>
              <w:t xml:space="preserve"> или</w:t>
            </w:r>
          </w:p>
          <w:p w:rsidR="00E01523" w:rsidRDefault="002F2B06">
            <w:pPr>
              <w:pStyle w:val="ProductList-TableBody"/>
            </w:pPr>
            <w:r>
              <w:t>Дополнительная лицензия Microsoft Dynamics CRM Professional Additive CAL</w:t>
            </w:r>
            <w:r>
              <w:fldChar w:fldCharType="begin"/>
            </w:r>
            <w:r>
              <w:instrText xml:space="preserve"> XE "Дополнительная лицензия Microsoft Dynamics CRM Professional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Подписная лицензия «на пользователя» на Dynamics CRM Online Professional для SA</w:t>
            </w:r>
          </w:p>
          <w:p w:rsidR="00E01523" w:rsidRDefault="002F2B06">
            <w:pPr>
              <w:pStyle w:val="ProductList-TableBody"/>
            </w:pPr>
            <w:r>
              <w:t>Подписная лицензия «на пользователя» на Dynamics CRM Online Enterprise для SA</w:t>
            </w:r>
          </w:p>
        </w:tc>
      </w:tr>
    </w:tbl>
    <w:p w:rsidR="00E01523" w:rsidRDefault="002F2B06">
      <w:pPr>
        <w:pStyle w:val="ProductList-Body"/>
      </w:pPr>
      <w:r>
        <w:rPr>
          <w:vertAlign w:val="superscript"/>
        </w:rPr>
        <w:t>1</w:t>
      </w:r>
      <w:r>
        <w:t>С активным покрытием SA</w:t>
      </w:r>
    </w:p>
    <w:p w:rsidR="00E01523" w:rsidRDefault="00E01523">
      <w:pPr>
        <w:pStyle w:val="ProductList-Body"/>
      </w:pPr>
    </w:p>
    <w:p w:rsidR="00E01523" w:rsidRDefault="002F2B06">
      <w:pPr>
        <w:pStyle w:val="ProductList-ClauseHeading"/>
      </w:pPr>
      <w:r>
        <w:t>2.2 Соглашение Campus и School</w:t>
      </w:r>
    </w:p>
    <w:p w:rsidR="00E01523" w:rsidRDefault="002F2B06">
      <w:pPr>
        <w:pStyle w:val="ProductList-Body"/>
      </w:pPr>
      <w:r>
        <w:t xml:space="preserve">Подписные </w:t>
      </w:r>
      <w:r>
        <w:fldChar w:fldCharType="begin"/>
      </w:r>
      <w:r>
        <w:instrText xml:space="preserve"> AutoTextList   \s NoStyle \t " означает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Microsoft Dynamics CRM Online, предлагаемые в рамках Соглашений Campus и School (CA/SA), можно получить для всех компьютеров в учреждении или для части компьютеров в учреждении.</w:t>
      </w:r>
    </w:p>
    <w:p w:rsidR="00E01523" w:rsidRDefault="00E01523">
      <w:pPr>
        <w:pStyle w:val="ProductList-Body"/>
      </w:pPr>
    </w:p>
    <w:p w:rsidR="00E01523" w:rsidRDefault="002F2B06">
      <w:pPr>
        <w:pStyle w:val="ProductList-ClauseHeading"/>
      </w:pPr>
      <w:r>
        <w:t>2.3 Microsoft Dynamics CRM Online Professional для государственных организаций</w:t>
      </w:r>
    </w:p>
    <w:p w:rsidR="00E01523" w:rsidRDefault="002F2B06">
      <w:pPr>
        <w:pStyle w:val="ProductList-Body"/>
      </w:pPr>
      <w:r>
        <w:t xml:space="preserve">     Службы Microsoft Social Engagement</w:t>
      </w:r>
      <w:r>
        <w:fldChar w:fldCharType="begin"/>
      </w:r>
      <w:r>
        <w:instrText xml:space="preserve"> XE "Microsoft Social Engagement" </w:instrText>
      </w:r>
      <w:r>
        <w:fldChar w:fldCharType="end"/>
      </w:r>
      <w:r>
        <w:t xml:space="preserve"> и Microsoft Dynamics Marketing Sales Collaboration</w:t>
      </w:r>
      <w:r>
        <w:fldChar w:fldCharType="begin"/>
      </w:r>
      <w:r>
        <w:instrText xml:space="preserve"> XE "Microsoft Dynamics Marketing Sales Collaboration" </w:instrText>
      </w:r>
      <w:r>
        <w:fldChar w:fldCharType="end"/>
      </w:r>
      <w:r>
        <w:t xml:space="preserve"> не доступны в Microsoft Dynamics CRM Online Professional для государственных организаций.</w:t>
      </w:r>
    </w:p>
    <w:p w:rsidR="00E01523" w:rsidRDefault="00E01523">
      <w:pPr>
        <w:pStyle w:val="ProductList-Body"/>
      </w:pPr>
    </w:p>
    <w:p w:rsidR="00E01523" w:rsidRDefault="002F2B06">
      <w:pPr>
        <w:pStyle w:val="ProductList-ClauseHeading"/>
      </w:pPr>
      <w:r>
        <w:t>2.4 Предложения поддержки Microsoft Dynamics CRM Online</w:t>
      </w:r>
    </w:p>
    <w:p w:rsidR="00E01523" w:rsidRDefault="002F2B06">
      <w:pPr>
        <w:pStyle w:val="ProductList-Body"/>
      </w:pPr>
      <w:r>
        <w:t xml:space="preserve">Дополнительные сведения о предложениях поддержки для Microsoft Dynamics CRM Online см. по адресу </w:t>
      </w:r>
      <w:hyperlink r:id="rId111">
        <w:r>
          <w:rPr>
            <w:color w:val="00467F"/>
            <w:u w:val="single"/>
          </w:rPr>
          <w:t>http://www.microsoft.com/en-us/dynamics/dynamics-online-support.aspx</w:t>
        </w:r>
      </w:hyperlink>
      <w:r>
        <w:t xml:space="preserve">. </w:t>
      </w:r>
    </w:p>
    <w:p w:rsidR="00E01523" w:rsidRDefault="00E01523">
      <w:pPr>
        <w:pStyle w:val="ProductList-Body"/>
        <w:jc w:val="right"/>
      </w:pPr>
    </w:p>
    <w:tbl>
      <w:tblPr>
        <w:tblStyle w:val="PURTable"/>
        <w:tblW w:w="0" w:type="dxa"/>
        <w:tblLook w:val="04A0" w:firstRow="1" w:lastRow="0" w:firstColumn="1" w:lastColumn="0" w:noHBand="0" w:noVBand="1"/>
      </w:tblPr>
      <w:tblGrid>
        <w:gridCol w:w="10916"/>
      </w:tblGrid>
      <w:tr w:rsidR="00E015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1523" w:rsidRDefault="00D670ED">
            <w:pPr>
              <w:pStyle w:val="ProductList-TableBody"/>
              <w:jc w:val="right"/>
            </w:pPr>
            <w:hyperlink w:anchor="_Sec842">
              <w:r w:rsidR="002F2B06">
                <w:rPr>
                  <w:color w:val="00467F"/>
                  <w:sz w:val="14"/>
                  <w:u w:val="single"/>
                </w:rPr>
                <w:t>Содержание</w:t>
              </w:r>
            </w:hyperlink>
            <w:r w:rsidR="002F2B06">
              <w:rPr>
                <w:sz w:val="14"/>
              </w:rPr>
              <w:t xml:space="preserve"> / </w:t>
            </w:r>
            <w:hyperlink w:anchor="_Sec549">
              <w:r w:rsidR="002F2B06">
                <w:rPr>
                  <w:color w:val="00467F"/>
                  <w:sz w:val="14"/>
                  <w:u w:val="single"/>
                </w:rPr>
                <w:t>Глоссарий</w:t>
              </w:r>
            </w:hyperlink>
            <w:r w:rsidR="002F2B06">
              <w:rPr>
                <w:sz w:val="14"/>
              </w:rPr>
              <w:t xml:space="preserve"> / </w:t>
            </w:r>
            <w:hyperlink w:anchor="_Sec844">
              <w:r w:rsidR="002F2B06">
                <w:rPr>
                  <w:color w:val="00467F"/>
                  <w:sz w:val="14"/>
                  <w:u w:val="single"/>
                </w:rPr>
                <w:t>Указатель</w:t>
              </w:r>
            </w:hyperlink>
          </w:p>
        </w:tc>
      </w:tr>
    </w:tbl>
    <w:p w:rsidR="00E01523" w:rsidRDefault="00E01523">
      <w:pPr>
        <w:pStyle w:val="ProductList-Body"/>
      </w:pPr>
    </w:p>
    <w:p w:rsidR="00E01523" w:rsidRDefault="002F2B06">
      <w:pPr>
        <w:pStyle w:val="ProductList-Offering2HeadingNoBorder"/>
      </w:pPr>
      <w:bookmarkStart w:id="270" w:name="_Sec662"/>
      <w:r>
        <w:t>Microsoft Dynamics Marketing</w:t>
      </w:r>
      <w:bookmarkEnd w:id="270"/>
      <w:r>
        <w:fldChar w:fldCharType="begin"/>
      </w:r>
      <w:r>
        <w:instrText xml:space="preserve"> TC "</w:instrText>
      </w:r>
      <w:bookmarkStart w:id="271" w:name="_Toc426105955"/>
      <w:r>
        <w:instrText>Microsoft Dynamics Marketing</w:instrText>
      </w:r>
      <w:bookmarkEnd w:id="271"/>
      <w:r>
        <w:instrText>" \l 3</w:instrText>
      </w:r>
      <w:r>
        <w:fldChar w:fldCharType="end"/>
      </w:r>
    </w:p>
    <w:p w:rsidR="00E01523" w:rsidRDefault="002F2B06">
      <w:pPr>
        <w:pStyle w:val="ProductList-Offering1SubSection"/>
      </w:pPr>
      <w:bookmarkStart w:id="272" w:name="_Sec716"/>
      <w:r>
        <w:t>1. Период доступности Продуктов</w:t>
      </w:r>
      <w:bookmarkEnd w:id="272"/>
    </w:p>
    <w:tbl>
      <w:tblPr>
        <w:tblStyle w:val="PURTable"/>
        <w:tblW w:w="10916" w:type="dxa"/>
        <w:tblLook w:val="04A0" w:firstRow="1" w:lastRow="0" w:firstColumn="1" w:lastColumn="0" w:noHBand="0" w:noVBand="1"/>
      </w:tblPr>
      <w:tblGrid>
        <w:gridCol w:w="4561"/>
        <w:gridCol w:w="812"/>
        <w:gridCol w:w="784"/>
        <w:gridCol w:w="799"/>
        <w:gridCol w:w="707"/>
        <w:gridCol w:w="830"/>
        <w:gridCol w:w="823"/>
        <w:gridCol w:w="803"/>
        <w:gridCol w:w="797"/>
      </w:tblGrid>
      <w:tr w:rsidR="00E01523" w:rsidTr="00BA7A43">
        <w:trPr>
          <w:cnfStyle w:val="100000000000" w:firstRow="1" w:lastRow="0" w:firstColumn="0" w:lastColumn="0" w:oddVBand="0" w:evenVBand="0" w:oddHBand="0" w:evenHBand="0" w:firstRowFirstColumn="0" w:firstRowLastColumn="0" w:lastRowFirstColumn="0" w:lastRowLastColumn="0"/>
        </w:trPr>
        <w:tc>
          <w:tcPr>
            <w:tcW w:w="4561"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pPr>
            <w:r>
              <w:rPr>
                <w:color w:val="FFFFFF"/>
              </w:rPr>
              <w:t>Службы Интернета</w:t>
            </w:r>
          </w:p>
        </w:tc>
        <w:tc>
          <w:tcPr>
            <w:tcW w:w="812"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"Баллы: Количество баллов, которое присваивается Продукту,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84"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"Программа Open License" </w:instrText>
            </w:r>
            <w:r>
              <w:fldChar w:fldCharType="separate"/>
            </w:r>
            <w:r>
              <w:rPr>
                <w:color w:val="FFFFFF"/>
              </w:rPr>
              <w:t>OL</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"Соглашения Open Value и Open Value Subscription"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"Соглашения Enterprise Agreement и Enterprise Subscription" </w:instrText>
            </w:r>
            <w:r>
              <w:fldChar w:fldCharType="separate"/>
            </w:r>
            <w:r>
              <w:rPr>
                <w:color w:val="FFFFFF"/>
              </w:rPr>
              <w:t>EA/EAS</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r>
      <w:tr w:rsidR="00BA7A43" w:rsidTr="00BA7A43">
        <w:tc>
          <w:tcPr>
            <w:tcW w:w="4561" w:type="dxa"/>
            <w:tcBorders>
              <w:top w:val="single" w:sz="6" w:space="0" w:color="FFFFFF"/>
              <w:left w:val="none" w:sz="4" w:space="0" w:color="6E6E6E"/>
              <w:bottom w:val="dashed" w:sz="4" w:space="0" w:color="BFBFBF"/>
              <w:right w:val="none" w:sz="4" w:space="0" w:color="6E6E6E"/>
            </w:tcBorders>
          </w:tcPr>
          <w:p w:rsidR="00BA7A43" w:rsidRDefault="00BA7A43" w:rsidP="00BA7A43">
            <w:pPr>
              <w:pStyle w:val="ProductList-TableBody"/>
            </w:pPr>
            <w:r>
              <w:t>Microsoft Dynamics Marketing Enterprise</w:t>
            </w:r>
            <w:r>
              <w:fldChar w:fldCharType="begin"/>
            </w:r>
            <w:r>
              <w:instrText xml:space="preserve"> XE "Microsoft Dynamics Marketing Enterprise" </w:instrText>
            </w:r>
            <w:r>
              <w:fldChar w:fldCharType="end"/>
            </w:r>
          </w:p>
          <w:p w:rsidR="00BA7A43" w:rsidRDefault="00BA7A43" w:rsidP="00BA7A43">
            <w:pPr>
              <w:pStyle w:val="ProductList-TableBody"/>
            </w:pPr>
            <w:r>
              <w:t xml:space="preserve"> (лицензия на подписку «на пользователя»)</w:t>
            </w:r>
          </w:p>
        </w:tc>
        <w:tc>
          <w:tcPr>
            <w:tcW w:w="812" w:type="dxa"/>
            <w:tcBorders>
              <w:top w:val="single" w:sz="6" w:space="0" w:color="FFFFFF"/>
              <w:left w:val="none" w:sz="4" w:space="0" w:color="6E6E6E"/>
              <w:bottom w:val="dashed" w:sz="4" w:space="0" w:color="BFBFBF"/>
              <w:right w:val="single" w:sz="6" w:space="0" w:color="FFFFFF"/>
            </w:tcBorders>
          </w:tcPr>
          <w:p w:rsidR="00BA7A43" w:rsidRDefault="00BA7A43" w:rsidP="00BA7A43">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BA7A43" w:rsidRDefault="00BA7A43" w:rsidP="00BA7A43">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BA7A43" w:rsidRDefault="00BA7A43" w:rsidP="00BA7A43">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BA7A43" w:rsidRDefault="00BA7A43" w:rsidP="00BA7A43">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BA7A43" w:rsidRDefault="00BA7A43" w:rsidP="00BA7A43">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w:t>
            </w:r>
            <w:r w:rsidRPr="00754136">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BA7A43" w:rsidRPr="00754136" w:rsidRDefault="00BA7A43" w:rsidP="00BA7A43">
            <w:pPr>
              <w:pStyle w:val="ProductList-TableBody"/>
              <w:jc w:val="center"/>
              <w:rPr>
                <w:color w:val="000000" w:themeColor="text1"/>
              </w:rPr>
            </w:pPr>
            <w:r w:rsidRPr="00754136">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w:t>
            </w:r>
            <w:r w:rsidRPr="00754136">
              <w:rPr>
                <w:color w:val="000000" w:themeColor="text1"/>
              </w:rPr>
              <w:fldChar w:fldCharType="end"/>
            </w:r>
            <w:r w:rsidRPr="00754136">
              <w:rPr>
                <w:color w:val="000000" w:themeColor="text1"/>
              </w:rPr>
              <w:t>,</w:t>
            </w:r>
            <w:r w:rsidRPr="00754136">
              <w:rPr>
                <w:color w:val="000000" w:themeColor="text1"/>
              </w:rPr>
              <w:fldChar w:fldCharType="begin"/>
            </w:r>
            <w:r w:rsidRPr="00754136">
              <w:rPr>
                <w:color w:val="000000" w:themeColor="text1"/>
              </w:rPr>
              <w:instrText>AutoTextList  \s NoStyle \t " : предложение Student         "</w:instrText>
            </w:r>
            <w:r w:rsidRPr="00754136">
              <w:rPr>
                <w:color w:val="000000" w:themeColor="text1"/>
              </w:rPr>
              <w:fldChar w:fldCharType="separate"/>
            </w:r>
            <w:r w:rsidRPr="00754136">
              <w:rPr>
                <w:color w:val="000000" w:themeColor="text1"/>
              </w:rPr>
              <w:t>ST</w:t>
            </w:r>
            <w:r w:rsidRPr="00754136">
              <w:rPr>
                <w:color w:val="000000" w:themeColor="text1"/>
              </w:rPr>
              <w:fldChar w:fldCharType="end"/>
            </w:r>
          </w:p>
        </w:tc>
      </w:tr>
      <w:tr w:rsidR="00BA7A43" w:rsidTr="00BA7A43">
        <w:tc>
          <w:tcPr>
            <w:tcW w:w="4561" w:type="dxa"/>
            <w:tcBorders>
              <w:top w:val="dashed" w:sz="4" w:space="0" w:color="BFBFBF"/>
              <w:left w:val="none" w:sz="4" w:space="0" w:color="6E6E6E"/>
              <w:bottom w:val="dashed" w:sz="4" w:space="0" w:color="BFBFBF"/>
              <w:right w:val="none" w:sz="4" w:space="0" w:color="6E6E6E"/>
            </w:tcBorders>
          </w:tcPr>
          <w:p w:rsidR="00BA7A43" w:rsidRDefault="00BA7A43" w:rsidP="00BA7A43">
            <w:pPr>
              <w:pStyle w:val="ProductList-TableBody"/>
            </w:pPr>
            <w:r>
              <w:t>Дополнительные сообщения в Microsoft Dynamics Marketing Enterprise</w:t>
            </w:r>
            <w:r>
              <w:fldChar w:fldCharType="begin"/>
            </w:r>
            <w:r>
              <w:instrText xml:space="preserve"> XE "Дополнительные сообщения в Microsoft Dynamics Marketing Enterprise" </w:instrText>
            </w:r>
            <w:r>
              <w:fldChar w:fldCharType="end"/>
            </w:r>
          </w:p>
          <w:p w:rsidR="00BA7A43" w:rsidRDefault="00BA7A43" w:rsidP="00BA7A43">
            <w:pPr>
              <w:pStyle w:val="ProductList-TableBody"/>
            </w:pPr>
            <w:r>
              <w:t xml:space="preserve"> (лицензия на подписку «на дополнительный компонент»)</w:t>
            </w:r>
          </w:p>
        </w:tc>
        <w:tc>
          <w:tcPr>
            <w:tcW w:w="812" w:type="dxa"/>
            <w:tcBorders>
              <w:top w:val="dashed" w:sz="4" w:space="0" w:color="BFBFBF"/>
              <w:left w:val="none" w:sz="4" w:space="0" w:color="6E6E6E"/>
              <w:bottom w:val="dashed" w:sz="4" w:space="0" w:color="BFBFBF"/>
              <w:right w:val="single" w:sz="6" w:space="0" w:color="FFFFFF"/>
            </w:tcBorders>
          </w:tcPr>
          <w:p w:rsidR="00BA7A43" w:rsidRDefault="00BA7A43" w:rsidP="00BA7A43">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BA7A43" w:rsidRDefault="00BA7A43" w:rsidP="00BA7A43">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BA7A43" w:rsidRDefault="00BA7A43" w:rsidP="00BA7A43">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BA7A43" w:rsidRDefault="00BA7A43" w:rsidP="00BA7A43">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BA7A43" w:rsidRDefault="00BA7A43" w:rsidP="00BA7A43">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w:t>
            </w:r>
            <w:r w:rsidRPr="00754136">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BA7A43" w:rsidRPr="00754136" w:rsidRDefault="00BA7A43" w:rsidP="00BA7A43">
            <w:pPr>
              <w:pStyle w:val="ProductList-TableBody"/>
              <w:jc w:val="center"/>
              <w:rPr>
                <w:color w:val="000000" w:themeColor="text1"/>
              </w:rPr>
            </w:pPr>
            <w:r w:rsidRPr="00754136">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w:t>
            </w:r>
            <w:r w:rsidRPr="00754136">
              <w:rPr>
                <w:color w:val="000000" w:themeColor="text1"/>
              </w:rPr>
              <w:fldChar w:fldCharType="end"/>
            </w:r>
            <w:r w:rsidRPr="00754136">
              <w:rPr>
                <w:color w:val="000000" w:themeColor="text1"/>
              </w:rPr>
              <w:t>,</w:t>
            </w:r>
            <w:r w:rsidRPr="00754136">
              <w:rPr>
                <w:color w:val="000000" w:themeColor="text1"/>
              </w:rPr>
              <w:fldChar w:fldCharType="begin"/>
            </w:r>
            <w:r w:rsidRPr="00754136">
              <w:rPr>
                <w:color w:val="000000" w:themeColor="text1"/>
              </w:rPr>
              <w:instrText>AutoTextList  \s NoStyle \t " : предложение Student         "</w:instrText>
            </w:r>
            <w:r w:rsidRPr="00754136">
              <w:rPr>
                <w:color w:val="000000" w:themeColor="text1"/>
              </w:rPr>
              <w:fldChar w:fldCharType="separate"/>
            </w:r>
            <w:r w:rsidRPr="00754136">
              <w:rPr>
                <w:color w:val="000000" w:themeColor="text1"/>
              </w:rPr>
              <w:t>ST</w:t>
            </w:r>
            <w:r w:rsidRPr="00754136">
              <w:rPr>
                <w:color w:val="000000" w:themeColor="text1"/>
              </w:rPr>
              <w:fldChar w:fldCharType="end"/>
            </w:r>
          </w:p>
        </w:tc>
      </w:tr>
      <w:tr w:rsidR="00BA7A43" w:rsidTr="00BA7A43">
        <w:tc>
          <w:tcPr>
            <w:tcW w:w="4561" w:type="dxa"/>
            <w:tcBorders>
              <w:top w:val="dashed" w:sz="4" w:space="0" w:color="BFBFBF"/>
              <w:left w:val="none" w:sz="4" w:space="0" w:color="6E6E6E"/>
              <w:bottom w:val="dashed" w:sz="4" w:space="0" w:color="BFBFBF"/>
              <w:right w:val="none" w:sz="4" w:space="0" w:color="6E6E6E"/>
            </w:tcBorders>
          </w:tcPr>
          <w:p w:rsidR="00BA7A43" w:rsidRDefault="00BA7A43" w:rsidP="00BA7A43">
            <w:pPr>
              <w:pStyle w:val="ProductList-TableBody"/>
            </w:pPr>
            <w:r>
              <w:t>Дополнительный непроизводственный экземпляр Microsoft Dynamics Marketing Enterprise</w:t>
            </w:r>
            <w:r>
              <w:fldChar w:fldCharType="begin"/>
            </w:r>
            <w:r>
              <w:instrText xml:space="preserve"> XE "Дополнительный непроизводственный экземпляр Microsoft Dynamics Marketing Enterprise" </w:instrText>
            </w:r>
            <w:r>
              <w:fldChar w:fldCharType="end"/>
            </w:r>
            <w:r>
              <w:t xml:space="preserve"> (лицензия на подписку «на дополнительный компонент»)</w:t>
            </w:r>
          </w:p>
        </w:tc>
        <w:tc>
          <w:tcPr>
            <w:tcW w:w="812" w:type="dxa"/>
            <w:tcBorders>
              <w:top w:val="dashed" w:sz="4" w:space="0" w:color="BFBFBF"/>
              <w:left w:val="none" w:sz="4" w:space="0" w:color="6E6E6E"/>
              <w:bottom w:val="dashed" w:sz="4" w:space="0" w:color="BFBFBF"/>
              <w:right w:val="single" w:sz="6" w:space="0" w:color="FFFFFF"/>
            </w:tcBorders>
          </w:tcPr>
          <w:p w:rsidR="00BA7A43" w:rsidRDefault="00BA7A43" w:rsidP="00BA7A43">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BA7A43" w:rsidRDefault="00BA7A43" w:rsidP="00BA7A43">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BA7A43" w:rsidRDefault="00BA7A43" w:rsidP="00BA7A43">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BA7A43" w:rsidRDefault="00BA7A43" w:rsidP="00BA7A43">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BA7A43" w:rsidRDefault="00BA7A43" w:rsidP="00BA7A43">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w:t>
            </w:r>
            <w:r w:rsidRPr="00754136">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BA7A43" w:rsidRPr="00754136" w:rsidRDefault="00BA7A43" w:rsidP="00BA7A43">
            <w:pPr>
              <w:pStyle w:val="ProductList-TableBody"/>
              <w:jc w:val="center"/>
              <w:rPr>
                <w:color w:val="000000" w:themeColor="text1"/>
              </w:rPr>
            </w:pPr>
            <w:r w:rsidRPr="00754136">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BA7A43" w:rsidRPr="00754136" w:rsidRDefault="00BA7A43" w:rsidP="00BA7A43">
            <w:pPr>
              <w:pStyle w:val="ProductList-TableBody"/>
              <w:jc w:val="center"/>
              <w:rPr>
                <w:color w:val="000000" w:themeColor="text1"/>
              </w:rPr>
            </w:pPr>
            <w:r w:rsidRPr="00754136">
              <w:rPr>
                <w:color w:val="000000" w:themeColor="text1"/>
              </w:rPr>
              <w:t xml:space="preserve"> </w:t>
            </w:r>
          </w:p>
        </w:tc>
      </w:tr>
      <w:tr w:rsidR="00BA7A43" w:rsidTr="00BA7A43">
        <w:tc>
          <w:tcPr>
            <w:tcW w:w="4561" w:type="dxa"/>
            <w:tcBorders>
              <w:top w:val="dashed" w:sz="4" w:space="0" w:color="BFBFBF"/>
              <w:left w:val="none" w:sz="4" w:space="0" w:color="6E6E6E"/>
              <w:bottom w:val="dashed" w:sz="4" w:space="0" w:color="BFBFBF"/>
              <w:right w:val="none" w:sz="4" w:space="0" w:color="6E6E6E"/>
            </w:tcBorders>
          </w:tcPr>
          <w:p w:rsidR="00BA7A43" w:rsidRDefault="00BA7A43" w:rsidP="00BA7A43">
            <w:pPr>
              <w:pStyle w:val="ProductList-TableBody"/>
            </w:pPr>
            <w:r>
              <w:t>Дополнительный производственный экземпляр Microsoft Dynamics Marketing Enterprise</w:t>
            </w:r>
            <w:r>
              <w:fldChar w:fldCharType="begin"/>
            </w:r>
            <w:r>
              <w:instrText xml:space="preserve"> XE "Дополнительный производственный экземпляр Microsoft Dynamics Marketing Enterprise" </w:instrText>
            </w:r>
            <w:r>
              <w:fldChar w:fldCharType="end"/>
            </w:r>
          </w:p>
          <w:p w:rsidR="00BA7A43" w:rsidRDefault="00BA7A43" w:rsidP="00BA7A43">
            <w:pPr>
              <w:pStyle w:val="ProductList-TableBody"/>
            </w:pPr>
            <w:r>
              <w:t xml:space="preserve"> (лицензия на подписку «на дополнительный компонент»)</w:t>
            </w:r>
          </w:p>
        </w:tc>
        <w:tc>
          <w:tcPr>
            <w:tcW w:w="812" w:type="dxa"/>
            <w:tcBorders>
              <w:top w:val="dashed" w:sz="4" w:space="0" w:color="BFBFBF"/>
              <w:left w:val="none" w:sz="4" w:space="0" w:color="6E6E6E"/>
              <w:bottom w:val="dashed" w:sz="4" w:space="0" w:color="BFBFBF"/>
              <w:right w:val="single" w:sz="6" w:space="0" w:color="FFFFFF"/>
            </w:tcBorders>
          </w:tcPr>
          <w:p w:rsidR="00BA7A43" w:rsidRDefault="00BA7A43" w:rsidP="00BA7A43">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BA7A43" w:rsidRDefault="00BA7A43" w:rsidP="00BA7A43">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BA7A43" w:rsidRDefault="00BA7A43" w:rsidP="00BA7A43">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BA7A43" w:rsidRDefault="00BA7A43" w:rsidP="00BA7A43">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BA7A43" w:rsidRDefault="00BA7A43" w:rsidP="00BA7A43">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w:t>
            </w:r>
            <w:r w:rsidRPr="00754136">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BA7A43" w:rsidRPr="00754136" w:rsidRDefault="00BA7A43" w:rsidP="00BA7A43">
            <w:pPr>
              <w:pStyle w:val="ProductList-TableBody"/>
              <w:jc w:val="center"/>
              <w:rPr>
                <w:color w:val="000000" w:themeColor="text1"/>
              </w:rPr>
            </w:pPr>
            <w:r w:rsidRPr="00754136">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BA7A43" w:rsidRPr="00754136" w:rsidRDefault="00BA7A43" w:rsidP="00BA7A43">
            <w:pPr>
              <w:pStyle w:val="ProductList-TableBody"/>
              <w:jc w:val="center"/>
              <w:rPr>
                <w:color w:val="000000" w:themeColor="text1"/>
              </w:rPr>
            </w:pPr>
            <w:r w:rsidRPr="00754136">
              <w:rPr>
                <w:color w:val="000000" w:themeColor="text1"/>
              </w:rPr>
              <w:t xml:space="preserve"> </w:t>
            </w:r>
          </w:p>
        </w:tc>
      </w:tr>
      <w:tr w:rsidR="00BA7A43" w:rsidTr="00BA7A43">
        <w:tc>
          <w:tcPr>
            <w:tcW w:w="4561" w:type="dxa"/>
            <w:tcBorders>
              <w:top w:val="dashed" w:sz="4" w:space="0" w:color="BFBFBF"/>
              <w:left w:val="none" w:sz="4" w:space="0" w:color="6E6E6E"/>
              <w:bottom w:val="dashed" w:sz="4" w:space="0" w:color="BFBFBF"/>
              <w:right w:val="none" w:sz="4" w:space="0" w:color="6E6E6E"/>
            </w:tcBorders>
          </w:tcPr>
          <w:p w:rsidR="00BA7A43" w:rsidRDefault="00BA7A43" w:rsidP="00BA7A43">
            <w:pPr>
              <w:pStyle w:val="ProductList-TableBody"/>
            </w:pPr>
            <w:r>
              <w:t>Дополнительное пространство для хранения в Microsoft Dynamics Marketing Enterprise</w:t>
            </w:r>
            <w:r>
              <w:fldChar w:fldCharType="begin"/>
            </w:r>
            <w:r>
              <w:instrText xml:space="preserve"> XE "Дополнительное пространство для хранения в Microsoft Dynamics Marketing Enterprise" </w:instrText>
            </w:r>
            <w:r>
              <w:fldChar w:fldCharType="end"/>
            </w:r>
          </w:p>
          <w:p w:rsidR="00BA7A43" w:rsidRDefault="00BA7A43" w:rsidP="00BA7A43">
            <w:pPr>
              <w:pStyle w:val="ProductList-TableBody"/>
            </w:pPr>
            <w:r>
              <w:t xml:space="preserve"> (лицензия на подписку «на дополнительный компонент»)</w:t>
            </w:r>
          </w:p>
        </w:tc>
        <w:tc>
          <w:tcPr>
            <w:tcW w:w="812" w:type="dxa"/>
            <w:tcBorders>
              <w:top w:val="dashed" w:sz="4" w:space="0" w:color="BFBFBF"/>
              <w:left w:val="none" w:sz="4" w:space="0" w:color="6E6E6E"/>
              <w:bottom w:val="dashed" w:sz="4" w:space="0" w:color="BFBFBF"/>
              <w:right w:val="single" w:sz="6" w:space="0" w:color="FFFFFF"/>
            </w:tcBorders>
          </w:tcPr>
          <w:p w:rsidR="00BA7A43" w:rsidRDefault="00BA7A43" w:rsidP="00BA7A43">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BA7A43" w:rsidRDefault="00BA7A43" w:rsidP="00BA7A43">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BA7A43" w:rsidRDefault="00BA7A43" w:rsidP="00BA7A43">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BA7A43" w:rsidRDefault="00BA7A43" w:rsidP="00BA7A43">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BA7A43" w:rsidRDefault="00BA7A43" w:rsidP="00BA7A43">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w:t>
            </w:r>
            <w:r w:rsidRPr="00754136">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BA7A43" w:rsidRPr="00754136" w:rsidRDefault="00BA7A43" w:rsidP="00BA7A43">
            <w:pPr>
              <w:pStyle w:val="ProductList-TableBody"/>
              <w:jc w:val="center"/>
              <w:rPr>
                <w:color w:val="000000" w:themeColor="text1"/>
              </w:rPr>
            </w:pPr>
            <w:r w:rsidRPr="00754136">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w:t>
            </w:r>
            <w:r w:rsidRPr="00754136">
              <w:rPr>
                <w:color w:val="000000" w:themeColor="text1"/>
              </w:rPr>
              <w:fldChar w:fldCharType="end"/>
            </w:r>
            <w:r w:rsidRPr="00754136">
              <w:rPr>
                <w:color w:val="000000" w:themeColor="text1"/>
              </w:rPr>
              <w:t>,</w:t>
            </w:r>
            <w:r w:rsidRPr="00754136">
              <w:rPr>
                <w:color w:val="000000" w:themeColor="text1"/>
              </w:rPr>
              <w:fldChar w:fldCharType="begin"/>
            </w:r>
            <w:r w:rsidRPr="00754136">
              <w:rPr>
                <w:color w:val="000000" w:themeColor="text1"/>
              </w:rPr>
              <w:instrText>AutoTextList  \s NoStyle \t " : предложение Student         "</w:instrText>
            </w:r>
            <w:r w:rsidRPr="00754136">
              <w:rPr>
                <w:color w:val="000000" w:themeColor="text1"/>
              </w:rPr>
              <w:fldChar w:fldCharType="separate"/>
            </w:r>
            <w:r w:rsidRPr="00754136">
              <w:rPr>
                <w:color w:val="000000" w:themeColor="text1"/>
              </w:rPr>
              <w:t>ST</w:t>
            </w:r>
            <w:r w:rsidRPr="00754136">
              <w:rPr>
                <w:color w:val="000000" w:themeColor="text1"/>
              </w:rPr>
              <w:fldChar w:fldCharType="end"/>
            </w:r>
            <w:r w:rsidRPr="00754136">
              <w:rPr>
                <w:color w:val="000000" w:themeColor="text1"/>
              </w:rPr>
              <w:t xml:space="preserve"> </w:t>
            </w:r>
          </w:p>
        </w:tc>
      </w:tr>
      <w:tr w:rsidR="00BA7A43" w:rsidTr="00BA7A43">
        <w:tc>
          <w:tcPr>
            <w:tcW w:w="4561" w:type="dxa"/>
            <w:tcBorders>
              <w:top w:val="dashed" w:sz="4" w:space="0" w:color="BFBFBF"/>
              <w:left w:val="none" w:sz="4" w:space="0" w:color="6E6E6E"/>
              <w:bottom w:val="dashed" w:sz="4" w:space="0" w:color="BFBFBF"/>
              <w:right w:val="none" w:sz="4" w:space="0" w:color="6E6E6E"/>
            </w:tcBorders>
          </w:tcPr>
          <w:p w:rsidR="00BA7A43" w:rsidRDefault="00BA7A43" w:rsidP="00BA7A43">
            <w:pPr>
              <w:pStyle w:val="ProductList-TableBody"/>
            </w:pPr>
            <w:r>
              <w:t>Расширенная поддержка Microsoft Dynamics Marketing Enterprise</w:t>
            </w:r>
            <w:r>
              <w:fldChar w:fldCharType="begin"/>
            </w:r>
            <w:r>
              <w:instrText xml:space="preserve"> XE "Расширенная поддержка Microsoft Dynamics Marketing Enterprise" </w:instrText>
            </w:r>
            <w:r>
              <w:fldChar w:fldCharType="end"/>
            </w:r>
          </w:p>
        </w:tc>
        <w:tc>
          <w:tcPr>
            <w:tcW w:w="812" w:type="dxa"/>
            <w:tcBorders>
              <w:top w:val="dashed" w:sz="4" w:space="0" w:color="BFBFBF"/>
              <w:left w:val="none" w:sz="4" w:space="0" w:color="6E6E6E"/>
              <w:bottom w:val="dashed" w:sz="4" w:space="0" w:color="BFBFBF"/>
              <w:right w:val="single" w:sz="6" w:space="0" w:color="FFFFFF"/>
            </w:tcBorders>
          </w:tcPr>
          <w:p w:rsidR="00BA7A43" w:rsidRDefault="00BA7A43" w:rsidP="00BA7A43">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BA7A43" w:rsidRDefault="00BA7A43" w:rsidP="00BA7A43">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BA7A43" w:rsidRDefault="00BA7A43" w:rsidP="00BA7A43">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BA7A43" w:rsidRDefault="00BA7A43" w:rsidP="00BA7A43">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BA7A43" w:rsidRDefault="00BA7A43" w:rsidP="00BA7A43">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w:t>
            </w:r>
            <w:r w:rsidRPr="00754136">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BA7A43" w:rsidRPr="00754136" w:rsidRDefault="00BA7A43" w:rsidP="00BA7A43">
            <w:pPr>
              <w:pStyle w:val="ProductList-TableBody"/>
              <w:jc w:val="center"/>
              <w:rPr>
                <w:color w:val="000000" w:themeColor="text1"/>
              </w:rPr>
            </w:pPr>
            <w:r w:rsidRPr="00754136">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w:t>
            </w:r>
            <w:r w:rsidRPr="00754136">
              <w:rPr>
                <w:color w:val="000000" w:themeColor="text1"/>
              </w:rPr>
              <w:fldChar w:fldCharType="end"/>
            </w:r>
            <w:r w:rsidRPr="00754136">
              <w:rPr>
                <w:color w:val="000000" w:themeColor="text1"/>
              </w:rPr>
              <w:t>,</w:t>
            </w:r>
            <w:r w:rsidRPr="00754136">
              <w:rPr>
                <w:color w:val="000000" w:themeColor="text1"/>
              </w:rPr>
              <w:fldChar w:fldCharType="begin"/>
            </w:r>
            <w:r w:rsidRPr="00754136">
              <w:rPr>
                <w:color w:val="000000" w:themeColor="text1"/>
              </w:rPr>
              <w:instrText>AutoTextList  \s NoStyle \t " : предложение Student         "</w:instrText>
            </w:r>
            <w:r w:rsidRPr="00754136">
              <w:rPr>
                <w:color w:val="000000" w:themeColor="text1"/>
              </w:rPr>
              <w:fldChar w:fldCharType="separate"/>
            </w:r>
            <w:r w:rsidRPr="00754136">
              <w:rPr>
                <w:color w:val="000000" w:themeColor="text1"/>
              </w:rPr>
              <w:t>ST</w:t>
            </w:r>
            <w:r w:rsidRPr="00754136">
              <w:rPr>
                <w:color w:val="000000" w:themeColor="text1"/>
              </w:rPr>
              <w:fldChar w:fldCharType="end"/>
            </w:r>
          </w:p>
        </w:tc>
      </w:tr>
      <w:tr w:rsidR="00BA7A43" w:rsidTr="00BA7A43">
        <w:tc>
          <w:tcPr>
            <w:tcW w:w="4561" w:type="dxa"/>
            <w:tcBorders>
              <w:top w:val="dashed" w:sz="4" w:space="0" w:color="BFBFBF"/>
              <w:left w:val="none" w:sz="4" w:space="0" w:color="6E6E6E"/>
              <w:bottom w:val="dashed" w:sz="4" w:space="0" w:color="BFBFBF"/>
              <w:right w:val="none" w:sz="4" w:space="0" w:color="6E6E6E"/>
            </w:tcBorders>
          </w:tcPr>
          <w:p w:rsidR="00BA7A43" w:rsidRDefault="00BA7A43" w:rsidP="00BA7A43">
            <w:pPr>
              <w:pStyle w:val="ProductList-TableBody"/>
            </w:pPr>
            <w:r>
              <w:t>Прямая поддержка Microsoft Dynamics Marketing Enterprise Professional</w:t>
            </w:r>
            <w:r>
              <w:fldChar w:fldCharType="begin"/>
            </w:r>
            <w:r>
              <w:instrText xml:space="preserve"> XE "Прямая поддержка Microsoft Dynamics Marketing Enterprise Professional" </w:instrText>
            </w:r>
            <w:r>
              <w:fldChar w:fldCharType="end"/>
            </w:r>
          </w:p>
        </w:tc>
        <w:tc>
          <w:tcPr>
            <w:tcW w:w="812" w:type="dxa"/>
            <w:tcBorders>
              <w:top w:val="dashed" w:sz="4" w:space="0" w:color="BFBFBF"/>
              <w:left w:val="none" w:sz="4" w:space="0" w:color="6E6E6E"/>
              <w:bottom w:val="dashed" w:sz="4" w:space="0" w:color="BFBFBF"/>
              <w:right w:val="single" w:sz="6" w:space="0" w:color="FFFFFF"/>
            </w:tcBorders>
          </w:tcPr>
          <w:p w:rsidR="00BA7A43" w:rsidRDefault="00BA7A43" w:rsidP="00BA7A43">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BA7A43" w:rsidRDefault="00BA7A43" w:rsidP="00BA7A43">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BA7A43" w:rsidRDefault="00BA7A43" w:rsidP="00BA7A43">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BA7A43" w:rsidRDefault="00BA7A43" w:rsidP="00BA7A43">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BA7A43" w:rsidRDefault="00BA7A43" w:rsidP="00BA7A43">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w:t>
            </w:r>
            <w:r w:rsidRPr="00754136">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BA7A43" w:rsidRPr="00754136" w:rsidRDefault="00BA7A43" w:rsidP="00BA7A43">
            <w:pPr>
              <w:pStyle w:val="ProductList-TableBody"/>
              <w:jc w:val="center"/>
              <w:rPr>
                <w:color w:val="000000" w:themeColor="text1"/>
              </w:rPr>
            </w:pPr>
            <w:r w:rsidRPr="00754136">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w:t>
            </w:r>
            <w:r w:rsidRPr="00754136">
              <w:rPr>
                <w:color w:val="000000" w:themeColor="text1"/>
              </w:rPr>
              <w:fldChar w:fldCharType="end"/>
            </w:r>
            <w:r w:rsidRPr="00754136">
              <w:rPr>
                <w:color w:val="000000" w:themeColor="text1"/>
              </w:rPr>
              <w:t>,</w:t>
            </w:r>
            <w:r w:rsidRPr="00754136">
              <w:rPr>
                <w:color w:val="000000" w:themeColor="text1"/>
              </w:rPr>
              <w:fldChar w:fldCharType="begin"/>
            </w:r>
            <w:r w:rsidRPr="00754136">
              <w:rPr>
                <w:color w:val="000000" w:themeColor="text1"/>
              </w:rPr>
              <w:instrText>AutoTextList  \s NoStyle \t " : предложение Student         "</w:instrText>
            </w:r>
            <w:r w:rsidRPr="00754136">
              <w:rPr>
                <w:color w:val="000000" w:themeColor="text1"/>
              </w:rPr>
              <w:fldChar w:fldCharType="separate"/>
            </w:r>
            <w:r w:rsidRPr="00754136">
              <w:rPr>
                <w:color w:val="000000" w:themeColor="text1"/>
              </w:rPr>
              <w:t>ST</w:t>
            </w:r>
            <w:r w:rsidRPr="00754136">
              <w:rPr>
                <w:color w:val="000000" w:themeColor="text1"/>
              </w:rPr>
              <w:fldChar w:fldCharType="end"/>
            </w:r>
          </w:p>
        </w:tc>
      </w:tr>
      <w:tr w:rsidR="00BA7A43" w:rsidTr="00BA7A43">
        <w:tc>
          <w:tcPr>
            <w:tcW w:w="4561" w:type="dxa"/>
            <w:tcBorders>
              <w:top w:val="dashed" w:sz="4" w:space="0" w:color="BFBFBF"/>
              <w:left w:val="none" w:sz="4" w:space="0" w:color="6E6E6E"/>
              <w:bottom w:val="none" w:sz="4" w:space="0" w:color="BFBFBF"/>
              <w:right w:val="none" w:sz="4" w:space="0" w:color="6E6E6E"/>
            </w:tcBorders>
          </w:tcPr>
          <w:p w:rsidR="00BA7A43" w:rsidRDefault="00BA7A43" w:rsidP="00BA7A43">
            <w:pPr>
              <w:pStyle w:val="ProductList-TableBody"/>
            </w:pPr>
            <w:r>
              <w:t>Microsoft Dynamics Marketing Sales Collaboration</w:t>
            </w:r>
            <w:r>
              <w:fldChar w:fldCharType="begin"/>
            </w:r>
            <w:r>
              <w:instrText xml:space="preserve"> XE "Microsoft Dynamics Marketing Sales Collaboration" </w:instrText>
            </w:r>
            <w:r>
              <w:fldChar w:fldCharType="end"/>
            </w:r>
          </w:p>
        </w:tc>
        <w:tc>
          <w:tcPr>
            <w:tcW w:w="812" w:type="dxa"/>
            <w:tcBorders>
              <w:top w:val="dashed" w:sz="4" w:space="0" w:color="BFBFBF"/>
              <w:left w:val="none" w:sz="4" w:space="0" w:color="6E6E6E"/>
              <w:bottom w:val="none" w:sz="4" w:space="0" w:color="BFBFBF"/>
              <w:right w:val="single" w:sz="6" w:space="0" w:color="FFFFFF"/>
            </w:tcBorders>
          </w:tcPr>
          <w:p w:rsidR="00BA7A43" w:rsidRDefault="00BA7A43" w:rsidP="00BA7A43">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BA7A43" w:rsidRDefault="00BA7A43" w:rsidP="00BA7A43">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BA7A43" w:rsidRDefault="00BA7A43" w:rsidP="00BA7A43">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BA7A43" w:rsidRDefault="00BA7A43" w:rsidP="00BA7A43">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BA7A43" w:rsidRDefault="00BA7A43" w:rsidP="00BA7A43">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w:t>
            </w:r>
            <w:r w:rsidRPr="00754136">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BA7A43" w:rsidRPr="00754136" w:rsidRDefault="00BA7A43" w:rsidP="00BA7A43">
            <w:pPr>
              <w:pStyle w:val="ProductList-TableBody"/>
              <w:jc w:val="center"/>
              <w:rPr>
                <w:color w:val="000000" w:themeColor="text1"/>
              </w:rPr>
            </w:pP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w:t>
            </w:r>
            <w:r w:rsidRPr="00754136">
              <w:rPr>
                <w:color w:val="000000" w:themeColor="text1"/>
              </w:rPr>
              <w:fldChar w:fldCharType="end"/>
            </w:r>
            <w:r w:rsidRPr="00754136">
              <w:rPr>
                <w:color w:val="000000" w:themeColor="text1"/>
              </w:rPr>
              <w:t>,</w:t>
            </w:r>
            <w:r w:rsidRPr="00754136">
              <w:rPr>
                <w:color w:val="000000" w:themeColor="text1"/>
              </w:rPr>
              <w:fldChar w:fldCharType="begin"/>
            </w:r>
            <w:r w:rsidRPr="00754136">
              <w:rPr>
                <w:color w:val="000000" w:themeColor="text1"/>
              </w:rPr>
              <w:instrText>AutoTextList  \s NoStyle \t " : предложение Student         "</w:instrText>
            </w:r>
            <w:r w:rsidRPr="00754136">
              <w:rPr>
                <w:color w:val="000000" w:themeColor="text1"/>
              </w:rPr>
              <w:fldChar w:fldCharType="separate"/>
            </w:r>
            <w:r w:rsidRPr="00754136">
              <w:rPr>
                <w:color w:val="000000" w:themeColor="text1"/>
              </w:rPr>
              <w:t>ST</w:t>
            </w:r>
            <w:r w:rsidRPr="00754136">
              <w:rPr>
                <w:color w:val="000000" w:themeColor="text1"/>
              </w:rPr>
              <w:fldChar w:fldCharType="end"/>
            </w:r>
          </w:p>
        </w:tc>
      </w:tr>
    </w:tbl>
    <w:p w:rsidR="00E01523" w:rsidRDefault="00E01523">
      <w:pPr>
        <w:pStyle w:val="ProductList-Body"/>
      </w:pPr>
    </w:p>
    <w:p w:rsidR="00E01523" w:rsidRDefault="002F2B06">
      <w:pPr>
        <w:pStyle w:val="ProductList-Offering1SubSection"/>
      </w:pPr>
      <w:bookmarkStart w:id="273" w:name="_Sec771"/>
      <w:r>
        <w:t>2. Существенные условия для продуктов</w:t>
      </w:r>
      <w:bookmarkEnd w:id="273"/>
    </w:p>
    <w:tbl>
      <w:tblPr>
        <w:tblStyle w:val="PURTable"/>
        <w:tblW w:w="0" w:type="dxa"/>
        <w:tblLook w:val="04A0" w:firstRow="1" w:lastRow="0" w:firstColumn="1" w:lastColumn="0" w:noHBand="0" w:noVBand="1"/>
      </w:tblPr>
      <w:tblGrid>
        <w:gridCol w:w="3658"/>
        <w:gridCol w:w="3629"/>
        <w:gridCol w:w="3629"/>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продленный срок: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Специальные предложения: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сокращение (SCE):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Продукт (в рамках или за рамками платформы для настольных компьютеров), в отношении которого клиент с Соглашением Enterprise или Enterprise Subscription может перейти на Подписную лицензию." </w:instrText>
            </w:r>
            <w:r>
              <w:fldChar w:fldCharType="separate"/>
            </w:r>
            <w:r>
              <w:rPr>
                <w:color w:val="0563C1"/>
              </w:rPr>
              <w:t>Право на переход</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r>
    </w:tbl>
    <w:p w:rsidR="00E01523" w:rsidRDefault="00E01523">
      <w:pPr>
        <w:pStyle w:val="ProductList-Body"/>
      </w:pPr>
    </w:p>
    <w:p w:rsidR="00E01523" w:rsidRDefault="002F2B06">
      <w:pPr>
        <w:pStyle w:val="ProductList-ClauseHeading"/>
      </w:pPr>
      <w:r>
        <w:t>2.1 Предложения поддержки Microsoft Dynamics Marketing</w:t>
      </w:r>
    </w:p>
    <w:p w:rsidR="00E01523" w:rsidRDefault="002F2B06">
      <w:pPr>
        <w:pStyle w:val="ProductList-Body"/>
      </w:pPr>
      <w:r>
        <w:t xml:space="preserve">Дополнительные сведения о предложениях поддержки для Microsoft Dynamics Marketing см. по адресу </w:t>
      </w:r>
      <w:hyperlink r:id="rId113">
        <w:r>
          <w:rPr>
            <w:color w:val="00467F"/>
            <w:u w:val="single"/>
          </w:rPr>
          <w:t>http://www.microsoft.com/en-us/dynamics/dynamics-online-support.aspx</w:t>
        </w:r>
      </w:hyperlink>
      <w:r>
        <w:t xml:space="preserve">. </w:t>
      </w:r>
    </w:p>
    <w:p w:rsidR="00E01523" w:rsidRDefault="00E01523">
      <w:pPr>
        <w:pStyle w:val="ProductList-Body"/>
        <w:jc w:val="right"/>
      </w:pPr>
    </w:p>
    <w:tbl>
      <w:tblPr>
        <w:tblStyle w:val="PURTable"/>
        <w:tblW w:w="0" w:type="dxa"/>
        <w:tblLook w:val="04A0" w:firstRow="1" w:lastRow="0" w:firstColumn="1" w:lastColumn="0" w:noHBand="0" w:noVBand="1"/>
      </w:tblPr>
      <w:tblGrid>
        <w:gridCol w:w="10916"/>
      </w:tblGrid>
      <w:tr w:rsidR="00E015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1523" w:rsidRDefault="00D670ED">
            <w:pPr>
              <w:pStyle w:val="ProductList-TableBody"/>
              <w:jc w:val="right"/>
            </w:pPr>
            <w:hyperlink w:anchor="_Sec842">
              <w:r w:rsidR="002F2B06">
                <w:rPr>
                  <w:color w:val="00467F"/>
                  <w:sz w:val="14"/>
                  <w:u w:val="single"/>
                </w:rPr>
                <w:t>Содержание</w:t>
              </w:r>
            </w:hyperlink>
            <w:r w:rsidR="002F2B06">
              <w:rPr>
                <w:sz w:val="14"/>
              </w:rPr>
              <w:t xml:space="preserve"> / </w:t>
            </w:r>
            <w:hyperlink w:anchor="_Sec549">
              <w:r w:rsidR="002F2B06">
                <w:rPr>
                  <w:color w:val="00467F"/>
                  <w:sz w:val="14"/>
                  <w:u w:val="single"/>
                </w:rPr>
                <w:t>Глоссарий</w:t>
              </w:r>
            </w:hyperlink>
            <w:r w:rsidR="002F2B06">
              <w:rPr>
                <w:sz w:val="14"/>
              </w:rPr>
              <w:t xml:space="preserve"> / </w:t>
            </w:r>
            <w:hyperlink w:anchor="_Sec844">
              <w:r w:rsidR="002F2B06">
                <w:rPr>
                  <w:color w:val="00467F"/>
                  <w:sz w:val="14"/>
                  <w:u w:val="single"/>
                </w:rPr>
                <w:t>Указатель</w:t>
              </w:r>
            </w:hyperlink>
          </w:p>
        </w:tc>
      </w:tr>
    </w:tbl>
    <w:p w:rsidR="00E01523" w:rsidRDefault="00E01523">
      <w:pPr>
        <w:pStyle w:val="ProductList-Body"/>
      </w:pPr>
    </w:p>
    <w:p w:rsidR="00E01523" w:rsidRDefault="002F2B06">
      <w:pPr>
        <w:pStyle w:val="ProductList-Offering2HeadingNoBorder"/>
      </w:pPr>
      <w:bookmarkStart w:id="274" w:name="_Sec663"/>
      <w:r>
        <w:t>Microsoft Social Engagement</w:t>
      </w:r>
      <w:bookmarkEnd w:id="274"/>
      <w:r>
        <w:fldChar w:fldCharType="begin"/>
      </w:r>
      <w:r>
        <w:instrText xml:space="preserve"> TC "</w:instrText>
      </w:r>
      <w:bookmarkStart w:id="275" w:name="_Toc426105956"/>
      <w:r>
        <w:instrText>Microsoft Social Engagement</w:instrText>
      </w:r>
      <w:bookmarkEnd w:id="275"/>
      <w:r>
        <w:instrText>" \l 3</w:instrText>
      </w:r>
      <w:r>
        <w:fldChar w:fldCharType="end"/>
      </w:r>
    </w:p>
    <w:p w:rsidR="00E01523" w:rsidRDefault="002F2B06">
      <w:pPr>
        <w:pStyle w:val="ProductList-Offering1SubSection"/>
      </w:pPr>
      <w:bookmarkStart w:id="276" w:name="_Sec717"/>
      <w:r>
        <w:t>1. Период доступности Продуктов</w:t>
      </w:r>
      <w:bookmarkEnd w:id="276"/>
    </w:p>
    <w:tbl>
      <w:tblPr>
        <w:tblStyle w:val="PURTable"/>
        <w:tblW w:w="10916" w:type="dxa"/>
        <w:tblLook w:val="04A0" w:firstRow="1" w:lastRow="0" w:firstColumn="1" w:lastColumn="0" w:noHBand="0" w:noVBand="1"/>
      </w:tblPr>
      <w:tblGrid>
        <w:gridCol w:w="4543"/>
        <w:gridCol w:w="814"/>
        <w:gridCol w:w="788"/>
        <w:gridCol w:w="801"/>
        <w:gridCol w:w="709"/>
        <w:gridCol w:w="831"/>
        <w:gridCol w:w="825"/>
        <w:gridCol w:w="805"/>
        <w:gridCol w:w="800"/>
      </w:tblGrid>
      <w:tr w:rsidR="00E01523" w:rsidTr="00BA7A43">
        <w:trPr>
          <w:cnfStyle w:val="100000000000" w:firstRow="1" w:lastRow="0" w:firstColumn="0" w:lastColumn="0" w:oddVBand="0" w:evenVBand="0" w:oddHBand="0" w:evenHBand="0" w:firstRowFirstColumn="0" w:firstRowLastColumn="0" w:lastRowFirstColumn="0" w:lastRowLastColumn="0"/>
        </w:trPr>
        <w:tc>
          <w:tcPr>
            <w:tcW w:w="4543"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pPr>
            <w:r>
              <w:rPr>
                <w:color w:val="FFFFFF"/>
              </w:rPr>
              <w:t>Службы Интернета</w:t>
            </w:r>
          </w:p>
        </w:tc>
        <w:tc>
          <w:tcPr>
            <w:tcW w:w="814"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"Баллы: Количество баллов, которое присваивается Продукту,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"Программа Open License" </w:instrText>
            </w:r>
            <w:r>
              <w:fldChar w:fldCharType="separate"/>
            </w:r>
            <w:r>
              <w:rPr>
                <w:color w:val="FFFFFF"/>
              </w:rPr>
              <w:t>OL</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09"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831"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"Соглашения Open Value и Open Value Subscription" </w:instrText>
            </w:r>
            <w:r>
              <w:fldChar w:fldCharType="separate"/>
            </w:r>
            <w:r>
              <w:rPr>
                <w:color w:val="FFFFFF"/>
              </w:rPr>
              <w:t>OV/OVS</w:t>
            </w:r>
            <w:r>
              <w:fldChar w:fldCharType="end"/>
            </w:r>
          </w:p>
        </w:tc>
        <w:tc>
          <w:tcPr>
            <w:tcW w:w="825"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"Соглашения Enterprise Agreement и Enterprise Subscription" </w:instrText>
            </w:r>
            <w:r>
              <w:fldChar w:fldCharType="separate"/>
            </w:r>
            <w:r>
              <w:rPr>
                <w:color w:val="FFFFFF"/>
              </w:rPr>
              <w:t>EA/EAS</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r>
      <w:tr w:rsidR="00BA7A43" w:rsidTr="00BA7A43">
        <w:tc>
          <w:tcPr>
            <w:tcW w:w="4543" w:type="dxa"/>
            <w:tcBorders>
              <w:top w:val="single" w:sz="6" w:space="0" w:color="FFFFFF"/>
              <w:left w:val="none" w:sz="4" w:space="0" w:color="6E6E6E"/>
              <w:bottom w:val="dashed" w:sz="4" w:space="0" w:color="BFBFBF"/>
              <w:right w:val="none" w:sz="4" w:space="0" w:color="6E6E6E"/>
            </w:tcBorders>
          </w:tcPr>
          <w:p w:rsidR="00BA7A43" w:rsidRDefault="00BA7A43" w:rsidP="00BA7A43">
            <w:pPr>
              <w:pStyle w:val="ProductList-TableBody"/>
            </w:pPr>
            <w:r>
              <w:t>Microsoft Social Engagement Professional</w:t>
            </w:r>
            <w:r>
              <w:fldChar w:fldCharType="begin"/>
            </w:r>
            <w:r>
              <w:instrText xml:space="preserve"> XE "Microsoft Social Engagement Professional" </w:instrText>
            </w:r>
            <w:r>
              <w:fldChar w:fldCharType="end"/>
            </w:r>
          </w:p>
          <w:p w:rsidR="00BA7A43" w:rsidRDefault="00BA7A43" w:rsidP="00BA7A43">
            <w:pPr>
              <w:pStyle w:val="ProductList-TableBody"/>
            </w:pPr>
            <w:r>
              <w:t xml:space="preserve"> (лицензия на подписку «на пользователя»)</w:t>
            </w:r>
          </w:p>
        </w:tc>
        <w:tc>
          <w:tcPr>
            <w:tcW w:w="814" w:type="dxa"/>
            <w:tcBorders>
              <w:top w:val="single" w:sz="6" w:space="0" w:color="FFFFFF"/>
              <w:left w:val="none" w:sz="4" w:space="0" w:color="6E6E6E"/>
              <w:bottom w:val="dashed" w:sz="4" w:space="0" w:color="BFBFBF"/>
              <w:right w:val="single" w:sz="6" w:space="0" w:color="FFFFFF"/>
            </w:tcBorders>
          </w:tcPr>
          <w:p w:rsidR="00BA7A43" w:rsidRDefault="00BA7A43" w:rsidP="00BA7A43">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BA7A43" w:rsidRDefault="00BA7A43" w:rsidP="00BA7A43">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BA7A43" w:rsidRDefault="00BA7A43" w:rsidP="00BA7A43">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BA7A43" w:rsidRDefault="00BA7A43" w:rsidP="00BA7A43">
            <w:pPr>
              <w:pStyle w:val="ProductList-TableBody"/>
              <w:jc w:val="center"/>
            </w:pPr>
          </w:p>
        </w:tc>
        <w:tc>
          <w:tcPr>
            <w:tcW w:w="831" w:type="dxa"/>
            <w:tcBorders>
              <w:top w:val="single" w:sz="6" w:space="0" w:color="FFFFFF"/>
              <w:left w:val="single" w:sz="6" w:space="0" w:color="FFFFFF"/>
              <w:bottom w:val="single" w:sz="6" w:space="0" w:color="FFFFFF"/>
              <w:right w:val="single" w:sz="6" w:space="0" w:color="FFFFFF"/>
            </w:tcBorders>
            <w:shd w:val="clear" w:color="auto" w:fill="BFBFBF"/>
          </w:tcPr>
          <w:p w:rsidR="00BA7A43" w:rsidRPr="00754136" w:rsidRDefault="00BA7A43" w:rsidP="00BA7A43">
            <w:pPr>
              <w:pStyle w:val="ProductList-TableBody"/>
              <w:jc w:val="center"/>
              <w:rPr>
                <w:color w:val="000000" w:themeColor="text1"/>
              </w:rPr>
            </w:pPr>
            <w:r w:rsidRPr="00754136">
              <w:rPr>
                <w:color w:val="000000" w:themeColor="text1"/>
              </w:rPr>
              <w:t xml:space="preserve"> </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w:t>
            </w:r>
            <w:r w:rsidRPr="00754136">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BA7A43" w:rsidRPr="00754136" w:rsidRDefault="00BA7A43" w:rsidP="00BA7A43">
            <w:pPr>
              <w:pStyle w:val="ProductList-TableBody"/>
              <w:jc w:val="center"/>
              <w:rPr>
                <w:color w:val="000000" w:themeColor="text1"/>
              </w:rPr>
            </w:pPr>
            <w:r w:rsidRPr="00754136">
              <w:rPr>
                <w:color w:val="000000" w:themeColor="text1"/>
              </w:rP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w:t>
            </w:r>
            <w:r w:rsidRPr="00754136">
              <w:rPr>
                <w:color w:val="000000" w:themeColor="text1"/>
              </w:rPr>
              <w:fldChar w:fldCharType="end"/>
            </w:r>
            <w:r w:rsidRPr="00754136">
              <w:rPr>
                <w:color w:val="000000" w:themeColor="text1"/>
              </w:rPr>
              <w:t>,</w:t>
            </w:r>
            <w:r w:rsidRPr="00754136">
              <w:rPr>
                <w:color w:val="000000" w:themeColor="text1"/>
              </w:rPr>
              <w:fldChar w:fldCharType="begin"/>
            </w:r>
            <w:r w:rsidRPr="00754136">
              <w:rPr>
                <w:color w:val="000000" w:themeColor="text1"/>
              </w:rPr>
              <w:instrText>AutoTextList  \s NoStyle \t " : предложение Student         "</w:instrText>
            </w:r>
            <w:r w:rsidRPr="00754136">
              <w:rPr>
                <w:color w:val="000000" w:themeColor="text1"/>
              </w:rPr>
              <w:fldChar w:fldCharType="separate"/>
            </w:r>
            <w:r w:rsidRPr="00754136">
              <w:rPr>
                <w:color w:val="000000" w:themeColor="text1"/>
              </w:rPr>
              <w:t>ST</w:t>
            </w:r>
            <w:r w:rsidRPr="00754136">
              <w:rPr>
                <w:color w:val="000000" w:themeColor="text1"/>
              </w:rPr>
              <w:fldChar w:fldCharType="end"/>
            </w:r>
          </w:p>
        </w:tc>
      </w:tr>
      <w:tr w:rsidR="00BA7A43" w:rsidTr="00BA7A43">
        <w:tc>
          <w:tcPr>
            <w:tcW w:w="4543" w:type="dxa"/>
            <w:tcBorders>
              <w:top w:val="dashed" w:sz="4" w:space="0" w:color="BFBFBF"/>
              <w:left w:val="none" w:sz="4" w:space="0" w:color="6E6E6E"/>
              <w:bottom w:val="dashed" w:sz="4" w:space="0" w:color="BFBFBF"/>
              <w:right w:val="none" w:sz="4" w:space="0" w:color="6E6E6E"/>
            </w:tcBorders>
          </w:tcPr>
          <w:p w:rsidR="00BA7A43" w:rsidRDefault="00BA7A43" w:rsidP="00BA7A43">
            <w:pPr>
              <w:pStyle w:val="ProductList-TableBody"/>
            </w:pPr>
            <w:r>
              <w:t>Microsoft Social Engagement Professional Add-on</w:t>
            </w:r>
            <w:r>
              <w:fldChar w:fldCharType="begin"/>
            </w:r>
            <w:r>
              <w:instrText xml:space="preserve"> XE "Microsoft Social Engagement Professional Add-on" </w:instrText>
            </w:r>
            <w:r>
              <w:fldChar w:fldCharType="end"/>
            </w:r>
          </w:p>
          <w:p w:rsidR="00BA7A43" w:rsidRDefault="00BA7A43" w:rsidP="00BA7A43">
            <w:pPr>
              <w:pStyle w:val="ProductList-TableBody"/>
            </w:pPr>
            <w:r>
              <w:t xml:space="preserve"> (лицензия на подписку «на пользователя»)</w:t>
            </w:r>
          </w:p>
        </w:tc>
        <w:tc>
          <w:tcPr>
            <w:tcW w:w="814" w:type="dxa"/>
            <w:tcBorders>
              <w:top w:val="dashed" w:sz="4" w:space="0" w:color="BFBFBF"/>
              <w:left w:val="none" w:sz="4" w:space="0" w:color="6E6E6E"/>
              <w:bottom w:val="dashed" w:sz="4" w:space="0" w:color="BFBFBF"/>
              <w:right w:val="single" w:sz="6" w:space="0" w:color="FFFFFF"/>
            </w:tcBorders>
          </w:tcPr>
          <w:p w:rsidR="00BA7A43" w:rsidRDefault="00BA7A43" w:rsidP="00BA7A43">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BA7A43" w:rsidRDefault="00BA7A43" w:rsidP="00BA7A43">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BA7A43" w:rsidRDefault="00BA7A43" w:rsidP="00BA7A43">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BA7A43" w:rsidRDefault="00BA7A43" w:rsidP="00BA7A43">
            <w:pPr>
              <w:pStyle w:val="ProductList-TableBody"/>
              <w:jc w:val="center"/>
            </w:pPr>
          </w:p>
        </w:tc>
        <w:tc>
          <w:tcPr>
            <w:tcW w:w="831" w:type="dxa"/>
            <w:tcBorders>
              <w:top w:val="single" w:sz="6" w:space="0" w:color="FFFFFF"/>
              <w:left w:val="single" w:sz="6" w:space="0" w:color="FFFFFF"/>
              <w:bottom w:val="single" w:sz="6" w:space="0" w:color="FFFFFF"/>
              <w:right w:val="single" w:sz="6" w:space="0" w:color="FFFFFF"/>
            </w:tcBorders>
            <w:shd w:val="clear" w:color="auto" w:fill="BFBFBF"/>
          </w:tcPr>
          <w:p w:rsidR="00BA7A43" w:rsidRPr="00754136" w:rsidRDefault="00BA7A43" w:rsidP="00BA7A43">
            <w:pPr>
              <w:pStyle w:val="ProductList-TableBody"/>
              <w:jc w:val="center"/>
              <w:rPr>
                <w:color w:val="000000" w:themeColor="text1"/>
              </w:rPr>
            </w:pPr>
            <w:r w:rsidRPr="00754136">
              <w:rPr>
                <w:color w:val="000000" w:themeColor="text1"/>
              </w:rPr>
              <w:t xml:space="preserve"> </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w:t>
            </w:r>
            <w:r w:rsidRPr="00754136">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BA7A43" w:rsidRPr="00754136" w:rsidRDefault="00BA7A43" w:rsidP="00BA7A43">
            <w:pPr>
              <w:pStyle w:val="ProductList-TableBody"/>
              <w:jc w:val="center"/>
              <w:rPr>
                <w:color w:val="000000" w:themeColor="text1"/>
              </w:rPr>
            </w:pPr>
            <w:r w:rsidRPr="00754136">
              <w:rPr>
                <w:color w:val="000000" w:themeColor="text1"/>
              </w:rP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w:t>
            </w:r>
            <w:r w:rsidRPr="00754136">
              <w:rPr>
                <w:color w:val="000000" w:themeColor="text1"/>
              </w:rPr>
              <w:fldChar w:fldCharType="end"/>
            </w:r>
            <w:r w:rsidRPr="00754136">
              <w:rPr>
                <w:color w:val="000000" w:themeColor="text1"/>
              </w:rPr>
              <w:t>,</w:t>
            </w:r>
            <w:r w:rsidRPr="00754136">
              <w:rPr>
                <w:color w:val="000000" w:themeColor="text1"/>
              </w:rPr>
              <w:fldChar w:fldCharType="begin"/>
            </w:r>
            <w:r w:rsidRPr="00754136">
              <w:rPr>
                <w:color w:val="000000" w:themeColor="text1"/>
              </w:rPr>
              <w:instrText>AutoTextList  \s NoStyle \t " : предложение Student         "</w:instrText>
            </w:r>
            <w:r w:rsidRPr="00754136">
              <w:rPr>
                <w:color w:val="000000" w:themeColor="text1"/>
              </w:rPr>
              <w:fldChar w:fldCharType="separate"/>
            </w:r>
            <w:r w:rsidRPr="00754136">
              <w:rPr>
                <w:color w:val="000000" w:themeColor="text1"/>
              </w:rPr>
              <w:t>ST</w:t>
            </w:r>
            <w:r w:rsidRPr="00754136">
              <w:rPr>
                <w:color w:val="000000" w:themeColor="text1"/>
              </w:rPr>
              <w:fldChar w:fldCharType="end"/>
            </w:r>
          </w:p>
        </w:tc>
      </w:tr>
      <w:tr w:rsidR="00BA7A43" w:rsidTr="00BA7A43">
        <w:tc>
          <w:tcPr>
            <w:tcW w:w="4543" w:type="dxa"/>
            <w:tcBorders>
              <w:top w:val="dashed" w:sz="4" w:space="0" w:color="BFBFBF"/>
              <w:left w:val="none" w:sz="4" w:space="0" w:color="6E6E6E"/>
              <w:bottom w:val="dashed" w:sz="4" w:space="0" w:color="BFBFBF"/>
              <w:right w:val="none" w:sz="4" w:space="0" w:color="6E6E6E"/>
            </w:tcBorders>
          </w:tcPr>
          <w:p w:rsidR="00BA7A43" w:rsidRDefault="00BA7A43" w:rsidP="00BA7A43">
            <w:pPr>
              <w:pStyle w:val="ProductList-TableBody"/>
            </w:pPr>
            <w:r>
              <w:t>Дополнительные публикации Microsoft Social Engagement Professional</w:t>
            </w:r>
            <w:r>
              <w:fldChar w:fldCharType="begin"/>
            </w:r>
            <w:r>
              <w:instrText xml:space="preserve"> XE "Дополнительные публикации Microsoft Social Engagement Professional" </w:instrText>
            </w:r>
            <w:r>
              <w:fldChar w:fldCharType="end"/>
            </w:r>
            <w:r>
              <w:t xml:space="preserve"> (лицензия на подписку «на дополнительный компонент»)</w:t>
            </w:r>
          </w:p>
        </w:tc>
        <w:tc>
          <w:tcPr>
            <w:tcW w:w="814" w:type="dxa"/>
            <w:tcBorders>
              <w:top w:val="dashed" w:sz="4" w:space="0" w:color="BFBFBF"/>
              <w:left w:val="none" w:sz="4" w:space="0" w:color="6E6E6E"/>
              <w:bottom w:val="dashed" w:sz="4" w:space="0" w:color="BFBFBF"/>
              <w:right w:val="single" w:sz="6" w:space="0" w:color="FFFFFF"/>
            </w:tcBorders>
          </w:tcPr>
          <w:p w:rsidR="00BA7A43" w:rsidRDefault="00BA7A43" w:rsidP="00BA7A43">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BA7A43" w:rsidRDefault="00BA7A43" w:rsidP="00BA7A43">
            <w:pPr>
              <w:pStyle w:val="ProductList-TableBody"/>
              <w:jc w:val="center"/>
            </w:pPr>
            <w:r w:rsidRPr="00BA7A43">
              <w:rPr>
                <w:color w:val="000000" w:themeColor="text1"/>
              </w:rPr>
              <w:fldChar w:fldCharType="begin"/>
            </w:r>
            <w:r w:rsidRPr="00BA7A43">
              <w:rPr>
                <w:color w:val="000000" w:themeColor="text1"/>
              </w:rPr>
              <w:instrText xml:space="preserve"> AutoTextList   \s NoStyle \t "Open License и Open Value" </w:instrText>
            </w:r>
            <w:r w:rsidRPr="00BA7A43">
              <w:rPr>
                <w:color w:val="000000" w:themeColor="text1"/>
              </w:rPr>
              <w:fldChar w:fldCharType="separate"/>
            </w:r>
            <w:r w:rsidRPr="00BA7A43">
              <w:rPr>
                <w:color w:val="000000" w:themeColor="text1"/>
              </w:rPr>
              <w:t>OF</w:t>
            </w:r>
            <w:r w:rsidRPr="00BA7A43">
              <w:rPr>
                <w:color w:val="000000" w:themeColor="text1"/>
              </w:rP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BA7A43" w:rsidRDefault="00BA7A43" w:rsidP="00BA7A43">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BA7A43" w:rsidRDefault="00BA7A43" w:rsidP="00BA7A43">
            <w:pPr>
              <w:pStyle w:val="ProductList-TableBody"/>
              <w:jc w:val="center"/>
            </w:pP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Для части организации в рамках Open Value         "</w:instrText>
            </w:r>
            <w:r w:rsidRPr="00754136">
              <w:rPr>
                <w:color w:val="000000" w:themeColor="text1"/>
              </w:rPr>
              <w:fldChar w:fldCharType="separate"/>
            </w:r>
            <w:r w:rsidRPr="00754136">
              <w:rPr>
                <w:color w:val="000000" w:themeColor="text1"/>
              </w:rPr>
              <w:t>P</w:t>
            </w:r>
            <w:r w:rsidRPr="00754136">
              <w:rPr>
                <w:color w:val="000000" w:themeColor="text1"/>
              </w:rPr>
              <w:fldChar w:fldCharType="end"/>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w:t>
            </w:r>
            <w:r w:rsidRPr="00754136">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t xml:space="preserve"> A</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w:t>
            </w:r>
            <w:r w:rsidRPr="00754136">
              <w:rPr>
                <w:color w:val="000000" w:themeColor="text1"/>
              </w:rPr>
              <w:fldChar w:fldCharType="end"/>
            </w:r>
            <w:r w:rsidRPr="00754136">
              <w:rPr>
                <w:color w:val="000000" w:themeColor="text1"/>
              </w:rPr>
              <w:t>,</w:t>
            </w:r>
            <w:r w:rsidRPr="00754136">
              <w:rPr>
                <w:color w:val="000000" w:themeColor="text1"/>
              </w:rPr>
              <w:fldChar w:fldCharType="begin"/>
            </w:r>
            <w:r w:rsidRPr="00754136">
              <w:rPr>
                <w:color w:val="000000" w:themeColor="text1"/>
              </w:rPr>
              <w:instrText>AutoTextList  \s NoStyle \t " : предложение Student         "</w:instrText>
            </w:r>
            <w:r w:rsidRPr="00754136">
              <w:rPr>
                <w:color w:val="000000" w:themeColor="text1"/>
              </w:rPr>
              <w:fldChar w:fldCharType="separate"/>
            </w:r>
            <w:r w:rsidRPr="00754136">
              <w:rPr>
                <w:color w:val="000000" w:themeColor="text1"/>
              </w:rPr>
              <w:t>ST</w:t>
            </w:r>
            <w:r w:rsidRPr="00754136">
              <w:rPr>
                <w:color w:val="000000" w:themeColor="text1"/>
              </w:rPr>
              <w:fldChar w:fldCharType="end"/>
            </w:r>
          </w:p>
        </w:tc>
      </w:tr>
      <w:tr w:rsidR="00BA7A43" w:rsidTr="00BA7A43">
        <w:tc>
          <w:tcPr>
            <w:tcW w:w="4543" w:type="dxa"/>
            <w:tcBorders>
              <w:top w:val="dashed" w:sz="4" w:space="0" w:color="BFBFBF"/>
              <w:left w:val="none" w:sz="4" w:space="0" w:color="6E6E6E"/>
              <w:bottom w:val="dashed" w:sz="4" w:space="0" w:color="BFBFBF"/>
              <w:right w:val="none" w:sz="4" w:space="0" w:color="6E6E6E"/>
            </w:tcBorders>
          </w:tcPr>
          <w:p w:rsidR="00BA7A43" w:rsidRDefault="00BA7A43" w:rsidP="00BA7A43">
            <w:pPr>
              <w:pStyle w:val="ProductList-TableBody"/>
            </w:pPr>
            <w:r>
              <w:t>Расширенная поддержка Microsoft Social Engagement Professional</w:t>
            </w:r>
            <w:r>
              <w:fldChar w:fldCharType="begin"/>
            </w:r>
            <w:r>
              <w:instrText xml:space="preserve"> XE "Расширенная поддержка Microsoft Social Engagement Professional" </w:instrText>
            </w:r>
            <w:r>
              <w:fldChar w:fldCharType="end"/>
            </w:r>
          </w:p>
        </w:tc>
        <w:tc>
          <w:tcPr>
            <w:tcW w:w="814" w:type="dxa"/>
            <w:tcBorders>
              <w:top w:val="dashed" w:sz="4" w:space="0" w:color="BFBFBF"/>
              <w:left w:val="none" w:sz="4" w:space="0" w:color="6E6E6E"/>
              <w:bottom w:val="dashed" w:sz="4" w:space="0" w:color="BFBFBF"/>
              <w:right w:val="single" w:sz="6" w:space="0" w:color="FFFFFF"/>
            </w:tcBorders>
          </w:tcPr>
          <w:p w:rsidR="00BA7A43" w:rsidRDefault="00BA7A43" w:rsidP="00BA7A43">
            <w:pPr>
              <w:pStyle w:val="ProductList-TableBody"/>
              <w:jc w:val="center"/>
            </w:pPr>
            <w:r>
              <w:t>1</w:t>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BA7A43" w:rsidRDefault="00BA7A43" w:rsidP="00BA7A43">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BA7A43" w:rsidRDefault="00BA7A43" w:rsidP="00BA7A43">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BA7A43" w:rsidRDefault="00BA7A43" w:rsidP="00BA7A43">
            <w:pPr>
              <w:pStyle w:val="ProductList-TableBody"/>
              <w:jc w:val="center"/>
            </w:pPr>
          </w:p>
        </w:tc>
        <w:tc>
          <w:tcPr>
            <w:tcW w:w="831" w:type="dxa"/>
            <w:tcBorders>
              <w:top w:val="single" w:sz="6" w:space="0" w:color="FFFFFF"/>
              <w:left w:val="single" w:sz="6" w:space="0" w:color="FFFFFF"/>
              <w:bottom w:val="single" w:sz="6" w:space="0" w:color="FFFFFF"/>
              <w:right w:val="single" w:sz="6" w:space="0" w:color="FFFFFF"/>
            </w:tcBorders>
            <w:shd w:val="clear" w:color="auto" w:fill="BFBFBF"/>
          </w:tcPr>
          <w:p w:rsidR="00BA7A43" w:rsidRPr="00754136" w:rsidRDefault="00BA7A43" w:rsidP="00BA7A43">
            <w:pPr>
              <w:pStyle w:val="ProductList-TableBody"/>
              <w:jc w:val="center"/>
              <w:rPr>
                <w:color w:val="000000" w:themeColor="text1"/>
              </w:rPr>
            </w:pPr>
            <w:r w:rsidRPr="00754136">
              <w:rPr>
                <w:color w:val="000000" w:themeColor="text1"/>
              </w:rPr>
              <w:t xml:space="preserve"> </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w:t>
            </w:r>
            <w:r w:rsidRPr="00754136">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BA7A43" w:rsidRPr="00754136" w:rsidRDefault="00BA7A43" w:rsidP="00BA7A43">
            <w:pPr>
              <w:pStyle w:val="ProductList-TableBody"/>
              <w:jc w:val="center"/>
              <w:rPr>
                <w:color w:val="000000" w:themeColor="text1"/>
              </w:rPr>
            </w:pPr>
            <w:r w:rsidRPr="00754136">
              <w:rPr>
                <w:color w:val="000000" w:themeColor="text1"/>
              </w:rP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w:t>
            </w:r>
            <w:r w:rsidRPr="00754136">
              <w:rPr>
                <w:color w:val="000000" w:themeColor="text1"/>
              </w:rPr>
              <w:fldChar w:fldCharType="end"/>
            </w:r>
            <w:r w:rsidRPr="00754136">
              <w:rPr>
                <w:color w:val="000000" w:themeColor="text1"/>
              </w:rPr>
              <w:t>,</w:t>
            </w:r>
            <w:r w:rsidRPr="00754136">
              <w:rPr>
                <w:color w:val="000000" w:themeColor="text1"/>
              </w:rPr>
              <w:fldChar w:fldCharType="begin"/>
            </w:r>
            <w:r w:rsidRPr="00754136">
              <w:rPr>
                <w:color w:val="000000" w:themeColor="text1"/>
              </w:rPr>
              <w:instrText>AutoTextList  \s NoStyle \t " : предложение Student         "</w:instrText>
            </w:r>
            <w:r w:rsidRPr="00754136">
              <w:rPr>
                <w:color w:val="000000" w:themeColor="text1"/>
              </w:rPr>
              <w:fldChar w:fldCharType="separate"/>
            </w:r>
            <w:r w:rsidRPr="00754136">
              <w:rPr>
                <w:color w:val="000000" w:themeColor="text1"/>
              </w:rPr>
              <w:t>ST</w:t>
            </w:r>
            <w:r w:rsidRPr="00754136">
              <w:rPr>
                <w:color w:val="000000" w:themeColor="text1"/>
              </w:rPr>
              <w:fldChar w:fldCharType="end"/>
            </w:r>
          </w:p>
        </w:tc>
      </w:tr>
      <w:tr w:rsidR="00BA7A43" w:rsidTr="00BA7A43">
        <w:tc>
          <w:tcPr>
            <w:tcW w:w="4543" w:type="dxa"/>
            <w:tcBorders>
              <w:top w:val="dashed" w:sz="4" w:space="0" w:color="BFBFBF"/>
              <w:left w:val="none" w:sz="4" w:space="0" w:color="6E6E6E"/>
              <w:bottom w:val="dashed" w:sz="4" w:space="0" w:color="BFBFBF"/>
              <w:right w:val="none" w:sz="4" w:space="0" w:color="6E6E6E"/>
            </w:tcBorders>
          </w:tcPr>
          <w:p w:rsidR="00BA7A43" w:rsidRDefault="00BA7A43" w:rsidP="00BA7A43">
            <w:pPr>
              <w:pStyle w:val="ProductList-TableBody"/>
            </w:pPr>
            <w:r>
              <w:t>Прямая поддержка Microsoft Social Engagement Professional</w:t>
            </w:r>
            <w:r>
              <w:fldChar w:fldCharType="begin"/>
            </w:r>
            <w:r>
              <w:instrText xml:space="preserve"> XE "Прямая поддержка Microsoft Social Engagement Professional" </w:instrText>
            </w:r>
            <w:r>
              <w:fldChar w:fldCharType="end"/>
            </w:r>
          </w:p>
        </w:tc>
        <w:tc>
          <w:tcPr>
            <w:tcW w:w="814" w:type="dxa"/>
            <w:tcBorders>
              <w:top w:val="dashed" w:sz="4" w:space="0" w:color="BFBFBF"/>
              <w:left w:val="none" w:sz="4" w:space="0" w:color="6E6E6E"/>
              <w:bottom w:val="dashed" w:sz="4" w:space="0" w:color="BFBFBF"/>
              <w:right w:val="single" w:sz="6" w:space="0" w:color="FFFFFF"/>
            </w:tcBorders>
          </w:tcPr>
          <w:p w:rsidR="00BA7A43" w:rsidRDefault="00BA7A43" w:rsidP="00BA7A43">
            <w:pPr>
              <w:pStyle w:val="ProductList-TableBody"/>
              <w:jc w:val="center"/>
            </w:pPr>
            <w:r>
              <w:t>1</w:t>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BA7A43" w:rsidRDefault="00BA7A43" w:rsidP="00BA7A43">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BA7A43" w:rsidRDefault="00BA7A43" w:rsidP="00BA7A43">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BA7A43" w:rsidRDefault="00BA7A43" w:rsidP="00BA7A43">
            <w:pPr>
              <w:pStyle w:val="ProductList-TableBody"/>
              <w:jc w:val="center"/>
            </w:pPr>
          </w:p>
        </w:tc>
        <w:tc>
          <w:tcPr>
            <w:tcW w:w="831" w:type="dxa"/>
            <w:tcBorders>
              <w:top w:val="single" w:sz="6" w:space="0" w:color="FFFFFF"/>
              <w:left w:val="single" w:sz="6" w:space="0" w:color="FFFFFF"/>
              <w:bottom w:val="single" w:sz="6" w:space="0" w:color="FFFFFF"/>
              <w:right w:val="single" w:sz="6" w:space="0" w:color="FFFFFF"/>
            </w:tcBorders>
            <w:shd w:val="clear" w:color="auto" w:fill="BFBFBF"/>
          </w:tcPr>
          <w:p w:rsidR="00BA7A43" w:rsidRPr="00754136" w:rsidRDefault="00BA7A43" w:rsidP="00BA7A43">
            <w:pPr>
              <w:pStyle w:val="ProductList-TableBody"/>
              <w:jc w:val="center"/>
              <w:rPr>
                <w:color w:val="000000" w:themeColor="text1"/>
              </w:rPr>
            </w:pPr>
            <w:r w:rsidRPr="00754136">
              <w:rPr>
                <w:color w:val="000000" w:themeColor="text1"/>
              </w:rPr>
              <w:t xml:space="preserve"> </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w:t>
            </w:r>
            <w:r w:rsidRPr="00754136">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BA7A43" w:rsidRPr="00754136" w:rsidRDefault="00BA7A43" w:rsidP="00BA7A43">
            <w:pPr>
              <w:pStyle w:val="ProductList-TableBody"/>
              <w:jc w:val="center"/>
              <w:rPr>
                <w:color w:val="000000" w:themeColor="text1"/>
              </w:rPr>
            </w:pPr>
            <w:r w:rsidRPr="00754136">
              <w:rPr>
                <w:color w:val="000000" w:themeColor="text1"/>
              </w:rP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w:t>
            </w:r>
            <w:r w:rsidRPr="00754136">
              <w:rPr>
                <w:color w:val="000000" w:themeColor="text1"/>
              </w:rPr>
              <w:fldChar w:fldCharType="end"/>
            </w:r>
            <w:r w:rsidRPr="00754136">
              <w:rPr>
                <w:color w:val="000000" w:themeColor="text1"/>
              </w:rPr>
              <w:t>,</w:t>
            </w:r>
            <w:r w:rsidRPr="00754136">
              <w:rPr>
                <w:color w:val="000000" w:themeColor="text1"/>
              </w:rPr>
              <w:fldChar w:fldCharType="begin"/>
            </w:r>
            <w:r w:rsidRPr="00754136">
              <w:rPr>
                <w:color w:val="000000" w:themeColor="text1"/>
              </w:rPr>
              <w:instrText>AutoTextList  \s NoStyle \t " : предложение Student         "</w:instrText>
            </w:r>
            <w:r w:rsidRPr="00754136">
              <w:rPr>
                <w:color w:val="000000" w:themeColor="text1"/>
              </w:rPr>
              <w:fldChar w:fldCharType="separate"/>
            </w:r>
            <w:r w:rsidRPr="00754136">
              <w:rPr>
                <w:color w:val="000000" w:themeColor="text1"/>
              </w:rPr>
              <w:t>ST</w:t>
            </w:r>
            <w:r w:rsidRPr="00754136">
              <w:rPr>
                <w:color w:val="000000" w:themeColor="text1"/>
              </w:rPr>
              <w:fldChar w:fldCharType="end"/>
            </w:r>
          </w:p>
        </w:tc>
      </w:tr>
      <w:tr w:rsidR="00BA7A43" w:rsidTr="00BA7A43">
        <w:tc>
          <w:tcPr>
            <w:tcW w:w="4543" w:type="dxa"/>
            <w:tcBorders>
              <w:top w:val="dashed" w:sz="4" w:space="0" w:color="BFBFBF"/>
              <w:left w:val="none" w:sz="4" w:space="0" w:color="6E6E6E"/>
              <w:bottom w:val="none" w:sz="4" w:space="0" w:color="BFBFBF"/>
              <w:right w:val="none" w:sz="4" w:space="0" w:color="6E6E6E"/>
            </w:tcBorders>
          </w:tcPr>
          <w:p w:rsidR="00BA7A43" w:rsidRDefault="00BA7A43" w:rsidP="00BA7A43">
            <w:pPr>
              <w:pStyle w:val="ProductList-TableBody"/>
            </w:pPr>
            <w:r>
              <w:t>Microsoft Social Engagement Enterprise</w:t>
            </w:r>
            <w:r>
              <w:fldChar w:fldCharType="begin"/>
            </w:r>
            <w:r>
              <w:instrText xml:space="preserve"> XE "Microsoft Social Engagement Enterprise" </w:instrText>
            </w:r>
            <w:r>
              <w:fldChar w:fldCharType="end"/>
            </w:r>
            <w:r>
              <w:t xml:space="preserve"> (лицензия на подписку «на пользователя»)</w:t>
            </w:r>
          </w:p>
        </w:tc>
        <w:tc>
          <w:tcPr>
            <w:tcW w:w="814" w:type="dxa"/>
            <w:tcBorders>
              <w:top w:val="dashed" w:sz="4" w:space="0" w:color="BFBFBF"/>
              <w:left w:val="none" w:sz="4" w:space="0" w:color="6E6E6E"/>
              <w:bottom w:val="none" w:sz="4" w:space="0" w:color="BFBFBF"/>
              <w:right w:val="single" w:sz="6" w:space="0" w:color="FFFFFF"/>
            </w:tcBorders>
          </w:tcPr>
          <w:p w:rsidR="00BA7A43" w:rsidRDefault="00BA7A43" w:rsidP="00BA7A43">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BA7A43" w:rsidRDefault="00BA7A43" w:rsidP="00BA7A43">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BA7A43" w:rsidRDefault="00BA7A43" w:rsidP="00BA7A43">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BA7A43" w:rsidRDefault="00BA7A43" w:rsidP="00BA7A43">
            <w:pPr>
              <w:pStyle w:val="ProductList-TableBody"/>
              <w:jc w:val="center"/>
            </w:pPr>
          </w:p>
        </w:tc>
        <w:tc>
          <w:tcPr>
            <w:tcW w:w="831" w:type="dxa"/>
            <w:tcBorders>
              <w:top w:val="single" w:sz="6" w:space="0" w:color="FFFFFF"/>
              <w:left w:val="single" w:sz="6" w:space="0" w:color="FFFFFF"/>
              <w:bottom w:val="single" w:sz="6" w:space="0" w:color="FFFFFF"/>
              <w:right w:val="single" w:sz="6" w:space="0" w:color="FFFFFF"/>
            </w:tcBorders>
            <w:shd w:val="clear" w:color="auto" w:fill="BFBFBF"/>
          </w:tcPr>
          <w:p w:rsidR="00BA7A43" w:rsidRPr="00754136" w:rsidRDefault="00BA7A43" w:rsidP="00BA7A43">
            <w:pPr>
              <w:pStyle w:val="ProductList-TableBody"/>
              <w:jc w:val="center"/>
              <w:rPr>
                <w:color w:val="000000" w:themeColor="text1"/>
              </w:rPr>
            </w:pPr>
            <w:r w:rsidRPr="00754136">
              <w:rPr>
                <w:color w:val="000000" w:themeColor="text1"/>
              </w:rPr>
              <w:t xml:space="preserve"> </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w:t>
            </w:r>
            <w:r w:rsidRPr="00754136">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BA7A43" w:rsidRPr="00754136" w:rsidRDefault="00BA7A43" w:rsidP="00BA7A43">
            <w:pPr>
              <w:pStyle w:val="ProductList-TableBody"/>
              <w:jc w:val="center"/>
              <w:rPr>
                <w:color w:val="000000" w:themeColor="text1"/>
              </w:rPr>
            </w:pPr>
            <w:r w:rsidRPr="00754136">
              <w:rPr>
                <w:color w:val="000000" w:themeColor="text1"/>
              </w:rP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w:t>
            </w:r>
            <w:r w:rsidRPr="00754136">
              <w:rPr>
                <w:color w:val="000000" w:themeColor="text1"/>
              </w:rPr>
              <w:fldChar w:fldCharType="end"/>
            </w:r>
            <w:r w:rsidRPr="00754136">
              <w:rPr>
                <w:color w:val="000000" w:themeColor="text1"/>
              </w:rPr>
              <w:t>,</w:t>
            </w:r>
            <w:r w:rsidRPr="00754136">
              <w:rPr>
                <w:color w:val="000000" w:themeColor="text1"/>
              </w:rPr>
              <w:fldChar w:fldCharType="begin"/>
            </w:r>
            <w:r w:rsidRPr="00754136">
              <w:rPr>
                <w:color w:val="000000" w:themeColor="text1"/>
              </w:rPr>
              <w:instrText>AutoTextList  \s NoStyle \t " : предложение Student         "</w:instrText>
            </w:r>
            <w:r w:rsidRPr="00754136">
              <w:rPr>
                <w:color w:val="000000" w:themeColor="text1"/>
              </w:rPr>
              <w:fldChar w:fldCharType="separate"/>
            </w:r>
            <w:r w:rsidRPr="00754136">
              <w:rPr>
                <w:color w:val="000000" w:themeColor="text1"/>
              </w:rPr>
              <w:t>ST</w:t>
            </w:r>
            <w:r w:rsidRPr="00754136">
              <w:rPr>
                <w:color w:val="000000" w:themeColor="text1"/>
              </w:rPr>
              <w:fldChar w:fldCharType="end"/>
            </w:r>
          </w:p>
        </w:tc>
      </w:tr>
    </w:tbl>
    <w:p w:rsidR="00E01523" w:rsidRDefault="002F2B06">
      <w:pPr>
        <w:pStyle w:val="ProductList-Offering1SubSection"/>
      </w:pPr>
      <w:bookmarkStart w:id="277" w:name="_Sec772"/>
      <w:r>
        <w:t>2. Существенные условия для продуктов</w:t>
      </w:r>
      <w:bookmarkEnd w:id="277"/>
    </w:p>
    <w:tbl>
      <w:tblPr>
        <w:tblStyle w:val="PURTable"/>
        <w:tblW w:w="0" w:type="dxa"/>
        <w:tblLook w:val="04A0" w:firstRow="1" w:lastRow="0" w:firstColumn="1" w:lastColumn="0" w:noHBand="0" w:noVBand="1"/>
      </w:tblPr>
      <w:tblGrid>
        <w:gridCol w:w="3658"/>
        <w:gridCol w:w="3629"/>
        <w:gridCol w:w="3629"/>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продленный срок: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Специальные предложения: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сокращение (SCE):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Продукт (в рамках или за рамками платформы для настольных компьютеров), в отношении которого клиент с Соглашением Enterprise или Enterprise Subscription может перейти на Подписную лицензию." </w:instrText>
            </w:r>
            <w:r>
              <w:fldChar w:fldCharType="separate"/>
            </w:r>
            <w:r>
              <w:rPr>
                <w:color w:val="0563C1"/>
              </w:rPr>
              <w:t>Право на переход</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r>
    </w:tbl>
    <w:p w:rsidR="00E01523" w:rsidRDefault="00E01523">
      <w:pPr>
        <w:pStyle w:val="ProductList-Body"/>
      </w:pPr>
    </w:p>
    <w:p w:rsidR="00E01523" w:rsidRDefault="002F2B06">
      <w:pPr>
        <w:pStyle w:val="ProductList-ClauseHeading"/>
      </w:pPr>
      <w:r>
        <w:t>2.1 Соответствующие лицензии и Подписная лицензия «на пользователя» дополнительных компонентов</w:t>
      </w:r>
    </w:p>
    <w:tbl>
      <w:tblPr>
        <w:tblStyle w:val="PURTable"/>
        <w:tblW w:w="0" w:type="dxa"/>
        <w:tblLook w:val="04A0" w:firstRow="1" w:lastRow="0" w:firstColumn="1" w:lastColumn="0" w:noHBand="0" w:noVBand="1"/>
      </w:tblPr>
      <w:tblGrid>
        <w:gridCol w:w="5459"/>
        <w:gridCol w:w="5457"/>
      </w:tblGrid>
      <w:tr w:rsidR="00E0152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1523" w:rsidRDefault="002F2B06">
            <w:pPr>
              <w:pStyle w:val="ProductList-TableBody"/>
            </w:pPr>
            <w:r>
              <w:rPr>
                <w:color w:val="FFFFFF"/>
              </w:rPr>
              <w:t>Соответствующая лицензия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1523" w:rsidRDefault="002F2B06">
            <w:pPr>
              <w:pStyle w:val="ProductList-TableBody"/>
            </w:pPr>
            <w:r>
              <w:rPr>
                <w:color w:val="FFFFFF"/>
              </w:rPr>
              <w:t>Подписная лицензия «на пользователя» на Add-on</w:t>
            </w:r>
          </w:p>
        </w:tc>
      </w:tr>
      <w:tr w:rsidR="00E01523">
        <w:tc>
          <w:tcPr>
            <w:tcW w:w="612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Дополнительный компонент Microsoft Social Engagement Professional</w:t>
            </w:r>
          </w:p>
          <w:p w:rsidR="00E01523" w:rsidRDefault="002F2B06">
            <w:pPr>
              <w:pStyle w:val="ProductList-TableBody"/>
            </w:pPr>
            <w:r>
              <w:t>Дополнительные публикации Microsoft Social Engagement</w:t>
            </w:r>
          </w:p>
          <w:p w:rsidR="00E01523" w:rsidRDefault="002F2B06">
            <w:pPr>
              <w:pStyle w:val="ProductList-TableBody"/>
            </w:pPr>
            <w:r>
              <w:t>Дополнительные публикации Microsoft Social Engagement Professional Education</w:t>
            </w:r>
          </w:p>
        </w:tc>
      </w:tr>
    </w:tbl>
    <w:p w:rsidR="00E01523" w:rsidRDefault="002F2B06">
      <w:pPr>
        <w:pStyle w:val="ProductList-Body"/>
      </w:pPr>
      <w:r>
        <w:rPr>
          <w:i/>
          <w:vertAlign w:val="superscript"/>
        </w:rPr>
        <w:t>1</w:t>
      </w:r>
      <w:r>
        <w:rPr>
          <w:i/>
        </w:rPr>
        <w:t>Каждая Соответствующая лицензия должна иметь действующее покрытие Software Assurance</w:t>
      </w:r>
    </w:p>
    <w:p w:rsidR="00E01523" w:rsidRDefault="00E01523">
      <w:pPr>
        <w:pStyle w:val="ProductList-Body"/>
      </w:pPr>
    </w:p>
    <w:p w:rsidR="00E01523" w:rsidRDefault="002F2B06">
      <w:pPr>
        <w:pStyle w:val="ProductList-ClauseHeading"/>
      </w:pPr>
      <w:r>
        <w:t>2.2 Предложения поддержки Microsoft Social Engagement</w:t>
      </w:r>
    </w:p>
    <w:p w:rsidR="00E01523" w:rsidRDefault="002F2B06">
      <w:pPr>
        <w:pStyle w:val="ProductList-Body"/>
      </w:pPr>
      <w:r>
        <w:t xml:space="preserve">Дополнительные сведения о предложениях поддержки для Microsoft Social Engagement см. по адресу </w:t>
      </w:r>
      <w:hyperlink r:id="rId115">
        <w:r>
          <w:rPr>
            <w:color w:val="00467F"/>
            <w:u w:val="single"/>
          </w:rPr>
          <w:t>http://www.microsoft.com/en-us/dynamics/dynamics-online-support.aspx</w:t>
        </w:r>
      </w:hyperlink>
      <w:r>
        <w:t xml:space="preserve">. </w:t>
      </w:r>
    </w:p>
    <w:p w:rsidR="00E01523" w:rsidRDefault="00E01523">
      <w:pPr>
        <w:pStyle w:val="ProductList-Body"/>
        <w:jc w:val="right"/>
      </w:pPr>
    </w:p>
    <w:tbl>
      <w:tblPr>
        <w:tblStyle w:val="PURTable"/>
        <w:tblW w:w="0" w:type="dxa"/>
        <w:tblLook w:val="04A0" w:firstRow="1" w:lastRow="0" w:firstColumn="1" w:lastColumn="0" w:noHBand="0" w:noVBand="1"/>
      </w:tblPr>
      <w:tblGrid>
        <w:gridCol w:w="10916"/>
      </w:tblGrid>
      <w:tr w:rsidR="00E015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1523" w:rsidRDefault="00D670ED">
            <w:pPr>
              <w:pStyle w:val="ProductList-TableBody"/>
              <w:jc w:val="right"/>
            </w:pPr>
            <w:hyperlink w:anchor="_Sec842">
              <w:r w:rsidR="002F2B06">
                <w:rPr>
                  <w:color w:val="00467F"/>
                  <w:sz w:val="14"/>
                  <w:u w:val="single"/>
                </w:rPr>
                <w:t>Содержание</w:t>
              </w:r>
            </w:hyperlink>
            <w:r w:rsidR="002F2B06">
              <w:rPr>
                <w:sz w:val="14"/>
              </w:rPr>
              <w:t xml:space="preserve"> / </w:t>
            </w:r>
            <w:hyperlink w:anchor="_Sec549">
              <w:r w:rsidR="002F2B06">
                <w:rPr>
                  <w:color w:val="00467F"/>
                  <w:sz w:val="14"/>
                  <w:u w:val="single"/>
                </w:rPr>
                <w:t>Глоссарий</w:t>
              </w:r>
            </w:hyperlink>
            <w:r w:rsidR="002F2B06">
              <w:rPr>
                <w:sz w:val="14"/>
              </w:rPr>
              <w:t xml:space="preserve"> / </w:t>
            </w:r>
            <w:hyperlink w:anchor="_Sec844">
              <w:r w:rsidR="002F2B06">
                <w:rPr>
                  <w:color w:val="00467F"/>
                  <w:sz w:val="14"/>
                  <w:u w:val="single"/>
                </w:rPr>
                <w:t>Указатель</w:t>
              </w:r>
            </w:hyperlink>
          </w:p>
        </w:tc>
      </w:tr>
    </w:tbl>
    <w:p w:rsidR="00E01523" w:rsidRDefault="00E01523">
      <w:pPr>
        <w:pStyle w:val="ProductList-Body"/>
      </w:pPr>
    </w:p>
    <w:p w:rsidR="00E01523" w:rsidRDefault="002F2B06">
      <w:pPr>
        <w:pStyle w:val="ProductList-Offering2HeadingNoBorder"/>
      </w:pPr>
      <w:bookmarkStart w:id="278" w:name="_Sec664"/>
      <w:r>
        <w:t>Parature от Microsoft</w:t>
      </w:r>
      <w:bookmarkEnd w:id="278"/>
      <w:r>
        <w:fldChar w:fldCharType="begin"/>
      </w:r>
      <w:r>
        <w:instrText xml:space="preserve"> TC "</w:instrText>
      </w:r>
      <w:bookmarkStart w:id="279" w:name="_Toc426105957"/>
      <w:r>
        <w:instrText>Parature от Microsoft</w:instrText>
      </w:r>
      <w:bookmarkEnd w:id="279"/>
      <w:r>
        <w:instrText>" \l 3</w:instrText>
      </w:r>
      <w:r>
        <w:fldChar w:fldCharType="end"/>
      </w:r>
    </w:p>
    <w:p w:rsidR="00E01523" w:rsidRDefault="002F2B06">
      <w:pPr>
        <w:pStyle w:val="ProductList-Offering1SubSection"/>
      </w:pPr>
      <w:bookmarkStart w:id="280" w:name="_Sec718"/>
      <w:r>
        <w:t>1. Период доступности Продуктов</w:t>
      </w:r>
      <w:bookmarkEnd w:id="280"/>
    </w:p>
    <w:tbl>
      <w:tblPr>
        <w:tblStyle w:val="PURTable"/>
        <w:tblW w:w="10916" w:type="dxa"/>
        <w:tblLook w:val="04A0" w:firstRow="1" w:lastRow="0" w:firstColumn="1" w:lastColumn="0" w:noHBand="0" w:noVBand="1"/>
      </w:tblPr>
      <w:tblGrid>
        <w:gridCol w:w="4551"/>
        <w:gridCol w:w="813"/>
        <w:gridCol w:w="786"/>
        <w:gridCol w:w="800"/>
        <w:gridCol w:w="708"/>
        <w:gridCol w:w="831"/>
        <w:gridCol w:w="824"/>
        <w:gridCol w:w="804"/>
        <w:gridCol w:w="799"/>
      </w:tblGrid>
      <w:tr w:rsidR="00E01523" w:rsidTr="00BA7A43">
        <w:trPr>
          <w:cnfStyle w:val="100000000000" w:firstRow="1" w:lastRow="0" w:firstColumn="0" w:lastColumn="0" w:oddVBand="0" w:evenVBand="0" w:oddHBand="0" w:evenHBand="0" w:firstRowFirstColumn="0" w:firstRowLastColumn="0" w:lastRowFirstColumn="0" w:lastRowLastColumn="0"/>
        </w:trPr>
        <w:tc>
          <w:tcPr>
            <w:tcW w:w="4551"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pPr>
            <w:r>
              <w:rPr>
                <w:color w:val="FFFFFF"/>
              </w:rPr>
              <w:t>Службы Интернета</w:t>
            </w:r>
          </w:p>
        </w:tc>
        <w:tc>
          <w:tcPr>
            <w:tcW w:w="813"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"Баллы: Количество баллов, которое присваивается Продукту,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86"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"Программа Open License" </w:instrText>
            </w:r>
            <w:r>
              <w:fldChar w:fldCharType="separate"/>
            </w:r>
            <w:r>
              <w:rPr>
                <w:color w:val="FFFFFF"/>
              </w:rPr>
              <w:t>OL</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08"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831"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"Соглашения Open Value и Open Value Subscription" </w:instrText>
            </w:r>
            <w:r>
              <w:fldChar w:fldCharType="separate"/>
            </w:r>
            <w:r>
              <w:rPr>
                <w:color w:val="FFFFFF"/>
              </w:rPr>
              <w:t>OV/OVS</w:t>
            </w:r>
            <w:r>
              <w:fldChar w:fldCharType="end"/>
            </w:r>
          </w:p>
        </w:tc>
        <w:tc>
          <w:tcPr>
            <w:tcW w:w="824"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"Соглашения Enterprise Agreement и Enterprise Subscription" </w:instrText>
            </w:r>
            <w:r>
              <w:fldChar w:fldCharType="separate"/>
            </w:r>
            <w:r>
              <w:rPr>
                <w:color w:val="FFFFFF"/>
              </w:rPr>
              <w:t>EA/EAS</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r>
      <w:tr w:rsidR="00BA7A43" w:rsidTr="00BA7A43">
        <w:tc>
          <w:tcPr>
            <w:tcW w:w="4551" w:type="dxa"/>
            <w:tcBorders>
              <w:top w:val="single" w:sz="6" w:space="0" w:color="FFFFFF"/>
              <w:left w:val="none" w:sz="4" w:space="0" w:color="6E6E6E"/>
              <w:bottom w:val="dashed" w:sz="4" w:space="0" w:color="BFBFBF"/>
              <w:right w:val="none" w:sz="4" w:space="0" w:color="6E6E6E"/>
            </w:tcBorders>
          </w:tcPr>
          <w:p w:rsidR="00BA7A43" w:rsidRDefault="00BA7A43" w:rsidP="00BA7A43">
            <w:pPr>
              <w:pStyle w:val="ProductList-TableBody"/>
            </w:pPr>
            <w:r>
              <w:t>Parature Enterprise</w:t>
            </w:r>
            <w:r>
              <w:fldChar w:fldCharType="begin"/>
            </w:r>
            <w:r>
              <w:instrText xml:space="preserve"> XE "Parature Enterprise" </w:instrText>
            </w:r>
            <w:r>
              <w:fldChar w:fldCharType="end"/>
            </w:r>
          </w:p>
          <w:p w:rsidR="00BA7A43" w:rsidRDefault="00BA7A43" w:rsidP="00BA7A43">
            <w:pPr>
              <w:pStyle w:val="ProductList-TableBody"/>
            </w:pPr>
            <w:r>
              <w:t xml:space="preserve"> (лицензия на подписку «на пользователя»)</w:t>
            </w:r>
          </w:p>
        </w:tc>
        <w:tc>
          <w:tcPr>
            <w:tcW w:w="813" w:type="dxa"/>
            <w:tcBorders>
              <w:top w:val="single" w:sz="6" w:space="0" w:color="FFFFFF"/>
              <w:left w:val="none" w:sz="4" w:space="0" w:color="6E6E6E"/>
              <w:bottom w:val="dashed" w:sz="4" w:space="0" w:color="BFBFBF"/>
              <w:right w:val="single" w:sz="6" w:space="0" w:color="FFFFFF"/>
            </w:tcBorders>
          </w:tcPr>
          <w:p w:rsidR="00BA7A43" w:rsidRDefault="00BA7A43" w:rsidP="00BA7A43">
            <w:pPr>
              <w:pStyle w:val="ProductList-TableBody"/>
              <w:jc w:val="center"/>
            </w:pPr>
            <w:r>
              <w:t>1</w:t>
            </w: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BA7A43" w:rsidRDefault="00BA7A43" w:rsidP="00BA7A43">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BA7A43" w:rsidRDefault="00BA7A43" w:rsidP="00BA7A43">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BA7A43" w:rsidRDefault="00BA7A43" w:rsidP="00BA7A43">
            <w:pPr>
              <w:pStyle w:val="ProductList-TableBody"/>
              <w:jc w:val="center"/>
            </w:pPr>
          </w:p>
        </w:tc>
        <w:tc>
          <w:tcPr>
            <w:tcW w:w="831" w:type="dxa"/>
            <w:tcBorders>
              <w:top w:val="single" w:sz="6" w:space="0" w:color="FFFFFF"/>
              <w:left w:val="single" w:sz="6" w:space="0" w:color="FFFFFF"/>
              <w:bottom w:val="single" w:sz="6" w:space="0" w:color="FFFFFF"/>
              <w:right w:val="single" w:sz="6" w:space="0" w:color="FFFFFF"/>
            </w:tcBorders>
            <w:shd w:val="clear" w:color="auto" w:fill="BFBFBF"/>
          </w:tcPr>
          <w:p w:rsidR="00BA7A43" w:rsidRDefault="00BA7A43" w:rsidP="00BA7A43">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BA7A43" w:rsidRPr="00BA7A43" w:rsidRDefault="00BA7A43" w:rsidP="00BA7A43">
            <w:pPr>
              <w:pStyle w:val="ProductList-TableBody"/>
              <w:jc w:val="center"/>
              <w:rPr>
                <w:color w:val="000000" w:themeColor="text1"/>
              </w:rPr>
            </w:pPr>
            <w:r w:rsidRPr="00BA7A43">
              <w:rPr>
                <w:color w:val="000000" w:themeColor="text1"/>
              </w:rPr>
              <w:fldChar w:fldCharType="begin"/>
            </w:r>
            <w:r w:rsidRPr="00BA7A43">
              <w:rPr>
                <w:color w:val="000000" w:themeColor="text1"/>
              </w:rPr>
              <w:instrText>AutoTextList  \s NoStyle \t " : Дополнительный продукт         "</w:instrText>
            </w:r>
            <w:r w:rsidRPr="00BA7A43">
              <w:rPr>
                <w:color w:val="000000" w:themeColor="text1"/>
              </w:rPr>
              <w:fldChar w:fldCharType="separate"/>
            </w:r>
            <w:r w:rsidRPr="00BA7A43">
              <w:rPr>
                <w:color w:val="000000" w:themeColor="text1"/>
              </w:rPr>
              <w:t>A</w:t>
            </w:r>
            <w:r w:rsidRPr="00BA7A43">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BA7A43" w:rsidRPr="00BA7A43" w:rsidRDefault="00BA7A43" w:rsidP="00BA7A43">
            <w:pPr>
              <w:pStyle w:val="ProductList-TableBody"/>
              <w:jc w:val="center"/>
              <w:rPr>
                <w:color w:val="000000" w:themeColor="text1"/>
              </w:rPr>
            </w:pP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BA7A43" w:rsidRPr="00BA7A43" w:rsidRDefault="00BA7A43" w:rsidP="00BA7A43">
            <w:pPr>
              <w:pStyle w:val="ProductList-TableBody"/>
              <w:jc w:val="center"/>
              <w:rPr>
                <w:color w:val="000000" w:themeColor="text1"/>
              </w:rPr>
            </w:pPr>
            <w:r w:rsidRPr="00BA7A43">
              <w:rPr>
                <w:color w:val="000000" w:themeColor="text1"/>
              </w:rPr>
              <w:t>A,</w:t>
            </w:r>
            <w:r w:rsidRPr="00BA7A43">
              <w:rPr>
                <w:color w:val="000000" w:themeColor="text1"/>
              </w:rPr>
              <w:fldChar w:fldCharType="begin"/>
            </w:r>
            <w:r w:rsidRPr="00BA7A43">
              <w:rPr>
                <w:color w:val="000000" w:themeColor="text1"/>
              </w:rPr>
              <w:instrText xml:space="preserve"> AutoTextList   \s NoStyle \t "Предложение Student" </w:instrText>
            </w:r>
            <w:r w:rsidRPr="00BA7A43">
              <w:rPr>
                <w:color w:val="000000" w:themeColor="text1"/>
              </w:rPr>
              <w:fldChar w:fldCharType="separate"/>
            </w:r>
            <w:r w:rsidRPr="00BA7A43">
              <w:rPr>
                <w:color w:val="000000" w:themeColor="text1"/>
              </w:rPr>
              <w:t>ST</w:t>
            </w:r>
            <w:r w:rsidRPr="00BA7A43">
              <w:rPr>
                <w:color w:val="000000" w:themeColor="text1"/>
              </w:rPr>
              <w:fldChar w:fldCharType="end"/>
            </w:r>
          </w:p>
        </w:tc>
      </w:tr>
      <w:tr w:rsidR="00BA7A43" w:rsidTr="00BA7A43">
        <w:tc>
          <w:tcPr>
            <w:tcW w:w="4551" w:type="dxa"/>
            <w:tcBorders>
              <w:top w:val="dashed" w:sz="4" w:space="0" w:color="BFBFBF"/>
              <w:left w:val="none" w:sz="4" w:space="0" w:color="6E6E6E"/>
              <w:bottom w:val="dashed" w:sz="4" w:space="0" w:color="BFBFBF"/>
              <w:right w:val="none" w:sz="4" w:space="0" w:color="6E6E6E"/>
            </w:tcBorders>
          </w:tcPr>
          <w:p w:rsidR="00BA7A43" w:rsidRDefault="00BA7A43" w:rsidP="00BA7A43">
            <w:pPr>
              <w:pStyle w:val="ProductList-TableBody"/>
            </w:pPr>
            <w:r>
              <w:t>Дополнительные записи Parature Enterprise</w:t>
            </w:r>
            <w:r>
              <w:fldChar w:fldCharType="begin"/>
            </w:r>
            <w:r>
              <w:instrText xml:space="preserve"> XE "Дополнительные записи Parature Enterprise" </w:instrText>
            </w:r>
            <w:r>
              <w:fldChar w:fldCharType="end"/>
            </w:r>
          </w:p>
          <w:p w:rsidR="00BA7A43" w:rsidRDefault="00BA7A43" w:rsidP="00BA7A43">
            <w:pPr>
              <w:pStyle w:val="ProductList-TableBody"/>
            </w:pPr>
            <w:r>
              <w:t xml:space="preserve"> (лицензия на подписку «на дополнительный компонент»)</w:t>
            </w:r>
          </w:p>
        </w:tc>
        <w:tc>
          <w:tcPr>
            <w:tcW w:w="813" w:type="dxa"/>
            <w:tcBorders>
              <w:top w:val="dashed" w:sz="4" w:space="0" w:color="BFBFBF"/>
              <w:left w:val="none" w:sz="4" w:space="0" w:color="6E6E6E"/>
              <w:bottom w:val="dashed" w:sz="4" w:space="0" w:color="BFBFBF"/>
              <w:right w:val="single" w:sz="6" w:space="0" w:color="FFFFFF"/>
            </w:tcBorders>
          </w:tcPr>
          <w:p w:rsidR="00BA7A43" w:rsidRDefault="00BA7A43" w:rsidP="00BA7A43">
            <w:pPr>
              <w:pStyle w:val="ProductList-TableBody"/>
              <w:jc w:val="center"/>
            </w:pPr>
            <w:r>
              <w:t>1</w:t>
            </w: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BA7A43" w:rsidRDefault="00BA7A43" w:rsidP="00BA7A43">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BA7A43" w:rsidRDefault="00BA7A43" w:rsidP="00BA7A43">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BA7A43" w:rsidRDefault="00BA7A43" w:rsidP="00BA7A43">
            <w:pPr>
              <w:pStyle w:val="ProductList-TableBody"/>
              <w:jc w:val="center"/>
            </w:pPr>
          </w:p>
        </w:tc>
        <w:tc>
          <w:tcPr>
            <w:tcW w:w="831" w:type="dxa"/>
            <w:tcBorders>
              <w:top w:val="single" w:sz="6" w:space="0" w:color="FFFFFF"/>
              <w:left w:val="single" w:sz="6" w:space="0" w:color="FFFFFF"/>
              <w:bottom w:val="single" w:sz="6" w:space="0" w:color="FFFFFF"/>
              <w:right w:val="single" w:sz="6" w:space="0" w:color="FFFFFF"/>
            </w:tcBorders>
            <w:shd w:val="clear" w:color="auto" w:fill="BFBFBF"/>
          </w:tcPr>
          <w:p w:rsidR="00BA7A43" w:rsidRDefault="00BA7A43" w:rsidP="00BA7A43">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BA7A43" w:rsidRPr="00BA7A43" w:rsidRDefault="00BA7A43" w:rsidP="00BA7A43">
            <w:pPr>
              <w:pStyle w:val="ProductList-TableBody"/>
              <w:jc w:val="center"/>
              <w:rPr>
                <w:color w:val="000000" w:themeColor="text1"/>
              </w:rPr>
            </w:pPr>
            <w:r w:rsidRPr="00BA7A43">
              <w:rPr>
                <w:color w:val="000000" w:themeColor="text1"/>
              </w:rPr>
              <w:fldChar w:fldCharType="begin"/>
            </w:r>
            <w:r w:rsidRPr="00BA7A43">
              <w:rPr>
                <w:color w:val="000000" w:themeColor="text1"/>
              </w:rPr>
              <w:instrText>AutoTextList  \s NoStyle \t " : Дополнительный продукт         "</w:instrText>
            </w:r>
            <w:r w:rsidRPr="00BA7A43">
              <w:rPr>
                <w:color w:val="000000" w:themeColor="text1"/>
              </w:rPr>
              <w:fldChar w:fldCharType="separate"/>
            </w:r>
            <w:r w:rsidRPr="00BA7A43">
              <w:rPr>
                <w:color w:val="000000" w:themeColor="text1"/>
              </w:rPr>
              <w:t>A</w:t>
            </w:r>
            <w:r w:rsidRPr="00BA7A43">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BA7A43" w:rsidRPr="00BA7A43" w:rsidRDefault="00BA7A43" w:rsidP="00BA7A43">
            <w:pPr>
              <w:pStyle w:val="ProductList-TableBody"/>
              <w:jc w:val="center"/>
              <w:rPr>
                <w:color w:val="000000" w:themeColor="text1"/>
              </w:rPr>
            </w:pP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BA7A43" w:rsidRPr="00BA7A43" w:rsidRDefault="00BA7A43" w:rsidP="00BA7A43">
            <w:pPr>
              <w:pStyle w:val="ProductList-TableBody"/>
              <w:jc w:val="center"/>
              <w:rPr>
                <w:color w:val="000000" w:themeColor="text1"/>
              </w:rPr>
            </w:pPr>
            <w:r w:rsidRPr="00BA7A43">
              <w:rPr>
                <w:color w:val="000000" w:themeColor="text1"/>
              </w:rPr>
              <w:t>A,</w:t>
            </w:r>
            <w:r w:rsidRPr="00BA7A43">
              <w:rPr>
                <w:color w:val="000000" w:themeColor="text1"/>
              </w:rPr>
              <w:fldChar w:fldCharType="begin"/>
            </w:r>
            <w:r w:rsidRPr="00BA7A43">
              <w:rPr>
                <w:color w:val="000000" w:themeColor="text1"/>
              </w:rPr>
              <w:instrText xml:space="preserve"> AutoTextList   \s NoStyle \t "Предложение Student" </w:instrText>
            </w:r>
            <w:r w:rsidRPr="00BA7A43">
              <w:rPr>
                <w:color w:val="000000" w:themeColor="text1"/>
              </w:rPr>
              <w:fldChar w:fldCharType="separate"/>
            </w:r>
            <w:r w:rsidRPr="00BA7A43">
              <w:rPr>
                <w:color w:val="000000" w:themeColor="text1"/>
              </w:rPr>
              <w:t>ST</w:t>
            </w:r>
            <w:r w:rsidRPr="00BA7A43">
              <w:rPr>
                <w:color w:val="000000" w:themeColor="text1"/>
              </w:rPr>
              <w:fldChar w:fldCharType="end"/>
            </w:r>
          </w:p>
        </w:tc>
      </w:tr>
      <w:tr w:rsidR="00BA7A43" w:rsidTr="00BA7A43">
        <w:tc>
          <w:tcPr>
            <w:tcW w:w="4551" w:type="dxa"/>
            <w:tcBorders>
              <w:top w:val="dashed" w:sz="4" w:space="0" w:color="BFBFBF"/>
              <w:left w:val="none" w:sz="4" w:space="0" w:color="6E6E6E"/>
              <w:bottom w:val="dashed" w:sz="4" w:space="0" w:color="BFBFBF"/>
              <w:right w:val="none" w:sz="4" w:space="0" w:color="6E6E6E"/>
            </w:tcBorders>
          </w:tcPr>
          <w:p w:rsidR="00BA7A43" w:rsidRDefault="00BA7A43" w:rsidP="00BA7A43">
            <w:pPr>
              <w:pStyle w:val="ProductList-TableBody"/>
            </w:pPr>
            <w:r>
              <w:t>Дополнительные просмотры страниц Parature Enterprise</w:t>
            </w:r>
            <w:r>
              <w:fldChar w:fldCharType="begin"/>
            </w:r>
            <w:r>
              <w:instrText xml:space="preserve"> XE "Дополнительные просмотры страниц Parature Enterprise" </w:instrText>
            </w:r>
            <w:r>
              <w:fldChar w:fldCharType="end"/>
            </w:r>
            <w:r>
              <w:t xml:space="preserve"> (лицензия на подписку «на дополнительный компонент»)</w:t>
            </w:r>
          </w:p>
        </w:tc>
        <w:tc>
          <w:tcPr>
            <w:tcW w:w="813" w:type="dxa"/>
            <w:tcBorders>
              <w:top w:val="dashed" w:sz="4" w:space="0" w:color="BFBFBF"/>
              <w:left w:val="none" w:sz="4" w:space="0" w:color="6E6E6E"/>
              <w:bottom w:val="dashed" w:sz="4" w:space="0" w:color="BFBFBF"/>
              <w:right w:val="single" w:sz="6" w:space="0" w:color="FFFFFF"/>
            </w:tcBorders>
          </w:tcPr>
          <w:p w:rsidR="00BA7A43" w:rsidRDefault="00BA7A43" w:rsidP="00BA7A43">
            <w:pPr>
              <w:pStyle w:val="ProductList-TableBody"/>
              <w:jc w:val="center"/>
            </w:pPr>
            <w:r>
              <w:t>1</w:t>
            </w: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BA7A43" w:rsidRDefault="00BA7A43" w:rsidP="00BA7A43">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BA7A43" w:rsidRDefault="00BA7A43" w:rsidP="00BA7A43">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BA7A43" w:rsidRDefault="00BA7A43" w:rsidP="00BA7A43">
            <w:pPr>
              <w:pStyle w:val="ProductList-TableBody"/>
              <w:jc w:val="center"/>
            </w:pPr>
          </w:p>
        </w:tc>
        <w:tc>
          <w:tcPr>
            <w:tcW w:w="831" w:type="dxa"/>
            <w:tcBorders>
              <w:top w:val="single" w:sz="6" w:space="0" w:color="FFFFFF"/>
              <w:left w:val="single" w:sz="6" w:space="0" w:color="FFFFFF"/>
              <w:bottom w:val="single" w:sz="6" w:space="0" w:color="FFFFFF"/>
              <w:right w:val="single" w:sz="6" w:space="0" w:color="FFFFFF"/>
            </w:tcBorders>
            <w:shd w:val="clear" w:color="auto" w:fill="BFBFBF"/>
          </w:tcPr>
          <w:p w:rsidR="00BA7A43" w:rsidRDefault="00BA7A43" w:rsidP="00BA7A43">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BA7A43" w:rsidRPr="00BA7A43" w:rsidRDefault="00BA7A43" w:rsidP="00BA7A43">
            <w:pPr>
              <w:pStyle w:val="ProductList-TableBody"/>
              <w:jc w:val="center"/>
              <w:rPr>
                <w:color w:val="000000" w:themeColor="text1"/>
              </w:rPr>
            </w:pPr>
            <w:r w:rsidRPr="00BA7A43">
              <w:rPr>
                <w:color w:val="000000" w:themeColor="text1"/>
              </w:rPr>
              <w:fldChar w:fldCharType="begin"/>
            </w:r>
            <w:r w:rsidRPr="00BA7A43">
              <w:rPr>
                <w:color w:val="000000" w:themeColor="text1"/>
              </w:rPr>
              <w:instrText>AutoTextList  \s NoStyle \t " : Дополнительный продукт         "</w:instrText>
            </w:r>
            <w:r w:rsidRPr="00BA7A43">
              <w:rPr>
                <w:color w:val="000000" w:themeColor="text1"/>
              </w:rPr>
              <w:fldChar w:fldCharType="separate"/>
            </w:r>
            <w:r w:rsidRPr="00BA7A43">
              <w:rPr>
                <w:color w:val="000000" w:themeColor="text1"/>
              </w:rPr>
              <w:t>A</w:t>
            </w:r>
            <w:r w:rsidRPr="00BA7A43">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BA7A43" w:rsidRPr="00BA7A43" w:rsidRDefault="00BA7A43" w:rsidP="00BA7A43">
            <w:pPr>
              <w:pStyle w:val="ProductList-TableBody"/>
              <w:jc w:val="center"/>
              <w:rPr>
                <w:color w:val="000000" w:themeColor="text1"/>
              </w:rPr>
            </w:pP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BA7A43" w:rsidRPr="00BA7A43" w:rsidRDefault="00BA7A43" w:rsidP="00BA7A43">
            <w:pPr>
              <w:pStyle w:val="ProductList-TableBody"/>
              <w:jc w:val="center"/>
              <w:rPr>
                <w:color w:val="000000" w:themeColor="text1"/>
              </w:rPr>
            </w:pPr>
            <w:r w:rsidRPr="00BA7A43">
              <w:rPr>
                <w:color w:val="000000" w:themeColor="text1"/>
              </w:rPr>
              <w:t>A,</w:t>
            </w:r>
            <w:r w:rsidRPr="00BA7A43">
              <w:rPr>
                <w:color w:val="000000" w:themeColor="text1"/>
              </w:rPr>
              <w:fldChar w:fldCharType="begin"/>
            </w:r>
            <w:r w:rsidRPr="00BA7A43">
              <w:rPr>
                <w:color w:val="000000" w:themeColor="text1"/>
              </w:rPr>
              <w:instrText xml:space="preserve"> AutoTextList   \s NoStyle \t "Предложение Student" </w:instrText>
            </w:r>
            <w:r w:rsidRPr="00BA7A43">
              <w:rPr>
                <w:color w:val="000000" w:themeColor="text1"/>
              </w:rPr>
              <w:fldChar w:fldCharType="separate"/>
            </w:r>
            <w:r w:rsidRPr="00BA7A43">
              <w:rPr>
                <w:color w:val="000000" w:themeColor="text1"/>
              </w:rPr>
              <w:t>ST</w:t>
            </w:r>
            <w:r w:rsidRPr="00BA7A43">
              <w:rPr>
                <w:color w:val="000000" w:themeColor="text1"/>
              </w:rPr>
              <w:fldChar w:fldCharType="end"/>
            </w:r>
          </w:p>
        </w:tc>
      </w:tr>
      <w:tr w:rsidR="00BA7A43" w:rsidTr="00BA7A43">
        <w:tc>
          <w:tcPr>
            <w:tcW w:w="4551" w:type="dxa"/>
            <w:tcBorders>
              <w:top w:val="dashed" w:sz="4" w:space="0" w:color="BFBFBF"/>
              <w:left w:val="none" w:sz="4" w:space="0" w:color="6E6E6E"/>
              <w:bottom w:val="dashed" w:sz="4" w:space="0" w:color="BFBFBF"/>
              <w:right w:val="none" w:sz="4" w:space="0" w:color="6E6E6E"/>
            </w:tcBorders>
          </w:tcPr>
          <w:p w:rsidR="00BA7A43" w:rsidRDefault="00BA7A43" w:rsidP="00BA7A43">
            <w:pPr>
              <w:pStyle w:val="ProductList-TableBody"/>
            </w:pPr>
            <w:r>
              <w:t>Дополнительные подразделения Parature Enterprise</w:t>
            </w:r>
            <w:r>
              <w:fldChar w:fldCharType="begin"/>
            </w:r>
            <w:r>
              <w:instrText xml:space="preserve"> XE "Дополнительные подразделения Parature Enterprise" </w:instrText>
            </w:r>
            <w:r>
              <w:fldChar w:fldCharType="end"/>
            </w:r>
            <w:r>
              <w:t xml:space="preserve"> (лицензия на подписку «на дополнительный компонент»)</w:t>
            </w:r>
          </w:p>
        </w:tc>
        <w:tc>
          <w:tcPr>
            <w:tcW w:w="813" w:type="dxa"/>
            <w:tcBorders>
              <w:top w:val="dashed" w:sz="4" w:space="0" w:color="BFBFBF"/>
              <w:left w:val="none" w:sz="4" w:space="0" w:color="6E6E6E"/>
              <w:bottom w:val="dashed" w:sz="4" w:space="0" w:color="BFBFBF"/>
              <w:right w:val="single" w:sz="6" w:space="0" w:color="FFFFFF"/>
            </w:tcBorders>
          </w:tcPr>
          <w:p w:rsidR="00BA7A43" w:rsidRDefault="00BA7A43" w:rsidP="00BA7A43">
            <w:pPr>
              <w:pStyle w:val="ProductList-TableBody"/>
              <w:jc w:val="center"/>
            </w:pPr>
            <w:r>
              <w:t>1</w:t>
            </w: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BA7A43" w:rsidRDefault="00BA7A43" w:rsidP="00BA7A43">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BA7A43" w:rsidRDefault="00BA7A43" w:rsidP="00BA7A43">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BA7A43" w:rsidRDefault="00BA7A43" w:rsidP="00BA7A43">
            <w:pPr>
              <w:pStyle w:val="ProductList-TableBody"/>
              <w:jc w:val="center"/>
            </w:pPr>
          </w:p>
        </w:tc>
        <w:tc>
          <w:tcPr>
            <w:tcW w:w="831" w:type="dxa"/>
            <w:tcBorders>
              <w:top w:val="single" w:sz="6" w:space="0" w:color="FFFFFF"/>
              <w:left w:val="single" w:sz="6" w:space="0" w:color="FFFFFF"/>
              <w:bottom w:val="single" w:sz="6" w:space="0" w:color="FFFFFF"/>
              <w:right w:val="single" w:sz="6" w:space="0" w:color="FFFFFF"/>
            </w:tcBorders>
            <w:shd w:val="clear" w:color="auto" w:fill="BFBFBF"/>
          </w:tcPr>
          <w:p w:rsidR="00BA7A43" w:rsidRDefault="00BA7A43" w:rsidP="00BA7A43">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BA7A43" w:rsidRPr="00BA7A43" w:rsidRDefault="00BA7A43" w:rsidP="00BA7A43">
            <w:pPr>
              <w:pStyle w:val="ProductList-TableBody"/>
              <w:jc w:val="center"/>
              <w:rPr>
                <w:color w:val="000000" w:themeColor="text1"/>
              </w:rPr>
            </w:pPr>
            <w:r w:rsidRPr="00BA7A43">
              <w:rPr>
                <w:color w:val="000000" w:themeColor="text1"/>
              </w:rPr>
              <w:fldChar w:fldCharType="begin"/>
            </w:r>
            <w:r w:rsidRPr="00BA7A43">
              <w:rPr>
                <w:color w:val="000000" w:themeColor="text1"/>
              </w:rPr>
              <w:instrText>AutoTextList  \s NoStyle \t " : Дополнительный продукт         "</w:instrText>
            </w:r>
            <w:r w:rsidRPr="00BA7A43">
              <w:rPr>
                <w:color w:val="000000" w:themeColor="text1"/>
              </w:rPr>
              <w:fldChar w:fldCharType="separate"/>
            </w:r>
            <w:r w:rsidRPr="00BA7A43">
              <w:rPr>
                <w:color w:val="000000" w:themeColor="text1"/>
              </w:rPr>
              <w:t>A</w:t>
            </w:r>
            <w:r w:rsidRPr="00BA7A43">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BA7A43" w:rsidRPr="00BA7A43" w:rsidRDefault="00BA7A43" w:rsidP="00BA7A43">
            <w:pPr>
              <w:pStyle w:val="ProductList-TableBody"/>
              <w:jc w:val="center"/>
              <w:rPr>
                <w:color w:val="000000" w:themeColor="text1"/>
              </w:rPr>
            </w:pP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BA7A43" w:rsidRPr="00BA7A43" w:rsidRDefault="00BA7A43" w:rsidP="00BA7A43">
            <w:pPr>
              <w:pStyle w:val="ProductList-TableBody"/>
              <w:jc w:val="center"/>
              <w:rPr>
                <w:color w:val="000000" w:themeColor="text1"/>
              </w:rPr>
            </w:pPr>
            <w:r w:rsidRPr="00BA7A43">
              <w:rPr>
                <w:color w:val="000000" w:themeColor="text1"/>
              </w:rPr>
              <w:t>A,</w:t>
            </w:r>
            <w:r w:rsidRPr="00BA7A43">
              <w:rPr>
                <w:color w:val="000000" w:themeColor="text1"/>
              </w:rPr>
              <w:fldChar w:fldCharType="begin"/>
            </w:r>
            <w:r w:rsidRPr="00BA7A43">
              <w:rPr>
                <w:color w:val="000000" w:themeColor="text1"/>
              </w:rPr>
              <w:instrText xml:space="preserve"> AutoTextList   \s NoStyle \t "Предложение Student" </w:instrText>
            </w:r>
            <w:r w:rsidRPr="00BA7A43">
              <w:rPr>
                <w:color w:val="000000" w:themeColor="text1"/>
              </w:rPr>
              <w:fldChar w:fldCharType="separate"/>
            </w:r>
            <w:r w:rsidRPr="00BA7A43">
              <w:rPr>
                <w:color w:val="000000" w:themeColor="text1"/>
              </w:rPr>
              <w:t>ST</w:t>
            </w:r>
            <w:r w:rsidRPr="00BA7A43">
              <w:rPr>
                <w:color w:val="000000" w:themeColor="text1"/>
              </w:rPr>
              <w:fldChar w:fldCharType="end"/>
            </w:r>
          </w:p>
        </w:tc>
      </w:tr>
      <w:tr w:rsidR="00BA7A43" w:rsidTr="00BA7A43">
        <w:tc>
          <w:tcPr>
            <w:tcW w:w="4551" w:type="dxa"/>
            <w:tcBorders>
              <w:top w:val="dashed" w:sz="4" w:space="0" w:color="BFBFBF"/>
              <w:left w:val="none" w:sz="4" w:space="0" w:color="6E6E6E"/>
              <w:bottom w:val="dashed" w:sz="4" w:space="0" w:color="BFBFBF"/>
              <w:right w:val="none" w:sz="4" w:space="0" w:color="6E6E6E"/>
            </w:tcBorders>
          </w:tcPr>
          <w:p w:rsidR="00BA7A43" w:rsidRDefault="00BA7A43" w:rsidP="00BA7A43">
            <w:pPr>
              <w:pStyle w:val="ProductList-TableBody"/>
            </w:pPr>
            <w:r>
              <w:t>Дополнительное хранилище файлов Parature Enterprise</w:t>
            </w:r>
            <w:r>
              <w:fldChar w:fldCharType="begin"/>
            </w:r>
            <w:r>
              <w:instrText xml:space="preserve"> XE "Дополнительное хранилище файлов Parature Enterprise" </w:instrText>
            </w:r>
            <w:r>
              <w:fldChar w:fldCharType="end"/>
            </w:r>
            <w:r>
              <w:t xml:space="preserve"> (лицензия на подписку «на дополнительный компонент»)</w:t>
            </w:r>
          </w:p>
        </w:tc>
        <w:tc>
          <w:tcPr>
            <w:tcW w:w="813" w:type="dxa"/>
            <w:tcBorders>
              <w:top w:val="dashed" w:sz="4" w:space="0" w:color="BFBFBF"/>
              <w:left w:val="none" w:sz="4" w:space="0" w:color="6E6E6E"/>
              <w:bottom w:val="dashed" w:sz="4" w:space="0" w:color="BFBFBF"/>
              <w:right w:val="single" w:sz="6" w:space="0" w:color="FFFFFF"/>
            </w:tcBorders>
          </w:tcPr>
          <w:p w:rsidR="00BA7A43" w:rsidRDefault="00BA7A43" w:rsidP="00BA7A43">
            <w:pPr>
              <w:pStyle w:val="ProductList-TableBody"/>
              <w:jc w:val="center"/>
            </w:pPr>
            <w:r>
              <w:t>1</w:t>
            </w: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BA7A43" w:rsidRDefault="00BA7A43" w:rsidP="00BA7A43">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BA7A43" w:rsidRDefault="00BA7A43" w:rsidP="00BA7A43">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BA7A43" w:rsidRDefault="00BA7A43" w:rsidP="00BA7A43">
            <w:pPr>
              <w:pStyle w:val="ProductList-TableBody"/>
              <w:jc w:val="center"/>
            </w:pPr>
          </w:p>
        </w:tc>
        <w:tc>
          <w:tcPr>
            <w:tcW w:w="831" w:type="dxa"/>
            <w:tcBorders>
              <w:top w:val="single" w:sz="6" w:space="0" w:color="FFFFFF"/>
              <w:left w:val="single" w:sz="6" w:space="0" w:color="FFFFFF"/>
              <w:bottom w:val="single" w:sz="6" w:space="0" w:color="FFFFFF"/>
              <w:right w:val="single" w:sz="6" w:space="0" w:color="FFFFFF"/>
            </w:tcBorders>
            <w:shd w:val="clear" w:color="auto" w:fill="BFBFBF"/>
          </w:tcPr>
          <w:p w:rsidR="00BA7A43" w:rsidRDefault="00BA7A43" w:rsidP="00BA7A43">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BA7A43" w:rsidRPr="00BA7A43" w:rsidRDefault="00BA7A43" w:rsidP="00BA7A43">
            <w:pPr>
              <w:pStyle w:val="ProductList-TableBody"/>
              <w:jc w:val="center"/>
              <w:rPr>
                <w:color w:val="000000" w:themeColor="text1"/>
              </w:rPr>
            </w:pPr>
            <w:r w:rsidRPr="00BA7A43">
              <w:rPr>
                <w:color w:val="000000" w:themeColor="text1"/>
              </w:rPr>
              <w:fldChar w:fldCharType="begin"/>
            </w:r>
            <w:r w:rsidRPr="00BA7A43">
              <w:rPr>
                <w:color w:val="000000" w:themeColor="text1"/>
              </w:rPr>
              <w:instrText>AutoTextList  \s NoStyle \t " : Дополнительный продукт         "</w:instrText>
            </w:r>
            <w:r w:rsidRPr="00BA7A43">
              <w:rPr>
                <w:color w:val="000000" w:themeColor="text1"/>
              </w:rPr>
              <w:fldChar w:fldCharType="separate"/>
            </w:r>
            <w:r w:rsidRPr="00BA7A43">
              <w:rPr>
                <w:color w:val="000000" w:themeColor="text1"/>
              </w:rPr>
              <w:t>A</w:t>
            </w:r>
            <w:r w:rsidRPr="00BA7A43">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BA7A43" w:rsidRPr="00BA7A43" w:rsidRDefault="00BA7A43" w:rsidP="00BA7A43">
            <w:pPr>
              <w:pStyle w:val="ProductList-TableBody"/>
              <w:jc w:val="center"/>
              <w:rPr>
                <w:color w:val="000000" w:themeColor="text1"/>
              </w:rPr>
            </w:pP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BA7A43" w:rsidRPr="00BA7A43" w:rsidRDefault="00BA7A43" w:rsidP="00BA7A43">
            <w:pPr>
              <w:pStyle w:val="ProductList-TableBody"/>
              <w:jc w:val="center"/>
              <w:rPr>
                <w:color w:val="000000" w:themeColor="text1"/>
              </w:rPr>
            </w:pPr>
            <w:r w:rsidRPr="00BA7A43">
              <w:rPr>
                <w:color w:val="000000" w:themeColor="text1"/>
              </w:rPr>
              <w:t>A,</w:t>
            </w:r>
            <w:r w:rsidRPr="00BA7A43">
              <w:rPr>
                <w:color w:val="000000" w:themeColor="text1"/>
              </w:rPr>
              <w:fldChar w:fldCharType="begin"/>
            </w:r>
            <w:r w:rsidRPr="00BA7A43">
              <w:rPr>
                <w:color w:val="000000" w:themeColor="text1"/>
              </w:rPr>
              <w:instrText xml:space="preserve"> AutoTextList   \s NoStyle \t "Предложение Student" </w:instrText>
            </w:r>
            <w:r w:rsidRPr="00BA7A43">
              <w:rPr>
                <w:color w:val="000000" w:themeColor="text1"/>
              </w:rPr>
              <w:fldChar w:fldCharType="separate"/>
            </w:r>
            <w:r w:rsidRPr="00BA7A43">
              <w:rPr>
                <w:color w:val="000000" w:themeColor="text1"/>
              </w:rPr>
              <w:t>ST</w:t>
            </w:r>
            <w:r w:rsidRPr="00BA7A43">
              <w:rPr>
                <w:color w:val="000000" w:themeColor="text1"/>
              </w:rPr>
              <w:fldChar w:fldCharType="end"/>
            </w:r>
          </w:p>
        </w:tc>
      </w:tr>
      <w:tr w:rsidR="00BA7A43" w:rsidTr="00BA7A43">
        <w:tc>
          <w:tcPr>
            <w:tcW w:w="4551" w:type="dxa"/>
            <w:tcBorders>
              <w:top w:val="dashed" w:sz="4" w:space="0" w:color="BFBFBF"/>
              <w:left w:val="none" w:sz="4" w:space="0" w:color="6E6E6E"/>
              <w:bottom w:val="dashed" w:sz="4" w:space="0" w:color="BFBFBF"/>
              <w:right w:val="none" w:sz="4" w:space="0" w:color="6E6E6E"/>
            </w:tcBorders>
          </w:tcPr>
          <w:p w:rsidR="00BA7A43" w:rsidRDefault="00BA7A43" w:rsidP="00BA7A43">
            <w:pPr>
              <w:pStyle w:val="ProductList-TableBody"/>
            </w:pPr>
            <w:r>
              <w:t>Расширенная поддержка Parature</w:t>
            </w:r>
            <w:r>
              <w:fldChar w:fldCharType="begin"/>
            </w:r>
            <w:r>
              <w:instrText xml:space="preserve"> XE "Расширенная поддержка Parature" </w:instrText>
            </w:r>
            <w:r>
              <w:fldChar w:fldCharType="end"/>
            </w:r>
          </w:p>
        </w:tc>
        <w:tc>
          <w:tcPr>
            <w:tcW w:w="813" w:type="dxa"/>
            <w:tcBorders>
              <w:top w:val="dashed" w:sz="4" w:space="0" w:color="BFBFBF"/>
              <w:left w:val="none" w:sz="4" w:space="0" w:color="6E6E6E"/>
              <w:bottom w:val="dashed" w:sz="4" w:space="0" w:color="BFBFBF"/>
              <w:right w:val="single" w:sz="6" w:space="0" w:color="FFFFFF"/>
            </w:tcBorders>
          </w:tcPr>
          <w:p w:rsidR="00BA7A43" w:rsidRDefault="00BA7A43" w:rsidP="00BA7A43">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BA7A43" w:rsidRDefault="00BA7A43" w:rsidP="00BA7A43">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BA7A43" w:rsidRDefault="00BA7A43" w:rsidP="00BA7A43">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BA7A43" w:rsidRDefault="00BA7A43" w:rsidP="00BA7A43">
            <w:pPr>
              <w:pStyle w:val="ProductList-TableBody"/>
              <w:jc w:val="center"/>
            </w:pPr>
          </w:p>
        </w:tc>
        <w:tc>
          <w:tcPr>
            <w:tcW w:w="831" w:type="dxa"/>
            <w:tcBorders>
              <w:top w:val="single" w:sz="6" w:space="0" w:color="FFFFFF"/>
              <w:left w:val="single" w:sz="6" w:space="0" w:color="FFFFFF"/>
              <w:bottom w:val="single" w:sz="6" w:space="0" w:color="FFFFFF"/>
              <w:right w:val="single" w:sz="6" w:space="0" w:color="FFFFFF"/>
            </w:tcBorders>
            <w:shd w:val="clear" w:color="auto" w:fill="BFBFBF"/>
          </w:tcPr>
          <w:p w:rsidR="00BA7A43" w:rsidRDefault="00BA7A43" w:rsidP="00BA7A43">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BA7A43" w:rsidRPr="00BA7A43" w:rsidRDefault="00BA7A43" w:rsidP="00BA7A43">
            <w:pPr>
              <w:pStyle w:val="ProductList-TableBody"/>
              <w:jc w:val="center"/>
              <w:rPr>
                <w:color w:val="000000" w:themeColor="text1"/>
              </w:rPr>
            </w:pPr>
            <w:r w:rsidRPr="00BA7A43">
              <w:rPr>
                <w:color w:val="000000" w:themeColor="text1"/>
              </w:rPr>
              <w:fldChar w:fldCharType="begin"/>
            </w:r>
            <w:r w:rsidRPr="00BA7A43">
              <w:rPr>
                <w:color w:val="000000" w:themeColor="text1"/>
              </w:rPr>
              <w:instrText>AutoTextList  \s NoStyle \t " : Дополнительный продукт         "</w:instrText>
            </w:r>
            <w:r w:rsidRPr="00BA7A43">
              <w:rPr>
                <w:color w:val="000000" w:themeColor="text1"/>
              </w:rPr>
              <w:fldChar w:fldCharType="separate"/>
            </w:r>
            <w:r w:rsidRPr="00BA7A43">
              <w:rPr>
                <w:color w:val="000000" w:themeColor="text1"/>
              </w:rPr>
              <w:t>A</w:t>
            </w:r>
            <w:r w:rsidRPr="00BA7A43">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BA7A43" w:rsidRPr="00BA7A43" w:rsidRDefault="00BA7A43" w:rsidP="00BA7A43">
            <w:pPr>
              <w:pStyle w:val="ProductList-TableBody"/>
              <w:jc w:val="center"/>
              <w:rPr>
                <w:color w:val="000000" w:themeColor="text1"/>
              </w:rPr>
            </w:pP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BA7A43" w:rsidRPr="00BA7A43" w:rsidRDefault="00BA7A43" w:rsidP="00BA7A43">
            <w:pPr>
              <w:pStyle w:val="ProductList-TableBody"/>
              <w:jc w:val="center"/>
              <w:rPr>
                <w:color w:val="000000" w:themeColor="text1"/>
              </w:rPr>
            </w:pPr>
            <w:r w:rsidRPr="00BA7A43">
              <w:rPr>
                <w:color w:val="000000" w:themeColor="text1"/>
              </w:rPr>
              <w:t>A,</w:t>
            </w:r>
            <w:r w:rsidRPr="00BA7A43">
              <w:rPr>
                <w:color w:val="000000" w:themeColor="text1"/>
              </w:rPr>
              <w:fldChar w:fldCharType="begin"/>
            </w:r>
            <w:r w:rsidRPr="00BA7A43">
              <w:rPr>
                <w:color w:val="000000" w:themeColor="text1"/>
              </w:rPr>
              <w:instrText xml:space="preserve"> AutoTextList   \s NoStyle \t "Предложение Student" </w:instrText>
            </w:r>
            <w:r w:rsidRPr="00BA7A43">
              <w:rPr>
                <w:color w:val="000000" w:themeColor="text1"/>
              </w:rPr>
              <w:fldChar w:fldCharType="separate"/>
            </w:r>
            <w:r w:rsidRPr="00BA7A43">
              <w:rPr>
                <w:color w:val="000000" w:themeColor="text1"/>
              </w:rPr>
              <w:t>ST</w:t>
            </w:r>
            <w:r w:rsidRPr="00BA7A43">
              <w:rPr>
                <w:color w:val="000000" w:themeColor="text1"/>
              </w:rPr>
              <w:fldChar w:fldCharType="end"/>
            </w:r>
          </w:p>
        </w:tc>
      </w:tr>
      <w:tr w:rsidR="00BA7A43" w:rsidTr="00BA7A43">
        <w:tc>
          <w:tcPr>
            <w:tcW w:w="4551" w:type="dxa"/>
            <w:tcBorders>
              <w:top w:val="dashed" w:sz="4" w:space="0" w:color="BFBFBF"/>
              <w:left w:val="none" w:sz="4" w:space="0" w:color="6E6E6E"/>
              <w:bottom w:val="none" w:sz="4" w:space="0" w:color="BFBFBF"/>
              <w:right w:val="none" w:sz="4" w:space="0" w:color="6E6E6E"/>
            </w:tcBorders>
          </w:tcPr>
          <w:p w:rsidR="00BA7A43" w:rsidRDefault="00BA7A43" w:rsidP="00BA7A43">
            <w:pPr>
              <w:pStyle w:val="ProductList-TableBody"/>
            </w:pPr>
            <w:r>
              <w:t>Профессиональная прямая поддержка для Parature</w:t>
            </w:r>
            <w:r>
              <w:fldChar w:fldCharType="begin"/>
            </w:r>
            <w:r>
              <w:instrText xml:space="preserve"> XE "Профессиональная прямая поддержка для Parature" </w:instrText>
            </w:r>
            <w:r>
              <w:fldChar w:fldCharType="end"/>
            </w:r>
          </w:p>
        </w:tc>
        <w:tc>
          <w:tcPr>
            <w:tcW w:w="813" w:type="dxa"/>
            <w:tcBorders>
              <w:top w:val="dashed" w:sz="4" w:space="0" w:color="BFBFBF"/>
              <w:left w:val="none" w:sz="4" w:space="0" w:color="6E6E6E"/>
              <w:bottom w:val="none" w:sz="4" w:space="0" w:color="BFBFBF"/>
              <w:right w:val="single" w:sz="6" w:space="0" w:color="FFFFFF"/>
            </w:tcBorders>
          </w:tcPr>
          <w:p w:rsidR="00BA7A43" w:rsidRDefault="00BA7A43" w:rsidP="00BA7A43">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BA7A43" w:rsidRDefault="00BA7A43" w:rsidP="00BA7A43">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BA7A43" w:rsidRDefault="00BA7A43" w:rsidP="00BA7A43">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BA7A43" w:rsidRDefault="00BA7A43" w:rsidP="00BA7A43">
            <w:pPr>
              <w:pStyle w:val="ProductList-TableBody"/>
              <w:jc w:val="center"/>
            </w:pPr>
          </w:p>
        </w:tc>
        <w:tc>
          <w:tcPr>
            <w:tcW w:w="831" w:type="dxa"/>
            <w:tcBorders>
              <w:top w:val="single" w:sz="6" w:space="0" w:color="FFFFFF"/>
              <w:left w:val="single" w:sz="6" w:space="0" w:color="FFFFFF"/>
              <w:bottom w:val="single" w:sz="6" w:space="0" w:color="FFFFFF"/>
              <w:right w:val="single" w:sz="6" w:space="0" w:color="FFFFFF"/>
            </w:tcBorders>
            <w:shd w:val="clear" w:color="auto" w:fill="BFBFBF"/>
          </w:tcPr>
          <w:p w:rsidR="00BA7A43" w:rsidRDefault="00BA7A43" w:rsidP="00BA7A43">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BA7A43" w:rsidRPr="00BA7A43" w:rsidRDefault="00BA7A43" w:rsidP="00BA7A43">
            <w:pPr>
              <w:pStyle w:val="ProductList-TableBody"/>
              <w:jc w:val="center"/>
              <w:rPr>
                <w:color w:val="000000" w:themeColor="text1"/>
              </w:rPr>
            </w:pPr>
            <w:r w:rsidRPr="00BA7A43">
              <w:rPr>
                <w:color w:val="000000" w:themeColor="text1"/>
              </w:rPr>
              <w:fldChar w:fldCharType="begin"/>
            </w:r>
            <w:r w:rsidRPr="00BA7A43">
              <w:rPr>
                <w:color w:val="000000" w:themeColor="text1"/>
              </w:rPr>
              <w:instrText>AutoTextList  \s NoStyle \t " : Дополнительный продукт         "</w:instrText>
            </w:r>
            <w:r w:rsidRPr="00BA7A43">
              <w:rPr>
                <w:color w:val="000000" w:themeColor="text1"/>
              </w:rPr>
              <w:fldChar w:fldCharType="separate"/>
            </w:r>
            <w:r w:rsidRPr="00BA7A43">
              <w:rPr>
                <w:color w:val="000000" w:themeColor="text1"/>
              </w:rPr>
              <w:t>A</w:t>
            </w:r>
            <w:r w:rsidRPr="00BA7A43">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BA7A43" w:rsidRPr="00BA7A43" w:rsidRDefault="00BA7A43" w:rsidP="00BA7A43">
            <w:pPr>
              <w:pStyle w:val="ProductList-TableBody"/>
              <w:jc w:val="center"/>
              <w:rPr>
                <w:color w:val="000000" w:themeColor="text1"/>
              </w:rPr>
            </w:pP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BA7A43" w:rsidRPr="00BA7A43" w:rsidRDefault="00BA7A43" w:rsidP="00BA7A43">
            <w:pPr>
              <w:pStyle w:val="ProductList-TableBody"/>
              <w:jc w:val="center"/>
              <w:rPr>
                <w:color w:val="000000" w:themeColor="text1"/>
              </w:rPr>
            </w:pPr>
            <w:r w:rsidRPr="00BA7A43">
              <w:rPr>
                <w:color w:val="000000" w:themeColor="text1"/>
              </w:rPr>
              <w:t>A,</w:t>
            </w:r>
            <w:r w:rsidRPr="00BA7A43">
              <w:rPr>
                <w:color w:val="000000" w:themeColor="text1"/>
              </w:rPr>
              <w:fldChar w:fldCharType="begin"/>
            </w:r>
            <w:r w:rsidRPr="00BA7A43">
              <w:rPr>
                <w:color w:val="000000" w:themeColor="text1"/>
              </w:rPr>
              <w:instrText xml:space="preserve"> AutoTextList   \s NoStyle \t "Предложение Student" </w:instrText>
            </w:r>
            <w:r w:rsidRPr="00BA7A43">
              <w:rPr>
                <w:color w:val="000000" w:themeColor="text1"/>
              </w:rPr>
              <w:fldChar w:fldCharType="separate"/>
            </w:r>
            <w:r w:rsidRPr="00BA7A43">
              <w:rPr>
                <w:color w:val="000000" w:themeColor="text1"/>
              </w:rPr>
              <w:t>ST</w:t>
            </w:r>
            <w:r w:rsidRPr="00BA7A43">
              <w:rPr>
                <w:color w:val="000000" w:themeColor="text1"/>
              </w:rPr>
              <w:fldChar w:fldCharType="end"/>
            </w:r>
          </w:p>
        </w:tc>
      </w:tr>
    </w:tbl>
    <w:p w:rsidR="00E01523" w:rsidRDefault="002F2B06">
      <w:pPr>
        <w:pStyle w:val="ProductList-Offering1SubSection"/>
      </w:pPr>
      <w:bookmarkStart w:id="281" w:name="_Sec773"/>
      <w:r>
        <w:t>2. Существенные условия для продуктов</w:t>
      </w:r>
      <w:bookmarkEnd w:id="281"/>
    </w:p>
    <w:tbl>
      <w:tblPr>
        <w:tblStyle w:val="PURTable"/>
        <w:tblW w:w="0" w:type="dxa"/>
        <w:tblLook w:val="04A0" w:firstRow="1" w:lastRow="0" w:firstColumn="1" w:lastColumn="0" w:noHBand="0" w:noVBand="1"/>
      </w:tblPr>
      <w:tblGrid>
        <w:gridCol w:w="3658"/>
        <w:gridCol w:w="3629"/>
        <w:gridCol w:w="3629"/>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продленный срок: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Специальные предложения: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сокращение (SCE):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Продукт (в рамках или за рамками платформы для настольных компьютеров), в отношении которого клиент с Соглашением Enterprise или Enterprise Subscription может перейти на Подписную лицензию." </w:instrText>
            </w:r>
            <w:r>
              <w:fldChar w:fldCharType="separate"/>
            </w:r>
            <w:r>
              <w:rPr>
                <w:color w:val="0563C1"/>
              </w:rPr>
              <w:t>Право на переход</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r>
    </w:tbl>
    <w:p w:rsidR="00E01523" w:rsidRDefault="00E01523">
      <w:pPr>
        <w:pStyle w:val="ProductList-Body"/>
      </w:pPr>
    </w:p>
    <w:p w:rsidR="00E01523" w:rsidRDefault="002F2B06">
      <w:pPr>
        <w:pStyle w:val="ProductList-ClauseHeading"/>
      </w:pPr>
      <w:r>
        <w:t>2.1 Предложения поддержки Parature</w:t>
      </w:r>
    </w:p>
    <w:p w:rsidR="00E01523" w:rsidRDefault="002F2B06">
      <w:pPr>
        <w:pStyle w:val="ProductList-Body"/>
      </w:pPr>
      <w:r>
        <w:t xml:space="preserve">Дополнительные сведения о предложениях поддержки для Parature см. по адресу </w:t>
      </w:r>
      <w:hyperlink r:id="rId117">
        <w:r>
          <w:rPr>
            <w:color w:val="00467F"/>
            <w:u w:val="single"/>
          </w:rPr>
          <w:t>http://www.microsoft.com/en-us/dynamics/dynamics-online-support.aspx</w:t>
        </w:r>
      </w:hyperlink>
      <w:r>
        <w:t xml:space="preserve">. </w:t>
      </w:r>
    </w:p>
    <w:p w:rsidR="00E01523" w:rsidRDefault="00E01523">
      <w:pPr>
        <w:pStyle w:val="ProductList-Body"/>
        <w:jc w:val="right"/>
      </w:pPr>
    </w:p>
    <w:tbl>
      <w:tblPr>
        <w:tblStyle w:val="PURTable"/>
        <w:tblW w:w="0" w:type="dxa"/>
        <w:tblLook w:val="04A0" w:firstRow="1" w:lastRow="0" w:firstColumn="1" w:lastColumn="0" w:noHBand="0" w:noVBand="1"/>
      </w:tblPr>
      <w:tblGrid>
        <w:gridCol w:w="10916"/>
      </w:tblGrid>
      <w:tr w:rsidR="00E015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1523" w:rsidRDefault="00D670ED">
            <w:pPr>
              <w:pStyle w:val="ProductList-TableBody"/>
              <w:jc w:val="right"/>
            </w:pPr>
            <w:hyperlink w:anchor="_Sec842">
              <w:r w:rsidR="002F2B06">
                <w:rPr>
                  <w:color w:val="00467F"/>
                  <w:sz w:val="14"/>
                  <w:u w:val="single"/>
                </w:rPr>
                <w:t>Содержание</w:t>
              </w:r>
            </w:hyperlink>
            <w:r w:rsidR="002F2B06">
              <w:rPr>
                <w:sz w:val="14"/>
              </w:rPr>
              <w:t xml:space="preserve"> / </w:t>
            </w:r>
            <w:hyperlink w:anchor="_Sec549">
              <w:r w:rsidR="002F2B06">
                <w:rPr>
                  <w:color w:val="00467F"/>
                  <w:sz w:val="14"/>
                  <w:u w:val="single"/>
                </w:rPr>
                <w:t>Глоссарий</w:t>
              </w:r>
            </w:hyperlink>
            <w:r w:rsidR="002F2B06">
              <w:rPr>
                <w:sz w:val="14"/>
              </w:rPr>
              <w:t xml:space="preserve"> / </w:t>
            </w:r>
            <w:hyperlink w:anchor="_Sec844">
              <w:r w:rsidR="002F2B06">
                <w:rPr>
                  <w:color w:val="00467F"/>
                  <w:sz w:val="14"/>
                  <w:u w:val="single"/>
                </w:rPr>
                <w:t>Указатель</w:t>
              </w:r>
            </w:hyperlink>
          </w:p>
        </w:tc>
      </w:tr>
    </w:tbl>
    <w:p w:rsidR="00E01523" w:rsidRDefault="00E01523">
      <w:pPr>
        <w:pStyle w:val="ProductList-Body"/>
      </w:pPr>
    </w:p>
    <w:p w:rsidR="00E01523" w:rsidRDefault="002F2B06">
      <w:pPr>
        <w:pStyle w:val="ProductList-OfferingGroupHeading"/>
      </w:pPr>
      <w:bookmarkStart w:id="282" w:name="_Sec632"/>
      <w:r>
        <w:t>Службы Office 365</w:t>
      </w:r>
      <w:bookmarkEnd w:id="282"/>
      <w:r>
        <w:fldChar w:fldCharType="begin"/>
      </w:r>
      <w:r>
        <w:instrText xml:space="preserve"> TC "</w:instrText>
      </w:r>
      <w:bookmarkStart w:id="283" w:name="_Toc426105958"/>
      <w:r>
        <w:instrText>Службы Office 365</w:instrText>
      </w:r>
      <w:bookmarkEnd w:id="283"/>
      <w:r>
        <w:instrText>" \l 2</w:instrText>
      </w:r>
      <w:r>
        <w:fldChar w:fldCharType="end"/>
      </w:r>
    </w:p>
    <w:p w:rsidR="00E01523" w:rsidRDefault="002F2B06">
      <w:pPr>
        <w:pStyle w:val="ProductList-Offering2HeadingNoBorder"/>
      </w:pPr>
      <w:bookmarkStart w:id="284" w:name="_Sec633"/>
      <w:r>
        <w:t>Приложения Office 365</w:t>
      </w:r>
      <w:bookmarkEnd w:id="284"/>
      <w:r>
        <w:fldChar w:fldCharType="begin"/>
      </w:r>
      <w:r>
        <w:instrText xml:space="preserve"> TC "</w:instrText>
      </w:r>
      <w:bookmarkStart w:id="285" w:name="_Toc426105959"/>
      <w:r>
        <w:instrText>Приложения Office 365</w:instrText>
      </w:r>
      <w:bookmarkEnd w:id="285"/>
      <w:r>
        <w:instrText>" \l 3</w:instrText>
      </w:r>
      <w:r>
        <w:fldChar w:fldCharType="end"/>
      </w:r>
    </w:p>
    <w:p w:rsidR="00E01523" w:rsidRDefault="002F2B06">
      <w:pPr>
        <w:pStyle w:val="ProductList-Offering1SubSection"/>
      </w:pPr>
      <w:bookmarkStart w:id="286" w:name="_Sec719"/>
      <w:r>
        <w:t>1. Период доступности Продуктов</w:t>
      </w:r>
      <w:bookmarkEnd w:id="286"/>
    </w:p>
    <w:tbl>
      <w:tblPr>
        <w:tblStyle w:val="PURTable"/>
        <w:tblW w:w="10916" w:type="dxa"/>
        <w:tblLook w:val="04A0" w:firstRow="1" w:lastRow="0" w:firstColumn="1" w:lastColumn="0" w:noHBand="0" w:noVBand="1"/>
      </w:tblPr>
      <w:tblGrid>
        <w:gridCol w:w="4545"/>
        <w:gridCol w:w="812"/>
        <w:gridCol w:w="785"/>
        <w:gridCol w:w="799"/>
        <w:gridCol w:w="708"/>
        <w:gridCol w:w="830"/>
        <w:gridCol w:w="823"/>
        <w:gridCol w:w="803"/>
        <w:gridCol w:w="811"/>
      </w:tblGrid>
      <w:tr w:rsidR="00E01523" w:rsidTr="00BA7A43">
        <w:trPr>
          <w:cnfStyle w:val="100000000000" w:firstRow="1" w:lastRow="0" w:firstColumn="0" w:lastColumn="0" w:oddVBand="0" w:evenVBand="0" w:oddHBand="0" w:evenHBand="0" w:firstRowFirstColumn="0" w:firstRowLastColumn="0" w:lastRowFirstColumn="0" w:lastRowLastColumn="0"/>
        </w:trPr>
        <w:tc>
          <w:tcPr>
            <w:tcW w:w="4545"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pPr>
            <w:r>
              <w:rPr>
                <w:color w:val="FFFFFF"/>
              </w:rPr>
              <w:t>Службы Интернета</w:t>
            </w:r>
          </w:p>
        </w:tc>
        <w:tc>
          <w:tcPr>
            <w:tcW w:w="812"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"Баллы: Количество баллов, которое присваивается Продукту,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85"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"Программа Open License" </w:instrText>
            </w:r>
            <w:r>
              <w:fldChar w:fldCharType="separate"/>
            </w:r>
            <w:r>
              <w:rPr>
                <w:color w:val="FFFFFF"/>
              </w:rPr>
              <w:t>OL</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08"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"Соглашения Open Value и Open Value Subscription"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"Соглашения Enterprise Agreement и Enterprise Subscription" </w:instrText>
            </w:r>
            <w:r>
              <w:fldChar w:fldCharType="separate"/>
            </w:r>
            <w:r>
              <w:rPr>
                <w:color w:val="FFFFFF"/>
              </w:rPr>
              <w:t>EA/EAS</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11"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r>
      <w:tr w:rsidR="00BA7A43" w:rsidTr="00BA7A43">
        <w:tc>
          <w:tcPr>
            <w:tcW w:w="4545" w:type="dxa"/>
            <w:tcBorders>
              <w:top w:val="single" w:sz="6" w:space="0" w:color="FFFFFF"/>
              <w:left w:val="none" w:sz="4" w:space="0" w:color="6E6E6E"/>
              <w:bottom w:val="dashed" w:sz="4" w:space="0" w:color="BFBFBF"/>
              <w:right w:val="none" w:sz="4" w:space="0" w:color="6E6E6E"/>
            </w:tcBorders>
          </w:tcPr>
          <w:p w:rsidR="00BA7A43" w:rsidRDefault="00BA7A43" w:rsidP="00BA7A43">
            <w:pPr>
              <w:pStyle w:val="ProductList-TableBody"/>
            </w:pPr>
            <w:r>
              <w:t>Office 365 Business</w:t>
            </w:r>
            <w:r>
              <w:fldChar w:fldCharType="begin"/>
            </w:r>
            <w:r>
              <w:instrText xml:space="preserve"> XE "Office 365 Business" </w:instrText>
            </w:r>
            <w:r>
              <w:fldChar w:fldCharType="end"/>
            </w:r>
          </w:p>
        </w:tc>
        <w:tc>
          <w:tcPr>
            <w:tcW w:w="812" w:type="dxa"/>
            <w:tcBorders>
              <w:top w:val="single" w:sz="6" w:space="0" w:color="FFFFFF"/>
              <w:left w:val="none" w:sz="4" w:space="0" w:color="6E6E6E"/>
              <w:bottom w:val="dashed" w:sz="4" w:space="0" w:color="BFBFBF"/>
              <w:right w:val="single" w:sz="6" w:space="0" w:color="FFFFFF"/>
            </w:tcBorders>
          </w:tcPr>
          <w:p w:rsidR="00BA7A43" w:rsidRDefault="00BA7A43" w:rsidP="00BA7A43">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BA7A43" w:rsidRPr="00BA7A43" w:rsidRDefault="00BA7A43" w:rsidP="00BA7A43">
            <w:pPr>
              <w:pStyle w:val="ProductList-TableBody"/>
              <w:jc w:val="center"/>
              <w:rPr>
                <w:color w:val="000000" w:themeColor="text1"/>
              </w:rPr>
            </w:pPr>
            <w:r w:rsidRPr="00BA7A43">
              <w:rPr>
                <w:color w:val="000000" w:themeColor="text1"/>
              </w:rPr>
              <w:fldChar w:fldCharType="begin"/>
            </w:r>
            <w:r w:rsidRPr="00BA7A43">
              <w:rPr>
                <w:color w:val="000000" w:themeColor="text1"/>
              </w:rPr>
              <w:instrText>AutoTextList  \s NoStyle \t " : Open License и Open Value         "</w:instrText>
            </w:r>
            <w:r w:rsidRPr="00BA7A43">
              <w:rPr>
                <w:color w:val="000000" w:themeColor="text1"/>
              </w:rPr>
              <w:fldChar w:fldCharType="separate"/>
            </w:r>
            <w:r w:rsidRPr="00BA7A43">
              <w:rPr>
                <w:color w:val="000000" w:themeColor="text1"/>
              </w:rPr>
              <w:t>OF</w:t>
            </w:r>
            <w:r w:rsidRPr="00BA7A43">
              <w:rPr>
                <w:color w:val="000000" w:themeColor="text1"/>
              </w:rP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BA7A43" w:rsidRPr="00BA7A43" w:rsidRDefault="00BA7A43" w:rsidP="00BA7A43">
            <w:pPr>
              <w:pStyle w:val="ProductList-TableBody"/>
              <w:jc w:val="center"/>
              <w:rPr>
                <w:color w:val="000000" w:themeColor="text1"/>
              </w:rPr>
            </w:pPr>
            <w:r w:rsidRPr="00BA7A43">
              <w:rPr>
                <w:color w:val="000000" w:themeColor="text1"/>
              </w:rP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BA7A43" w:rsidRPr="00BA7A43" w:rsidRDefault="00BA7A43" w:rsidP="00BA7A43">
            <w:pPr>
              <w:pStyle w:val="ProductList-TableBody"/>
              <w:jc w:val="center"/>
              <w:rPr>
                <w:color w:val="000000" w:themeColor="text1"/>
              </w:rPr>
            </w:pPr>
            <w:r w:rsidRPr="00BA7A43">
              <w:rPr>
                <w:color w:val="000000" w:themeColor="text1"/>
              </w:rP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BA7A43" w:rsidRPr="00BA7A43" w:rsidRDefault="00BA7A43" w:rsidP="00BA7A43">
            <w:pPr>
              <w:pStyle w:val="ProductList-TableBody"/>
              <w:jc w:val="center"/>
              <w:rPr>
                <w:color w:val="000000" w:themeColor="text1"/>
              </w:rPr>
            </w:pPr>
            <w:r w:rsidRPr="00BA7A43">
              <w:rPr>
                <w:color w:val="000000" w:themeColor="text1"/>
              </w:rPr>
              <w:fldChar w:fldCharType="begin"/>
            </w:r>
            <w:r w:rsidRPr="00BA7A43">
              <w:rPr>
                <w:color w:val="000000" w:themeColor="text1"/>
              </w:rPr>
              <w:instrText>AutoTextList  \s NoStyle \t " : Для части организации в рамках Open Value         "</w:instrText>
            </w:r>
            <w:r w:rsidRPr="00BA7A43">
              <w:rPr>
                <w:color w:val="000000" w:themeColor="text1"/>
              </w:rPr>
              <w:fldChar w:fldCharType="separate"/>
            </w:r>
            <w:r w:rsidRPr="00BA7A43">
              <w:rPr>
                <w:color w:val="000000" w:themeColor="text1"/>
              </w:rPr>
              <w:t>P</w:t>
            </w:r>
            <w:r w:rsidRPr="00BA7A43">
              <w:rPr>
                <w:color w:val="000000" w:themeColor="text1"/>
              </w:rP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BA7A43" w:rsidRPr="00BA7A43" w:rsidRDefault="00BA7A43" w:rsidP="00BA7A43">
            <w:pPr>
              <w:pStyle w:val="ProductList-TableBody"/>
              <w:jc w:val="center"/>
              <w:rPr>
                <w:color w:val="000000" w:themeColor="text1"/>
              </w:rPr>
            </w:pPr>
            <w:r w:rsidRPr="00BA7A43">
              <w:rPr>
                <w:color w:val="000000" w:themeColor="text1"/>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BA7A43" w:rsidRPr="00BA7A43" w:rsidRDefault="00BA7A43" w:rsidP="00BA7A43">
            <w:pPr>
              <w:pStyle w:val="ProductList-TableBody"/>
              <w:jc w:val="center"/>
              <w:rPr>
                <w:color w:val="000000" w:themeColor="text1"/>
              </w:rPr>
            </w:pPr>
            <w:r w:rsidRPr="00BA7A43">
              <w:rPr>
                <w:color w:val="000000" w:themeColor="text1"/>
              </w:rPr>
              <w:t xml:space="preserve"> A</w:t>
            </w: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rsidR="00BA7A43" w:rsidRPr="00BA7A43" w:rsidRDefault="00BA7A43" w:rsidP="00BA7A43">
            <w:pPr>
              <w:pStyle w:val="ProductList-TableBody"/>
              <w:jc w:val="center"/>
              <w:rPr>
                <w:color w:val="000000" w:themeColor="text1"/>
              </w:rPr>
            </w:pPr>
            <w:r w:rsidRPr="00BA7A43">
              <w:rPr>
                <w:color w:val="000000" w:themeColor="text1"/>
              </w:rPr>
              <w:t xml:space="preserve"> </w:t>
            </w:r>
          </w:p>
        </w:tc>
      </w:tr>
      <w:tr w:rsidR="00BA7A43" w:rsidTr="00BA7A43">
        <w:tc>
          <w:tcPr>
            <w:tcW w:w="4545" w:type="dxa"/>
            <w:tcBorders>
              <w:top w:val="dashed" w:sz="4" w:space="0" w:color="BFBFBF"/>
              <w:left w:val="none" w:sz="4" w:space="0" w:color="6E6E6E"/>
              <w:bottom w:val="dashed" w:sz="4" w:space="0" w:color="BFBFBF"/>
              <w:right w:val="none" w:sz="4" w:space="0" w:color="6E6E6E"/>
            </w:tcBorders>
          </w:tcPr>
          <w:p w:rsidR="00BA7A43" w:rsidRDefault="00BA7A43" w:rsidP="00BA7A43">
            <w:pPr>
              <w:pStyle w:val="ProductList-TableBody"/>
            </w:pPr>
            <w:r>
              <w:t>Office 365 ProPlus</w:t>
            </w:r>
            <w:r>
              <w:fldChar w:fldCharType="begin"/>
            </w:r>
            <w:r>
              <w:instrText xml:space="preserve"> XE "Office 365 ProPlus" </w:instrText>
            </w:r>
            <w:r>
              <w:fldChar w:fldCharType="end"/>
            </w:r>
          </w:p>
          <w:p w:rsidR="00BA7A43" w:rsidRDefault="00BA7A43" w:rsidP="00BA7A43">
            <w:pPr>
              <w:pStyle w:val="ProductList-TableBody"/>
            </w:pPr>
            <w:r>
              <w:t xml:space="preserve"> (лицензия на подписку «на пользователя»)</w:t>
            </w:r>
          </w:p>
        </w:tc>
        <w:tc>
          <w:tcPr>
            <w:tcW w:w="812" w:type="dxa"/>
            <w:tcBorders>
              <w:top w:val="dashed" w:sz="4" w:space="0" w:color="BFBFBF"/>
              <w:left w:val="none" w:sz="4" w:space="0" w:color="6E6E6E"/>
              <w:bottom w:val="dashed" w:sz="4" w:space="0" w:color="BFBFBF"/>
              <w:right w:val="single" w:sz="6" w:space="0" w:color="FFFFFF"/>
            </w:tcBorders>
          </w:tcPr>
          <w:p w:rsidR="00BA7A43" w:rsidRDefault="00BA7A43" w:rsidP="00BA7A43">
            <w:pPr>
              <w:pStyle w:val="ProductList-TableBody"/>
              <w:jc w:val="center"/>
            </w:pPr>
            <w:r>
              <w:t>2</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BA7A43" w:rsidRPr="00BA7A43" w:rsidRDefault="00BA7A43" w:rsidP="00BA7A43">
            <w:pPr>
              <w:pStyle w:val="ProductList-TableBody"/>
              <w:jc w:val="center"/>
              <w:rPr>
                <w:color w:val="000000" w:themeColor="text1"/>
              </w:rPr>
            </w:pPr>
            <w:r w:rsidRPr="00BA7A43">
              <w:rPr>
                <w:color w:val="000000" w:themeColor="text1"/>
              </w:rPr>
              <w:fldChar w:fldCharType="begin"/>
            </w:r>
            <w:r w:rsidRPr="00BA7A43">
              <w:rPr>
                <w:color w:val="000000" w:themeColor="text1"/>
              </w:rPr>
              <w:instrText>AutoTextList  \s NoStyle \t " : Open License и Open Value         "</w:instrText>
            </w:r>
            <w:r w:rsidRPr="00BA7A43">
              <w:rPr>
                <w:color w:val="000000" w:themeColor="text1"/>
              </w:rPr>
              <w:fldChar w:fldCharType="separate"/>
            </w:r>
            <w:r w:rsidRPr="00BA7A43">
              <w:rPr>
                <w:color w:val="000000" w:themeColor="text1"/>
              </w:rPr>
              <w:t>OF</w:t>
            </w:r>
            <w:r w:rsidRPr="00BA7A43">
              <w:rPr>
                <w:color w:val="000000" w:themeColor="text1"/>
              </w:rP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BA7A43" w:rsidRPr="00BA7A43" w:rsidRDefault="00BA7A43" w:rsidP="00BA7A43">
            <w:pPr>
              <w:pStyle w:val="ProductList-TableBody"/>
              <w:jc w:val="center"/>
              <w:rPr>
                <w:color w:val="000000" w:themeColor="text1"/>
              </w:rPr>
            </w:pPr>
            <w:r w:rsidRPr="00BA7A43">
              <w:rPr>
                <w:color w:val="000000" w:themeColor="text1"/>
              </w:rP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BA7A43" w:rsidRPr="00BA7A43" w:rsidRDefault="00BA7A43" w:rsidP="00BA7A43">
            <w:pPr>
              <w:pStyle w:val="ProductList-TableBody"/>
              <w:jc w:val="center"/>
              <w:rPr>
                <w:color w:val="000000" w:themeColor="text1"/>
              </w:rPr>
            </w:pPr>
            <w:r w:rsidRPr="00BA7A43">
              <w:rPr>
                <w:color w:val="000000" w:themeColor="text1"/>
              </w:rP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BA7A43" w:rsidRPr="00BA7A43" w:rsidRDefault="00BA7A43" w:rsidP="00BA7A43">
            <w:pPr>
              <w:pStyle w:val="ProductList-TableBody"/>
              <w:jc w:val="center"/>
              <w:rPr>
                <w:color w:val="000000" w:themeColor="text1"/>
              </w:rPr>
            </w:pPr>
            <w:r w:rsidRPr="00BA7A43">
              <w:rPr>
                <w:color w:val="000000" w:themeColor="text1"/>
              </w:rPr>
              <w:fldChar w:fldCharType="begin"/>
            </w:r>
            <w:r w:rsidRPr="00BA7A43">
              <w:rPr>
                <w:color w:val="000000" w:themeColor="text1"/>
              </w:rPr>
              <w:instrText>AutoTextList  \s NoStyle \t " : Для части организации в рамках Open Value         "</w:instrText>
            </w:r>
            <w:r w:rsidRPr="00BA7A43">
              <w:rPr>
                <w:color w:val="000000" w:themeColor="text1"/>
              </w:rPr>
              <w:fldChar w:fldCharType="separate"/>
            </w:r>
            <w:r w:rsidRPr="00BA7A43">
              <w:rPr>
                <w:color w:val="000000" w:themeColor="text1"/>
              </w:rPr>
              <w:t>P</w:t>
            </w:r>
            <w:r w:rsidRPr="00BA7A43">
              <w:rPr>
                <w:color w:val="000000" w:themeColor="text1"/>
              </w:rP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BA7A43" w:rsidRPr="00BA7A43" w:rsidRDefault="00BA7A43" w:rsidP="00BA7A43">
            <w:pPr>
              <w:pStyle w:val="ProductList-TableBody"/>
              <w:jc w:val="center"/>
              <w:rPr>
                <w:color w:val="000000" w:themeColor="text1"/>
              </w:rPr>
            </w:pPr>
            <w:r w:rsidRPr="00BA7A43">
              <w:rPr>
                <w:color w:val="000000" w:themeColor="text1"/>
              </w:rPr>
              <w:fldChar w:fldCharType="begin"/>
            </w:r>
            <w:r w:rsidRPr="00BA7A43">
              <w:rPr>
                <w:color w:val="000000" w:themeColor="text1"/>
              </w:rPr>
              <w:instrText>AutoTextList  \s NoStyle \t " : Базовый продукт         "</w:instrText>
            </w:r>
            <w:r w:rsidRPr="00BA7A43">
              <w:rPr>
                <w:color w:val="000000" w:themeColor="text1"/>
              </w:rPr>
              <w:fldChar w:fldCharType="separate"/>
            </w:r>
            <w:r w:rsidRPr="00BA7A43">
              <w:rPr>
                <w:color w:val="000000" w:themeColor="text1"/>
              </w:rPr>
              <w:t>Е</w:t>
            </w:r>
            <w:r w:rsidRPr="00BA7A43">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BA7A43" w:rsidRPr="00BA7A43" w:rsidRDefault="00BA7A43" w:rsidP="00BA7A43">
            <w:pPr>
              <w:pStyle w:val="ProductList-TableBody"/>
              <w:jc w:val="center"/>
              <w:rPr>
                <w:color w:val="000000" w:themeColor="text1"/>
              </w:rPr>
            </w:pPr>
            <w:r w:rsidRPr="00BA7A43">
              <w:rPr>
                <w:color w:val="000000" w:themeColor="text1"/>
              </w:rPr>
              <w:fldChar w:fldCharType="begin"/>
            </w:r>
            <w:r w:rsidRPr="00BA7A43">
              <w:rPr>
                <w:color w:val="000000" w:themeColor="text1"/>
              </w:rPr>
              <w:instrText>AutoTextList  \s NoStyle \t " : только дополнительный продукт OVS-ES         "</w:instrText>
            </w:r>
            <w:r w:rsidRPr="00BA7A43">
              <w:rPr>
                <w:color w:val="000000" w:themeColor="text1"/>
              </w:rPr>
              <w:fldChar w:fldCharType="separate"/>
            </w:r>
            <w:r w:rsidRPr="00BA7A43">
              <w:rPr>
                <w:color w:val="000000" w:themeColor="text1"/>
              </w:rPr>
              <w:t>A</w:t>
            </w:r>
            <w:r w:rsidRPr="00BA7A43">
              <w:rPr>
                <w:color w:val="000000" w:themeColor="text1"/>
              </w:rPr>
              <w:fldChar w:fldCharType="end"/>
            </w:r>
          </w:p>
        </w:tc>
        <w:tc>
          <w:tcPr>
            <w:tcW w:w="811" w:type="dxa"/>
            <w:tcBorders>
              <w:top w:val="single" w:sz="6" w:space="0" w:color="FFFFFF"/>
              <w:left w:val="single" w:sz="6" w:space="0" w:color="FFFFFF"/>
              <w:bottom w:val="single" w:sz="6" w:space="0" w:color="FFFFFF"/>
              <w:right w:val="single" w:sz="6" w:space="0" w:color="FFFFFF"/>
            </w:tcBorders>
            <w:shd w:val="clear" w:color="auto" w:fill="70AD47"/>
          </w:tcPr>
          <w:p w:rsidR="00BA7A43" w:rsidRPr="00BA7A43" w:rsidRDefault="00BA7A43" w:rsidP="00BA7A43">
            <w:pPr>
              <w:pStyle w:val="ProductList-TableBody"/>
              <w:jc w:val="center"/>
              <w:rPr>
                <w:color w:val="000000" w:themeColor="text1"/>
              </w:rPr>
            </w:pPr>
            <w:r w:rsidRPr="00BA7A43">
              <w:rPr>
                <w:color w:val="000000" w:themeColor="text1"/>
              </w:rPr>
              <w:t>EO,ST</w:t>
            </w:r>
          </w:p>
        </w:tc>
      </w:tr>
      <w:tr w:rsidR="00BA7A43" w:rsidTr="00BA7A43">
        <w:tc>
          <w:tcPr>
            <w:tcW w:w="4545" w:type="dxa"/>
            <w:tcBorders>
              <w:top w:val="dashed" w:sz="4" w:space="0" w:color="BFBFBF"/>
              <w:left w:val="none" w:sz="4" w:space="0" w:color="6E6E6E"/>
              <w:bottom w:val="dashed" w:sz="4" w:space="0" w:color="BFBFBF"/>
              <w:right w:val="none" w:sz="4" w:space="0" w:color="6E6E6E"/>
            </w:tcBorders>
          </w:tcPr>
          <w:p w:rsidR="00BA7A43" w:rsidRDefault="00BA7A43" w:rsidP="00BA7A43">
            <w:pPr>
              <w:pStyle w:val="ProductList-TableBody"/>
            </w:pPr>
            <w:r>
              <w:t>Office 365 профессиональный плюс, переход с SA</w:t>
            </w:r>
            <w:r>
              <w:fldChar w:fldCharType="begin"/>
            </w:r>
            <w:r>
              <w:instrText xml:space="preserve"> XE "Office 365 профессиональный плюс, переход с SA" </w:instrText>
            </w:r>
            <w:r>
              <w:fldChar w:fldCharType="end"/>
            </w:r>
            <w:r>
              <w:t xml:space="preserve"> (лицензия на подписку «на пользователя»)</w:t>
            </w:r>
          </w:p>
        </w:tc>
        <w:tc>
          <w:tcPr>
            <w:tcW w:w="812" w:type="dxa"/>
            <w:tcBorders>
              <w:top w:val="dashed" w:sz="4" w:space="0" w:color="BFBFBF"/>
              <w:left w:val="none" w:sz="4" w:space="0" w:color="6E6E6E"/>
              <w:bottom w:val="dashed" w:sz="4" w:space="0" w:color="BFBFBF"/>
              <w:right w:val="single" w:sz="6" w:space="0" w:color="FFFFFF"/>
            </w:tcBorders>
          </w:tcPr>
          <w:p w:rsidR="00BA7A43" w:rsidRDefault="00BA7A43" w:rsidP="00BA7A43">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BA7A43" w:rsidRPr="00BA7A43" w:rsidRDefault="00BA7A43" w:rsidP="00BA7A43">
            <w:pPr>
              <w:pStyle w:val="ProductList-TableBody"/>
              <w:jc w:val="center"/>
              <w:rPr>
                <w:color w:val="000000" w:themeColor="text1"/>
              </w:rPr>
            </w:pPr>
            <w:r w:rsidRPr="00BA7A43">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BA7A43" w:rsidRPr="00BA7A43" w:rsidRDefault="00BA7A43" w:rsidP="00BA7A43">
            <w:pPr>
              <w:pStyle w:val="ProductList-TableBody"/>
              <w:jc w:val="center"/>
              <w:rPr>
                <w:color w:val="000000" w:themeColor="text1"/>
              </w:rPr>
            </w:pPr>
            <w:r w:rsidRPr="00BA7A43">
              <w:rPr>
                <w:color w:val="000000" w:themeColor="text1"/>
              </w:rP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BA7A43" w:rsidRPr="00BA7A43" w:rsidRDefault="00BA7A43" w:rsidP="00BA7A43">
            <w:pPr>
              <w:pStyle w:val="ProductList-TableBody"/>
              <w:jc w:val="center"/>
              <w:rPr>
                <w:color w:val="000000" w:themeColor="text1"/>
              </w:rPr>
            </w:pPr>
            <w:r w:rsidRPr="00BA7A43">
              <w:rPr>
                <w:color w:val="000000" w:themeColor="text1"/>
              </w:rP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BA7A43" w:rsidRPr="00BA7A43" w:rsidRDefault="00BA7A43" w:rsidP="00BA7A43">
            <w:pPr>
              <w:pStyle w:val="ProductList-TableBody"/>
              <w:jc w:val="center"/>
              <w:rPr>
                <w:color w:val="000000" w:themeColor="text1"/>
              </w:rPr>
            </w:pPr>
            <w:r w:rsidRPr="00BA7A43">
              <w:rPr>
                <w:color w:val="000000" w:themeColor="text1"/>
              </w:rP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BA7A43" w:rsidRPr="00BA7A43" w:rsidRDefault="00BA7A43" w:rsidP="00BA7A43">
            <w:pPr>
              <w:pStyle w:val="ProductList-TableBody"/>
              <w:jc w:val="center"/>
              <w:rPr>
                <w:color w:val="000000" w:themeColor="text1"/>
              </w:rPr>
            </w:pPr>
            <w:r w:rsidRPr="00BA7A43">
              <w:rPr>
                <w:color w:val="000000" w:themeColor="text1"/>
              </w:rPr>
              <w:fldChar w:fldCharType="begin"/>
            </w:r>
            <w:r w:rsidRPr="00BA7A43">
              <w:rPr>
                <w:color w:val="000000" w:themeColor="text1"/>
              </w:rPr>
              <w:instrText>AutoTextList  \s NoStyle \t " : Базовый продукт         "</w:instrText>
            </w:r>
            <w:r w:rsidRPr="00BA7A43">
              <w:rPr>
                <w:color w:val="000000" w:themeColor="text1"/>
              </w:rPr>
              <w:fldChar w:fldCharType="separate"/>
            </w:r>
            <w:r w:rsidRPr="00BA7A43">
              <w:rPr>
                <w:color w:val="000000" w:themeColor="text1"/>
              </w:rPr>
              <w:t>Е</w:t>
            </w:r>
            <w:r w:rsidRPr="00BA7A43">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BA7A43" w:rsidRPr="00BA7A43" w:rsidRDefault="00BA7A43" w:rsidP="00BA7A43">
            <w:pPr>
              <w:pStyle w:val="ProductList-TableBody"/>
              <w:jc w:val="center"/>
              <w:rPr>
                <w:color w:val="000000" w:themeColor="text1"/>
              </w:rPr>
            </w:pPr>
            <w:r w:rsidRPr="00BA7A43">
              <w:rPr>
                <w:color w:val="000000" w:themeColor="text1"/>
              </w:rPr>
              <w:t xml:space="preserve"> </w:t>
            </w: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rsidR="00BA7A43" w:rsidRPr="00BA7A43" w:rsidRDefault="00BA7A43" w:rsidP="00BA7A43">
            <w:pPr>
              <w:pStyle w:val="ProductList-TableBody"/>
              <w:jc w:val="center"/>
              <w:rPr>
                <w:color w:val="000000" w:themeColor="text1"/>
              </w:rPr>
            </w:pPr>
            <w:r w:rsidRPr="00BA7A43">
              <w:rPr>
                <w:color w:val="000000" w:themeColor="text1"/>
              </w:rPr>
              <w:t xml:space="preserve"> </w:t>
            </w:r>
          </w:p>
        </w:tc>
      </w:tr>
      <w:tr w:rsidR="00BA7A43" w:rsidTr="00BA7A43">
        <w:tc>
          <w:tcPr>
            <w:tcW w:w="4545" w:type="dxa"/>
            <w:tcBorders>
              <w:top w:val="dashed" w:sz="4" w:space="0" w:color="BFBFBF"/>
              <w:left w:val="none" w:sz="4" w:space="0" w:color="6E6E6E"/>
              <w:bottom w:val="dashed" w:sz="4" w:space="0" w:color="BFBFBF"/>
              <w:right w:val="none" w:sz="4" w:space="0" w:color="6E6E6E"/>
            </w:tcBorders>
          </w:tcPr>
          <w:p w:rsidR="00BA7A43" w:rsidRDefault="00BA7A43" w:rsidP="00BA7A43">
            <w:pPr>
              <w:pStyle w:val="ProductList-TableBody"/>
            </w:pPr>
            <w:r>
              <w:t>Project Online совместно с Project Pro для Office 365</w:t>
            </w:r>
            <w:r>
              <w:fldChar w:fldCharType="begin"/>
            </w:r>
            <w:r>
              <w:instrText xml:space="preserve"> XE "Project Online совместно с Project Pro для Office 365" </w:instrText>
            </w:r>
            <w:r>
              <w:fldChar w:fldCharType="end"/>
            </w:r>
            <w:r>
              <w:t xml:space="preserve"> (лицензия на подписку «на пользователя»)</w:t>
            </w:r>
          </w:p>
        </w:tc>
        <w:tc>
          <w:tcPr>
            <w:tcW w:w="812" w:type="dxa"/>
            <w:tcBorders>
              <w:top w:val="dashed" w:sz="4" w:space="0" w:color="BFBFBF"/>
              <w:left w:val="none" w:sz="4" w:space="0" w:color="6E6E6E"/>
              <w:bottom w:val="dashed" w:sz="4" w:space="0" w:color="BFBFBF"/>
              <w:right w:val="single" w:sz="6" w:space="0" w:color="FFFFFF"/>
            </w:tcBorders>
          </w:tcPr>
          <w:p w:rsidR="00BA7A43" w:rsidRDefault="00BA7A43" w:rsidP="00BA7A43">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BA7A43" w:rsidRPr="00BA7A43" w:rsidRDefault="00BA7A43" w:rsidP="00BA7A43">
            <w:pPr>
              <w:pStyle w:val="ProductList-TableBody"/>
              <w:jc w:val="center"/>
              <w:rPr>
                <w:color w:val="000000" w:themeColor="text1"/>
              </w:rPr>
            </w:pPr>
            <w:r w:rsidRPr="00BA7A43">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BA7A43" w:rsidRPr="00BA7A43" w:rsidRDefault="00BA7A43" w:rsidP="00BA7A43">
            <w:pPr>
              <w:pStyle w:val="ProductList-TableBody"/>
              <w:jc w:val="center"/>
              <w:rPr>
                <w:color w:val="000000" w:themeColor="text1"/>
              </w:rPr>
            </w:pPr>
            <w:r w:rsidRPr="00BA7A43">
              <w:rPr>
                <w:color w:val="000000" w:themeColor="text1"/>
              </w:rP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BA7A43" w:rsidRPr="00BA7A43" w:rsidRDefault="00BA7A43" w:rsidP="00BA7A43">
            <w:pPr>
              <w:pStyle w:val="ProductList-TableBody"/>
              <w:jc w:val="center"/>
              <w:rPr>
                <w:color w:val="000000" w:themeColor="text1"/>
              </w:rPr>
            </w:pPr>
            <w:r w:rsidRPr="00BA7A43">
              <w:rPr>
                <w:color w:val="000000" w:themeColor="text1"/>
              </w:rP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BA7A43" w:rsidRPr="00BA7A43" w:rsidRDefault="00BA7A43" w:rsidP="00BA7A43">
            <w:pPr>
              <w:pStyle w:val="ProductList-TableBody"/>
              <w:jc w:val="center"/>
              <w:rPr>
                <w:color w:val="000000" w:themeColor="text1"/>
              </w:rPr>
            </w:pPr>
            <w:r w:rsidRPr="00BA7A43">
              <w:rPr>
                <w:color w:val="000000" w:themeColor="text1"/>
              </w:rP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BA7A43" w:rsidRPr="00BA7A43" w:rsidRDefault="00BA7A43" w:rsidP="00BA7A43">
            <w:pPr>
              <w:pStyle w:val="ProductList-TableBody"/>
              <w:jc w:val="center"/>
              <w:rPr>
                <w:color w:val="000000" w:themeColor="text1"/>
              </w:rPr>
            </w:pPr>
            <w:r w:rsidRPr="00BA7A43">
              <w:rPr>
                <w:color w:val="000000" w:themeColor="text1"/>
              </w:rPr>
              <w:fldChar w:fldCharType="begin"/>
            </w:r>
            <w:r w:rsidRPr="00BA7A43">
              <w:rPr>
                <w:color w:val="000000" w:themeColor="text1"/>
              </w:rPr>
              <w:instrText>AutoTextList  \s NoStyle \t " : Дополнительный продукт         "</w:instrText>
            </w:r>
            <w:r w:rsidRPr="00BA7A43">
              <w:rPr>
                <w:color w:val="000000" w:themeColor="text1"/>
              </w:rPr>
              <w:fldChar w:fldCharType="separate"/>
            </w:r>
            <w:r w:rsidRPr="00BA7A43">
              <w:rPr>
                <w:color w:val="000000" w:themeColor="text1"/>
              </w:rPr>
              <w:t>A</w:t>
            </w:r>
            <w:r w:rsidRPr="00BA7A43">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BA7A43" w:rsidRPr="00BA7A43" w:rsidRDefault="00BA7A43" w:rsidP="00BA7A43">
            <w:pPr>
              <w:pStyle w:val="ProductList-TableBody"/>
              <w:jc w:val="center"/>
              <w:rPr>
                <w:color w:val="000000" w:themeColor="text1"/>
              </w:rPr>
            </w:pPr>
            <w:r w:rsidRPr="00BA7A43">
              <w:rPr>
                <w:color w:val="000000" w:themeColor="text1"/>
              </w:rPr>
              <w:t xml:space="preserve"> </w:t>
            </w: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rsidR="00BA7A43" w:rsidRPr="00BA7A43" w:rsidRDefault="00BA7A43" w:rsidP="00BA7A43">
            <w:pPr>
              <w:pStyle w:val="ProductList-TableBody"/>
              <w:jc w:val="center"/>
              <w:rPr>
                <w:color w:val="000000" w:themeColor="text1"/>
              </w:rPr>
            </w:pPr>
            <w:r w:rsidRPr="00BA7A43">
              <w:rPr>
                <w:color w:val="000000" w:themeColor="text1"/>
              </w:rPr>
              <w:t xml:space="preserve"> </w:t>
            </w:r>
          </w:p>
        </w:tc>
      </w:tr>
      <w:tr w:rsidR="00BA7A43" w:rsidTr="00BA7A43">
        <w:tc>
          <w:tcPr>
            <w:tcW w:w="4545" w:type="dxa"/>
            <w:tcBorders>
              <w:top w:val="dashed" w:sz="4" w:space="0" w:color="BFBFBF"/>
              <w:left w:val="none" w:sz="4" w:space="0" w:color="6E6E6E"/>
              <w:bottom w:val="dashed" w:sz="4" w:space="0" w:color="BFBFBF"/>
              <w:right w:val="none" w:sz="4" w:space="0" w:color="6E6E6E"/>
            </w:tcBorders>
          </w:tcPr>
          <w:p w:rsidR="00BA7A43" w:rsidRDefault="00BA7A43" w:rsidP="00BA7A43">
            <w:pPr>
              <w:pStyle w:val="ProductList-TableBody"/>
            </w:pPr>
            <w:r>
              <w:t>Project Online с Project Pro для Office 365 с SA</w:t>
            </w:r>
            <w:r>
              <w:fldChar w:fldCharType="begin"/>
            </w:r>
            <w:r>
              <w:instrText xml:space="preserve"> XE "Project Online с Project Pro для Office 365 с SA" </w:instrText>
            </w:r>
            <w:r>
              <w:fldChar w:fldCharType="end"/>
            </w:r>
            <w:r>
              <w:t xml:space="preserve"> (лицензия на подписку «на пользователя»)</w:t>
            </w:r>
          </w:p>
        </w:tc>
        <w:tc>
          <w:tcPr>
            <w:tcW w:w="812" w:type="dxa"/>
            <w:tcBorders>
              <w:top w:val="dashed" w:sz="4" w:space="0" w:color="BFBFBF"/>
              <w:left w:val="none" w:sz="4" w:space="0" w:color="6E6E6E"/>
              <w:bottom w:val="dashed" w:sz="4" w:space="0" w:color="BFBFBF"/>
              <w:right w:val="single" w:sz="6" w:space="0" w:color="FFFFFF"/>
            </w:tcBorders>
          </w:tcPr>
          <w:p w:rsidR="00BA7A43" w:rsidRDefault="00BA7A43" w:rsidP="00BA7A43">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BA7A43" w:rsidRPr="00BA7A43" w:rsidRDefault="00BA7A43" w:rsidP="00BA7A43">
            <w:pPr>
              <w:pStyle w:val="ProductList-TableBody"/>
              <w:jc w:val="center"/>
              <w:rPr>
                <w:color w:val="000000" w:themeColor="text1"/>
              </w:rPr>
            </w:pPr>
            <w:r w:rsidRPr="00BA7A43">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BA7A43" w:rsidRPr="00BA7A43" w:rsidRDefault="00BA7A43" w:rsidP="00BA7A43">
            <w:pPr>
              <w:pStyle w:val="ProductList-TableBody"/>
              <w:jc w:val="center"/>
              <w:rPr>
                <w:color w:val="000000" w:themeColor="text1"/>
              </w:rPr>
            </w:pPr>
            <w:r w:rsidRPr="00BA7A43">
              <w:rPr>
                <w:color w:val="000000" w:themeColor="text1"/>
              </w:rP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BA7A43" w:rsidRPr="00BA7A43" w:rsidRDefault="00BA7A43" w:rsidP="00BA7A43">
            <w:pPr>
              <w:pStyle w:val="ProductList-TableBody"/>
              <w:jc w:val="center"/>
              <w:rPr>
                <w:color w:val="000000" w:themeColor="text1"/>
              </w:rPr>
            </w:pPr>
            <w:r w:rsidRPr="00BA7A43">
              <w:rPr>
                <w:color w:val="000000" w:themeColor="text1"/>
              </w:rP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BA7A43" w:rsidRPr="00BA7A43" w:rsidRDefault="00BA7A43" w:rsidP="00BA7A43">
            <w:pPr>
              <w:pStyle w:val="ProductList-TableBody"/>
              <w:jc w:val="center"/>
              <w:rPr>
                <w:color w:val="000000" w:themeColor="text1"/>
              </w:rPr>
            </w:pPr>
            <w:r w:rsidRPr="00BA7A43">
              <w:rPr>
                <w:color w:val="000000" w:themeColor="text1"/>
              </w:rP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BA7A43" w:rsidRPr="00BA7A43" w:rsidRDefault="00BA7A43" w:rsidP="00BA7A43">
            <w:pPr>
              <w:pStyle w:val="ProductList-TableBody"/>
              <w:jc w:val="center"/>
              <w:rPr>
                <w:color w:val="000000" w:themeColor="text1"/>
              </w:rPr>
            </w:pPr>
            <w:r w:rsidRPr="00BA7A43">
              <w:rPr>
                <w:color w:val="000000" w:themeColor="text1"/>
              </w:rPr>
              <w:fldChar w:fldCharType="begin"/>
            </w:r>
            <w:r w:rsidRPr="00BA7A43">
              <w:rPr>
                <w:color w:val="000000" w:themeColor="text1"/>
              </w:rPr>
              <w:instrText>AutoTextList  \s NoStyle \t " : Дополнительный продукт         "</w:instrText>
            </w:r>
            <w:r w:rsidRPr="00BA7A43">
              <w:rPr>
                <w:color w:val="000000" w:themeColor="text1"/>
              </w:rPr>
              <w:fldChar w:fldCharType="separate"/>
            </w:r>
            <w:r w:rsidRPr="00BA7A43">
              <w:rPr>
                <w:color w:val="000000" w:themeColor="text1"/>
              </w:rPr>
              <w:t>A</w:t>
            </w:r>
            <w:r w:rsidRPr="00BA7A43">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BA7A43" w:rsidRPr="00BA7A43" w:rsidRDefault="00BA7A43" w:rsidP="00BA7A43">
            <w:pPr>
              <w:pStyle w:val="ProductList-TableBody"/>
              <w:jc w:val="center"/>
              <w:rPr>
                <w:color w:val="000000" w:themeColor="text1"/>
              </w:rPr>
            </w:pPr>
            <w:r w:rsidRPr="00BA7A43">
              <w:rPr>
                <w:color w:val="000000" w:themeColor="text1"/>
              </w:rPr>
              <w:t xml:space="preserve"> </w:t>
            </w: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rsidR="00BA7A43" w:rsidRPr="00BA7A43" w:rsidRDefault="00BA7A43" w:rsidP="00BA7A43">
            <w:pPr>
              <w:pStyle w:val="ProductList-TableBody"/>
              <w:jc w:val="center"/>
              <w:rPr>
                <w:color w:val="000000" w:themeColor="text1"/>
              </w:rPr>
            </w:pPr>
            <w:r w:rsidRPr="00BA7A43">
              <w:rPr>
                <w:color w:val="000000" w:themeColor="text1"/>
              </w:rPr>
              <w:t xml:space="preserve"> </w:t>
            </w:r>
          </w:p>
        </w:tc>
      </w:tr>
      <w:tr w:rsidR="00BA7A43" w:rsidTr="00BA7A43">
        <w:tc>
          <w:tcPr>
            <w:tcW w:w="4545" w:type="dxa"/>
            <w:tcBorders>
              <w:top w:val="dashed" w:sz="4" w:space="0" w:color="BFBFBF"/>
              <w:left w:val="none" w:sz="4" w:space="0" w:color="6E6E6E"/>
              <w:bottom w:val="dashed" w:sz="4" w:space="0" w:color="BFBFBF"/>
              <w:right w:val="none" w:sz="4" w:space="0" w:color="6E6E6E"/>
            </w:tcBorders>
          </w:tcPr>
          <w:p w:rsidR="00BA7A43" w:rsidRDefault="00BA7A43" w:rsidP="00BA7A43">
            <w:pPr>
              <w:pStyle w:val="ProductList-TableBody"/>
            </w:pPr>
            <w:r>
              <w:t>Project Pro для Office 365</w:t>
            </w:r>
            <w:r>
              <w:fldChar w:fldCharType="begin"/>
            </w:r>
            <w:r>
              <w:instrText xml:space="preserve"> XE "Project Pro для Office 365" </w:instrText>
            </w:r>
            <w:r>
              <w:fldChar w:fldCharType="end"/>
            </w:r>
          </w:p>
        </w:tc>
        <w:tc>
          <w:tcPr>
            <w:tcW w:w="812" w:type="dxa"/>
            <w:tcBorders>
              <w:top w:val="dashed" w:sz="4" w:space="0" w:color="BFBFBF"/>
              <w:left w:val="none" w:sz="4" w:space="0" w:color="6E6E6E"/>
              <w:bottom w:val="dashed" w:sz="4" w:space="0" w:color="BFBFBF"/>
              <w:right w:val="single" w:sz="6" w:space="0" w:color="FFFFFF"/>
            </w:tcBorders>
          </w:tcPr>
          <w:p w:rsidR="00BA7A43" w:rsidRDefault="00BA7A43" w:rsidP="00BA7A43">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BA7A43" w:rsidRPr="00BA7A43" w:rsidRDefault="00BA7A43" w:rsidP="00BA7A43">
            <w:pPr>
              <w:pStyle w:val="ProductList-TableBody"/>
              <w:jc w:val="center"/>
              <w:rPr>
                <w:color w:val="000000" w:themeColor="text1"/>
              </w:rPr>
            </w:pPr>
            <w:r w:rsidRPr="00BA7A43">
              <w:rPr>
                <w:color w:val="000000" w:themeColor="text1"/>
              </w:rPr>
              <w:fldChar w:fldCharType="begin"/>
            </w:r>
            <w:r w:rsidRPr="00BA7A43">
              <w:rPr>
                <w:color w:val="000000" w:themeColor="text1"/>
              </w:rPr>
              <w:instrText>AutoTextList  \s NoStyle \t " : Open License и Open Value         "</w:instrText>
            </w:r>
            <w:r w:rsidRPr="00BA7A43">
              <w:rPr>
                <w:color w:val="000000" w:themeColor="text1"/>
              </w:rPr>
              <w:fldChar w:fldCharType="separate"/>
            </w:r>
            <w:r w:rsidRPr="00BA7A43">
              <w:rPr>
                <w:color w:val="000000" w:themeColor="text1"/>
              </w:rPr>
              <w:t>OF</w:t>
            </w:r>
            <w:r w:rsidRPr="00BA7A43">
              <w:rPr>
                <w:color w:val="000000" w:themeColor="text1"/>
              </w:rP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BA7A43" w:rsidRPr="00BA7A43" w:rsidRDefault="00BA7A43" w:rsidP="00BA7A43">
            <w:pPr>
              <w:pStyle w:val="ProductList-TableBody"/>
              <w:jc w:val="center"/>
              <w:rPr>
                <w:color w:val="000000" w:themeColor="text1"/>
              </w:rPr>
            </w:pPr>
            <w:r w:rsidRPr="00BA7A43">
              <w:rPr>
                <w:color w:val="000000" w:themeColor="text1"/>
              </w:rP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BA7A43" w:rsidRPr="00BA7A43" w:rsidRDefault="00BA7A43" w:rsidP="00BA7A43">
            <w:pPr>
              <w:pStyle w:val="ProductList-TableBody"/>
              <w:jc w:val="center"/>
              <w:rPr>
                <w:color w:val="000000" w:themeColor="text1"/>
              </w:rPr>
            </w:pPr>
            <w:r w:rsidRPr="00BA7A43">
              <w:rPr>
                <w:color w:val="000000" w:themeColor="text1"/>
              </w:rP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BA7A43" w:rsidRPr="00BA7A43" w:rsidRDefault="00BA7A43" w:rsidP="00BA7A43">
            <w:pPr>
              <w:pStyle w:val="ProductList-TableBody"/>
              <w:jc w:val="center"/>
              <w:rPr>
                <w:color w:val="000000" w:themeColor="text1"/>
              </w:rPr>
            </w:pPr>
            <w:r w:rsidRPr="00BA7A43">
              <w:rPr>
                <w:color w:val="000000" w:themeColor="text1"/>
              </w:rPr>
              <w:fldChar w:fldCharType="begin"/>
            </w:r>
            <w:r w:rsidRPr="00BA7A43">
              <w:rPr>
                <w:color w:val="000000" w:themeColor="text1"/>
              </w:rPr>
              <w:instrText>AutoTextList  \s NoStyle \t " : Для части организации в рамках Open Value         "</w:instrText>
            </w:r>
            <w:r w:rsidRPr="00BA7A43">
              <w:rPr>
                <w:color w:val="000000" w:themeColor="text1"/>
              </w:rPr>
              <w:fldChar w:fldCharType="separate"/>
            </w:r>
            <w:r w:rsidRPr="00BA7A43">
              <w:rPr>
                <w:color w:val="000000" w:themeColor="text1"/>
              </w:rPr>
              <w:t>P</w:t>
            </w:r>
            <w:r w:rsidRPr="00BA7A43">
              <w:rPr>
                <w:color w:val="000000" w:themeColor="text1"/>
              </w:rP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BA7A43" w:rsidRPr="00BA7A43" w:rsidRDefault="00BA7A43" w:rsidP="00BA7A43">
            <w:pPr>
              <w:pStyle w:val="ProductList-TableBody"/>
              <w:jc w:val="center"/>
              <w:rPr>
                <w:color w:val="000000" w:themeColor="text1"/>
              </w:rPr>
            </w:pPr>
            <w:r w:rsidRPr="00BA7A43">
              <w:rPr>
                <w:color w:val="000000" w:themeColor="text1"/>
              </w:rPr>
              <w:fldChar w:fldCharType="begin"/>
            </w:r>
            <w:r w:rsidRPr="00BA7A43">
              <w:rPr>
                <w:color w:val="000000" w:themeColor="text1"/>
              </w:rPr>
              <w:instrText>AutoTextList  \s NoStyle \t " : Дополнительный продукт         "</w:instrText>
            </w:r>
            <w:r w:rsidRPr="00BA7A43">
              <w:rPr>
                <w:color w:val="000000" w:themeColor="text1"/>
              </w:rPr>
              <w:fldChar w:fldCharType="separate"/>
            </w:r>
            <w:r w:rsidRPr="00BA7A43">
              <w:rPr>
                <w:color w:val="000000" w:themeColor="text1"/>
              </w:rPr>
              <w:t>A</w:t>
            </w:r>
            <w:r w:rsidRPr="00BA7A43">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BA7A43" w:rsidRPr="00BA7A43" w:rsidRDefault="00BA7A43" w:rsidP="00BA7A43">
            <w:pPr>
              <w:pStyle w:val="ProductList-TableBody"/>
              <w:jc w:val="center"/>
              <w:rPr>
                <w:color w:val="000000" w:themeColor="text1"/>
              </w:rPr>
            </w:pPr>
            <w:r w:rsidRPr="00BA7A43">
              <w:rPr>
                <w:color w:val="000000" w:themeColor="text1"/>
              </w:rPr>
              <w:fldChar w:fldCharType="begin"/>
            </w:r>
            <w:r w:rsidRPr="00BA7A43">
              <w:rPr>
                <w:color w:val="000000" w:themeColor="text1"/>
              </w:rPr>
              <w:instrText>AutoTextList  \s NoStyle \t " : только дополнительный продукт OVS-ES         "</w:instrText>
            </w:r>
            <w:r w:rsidRPr="00BA7A43">
              <w:rPr>
                <w:color w:val="000000" w:themeColor="text1"/>
              </w:rPr>
              <w:fldChar w:fldCharType="separate"/>
            </w:r>
            <w:r w:rsidRPr="00BA7A43">
              <w:rPr>
                <w:color w:val="000000" w:themeColor="text1"/>
              </w:rPr>
              <w:t>A</w:t>
            </w:r>
            <w:r w:rsidRPr="00BA7A43">
              <w:rPr>
                <w:color w:val="000000" w:themeColor="text1"/>
              </w:rPr>
              <w:fldChar w:fldCharType="end"/>
            </w:r>
          </w:p>
        </w:tc>
        <w:tc>
          <w:tcPr>
            <w:tcW w:w="811" w:type="dxa"/>
            <w:tcBorders>
              <w:top w:val="single" w:sz="6" w:space="0" w:color="FFFFFF"/>
              <w:left w:val="single" w:sz="6" w:space="0" w:color="FFFFFF"/>
              <w:bottom w:val="single" w:sz="6" w:space="0" w:color="FFFFFF"/>
              <w:right w:val="single" w:sz="6" w:space="0" w:color="FFFFFF"/>
            </w:tcBorders>
            <w:shd w:val="clear" w:color="auto" w:fill="70AD47"/>
          </w:tcPr>
          <w:p w:rsidR="00BA7A43" w:rsidRPr="00BA7A43" w:rsidRDefault="00BA7A43" w:rsidP="00BA7A43">
            <w:pPr>
              <w:pStyle w:val="ProductList-TableBody"/>
              <w:jc w:val="center"/>
              <w:rPr>
                <w:color w:val="000000" w:themeColor="text1"/>
              </w:rPr>
            </w:pPr>
            <w:r w:rsidRPr="00BA7A43">
              <w:rPr>
                <w:color w:val="000000" w:themeColor="text1"/>
              </w:rPr>
              <w:t>A,ST</w:t>
            </w:r>
          </w:p>
        </w:tc>
      </w:tr>
      <w:tr w:rsidR="00BA7A43" w:rsidTr="00BA7A43">
        <w:tc>
          <w:tcPr>
            <w:tcW w:w="4545" w:type="dxa"/>
            <w:tcBorders>
              <w:top w:val="dashed" w:sz="4" w:space="0" w:color="BFBFBF"/>
              <w:left w:val="none" w:sz="4" w:space="0" w:color="6E6E6E"/>
              <w:bottom w:val="dashed" w:sz="4" w:space="0" w:color="BFBFBF"/>
              <w:right w:val="none" w:sz="4" w:space="0" w:color="6E6E6E"/>
            </w:tcBorders>
          </w:tcPr>
          <w:p w:rsidR="00BA7A43" w:rsidRDefault="00BA7A43" w:rsidP="00BA7A43">
            <w:pPr>
              <w:pStyle w:val="ProductList-TableBody"/>
            </w:pPr>
            <w:r>
              <w:t>Project Pro для Office 365, переход с SA</w:t>
            </w:r>
            <w:r>
              <w:fldChar w:fldCharType="begin"/>
            </w:r>
            <w:r>
              <w:instrText xml:space="preserve"> XE "Project Pro для Office 365, переход с SA" </w:instrText>
            </w:r>
            <w:r>
              <w:fldChar w:fldCharType="end"/>
            </w:r>
          </w:p>
        </w:tc>
        <w:tc>
          <w:tcPr>
            <w:tcW w:w="812" w:type="dxa"/>
            <w:tcBorders>
              <w:top w:val="dashed" w:sz="4" w:space="0" w:color="BFBFBF"/>
              <w:left w:val="none" w:sz="4" w:space="0" w:color="6E6E6E"/>
              <w:bottom w:val="dashed" w:sz="4" w:space="0" w:color="BFBFBF"/>
              <w:right w:val="single" w:sz="6" w:space="0" w:color="FFFFFF"/>
            </w:tcBorders>
          </w:tcPr>
          <w:p w:rsidR="00BA7A43" w:rsidRDefault="00BA7A43" w:rsidP="00BA7A43">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BA7A43" w:rsidRPr="00BA7A43" w:rsidRDefault="00BA7A43" w:rsidP="00BA7A43">
            <w:pPr>
              <w:pStyle w:val="ProductList-TableBody"/>
              <w:jc w:val="center"/>
              <w:rPr>
                <w:color w:val="000000" w:themeColor="text1"/>
              </w:rPr>
            </w:pPr>
            <w:r w:rsidRPr="00BA7A43">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BA7A43" w:rsidRPr="00BA7A43" w:rsidRDefault="00BA7A43" w:rsidP="00BA7A43">
            <w:pPr>
              <w:pStyle w:val="ProductList-TableBody"/>
              <w:jc w:val="center"/>
              <w:rPr>
                <w:color w:val="000000" w:themeColor="text1"/>
              </w:rPr>
            </w:pPr>
            <w:r w:rsidRPr="00BA7A43">
              <w:rPr>
                <w:color w:val="000000" w:themeColor="text1"/>
              </w:rP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BA7A43" w:rsidRPr="00BA7A43" w:rsidRDefault="00BA7A43" w:rsidP="00BA7A43">
            <w:pPr>
              <w:pStyle w:val="ProductList-TableBody"/>
              <w:jc w:val="center"/>
              <w:rPr>
                <w:color w:val="000000" w:themeColor="text1"/>
              </w:rPr>
            </w:pPr>
            <w:r w:rsidRPr="00BA7A43">
              <w:rPr>
                <w:color w:val="000000" w:themeColor="text1"/>
              </w:rP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BA7A43" w:rsidRPr="00BA7A43" w:rsidRDefault="00BA7A43" w:rsidP="00BA7A43">
            <w:pPr>
              <w:pStyle w:val="ProductList-TableBody"/>
              <w:jc w:val="center"/>
              <w:rPr>
                <w:color w:val="000000" w:themeColor="text1"/>
              </w:rPr>
            </w:pPr>
            <w:r w:rsidRPr="00BA7A43">
              <w:rPr>
                <w:color w:val="000000" w:themeColor="text1"/>
              </w:rP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BA7A43" w:rsidRPr="00BA7A43" w:rsidRDefault="00BA7A43" w:rsidP="00BA7A43">
            <w:pPr>
              <w:pStyle w:val="ProductList-TableBody"/>
              <w:jc w:val="center"/>
              <w:rPr>
                <w:color w:val="000000" w:themeColor="text1"/>
              </w:rPr>
            </w:pPr>
            <w:r w:rsidRPr="00BA7A43">
              <w:rPr>
                <w:color w:val="000000" w:themeColor="text1"/>
              </w:rPr>
              <w:fldChar w:fldCharType="begin"/>
            </w:r>
            <w:r w:rsidRPr="00BA7A43">
              <w:rPr>
                <w:color w:val="000000" w:themeColor="text1"/>
              </w:rPr>
              <w:instrText>AutoTextList  \s NoStyle \t " : Дополнительный продукт         "</w:instrText>
            </w:r>
            <w:r w:rsidRPr="00BA7A43">
              <w:rPr>
                <w:color w:val="000000" w:themeColor="text1"/>
              </w:rPr>
              <w:fldChar w:fldCharType="separate"/>
            </w:r>
            <w:r w:rsidRPr="00BA7A43">
              <w:rPr>
                <w:color w:val="000000" w:themeColor="text1"/>
              </w:rPr>
              <w:t>A</w:t>
            </w:r>
            <w:r w:rsidRPr="00BA7A43">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BA7A43" w:rsidRPr="00BA7A43" w:rsidRDefault="00BA7A43" w:rsidP="00BA7A43">
            <w:pPr>
              <w:pStyle w:val="ProductList-TableBody"/>
              <w:jc w:val="center"/>
              <w:rPr>
                <w:color w:val="000000" w:themeColor="text1"/>
              </w:rPr>
            </w:pPr>
            <w:r w:rsidRPr="00BA7A43">
              <w:rPr>
                <w:color w:val="000000" w:themeColor="text1"/>
              </w:rPr>
              <w:t xml:space="preserve"> </w:t>
            </w: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rsidR="00BA7A43" w:rsidRPr="00BA7A43" w:rsidRDefault="00BA7A43" w:rsidP="00BA7A43">
            <w:pPr>
              <w:pStyle w:val="ProductList-TableBody"/>
              <w:jc w:val="center"/>
              <w:rPr>
                <w:color w:val="000000" w:themeColor="text1"/>
              </w:rPr>
            </w:pPr>
            <w:r w:rsidRPr="00BA7A43">
              <w:rPr>
                <w:color w:val="000000" w:themeColor="text1"/>
              </w:rPr>
              <w:t xml:space="preserve"> </w:t>
            </w:r>
          </w:p>
        </w:tc>
      </w:tr>
      <w:tr w:rsidR="00BA7A43" w:rsidTr="00BA7A43">
        <w:tc>
          <w:tcPr>
            <w:tcW w:w="4545" w:type="dxa"/>
            <w:tcBorders>
              <w:top w:val="dashed" w:sz="4" w:space="0" w:color="BFBFBF"/>
              <w:left w:val="none" w:sz="4" w:space="0" w:color="6E6E6E"/>
              <w:bottom w:val="dashed" w:sz="4" w:space="0" w:color="BFBFBF"/>
              <w:right w:val="none" w:sz="4" w:space="0" w:color="6E6E6E"/>
            </w:tcBorders>
          </w:tcPr>
          <w:p w:rsidR="00BA7A43" w:rsidRDefault="00BA7A43" w:rsidP="00BA7A43">
            <w:pPr>
              <w:pStyle w:val="ProductList-TableBody"/>
            </w:pPr>
            <w:r>
              <w:t>Visio Pro для Office 365</w:t>
            </w:r>
            <w:r>
              <w:fldChar w:fldCharType="begin"/>
            </w:r>
            <w:r>
              <w:instrText xml:space="preserve"> XE "Visio Pro для Office 365" </w:instrText>
            </w:r>
            <w:r>
              <w:fldChar w:fldCharType="end"/>
            </w:r>
          </w:p>
        </w:tc>
        <w:tc>
          <w:tcPr>
            <w:tcW w:w="812" w:type="dxa"/>
            <w:tcBorders>
              <w:top w:val="dashed" w:sz="4" w:space="0" w:color="BFBFBF"/>
              <w:left w:val="none" w:sz="4" w:space="0" w:color="6E6E6E"/>
              <w:bottom w:val="dashed" w:sz="4" w:space="0" w:color="BFBFBF"/>
              <w:right w:val="single" w:sz="6" w:space="0" w:color="FFFFFF"/>
            </w:tcBorders>
          </w:tcPr>
          <w:p w:rsidR="00BA7A43" w:rsidRDefault="00BA7A43" w:rsidP="00BA7A43">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BA7A43" w:rsidRPr="00BA7A43" w:rsidRDefault="00BA7A43" w:rsidP="00BA7A43">
            <w:pPr>
              <w:pStyle w:val="ProductList-TableBody"/>
              <w:jc w:val="center"/>
              <w:rPr>
                <w:color w:val="000000" w:themeColor="text1"/>
              </w:rPr>
            </w:pPr>
            <w:r w:rsidRPr="00BA7A43">
              <w:rPr>
                <w:color w:val="000000" w:themeColor="text1"/>
              </w:rPr>
              <w:fldChar w:fldCharType="begin"/>
            </w:r>
            <w:r w:rsidRPr="00BA7A43">
              <w:rPr>
                <w:color w:val="000000" w:themeColor="text1"/>
              </w:rPr>
              <w:instrText>AutoTextList  \s NoStyle \t " : Open License и Open Value         "</w:instrText>
            </w:r>
            <w:r w:rsidRPr="00BA7A43">
              <w:rPr>
                <w:color w:val="000000" w:themeColor="text1"/>
              </w:rPr>
              <w:fldChar w:fldCharType="separate"/>
            </w:r>
            <w:r w:rsidRPr="00BA7A43">
              <w:rPr>
                <w:color w:val="000000" w:themeColor="text1"/>
              </w:rPr>
              <w:t>OF</w:t>
            </w:r>
            <w:r w:rsidRPr="00BA7A43">
              <w:rPr>
                <w:color w:val="000000" w:themeColor="text1"/>
              </w:rP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BA7A43" w:rsidRPr="00BA7A43" w:rsidRDefault="00BA7A43" w:rsidP="00BA7A43">
            <w:pPr>
              <w:pStyle w:val="ProductList-TableBody"/>
              <w:jc w:val="center"/>
              <w:rPr>
                <w:color w:val="000000" w:themeColor="text1"/>
              </w:rPr>
            </w:pPr>
            <w:r w:rsidRPr="00BA7A43">
              <w:rPr>
                <w:color w:val="000000" w:themeColor="text1"/>
              </w:rP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BA7A43" w:rsidRPr="00BA7A43" w:rsidRDefault="00BA7A43" w:rsidP="00BA7A43">
            <w:pPr>
              <w:pStyle w:val="ProductList-TableBody"/>
              <w:jc w:val="center"/>
              <w:rPr>
                <w:color w:val="000000" w:themeColor="text1"/>
              </w:rPr>
            </w:pPr>
            <w:r w:rsidRPr="00BA7A43">
              <w:rPr>
                <w:color w:val="000000" w:themeColor="text1"/>
              </w:rP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BA7A43" w:rsidRPr="00BA7A43" w:rsidRDefault="00BA7A43" w:rsidP="00BA7A43">
            <w:pPr>
              <w:pStyle w:val="ProductList-TableBody"/>
              <w:jc w:val="center"/>
              <w:rPr>
                <w:color w:val="000000" w:themeColor="text1"/>
              </w:rPr>
            </w:pPr>
            <w:r w:rsidRPr="00BA7A43">
              <w:rPr>
                <w:color w:val="000000" w:themeColor="text1"/>
              </w:rPr>
              <w:fldChar w:fldCharType="begin"/>
            </w:r>
            <w:r w:rsidRPr="00BA7A43">
              <w:rPr>
                <w:color w:val="000000" w:themeColor="text1"/>
              </w:rPr>
              <w:instrText>AutoTextList  \s NoStyle \t " : Для части организации в рамках Open Value         "</w:instrText>
            </w:r>
            <w:r w:rsidRPr="00BA7A43">
              <w:rPr>
                <w:color w:val="000000" w:themeColor="text1"/>
              </w:rPr>
              <w:fldChar w:fldCharType="separate"/>
            </w:r>
            <w:r w:rsidRPr="00BA7A43">
              <w:rPr>
                <w:color w:val="000000" w:themeColor="text1"/>
              </w:rPr>
              <w:t>P</w:t>
            </w:r>
            <w:r w:rsidRPr="00BA7A43">
              <w:rPr>
                <w:color w:val="000000" w:themeColor="text1"/>
              </w:rP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BA7A43" w:rsidRPr="00BA7A43" w:rsidRDefault="00BA7A43" w:rsidP="00BA7A43">
            <w:pPr>
              <w:pStyle w:val="ProductList-TableBody"/>
              <w:jc w:val="center"/>
              <w:rPr>
                <w:color w:val="000000" w:themeColor="text1"/>
              </w:rPr>
            </w:pPr>
            <w:r w:rsidRPr="00BA7A43">
              <w:rPr>
                <w:color w:val="000000" w:themeColor="text1"/>
              </w:rPr>
              <w:fldChar w:fldCharType="begin"/>
            </w:r>
            <w:r w:rsidRPr="00BA7A43">
              <w:rPr>
                <w:color w:val="000000" w:themeColor="text1"/>
              </w:rPr>
              <w:instrText>AutoTextList  \s NoStyle \t " : Дополнительный продукт         "</w:instrText>
            </w:r>
            <w:r w:rsidRPr="00BA7A43">
              <w:rPr>
                <w:color w:val="000000" w:themeColor="text1"/>
              </w:rPr>
              <w:fldChar w:fldCharType="separate"/>
            </w:r>
            <w:r w:rsidRPr="00BA7A43">
              <w:rPr>
                <w:color w:val="000000" w:themeColor="text1"/>
              </w:rPr>
              <w:t>A</w:t>
            </w:r>
            <w:r w:rsidRPr="00BA7A43">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BA7A43" w:rsidRPr="00BA7A43" w:rsidRDefault="00BA7A43" w:rsidP="00BA7A43">
            <w:pPr>
              <w:pStyle w:val="ProductList-TableBody"/>
              <w:jc w:val="center"/>
              <w:rPr>
                <w:color w:val="000000" w:themeColor="text1"/>
              </w:rPr>
            </w:pPr>
            <w:r w:rsidRPr="00BA7A43">
              <w:rPr>
                <w:color w:val="000000" w:themeColor="text1"/>
              </w:rPr>
              <w:fldChar w:fldCharType="begin"/>
            </w:r>
            <w:r w:rsidRPr="00BA7A43">
              <w:rPr>
                <w:color w:val="000000" w:themeColor="text1"/>
              </w:rPr>
              <w:instrText>AutoTextList  \s NoStyle \t " : только дополнительный продукт OVS-ES         "</w:instrText>
            </w:r>
            <w:r w:rsidRPr="00BA7A43">
              <w:rPr>
                <w:color w:val="000000" w:themeColor="text1"/>
              </w:rPr>
              <w:fldChar w:fldCharType="separate"/>
            </w:r>
            <w:r w:rsidRPr="00BA7A43">
              <w:rPr>
                <w:color w:val="000000" w:themeColor="text1"/>
              </w:rPr>
              <w:t>A</w:t>
            </w:r>
            <w:r w:rsidRPr="00BA7A43">
              <w:rPr>
                <w:color w:val="000000" w:themeColor="text1"/>
              </w:rPr>
              <w:fldChar w:fldCharType="end"/>
            </w:r>
          </w:p>
        </w:tc>
        <w:tc>
          <w:tcPr>
            <w:tcW w:w="811" w:type="dxa"/>
            <w:tcBorders>
              <w:top w:val="single" w:sz="6" w:space="0" w:color="FFFFFF"/>
              <w:left w:val="single" w:sz="6" w:space="0" w:color="FFFFFF"/>
              <w:bottom w:val="single" w:sz="6" w:space="0" w:color="FFFFFF"/>
              <w:right w:val="single" w:sz="6" w:space="0" w:color="FFFFFF"/>
            </w:tcBorders>
            <w:shd w:val="clear" w:color="auto" w:fill="70AD47"/>
          </w:tcPr>
          <w:p w:rsidR="00BA7A43" w:rsidRPr="00BA7A43" w:rsidRDefault="00BA7A43" w:rsidP="00BA7A43">
            <w:pPr>
              <w:pStyle w:val="ProductList-TableBody"/>
              <w:jc w:val="center"/>
              <w:rPr>
                <w:color w:val="000000" w:themeColor="text1"/>
              </w:rPr>
            </w:pPr>
            <w:r w:rsidRPr="00BA7A43">
              <w:rPr>
                <w:color w:val="000000" w:themeColor="text1"/>
              </w:rPr>
              <w:t>A,ST</w:t>
            </w:r>
          </w:p>
        </w:tc>
      </w:tr>
      <w:tr w:rsidR="00BA7A43" w:rsidTr="00BA7A43">
        <w:tc>
          <w:tcPr>
            <w:tcW w:w="4545" w:type="dxa"/>
            <w:tcBorders>
              <w:top w:val="dashed" w:sz="4" w:space="0" w:color="BFBFBF"/>
              <w:left w:val="none" w:sz="4" w:space="0" w:color="6E6E6E"/>
              <w:bottom w:val="none" w:sz="4" w:space="0" w:color="BFBFBF"/>
              <w:right w:val="none" w:sz="4" w:space="0" w:color="6E6E6E"/>
            </w:tcBorders>
          </w:tcPr>
          <w:p w:rsidR="00BA7A43" w:rsidRDefault="00BA7A43" w:rsidP="00BA7A43">
            <w:pPr>
              <w:pStyle w:val="ProductList-TableBody"/>
            </w:pPr>
            <w:r>
              <w:t>Visio Pro для Office 365, переход с SA</w:t>
            </w:r>
            <w:r>
              <w:fldChar w:fldCharType="begin"/>
            </w:r>
            <w:r>
              <w:instrText xml:space="preserve"> XE "Visio Pro для Office 365, переход с SA" </w:instrText>
            </w:r>
            <w:r>
              <w:fldChar w:fldCharType="end"/>
            </w:r>
          </w:p>
        </w:tc>
        <w:tc>
          <w:tcPr>
            <w:tcW w:w="812" w:type="dxa"/>
            <w:tcBorders>
              <w:top w:val="dashed" w:sz="4" w:space="0" w:color="BFBFBF"/>
              <w:left w:val="none" w:sz="4" w:space="0" w:color="6E6E6E"/>
              <w:bottom w:val="none" w:sz="4" w:space="0" w:color="BFBFBF"/>
              <w:right w:val="single" w:sz="6" w:space="0" w:color="FFFFFF"/>
            </w:tcBorders>
          </w:tcPr>
          <w:p w:rsidR="00BA7A43" w:rsidRDefault="00BA7A43" w:rsidP="00BA7A43">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BA7A43" w:rsidRPr="00BA7A43" w:rsidRDefault="00BA7A43" w:rsidP="00BA7A43">
            <w:pPr>
              <w:pStyle w:val="ProductList-TableBody"/>
              <w:jc w:val="center"/>
              <w:rPr>
                <w:color w:val="000000" w:themeColor="text1"/>
              </w:rPr>
            </w:pPr>
            <w:r w:rsidRPr="00BA7A43">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BA7A43" w:rsidRPr="00BA7A43" w:rsidRDefault="00BA7A43" w:rsidP="00BA7A43">
            <w:pPr>
              <w:pStyle w:val="ProductList-TableBody"/>
              <w:jc w:val="center"/>
              <w:rPr>
                <w:color w:val="000000" w:themeColor="text1"/>
              </w:rPr>
            </w:pPr>
            <w:r w:rsidRPr="00BA7A43">
              <w:rPr>
                <w:color w:val="000000" w:themeColor="text1"/>
              </w:rP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BA7A43" w:rsidRPr="00BA7A43" w:rsidRDefault="00BA7A43" w:rsidP="00BA7A43">
            <w:pPr>
              <w:pStyle w:val="ProductList-TableBody"/>
              <w:jc w:val="center"/>
              <w:rPr>
                <w:color w:val="000000" w:themeColor="text1"/>
              </w:rPr>
            </w:pPr>
            <w:r w:rsidRPr="00BA7A43">
              <w:rPr>
                <w:color w:val="000000" w:themeColor="text1"/>
              </w:rP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BA7A43" w:rsidRPr="00BA7A43" w:rsidRDefault="00BA7A43" w:rsidP="00BA7A43">
            <w:pPr>
              <w:pStyle w:val="ProductList-TableBody"/>
              <w:jc w:val="center"/>
              <w:rPr>
                <w:color w:val="000000" w:themeColor="text1"/>
              </w:rPr>
            </w:pPr>
            <w:r w:rsidRPr="00BA7A43">
              <w:rPr>
                <w:color w:val="000000" w:themeColor="text1"/>
              </w:rP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BA7A43" w:rsidRPr="00BA7A43" w:rsidRDefault="00BA7A43" w:rsidP="00BA7A43">
            <w:pPr>
              <w:pStyle w:val="ProductList-TableBody"/>
              <w:jc w:val="center"/>
              <w:rPr>
                <w:color w:val="000000" w:themeColor="text1"/>
              </w:rPr>
            </w:pPr>
            <w:r w:rsidRPr="00BA7A43">
              <w:rPr>
                <w:color w:val="000000" w:themeColor="text1"/>
              </w:rPr>
              <w:fldChar w:fldCharType="begin"/>
            </w:r>
            <w:r w:rsidRPr="00BA7A43">
              <w:rPr>
                <w:color w:val="000000" w:themeColor="text1"/>
              </w:rPr>
              <w:instrText>AutoTextList  \s NoStyle \t " : Дополнительный продукт         "</w:instrText>
            </w:r>
            <w:r w:rsidRPr="00BA7A43">
              <w:rPr>
                <w:color w:val="000000" w:themeColor="text1"/>
              </w:rPr>
              <w:fldChar w:fldCharType="separate"/>
            </w:r>
            <w:r w:rsidRPr="00BA7A43">
              <w:rPr>
                <w:color w:val="000000" w:themeColor="text1"/>
              </w:rPr>
              <w:t>A</w:t>
            </w:r>
            <w:r w:rsidRPr="00BA7A43">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BA7A43" w:rsidRPr="00BA7A43" w:rsidRDefault="00BA7A43" w:rsidP="00BA7A43">
            <w:pPr>
              <w:pStyle w:val="ProductList-TableBody"/>
              <w:jc w:val="center"/>
              <w:rPr>
                <w:color w:val="000000" w:themeColor="text1"/>
              </w:rPr>
            </w:pPr>
            <w:r w:rsidRPr="00BA7A43">
              <w:rPr>
                <w:color w:val="000000" w:themeColor="text1"/>
              </w:rPr>
              <w:t xml:space="preserve"> </w:t>
            </w: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rsidR="00BA7A43" w:rsidRPr="00BA7A43" w:rsidRDefault="00BA7A43" w:rsidP="00BA7A43">
            <w:pPr>
              <w:pStyle w:val="ProductList-TableBody"/>
              <w:jc w:val="center"/>
              <w:rPr>
                <w:color w:val="000000" w:themeColor="text1"/>
              </w:rPr>
            </w:pPr>
            <w:r w:rsidRPr="00BA7A43">
              <w:rPr>
                <w:color w:val="000000" w:themeColor="text1"/>
              </w:rPr>
              <w:t xml:space="preserve"> </w:t>
            </w:r>
          </w:p>
        </w:tc>
      </w:tr>
    </w:tbl>
    <w:p w:rsidR="00E01523" w:rsidRDefault="002F2B06">
      <w:pPr>
        <w:pStyle w:val="ProductList-Offering1SubSection"/>
      </w:pPr>
      <w:bookmarkStart w:id="287" w:name="_Sec774"/>
      <w:r>
        <w:t>2. Существенные условия для продуктов</w:t>
      </w:r>
      <w:bookmarkEnd w:id="287"/>
    </w:p>
    <w:tbl>
      <w:tblPr>
        <w:tblStyle w:val="PURTable"/>
        <w:tblW w:w="0" w:type="dxa"/>
        <w:tblLook w:val="04A0" w:firstRow="1" w:lastRow="0" w:firstColumn="1" w:lastColumn="0" w:noHBand="0" w:noVBand="1"/>
      </w:tblPr>
      <w:tblGrid>
        <w:gridCol w:w="3659"/>
        <w:gridCol w:w="3626"/>
        <w:gridCol w:w="3631"/>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8">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01523" w:rsidRDefault="002F2B06">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Project Pro для Office 365 и Visio Pro для Office 365</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1523" w:rsidRDefault="002F2B06">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Лицензия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Специальные предложения: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сокращение (SCE):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"Право на переход: Продукт (в рамках или вне рамок платформы для настольных компьютеров), для которого клиент Enterprise или Enterprise Subscription может перейти на Лицензию на подписку." </w:instrText>
            </w:r>
            <w:r>
              <w:fldChar w:fldCharType="separate"/>
            </w:r>
            <w:r>
              <w:rPr>
                <w:color w:val="0563C1"/>
              </w:rPr>
              <w:t>Право на переход</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r>
    </w:tbl>
    <w:p w:rsidR="00E01523" w:rsidRDefault="00E01523">
      <w:pPr>
        <w:pStyle w:val="ProductList-Body"/>
      </w:pPr>
    </w:p>
    <w:p w:rsidR="00E01523" w:rsidRDefault="002F2B06">
      <w:pPr>
        <w:pStyle w:val="ProductList-ClauseHeading"/>
      </w:pPr>
      <w:r>
        <w:t>2.1 Право на приобретение лицензий From SA User SL на Приложения Office 365</w:t>
      </w:r>
    </w:p>
    <w:p w:rsidR="00E01523" w:rsidRDefault="002F2B06">
      <w:pPr>
        <w:pStyle w:val="ProductList-Body"/>
      </w:pPr>
      <w:r>
        <w:t xml:space="preserve">Лицензии From SA User SL можно приобрести для перевода полностью оплаченных бессрочных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с действующим покрытием SA на Соответствующие продукты, указанные в таблице ниже.</w:t>
      </w:r>
    </w:p>
    <w:tbl>
      <w:tblPr>
        <w:tblStyle w:val="PURTable"/>
        <w:tblW w:w="0" w:type="dxa"/>
        <w:tblLook w:val="04A0" w:firstRow="1" w:lastRow="0" w:firstColumn="1" w:lastColumn="0" w:noHBand="0" w:noVBand="1"/>
      </w:tblPr>
      <w:tblGrid>
        <w:gridCol w:w="5458"/>
        <w:gridCol w:w="5458"/>
      </w:tblGrid>
      <w:tr w:rsidR="00E0152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1523" w:rsidRDefault="002F2B06">
            <w:pPr>
              <w:pStyle w:val="ProductList-TableBody"/>
            </w:pPr>
            <w:r>
              <w:rPr>
                <w:color w:val="FFFFFF"/>
              </w:rPr>
              <w:t>Соответствующие продукты с возможностью перехода</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1523" w:rsidRDefault="002F2B06">
            <w:pPr>
              <w:pStyle w:val="ProductList-TableBody"/>
            </w:pPr>
            <w:r>
              <w:rPr>
                <w:color w:val="FFFFFF"/>
              </w:rPr>
              <w:t>Соответствующая лицензия From SA User SL</w:t>
            </w:r>
          </w:p>
        </w:tc>
      </w:tr>
      <w:tr w:rsidR="00E01523">
        <w:tc>
          <w:tcPr>
            <w:tcW w:w="612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Office профессиональный плюс</w:t>
            </w:r>
            <w:r>
              <w:fldChar w:fldCharType="begin"/>
            </w:r>
            <w:r>
              <w:instrText xml:space="preserve"> XE "Office профессиональный плюс"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Office 365 профессиональный плюс, переход с SA</w:t>
            </w:r>
          </w:p>
        </w:tc>
      </w:tr>
      <w:tr w:rsidR="00E01523">
        <w:tc>
          <w:tcPr>
            <w:tcW w:w="612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Project профессиональный</w:t>
            </w:r>
            <w:r>
              <w:fldChar w:fldCharType="begin"/>
            </w:r>
            <w:r>
              <w:instrText xml:space="preserve"> XE "Project профессиональный"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Project Pro для Office 365</w:t>
            </w:r>
          </w:p>
        </w:tc>
      </w:tr>
      <w:tr w:rsidR="00E01523">
        <w:tc>
          <w:tcPr>
            <w:tcW w:w="612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Visio профессиональный</w:t>
            </w:r>
            <w:r>
              <w:fldChar w:fldCharType="begin"/>
            </w:r>
            <w:r>
              <w:instrText xml:space="preserve"> XE "Visio профессиональный"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Visio Pro для Office 365</w:t>
            </w:r>
          </w:p>
        </w:tc>
      </w:tr>
    </w:tbl>
    <w:p w:rsidR="00E01523" w:rsidRDefault="00E01523">
      <w:pPr>
        <w:pStyle w:val="ProductList-Body"/>
      </w:pPr>
    </w:p>
    <w:p w:rsidR="00E01523" w:rsidRDefault="002F2B06">
      <w:pPr>
        <w:pStyle w:val="ProductList-ClauseHeading"/>
      </w:pPr>
      <w:r>
        <w:t>2.2 Клиенты, которые Ранее применяли Право на получение носителей со Службами удаленных рабочих столов (RDS) для Office 365 профессиональный плюс, Visio Pro для Office 365 или Project Pro для Office 365</w:t>
      </w:r>
    </w:p>
    <w:p w:rsidR="00E01523" w:rsidRDefault="002F2B06">
      <w:pPr>
        <w:pStyle w:val="ProductList-Body"/>
      </w:pPr>
      <w:r>
        <w:t>Если Клиент уже установил экземпляр соответствующего локального программного обеспечения 2013 года на сетевой сервер с целью использования этого ПО на сетевом сервере с действующей ролью RDS, он может продолжать работать таким образом до 31 марта 2016 года. После этой даты он обязан использовать соответствующее программное обеспечение Office 365 согласно Правилам использования приложений на Сетевом сервере или на Платформе Microsoft Azure с функцией активации на общем компьютере, перечисленным ниже.</w:t>
      </w:r>
    </w:p>
    <w:p w:rsidR="00E01523" w:rsidRDefault="00E01523">
      <w:pPr>
        <w:pStyle w:val="ProductList-Body"/>
      </w:pPr>
    </w:p>
    <w:p w:rsidR="00E01523" w:rsidRDefault="002F2B06">
      <w:pPr>
        <w:pStyle w:val="ProductList-ClauseHeading"/>
      </w:pPr>
      <w:r>
        <w:t>2.3 Право на получение носителей для Office 365 профессиональный плюс с правами Windows To Go</w:t>
      </w:r>
    </w:p>
    <w:p w:rsidR="00E01523" w:rsidRDefault="002F2B06">
      <w:pPr>
        <w:pStyle w:val="ProductList-Body"/>
      </w:pPr>
      <w:r>
        <w:t>Если пользователь, которому Клиент назначил лицензию на Office 365 профессиональный плюс, использует право на использование программного обеспечения в рамках Windows to Go, то вместо установки копии программного обеспечения с подпиской Office 365 профессиональный плюс на одно из пяти разрешенных устройств согласно условиям предоставления услуг для Office 365 профессиональный плюс этот пользователь вправе: 1) установить одну копию программного обеспечения Office профессиональный плюс 2013</w:t>
      </w:r>
      <w:r>
        <w:fldChar w:fldCharType="begin"/>
      </w:r>
      <w:r>
        <w:instrText xml:space="preserve"> XE "Office профессиональный плюс 2013" </w:instrText>
      </w:r>
      <w:r>
        <w:fldChar w:fldCharType="end"/>
      </w:r>
      <w:r>
        <w:t xml:space="preserve"> на USB-накопитель, используемый для прав Windows to Go; 2) использовать программное обеспечение Office профессиональный плюс 2013 на этом накопителе на любом устройстве. После прекращения действия подписки Клиента на Office 365 профессиональный плюс необходимо удалить программное обеспечение Office профессиональный плюс 2013, находящееся на USB-накопителе.</w:t>
      </w:r>
    </w:p>
    <w:p w:rsidR="00E01523" w:rsidRDefault="00E01523">
      <w:pPr>
        <w:pStyle w:val="ProductList-Body"/>
      </w:pPr>
    </w:p>
    <w:p w:rsidR="00E01523" w:rsidRDefault="002F2B06">
      <w:pPr>
        <w:pStyle w:val="ProductList-ClauseHeading"/>
      </w:pPr>
      <w:r>
        <w:t>2.4 Соглашения Campus and School Agreement, Enrollment for Education Solutions и Open Value Subscription — Education Solutions</w:t>
      </w:r>
    </w:p>
    <w:p w:rsidR="00E01523" w:rsidRDefault="002F2B06">
      <w:pPr>
        <w:pStyle w:val="ProductList-Body"/>
      </w:pPr>
      <w:r>
        <w:t xml:space="preserve">Если в роли Клиента выступает Учреждение (определение приведено в Соглашении Campus and School), которое оформляет Подписку на Office 365 профессиональный плюс с лицензией на подписку «на пользователя», оно должно приобрести Лицензию для каждого своего Соответствующего пользователя. Если Учреждение выбирает вариант лицензии на подписку «на пользователя» для Office 365 профессиональный плюс, оно должно приобрести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для каждого учащегося в Организации.</w:t>
      </w:r>
    </w:p>
    <w:p w:rsidR="00E01523" w:rsidRDefault="00E01523">
      <w:pPr>
        <w:pStyle w:val="ProductList-Body"/>
      </w:pPr>
    </w:p>
    <w:p w:rsidR="00E01523" w:rsidRDefault="002F2B06">
      <w:pPr>
        <w:pStyle w:val="ProductList-Body"/>
      </w:pPr>
      <w:r>
        <w:t>Учреждения, имеющие подписные лицензии «на пользователя» для Office 365 профессиональный плюс, которые назначены всем преподавателям и прочим сотрудникам, имеют право устанавливать программное обеспечение Office профессиональный плюс 2013 в лабораториях и библиотеках с открытым доступом в организации Учреждения. В ином случае использование программного обеспечения регулируется условиями Лицензии для Office профессиональный плюс 2013.</w:t>
      </w:r>
    </w:p>
    <w:p w:rsidR="00E01523" w:rsidRDefault="00E01523">
      <w:pPr>
        <w:pStyle w:val="ProductList-Body"/>
      </w:pPr>
    </w:p>
    <w:p w:rsidR="00E01523" w:rsidRDefault="002F2B06">
      <w:pPr>
        <w:pStyle w:val="ProductList-Body"/>
      </w:pPr>
      <w:r>
        <w:t xml:space="preserve">Учреждения, в которых покрытие Software Assurance для Office профессиональный плюс назначено всем преподавателям и прочим сотрудникам, имеют право на получение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Office 365 профессиональный плюс для всех преподавателей и прочих сотрудников Учреждения без дополнительной платы для Учреждения.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w:t>
      </w:r>
    </w:p>
    <w:p w:rsidR="00E01523" w:rsidRDefault="00E01523">
      <w:pPr>
        <w:pStyle w:val="ProductList-Body"/>
      </w:pPr>
    </w:p>
    <w:p w:rsidR="00E01523" w:rsidRDefault="002F2B06">
      <w:pPr>
        <w:pStyle w:val="ProductList-ClauseHeading"/>
      </w:pPr>
      <w:r>
        <w:t>2.5 Пакет многоязыкового интерфейса для Office</w:t>
      </w:r>
    </w:p>
    <w:p w:rsidR="00E01523" w:rsidRDefault="002F2B06">
      <w:pPr>
        <w:pStyle w:val="ProductList-Body"/>
      </w:pPr>
      <w:r>
        <w:t>Клиенты с подпиской на Приложение Office 365 могут использовать последнюю версию пакета многоязыкового интерфейса для Office</w:t>
      </w:r>
      <w:r>
        <w:fldChar w:fldCharType="begin"/>
      </w:r>
      <w:r>
        <w:instrText xml:space="preserve"> XE "пакета многоязыкового интерфейса для Office" </w:instrText>
      </w:r>
      <w:r>
        <w:fldChar w:fldCharType="end"/>
      </w:r>
      <w:r>
        <w:t xml:space="preserve"> с копиями программного обеспечения для настольных компьютеров, использование которых предусматривается соответствующей подпиской Office 365. Право на использование Пакета многоязыкового интерфейса для Office заканчивается после окончания срока действия прав на соответствующее Приложение Office 365. </w:t>
      </w:r>
    </w:p>
    <w:p w:rsidR="00E01523" w:rsidRDefault="00E01523">
      <w:pPr>
        <w:pStyle w:val="ProductList-Body"/>
      </w:pPr>
    </w:p>
    <w:p w:rsidR="00E01523" w:rsidRDefault="002F2B06">
      <w:pPr>
        <w:pStyle w:val="ProductList-ClauseHeading"/>
      </w:pPr>
      <w:r>
        <w:t>2.6 E-Learning</w:t>
      </w:r>
    </w:p>
    <w:p w:rsidR="00E01523" w:rsidRDefault="002F2B06">
      <w:pPr>
        <w:pStyle w:val="ProductList-Body"/>
      </w:pPr>
      <w:r>
        <w:t xml:space="preserve">Клиенты, у которых есть Лицензия Office 365 профессиональный плюс, имеют право на использование размещенных обучающих курсов E-Learning для приложений. Клиенты получат по одному коду доступа в рамках каждого соответствующего соглашения о регистрации или соглашения. Также клиенты могут загрузить файлы содержимого E-learning, соответствующие стандарту SCORM (для приложений), на веб-сайте VLSC для импорта в систему управления обучением (Learning Management System, LMS). Для загрузки файлов с веб-сайта VLSC код доступа не требуется. </w:t>
      </w:r>
    </w:p>
    <w:p w:rsidR="00E01523" w:rsidRDefault="00E01523">
      <w:pPr>
        <w:pStyle w:val="ProductList-Body"/>
      </w:pPr>
    </w:p>
    <w:p w:rsidR="00E01523" w:rsidRDefault="002F2B06">
      <w:pPr>
        <w:pStyle w:val="ProductList-Body"/>
      </w:pPr>
      <w:r>
        <w:t>Максимальное количество пользователей, для которых Клиент может использовать обучение E-Learning, равно количеству приобретенных подписок на Office 365. Клиенты должны назначить одного пользователя для каждой соответствующей лицензии. Доступ нельзя передавать от одного пользователя другому. При запуске отдельного курса каждому соответствующему пользователю предоставляется до 12 месяцев, чтобы пройти данный курс, прежде чем закончится срок действия доступа, при условии, что запуск курса состоялся до окончания срока действия лицензии на подписку. Если клиентам, соответствующим предъявляемым условиям, недостаточно загрузки наборов E-learning через Интернет, они могут приобрести их в региональном центре поставки носителей. Развертывание и использование курсов E-Learning клиентами регулируется условиями их Соглашения о корпоративном лицензировании.</w:t>
      </w:r>
    </w:p>
    <w:p w:rsidR="00E01523" w:rsidRDefault="00E01523">
      <w:pPr>
        <w:pStyle w:val="ProductList-Body"/>
      </w:pPr>
    </w:p>
    <w:p w:rsidR="00E01523" w:rsidRDefault="002F2B06">
      <w:pPr>
        <w:pStyle w:val="ProductList-Body"/>
      </w:pPr>
      <w:r>
        <w:t>Клиенты с Соглашениями Enterprise и Select могут получать содержимое, соответствующее стандарту SCORM (для Приложений) посредством скачивания или на DVD-дисках, тогда как для клиентов Open и Open Value такое содержимое (для Приложений) предоставляется только на DVD-дисках.</w:t>
      </w:r>
    </w:p>
    <w:p w:rsidR="00E01523" w:rsidRDefault="00E01523">
      <w:pPr>
        <w:pStyle w:val="ProductList-Body"/>
      </w:pPr>
    </w:p>
    <w:p w:rsidR="00E01523" w:rsidRDefault="002F2B06">
      <w:pPr>
        <w:pStyle w:val="ProductList-ClauseHeading"/>
      </w:pPr>
      <w:r>
        <w:t>2.7 Office Online</w:t>
      </w:r>
    </w:p>
    <w:p w:rsidR="00E01523" w:rsidRDefault="002F2B06">
      <w:pPr>
        <w:pStyle w:val="ProductList-Body"/>
      </w:pPr>
      <w:r>
        <w:t xml:space="preserve">Клиенты, у которых есть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Office 365 профессиональный плюс, имеют право на использование Office Online</w:t>
      </w:r>
      <w:r>
        <w:fldChar w:fldCharType="begin"/>
      </w:r>
      <w:r>
        <w:instrText xml:space="preserve"> XE "Office Online" </w:instrText>
      </w:r>
      <w:r>
        <w:fldChar w:fldCharType="end"/>
      </w:r>
      <w:r>
        <w:t xml:space="preserve">.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Клиента может получать доступ к Office Online для просмотра и редактирования документов. Для доступа к службе Office Online пользователи также должны иметь лицензию на набор, включающий планы SharePoint Online или OneDrive для бизнеса. Использование Office Online регулируется Условиями использования веб-служб. </w:t>
      </w:r>
    </w:p>
    <w:p w:rsidR="00E01523" w:rsidRDefault="00E01523">
      <w:pPr>
        <w:pStyle w:val="ProductList-Body"/>
      </w:pPr>
    </w:p>
    <w:p w:rsidR="00E01523" w:rsidRDefault="002F2B06">
      <w:pPr>
        <w:pStyle w:val="ProductList-ClauseHeading"/>
      </w:pPr>
      <w:r>
        <w:t>2.8 Период миграции Open Value Subscription</w:t>
      </w:r>
    </w:p>
    <w:p w:rsidR="00E01523" w:rsidRDefault="002F2B06">
      <w:pPr>
        <w:pStyle w:val="ProductList-Body"/>
      </w:pPr>
      <w:r>
        <w:t>Для каждой лицензии на подписку «на пользователя» Office 365 профессиональный плюс, для среднего бизнеса, корпоративный E3-E4 или для образовательных учреждений E3-E4, которую Клиент активирует до или после окончания срока действия Соглашения Open Value Subscription («Дата окончания срока действия»), Клиент может продолжить использовать экземпляр Office стандартный или Office профессиональный плюс, предоставленный ему по лицензии в соответствии с Соглашением Open Value Subscription. Вы лишаетесь этого права через 180 дней после Даты окончания срока действия. На использование системы Office стандартный</w:t>
      </w:r>
      <w:r>
        <w:fldChar w:fldCharType="begin"/>
      </w:r>
      <w:r>
        <w:instrText xml:space="preserve"> XE "Office стандартный" </w:instrText>
      </w:r>
      <w:r>
        <w:fldChar w:fldCharType="end"/>
      </w:r>
      <w:r>
        <w:t xml:space="preserve"> или Office профессиональный плюс</w:t>
      </w:r>
      <w:r>
        <w:fldChar w:fldCharType="begin"/>
      </w:r>
      <w:r>
        <w:instrText xml:space="preserve"> XE "Office профессиональный плюс" </w:instrText>
      </w:r>
      <w:r>
        <w:fldChar w:fldCharType="end"/>
      </w:r>
      <w:r>
        <w:t xml:space="preserve"> в течение указанного периода распространяются Права на использование, вступившие в силу после Даты окончания срока действия.</w:t>
      </w:r>
    </w:p>
    <w:p w:rsidR="00E01523" w:rsidRDefault="00E01523">
      <w:pPr>
        <w:pStyle w:val="ProductList-Body"/>
        <w:jc w:val="right"/>
      </w:pPr>
    </w:p>
    <w:tbl>
      <w:tblPr>
        <w:tblStyle w:val="PURTable"/>
        <w:tblW w:w="0" w:type="dxa"/>
        <w:tblLook w:val="04A0" w:firstRow="1" w:lastRow="0" w:firstColumn="1" w:lastColumn="0" w:noHBand="0" w:noVBand="1"/>
      </w:tblPr>
      <w:tblGrid>
        <w:gridCol w:w="10916"/>
      </w:tblGrid>
      <w:tr w:rsidR="00E015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1523" w:rsidRDefault="00D670ED">
            <w:pPr>
              <w:pStyle w:val="ProductList-TableBody"/>
              <w:jc w:val="right"/>
            </w:pPr>
            <w:hyperlink w:anchor="_Sec842">
              <w:r w:rsidR="002F2B06">
                <w:rPr>
                  <w:color w:val="00467F"/>
                  <w:sz w:val="14"/>
                  <w:u w:val="single"/>
                </w:rPr>
                <w:t>Содержание</w:t>
              </w:r>
            </w:hyperlink>
            <w:r w:rsidR="002F2B06">
              <w:rPr>
                <w:sz w:val="14"/>
              </w:rPr>
              <w:t xml:space="preserve"> / </w:t>
            </w:r>
            <w:hyperlink w:anchor="_Sec549">
              <w:r w:rsidR="002F2B06">
                <w:rPr>
                  <w:color w:val="00467F"/>
                  <w:sz w:val="14"/>
                  <w:u w:val="single"/>
                </w:rPr>
                <w:t>Глоссарий</w:t>
              </w:r>
            </w:hyperlink>
            <w:r w:rsidR="002F2B06">
              <w:rPr>
                <w:sz w:val="14"/>
              </w:rPr>
              <w:t xml:space="preserve"> / </w:t>
            </w:r>
            <w:hyperlink w:anchor="_Sec844">
              <w:r w:rsidR="002F2B06">
                <w:rPr>
                  <w:color w:val="00467F"/>
                  <w:sz w:val="14"/>
                  <w:u w:val="single"/>
                </w:rPr>
                <w:t>Указатель</w:t>
              </w:r>
            </w:hyperlink>
          </w:p>
        </w:tc>
      </w:tr>
    </w:tbl>
    <w:p w:rsidR="00E01523" w:rsidRDefault="00E01523">
      <w:pPr>
        <w:pStyle w:val="ProductList-Body"/>
      </w:pPr>
    </w:p>
    <w:p w:rsidR="00E01523" w:rsidRDefault="002F2B06">
      <w:pPr>
        <w:pStyle w:val="ProductList-Offering2HeadingNoBorder"/>
      </w:pPr>
      <w:bookmarkStart w:id="288" w:name="_Sec634"/>
      <w:r>
        <w:t>Наборы Office 365</w:t>
      </w:r>
      <w:bookmarkEnd w:id="288"/>
      <w:r>
        <w:fldChar w:fldCharType="begin"/>
      </w:r>
      <w:r>
        <w:instrText xml:space="preserve"> TC "</w:instrText>
      </w:r>
      <w:bookmarkStart w:id="289" w:name="_Toc426105960"/>
      <w:r>
        <w:instrText>Наборы Office 365</w:instrText>
      </w:r>
      <w:bookmarkEnd w:id="289"/>
      <w:r>
        <w:instrText>" \l 3</w:instrText>
      </w:r>
      <w:r>
        <w:fldChar w:fldCharType="end"/>
      </w:r>
    </w:p>
    <w:p w:rsidR="00E01523" w:rsidRDefault="002F2B06">
      <w:pPr>
        <w:pStyle w:val="ProductList-Offering1SubSection"/>
      </w:pPr>
      <w:bookmarkStart w:id="290" w:name="_Sec720"/>
      <w:r>
        <w:t>1. Период доступности Продуктов</w:t>
      </w:r>
      <w:bookmarkEnd w:id="290"/>
    </w:p>
    <w:tbl>
      <w:tblPr>
        <w:tblStyle w:val="PURTable"/>
        <w:tblW w:w="0" w:type="dxa"/>
        <w:tblLook w:val="04A0" w:firstRow="1" w:lastRow="0" w:firstColumn="1" w:lastColumn="0" w:noHBand="0" w:noVBand="1"/>
      </w:tblPr>
      <w:tblGrid>
        <w:gridCol w:w="4529"/>
        <w:gridCol w:w="814"/>
        <w:gridCol w:w="788"/>
        <w:gridCol w:w="801"/>
        <w:gridCol w:w="709"/>
        <w:gridCol w:w="831"/>
        <w:gridCol w:w="825"/>
        <w:gridCol w:w="805"/>
        <w:gridCol w:w="814"/>
      </w:tblGrid>
      <w:tr w:rsidR="00E0152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"Баллы: Количество баллов, которое присваивается Продукту,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"Программа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"Соглашения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"Соглашения Enterprise Agreement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r>
      <w:tr w:rsidR="00E01523">
        <w:tc>
          <w:tcPr>
            <w:tcW w:w="5020" w:type="dxa"/>
            <w:tcBorders>
              <w:top w:val="single" w:sz="6" w:space="0" w:color="FFFFFF"/>
              <w:left w:val="none" w:sz="4" w:space="0" w:color="6E6E6E"/>
              <w:bottom w:val="dashed" w:sz="4" w:space="0" w:color="BFBFBF"/>
              <w:right w:val="none" w:sz="4" w:space="0" w:color="6E6E6E"/>
            </w:tcBorders>
          </w:tcPr>
          <w:p w:rsidR="00E01523" w:rsidRDefault="002F2B06">
            <w:pPr>
              <w:pStyle w:val="ProductList-TableBody"/>
            </w:pPr>
            <w: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01523" w:rsidRDefault="00E015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523" w:rsidRPr="00BA7A43" w:rsidRDefault="002F2B06">
            <w:pPr>
              <w:pStyle w:val="ProductList-TableBody"/>
              <w:jc w:val="center"/>
              <w:rPr>
                <w:color w:val="000000" w:themeColor="text1"/>
              </w:rPr>
            </w:pPr>
            <w:r w:rsidRPr="00BA7A43">
              <w:rPr>
                <w:color w:val="000000" w:themeColor="text1"/>
              </w:rPr>
              <w:fldChar w:fldCharType="begin"/>
            </w:r>
            <w:r w:rsidRPr="00BA7A43">
              <w:rPr>
                <w:color w:val="000000" w:themeColor="text1"/>
              </w:rPr>
              <w:instrText xml:space="preserve"> AutoTextList   \s NoStyle \t "Open License и Open Value" </w:instrText>
            </w:r>
            <w:r w:rsidRPr="00BA7A43">
              <w:rPr>
                <w:color w:val="000000" w:themeColor="text1"/>
              </w:rPr>
              <w:fldChar w:fldCharType="separate"/>
            </w:r>
            <w:r w:rsidRPr="00BA7A43">
              <w:rPr>
                <w:color w:val="000000" w:themeColor="text1"/>
              </w:rPr>
              <w:t>OF</w:t>
            </w:r>
            <w:r w:rsidRPr="00BA7A4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523" w:rsidRPr="00BA7A43" w:rsidRDefault="00E0152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523" w:rsidRPr="00BA7A43" w:rsidRDefault="00E0152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523" w:rsidRPr="00BA7A43" w:rsidRDefault="00BA7A43">
            <w:pPr>
              <w:pStyle w:val="ProductList-TableBody"/>
              <w:jc w:val="center"/>
              <w:rPr>
                <w:color w:val="000000" w:themeColor="text1"/>
              </w:rPr>
            </w:pPr>
            <w:r w:rsidRPr="00BA7A43">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523" w:rsidRPr="00BA7A43" w:rsidRDefault="00E0152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523" w:rsidRPr="00BA7A43" w:rsidRDefault="00BA7A43">
            <w:pPr>
              <w:pStyle w:val="ProductList-TableBody"/>
              <w:jc w:val="center"/>
              <w:rPr>
                <w:color w:val="000000" w:themeColor="text1"/>
              </w:rPr>
            </w:pPr>
            <w:r w:rsidRPr="00BA7A43">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523" w:rsidRPr="00BA7A43" w:rsidRDefault="00E01523">
            <w:pPr>
              <w:pStyle w:val="ProductList-TableBody"/>
              <w:jc w:val="center"/>
              <w:rPr>
                <w:color w:val="000000" w:themeColor="text1"/>
              </w:rPr>
            </w:pPr>
          </w:p>
        </w:tc>
      </w:tr>
      <w:tr w:rsidR="00E01523">
        <w:tc>
          <w:tcPr>
            <w:tcW w:w="5020" w:type="dxa"/>
            <w:tcBorders>
              <w:top w:val="dashed" w:sz="4" w:space="0" w:color="BFBFBF"/>
              <w:left w:val="none" w:sz="4" w:space="0" w:color="6E6E6E"/>
              <w:bottom w:val="dashed" w:sz="4" w:space="0" w:color="BFBFBF"/>
              <w:right w:val="none" w:sz="4" w:space="0" w:color="6E6E6E"/>
            </w:tcBorders>
          </w:tcPr>
          <w:p w:rsidR="00E01523" w:rsidRDefault="002F2B06">
            <w:pPr>
              <w:pStyle w:val="ProductList-TableBody"/>
            </w:pPr>
            <w: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1523" w:rsidRDefault="00E015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523" w:rsidRPr="00BA7A43" w:rsidRDefault="002F2B06">
            <w:pPr>
              <w:pStyle w:val="ProductList-TableBody"/>
              <w:jc w:val="center"/>
              <w:rPr>
                <w:color w:val="000000" w:themeColor="text1"/>
              </w:rPr>
            </w:pPr>
            <w:r w:rsidRPr="00BA7A43">
              <w:rPr>
                <w:color w:val="000000" w:themeColor="text1"/>
              </w:rPr>
              <w:fldChar w:fldCharType="begin"/>
            </w:r>
            <w:r w:rsidRPr="00BA7A43">
              <w:rPr>
                <w:color w:val="000000" w:themeColor="text1"/>
              </w:rPr>
              <w:instrText xml:space="preserve"> AutoTextList   \s NoStyle \t "Open License и Open Value" </w:instrText>
            </w:r>
            <w:r w:rsidRPr="00BA7A43">
              <w:rPr>
                <w:color w:val="000000" w:themeColor="text1"/>
              </w:rPr>
              <w:fldChar w:fldCharType="separate"/>
            </w:r>
            <w:r w:rsidRPr="00BA7A43">
              <w:rPr>
                <w:color w:val="000000" w:themeColor="text1"/>
              </w:rPr>
              <w:t>OF</w:t>
            </w:r>
            <w:r w:rsidRPr="00BA7A4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523" w:rsidRPr="00BA7A43" w:rsidRDefault="00E0152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523" w:rsidRPr="00BA7A43" w:rsidRDefault="00E0152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523" w:rsidRPr="00BA7A43" w:rsidRDefault="00BA7A43">
            <w:pPr>
              <w:pStyle w:val="ProductList-TableBody"/>
              <w:jc w:val="center"/>
              <w:rPr>
                <w:color w:val="000000" w:themeColor="text1"/>
              </w:rPr>
            </w:pPr>
            <w:r w:rsidRPr="00BA7A43">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523" w:rsidRPr="00BA7A43" w:rsidRDefault="00E0152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523" w:rsidRPr="00BA7A43" w:rsidRDefault="00BA7A43">
            <w:pPr>
              <w:pStyle w:val="ProductList-TableBody"/>
              <w:jc w:val="center"/>
              <w:rPr>
                <w:color w:val="000000" w:themeColor="text1"/>
              </w:rPr>
            </w:pPr>
            <w:r w:rsidRPr="00BA7A43">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523" w:rsidRPr="00BA7A43" w:rsidRDefault="00E01523">
            <w:pPr>
              <w:pStyle w:val="ProductList-TableBody"/>
              <w:jc w:val="center"/>
              <w:rPr>
                <w:color w:val="000000" w:themeColor="text1"/>
              </w:rPr>
            </w:pPr>
          </w:p>
        </w:tc>
      </w:tr>
      <w:tr w:rsidR="00E01523">
        <w:tc>
          <w:tcPr>
            <w:tcW w:w="5020" w:type="dxa"/>
            <w:tcBorders>
              <w:top w:val="dashed" w:sz="4" w:space="0" w:color="BFBFBF"/>
              <w:left w:val="none" w:sz="4" w:space="0" w:color="6E6E6E"/>
              <w:bottom w:val="dashed" w:sz="4" w:space="0" w:color="BFBFBF"/>
              <w:right w:val="none" w:sz="4" w:space="0" w:color="6E6E6E"/>
            </w:tcBorders>
          </w:tcPr>
          <w:p w:rsidR="00E01523" w:rsidRDefault="002F2B06">
            <w:pPr>
              <w:pStyle w:val="ProductList-TableBody"/>
            </w:pPr>
            <w:r>
              <w:t>Office 365 корпоративный E1</w:t>
            </w:r>
            <w:r>
              <w:fldChar w:fldCharType="begin"/>
            </w:r>
            <w:r>
              <w:instrText xml:space="preserve"> XE "Office 365 корпоративный E1" </w:instrText>
            </w:r>
            <w:r>
              <w:fldChar w:fldCharType="end"/>
            </w:r>
          </w:p>
          <w:p w:rsidR="00E01523" w:rsidRDefault="002F2B06">
            <w:pPr>
              <w:pStyle w:val="ProductList-TableBody"/>
            </w:pP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E01523" w:rsidRDefault="002F2B0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523" w:rsidRPr="00BA7A43" w:rsidRDefault="002F2B06">
            <w:pPr>
              <w:pStyle w:val="ProductList-TableBody"/>
              <w:jc w:val="center"/>
              <w:rPr>
                <w:color w:val="000000" w:themeColor="text1"/>
              </w:rPr>
            </w:pPr>
            <w:r w:rsidRPr="00BA7A43">
              <w:rPr>
                <w:color w:val="000000" w:themeColor="text1"/>
              </w:rPr>
              <w:fldChar w:fldCharType="begin"/>
            </w:r>
            <w:r w:rsidRPr="00BA7A43">
              <w:rPr>
                <w:color w:val="000000" w:themeColor="text1"/>
              </w:rPr>
              <w:instrText xml:space="preserve"> AutoTextList   \s NoStyle \t "Open License и Open Value" </w:instrText>
            </w:r>
            <w:r w:rsidRPr="00BA7A43">
              <w:rPr>
                <w:color w:val="000000" w:themeColor="text1"/>
              </w:rPr>
              <w:fldChar w:fldCharType="separate"/>
            </w:r>
            <w:r w:rsidRPr="00BA7A43">
              <w:rPr>
                <w:color w:val="000000" w:themeColor="text1"/>
              </w:rPr>
              <w:t>OF</w:t>
            </w:r>
            <w:r w:rsidRPr="00BA7A4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523" w:rsidRPr="00BA7A43" w:rsidRDefault="00E0152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523" w:rsidRPr="00BA7A43" w:rsidRDefault="002F2B06">
            <w:pPr>
              <w:pStyle w:val="ProductList-TableBody"/>
              <w:jc w:val="center"/>
              <w:rPr>
                <w:color w:val="000000" w:themeColor="text1"/>
              </w:rPr>
            </w:pPr>
            <w:r w:rsidRPr="00BA7A43">
              <w:rPr>
                <w:color w:val="000000" w:themeColor="text1"/>
              </w:rPr>
              <w:fldChar w:fldCharType="begin"/>
            </w:r>
            <w:r w:rsidRPr="00BA7A43">
              <w:rPr>
                <w:color w:val="000000" w:themeColor="text1"/>
              </w:rPr>
              <w:instrText xml:space="preserve"> AutoTextList   \s NoStyle \t "Облако сообщества для государственных организаций США" </w:instrText>
            </w:r>
            <w:r w:rsidRPr="00BA7A43">
              <w:rPr>
                <w:color w:val="000000" w:themeColor="text1"/>
              </w:rPr>
              <w:fldChar w:fldCharType="separate"/>
            </w:r>
            <w:r w:rsidRPr="00BA7A43">
              <w:rPr>
                <w:color w:val="000000" w:themeColor="text1"/>
              </w:rPr>
              <w:t>UC</w:t>
            </w:r>
            <w:r w:rsidRPr="00BA7A4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523" w:rsidRPr="00BA7A43" w:rsidRDefault="002F2B06">
            <w:pPr>
              <w:pStyle w:val="ProductList-TableBody"/>
              <w:jc w:val="center"/>
              <w:rPr>
                <w:color w:val="000000" w:themeColor="text1"/>
              </w:rPr>
            </w:pPr>
            <w:r w:rsidRPr="00BA7A43">
              <w:rPr>
                <w:color w:val="000000" w:themeColor="text1"/>
              </w:rPr>
              <w:fldChar w:fldCharType="begin"/>
            </w:r>
            <w:r w:rsidRPr="00BA7A43">
              <w:rPr>
                <w:color w:val="000000" w:themeColor="text1"/>
              </w:rPr>
              <w:instrText xml:space="preserve"> AutoTextList   \s NoStyle \t "Базовая Веб-служба" </w:instrText>
            </w:r>
            <w:r w:rsidRPr="00BA7A43">
              <w:rPr>
                <w:color w:val="000000" w:themeColor="text1"/>
              </w:rPr>
              <w:fldChar w:fldCharType="separate"/>
            </w:r>
            <w:r w:rsidRPr="00BA7A43">
              <w:rPr>
                <w:color w:val="000000" w:themeColor="text1"/>
              </w:rPr>
              <w:t>EO</w:t>
            </w:r>
            <w:r w:rsidRPr="00BA7A43">
              <w:rPr>
                <w:color w:val="000000" w:themeColor="text1"/>
              </w:rPr>
              <w:fldChar w:fldCharType="end"/>
            </w:r>
            <w:r w:rsidRPr="00BA7A43">
              <w:rPr>
                <w:color w:val="000000" w:themeColor="text1"/>
              </w:rPr>
              <w:t>,</w:t>
            </w:r>
            <w:r w:rsidR="00BA7A43" w:rsidRPr="00BA7A43">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523" w:rsidRPr="00BA7A43" w:rsidRDefault="002F2B06">
            <w:pPr>
              <w:pStyle w:val="ProductList-TableBody"/>
              <w:jc w:val="center"/>
              <w:rPr>
                <w:color w:val="000000" w:themeColor="text1"/>
              </w:rPr>
            </w:pPr>
            <w:r w:rsidRPr="00BA7A43">
              <w:rPr>
                <w:color w:val="000000" w:themeColor="text1"/>
              </w:rPr>
              <w:fldChar w:fldCharType="begin"/>
            </w:r>
            <w:r w:rsidRPr="00BA7A43">
              <w:rPr>
                <w:color w:val="000000" w:themeColor="text1"/>
              </w:rPr>
              <w:instrText xml:space="preserve"> AutoTextList   \s NoStyle \t "Базовая Веб-служба" </w:instrText>
            </w:r>
            <w:r w:rsidRPr="00BA7A43">
              <w:rPr>
                <w:color w:val="000000" w:themeColor="text1"/>
              </w:rPr>
              <w:fldChar w:fldCharType="separate"/>
            </w:r>
            <w:r w:rsidRPr="00BA7A43">
              <w:rPr>
                <w:color w:val="000000" w:themeColor="text1"/>
              </w:rPr>
              <w:t>EO</w:t>
            </w:r>
            <w:r w:rsidRPr="00BA7A43">
              <w:rPr>
                <w:color w:val="000000" w:themeColor="text1"/>
              </w:rPr>
              <w:fldChar w:fldCharType="end"/>
            </w:r>
            <w:r w:rsidRPr="00BA7A43">
              <w:rPr>
                <w:color w:val="000000" w:themeColor="text1"/>
              </w:rPr>
              <w:t>,</w:t>
            </w:r>
            <w:r w:rsidRPr="00BA7A43">
              <w:rPr>
                <w:color w:val="000000" w:themeColor="text1"/>
              </w:rPr>
              <w:fldChar w:fldCharType="begin"/>
            </w:r>
            <w:r w:rsidRPr="00BA7A43">
              <w:rPr>
                <w:color w:val="000000" w:themeColor="text1"/>
              </w:rPr>
              <w:instrText xml:space="preserve"> AutoTextList   \s NoStyle \t "Облако сообщества для государственных организаций США" </w:instrText>
            </w:r>
            <w:r w:rsidRPr="00BA7A43">
              <w:rPr>
                <w:color w:val="000000" w:themeColor="text1"/>
              </w:rPr>
              <w:fldChar w:fldCharType="separate"/>
            </w:r>
            <w:r w:rsidRPr="00BA7A43">
              <w:rPr>
                <w:color w:val="000000" w:themeColor="text1"/>
              </w:rPr>
              <w:t>UC</w:t>
            </w:r>
            <w:r w:rsidRPr="00BA7A4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523" w:rsidRPr="00BA7A43" w:rsidRDefault="00BA7A43">
            <w:pPr>
              <w:pStyle w:val="ProductList-TableBody"/>
              <w:jc w:val="center"/>
              <w:rPr>
                <w:color w:val="000000" w:themeColor="text1"/>
              </w:rPr>
            </w:pPr>
            <w:r w:rsidRPr="00BA7A43">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523" w:rsidRPr="00BA7A43" w:rsidRDefault="002F2B06">
            <w:pPr>
              <w:pStyle w:val="ProductList-TableBody"/>
              <w:jc w:val="center"/>
              <w:rPr>
                <w:color w:val="000000" w:themeColor="text1"/>
              </w:rPr>
            </w:pPr>
            <w:r w:rsidRPr="00BA7A43">
              <w:rPr>
                <w:color w:val="000000" w:themeColor="text1"/>
              </w:rPr>
              <w:fldChar w:fldCharType="begin"/>
            </w:r>
            <w:r w:rsidRPr="00BA7A43">
              <w:rPr>
                <w:color w:val="000000" w:themeColor="text1"/>
              </w:rPr>
              <w:instrText xml:space="preserve"> AutoTextList   \s NoStyle \t "Дополнительный продукт для всей организации" </w:instrText>
            </w:r>
            <w:r w:rsidRPr="00BA7A43">
              <w:rPr>
                <w:color w:val="000000" w:themeColor="text1"/>
              </w:rPr>
              <w:fldChar w:fldCharType="separate"/>
            </w:r>
            <w:r w:rsidRPr="00BA7A43">
              <w:rPr>
                <w:color w:val="000000" w:themeColor="text1"/>
              </w:rPr>
              <w:t>AO</w:t>
            </w:r>
            <w:r w:rsidRPr="00BA7A43">
              <w:rPr>
                <w:color w:val="000000" w:themeColor="text1"/>
              </w:rPr>
              <w:fldChar w:fldCharType="end"/>
            </w:r>
            <w:r w:rsidRPr="00BA7A43">
              <w:rPr>
                <w:color w:val="000000" w:themeColor="text1"/>
              </w:rPr>
              <w:t>,</w:t>
            </w:r>
            <w:r w:rsidRPr="00BA7A43">
              <w:rPr>
                <w:color w:val="000000" w:themeColor="text1"/>
              </w:rPr>
              <w:fldChar w:fldCharType="begin"/>
            </w:r>
            <w:r w:rsidRPr="00BA7A43">
              <w:rPr>
                <w:color w:val="000000" w:themeColor="text1"/>
              </w:rPr>
              <w:instrText xml:space="preserve"> AutoTextList   \s NoStyle \t "Предложение Student" </w:instrText>
            </w:r>
            <w:r w:rsidRPr="00BA7A43">
              <w:rPr>
                <w:color w:val="000000" w:themeColor="text1"/>
              </w:rPr>
              <w:fldChar w:fldCharType="separate"/>
            </w:r>
            <w:r w:rsidRPr="00BA7A43">
              <w:rPr>
                <w:color w:val="000000" w:themeColor="text1"/>
              </w:rPr>
              <w:t>ST</w:t>
            </w:r>
            <w:r w:rsidRPr="00BA7A43">
              <w:rPr>
                <w:color w:val="000000" w:themeColor="text1"/>
              </w:rPr>
              <w:fldChar w:fldCharType="end"/>
            </w:r>
          </w:p>
        </w:tc>
      </w:tr>
      <w:tr w:rsidR="00E01523">
        <w:tc>
          <w:tcPr>
            <w:tcW w:w="5020" w:type="dxa"/>
            <w:tcBorders>
              <w:top w:val="dashed" w:sz="4" w:space="0" w:color="BFBFBF"/>
              <w:left w:val="none" w:sz="4" w:space="0" w:color="6E6E6E"/>
              <w:bottom w:val="dashed" w:sz="4" w:space="0" w:color="BFBFBF"/>
              <w:right w:val="none" w:sz="4" w:space="0" w:color="6E6E6E"/>
            </w:tcBorders>
          </w:tcPr>
          <w:p w:rsidR="00E01523" w:rsidRDefault="002F2B06">
            <w:pPr>
              <w:pStyle w:val="ProductList-TableBody"/>
            </w:pPr>
            <w:r>
              <w:t>Office 365 корпоративный E1, переход с SA</w:t>
            </w:r>
            <w:r>
              <w:fldChar w:fldCharType="begin"/>
            </w:r>
            <w:r>
              <w:instrText xml:space="preserve"> XE "Office 365 корпоративный E1, переход с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E01523" w:rsidRDefault="00E015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523" w:rsidRPr="00BA7A43" w:rsidRDefault="00E0152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523" w:rsidRPr="00BA7A43" w:rsidRDefault="00E0152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523" w:rsidRPr="00BA7A43" w:rsidRDefault="00E0152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523" w:rsidRPr="00BA7A43" w:rsidRDefault="00E0152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523" w:rsidRPr="00BA7A43" w:rsidRDefault="002F2B06">
            <w:pPr>
              <w:pStyle w:val="ProductList-TableBody"/>
              <w:jc w:val="center"/>
              <w:rPr>
                <w:color w:val="000000" w:themeColor="text1"/>
              </w:rPr>
            </w:pPr>
            <w:r w:rsidRPr="00BA7A43">
              <w:rPr>
                <w:color w:val="000000" w:themeColor="text1"/>
              </w:rPr>
              <w:fldChar w:fldCharType="begin"/>
            </w:r>
            <w:r w:rsidRPr="00BA7A43">
              <w:rPr>
                <w:color w:val="000000" w:themeColor="text1"/>
              </w:rPr>
              <w:instrText xml:space="preserve"> AutoTextList   \s NoStyle \t "Базовая Веб-служба" </w:instrText>
            </w:r>
            <w:r w:rsidRPr="00BA7A43">
              <w:rPr>
                <w:color w:val="000000" w:themeColor="text1"/>
              </w:rPr>
              <w:fldChar w:fldCharType="separate"/>
            </w:r>
            <w:r w:rsidRPr="00BA7A43">
              <w:rPr>
                <w:color w:val="000000" w:themeColor="text1"/>
              </w:rPr>
              <w:t>EO</w:t>
            </w:r>
            <w:r w:rsidRPr="00BA7A43">
              <w:rPr>
                <w:color w:val="000000" w:themeColor="text1"/>
              </w:rPr>
              <w:fldChar w:fldCharType="end"/>
            </w:r>
            <w:r w:rsidRPr="00BA7A43">
              <w:rPr>
                <w:color w:val="000000" w:themeColor="text1"/>
              </w:rPr>
              <w:t>,</w:t>
            </w:r>
            <w:r w:rsidRPr="00BA7A43">
              <w:rPr>
                <w:color w:val="000000" w:themeColor="text1"/>
              </w:rPr>
              <w:fldChar w:fldCharType="begin"/>
            </w:r>
            <w:r w:rsidRPr="00BA7A43">
              <w:rPr>
                <w:color w:val="000000" w:themeColor="text1"/>
              </w:rPr>
              <w:instrText xml:space="preserve"> AutoTextList   \s NoStyle \t "Облако сообщества для государственных организаций США" </w:instrText>
            </w:r>
            <w:r w:rsidRPr="00BA7A43">
              <w:rPr>
                <w:color w:val="000000" w:themeColor="text1"/>
              </w:rPr>
              <w:fldChar w:fldCharType="separate"/>
            </w:r>
            <w:r w:rsidRPr="00BA7A43">
              <w:rPr>
                <w:color w:val="000000" w:themeColor="text1"/>
              </w:rPr>
              <w:t>UC</w:t>
            </w:r>
            <w:r w:rsidRPr="00BA7A4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523" w:rsidRPr="00BA7A43" w:rsidRDefault="00E0152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523" w:rsidRPr="00BA7A43" w:rsidRDefault="00E01523">
            <w:pPr>
              <w:pStyle w:val="ProductList-TableBody"/>
              <w:jc w:val="center"/>
              <w:rPr>
                <w:color w:val="000000" w:themeColor="text1"/>
              </w:rPr>
            </w:pPr>
          </w:p>
        </w:tc>
      </w:tr>
      <w:tr w:rsidR="00E01523">
        <w:tc>
          <w:tcPr>
            <w:tcW w:w="5020" w:type="dxa"/>
            <w:tcBorders>
              <w:top w:val="dashed" w:sz="4" w:space="0" w:color="BFBFBF"/>
              <w:left w:val="none" w:sz="4" w:space="0" w:color="6E6E6E"/>
              <w:bottom w:val="dashed" w:sz="4" w:space="0" w:color="BFBFBF"/>
              <w:right w:val="none" w:sz="4" w:space="0" w:color="6E6E6E"/>
            </w:tcBorders>
          </w:tcPr>
          <w:p w:rsidR="00E01523" w:rsidRDefault="002F2B06">
            <w:pPr>
              <w:pStyle w:val="ProductList-TableBody"/>
            </w:pPr>
            <w:r>
              <w:t>Office 365 корпоративный E3</w:t>
            </w:r>
            <w:r>
              <w:fldChar w:fldCharType="begin"/>
            </w:r>
            <w:r>
              <w:instrText xml:space="preserve"> XE "Office 365 корпоративный E3"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E01523" w:rsidRDefault="002F2B0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523" w:rsidRPr="00BA7A43" w:rsidRDefault="002F2B06">
            <w:pPr>
              <w:pStyle w:val="ProductList-TableBody"/>
              <w:jc w:val="center"/>
              <w:rPr>
                <w:color w:val="000000" w:themeColor="text1"/>
              </w:rPr>
            </w:pPr>
            <w:r w:rsidRPr="00BA7A43">
              <w:rPr>
                <w:color w:val="000000" w:themeColor="text1"/>
              </w:rPr>
              <w:fldChar w:fldCharType="begin"/>
            </w:r>
            <w:r w:rsidRPr="00BA7A43">
              <w:rPr>
                <w:color w:val="000000" w:themeColor="text1"/>
              </w:rPr>
              <w:instrText xml:space="preserve"> AutoTextList   \s NoStyle \t "Open License и Open Value" </w:instrText>
            </w:r>
            <w:r w:rsidRPr="00BA7A43">
              <w:rPr>
                <w:color w:val="000000" w:themeColor="text1"/>
              </w:rPr>
              <w:fldChar w:fldCharType="separate"/>
            </w:r>
            <w:r w:rsidRPr="00BA7A43">
              <w:rPr>
                <w:color w:val="000000" w:themeColor="text1"/>
              </w:rPr>
              <w:t>OF</w:t>
            </w:r>
            <w:r w:rsidRPr="00BA7A4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523" w:rsidRPr="00BA7A43" w:rsidRDefault="00E0152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523" w:rsidRPr="00BA7A43" w:rsidRDefault="002F2B06">
            <w:pPr>
              <w:pStyle w:val="ProductList-TableBody"/>
              <w:jc w:val="center"/>
              <w:rPr>
                <w:color w:val="000000" w:themeColor="text1"/>
              </w:rPr>
            </w:pPr>
            <w:r w:rsidRPr="00BA7A43">
              <w:rPr>
                <w:color w:val="000000" w:themeColor="text1"/>
              </w:rPr>
              <w:fldChar w:fldCharType="begin"/>
            </w:r>
            <w:r w:rsidRPr="00BA7A43">
              <w:rPr>
                <w:color w:val="000000" w:themeColor="text1"/>
              </w:rPr>
              <w:instrText xml:space="preserve"> AutoTextList   \s NoStyle \t "Облако сообщества для государственных организаций США" </w:instrText>
            </w:r>
            <w:r w:rsidRPr="00BA7A43">
              <w:rPr>
                <w:color w:val="000000" w:themeColor="text1"/>
              </w:rPr>
              <w:fldChar w:fldCharType="separate"/>
            </w:r>
            <w:r w:rsidRPr="00BA7A43">
              <w:rPr>
                <w:color w:val="000000" w:themeColor="text1"/>
              </w:rPr>
              <w:t>UC</w:t>
            </w:r>
            <w:r w:rsidRPr="00BA7A4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523" w:rsidRPr="00BA7A43" w:rsidRDefault="002F2B06">
            <w:pPr>
              <w:pStyle w:val="ProductList-TableBody"/>
              <w:jc w:val="center"/>
              <w:rPr>
                <w:color w:val="000000" w:themeColor="text1"/>
              </w:rPr>
            </w:pPr>
            <w:r w:rsidRPr="00BA7A43">
              <w:rPr>
                <w:color w:val="000000" w:themeColor="text1"/>
              </w:rPr>
              <w:fldChar w:fldCharType="begin"/>
            </w:r>
            <w:r w:rsidRPr="00BA7A43">
              <w:rPr>
                <w:color w:val="000000" w:themeColor="text1"/>
              </w:rPr>
              <w:instrText xml:space="preserve"> AutoTextList   \s NoStyle \t "Базовая Веб-служба" </w:instrText>
            </w:r>
            <w:r w:rsidRPr="00BA7A43">
              <w:rPr>
                <w:color w:val="000000" w:themeColor="text1"/>
              </w:rPr>
              <w:fldChar w:fldCharType="separate"/>
            </w:r>
            <w:r w:rsidRPr="00BA7A43">
              <w:rPr>
                <w:color w:val="000000" w:themeColor="text1"/>
              </w:rPr>
              <w:t>EO</w:t>
            </w:r>
            <w:r w:rsidRPr="00BA7A43">
              <w:rPr>
                <w:color w:val="000000" w:themeColor="text1"/>
              </w:rPr>
              <w:fldChar w:fldCharType="end"/>
            </w:r>
            <w:r w:rsidRPr="00BA7A43">
              <w:rPr>
                <w:color w:val="000000" w:themeColor="text1"/>
              </w:rPr>
              <w:t>,</w:t>
            </w:r>
            <w:r w:rsidR="00BA7A43" w:rsidRPr="00BA7A43">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523" w:rsidRPr="00BA7A43" w:rsidRDefault="002F2B06">
            <w:pPr>
              <w:pStyle w:val="ProductList-TableBody"/>
              <w:jc w:val="center"/>
              <w:rPr>
                <w:color w:val="000000" w:themeColor="text1"/>
              </w:rPr>
            </w:pPr>
            <w:r w:rsidRPr="00BA7A43">
              <w:rPr>
                <w:color w:val="000000" w:themeColor="text1"/>
              </w:rPr>
              <w:fldChar w:fldCharType="begin"/>
            </w:r>
            <w:r w:rsidRPr="00BA7A43">
              <w:rPr>
                <w:color w:val="000000" w:themeColor="text1"/>
              </w:rPr>
              <w:instrText xml:space="preserve"> AutoTextList   \s NoStyle \t "Базовая Веб-служба" </w:instrText>
            </w:r>
            <w:r w:rsidRPr="00BA7A43">
              <w:rPr>
                <w:color w:val="000000" w:themeColor="text1"/>
              </w:rPr>
              <w:fldChar w:fldCharType="separate"/>
            </w:r>
            <w:r w:rsidRPr="00BA7A43">
              <w:rPr>
                <w:color w:val="000000" w:themeColor="text1"/>
              </w:rPr>
              <w:t>EO</w:t>
            </w:r>
            <w:r w:rsidRPr="00BA7A43">
              <w:rPr>
                <w:color w:val="000000" w:themeColor="text1"/>
              </w:rPr>
              <w:fldChar w:fldCharType="end"/>
            </w:r>
            <w:r w:rsidRPr="00BA7A43">
              <w:rPr>
                <w:color w:val="000000" w:themeColor="text1"/>
              </w:rPr>
              <w:t>,</w:t>
            </w:r>
            <w:r w:rsidRPr="00BA7A43">
              <w:rPr>
                <w:color w:val="000000" w:themeColor="text1"/>
              </w:rPr>
              <w:fldChar w:fldCharType="begin"/>
            </w:r>
            <w:r w:rsidRPr="00BA7A43">
              <w:rPr>
                <w:color w:val="000000" w:themeColor="text1"/>
              </w:rPr>
              <w:instrText xml:space="preserve"> AutoTextList   \s NoStyle \t "Облако сообщества для государственных организаций США" </w:instrText>
            </w:r>
            <w:r w:rsidRPr="00BA7A43">
              <w:rPr>
                <w:color w:val="000000" w:themeColor="text1"/>
              </w:rPr>
              <w:fldChar w:fldCharType="separate"/>
            </w:r>
            <w:r w:rsidRPr="00BA7A43">
              <w:rPr>
                <w:color w:val="000000" w:themeColor="text1"/>
              </w:rPr>
              <w:t>UC</w:t>
            </w:r>
            <w:r w:rsidRPr="00BA7A4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523" w:rsidRPr="00BA7A43" w:rsidRDefault="00BA7A43">
            <w:pPr>
              <w:pStyle w:val="ProductList-TableBody"/>
              <w:jc w:val="center"/>
              <w:rPr>
                <w:color w:val="000000" w:themeColor="text1"/>
              </w:rPr>
            </w:pPr>
            <w:r w:rsidRPr="00BA7A43">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523" w:rsidRPr="00BA7A43" w:rsidRDefault="002F2B06">
            <w:pPr>
              <w:pStyle w:val="ProductList-TableBody"/>
              <w:jc w:val="center"/>
              <w:rPr>
                <w:color w:val="000000" w:themeColor="text1"/>
              </w:rPr>
            </w:pPr>
            <w:r w:rsidRPr="00BA7A43">
              <w:rPr>
                <w:color w:val="000000" w:themeColor="text1"/>
              </w:rPr>
              <w:fldChar w:fldCharType="begin"/>
            </w:r>
            <w:r w:rsidRPr="00BA7A43">
              <w:rPr>
                <w:color w:val="000000" w:themeColor="text1"/>
              </w:rPr>
              <w:instrText xml:space="preserve"> AutoTextList   \s NoStyle \t "Дополнительный продукт для всей организации" </w:instrText>
            </w:r>
            <w:r w:rsidRPr="00BA7A43">
              <w:rPr>
                <w:color w:val="000000" w:themeColor="text1"/>
              </w:rPr>
              <w:fldChar w:fldCharType="separate"/>
            </w:r>
            <w:r w:rsidRPr="00BA7A43">
              <w:rPr>
                <w:color w:val="000000" w:themeColor="text1"/>
              </w:rPr>
              <w:t>AO</w:t>
            </w:r>
            <w:r w:rsidRPr="00BA7A43">
              <w:rPr>
                <w:color w:val="000000" w:themeColor="text1"/>
              </w:rPr>
              <w:fldChar w:fldCharType="end"/>
            </w:r>
            <w:r w:rsidRPr="00BA7A43">
              <w:rPr>
                <w:color w:val="000000" w:themeColor="text1"/>
              </w:rPr>
              <w:t>,</w:t>
            </w:r>
            <w:r w:rsidRPr="00BA7A43">
              <w:rPr>
                <w:color w:val="000000" w:themeColor="text1"/>
              </w:rPr>
              <w:fldChar w:fldCharType="begin"/>
            </w:r>
            <w:r w:rsidRPr="00BA7A43">
              <w:rPr>
                <w:color w:val="000000" w:themeColor="text1"/>
              </w:rPr>
              <w:instrText xml:space="preserve"> AutoTextList   \s NoStyle \t "Предложение Student" </w:instrText>
            </w:r>
            <w:r w:rsidRPr="00BA7A43">
              <w:rPr>
                <w:color w:val="000000" w:themeColor="text1"/>
              </w:rPr>
              <w:fldChar w:fldCharType="separate"/>
            </w:r>
            <w:r w:rsidRPr="00BA7A43">
              <w:rPr>
                <w:color w:val="000000" w:themeColor="text1"/>
              </w:rPr>
              <w:t>ST</w:t>
            </w:r>
            <w:r w:rsidRPr="00BA7A43">
              <w:rPr>
                <w:color w:val="000000" w:themeColor="text1"/>
              </w:rPr>
              <w:fldChar w:fldCharType="end"/>
            </w:r>
          </w:p>
        </w:tc>
      </w:tr>
      <w:tr w:rsidR="00E01523">
        <w:tc>
          <w:tcPr>
            <w:tcW w:w="5020" w:type="dxa"/>
            <w:tcBorders>
              <w:top w:val="dashed" w:sz="4" w:space="0" w:color="BFBFBF"/>
              <w:left w:val="none" w:sz="4" w:space="0" w:color="6E6E6E"/>
              <w:bottom w:val="dashed" w:sz="4" w:space="0" w:color="BFBFBF"/>
              <w:right w:val="none" w:sz="4" w:space="0" w:color="6E6E6E"/>
            </w:tcBorders>
          </w:tcPr>
          <w:p w:rsidR="00E01523" w:rsidRDefault="002F2B06">
            <w:pPr>
              <w:pStyle w:val="ProductList-TableBody"/>
            </w:pPr>
            <w:r>
              <w:t>Office 365 корпоративный E3, переход с SA</w:t>
            </w:r>
            <w:r>
              <w:fldChar w:fldCharType="begin"/>
            </w:r>
            <w:r>
              <w:instrText xml:space="preserve"> XE "Office 365 корпоративный E3, переход с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E01523" w:rsidRDefault="00E015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523" w:rsidRPr="00BA7A43" w:rsidRDefault="00E0152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523" w:rsidRPr="00BA7A43" w:rsidRDefault="00E0152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523" w:rsidRPr="00BA7A43" w:rsidRDefault="00E0152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523" w:rsidRPr="00BA7A43" w:rsidRDefault="00E0152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523" w:rsidRPr="00BA7A43" w:rsidRDefault="002F2B06">
            <w:pPr>
              <w:pStyle w:val="ProductList-TableBody"/>
              <w:jc w:val="center"/>
              <w:rPr>
                <w:color w:val="000000" w:themeColor="text1"/>
              </w:rPr>
            </w:pPr>
            <w:r w:rsidRPr="00BA7A43">
              <w:rPr>
                <w:color w:val="000000" w:themeColor="text1"/>
              </w:rPr>
              <w:fldChar w:fldCharType="begin"/>
            </w:r>
            <w:r w:rsidRPr="00BA7A43">
              <w:rPr>
                <w:color w:val="000000" w:themeColor="text1"/>
              </w:rPr>
              <w:instrText xml:space="preserve"> AutoTextList   \s NoStyle \t "Базовая Веб-служба" </w:instrText>
            </w:r>
            <w:r w:rsidRPr="00BA7A43">
              <w:rPr>
                <w:color w:val="000000" w:themeColor="text1"/>
              </w:rPr>
              <w:fldChar w:fldCharType="separate"/>
            </w:r>
            <w:r w:rsidRPr="00BA7A43">
              <w:rPr>
                <w:color w:val="000000" w:themeColor="text1"/>
              </w:rPr>
              <w:t>EO</w:t>
            </w:r>
            <w:r w:rsidRPr="00BA7A43">
              <w:rPr>
                <w:color w:val="000000" w:themeColor="text1"/>
              </w:rPr>
              <w:fldChar w:fldCharType="end"/>
            </w:r>
            <w:r w:rsidRPr="00BA7A43">
              <w:rPr>
                <w:color w:val="000000" w:themeColor="text1"/>
              </w:rPr>
              <w:t>,</w:t>
            </w:r>
            <w:r w:rsidRPr="00BA7A43">
              <w:rPr>
                <w:color w:val="000000" w:themeColor="text1"/>
              </w:rPr>
              <w:fldChar w:fldCharType="begin"/>
            </w:r>
            <w:r w:rsidRPr="00BA7A43">
              <w:rPr>
                <w:color w:val="000000" w:themeColor="text1"/>
              </w:rPr>
              <w:instrText xml:space="preserve"> AutoTextList   \s NoStyle \t "Облако сообщества для государственных организаций США" </w:instrText>
            </w:r>
            <w:r w:rsidRPr="00BA7A43">
              <w:rPr>
                <w:color w:val="000000" w:themeColor="text1"/>
              </w:rPr>
              <w:fldChar w:fldCharType="separate"/>
            </w:r>
            <w:r w:rsidRPr="00BA7A43">
              <w:rPr>
                <w:color w:val="000000" w:themeColor="text1"/>
              </w:rPr>
              <w:t>UC</w:t>
            </w:r>
            <w:r w:rsidRPr="00BA7A4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523" w:rsidRPr="00BA7A43" w:rsidRDefault="00E0152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523" w:rsidRPr="00BA7A43" w:rsidRDefault="00E01523">
            <w:pPr>
              <w:pStyle w:val="ProductList-TableBody"/>
              <w:jc w:val="center"/>
              <w:rPr>
                <w:color w:val="000000" w:themeColor="text1"/>
              </w:rPr>
            </w:pPr>
          </w:p>
        </w:tc>
      </w:tr>
      <w:tr w:rsidR="00E01523">
        <w:tc>
          <w:tcPr>
            <w:tcW w:w="5020" w:type="dxa"/>
            <w:tcBorders>
              <w:top w:val="dashed" w:sz="4" w:space="0" w:color="BFBFBF"/>
              <w:left w:val="none" w:sz="4" w:space="0" w:color="6E6E6E"/>
              <w:bottom w:val="dashed" w:sz="4" w:space="0" w:color="BFBFBF"/>
              <w:right w:val="none" w:sz="4" w:space="0" w:color="6E6E6E"/>
            </w:tcBorders>
          </w:tcPr>
          <w:p w:rsidR="00E01523" w:rsidRDefault="002F2B06">
            <w:pPr>
              <w:pStyle w:val="ProductList-TableBody"/>
            </w:pPr>
            <w:r>
              <w:t>Office 365 корпоративный E4</w:t>
            </w:r>
            <w:r>
              <w:fldChar w:fldCharType="begin"/>
            </w:r>
            <w:r>
              <w:instrText xml:space="preserve"> XE "Office 365 корпоративный E4"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E01523" w:rsidRDefault="002F2B0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523" w:rsidRPr="00BA7A43" w:rsidRDefault="002F2B06">
            <w:pPr>
              <w:pStyle w:val="ProductList-TableBody"/>
              <w:jc w:val="center"/>
              <w:rPr>
                <w:color w:val="000000" w:themeColor="text1"/>
              </w:rPr>
            </w:pPr>
            <w:r w:rsidRPr="00BA7A43">
              <w:rPr>
                <w:color w:val="000000" w:themeColor="text1"/>
              </w:rPr>
              <w:fldChar w:fldCharType="begin"/>
            </w:r>
            <w:r w:rsidRPr="00BA7A43">
              <w:rPr>
                <w:color w:val="000000" w:themeColor="text1"/>
              </w:rPr>
              <w:instrText xml:space="preserve"> AutoTextList   \s NoStyle \t "Open License и Open Value" </w:instrText>
            </w:r>
            <w:r w:rsidRPr="00BA7A43">
              <w:rPr>
                <w:color w:val="000000" w:themeColor="text1"/>
              </w:rPr>
              <w:fldChar w:fldCharType="separate"/>
            </w:r>
            <w:r w:rsidRPr="00BA7A43">
              <w:rPr>
                <w:color w:val="000000" w:themeColor="text1"/>
              </w:rPr>
              <w:t>OF</w:t>
            </w:r>
            <w:r w:rsidRPr="00BA7A4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523" w:rsidRPr="00BA7A43" w:rsidRDefault="00E0152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523" w:rsidRPr="00BA7A43" w:rsidRDefault="002F2B06">
            <w:pPr>
              <w:pStyle w:val="ProductList-TableBody"/>
              <w:jc w:val="center"/>
              <w:rPr>
                <w:color w:val="000000" w:themeColor="text1"/>
              </w:rPr>
            </w:pPr>
            <w:r w:rsidRPr="00BA7A43">
              <w:rPr>
                <w:color w:val="000000" w:themeColor="text1"/>
              </w:rPr>
              <w:fldChar w:fldCharType="begin"/>
            </w:r>
            <w:r w:rsidRPr="00BA7A43">
              <w:rPr>
                <w:color w:val="000000" w:themeColor="text1"/>
              </w:rPr>
              <w:instrText xml:space="preserve"> AutoTextList   \s NoStyle \t "Облако сообщества для государственных организаций США" </w:instrText>
            </w:r>
            <w:r w:rsidRPr="00BA7A43">
              <w:rPr>
                <w:color w:val="000000" w:themeColor="text1"/>
              </w:rPr>
              <w:fldChar w:fldCharType="separate"/>
            </w:r>
            <w:r w:rsidRPr="00BA7A43">
              <w:rPr>
                <w:color w:val="000000" w:themeColor="text1"/>
              </w:rPr>
              <w:t>UC</w:t>
            </w:r>
            <w:r w:rsidRPr="00BA7A4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523" w:rsidRPr="00BA7A43" w:rsidRDefault="002F2B06">
            <w:pPr>
              <w:pStyle w:val="ProductList-TableBody"/>
              <w:jc w:val="center"/>
              <w:rPr>
                <w:color w:val="000000" w:themeColor="text1"/>
              </w:rPr>
            </w:pPr>
            <w:r w:rsidRPr="00BA7A43">
              <w:rPr>
                <w:color w:val="000000" w:themeColor="text1"/>
              </w:rPr>
              <w:fldChar w:fldCharType="begin"/>
            </w:r>
            <w:r w:rsidRPr="00BA7A43">
              <w:rPr>
                <w:color w:val="000000" w:themeColor="text1"/>
              </w:rPr>
              <w:instrText xml:space="preserve"> AutoTextList   \s NoStyle \t "Базовая Веб-служба" </w:instrText>
            </w:r>
            <w:r w:rsidRPr="00BA7A43">
              <w:rPr>
                <w:color w:val="000000" w:themeColor="text1"/>
              </w:rPr>
              <w:fldChar w:fldCharType="separate"/>
            </w:r>
            <w:r w:rsidRPr="00BA7A43">
              <w:rPr>
                <w:color w:val="000000" w:themeColor="text1"/>
              </w:rPr>
              <w:t>EO</w:t>
            </w:r>
            <w:r w:rsidRPr="00BA7A43">
              <w:rPr>
                <w:color w:val="000000" w:themeColor="text1"/>
              </w:rPr>
              <w:fldChar w:fldCharType="end"/>
            </w:r>
            <w:r w:rsidRPr="00BA7A43">
              <w:rPr>
                <w:color w:val="000000" w:themeColor="text1"/>
              </w:rPr>
              <w:t>,</w:t>
            </w:r>
            <w:r w:rsidR="00BA7A43" w:rsidRPr="00BA7A43">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523" w:rsidRPr="00BA7A43" w:rsidRDefault="002F2B06">
            <w:pPr>
              <w:pStyle w:val="ProductList-TableBody"/>
              <w:jc w:val="center"/>
              <w:rPr>
                <w:color w:val="000000" w:themeColor="text1"/>
              </w:rPr>
            </w:pPr>
            <w:r w:rsidRPr="00BA7A43">
              <w:rPr>
                <w:color w:val="000000" w:themeColor="text1"/>
              </w:rPr>
              <w:fldChar w:fldCharType="begin"/>
            </w:r>
            <w:r w:rsidRPr="00BA7A43">
              <w:rPr>
                <w:color w:val="000000" w:themeColor="text1"/>
              </w:rPr>
              <w:instrText xml:space="preserve"> AutoTextList   \s NoStyle \t "Базовая Веб-служба" </w:instrText>
            </w:r>
            <w:r w:rsidRPr="00BA7A43">
              <w:rPr>
                <w:color w:val="000000" w:themeColor="text1"/>
              </w:rPr>
              <w:fldChar w:fldCharType="separate"/>
            </w:r>
            <w:r w:rsidRPr="00BA7A43">
              <w:rPr>
                <w:color w:val="000000" w:themeColor="text1"/>
              </w:rPr>
              <w:t>EO</w:t>
            </w:r>
            <w:r w:rsidRPr="00BA7A43">
              <w:rPr>
                <w:color w:val="000000" w:themeColor="text1"/>
              </w:rPr>
              <w:fldChar w:fldCharType="end"/>
            </w:r>
            <w:r w:rsidRPr="00BA7A43">
              <w:rPr>
                <w:color w:val="000000" w:themeColor="text1"/>
              </w:rPr>
              <w:t>,</w:t>
            </w:r>
            <w:r w:rsidRPr="00BA7A43">
              <w:rPr>
                <w:color w:val="000000" w:themeColor="text1"/>
              </w:rPr>
              <w:fldChar w:fldCharType="begin"/>
            </w:r>
            <w:r w:rsidRPr="00BA7A43">
              <w:rPr>
                <w:color w:val="000000" w:themeColor="text1"/>
              </w:rPr>
              <w:instrText xml:space="preserve"> AutoTextList   \s NoStyle \t "Облако сообщества для государственных организаций США" </w:instrText>
            </w:r>
            <w:r w:rsidRPr="00BA7A43">
              <w:rPr>
                <w:color w:val="000000" w:themeColor="text1"/>
              </w:rPr>
              <w:fldChar w:fldCharType="separate"/>
            </w:r>
            <w:r w:rsidRPr="00BA7A43">
              <w:rPr>
                <w:color w:val="000000" w:themeColor="text1"/>
              </w:rPr>
              <w:t>UC</w:t>
            </w:r>
            <w:r w:rsidRPr="00BA7A4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523" w:rsidRPr="00BA7A43" w:rsidRDefault="00BA7A43">
            <w:pPr>
              <w:pStyle w:val="ProductList-TableBody"/>
              <w:jc w:val="center"/>
              <w:rPr>
                <w:color w:val="000000" w:themeColor="text1"/>
              </w:rPr>
            </w:pPr>
            <w:r w:rsidRPr="00BA7A43">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523" w:rsidRPr="00BA7A43" w:rsidRDefault="002F2B06">
            <w:pPr>
              <w:pStyle w:val="ProductList-TableBody"/>
              <w:jc w:val="center"/>
              <w:rPr>
                <w:color w:val="000000" w:themeColor="text1"/>
              </w:rPr>
            </w:pPr>
            <w:r w:rsidRPr="00BA7A43">
              <w:rPr>
                <w:color w:val="000000" w:themeColor="text1"/>
              </w:rPr>
              <w:fldChar w:fldCharType="begin"/>
            </w:r>
            <w:r w:rsidRPr="00BA7A43">
              <w:rPr>
                <w:color w:val="000000" w:themeColor="text1"/>
              </w:rPr>
              <w:instrText xml:space="preserve"> AutoTextList   \s NoStyle \t "Дополнительный продукт для всей организации" </w:instrText>
            </w:r>
            <w:r w:rsidRPr="00BA7A43">
              <w:rPr>
                <w:color w:val="000000" w:themeColor="text1"/>
              </w:rPr>
              <w:fldChar w:fldCharType="separate"/>
            </w:r>
            <w:r w:rsidRPr="00BA7A43">
              <w:rPr>
                <w:color w:val="000000" w:themeColor="text1"/>
              </w:rPr>
              <w:t>AO</w:t>
            </w:r>
            <w:r w:rsidRPr="00BA7A43">
              <w:rPr>
                <w:color w:val="000000" w:themeColor="text1"/>
              </w:rPr>
              <w:fldChar w:fldCharType="end"/>
            </w:r>
            <w:r w:rsidRPr="00BA7A43">
              <w:rPr>
                <w:color w:val="000000" w:themeColor="text1"/>
              </w:rPr>
              <w:t>,</w:t>
            </w:r>
            <w:r w:rsidRPr="00BA7A43">
              <w:rPr>
                <w:color w:val="000000" w:themeColor="text1"/>
              </w:rPr>
              <w:fldChar w:fldCharType="begin"/>
            </w:r>
            <w:r w:rsidRPr="00BA7A43">
              <w:rPr>
                <w:color w:val="000000" w:themeColor="text1"/>
              </w:rPr>
              <w:instrText xml:space="preserve"> AutoTextList   \s NoStyle \t "Предложение Student" </w:instrText>
            </w:r>
            <w:r w:rsidRPr="00BA7A43">
              <w:rPr>
                <w:color w:val="000000" w:themeColor="text1"/>
              </w:rPr>
              <w:fldChar w:fldCharType="separate"/>
            </w:r>
            <w:r w:rsidRPr="00BA7A43">
              <w:rPr>
                <w:color w:val="000000" w:themeColor="text1"/>
              </w:rPr>
              <w:t>ST</w:t>
            </w:r>
            <w:r w:rsidRPr="00BA7A43">
              <w:rPr>
                <w:color w:val="000000" w:themeColor="text1"/>
              </w:rPr>
              <w:fldChar w:fldCharType="end"/>
            </w:r>
          </w:p>
        </w:tc>
      </w:tr>
      <w:tr w:rsidR="00E01523">
        <w:tc>
          <w:tcPr>
            <w:tcW w:w="5020" w:type="dxa"/>
            <w:tcBorders>
              <w:top w:val="dashed" w:sz="4" w:space="0" w:color="BFBFBF"/>
              <w:left w:val="none" w:sz="4" w:space="0" w:color="6E6E6E"/>
              <w:bottom w:val="dashed" w:sz="4" w:space="0" w:color="BFBFBF"/>
              <w:right w:val="none" w:sz="4" w:space="0" w:color="6E6E6E"/>
            </w:tcBorders>
          </w:tcPr>
          <w:p w:rsidR="00E01523" w:rsidRDefault="002F2B06">
            <w:pPr>
              <w:pStyle w:val="ProductList-TableBody"/>
            </w:pPr>
            <w:r>
              <w:t>Office 365 корпоративный E4, переход с SA</w:t>
            </w:r>
            <w:r>
              <w:fldChar w:fldCharType="begin"/>
            </w:r>
            <w:r>
              <w:instrText xml:space="preserve"> XE "Office 365 корпоративный E4, переход с SA" </w:instrText>
            </w:r>
            <w:r>
              <w:fldChar w:fldCharType="end"/>
            </w:r>
            <w:r>
              <w:t>(лицензия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E01523" w:rsidRDefault="00E015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523" w:rsidRPr="00BA7A43" w:rsidRDefault="00E0152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523" w:rsidRPr="00BA7A43" w:rsidRDefault="00E0152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523" w:rsidRPr="00BA7A43" w:rsidRDefault="00E0152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523" w:rsidRPr="00BA7A43" w:rsidRDefault="00E0152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523" w:rsidRPr="00BA7A43" w:rsidRDefault="002F2B06">
            <w:pPr>
              <w:pStyle w:val="ProductList-TableBody"/>
              <w:jc w:val="center"/>
              <w:rPr>
                <w:color w:val="000000" w:themeColor="text1"/>
              </w:rPr>
            </w:pPr>
            <w:r w:rsidRPr="00BA7A43">
              <w:rPr>
                <w:color w:val="000000" w:themeColor="text1"/>
              </w:rPr>
              <w:fldChar w:fldCharType="begin"/>
            </w:r>
            <w:r w:rsidRPr="00BA7A43">
              <w:rPr>
                <w:color w:val="000000" w:themeColor="text1"/>
              </w:rPr>
              <w:instrText xml:space="preserve"> AutoTextList   \s NoStyle \t "Базовая Веб-служба" </w:instrText>
            </w:r>
            <w:r w:rsidRPr="00BA7A43">
              <w:rPr>
                <w:color w:val="000000" w:themeColor="text1"/>
              </w:rPr>
              <w:fldChar w:fldCharType="separate"/>
            </w:r>
            <w:r w:rsidRPr="00BA7A43">
              <w:rPr>
                <w:color w:val="000000" w:themeColor="text1"/>
              </w:rPr>
              <w:t>EO</w:t>
            </w:r>
            <w:r w:rsidRPr="00BA7A43">
              <w:rPr>
                <w:color w:val="000000" w:themeColor="text1"/>
              </w:rPr>
              <w:fldChar w:fldCharType="end"/>
            </w:r>
            <w:r w:rsidRPr="00BA7A43">
              <w:rPr>
                <w:color w:val="000000" w:themeColor="text1"/>
              </w:rPr>
              <w:t>,</w:t>
            </w:r>
            <w:r w:rsidRPr="00BA7A43">
              <w:rPr>
                <w:color w:val="000000" w:themeColor="text1"/>
              </w:rPr>
              <w:fldChar w:fldCharType="begin"/>
            </w:r>
            <w:r w:rsidRPr="00BA7A43">
              <w:rPr>
                <w:color w:val="000000" w:themeColor="text1"/>
              </w:rPr>
              <w:instrText xml:space="preserve"> AutoTextList   \s NoStyle \t "Облако сообщества для государственных организаций США" </w:instrText>
            </w:r>
            <w:r w:rsidRPr="00BA7A43">
              <w:rPr>
                <w:color w:val="000000" w:themeColor="text1"/>
              </w:rPr>
              <w:fldChar w:fldCharType="separate"/>
            </w:r>
            <w:r w:rsidRPr="00BA7A43">
              <w:rPr>
                <w:color w:val="000000" w:themeColor="text1"/>
              </w:rPr>
              <w:t>UC</w:t>
            </w:r>
            <w:r w:rsidRPr="00BA7A4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523" w:rsidRPr="00BA7A43" w:rsidRDefault="00E0152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523" w:rsidRPr="00BA7A43" w:rsidRDefault="00E01523">
            <w:pPr>
              <w:pStyle w:val="ProductList-TableBody"/>
              <w:jc w:val="center"/>
              <w:rPr>
                <w:color w:val="000000" w:themeColor="text1"/>
              </w:rPr>
            </w:pPr>
          </w:p>
        </w:tc>
      </w:tr>
      <w:tr w:rsidR="00E01523">
        <w:tc>
          <w:tcPr>
            <w:tcW w:w="5020" w:type="dxa"/>
            <w:tcBorders>
              <w:top w:val="dashed" w:sz="4" w:space="0" w:color="BFBFBF"/>
              <w:left w:val="none" w:sz="4" w:space="0" w:color="6E6E6E"/>
              <w:bottom w:val="dashed" w:sz="4" w:space="0" w:color="BFBFBF"/>
              <w:right w:val="none" w:sz="4" w:space="0" w:color="6E6E6E"/>
            </w:tcBorders>
          </w:tcPr>
          <w:p w:rsidR="00E01523" w:rsidRDefault="002F2B06">
            <w:pPr>
              <w:pStyle w:val="ProductList-TableBody"/>
            </w:pPr>
            <w:r>
              <w:t>Office 365 корпоративный E1, E3 Add-on</w:t>
            </w:r>
            <w:r>
              <w:fldChar w:fldCharType="begin"/>
            </w:r>
            <w:r>
              <w:instrText xml:space="preserve"> XE "Office 365 корпоративный E1, E3 Add-on"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E01523" w:rsidRDefault="002F2B0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523" w:rsidRPr="00BA7A43" w:rsidRDefault="00E0152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523" w:rsidRPr="00BA7A43" w:rsidRDefault="00E0152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523" w:rsidRPr="00BA7A43" w:rsidRDefault="002F2B06">
            <w:pPr>
              <w:pStyle w:val="ProductList-TableBody"/>
              <w:jc w:val="center"/>
              <w:rPr>
                <w:color w:val="000000" w:themeColor="text1"/>
              </w:rPr>
            </w:pPr>
            <w:r w:rsidRPr="00BA7A43">
              <w:rPr>
                <w:color w:val="000000" w:themeColor="text1"/>
              </w:rPr>
              <w:fldChar w:fldCharType="begin"/>
            </w:r>
            <w:r w:rsidRPr="00BA7A43">
              <w:rPr>
                <w:color w:val="000000" w:themeColor="text1"/>
              </w:rPr>
              <w:instrText xml:space="preserve"> AutoTextList   \s NoStyle \t "Облако сообщества для государственных организаций США" </w:instrText>
            </w:r>
            <w:r w:rsidRPr="00BA7A43">
              <w:rPr>
                <w:color w:val="000000" w:themeColor="text1"/>
              </w:rPr>
              <w:fldChar w:fldCharType="separate"/>
            </w:r>
            <w:r w:rsidRPr="00BA7A43">
              <w:rPr>
                <w:color w:val="000000" w:themeColor="text1"/>
              </w:rPr>
              <w:t>UC</w:t>
            </w:r>
            <w:r w:rsidRPr="00BA7A4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523" w:rsidRPr="00BA7A43" w:rsidRDefault="002F2B06">
            <w:pPr>
              <w:pStyle w:val="ProductList-TableBody"/>
              <w:jc w:val="center"/>
              <w:rPr>
                <w:color w:val="000000" w:themeColor="text1"/>
              </w:rPr>
            </w:pPr>
            <w:r w:rsidRPr="00BA7A43">
              <w:rPr>
                <w:color w:val="000000" w:themeColor="text1"/>
              </w:rPr>
              <w:fldChar w:fldCharType="begin"/>
            </w:r>
            <w:r w:rsidRPr="00BA7A43">
              <w:rPr>
                <w:color w:val="000000" w:themeColor="text1"/>
              </w:rPr>
              <w:instrText xml:space="preserve"> AutoTextList   \s NoStyle \t "Для всей организации" </w:instrText>
            </w:r>
            <w:r w:rsidRPr="00BA7A43">
              <w:rPr>
                <w:color w:val="000000" w:themeColor="text1"/>
              </w:rPr>
              <w:fldChar w:fldCharType="separate"/>
            </w:r>
            <w:r w:rsidRPr="00BA7A43">
              <w:rPr>
                <w:color w:val="000000" w:themeColor="text1"/>
              </w:rPr>
              <w:t>OW</w:t>
            </w:r>
            <w:r w:rsidRPr="00BA7A4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523" w:rsidRPr="00BA7A43" w:rsidRDefault="002F2B06">
            <w:pPr>
              <w:pStyle w:val="ProductList-TableBody"/>
              <w:jc w:val="center"/>
              <w:rPr>
                <w:color w:val="000000" w:themeColor="text1"/>
              </w:rPr>
            </w:pPr>
            <w:r w:rsidRPr="00BA7A43">
              <w:rPr>
                <w:color w:val="000000" w:themeColor="text1"/>
              </w:rPr>
              <w:fldChar w:fldCharType="begin"/>
            </w:r>
            <w:r w:rsidRPr="00BA7A43">
              <w:rPr>
                <w:color w:val="000000" w:themeColor="text1"/>
              </w:rPr>
              <w:instrText xml:space="preserve"> AutoTextList   \s NoStyle \t "Базовая Веб-служба" </w:instrText>
            </w:r>
            <w:r w:rsidRPr="00BA7A43">
              <w:rPr>
                <w:color w:val="000000" w:themeColor="text1"/>
              </w:rPr>
              <w:fldChar w:fldCharType="separate"/>
            </w:r>
            <w:r w:rsidRPr="00BA7A43">
              <w:rPr>
                <w:color w:val="000000" w:themeColor="text1"/>
              </w:rPr>
              <w:t>EO</w:t>
            </w:r>
            <w:r w:rsidRPr="00BA7A43">
              <w:rPr>
                <w:color w:val="000000" w:themeColor="text1"/>
              </w:rPr>
              <w:fldChar w:fldCharType="end"/>
            </w:r>
            <w:r w:rsidRPr="00BA7A43">
              <w:rPr>
                <w:color w:val="000000" w:themeColor="text1"/>
              </w:rPr>
              <w:t>,</w:t>
            </w:r>
            <w:r w:rsidRPr="00BA7A43">
              <w:rPr>
                <w:color w:val="000000" w:themeColor="text1"/>
              </w:rPr>
              <w:fldChar w:fldCharType="begin"/>
            </w:r>
            <w:r w:rsidRPr="00BA7A43">
              <w:rPr>
                <w:color w:val="000000" w:themeColor="text1"/>
              </w:rPr>
              <w:instrText xml:space="preserve"> AutoTextList   \s NoStyle \t "Облако сообщества для государственных организаций США" </w:instrText>
            </w:r>
            <w:r w:rsidRPr="00BA7A43">
              <w:rPr>
                <w:color w:val="000000" w:themeColor="text1"/>
              </w:rPr>
              <w:fldChar w:fldCharType="separate"/>
            </w:r>
            <w:r w:rsidRPr="00BA7A43">
              <w:rPr>
                <w:color w:val="000000" w:themeColor="text1"/>
              </w:rPr>
              <w:t>UC</w:t>
            </w:r>
            <w:r w:rsidRPr="00BA7A4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523" w:rsidRPr="00BA7A43" w:rsidRDefault="00BA7A43">
            <w:pPr>
              <w:pStyle w:val="ProductList-TableBody"/>
              <w:jc w:val="center"/>
              <w:rPr>
                <w:color w:val="000000" w:themeColor="text1"/>
              </w:rPr>
            </w:pPr>
            <w:r w:rsidRPr="00BA7A43">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523" w:rsidRPr="00BA7A43" w:rsidRDefault="00BA7A43">
            <w:pPr>
              <w:pStyle w:val="ProductList-TableBody"/>
              <w:jc w:val="center"/>
              <w:rPr>
                <w:color w:val="000000" w:themeColor="text1"/>
              </w:rPr>
            </w:pPr>
            <w:r w:rsidRPr="00BA7A43">
              <w:rPr>
                <w:color w:val="000000" w:themeColor="text1"/>
              </w:rPr>
              <w:t>A</w:t>
            </w:r>
          </w:p>
        </w:tc>
      </w:tr>
      <w:tr w:rsidR="00E01523">
        <w:tc>
          <w:tcPr>
            <w:tcW w:w="5020" w:type="dxa"/>
            <w:tcBorders>
              <w:top w:val="dashed" w:sz="4" w:space="0" w:color="BFBFBF"/>
              <w:left w:val="none" w:sz="4" w:space="0" w:color="6E6E6E"/>
              <w:bottom w:val="dashed" w:sz="4" w:space="0" w:color="BFBFBF"/>
              <w:right w:val="none" w:sz="4" w:space="0" w:color="6E6E6E"/>
            </w:tcBorders>
          </w:tcPr>
          <w:p w:rsidR="00E01523" w:rsidRDefault="002F2B06">
            <w:pPr>
              <w:pStyle w:val="ProductList-TableBody"/>
            </w:pPr>
            <w:r>
              <w:t>Office 365 корпоративный E4 Add-on</w:t>
            </w:r>
            <w:r>
              <w:fldChar w:fldCharType="begin"/>
            </w:r>
            <w:r>
              <w:instrText xml:space="preserve"> XE "Office 365 корпоративный E4 Add-on"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E01523" w:rsidRDefault="002F2B0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523" w:rsidRPr="00BA7A43" w:rsidRDefault="00E0152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523" w:rsidRPr="00BA7A43" w:rsidRDefault="00E0152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523" w:rsidRPr="00BA7A43" w:rsidRDefault="002F2B06">
            <w:pPr>
              <w:pStyle w:val="ProductList-TableBody"/>
              <w:jc w:val="center"/>
              <w:rPr>
                <w:color w:val="000000" w:themeColor="text1"/>
              </w:rPr>
            </w:pPr>
            <w:r w:rsidRPr="00BA7A43">
              <w:rPr>
                <w:color w:val="000000" w:themeColor="text1"/>
              </w:rPr>
              <w:fldChar w:fldCharType="begin"/>
            </w:r>
            <w:r w:rsidRPr="00BA7A43">
              <w:rPr>
                <w:color w:val="000000" w:themeColor="text1"/>
              </w:rPr>
              <w:instrText xml:space="preserve"> AutoTextList   \s NoStyle \t "Облако сообщества для государственных организаций США" </w:instrText>
            </w:r>
            <w:r w:rsidRPr="00BA7A43">
              <w:rPr>
                <w:color w:val="000000" w:themeColor="text1"/>
              </w:rPr>
              <w:fldChar w:fldCharType="separate"/>
            </w:r>
            <w:r w:rsidRPr="00BA7A43">
              <w:rPr>
                <w:color w:val="000000" w:themeColor="text1"/>
              </w:rPr>
              <w:t>UC</w:t>
            </w:r>
            <w:r w:rsidRPr="00BA7A4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523" w:rsidRPr="00BA7A43" w:rsidRDefault="00E0152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523" w:rsidRPr="00BA7A43" w:rsidRDefault="002F2B06">
            <w:pPr>
              <w:pStyle w:val="ProductList-TableBody"/>
              <w:jc w:val="center"/>
              <w:rPr>
                <w:color w:val="000000" w:themeColor="text1"/>
              </w:rPr>
            </w:pPr>
            <w:r w:rsidRPr="00BA7A43">
              <w:rPr>
                <w:color w:val="000000" w:themeColor="text1"/>
              </w:rPr>
              <w:fldChar w:fldCharType="begin"/>
            </w:r>
            <w:r w:rsidRPr="00BA7A43">
              <w:rPr>
                <w:color w:val="000000" w:themeColor="text1"/>
              </w:rPr>
              <w:instrText xml:space="preserve"> AutoTextList   \s NoStyle \t "Базовая Веб-служба" </w:instrText>
            </w:r>
            <w:r w:rsidRPr="00BA7A43">
              <w:rPr>
                <w:color w:val="000000" w:themeColor="text1"/>
              </w:rPr>
              <w:fldChar w:fldCharType="separate"/>
            </w:r>
            <w:r w:rsidRPr="00BA7A43">
              <w:rPr>
                <w:color w:val="000000" w:themeColor="text1"/>
              </w:rPr>
              <w:t>EO</w:t>
            </w:r>
            <w:r w:rsidRPr="00BA7A43">
              <w:rPr>
                <w:color w:val="000000" w:themeColor="text1"/>
              </w:rPr>
              <w:fldChar w:fldCharType="end"/>
            </w:r>
            <w:r w:rsidRPr="00BA7A43">
              <w:rPr>
                <w:color w:val="000000" w:themeColor="text1"/>
              </w:rPr>
              <w:t>,</w:t>
            </w:r>
            <w:r w:rsidRPr="00BA7A43">
              <w:rPr>
                <w:color w:val="000000" w:themeColor="text1"/>
              </w:rPr>
              <w:fldChar w:fldCharType="begin"/>
            </w:r>
            <w:r w:rsidRPr="00BA7A43">
              <w:rPr>
                <w:color w:val="000000" w:themeColor="text1"/>
              </w:rPr>
              <w:instrText xml:space="preserve"> AutoTextList   \s NoStyle \t "Облако сообщества для государственных организаций США" </w:instrText>
            </w:r>
            <w:r w:rsidRPr="00BA7A43">
              <w:rPr>
                <w:color w:val="000000" w:themeColor="text1"/>
              </w:rPr>
              <w:fldChar w:fldCharType="separate"/>
            </w:r>
            <w:r w:rsidRPr="00BA7A43">
              <w:rPr>
                <w:color w:val="000000" w:themeColor="text1"/>
              </w:rPr>
              <w:t>UC</w:t>
            </w:r>
            <w:r w:rsidRPr="00BA7A4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523" w:rsidRPr="00BA7A43" w:rsidRDefault="00E0152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523" w:rsidRPr="00BA7A43" w:rsidRDefault="00BA7A43">
            <w:pPr>
              <w:pStyle w:val="ProductList-TableBody"/>
              <w:jc w:val="center"/>
              <w:rPr>
                <w:color w:val="000000" w:themeColor="text1"/>
              </w:rPr>
            </w:pPr>
            <w:r w:rsidRPr="00BA7A43">
              <w:rPr>
                <w:color w:val="000000" w:themeColor="text1"/>
              </w:rPr>
              <w:t>A</w:t>
            </w:r>
          </w:p>
        </w:tc>
      </w:tr>
      <w:tr w:rsidR="00E01523">
        <w:tc>
          <w:tcPr>
            <w:tcW w:w="5020" w:type="dxa"/>
            <w:tcBorders>
              <w:top w:val="dashed" w:sz="4" w:space="0" w:color="BFBFBF"/>
              <w:left w:val="none" w:sz="4" w:space="0" w:color="6E6E6E"/>
              <w:bottom w:val="dashed" w:sz="4" w:space="0" w:color="BFBFBF"/>
              <w:right w:val="none" w:sz="4" w:space="0" w:color="6E6E6E"/>
            </w:tcBorders>
          </w:tcPr>
          <w:p w:rsidR="00E01523" w:rsidRDefault="002F2B06">
            <w:pPr>
              <w:pStyle w:val="ProductList-TableBody"/>
            </w:pPr>
            <w:r>
              <w:t>Office 365 корпоративный E3, E4 без ProPlus Add-on</w:t>
            </w:r>
            <w:r>
              <w:fldChar w:fldCharType="begin"/>
            </w:r>
            <w:r>
              <w:instrText xml:space="preserve"> XE "Office 365 корпоративный E3, E4 без ProPlus Add-on"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E01523" w:rsidRDefault="00E015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523" w:rsidRPr="00BA7A43" w:rsidRDefault="00E0152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523" w:rsidRPr="00BA7A43" w:rsidRDefault="00E0152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523" w:rsidRPr="00BA7A43" w:rsidRDefault="00E0152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523" w:rsidRPr="00BA7A43" w:rsidRDefault="00E0152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523" w:rsidRPr="00BA7A43" w:rsidRDefault="002F2B06">
            <w:pPr>
              <w:pStyle w:val="ProductList-TableBody"/>
              <w:jc w:val="center"/>
              <w:rPr>
                <w:color w:val="000000" w:themeColor="text1"/>
              </w:rPr>
            </w:pPr>
            <w:r w:rsidRPr="00BA7A43">
              <w:rPr>
                <w:color w:val="000000" w:themeColor="text1"/>
              </w:rPr>
              <w:fldChar w:fldCharType="begin"/>
            </w:r>
            <w:r w:rsidRPr="00BA7A43">
              <w:rPr>
                <w:color w:val="000000" w:themeColor="text1"/>
              </w:rPr>
              <w:instrText xml:space="preserve"> AutoTextList   \s NoStyle \t "Базовая Веб-служба" </w:instrText>
            </w:r>
            <w:r w:rsidRPr="00BA7A43">
              <w:rPr>
                <w:color w:val="000000" w:themeColor="text1"/>
              </w:rPr>
              <w:fldChar w:fldCharType="separate"/>
            </w:r>
            <w:r w:rsidRPr="00BA7A43">
              <w:rPr>
                <w:color w:val="000000" w:themeColor="text1"/>
              </w:rPr>
              <w:t>EO</w:t>
            </w:r>
            <w:r w:rsidRPr="00BA7A43">
              <w:rPr>
                <w:color w:val="000000" w:themeColor="text1"/>
              </w:rPr>
              <w:fldChar w:fldCharType="end"/>
            </w:r>
            <w:r w:rsidRPr="00BA7A43">
              <w:rPr>
                <w:color w:val="000000" w:themeColor="text1"/>
              </w:rPr>
              <w:t>,</w:t>
            </w:r>
            <w:r w:rsidRPr="00BA7A43">
              <w:rPr>
                <w:color w:val="000000" w:themeColor="text1"/>
              </w:rPr>
              <w:fldChar w:fldCharType="begin"/>
            </w:r>
            <w:r w:rsidRPr="00BA7A43">
              <w:rPr>
                <w:color w:val="000000" w:themeColor="text1"/>
              </w:rPr>
              <w:instrText xml:space="preserve"> AutoTextList   \s NoStyle \t "Облако сообщества для государственных организаций США" </w:instrText>
            </w:r>
            <w:r w:rsidRPr="00BA7A43">
              <w:rPr>
                <w:color w:val="000000" w:themeColor="text1"/>
              </w:rPr>
              <w:fldChar w:fldCharType="separate"/>
            </w:r>
            <w:r w:rsidRPr="00BA7A43">
              <w:rPr>
                <w:color w:val="000000" w:themeColor="text1"/>
              </w:rPr>
              <w:t>UC</w:t>
            </w:r>
            <w:r w:rsidRPr="00BA7A4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523" w:rsidRPr="00BA7A43" w:rsidRDefault="00E0152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523" w:rsidRPr="00BA7A43" w:rsidRDefault="00BA7A43">
            <w:pPr>
              <w:pStyle w:val="ProductList-TableBody"/>
              <w:jc w:val="center"/>
              <w:rPr>
                <w:color w:val="000000" w:themeColor="text1"/>
              </w:rPr>
            </w:pPr>
            <w:r w:rsidRPr="00BA7A43">
              <w:rPr>
                <w:color w:val="000000" w:themeColor="text1"/>
              </w:rPr>
              <w:t>A</w:t>
            </w:r>
          </w:p>
        </w:tc>
      </w:tr>
      <w:tr w:rsidR="00E01523">
        <w:tc>
          <w:tcPr>
            <w:tcW w:w="5020" w:type="dxa"/>
            <w:tcBorders>
              <w:top w:val="dashed" w:sz="4" w:space="0" w:color="BFBFBF"/>
              <w:left w:val="none" w:sz="4" w:space="0" w:color="6E6E6E"/>
              <w:bottom w:val="dashed" w:sz="4" w:space="0" w:color="BFBFBF"/>
              <w:right w:val="none" w:sz="4" w:space="0" w:color="6E6E6E"/>
            </w:tcBorders>
          </w:tcPr>
          <w:p w:rsidR="00E01523" w:rsidRDefault="002F2B06">
            <w:pPr>
              <w:pStyle w:val="ProductList-TableBody"/>
            </w:pPr>
            <w:r>
              <w:t>Office 365 корпоративный K1</w:t>
            </w:r>
            <w:r>
              <w:fldChar w:fldCharType="begin"/>
            </w:r>
            <w:r>
              <w:instrText xml:space="preserve"> XE "Office 365 корпоративный K1"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E01523" w:rsidRDefault="002F2B0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523" w:rsidRPr="00BA7A43" w:rsidRDefault="00E0152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523" w:rsidRPr="00BA7A43" w:rsidRDefault="00E0152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1523" w:rsidRPr="00BA7A43" w:rsidRDefault="00E0152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523" w:rsidRPr="00BA7A43" w:rsidRDefault="00E0152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523" w:rsidRPr="00BA7A43" w:rsidRDefault="00BA7A43">
            <w:pPr>
              <w:pStyle w:val="ProductList-TableBody"/>
              <w:jc w:val="center"/>
              <w:rPr>
                <w:color w:val="000000" w:themeColor="text1"/>
              </w:rPr>
            </w:pPr>
            <w:r w:rsidRPr="00BA7A43">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523" w:rsidRPr="00BA7A43" w:rsidRDefault="00E0152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523" w:rsidRPr="00BA7A43" w:rsidRDefault="00E01523">
            <w:pPr>
              <w:pStyle w:val="ProductList-TableBody"/>
              <w:jc w:val="center"/>
              <w:rPr>
                <w:color w:val="000000" w:themeColor="text1"/>
              </w:rPr>
            </w:pPr>
          </w:p>
        </w:tc>
      </w:tr>
      <w:tr w:rsidR="00E01523">
        <w:tc>
          <w:tcPr>
            <w:tcW w:w="5020" w:type="dxa"/>
            <w:tcBorders>
              <w:top w:val="dashed" w:sz="4" w:space="0" w:color="BFBFBF"/>
              <w:left w:val="none" w:sz="4" w:space="0" w:color="6E6E6E"/>
              <w:bottom w:val="none" w:sz="4" w:space="0" w:color="BFBFBF"/>
              <w:right w:val="none" w:sz="4" w:space="0" w:color="6E6E6E"/>
            </w:tcBorders>
          </w:tcPr>
          <w:p w:rsidR="00E01523" w:rsidRDefault="002F2B06">
            <w:pPr>
              <w:pStyle w:val="ProductList-TableBody"/>
            </w:pPr>
            <w:r>
              <w:t>Office 365 для среднего бизнеса</w:t>
            </w:r>
            <w:r>
              <w:fldChar w:fldCharType="begin"/>
            </w:r>
            <w:r>
              <w:instrText xml:space="preserve"> XE "Office 365 для среднего бизнеса"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none" w:sz="4" w:space="0" w:color="BFBFBF"/>
              <w:right w:val="single" w:sz="6" w:space="0" w:color="FFFFFF"/>
            </w:tcBorders>
          </w:tcPr>
          <w:p w:rsidR="00E01523" w:rsidRDefault="00E015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523" w:rsidRPr="00BA7A43" w:rsidRDefault="002F2B06">
            <w:pPr>
              <w:pStyle w:val="ProductList-TableBody"/>
              <w:jc w:val="center"/>
              <w:rPr>
                <w:color w:val="000000" w:themeColor="text1"/>
              </w:rPr>
            </w:pPr>
            <w:r w:rsidRPr="00BA7A43">
              <w:rPr>
                <w:color w:val="000000" w:themeColor="text1"/>
              </w:rPr>
              <w:fldChar w:fldCharType="begin"/>
            </w:r>
            <w:r w:rsidRPr="00BA7A43">
              <w:rPr>
                <w:color w:val="000000" w:themeColor="text1"/>
              </w:rPr>
              <w:instrText xml:space="preserve"> AutoTextList   \s NoStyle \t "Open License и Open Value" </w:instrText>
            </w:r>
            <w:r w:rsidRPr="00BA7A43">
              <w:rPr>
                <w:color w:val="000000" w:themeColor="text1"/>
              </w:rPr>
              <w:fldChar w:fldCharType="separate"/>
            </w:r>
            <w:r w:rsidRPr="00BA7A43">
              <w:rPr>
                <w:color w:val="000000" w:themeColor="text1"/>
              </w:rPr>
              <w:t>OF</w:t>
            </w:r>
            <w:r w:rsidRPr="00BA7A4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523" w:rsidRPr="00BA7A43" w:rsidRDefault="00E0152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523" w:rsidRPr="00BA7A43" w:rsidRDefault="00E0152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523" w:rsidRPr="00BA7A43" w:rsidRDefault="00BA7A43">
            <w:pPr>
              <w:pStyle w:val="ProductList-TableBody"/>
              <w:jc w:val="center"/>
              <w:rPr>
                <w:color w:val="000000" w:themeColor="text1"/>
              </w:rPr>
            </w:pPr>
            <w:r w:rsidRPr="00BA7A43">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523" w:rsidRPr="00BA7A43" w:rsidRDefault="00E0152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523" w:rsidRPr="00BA7A43" w:rsidRDefault="00BA7A43">
            <w:pPr>
              <w:pStyle w:val="ProductList-TableBody"/>
              <w:jc w:val="center"/>
              <w:rPr>
                <w:color w:val="000000" w:themeColor="text1"/>
              </w:rPr>
            </w:pPr>
            <w:r w:rsidRPr="00BA7A43">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523" w:rsidRPr="00BA7A43" w:rsidRDefault="00E01523">
            <w:pPr>
              <w:pStyle w:val="ProductList-TableBody"/>
              <w:jc w:val="center"/>
              <w:rPr>
                <w:color w:val="000000" w:themeColor="text1"/>
              </w:rPr>
            </w:pPr>
          </w:p>
        </w:tc>
      </w:tr>
    </w:tbl>
    <w:p w:rsidR="00E01523" w:rsidRDefault="002F2B06">
      <w:pPr>
        <w:pStyle w:val="ProductList-Offering1SubSection"/>
      </w:pPr>
      <w:bookmarkStart w:id="291" w:name="_Sec775"/>
      <w:r>
        <w:t>2. Существенные условия для продуктов</w:t>
      </w:r>
      <w:bookmarkEnd w:id="291"/>
    </w:p>
    <w:tbl>
      <w:tblPr>
        <w:tblStyle w:val="PURTable"/>
        <w:tblW w:w="0" w:type="dxa"/>
        <w:tblLook w:val="04A0" w:firstRow="1" w:lastRow="0" w:firstColumn="1" w:lastColumn="0" w:noHBand="0" w:noVBand="1"/>
      </w:tblPr>
      <w:tblGrid>
        <w:gridCol w:w="3640"/>
        <w:gridCol w:w="3638"/>
        <w:gridCol w:w="3638"/>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9">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Все Приложения и Серверы, только для сервера E1 и K1 (кроме MPSA с Сервером и Приложением)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01523" w:rsidRDefault="002F2B06">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Версии для предприятий, государственных организаций и K</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Специальные предложения: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Версии для предприятий, государственных организаций и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сокращение (SCE):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"Право на переход: Продукт (в рамках или вне рамок платформы для настольных компьютеров), для которого клиент Enterprise или Enterprise Subscription может перейти на Лицензию на подписку." </w:instrText>
            </w:r>
            <w:r>
              <w:fldChar w:fldCharType="separate"/>
            </w:r>
            <w:r>
              <w:rPr>
                <w:color w:val="0563C1"/>
              </w:rPr>
              <w:t>Право на переход</w:t>
            </w:r>
            <w:r>
              <w:fldChar w:fldCharType="end"/>
            </w:r>
            <w:r>
              <w:t>. Версии для предприятий, государственных организаций и K</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"Право на сверочный заказ: Лицензия на подписку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Версии для предприятий, государственных организаций и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r>
    </w:tbl>
    <w:p w:rsidR="00E01523" w:rsidRDefault="00E01523">
      <w:pPr>
        <w:pStyle w:val="ProductList-Body"/>
      </w:pPr>
    </w:p>
    <w:p w:rsidR="00E01523" w:rsidRDefault="002F2B06">
      <w:pPr>
        <w:pStyle w:val="ProductList-ClauseHeading"/>
      </w:pPr>
      <w:r>
        <w:t>2.1 Облако сообщества для государственных организаций США</w:t>
      </w:r>
    </w:p>
    <w:p w:rsidR="00E01523" w:rsidRDefault="002F2B06">
      <w:pPr>
        <w:pStyle w:val="ProductList-Body"/>
      </w:pPr>
      <w:r>
        <w:rPr>
          <w:color w:val="000000"/>
        </w:rPr>
        <w:t xml:space="preserve">Информацию о компонентах наборов Office 365, упомянутых выше в разделе «Период доступности продуктов» как </w:t>
      </w:r>
      <w:r>
        <w:fldChar w:fldCharType="begin"/>
      </w:r>
      <w:r>
        <w:instrText xml:space="preserve"> AutoTextList   \s NoStyle \t "Облако сообщества для государственных организаций США" </w:instrText>
      </w:r>
      <w:r>
        <w:fldChar w:fldCharType="separate"/>
      </w:r>
      <w:r>
        <w:rPr>
          <w:color w:val="0563C1"/>
        </w:rPr>
        <w:t>Объединенные коммуникации</w:t>
      </w:r>
      <w:r>
        <w:fldChar w:fldCharType="end"/>
      </w:r>
      <w:r>
        <w:t xml:space="preserve">, см. в таблице сведений о доступности программ для каждого компонента набора, чтобы выяснить, какие из компонентов являются </w:t>
      </w:r>
      <w:r>
        <w:fldChar w:fldCharType="begin"/>
      </w:r>
      <w:r>
        <w:instrText xml:space="preserve"> AutoTextList   \s NoStyle \t "Облако сообщества для государственных организаций США" </w:instrText>
      </w:r>
      <w:r>
        <w:fldChar w:fldCharType="separate"/>
      </w:r>
      <w:r>
        <w:rPr>
          <w:color w:val="0563C1"/>
        </w:rPr>
        <w:t>службами</w:t>
      </w:r>
      <w:r>
        <w:fldChar w:fldCharType="end"/>
      </w:r>
      <w:r>
        <w:t xml:space="preserve"> Объединенных коммуникаций.  </w:t>
      </w:r>
    </w:p>
    <w:p w:rsidR="00E01523" w:rsidRDefault="00E01523">
      <w:pPr>
        <w:pStyle w:val="ProductList-Body"/>
      </w:pPr>
    </w:p>
    <w:p w:rsidR="00E01523" w:rsidRDefault="002F2B06">
      <w:pPr>
        <w:pStyle w:val="ProductList-ClauseHeading"/>
      </w:pPr>
      <w:r>
        <w:t>2.2 Приобретение соглашений Campus и School</w:t>
      </w:r>
    </w:p>
    <w:p w:rsidR="00E01523" w:rsidRDefault="002F2B06">
      <w:pPr>
        <w:pStyle w:val="ProductList-Body"/>
      </w:pPr>
      <w:r>
        <w:t xml:space="preserve">Согласно Соглашению Campus and School, подписные лицензии на наборы приложений Office 365 необходимо приобрести для всех пользователей в учреждении или не для всех пользователей в учреждении. Если возникает необходимость в дополнительных лицензиях на подписку «на пользователя» (User SL) для доступа к наборам приложений Office 365 в середине срока, Учреждение должно подать заказ на такие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При покупке лицензии на дополнительный компонент Office 365 необходимо приобрести Соответствующую лицензию в рамках того же Соглашения о регистрации. При размещение ежегодных заказов Учреждение может заказать меньшее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для Веб-служб, чем количество в первоначальном заказе Учреждения при условии, что ежегодный заказ соответствует минимальным требованиям для Веб-служб платформы, приведенным в Соглашении о корпоративном лицензировании Клиента.</w:t>
      </w:r>
    </w:p>
    <w:p w:rsidR="00E01523" w:rsidRDefault="00E01523">
      <w:pPr>
        <w:pStyle w:val="ProductList-Body"/>
      </w:pPr>
    </w:p>
    <w:p w:rsidR="00E01523" w:rsidRDefault="002F2B06">
      <w:pPr>
        <w:pStyle w:val="ProductList-ClauseHeading"/>
      </w:pPr>
      <w:r>
        <w:t>2.3 Бесплатное лицензирование Office 365 профессиональный плюс для учащихся покрывает профессорско-преподавательский состав и прочих сотрудников</w:t>
      </w:r>
    </w:p>
    <w:p w:rsidR="00E01523" w:rsidRDefault="002F2B06">
      <w:pPr>
        <w:pStyle w:val="ProductList-Body"/>
      </w:pPr>
      <w:r>
        <w:t xml:space="preserve">При условии, что Учреждение приобретает Лицензию на Office профессиональный плюс или Office 365 профессиональный плюс для всего профессорско-преподавательского состава и прочих сотрудников в своей Организации по Соглашению Open Value Subscription Agreement for Education Solutions или Соглашению Campus and School Enrollment for Education Solutions, Учреждение получает право приобрести Лицензии на Office 365 профессиональный плюс для всех учащихся очного или заочного отделения в любом образовательном учреждении, которое входит в состав данной Организации, без дополнительной оплаты Учреждением.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w:t>
      </w:r>
    </w:p>
    <w:p w:rsidR="00E01523" w:rsidRDefault="00E01523">
      <w:pPr>
        <w:pStyle w:val="ProductList-Body"/>
      </w:pPr>
    </w:p>
    <w:p w:rsidR="00E01523" w:rsidRDefault="002F2B06">
      <w:pPr>
        <w:pStyle w:val="ProductList-ClauseHeading"/>
      </w:pPr>
      <w:r>
        <w:t>2.4 Соглашения Campus и School для использования в библиотеках или лабораториях</w:t>
      </w:r>
    </w:p>
    <w:p w:rsidR="00E01523" w:rsidRDefault="002F2B06">
      <w:pPr>
        <w:pStyle w:val="ProductList-Body"/>
      </w:pPr>
      <w:r>
        <w:t>См.</w:t>
      </w:r>
      <w:hyperlink w:anchor="_Sec633">
        <w:r>
          <w:rPr>
            <w:color w:val="00467F"/>
            <w:u w:val="single"/>
          </w:rPr>
          <w:t>примечание о продукте Office 365 профессиональный плюс</w:t>
        </w:r>
      </w:hyperlink>
      <w:r>
        <w:t>, чтобы узнать о предложении на использование ПО Office профессиональный плюс 2013</w:t>
      </w:r>
      <w:r>
        <w:fldChar w:fldCharType="begin"/>
      </w:r>
      <w:r>
        <w:instrText xml:space="preserve"> XE "ПО Office профессиональный плюс 2013" </w:instrText>
      </w:r>
      <w:r>
        <w:fldChar w:fldCharType="end"/>
      </w:r>
      <w:r>
        <w:t xml:space="preserve"> в любой лаборатории или библиотеке с открытым доступом в рамках Организации Учреждения для Учреждений с лицензиями на подписку «на пользователя» (USL) на Office 365 профессиональный плюс, назначенными всему профессорско-преподавательскому составу и персоналу.</w:t>
      </w:r>
    </w:p>
    <w:p w:rsidR="00E01523" w:rsidRDefault="00E01523">
      <w:pPr>
        <w:pStyle w:val="ProductList-Body"/>
      </w:pPr>
    </w:p>
    <w:p w:rsidR="00E01523" w:rsidRDefault="002F2B06">
      <w:pPr>
        <w:pStyle w:val="ProductList-ClauseHeading"/>
      </w:pPr>
      <w:r>
        <w:t>2.5 Подписные лицензии «на пользователя» дополнительных компонентов</w:t>
      </w:r>
    </w:p>
    <w:tbl>
      <w:tblPr>
        <w:tblStyle w:val="PURTable"/>
        <w:tblW w:w="0" w:type="dxa"/>
        <w:tblLook w:val="04A0" w:firstRow="1" w:lastRow="0" w:firstColumn="1" w:lastColumn="0" w:noHBand="0" w:noVBand="1"/>
      </w:tblPr>
      <w:tblGrid>
        <w:gridCol w:w="5467"/>
        <w:gridCol w:w="5449"/>
      </w:tblGrid>
      <w:tr w:rsidR="00E0152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1523" w:rsidRDefault="002F2B06">
            <w:pPr>
              <w:pStyle w:val="ProductList-TableBody"/>
            </w:pPr>
            <w:r>
              <w:rPr>
                <w:color w:val="FFFFFF"/>
              </w:rPr>
              <w:t>Соответствующие лицензии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1523" w:rsidRDefault="002F2B06">
            <w:pPr>
              <w:pStyle w:val="ProductList-TableBody"/>
            </w:pPr>
            <w:r>
              <w:rPr>
                <w:color w:val="FFFFFF"/>
              </w:rPr>
              <w:t>Подписная лицензия «на пользователя» на Add-on</w:t>
            </w:r>
          </w:p>
        </w:tc>
      </w:tr>
      <w:tr w:rsidR="00E01523">
        <w:tc>
          <w:tcPr>
            <w:tcW w:w="612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 Дополнительные компоненты Office 365 для образовательных учреждений (план E3 или E4)</w:t>
            </w:r>
          </w:p>
          <w:p w:rsidR="00E01523" w:rsidRDefault="002F2B06">
            <w:pPr>
              <w:pStyle w:val="ProductList-TableBody"/>
            </w:pPr>
            <w:r>
              <w:t>- Office 365 корпоративный E1, дополнительный компонент</w:t>
            </w:r>
            <w:r>
              <w:rPr>
                <w:vertAlign w:val="superscript"/>
              </w:rPr>
              <w:t>2</w:t>
            </w:r>
          </w:p>
          <w:p w:rsidR="00E01523" w:rsidRDefault="002F2B06">
            <w:pPr>
              <w:pStyle w:val="ProductList-TableBody"/>
            </w:pPr>
            <w:r>
              <w:t>- Office 365 корпоративный E1 с дополнительным компонентом Exchange Online Archiving</w:t>
            </w:r>
            <w:r>
              <w:rPr>
                <w:vertAlign w:val="superscript"/>
              </w:rPr>
              <w:t>2,3,4</w:t>
            </w:r>
          </w:p>
          <w:p w:rsidR="00E01523" w:rsidRDefault="002F2B06">
            <w:pPr>
              <w:pStyle w:val="ProductList-TableBody"/>
            </w:pPr>
            <w:r>
              <w:t>- Office 365 для государственных организаций E1 Add-on</w:t>
            </w:r>
          </w:p>
          <w:p w:rsidR="00E01523" w:rsidRDefault="002F2B06">
            <w:pPr>
              <w:pStyle w:val="ProductList-TableBody"/>
            </w:pPr>
            <w:r>
              <w:t>- Office 365 для предприятий и государственных организаций E3 без компонентов ProPlus Add-on</w:t>
            </w:r>
          </w:p>
          <w:p w:rsidR="00E01523" w:rsidRDefault="002F2B06">
            <w:pPr>
              <w:pStyle w:val="ProductList-TableBody"/>
            </w:pPr>
            <w:r>
              <w:t>- Office 365 для предприятий и государственных организаций E4 без компонентов ProPlus Add-on</w:t>
            </w:r>
          </w:p>
          <w:p w:rsidR="00E01523" w:rsidRDefault="002F2B06">
            <w:pPr>
              <w:pStyle w:val="ProductList-TableBody"/>
            </w:pPr>
            <w:r>
              <w:t>– Exchange Online Plan 1 Add-on</w:t>
            </w:r>
            <w:r>
              <w:fldChar w:fldCharType="begin"/>
            </w:r>
            <w:r>
              <w:instrText xml:space="preserve"> XE "Exchange Online Plan 1 Add-on" </w:instrText>
            </w:r>
            <w:r>
              <w:fldChar w:fldCharType="end"/>
            </w:r>
          </w:p>
          <w:p w:rsidR="007435FB" w:rsidRDefault="002F2B06">
            <w:pPr>
              <w:pStyle w:val="ProductList-TableBody"/>
            </w:pPr>
            <w:r>
              <w:t>– Skype для бизнеса Online Plan 1 Add-on</w:t>
            </w:r>
          </w:p>
          <w:p w:rsidR="00E01523" w:rsidRDefault="007435FB">
            <w:pPr>
              <w:pStyle w:val="ProductList-TableBody"/>
            </w:pPr>
            <w:r>
              <w:t>– SharePoint</w:t>
            </w:r>
            <w:r>
              <w:t xml:space="preserve"> Online Plan 1 Add-on</w:t>
            </w:r>
            <w:r>
              <w:fldChar w:fldCharType="begin"/>
            </w:r>
            <w:r>
              <w:instrText xml:space="preserve"> XE "Exchange Online Plan 1 Add-on" </w:instrText>
            </w:r>
            <w:r>
              <w:fldChar w:fldCharType="end"/>
            </w:r>
            <w:r w:rsidR="002F2B06">
              <w:fldChar w:fldCharType="begin"/>
            </w:r>
            <w:r w:rsidR="002F2B06">
              <w:instrText xml:space="preserve"> XE "Skype для бизнеса Online Plan 1 Add-on" </w:instrText>
            </w:r>
            <w:r w:rsidR="002F2B06">
              <w:fldChar w:fldCharType="end"/>
            </w:r>
          </w:p>
        </w:tc>
      </w:tr>
      <w:tr w:rsidR="00E01523">
        <w:tc>
          <w:tcPr>
            <w:tcW w:w="612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Core CAL Suite</w:t>
            </w:r>
            <w:r>
              <w:rPr>
                <w:vertAlign w:val="superscript"/>
              </w:rPr>
              <w:t>1</w:t>
            </w:r>
            <w:r>
              <w:t xml:space="preserve"> + Office профессиональный плюс</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 Дополнительные компоненты Office 365 для образовательных учреждений (план E3 или E4)</w:t>
            </w:r>
          </w:p>
          <w:p w:rsidR="00E01523" w:rsidRDefault="002F2B06">
            <w:pPr>
              <w:pStyle w:val="ProductList-TableBody"/>
            </w:pPr>
            <w:r>
              <w:t>– Дополнительные компоненты Office 365 корпоративный E1/для государственных организаций E1</w:t>
            </w:r>
          </w:p>
          <w:p w:rsidR="00E01523" w:rsidRDefault="002F2B06">
            <w:pPr>
              <w:pStyle w:val="ProductList-TableBody"/>
            </w:pPr>
            <w:r>
              <w:t>- Office 365 корпоративный E3, дополнительный компонент</w:t>
            </w:r>
            <w:r>
              <w:rPr>
                <w:vertAlign w:val="superscript"/>
              </w:rPr>
              <w:t>2</w:t>
            </w:r>
          </w:p>
          <w:p w:rsidR="00E01523" w:rsidRDefault="002F2B06">
            <w:pPr>
              <w:pStyle w:val="ProductList-TableBody"/>
            </w:pPr>
            <w:r>
              <w:t>– Office 365 для государственных организаций E3 Add-on</w:t>
            </w:r>
            <w:r>
              <w:rPr>
                <w:vertAlign w:val="superscript"/>
              </w:rPr>
              <w:t>4</w:t>
            </w:r>
          </w:p>
          <w:p w:rsidR="00E01523" w:rsidRDefault="002F2B06">
            <w:pPr>
              <w:pStyle w:val="ProductList-TableBody"/>
            </w:pPr>
            <w:r>
              <w:t>– Дополнительные компоненты Office 365 корпоративный и для государственных организаций E4</w:t>
            </w:r>
          </w:p>
          <w:p w:rsidR="00E01523" w:rsidRDefault="002F2B06">
            <w:pPr>
              <w:pStyle w:val="ProductList-TableBody"/>
            </w:pPr>
            <w:r>
              <w:t>- Office 365 для предприятий и государственных организаций E3 без компонентов ProPlus Add-on</w:t>
            </w:r>
          </w:p>
          <w:p w:rsidR="00E01523" w:rsidRDefault="002F2B06">
            <w:pPr>
              <w:pStyle w:val="ProductList-TableBody"/>
            </w:pPr>
            <w:r>
              <w:t>- Office 365 для предприятий и государственных организаций E4 без компонентов ProPlus Add-on</w:t>
            </w:r>
          </w:p>
          <w:p w:rsidR="00E01523" w:rsidRDefault="002F2B06">
            <w:pPr>
              <w:pStyle w:val="ProductList-TableBody"/>
            </w:pPr>
            <w:r>
              <w:t>– Office 365 для среднего бизнеса, дополнительный компонент</w:t>
            </w:r>
            <w:r>
              <w:fldChar w:fldCharType="begin"/>
            </w:r>
            <w:r>
              <w:instrText xml:space="preserve"> XE "Office 365 для среднего бизнеса, дополнительный компонент" </w:instrText>
            </w:r>
            <w:r>
              <w:fldChar w:fldCharType="end"/>
            </w:r>
            <w:r>
              <w:rPr>
                <w:vertAlign w:val="superscript"/>
              </w:rPr>
              <w:t>2</w:t>
            </w:r>
          </w:p>
          <w:p w:rsidR="00E01523" w:rsidRDefault="002F2B06">
            <w:pPr>
              <w:pStyle w:val="ProductList-TableBody"/>
            </w:pPr>
            <w:r>
              <w:t xml:space="preserve">- Exchange Online Plan 1 Add-on </w:t>
            </w:r>
          </w:p>
          <w:p w:rsidR="00E01523" w:rsidRDefault="002F2B06">
            <w:pPr>
              <w:pStyle w:val="ProductList-TableBody"/>
            </w:pPr>
            <w:r>
              <w:t xml:space="preserve">- Skype для бизнеса Online Plan 1 Add-on </w:t>
            </w:r>
          </w:p>
          <w:p w:rsidR="007435FB" w:rsidRDefault="007435FB">
            <w:pPr>
              <w:pStyle w:val="ProductList-TableBody"/>
            </w:pPr>
            <w:r>
              <w:t>– SharePoint Online Plan 1 Add-on</w:t>
            </w:r>
          </w:p>
        </w:tc>
      </w:tr>
      <w:tr w:rsidR="00E01523">
        <w:tc>
          <w:tcPr>
            <w:tcW w:w="612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 Дополнительные компоненты Office 365 для образовательных учреждений (план E3 или E4)</w:t>
            </w:r>
          </w:p>
          <w:p w:rsidR="00E01523" w:rsidRDefault="002F2B06">
            <w:pPr>
              <w:pStyle w:val="ProductList-TableBody"/>
            </w:pPr>
            <w:r>
              <w:t>- Office 365 для предприятий и государственных организаций E3 без компонентов ProPlus Add-on</w:t>
            </w:r>
          </w:p>
          <w:p w:rsidR="00E01523" w:rsidRDefault="002F2B06">
            <w:pPr>
              <w:pStyle w:val="ProductList-TableBody"/>
            </w:pPr>
            <w:r>
              <w:t>- Office 365 для предприятий и государственных организаций E4 без компонентов ProPlus Add-on</w:t>
            </w:r>
          </w:p>
          <w:p w:rsidR="00E01523" w:rsidRDefault="002F2B06">
            <w:pPr>
              <w:pStyle w:val="ProductList-TableBody"/>
            </w:pPr>
            <w:r>
              <w:t>– Дополнительный компонент управления правами Azure</w:t>
            </w:r>
            <w:r>
              <w:fldChar w:fldCharType="begin"/>
            </w:r>
            <w:r>
              <w:instrText xml:space="preserve"> XE "Дополнительный компонент управления правами Azure" </w:instrText>
            </w:r>
            <w:r>
              <w:fldChar w:fldCharType="end"/>
            </w:r>
          </w:p>
        </w:tc>
      </w:tr>
      <w:tr w:rsidR="00E01523">
        <w:tc>
          <w:tcPr>
            <w:tcW w:w="612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Enterprise CAL Suite</w:t>
            </w:r>
            <w:r>
              <w:rPr>
                <w:vertAlign w:val="superscript"/>
              </w:rPr>
              <w:t>1</w:t>
            </w:r>
            <w:r>
              <w:t xml:space="preserve"> + Office профессиональный плюс</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 Дополнительный компонент Office 365 для образовательных учреждений (план E3 или E4)</w:t>
            </w:r>
          </w:p>
          <w:p w:rsidR="00E01523" w:rsidRDefault="002F2B06">
            <w:pPr>
              <w:pStyle w:val="ProductList-TableBody"/>
            </w:pPr>
            <w:r>
              <w:t>- Дополнительные компоненты Office 365 для предприятий и государственных организаций E32 или E4</w:t>
            </w:r>
          </w:p>
          <w:p w:rsidR="00E01523" w:rsidRDefault="002F2B06">
            <w:pPr>
              <w:pStyle w:val="ProductList-TableBody"/>
            </w:pPr>
            <w:r>
              <w:t>- Office 365 для предприятий и государственных организаций E3</w:t>
            </w:r>
            <w:r>
              <w:rPr>
                <w:vertAlign w:val="superscript"/>
              </w:rPr>
              <w:t>2</w:t>
            </w:r>
            <w:r>
              <w:t xml:space="preserve"> или E4 без дополнительных компонентов ProPlus</w:t>
            </w:r>
          </w:p>
        </w:tc>
      </w:tr>
      <w:tr w:rsidR="00E01523">
        <w:tc>
          <w:tcPr>
            <w:tcW w:w="612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Office профессиональный плюс</w:t>
            </w:r>
            <w:r>
              <w:fldChar w:fldCharType="begin"/>
            </w:r>
            <w:r>
              <w:instrText xml:space="preserve"> XE "Office профессиональный плюс"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 Дополнительный компонент Office 365 для образовательных учреждений (план E3 или E4)</w:t>
            </w:r>
          </w:p>
          <w:p w:rsidR="00E01523" w:rsidRDefault="002F2B06">
            <w:pPr>
              <w:pStyle w:val="ProductList-TableBody"/>
            </w:pPr>
            <w:r>
              <w:t xml:space="preserve">- Office 365 для среднего бизнеса, дополнительный компонент </w:t>
            </w:r>
            <w:r>
              <w:rPr>
                <w:vertAlign w:val="superscript"/>
              </w:rPr>
              <w:t>2,3</w:t>
            </w:r>
          </w:p>
          <w:p w:rsidR="00E01523" w:rsidRDefault="002F2B06">
            <w:pPr>
              <w:pStyle w:val="ProductList-TableBody"/>
            </w:pPr>
            <w:r>
              <w:t>- Office 365 корпоративный E3, дополнительный компонент</w:t>
            </w:r>
            <w:r>
              <w:rPr>
                <w:vertAlign w:val="superscript"/>
              </w:rPr>
              <w:t>2,3</w:t>
            </w:r>
          </w:p>
        </w:tc>
      </w:tr>
    </w:tbl>
    <w:p w:rsidR="00E01523" w:rsidRDefault="002F2B06">
      <w:pPr>
        <w:pStyle w:val="ProductList-Body"/>
      </w:pPr>
      <w:r>
        <w:rPr>
          <w:vertAlign w:val="superscript"/>
        </w:rPr>
        <w:t>1</w:t>
      </w:r>
      <w:r>
        <w:t>1Каждая Соответствующая лицензия должна иметь действующее покрытие Software Assurance</w:t>
      </w:r>
    </w:p>
    <w:p w:rsidR="00E01523" w:rsidRDefault="002F2B06">
      <w:pPr>
        <w:pStyle w:val="ProductList-Body"/>
      </w:pPr>
      <w:r>
        <w:rPr>
          <w:vertAlign w:val="superscript"/>
        </w:rPr>
        <w:t>2</w:t>
      </w:r>
      <w:r>
        <w:t>Это единственные предложения, доступные клиентам Open Value и Open Value Subscription.</w:t>
      </w:r>
    </w:p>
    <w:p w:rsidR="00E01523" w:rsidRDefault="002F2B06">
      <w:pPr>
        <w:pStyle w:val="ProductList-Body"/>
      </w:pPr>
      <w:r>
        <w:rPr>
          <w:vertAlign w:val="superscript"/>
        </w:rPr>
        <w:t>3</w:t>
      </w:r>
      <w:r>
        <w:t>Данная Подписная лицензия «на пользователя» дополнительного компонента может быть приобретена только в рамках соглашений Open Value (для всей организации) или Open Value Subscription.</w:t>
      </w:r>
    </w:p>
    <w:p w:rsidR="00E01523" w:rsidRDefault="002F2B06">
      <w:pPr>
        <w:pStyle w:val="ProductList-Body"/>
      </w:pPr>
      <w:r>
        <w:rPr>
          <w:vertAlign w:val="superscript"/>
        </w:rPr>
        <w:t>4</w:t>
      </w:r>
      <w:r>
        <w:t>Только Клиенты-государственные организации, согласно определению в Соглашении о корпоративном лицензировании Клиента, имеют право на приобретение данной Подписной лицензии «на пользователя» дополнительного компонента (Add-on User SL).</w:t>
      </w:r>
    </w:p>
    <w:p w:rsidR="00E01523" w:rsidRDefault="00E01523">
      <w:pPr>
        <w:pStyle w:val="ProductList-Body"/>
      </w:pPr>
    </w:p>
    <w:p w:rsidR="00E01523" w:rsidRDefault="002F2B06">
      <w:pPr>
        <w:pStyle w:val="ProductList-Body"/>
      </w:pPr>
      <w:r>
        <w:t xml:space="preserve">Подписные лицензии «на пользователя» дополнительного компонента (Add-on User SL) (кроме дополнительного компонента Office 365 для среднего бизнеса) предоставляют права доступа, эквивалентные Соответствующей лицензии, и лицензированный пользователь может использовать те же функции Продуктов локального сервера Клиента, что и предоставляемые Соответствующей лицензией, с любого устройства. </w:t>
      </w:r>
    </w:p>
    <w:p w:rsidR="00E01523" w:rsidRDefault="00E01523">
      <w:pPr>
        <w:pStyle w:val="ProductList-Body"/>
      </w:pPr>
    </w:p>
    <w:p w:rsidR="00E01523" w:rsidRDefault="002F2B06">
      <w:pPr>
        <w:pStyle w:val="ProductList-ClauseHeading"/>
      </w:pPr>
      <w:r>
        <w:t>2.6 Ограничения на приобретение</w:t>
      </w:r>
    </w:p>
    <w:p w:rsidR="00E01523" w:rsidRDefault="002F2B06">
      <w:pPr>
        <w:pStyle w:val="ProductList-Body"/>
      </w:pPr>
      <w:r>
        <w:t>Для Соответствующей лицензии или набора Соответствующих лицензий можно приобрести только одну лицензию Add-on User SL. Это не касается Дополнительных компонентов Office 365 для образовательных учреждений (план E3 или E4), для которых количество Подписных лицензий «на пользователя» может превышать количество Соответствующих лицензий.</w:t>
      </w:r>
    </w:p>
    <w:p w:rsidR="00E01523" w:rsidRDefault="00E01523">
      <w:pPr>
        <w:pStyle w:val="ProductList-Body"/>
      </w:pPr>
    </w:p>
    <w:p w:rsidR="00E01523" w:rsidRDefault="002F2B06">
      <w:pPr>
        <w:pStyle w:val="ProductList-Body"/>
      </w:pPr>
      <w:r>
        <w:t>Клиенты могут приобрести Подписные лицензии «на пользователя» на дополнительные компоненты для пользователей или устройств, добавленных в перечень пользователей или устройств Соглашения о регистрации Enterprise между датами сверочных заказов (например, до приобретения Соответствующих лицензий), при этом действует аналогичное ограничение в виде одной Подписной лицензии «на пользователя» на дополнительные компоненты на каждую Соответствующую лицензию (или набор Соответствующих лицензий).</w:t>
      </w:r>
    </w:p>
    <w:p w:rsidR="00E01523" w:rsidRDefault="00E01523">
      <w:pPr>
        <w:pStyle w:val="ProductList-Body"/>
      </w:pPr>
    </w:p>
    <w:p w:rsidR="00E01523" w:rsidRDefault="002F2B06">
      <w:pPr>
        <w:pStyle w:val="ProductList-Body"/>
      </w:pPr>
      <w:r>
        <w:t xml:space="preserve">Клиенты, заключившие Соглашение Campus и School, могут приобрести соответствующую Подписную лицензию «на пользователя» для плана на дополнительный компонент Office 365 для своих пользователей в количестве, не превышающем числа их соответствующих ПК, при условии наличия покрытия для Соответствующих лицензий. </w:t>
      </w:r>
    </w:p>
    <w:p w:rsidR="00E01523" w:rsidRDefault="00E01523">
      <w:pPr>
        <w:pStyle w:val="ProductList-Body"/>
      </w:pPr>
    </w:p>
    <w:p w:rsidR="00E01523" w:rsidRDefault="002F2B06">
      <w:pPr>
        <w:pStyle w:val="ProductList-ClauseHeading"/>
      </w:pPr>
      <w:r>
        <w:t>2.7 Условия Программы корпоративного лицензирования</w:t>
      </w:r>
    </w:p>
    <w:p w:rsidR="00E01523" w:rsidRDefault="002F2B06">
      <w:pPr>
        <w:pStyle w:val="ProductList-Body"/>
      </w:pPr>
      <w:r>
        <w:t xml:space="preserve">Условия программ, действующие для соответствующей подписной лицензии «на пользователя» для Веб-служб, также применяются к Подписным лицензиям «на пользователя» на дополнительные компоненты, но не применимы к Праву на переход, доступному по Соглашению Enterprise. </w:t>
      </w:r>
    </w:p>
    <w:p w:rsidR="00E01523" w:rsidRDefault="00E01523">
      <w:pPr>
        <w:pStyle w:val="ProductList-Body"/>
      </w:pPr>
    </w:p>
    <w:p w:rsidR="00E01523" w:rsidRDefault="002F2B06">
      <w:pPr>
        <w:pStyle w:val="ProductList-ClauseHeading"/>
      </w:pPr>
      <w:r>
        <w:t>2.8 Право на приобретение лицензий From SA User SL на Office 365</w:t>
      </w:r>
    </w:p>
    <w:p w:rsidR="00E01523" w:rsidRDefault="002F2B06">
      <w:pPr>
        <w:pStyle w:val="ProductList-Body"/>
      </w:pPr>
      <w:r>
        <w:t>Лицензии From SA User SL можно приобрести для перевода полностью оплаченных бессрочных лицензий с действующим покрытием SA на Соответствующие продукты, указанные в таблице ниже. Подписные лицензии на Соответствующие продукты могут также быть переведены с помощью соответствующей лицензии From SA User SL, если Подписная лицензия была куплена как минимум за три года до покупки From SA User SL.</w:t>
      </w:r>
    </w:p>
    <w:tbl>
      <w:tblPr>
        <w:tblStyle w:val="PURTable"/>
        <w:tblW w:w="0" w:type="dxa"/>
        <w:tblLook w:val="04A0" w:firstRow="1" w:lastRow="0" w:firstColumn="1" w:lastColumn="0" w:noHBand="0" w:noVBand="1"/>
      </w:tblPr>
      <w:tblGrid>
        <w:gridCol w:w="3672"/>
        <w:gridCol w:w="3654"/>
        <w:gridCol w:w="3590"/>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01523" w:rsidRDefault="002F2B06">
            <w:pPr>
              <w:pStyle w:val="ProductList-TableBody"/>
            </w:pPr>
            <w:r>
              <w:rPr>
                <w:color w:val="FFFFFF"/>
              </w:rPr>
              <w:t>Соответствующие продукты с возможностью Перехода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01523" w:rsidRDefault="002F2B06">
            <w:pPr>
              <w:pStyle w:val="ProductList-TableBody"/>
            </w:pPr>
            <w:r>
              <w:rPr>
                <w:color w:val="FFFFFF"/>
              </w:rPr>
              <w:t>Соответствующая лицензия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01523" w:rsidRDefault="002F2B06">
            <w:pPr>
              <w:pStyle w:val="ProductList-TableBody"/>
            </w:pPr>
            <w:r>
              <w:rPr>
                <w:color w:val="FFFFFF"/>
              </w:rPr>
              <w:t>Требуемая лицензия CAL Suite Bridge</w:t>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Office 365 (для предприятий E1 и государственных организаций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Лицензия Core CAL Bridge для Office 365</w:t>
            </w:r>
            <w:r>
              <w:fldChar w:fldCharType="begin"/>
            </w:r>
            <w:r>
              <w:instrText xml:space="preserve"> XE "Лицензия Core CAL Bridge для Office 365" </w:instrText>
            </w:r>
            <w:r>
              <w:fldChar w:fldCharType="end"/>
            </w:r>
            <w:r>
              <w:rPr>
                <w:vertAlign w:val="superscript"/>
              </w:rPr>
              <w:t>2,3</w:t>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 xml:space="preserve">Office профессиональный плюс </w:t>
            </w:r>
            <w:r>
              <w:fldChar w:fldCharType="begin"/>
            </w:r>
            <w:r>
              <w:instrText xml:space="preserve"> XE "Office профессиональный плюс " </w:instrText>
            </w:r>
            <w:r>
              <w:fldChar w:fldCharType="end"/>
            </w:r>
            <w:r>
              <w:t xml:space="preserve"> и Core CAL Suite</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Office 365 (для предприятий E3, E4 и государственных организаций E3, E4), From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Лицензия Core CAL Bridge для Office 365</w:t>
            </w:r>
            <w:r>
              <w:rPr>
                <w:vertAlign w:val="superscript"/>
              </w:rPr>
              <w:t>2,3</w:t>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Office профессиональный плюс и Enterprise CAL Suite</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Office 365 (для предприятий E3, E4 и государственных организаций E3, E4), From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Лицензия Enterprise CAL Bridge для Office 365</w:t>
            </w:r>
            <w:r>
              <w:fldChar w:fldCharType="begin"/>
            </w:r>
            <w:r>
              <w:instrText xml:space="preserve"> XE "Лицензия Enterprise CAL Bridge для Office 365" </w:instrText>
            </w:r>
            <w:r>
              <w:fldChar w:fldCharType="end"/>
            </w:r>
            <w:r>
              <w:rPr>
                <w:vertAlign w:val="superscript"/>
              </w:rPr>
              <w:t>2,3</w:t>
            </w:r>
          </w:p>
        </w:tc>
      </w:tr>
    </w:tbl>
    <w:p w:rsidR="00E01523" w:rsidRDefault="002F2B06">
      <w:pPr>
        <w:pStyle w:val="ProductList-Body"/>
      </w:pPr>
      <w:r>
        <w:rPr>
          <w:i/>
          <w:vertAlign w:val="superscript"/>
        </w:rPr>
        <w:t>1</w:t>
      </w:r>
      <w:r>
        <w:rPr>
          <w:i/>
        </w:rPr>
        <w:t>Можно приобрести только в годовщину соглашения о регистрации или в начале срока действия нового соглашения о регистрации.</w:t>
      </w:r>
    </w:p>
    <w:p w:rsidR="00E01523" w:rsidRDefault="002F2B06">
      <w:pPr>
        <w:pStyle w:val="ProductList-Body"/>
      </w:pPr>
      <w:r>
        <w:rPr>
          <w:i/>
          <w:vertAlign w:val="superscript"/>
        </w:rPr>
        <w:t>2</w:t>
      </w:r>
      <w:r>
        <w:rPr>
          <w:i/>
        </w:rPr>
        <w:t>Необходимо приобретать только в дату годовщины соглашения о регистрации.</w:t>
      </w:r>
    </w:p>
    <w:p w:rsidR="00E01523" w:rsidRDefault="002F2B06">
      <w:pPr>
        <w:pStyle w:val="ProductList-Body"/>
      </w:pPr>
      <w:r>
        <w:rPr>
          <w:i/>
          <w:vertAlign w:val="superscript"/>
        </w:rPr>
        <w:t>3</w:t>
      </w:r>
      <w:r>
        <w:rPr>
          <w:i/>
        </w:rPr>
        <w:t>Пользователям приобретать не обязательно</w:t>
      </w:r>
    </w:p>
    <w:p w:rsidR="00E01523" w:rsidRDefault="00E01523">
      <w:pPr>
        <w:pStyle w:val="ProductList-Body"/>
      </w:pPr>
    </w:p>
    <w:p w:rsidR="00E01523" w:rsidRDefault="002F2B06">
      <w:pPr>
        <w:pStyle w:val="ProductList-Body"/>
      </w:pPr>
      <w:r>
        <w:t>При следующем возобновлении действия Соглашения о регистрации клиенты, лицензировавшие подписку на набор приложений Office 365 Suite в рамках текущего Соглашения о регистрации до 1 августа 2014 года, смогут приобрести соответствующие Лицензии на подписку «на пользователя» From SA для покрытия всех дополнительных пользователей Office 365, включая добавляемых в течение оставшегося срока текущего Соглашения о регистрации.</w:t>
      </w:r>
    </w:p>
    <w:p w:rsidR="00E01523" w:rsidRDefault="00E01523">
      <w:pPr>
        <w:pStyle w:val="ProductList-Body"/>
      </w:pPr>
    </w:p>
    <w:p w:rsidR="00E01523" w:rsidRDefault="002F2B06">
      <w:pPr>
        <w:pStyle w:val="ProductList-ClauseHeading"/>
      </w:pPr>
      <w:r>
        <w:t>2.9 Переходы на лицензии From SA User SL</w:t>
      </w:r>
    </w:p>
    <w:p w:rsidR="00E01523" w:rsidRDefault="002F2B06">
      <w:pPr>
        <w:pStyle w:val="ProductList-Body"/>
      </w:pPr>
      <w:r>
        <w:t>При переходе на лицензии From SA User SL для каждой лицензии Соответствующего компьютера можно приобрести только одну лицензию From SA User SL. Как одноразовое исключение для лицензированных Соответствующих устройств, которые используются несколькими пользователями, Клиент может приобрести лицензию From SA User SL для каждого из этих пользователей, но только в случае приобретения лицензии From SA User SL для всех пользователей всех лицензированных Соответствующих компьютеров.</w:t>
      </w:r>
    </w:p>
    <w:p w:rsidR="00E01523" w:rsidRDefault="00E01523">
      <w:pPr>
        <w:pStyle w:val="ProductList-Body"/>
      </w:pPr>
    </w:p>
    <w:p w:rsidR="00E01523" w:rsidRDefault="002F2B06">
      <w:pPr>
        <w:pStyle w:val="ProductList-ClauseHeading"/>
      </w:pPr>
      <w:r>
        <w:t>2.10 Преимущества в рамках программы Software Assurance для Office 365 From SA User SL</w:t>
      </w:r>
    </w:p>
    <w:p w:rsidR="00E01523" w:rsidRDefault="002F2B06">
      <w:pPr>
        <w:pStyle w:val="ProductList-Body"/>
      </w:pPr>
      <w:r>
        <w:t>Лицензии Office 365 (для предприятий и государственных организаций E1, E3, E4) From SA User SL дают Клиенту право на преимущества в рамках программы Software Assurance на основе Соответствующих продуктов, для которых выполняется переход.</w:t>
      </w:r>
    </w:p>
    <w:p w:rsidR="00E01523" w:rsidRDefault="00E01523">
      <w:pPr>
        <w:pStyle w:val="ProductList-Body"/>
      </w:pPr>
    </w:p>
    <w:p w:rsidR="00E01523" w:rsidRDefault="002F2B06">
      <w:pPr>
        <w:pStyle w:val="ProductList-ClauseHeading"/>
      </w:pPr>
      <w:r>
        <w:t>2.11 Office 365 корпоративный K1</w:t>
      </w:r>
    </w:p>
    <w:p w:rsidR="00E01523" w:rsidRDefault="002F2B06">
      <w:pPr>
        <w:pStyle w:val="ProductList-Body"/>
      </w:pPr>
      <w:r>
        <w:t>Office 365 корпоративный K1 известен под прежним названием Business Productivity Online Deskless Suite</w:t>
      </w:r>
      <w:r>
        <w:fldChar w:fldCharType="begin"/>
      </w:r>
      <w:r>
        <w:instrText xml:space="preserve"> XE "Business Productivity Online Deskless Suite" </w:instrText>
      </w:r>
      <w:r>
        <w:fldChar w:fldCharType="end"/>
      </w:r>
      <w:r>
        <w:t xml:space="preserve"> (BPOS Deskless). Клиентам в Бразилии и Чили, приобретающим Office 365 корпоративный K1, будет предоставлен BPOS Deskless. Эти клиенты могут перейти на Office 365 корпоративный K1.</w:t>
      </w:r>
    </w:p>
    <w:p w:rsidR="00E01523" w:rsidRDefault="00E01523">
      <w:pPr>
        <w:pStyle w:val="ProductList-Body"/>
      </w:pPr>
    </w:p>
    <w:p w:rsidR="00E01523" w:rsidRDefault="002F2B06">
      <w:pPr>
        <w:pStyle w:val="ProductList-ClauseHeading"/>
      </w:pPr>
      <w:r>
        <w:t>2.12 Пакет многоязыкового интерфейса для Office</w:t>
      </w:r>
    </w:p>
    <w:p w:rsidR="00E01523" w:rsidRDefault="002F2B06">
      <w:pPr>
        <w:pStyle w:val="ProductList-Body"/>
      </w:pPr>
      <w:r>
        <w:t>Клиенты с подпиской на Office 365 Suite, который включает Office 365 профессиональный плюс, могут использовать последнюю версию Пакета многоязыкового интерфейса для Office</w:t>
      </w:r>
      <w:r>
        <w:fldChar w:fldCharType="begin"/>
      </w:r>
      <w:r>
        <w:instrText xml:space="preserve"> XE "Пакета многоязыкового интерфейса для Office" </w:instrText>
      </w:r>
      <w:r>
        <w:fldChar w:fldCharType="end"/>
      </w:r>
      <w:r>
        <w:t xml:space="preserve"> с копиями программного обеспечения для настольных компьютеров, использование которых предусматривается соответствующей подписки Office 365 Suite. </w:t>
      </w:r>
    </w:p>
    <w:p w:rsidR="00E01523" w:rsidRDefault="00E01523">
      <w:pPr>
        <w:pStyle w:val="ProductList-Body"/>
      </w:pPr>
    </w:p>
    <w:p w:rsidR="00E01523" w:rsidRDefault="002F2B06">
      <w:pPr>
        <w:pStyle w:val="ProductList-ClauseHeading"/>
      </w:pPr>
      <w:r>
        <w:t>2.13 E-Learning</w:t>
      </w:r>
    </w:p>
    <w:p w:rsidR="00E01523" w:rsidRDefault="002F2B06">
      <w:pPr>
        <w:pStyle w:val="ProductList-Body"/>
      </w:pPr>
      <w:r>
        <w:t>Клиенты, у которых есть Лицензия Office 365 профессиональный плюс, имеют право на использование размещенных обучающих курсов E-Learning для приложений. Клиенты получат по одному коду доступа в рамках каждого соответствующего Соглашения о регистрации или Соглашения. Также клиенты могут загрузить файлы содержимого E-learning, соответствующие стандарту SCORM (для приложений), на веб-сайте VLSC для импорта в систему управления обучением (Learning Management System, LMS). Для загрузки файлов с веб-сайта VLSC код доступа не требуется.</w:t>
      </w:r>
    </w:p>
    <w:p w:rsidR="00E01523" w:rsidRDefault="00E01523">
      <w:pPr>
        <w:pStyle w:val="ProductList-Body"/>
      </w:pPr>
    </w:p>
    <w:p w:rsidR="00E01523" w:rsidRDefault="002F2B06">
      <w:pPr>
        <w:pStyle w:val="ProductList-Body"/>
      </w:pPr>
      <w:r>
        <w:t>Максимальное количество пользователей, для которых Клиент может использовать обучение E-Learning, равно количеству приобретенных подписок на Office 365. Клиенты должны назначить одного пользователя для каждой соответствующей лицензии. Доступ нельзя передавать от одного пользователя другому. При запуске отдельного курса каждому соответствующему пользователю предоставляется до 12 месяцев, чтобы пройти данный курс, прежде чем закончится срок действия доступа, при условии, что запуск курса состоялся до окончания срока действия лицензии на подписку. Если клиентам, соответствующим предъявляемым условиям, недостаточно загрузки наборов E-learning через Интернет, они могут приобрести их в региональном центре поставки носителей. Развертывание и использование курсов E-Learning клиентами регулируется условиями их Соглашения о корпоративном лицензировании.</w:t>
      </w:r>
    </w:p>
    <w:p w:rsidR="00E01523" w:rsidRDefault="00E01523">
      <w:pPr>
        <w:pStyle w:val="ProductList-Body"/>
      </w:pPr>
    </w:p>
    <w:p w:rsidR="00E01523" w:rsidRDefault="002F2B06">
      <w:pPr>
        <w:pStyle w:val="ProductList-Body"/>
      </w:pPr>
      <w:r>
        <w:t>Клиенты с Соглашениями Enterprise и Select могут получать содержимое, соответствующее стандарту SCORM (для Приложений) посредством загрузки или на DVD-дисках, тогда как для клиентов Open и Open Value такое содержимое (для Приложений) предоставляется только на DVD-дисках.</w:t>
      </w:r>
    </w:p>
    <w:p w:rsidR="00E01523" w:rsidRDefault="00E01523">
      <w:pPr>
        <w:pStyle w:val="ProductList-Body"/>
      </w:pPr>
    </w:p>
    <w:p w:rsidR="00E01523" w:rsidRDefault="002F2B06">
      <w:pPr>
        <w:pStyle w:val="ProductList-ClauseHeading"/>
      </w:pPr>
      <w:r>
        <w:t>2.14 Office Online</w:t>
      </w:r>
    </w:p>
    <w:p w:rsidR="00E01523" w:rsidRDefault="002F2B06">
      <w:pPr>
        <w:pStyle w:val="ProductList-Body"/>
      </w:pPr>
      <w:r>
        <w:t>Клиенты с набором приложений Office 365, включающим Office 365 профессиональный плюс, имеют право на использование Office Online</w:t>
      </w:r>
      <w:r>
        <w:fldChar w:fldCharType="begin"/>
      </w:r>
      <w:r>
        <w:instrText xml:space="preserve"> XE "Office Online" </w:instrText>
      </w:r>
      <w:r>
        <w:fldChar w:fldCharType="end"/>
      </w:r>
      <w:r>
        <w:t>. Пользователи с лицензией на такие наборы могут получать доступ к Office Online для просмотра и редактирования документов. Для доступа к службе Office Online пользователи также должны иметь лицензию на набор, включающий планы SharePoint Online</w:t>
      </w:r>
      <w:r>
        <w:fldChar w:fldCharType="begin"/>
      </w:r>
      <w:r>
        <w:instrText xml:space="preserve"> XE "SharePoint Online" </w:instrText>
      </w:r>
      <w:r>
        <w:fldChar w:fldCharType="end"/>
      </w:r>
      <w:r>
        <w:t xml:space="preserve"> или OneDrive для бизнеса</w:t>
      </w:r>
      <w:r>
        <w:fldChar w:fldCharType="begin"/>
      </w:r>
      <w:r>
        <w:instrText xml:space="preserve"> XE "OneDrive для бизнеса" </w:instrText>
      </w:r>
      <w:r>
        <w:fldChar w:fldCharType="end"/>
      </w:r>
      <w:r>
        <w:t xml:space="preserve">. Использование Office Online регулируется Условиями лицензии для данной службы, оговоренными в Правах на использование веб-служб. </w:t>
      </w:r>
    </w:p>
    <w:p w:rsidR="00E01523" w:rsidRDefault="00E01523">
      <w:pPr>
        <w:pStyle w:val="ProductList-Body"/>
      </w:pPr>
    </w:p>
    <w:p w:rsidR="00E01523" w:rsidRDefault="002F2B06">
      <w:pPr>
        <w:pStyle w:val="ProductList-ClauseHeading"/>
      </w:pPr>
      <w:r>
        <w:t>2.15 Office 365 для среднего бизнеса: выкуп ключа продукта</w:t>
      </w:r>
    </w:p>
    <w:p w:rsidR="00E01523" w:rsidRDefault="002F2B06">
      <w:pPr>
        <w:pStyle w:val="ProductList-Body"/>
      </w:pPr>
      <w:r>
        <w:t>Служба Office 365 для среднего бизнеса</w:t>
      </w:r>
      <w:r>
        <w:fldChar w:fldCharType="begin"/>
      </w:r>
      <w:r>
        <w:instrText xml:space="preserve"> XE "Служба Office 365 для среднего бизнеса" </w:instrText>
      </w:r>
      <w:r>
        <w:fldChar w:fldCharType="end"/>
      </w:r>
      <w:r>
        <w:t xml:space="preserve"> доступна до 30 сентября 2015 года, после чего неиспользованные подписки можно будет применить к последующей версии продукта.</w:t>
      </w:r>
    </w:p>
    <w:p w:rsidR="00E01523" w:rsidRDefault="00E01523">
      <w:pPr>
        <w:pStyle w:val="ProductList-Body"/>
        <w:jc w:val="right"/>
      </w:pPr>
    </w:p>
    <w:tbl>
      <w:tblPr>
        <w:tblStyle w:val="PURTable"/>
        <w:tblW w:w="0" w:type="dxa"/>
        <w:tblLook w:val="04A0" w:firstRow="1" w:lastRow="0" w:firstColumn="1" w:lastColumn="0" w:noHBand="0" w:noVBand="1"/>
      </w:tblPr>
      <w:tblGrid>
        <w:gridCol w:w="10916"/>
      </w:tblGrid>
      <w:tr w:rsidR="00E015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1523" w:rsidRDefault="00D670ED">
            <w:pPr>
              <w:pStyle w:val="ProductList-TableBody"/>
              <w:jc w:val="right"/>
            </w:pPr>
            <w:hyperlink w:anchor="_Sec842">
              <w:r w:rsidR="002F2B06">
                <w:rPr>
                  <w:color w:val="00467F"/>
                  <w:sz w:val="14"/>
                  <w:u w:val="single"/>
                </w:rPr>
                <w:t>Содержание</w:t>
              </w:r>
            </w:hyperlink>
            <w:r w:rsidR="002F2B06">
              <w:rPr>
                <w:sz w:val="14"/>
              </w:rPr>
              <w:t xml:space="preserve"> / </w:t>
            </w:r>
            <w:hyperlink w:anchor="_Sec549">
              <w:r w:rsidR="002F2B06">
                <w:rPr>
                  <w:color w:val="00467F"/>
                  <w:sz w:val="14"/>
                  <w:u w:val="single"/>
                </w:rPr>
                <w:t>Глоссарий</w:t>
              </w:r>
            </w:hyperlink>
            <w:r w:rsidR="002F2B06">
              <w:rPr>
                <w:sz w:val="14"/>
              </w:rPr>
              <w:t xml:space="preserve"> / </w:t>
            </w:r>
            <w:hyperlink w:anchor="_Sec844">
              <w:r w:rsidR="002F2B06">
                <w:rPr>
                  <w:color w:val="00467F"/>
                  <w:sz w:val="14"/>
                  <w:u w:val="single"/>
                </w:rPr>
                <w:t>Указатель</w:t>
              </w:r>
            </w:hyperlink>
          </w:p>
        </w:tc>
      </w:tr>
    </w:tbl>
    <w:p w:rsidR="00E01523" w:rsidRDefault="00E01523">
      <w:pPr>
        <w:pStyle w:val="ProductList-Body"/>
      </w:pPr>
    </w:p>
    <w:p w:rsidR="00E01523" w:rsidRDefault="002F2B06">
      <w:pPr>
        <w:pStyle w:val="ProductList-Offering2HeadingNoBorder"/>
      </w:pPr>
      <w:bookmarkStart w:id="292" w:name="_Sec665"/>
      <w:r>
        <w:t>Exchange Online</w:t>
      </w:r>
      <w:bookmarkEnd w:id="292"/>
      <w:r>
        <w:fldChar w:fldCharType="begin"/>
      </w:r>
      <w:r>
        <w:instrText xml:space="preserve"> TC "</w:instrText>
      </w:r>
      <w:bookmarkStart w:id="293" w:name="_Toc426105961"/>
      <w:r>
        <w:instrText>Exchange Online</w:instrText>
      </w:r>
      <w:bookmarkEnd w:id="293"/>
      <w:r>
        <w:instrText>" \l 3</w:instrText>
      </w:r>
      <w:r>
        <w:fldChar w:fldCharType="end"/>
      </w:r>
    </w:p>
    <w:p w:rsidR="00E01523" w:rsidRDefault="002F2B06">
      <w:pPr>
        <w:pStyle w:val="ProductList-Offering1SubSection"/>
      </w:pPr>
      <w:bookmarkStart w:id="294" w:name="_Sec721"/>
      <w:r>
        <w:t>1. Период доступности Продуктов</w:t>
      </w:r>
      <w:bookmarkEnd w:id="294"/>
    </w:p>
    <w:tbl>
      <w:tblPr>
        <w:tblStyle w:val="PURTable"/>
        <w:tblW w:w="10916" w:type="dxa"/>
        <w:tblLook w:val="04A0" w:firstRow="1" w:lastRow="0" w:firstColumn="1" w:lastColumn="0" w:noHBand="0" w:noVBand="1"/>
      </w:tblPr>
      <w:tblGrid>
        <w:gridCol w:w="4566"/>
        <w:gridCol w:w="811"/>
        <w:gridCol w:w="784"/>
        <w:gridCol w:w="798"/>
        <w:gridCol w:w="707"/>
        <w:gridCol w:w="829"/>
        <w:gridCol w:w="823"/>
        <w:gridCol w:w="802"/>
        <w:gridCol w:w="796"/>
      </w:tblGrid>
      <w:tr w:rsidR="00E01523" w:rsidTr="00BA7A43">
        <w:trPr>
          <w:cnfStyle w:val="100000000000" w:firstRow="1" w:lastRow="0" w:firstColumn="0" w:lastColumn="0" w:oddVBand="0" w:evenVBand="0" w:oddHBand="0" w:evenHBand="0" w:firstRowFirstColumn="0" w:firstRowLastColumn="0" w:lastRowFirstColumn="0" w:lastRowLastColumn="0"/>
        </w:trPr>
        <w:tc>
          <w:tcPr>
            <w:tcW w:w="4566"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pPr>
            <w:r>
              <w:rPr>
                <w:color w:val="FFFFFF"/>
              </w:rPr>
              <w:t>Службы Интернета</w:t>
            </w:r>
          </w:p>
        </w:tc>
        <w:tc>
          <w:tcPr>
            <w:tcW w:w="811"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"Баллы: Количество баллов, которое присваивается Продукту,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84"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"Программа Open License" </w:instrText>
            </w:r>
            <w:r>
              <w:fldChar w:fldCharType="separate"/>
            </w:r>
            <w:r>
              <w:rPr>
                <w:color w:val="FFFFFF"/>
              </w:rPr>
              <w:t>OL</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"Соглашения Open Value и Open Value Subscription"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"Соглашения Enterprise Agreement и Enterprise Subscription"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r>
      <w:tr w:rsidR="00BA7A43" w:rsidTr="00BA7A43">
        <w:tc>
          <w:tcPr>
            <w:tcW w:w="4566" w:type="dxa"/>
            <w:tcBorders>
              <w:top w:val="single" w:sz="6" w:space="0" w:color="FFFFFF"/>
              <w:left w:val="none" w:sz="4" w:space="0" w:color="6E6E6E"/>
              <w:bottom w:val="dashed" w:sz="4" w:space="0" w:color="BFBFBF"/>
              <w:right w:val="none" w:sz="4" w:space="0" w:color="6E6E6E"/>
            </w:tcBorders>
          </w:tcPr>
          <w:p w:rsidR="00BA7A43" w:rsidRDefault="00BA7A43" w:rsidP="00BA7A43">
            <w:pPr>
              <w:pStyle w:val="ProductList-TableBody"/>
            </w:pPr>
            <w:r>
              <w:t>Exchange Online Plan 1</w:t>
            </w:r>
            <w:r>
              <w:fldChar w:fldCharType="begin"/>
            </w:r>
            <w:r>
              <w:instrText xml:space="preserve"> XE "Exchange Online Plan 1" </w:instrText>
            </w:r>
            <w:r>
              <w:fldChar w:fldCharType="end"/>
            </w:r>
          </w:p>
          <w:p w:rsidR="00BA7A43" w:rsidRDefault="00BA7A43" w:rsidP="00BA7A43">
            <w:pPr>
              <w:pStyle w:val="ProductList-TableBody"/>
            </w:pPr>
            <w:r>
              <w:t xml:space="preserve"> (лицензия на подписку «на пользователя»)</w:t>
            </w:r>
          </w:p>
        </w:tc>
        <w:tc>
          <w:tcPr>
            <w:tcW w:w="811" w:type="dxa"/>
            <w:tcBorders>
              <w:top w:val="single" w:sz="6" w:space="0" w:color="FFFFFF"/>
              <w:left w:val="none" w:sz="4" w:space="0" w:color="6E6E6E"/>
              <w:bottom w:val="dashed" w:sz="4" w:space="0" w:color="BFBFBF"/>
              <w:right w:val="single" w:sz="6" w:space="0" w:color="FFFFFF"/>
            </w:tcBorders>
          </w:tcPr>
          <w:p w:rsidR="00BA7A43" w:rsidRDefault="00BA7A43" w:rsidP="00BA7A43">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BA7A43" w:rsidRPr="00BA7A43" w:rsidRDefault="00BA7A43" w:rsidP="00BA7A43">
            <w:pPr>
              <w:pStyle w:val="ProductList-TableBody"/>
              <w:jc w:val="center"/>
              <w:rPr>
                <w:color w:val="000000" w:themeColor="text1"/>
              </w:rPr>
            </w:pPr>
            <w:r w:rsidRPr="00BA7A43">
              <w:rPr>
                <w:color w:val="000000" w:themeColor="text1"/>
              </w:rPr>
              <w:fldChar w:fldCharType="begin"/>
            </w:r>
            <w:r w:rsidRPr="00BA7A43">
              <w:rPr>
                <w:color w:val="000000" w:themeColor="text1"/>
              </w:rPr>
              <w:instrText xml:space="preserve"> AutoTextList   \s NoStyle \t "Open License и Open Value" </w:instrText>
            </w:r>
            <w:r w:rsidRPr="00BA7A43">
              <w:rPr>
                <w:color w:val="000000" w:themeColor="text1"/>
              </w:rPr>
              <w:fldChar w:fldCharType="separate"/>
            </w:r>
            <w:r w:rsidRPr="00BA7A43">
              <w:rPr>
                <w:color w:val="000000" w:themeColor="text1"/>
              </w:rPr>
              <w:t>OF</w:t>
            </w:r>
            <w:r w:rsidRPr="00BA7A43">
              <w:rPr>
                <w:color w:val="000000" w:themeColor="text1"/>
              </w:rP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BA7A43" w:rsidRPr="00BA7A43" w:rsidRDefault="00BA7A43" w:rsidP="00BA7A43">
            <w:pPr>
              <w:pStyle w:val="ProductList-TableBody"/>
              <w:jc w:val="center"/>
              <w:rPr>
                <w:color w:val="000000" w:themeColor="text1"/>
              </w:rP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BA7A43" w:rsidRPr="00BA7A43" w:rsidRDefault="00BA7A43" w:rsidP="00BA7A43">
            <w:pPr>
              <w:pStyle w:val="ProductList-TableBody"/>
              <w:jc w:val="center"/>
              <w:rPr>
                <w:color w:val="000000" w:themeColor="text1"/>
              </w:rPr>
            </w:pPr>
            <w:r w:rsidRPr="00BA7A43">
              <w:rPr>
                <w:color w:val="000000" w:themeColor="text1"/>
              </w:rPr>
              <w:fldChar w:fldCharType="begin"/>
            </w:r>
            <w:r w:rsidRPr="00BA7A43">
              <w:rPr>
                <w:color w:val="000000" w:themeColor="text1"/>
              </w:rPr>
              <w:instrText xml:space="preserve"> AutoTextList   \s NoStyle \t "Облако сообщества для государственных организаций США" </w:instrText>
            </w:r>
            <w:r w:rsidRPr="00BA7A43">
              <w:rPr>
                <w:color w:val="000000" w:themeColor="text1"/>
              </w:rPr>
              <w:fldChar w:fldCharType="separate"/>
            </w:r>
            <w:r w:rsidRPr="00BA7A43">
              <w:rPr>
                <w:color w:val="000000" w:themeColor="text1"/>
              </w:rPr>
              <w:t>UC</w:t>
            </w:r>
            <w:r w:rsidRPr="00BA7A43">
              <w:rPr>
                <w:color w:val="000000" w:themeColor="text1"/>
              </w:rP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hemeFill="accent6"/>
          </w:tcPr>
          <w:p w:rsidR="00BA7A43" w:rsidRPr="00BA7A43" w:rsidRDefault="00BA7A43" w:rsidP="00BA7A43">
            <w:pPr>
              <w:pStyle w:val="ProductList-TableBody"/>
              <w:jc w:val="center"/>
              <w:rPr>
                <w:color w:val="000000" w:themeColor="text1"/>
              </w:rPr>
            </w:pPr>
            <w:r w:rsidRPr="00BA7A43">
              <w:rPr>
                <w:color w:val="000000" w:themeColor="text1"/>
              </w:rPr>
              <w:t xml:space="preserve">P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BA7A43" w:rsidRPr="00BA7A43" w:rsidRDefault="00BA7A43" w:rsidP="00BA7A43">
            <w:pPr>
              <w:pStyle w:val="ProductList-TableBody"/>
              <w:jc w:val="center"/>
              <w:rPr>
                <w:color w:val="000000" w:themeColor="text1"/>
              </w:rPr>
            </w:pPr>
            <w:r w:rsidRPr="00BA7A43">
              <w:rPr>
                <w:color w:val="000000" w:themeColor="text1"/>
              </w:rPr>
              <w:fldChar w:fldCharType="begin"/>
            </w:r>
            <w:r w:rsidRPr="00BA7A43">
              <w:rPr>
                <w:color w:val="000000" w:themeColor="text1"/>
              </w:rPr>
              <w:instrText>AutoTextList  \s NoStyle \t " : Дополнительный продукт         "</w:instrText>
            </w:r>
            <w:r w:rsidRPr="00BA7A43">
              <w:rPr>
                <w:color w:val="000000" w:themeColor="text1"/>
              </w:rPr>
              <w:fldChar w:fldCharType="separate"/>
            </w:r>
            <w:r w:rsidRPr="00BA7A43">
              <w:rPr>
                <w:color w:val="000000" w:themeColor="text1"/>
              </w:rPr>
              <w:t>A</w:t>
            </w:r>
            <w:r w:rsidRPr="00BA7A43">
              <w:rPr>
                <w:color w:val="000000" w:themeColor="text1"/>
              </w:rPr>
              <w:fldChar w:fldCharType="end"/>
            </w:r>
            <w:r w:rsidRPr="00BA7A43">
              <w:rPr>
                <w:color w:val="000000" w:themeColor="text1"/>
              </w:rPr>
              <w:t>,</w:t>
            </w:r>
            <w:r w:rsidRPr="00BA7A43">
              <w:rPr>
                <w:color w:val="000000" w:themeColor="text1"/>
              </w:rPr>
              <w:fldChar w:fldCharType="begin"/>
            </w:r>
            <w:r w:rsidRPr="00BA7A43">
              <w:rPr>
                <w:color w:val="000000" w:themeColor="text1"/>
              </w:rPr>
              <w:instrText>AutoTextList  \s NoStyle \t " : Облако сообщества для государственных организаций США         "</w:instrText>
            </w:r>
            <w:r w:rsidRPr="00BA7A43">
              <w:rPr>
                <w:color w:val="000000" w:themeColor="text1"/>
              </w:rPr>
              <w:fldChar w:fldCharType="separate"/>
            </w:r>
            <w:r w:rsidRPr="00BA7A43">
              <w:rPr>
                <w:color w:val="000000" w:themeColor="text1"/>
              </w:rPr>
              <w:t>UC</w:t>
            </w:r>
            <w:r w:rsidRPr="00BA7A43">
              <w:rPr>
                <w:color w:val="000000" w:themeColor="text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BA7A43" w:rsidRPr="00BA7A43" w:rsidRDefault="00BA7A43" w:rsidP="00BA7A43">
            <w:pPr>
              <w:pStyle w:val="ProductList-TableBody"/>
              <w:jc w:val="center"/>
              <w:rPr>
                <w:color w:val="000000" w:themeColor="text1"/>
              </w:rPr>
            </w:pPr>
            <w:r w:rsidRPr="00BA7A43">
              <w:rPr>
                <w:color w:val="000000" w:themeColor="text1"/>
              </w:rPr>
              <w:t xml:space="preserve"> </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BA7A43" w:rsidRPr="00BA7A43" w:rsidRDefault="00BA7A43" w:rsidP="00BA7A43">
            <w:pPr>
              <w:pStyle w:val="ProductList-TableBody"/>
              <w:jc w:val="center"/>
              <w:rPr>
                <w:color w:val="000000" w:themeColor="text1"/>
              </w:rPr>
            </w:pPr>
            <w:r w:rsidRPr="00BA7A43">
              <w:rPr>
                <w:color w:val="000000" w:themeColor="text1"/>
              </w:rPr>
              <w:t xml:space="preserve">A </w:t>
            </w:r>
          </w:p>
        </w:tc>
      </w:tr>
      <w:tr w:rsidR="00BA7A43" w:rsidTr="00BA7A43">
        <w:tc>
          <w:tcPr>
            <w:tcW w:w="4566" w:type="dxa"/>
            <w:tcBorders>
              <w:top w:val="dashed" w:sz="4" w:space="0" w:color="BFBFBF"/>
              <w:left w:val="none" w:sz="4" w:space="0" w:color="6E6E6E"/>
              <w:bottom w:val="dashed" w:sz="4" w:space="0" w:color="BFBFBF"/>
              <w:right w:val="none" w:sz="4" w:space="0" w:color="6E6E6E"/>
            </w:tcBorders>
          </w:tcPr>
          <w:p w:rsidR="00BA7A43" w:rsidRDefault="00BA7A43" w:rsidP="00BA7A43">
            <w:pPr>
              <w:pStyle w:val="ProductList-TableBody"/>
            </w:pPr>
            <w:r>
              <w:t>Exchange Online (план 1) Add-on</w:t>
            </w:r>
            <w:r>
              <w:fldChar w:fldCharType="begin"/>
            </w:r>
            <w:r>
              <w:instrText xml:space="preserve"> XE "Exchange Online (план 1) Add-on" </w:instrText>
            </w:r>
            <w:r>
              <w:fldChar w:fldCharType="end"/>
            </w:r>
            <w:r>
              <w:t xml:space="preserve"> (лицензия на подписку «на пользователя»)</w:t>
            </w:r>
          </w:p>
        </w:tc>
        <w:tc>
          <w:tcPr>
            <w:tcW w:w="811" w:type="dxa"/>
            <w:tcBorders>
              <w:top w:val="dashed" w:sz="4" w:space="0" w:color="BFBFBF"/>
              <w:left w:val="none" w:sz="4" w:space="0" w:color="6E6E6E"/>
              <w:bottom w:val="dashed" w:sz="4" w:space="0" w:color="BFBFBF"/>
              <w:right w:val="single" w:sz="6" w:space="0" w:color="FFFFFF"/>
            </w:tcBorders>
          </w:tcPr>
          <w:p w:rsidR="00BA7A43" w:rsidRDefault="00BA7A43" w:rsidP="00BA7A43">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BA7A43" w:rsidRPr="00BA7A43" w:rsidRDefault="00BA7A43" w:rsidP="00BA7A43">
            <w:pPr>
              <w:pStyle w:val="ProductList-TableBody"/>
              <w:jc w:val="center"/>
              <w:rPr>
                <w:color w:val="000000" w:themeColor="text1"/>
              </w:rPr>
            </w:pPr>
            <w:r w:rsidRPr="00BA7A43">
              <w:rPr>
                <w:color w:val="000000" w:themeColor="text1"/>
              </w:rPr>
              <w:fldChar w:fldCharType="begin"/>
            </w:r>
            <w:r w:rsidRPr="00BA7A43">
              <w:rPr>
                <w:color w:val="000000" w:themeColor="text1"/>
              </w:rPr>
              <w:instrText xml:space="preserve"> AutoTextList   \s NoStyle \t "Open License и Open Value" </w:instrText>
            </w:r>
            <w:r w:rsidRPr="00BA7A43">
              <w:rPr>
                <w:color w:val="000000" w:themeColor="text1"/>
              </w:rPr>
              <w:fldChar w:fldCharType="separate"/>
            </w:r>
            <w:r w:rsidRPr="00BA7A43">
              <w:rPr>
                <w:color w:val="000000" w:themeColor="text1"/>
              </w:rPr>
              <w:t>OF</w:t>
            </w:r>
            <w:r w:rsidRPr="00BA7A43">
              <w:rPr>
                <w:color w:val="000000" w:themeColor="text1"/>
              </w:rP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BA7A43" w:rsidRPr="00BA7A43" w:rsidRDefault="00BA7A43" w:rsidP="00BA7A43">
            <w:pPr>
              <w:pStyle w:val="ProductList-TableBody"/>
              <w:jc w:val="center"/>
              <w:rPr>
                <w:color w:val="000000" w:themeColor="text1"/>
              </w:rP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BA7A43" w:rsidRPr="00BA7A43" w:rsidRDefault="00BA7A43" w:rsidP="00BA7A43">
            <w:pPr>
              <w:pStyle w:val="ProductList-TableBody"/>
              <w:jc w:val="center"/>
              <w:rPr>
                <w:color w:val="000000" w:themeColor="text1"/>
              </w:rPr>
            </w:pPr>
            <w:r w:rsidRPr="00BA7A43">
              <w:rPr>
                <w:color w:val="000000" w:themeColor="text1"/>
              </w:rPr>
              <w:fldChar w:fldCharType="begin"/>
            </w:r>
            <w:r w:rsidRPr="00BA7A43">
              <w:rPr>
                <w:color w:val="000000" w:themeColor="text1"/>
              </w:rPr>
              <w:instrText xml:space="preserve"> AutoTextList   \s NoStyle \t "Облако сообщества для государственных организаций США" </w:instrText>
            </w:r>
            <w:r w:rsidRPr="00BA7A43">
              <w:rPr>
                <w:color w:val="000000" w:themeColor="text1"/>
              </w:rPr>
              <w:fldChar w:fldCharType="separate"/>
            </w:r>
            <w:r w:rsidRPr="00BA7A43">
              <w:rPr>
                <w:color w:val="000000" w:themeColor="text1"/>
              </w:rPr>
              <w:t>UC</w:t>
            </w:r>
            <w:r w:rsidRPr="00BA7A43">
              <w:rPr>
                <w:color w:val="000000" w:themeColor="text1"/>
              </w:rP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BA7A43" w:rsidRPr="00BA7A43" w:rsidRDefault="00BA7A43" w:rsidP="00BA7A43">
            <w:pPr>
              <w:pStyle w:val="ProductList-TableBody"/>
              <w:jc w:val="center"/>
              <w:rPr>
                <w:color w:val="000000" w:themeColor="text1"/>
              </w:rPr>
            </w:pPr>
            <w:r w:rsidRPr="00BA7A43">
              <w:rPr>
                <w:color w:val="000000" w:themeColor="text1"/>
              </w:rPr>
              <w:fldChar w:fldCharType="begin"/>
            </w:r>
            <w:r w:rsidRPr="00BA7A43">
              <w:rPr>
                <w:color w:val="000000" w:themeColor="text1"/>
              </w:rPr>
              <w:instrText>AutoTextList  \s NoStyle \t " : Для части организации в рамках Open Value         "</w:instrText>
            </w:r>
            <w:r w:rsidRPr="00BA7A43">
              <w:rPr>
                <w:color w:val="000000" w:themeColor="text1"/>
              </w:rPr>
              <w:fldChar w:fldCharType="separate"/>
            </w:r>
            <w:r w:rsidRPr="00BA7A43">
              <w:rPr>
                <w:color w:val="000000" w:themeColor="text1"/>
              </w:rPr>
              <w:t>P</w:t>
            </w:r>
            <w:r w:rsidRPr="00BA7A43">
              <w:rPr>
                <w:color w:val="000000" w:themeColor="text1"/>
              </w:rP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BA7A43" w:rsidRPr="00BA7A43" w:rsidRDefault="00BA7A43" w:rsidP="00BA7A43">
            <w:pPr>
              <w:pStyle w:val="ProductList-TableBody"/>
              <w:jc w:val="center"/>
              <w:rPr>
                <w:color w:val="000000" w:themeColor="text1"/>
              </w:rPr>
            </w:pPr>
            <w:r w:rsidRPr="00BA7A43">
              <w:rPr>
                <w:color w:val="000000" w:themeColor="text1"/>
              </w:rPr>
              <w:fldChar w:fldCharType="begin"/>
            </w:r>
            <w:r w:rsidRPr="00BA7A43">
              <w:rPr>
                <w:color w:val="000000" w:themeColor="text1"/>
              </w:rPr>
              <w:instrText>AutoTextList  \s NoStyle \t " : Дополнительный продукт         "</w:instrText>
            </w:r>
            <w:r w:rsidRPr="00BA7A43">
              <w:rPr>
                <w:color w:val="000000" w:themeColor="text1"/>
              </w:rPr>
              <w:fldChar w:fldCharType="separate"/>
            </w:r>
            <w:r w:rsidRPr="00BA7A43">
              <w:rPr>
                <w:color w:val="000000" w:themeColor="text1"/>
              </w:rPr>
              <w:t>A</w:t>
            </w:r>
            <w:r w:rsidRPr="00BA7A43">
              <w:rPr>
                <w:color w:val="000000" w:themeColor="text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BA7A43" w:rsidRPr="00BA7A43" w:rsidRDefault="00BA7A43" w:rsidP="00BA7A43">
            <w:pPr>
              <w:pStyle w:val="ProductList-TableBody"/>
              <w:jc w:val="center"/>
              <w:rPr>
                <w:color w:val="000000" w:themeColor="text1"/>
              </w:rPr>
            </w:pPr>
            <w:r w:rsidRPr="00BA7A43">
              <w:rPr>
                <w:color w:val="000000" w:themeColor="text1"/>
              </w:rPr>
              <w:t xml:space="preserve"> A</w:t>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BA7A43" w:rsidRPr="00BA7A43" w:rsidRDefault="00BA7A43" w:rsidP="00BA7A43">
            <w:pPr>
              <w:pStyle w:val="ProductList-TableBody"/>
              <w:jc w:val="center"/>
              <w:rPr>
                <w:color w:val="000000" w:themeColor="text1"/>
              </w:rPr>
            </w:pPr>
            <w:r w:rsidRPr="00BA7A43">
              <w:rPr>
                <w:color w:val="000000" w:themeColor="text1"/>
              </w:rPr>
              <w:t xml:space="preserve"> </w:t>
            </w:r>
          </w:p>
        </w:tc>
      </w:tr>
      <w:tr w:rsidR="00BA7A43" w:rsidTr="00BA7A43">
        <w:tc>
          <w:tcPr>
            <w:tcW w:w="4566" w:type="dxa"/>
            <w:tcBorders>
              <w:top w:val="dashed" w:sz="4" w:space="0" w:color="BFBFBF"/>
              <w:left w:val="none" w:sz="4" w:space="0" w:color="6E6E6E"/>
              <w:bottom w:val="dashed" w:sz="4" w:space="0" w:color="BFBFBF"/>
              <w:right w:val="none" w:sz="4" w:space="0" w:color="6E6E6E"/>
            </w:tcBorders>
          </w:tcPr>
          <w:p w:rsidR="00BA7A43" w:rsidRDefault="00BA7A43" w:rsidP="00BA7A43">
            <w:pPr>
              <w:pStyle w:val="ProductList-TableBody"/>
            </w:pPr>
            <w:r>
              <w:t>Exchange Online (план 1A) для выпускников</w:t>
            </w:r>
            <w:r>
              <w:fldChar w:fldCharType="begin"/>
            </w:r>
            <w:r>
              <w:instrText xml:space="preserve"> XE "Exchange Online (план 1A) для выпускников" </w:instrText>
            </w:r>
            <w:r>
              <w:fldChar w:fldCharType="end"/>
            </w:r>
            <w:r>
              <w:t>(лицензия на подписку «на пользователя»)</w:t>
            </w:r>
          </w:p>
        </w:tc>
        <w:tc>
          <w:tcPr>
            <w:tcW w:w="811" w:type="dxa"/>
            <w:tcBorders>
              <w:top w:val="dashed" w:sz="4" w:space="0" w:color="BFBFBF"/>
              <w:left w:val="none" w:sz="4" w:space="0" w:color="6E6E6E"/>
              <w:bottom w:val="dashed" w:sz="4" w:space="0" w:color="BFBFBF"/>
              <w:right w:val="single" w:sz="6" w:space="0" w:color="FFFFFF"/>
            </w:tcBorders>
          </w:tcPr>
          <w:p w:rsidR="00BA7A43" w:rsidRDefault="00BA7A43" w:rsidP="00BA7A43">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BA7A43" w:rsidRPr="00BA7A43" w:rsidRDefault="00BA7A43" w:rsidP="00BA7A43">
            <w:pPr>
              <w:pStyle w:val="ProductList-TableBody"/>
              <w:jc w:val="center"/>
              <w:rPr>
                <w:color w:val="000000" w:themeColor="text1"/>
              </w:rP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BA7A43" w:rsidRPr="00BA7A43" w:rsidRDefault="00BA7A43" w:rsidP="00BA7A43">
            <w:pPr>
              <w:pStyle w:val="ProductList-TableBody"/>
              <w:jc w:val="center"/>
              <w:rPr>
                <w:color w:val="000000" w:themeColor="text1"/>
              </w:rP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BA7A43" w:rsidRPr="00BA7A43" w:rsidRDefault="00BA7A43" w:rsidP="00BA7A43">
            <w:pPr>
              <w:pStyle w:val="ProductList-TableBody"/>
              <w:jc w:val="center"/>
              <w:rPr>
                <w:color w:val="000000" w:themeColor="text1"/>
              </w:rP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BA7A43" w:rsidRPr="00BA7A43" w:rsidRDefault="00BA7A43" w:rsidP="00BA7A43">
            <w:pPr>
              <w:pStyle w:val="ProductList-TableBody"/>
              <w:jc w:val="center"/>
              <w:rPr>
                <w:color w:val="000000" w:themeColor="text1"/>
              </w:rPr>
            </w:pPr>
            <w:r w:rsidRPr="00BA7A43">
              <w:rPr>
                <w:color w:val="000000" w:themeColor="text1"/>
              </w:rP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BA7A43" w:rsidRPr="00BA7A43" w:rsidRDefault="00BA7A43" w:rsidP="00BA7A43">
            <w:pPr>
              <w:pStyle w:val="ProductList-TableBody"/>
              <w:jc w:val="center"/>
              <w:rPr>
                <w:color w:val="000000" w:themeColor="text1"/>
              </w:rPr>
            </w:pPr>
            <w:r w:rsidRPr="00BA7A43">
              <w:rPr>
                <w:color w:val="000000" w:themeColor="text1"/>
              </w:rP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BA7A43" w:rsidRPr="00BA7A43" w:rsidRDefault="00BA7A43" w:rsidP="00BA7A43">
            <w:pPr>
              <w:pStyle w:val="ProductList-TableBody"/>
              <w:jc w:val="center"/>
              <w:rPr>
                <w:color w:val="000000" w:themeColor="text1"/>
              </w:rPr>
            </w:pPr>
            <w:r w:rsidRPr="00BA7A43">
              <w:rPr>
                <w:color w:val="000000" w:themeColor="text1"/>
              </w:rPr>
              <w:t xml:space="preserve"> </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BA7A43" w:rsidRPr="00BA7A43" w:rsidRDefault="00BA7A43" w:rsidP="00BA7A43">
            <w:pPr>
              <w:pStyle w:val="ProductList-TableBody"/>
              <w:jc w:val="center"/>
              <w:rPr>
                <w:color w:val="000000" w:themeColor="text1"/>
              </w:rPr>
            </w:pPr>
            <w:r w:rsidRPr="00BA7A43">
              <w:rPr>
                <w:color w:val="000000" w:themeColor="text1"/>
              </w:rPr>
              <w:fldChar w:fldCharType="begin"/>
            </w:r>
            <w:r w:rsidRPr="00BA7A43">
              <w:rPr>
                <w:color w:val="000000" w:themeColor="text1"/>
              </w:rPr>
              <w:instrText>AutoTextList  \s NoStyle \t " : Дополнительный продукт         "</w:instrText>
            </w:r>
            <w:r w:rsidRPr="00BA7A43">
              <w:rPr>
                <w:color w:val="000000" w:themeColor="text1"/>
              </w:rPr>
              <w:fldChar w:fldCharType="separate"/>
            </w:r>
            <w:r w:rsidRPr="00BA7A43">
              <w:rPr>
                <w:color w:val="000000" w:themeColor="text1"/>
              </w:rPr>
              <w:t>A</w:t>
            </w:r>
            <w:r w:rsidRPr="00BA7A43">
              <w:rPr>
                <w:color w:val="000000" w:themeColor="text1"/>
              </w:rPr>
              <w:fldChar w:fldCharType="end"/>
            </w:r>
          </w:p>
        </w:tc>
      </w:tr>
      <w:tr w:rsidR="00BA7A43" w:rsidTr="00BA7A43">
        <w:tc>
          <w:tcPr>
            <w:tcW w:w="4566" w:type="dxa"/>
            <w:tcBorders>
              <w:top w:val="dashed" w:sz="4" w:space="0" w:color="BFBFBF"/>
              <w:left w:val="none" w:sz="4" w:space="0" w:color="6E6E6E"/>
              <w:bottom w:val="dashed" w:sz="4" w:space="0" w:color="BFBFBF"/>
              <w:right w:val="none" w:sz="4" w:space="0" w:color="6E6E6E"/>
            </w:tcBorders>
          </w:tcPr>
          <w:p w:rsidR="00BA7A43" w:rsidRDefault="00BA7A43" w:rsidP="00BA7A43">
            <w:pPr>
              <w:pStyle w:val="ProductList-TableBody"/>
            </w:pPr>
            <w:r>
              <w:t>Exchange Online Plan 2</w:t>
            </w:r>
            <w:r>
              <w:fldChar w:fldCharType="begin"/>
            </w:r>
            <w:r>
              <w:instrText xml:space="preserve"> XE "Exchange Online Plan 2" </w:instrText>
            </w:r>
            <w:r>
              <w:fldChar w:fldCharType="end"/>
            </w:r>
            <w:r>
              <w:t xml:space="preserve"> (лицензия на подписку «на пользователя»)</w:t>
            </w:r>
          </w:p>
        </w:tc>
        <w:tc>
          <w:tcPr>
            <w:tcW w:w="811" w:type="dxa"/>
            <w:tcBorders>
              <w:top w:val="dashed" w:sz="4" w:space="0" w:color="BFBFBF"/>
              <w:left w:val="none" w:sz="4" w:space="0" w:color="6E6E6E"/>
              <w:bottom w:val="dashed" w:sz="4" w:space="0" w:color="BFBFBF"/>
              <w:right w:val="single" w:sz="6" w:space="0" w:color="FFFFFF"/>
            </w:tcBorders>
          </w:tcPr>
          <w:p w:rsidR="00BA7A43" w:rsidRDefault="00BA7A43" w:rsidP="00BA7A43">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BA7A43" w:rsidRPr="00BA7A43" w:rsidRDefault="00BA7A43" w:rsidP="00BA7A43">
            <w:pPr>
              <w:pStyle w:val="ProductList-TableBody"/>
              <w:jc w:val="center"/>
              <w:rPr>
                <w:color w:val="000000" w:themeColor="text1"/>
              </w:rPr>
            </w:pPr>
            <w:r w:rsidRPr="00BA7A43">
              <w:rPr>
                <w:color w:val="000000" w:themeColor="text1"/>
              </w:rPr>
              <w:fldChar w:fldCharType="begin"/>
            </w:r>
            <w:r w:rsidRPr="00BA7A43">
              <w:rPr>
                <w:color w:val="000000" w:themeColor="text1"/>
              </w:rPr>
              <w:instrText xml:space="preserve"> AutoTextList   \s NoStyle \t "Open License и Open Value" </w:instrText>
            </w:r>
            <w:r w:rsidRPr="00BA7A43">
              <w:rPr>
                <w:color w:val="000000" w:themeColor="text1"/>
              </w:rPr>
              <w:fldChar w:fldCharType="separate"/>
            </w:r>
            <w:r w:rsidRPr="00BA7A43">
              <w:rPr>
                <w:color w:val="000000" w:themeColor="text1"/>
              </w:rPr>
              <w:t>OF</w:t>
            </w:r>
            <w:r w:rsidRPr="00BA7A43">
              <w:rPr>
                <w:color w:val="000000" w:themeColor="text1"/>
              </w:rP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BA7A43" w:rsidRPr="00BA7A43" w:rsidRDefault="00BA7A43" w:rsidP="00BA7A43">
            <w:pPr>
              <w:pStyle w:val="ProductList-TableBody"/>
              <w:jc w:val="center"/>
              <w:rPr>
                <w:color w:val="000000" w:themeColor="text1"/>
              </w:rP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BA7A43" w:rsidRPr="00BA7A43" w:rsidRDefault="00BA7A43" w:rsidP="00BA7A43">
            <w:pPr>
              <w:pStyle w:val="ProductList-TableBody"/>
              <w:jc w:val="center"/>
              <w:rPr>
                <w:color w:val="000000" w:themeColor="text1"/>
              </w:rPr>
            </w:pPr>
            <w:r w:rsidRPr="00BA7A43">
              <w:rPr>
                <w:color w:val="000000" w:themeColor="text1"/>
              </w:rPr>
              <w:fldChar w:fldCharType="begin"/>
            </w:r>
            <w:r w:rsidRPr="00BA7A43">
              <w:rPr>
                <w:color w:val="000000" w:themeColor="text1"/>
              </w:rPr>
              <w:instrText xml:space="preserve"> AutoTextList   \s NoStyle \t "Облако сообщества для государственных организаций США" </w:instrText>
            </w:r>
            <w:r w:rsidRPr="00BA7A43">
              <w:rPr>
                <w:color w:val="000000" w:themeColor="text1"/>
              </w:rPr>
              <w:fldChar w:fldCharType="separate"/>
            </w:r>
            <w:r w:rsidRPr="00BA7A43">
              <w:rPr>
                <w:color w:val="000000" w:themeColor="text1"/>
              </w:rPr>
              <w:t>UC</w:t>
            </w:r>
            <w:r w:rsidRPr="00BA7A43">
              <w:rPr>
                <w:color w:val="000000" w:themeColor="text1"/>
              </w:rP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BA7A43" w:rsidRPr="00BA7A43" w:rsidRDefault="00BA7A43" w:rsidP="00BA7A43">
            <w:pPr>
              <w:pStyle w:val="ProductList-TableBody"/>
              <w:jc w:val="center"/>
              <w:rPr>
                <w:color w:val="000000" w:themeColor="text1"/>
              </w:rPr>
            </w:pPr>
            <w:r w:rsidRPr="00BA7A43">
              <w:rPr>
                <w:color w:val="000000" w:themeColor="text1"/>
              </w:rPr>
              <w:fldChar w:fldCharType="begin"/>
            </w:r>
            <w:r w:rsidRPr="00BA7A43">
              <w:rPr>
                <w:color w:val="000000" w:themeColor="text1"/>
              </w:rPr>
              <w:instrText>AutoTextList  \s NoStyle \t " : Для части организации в рамках Open Value         "</w:instrText>
            </w:r>
            <w:r w:rsidRPr="00BA7A43">
              <w:rPr>
                <w:color w:val="000000" w:themeColor="text1"/>
              </w:rPr>
              <w:fldChar w:fldCharType="separate"/>
            </w:r>
            <w:r w:rsidRPr="00BA7A43">
              <w:rPr>
                <w:color w:val="000000" w:themeColor="text1"/>
              </w:rPr>
              <w:t>P</w:t>
            </w:r>
            <w:r w:rsidRPr="00BA7A43">
              <w:rPr>
                <w:color w:val="000000" w:themeColor="text1"/>
              </w:rP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BA7A43" w:rsidRPr="00BA7A43" w:rsidRDefault="00BA7A43" w:rsidP="00BA7A43">
            <w:pPr>
              <w:pStyle w:val="ProductList-TableBody"/>
              <w:jc w:val="center"/>
              <w:rPr>
                <w:color w:val="000000" w:themeColor="text1"/>
              </w:rPr>
            </w:pPr>
            <w:r w:rsidRPr="00BA7A43">
              <w:rPr>
                <w:color w:val="000000" w:themeColor="text1"/>
              </w:rPr>
              <w:fldChar w:fldCharType="begin"/>
            </w:r>
            <w:r w:rsidRPr="00BA7A43">
              <w:rPr>
                <w:color w:val="000000" w:themeColor="text1"/>
              </w:rPr>
              <w:instrText>AutoTextList  \s NoStyle \t " : Дополнительный продукт         "</w:instrText>
            </w:r>
            <w:r w:rsidRPr="00BA7A43">
              <w:rPr>
                <w:color w:val="000000" w:themeColor="text1"/>
              </w:rPr>
              <w:fldChar w:fldCharType="separate"/>
            </w:r>
            <w:r w:rsidRPr="00BA7A43">
              <w:rPr>
                <w:color w:val="000000" w:themeColor="text1"/>
              </w:rPr>
              <w:t>A</w:t>
            </w:r>
            <w:r w:rsidRPr="00BA7A43">
              <w:rPr>
                <w:color w:val="000000" w:themeColor="text1"/>
              </w:rPr>
              <w:fldChar w:fldCharType="end"/>
            </w:r>
            <w:r w:rsidRPr="00BA7A43">
              <w:rPr>
                <w:color w:val="000000" w:themeColor="text1"/>
              </w:rPr>
              <w:t>,</w:t>
            </w:r>
            <w:r w:rsidRPr="00BA7A43">
              <w:rPr>
                <w:color w:val="000000" w:themeColor="text1"/>
              </w:rPr>
              <w:fldChar w:fldCharType="begin"/>
            </w:r>
            <w:r w:rsidRPr="00BA7A43">
              <w:rPr>
                <w:color w:val="000000" w:themeColor="text1"/>
              </w:rPr>
              <w:instrText>AutoTextList  \s NoStyle \t " : Облако сообщества для государственных организаций США         "</w:instrText>
            </w:r>
            <w:r w:rsidRPr="00BA7A43">
              <w:rPr>
                <w:color w:val="000000" w:themeColor="text1"/>
              </w:rPr>
              <w:fldChar w:fldCharType="separate"/>
            </w:r>
            <w:r w:rsidRPr="00BA7A43">
              <w:rPr>
                <w:color w:val="000000" w:themeColor="text1"/>
              </w:rPr>
              <w:t>UC</w:t>
            </w:r>
            <w:r w:rsidRPr="00BA7A43">
              <w:rPr>
                <w:color w:val="000000" w:themeColor="text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BA7A43" w:rsidRPr="00BA7A43" w:rsidRDefault="00BA7A43" w:rsidP="00BA7A43">
            <w:pPr>
              <w:pStyle w:val="ProductList-TableBody"/>
              <w:jc w:val="center"/>
              <w:rPr>
                <w:color w:val="000000" w:themeColor="text1"/>
              </w:rPr>
            </w:pPr>
            <w:r w:rsidRPr="00BA7A43">
              <w:rPr>
                <w:color w:val="000000" w:themeColor="text1"/>
              </w:rPr>
              <w:t xml:space="preserve"> A</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BA7A43" w:rsidRPr="00BA7A43" w:rsidRDefault="00BA7A43" w:rsidP="00BA7A43">
            <w:pPr>
              <w:pStyle w:val="ProductList-TableBody"/>
              <w:jc w:val="center"/>
              <w:rPr>
                <w:color w:val="000000" w:themeColor="text1"/>
              </w:rPr>
            </w:pPr>
            <w:r w:rsidRPr="00BA7A43">
              <w:rPr>
                <w:color w:val="000000" w:themeColor="text1"/>
              </w:rPr>
              <w:fldChar w:fldCharType="begin"/>
            </w:r>
            <w:r w:rsidRPr="00BA7A43">
              <w:rPr>
                <w:color w:val="000000" w:themeColor="text1"/>
              </w:rPr>
              <w:instrText>AutoTextList  \s NoStyle \t " : Дополнительный продукт         "</w:instrText>
            </w:r>
            <w:r w:rsidRPr="00BA7A43">
              <w:rPr>
                <w:color w:val="000000" w:themeColor="text1"/>
              </w:rPr>
              <w:fldChar w:fldCharType="separate"/>
            </w:r>
            <w:r w:rsidRPr="00BA7A43">
              <w:rPr>
                <w:color w:val="000000" w:themeColor="text1"/>
              </w:rPr>
              <w:t>A</w:t>
            </w:r>
            <w:r w:rsidRPr="00BA7A43">
              <w:rPr>
                <w:color w:val="000000" w:themeColor="text1"/>
              </w:rPr>
              <w:fldChar w:fldCharType="end"/>
            </w:r>
            <w:r w:rsidRPr="00BA7A43">
              <w:rPr>
                <w:color w:val="000000" w:themeColor="text1"/>
              </w:rPr>
              <w:t>,</w:t>
            </w:r>
            <w:r w:rsidRPr="00BA7A43">
              <w:rPr>
                <w:color w:val="000000" w:themeColor="text1"/>
              </w:rPr>
              <w:fldChar w:fldCharType="begin"/>
            </w:r>
            <w:r w:rsidRPr="00BA7A43">
              <w:rPr>
                <w:color w:val="000000" w:themeColor="text1"/>
              </w:rPr>
              <w:instrText>AutoTextList  \s NoStyle \t " : предложение Student         "</w:instrText>
            </w:r>
            <w:r w:rsidRPr="00BA7A43">
              <w:rPr>
                <w:color w:val="000000" w:themeColor="text1"/>
              </w:rPr>
              <w:fldChar w:fldCharType="separate"/>
            </w:r>
            <w:r w:rsidRPr="00BA7A43">
              <w:rPr>
                <w:color w:val="000000" w:themeColor="text1"/>
              </w:rPr>
              <w:t>ST</w:t>
            </w:r>
            <w:r w:rsidRPr="00BA7A43">
              <w:rPr>
                <w:color w:val="000000" w:themeColor="text1"/>
              </w:rPr>
              <w:fldChar w:fldCharType="end"/>
            </w:r>
          </w:p>
        </w:tc>
      </w:tr>
      <w:tr w:rsidR="00BA7A43" w:rsidTr="00BA7A43">
        <w:tc>
          <w:tcPr>
            <w:tcW w:w="4566" w:type="dxa"/>
            <w:tcBorders>
              <w:top w:val="dashed" w:sz="4" w:space="0" w:color="BFBFBF"/>
              <w:left w:val="none" w:sz="4" w:space="0" w:color="6E6E6E"/>
              <w:bottom w:val="dashed" w:sz="4" w:space="0" w:color="BFBFBF"/>
              <w:right w:val="none" w:sz="4" w:space="0" w:color="6E6E6E"/>
            </w:tcBorders>
          </w:tcPr>
          <w:p w:rsidR="00BA7A43" w:rsidRDefault="00BA7A43" w:rsidP="00BA7A43">
            <w:pPr>
              <w:pStyle w:val="ProductList-TableBody"/>
            </w:pPr>
            <w:r>
              <w:t>Exchange Online Kiosk</w:t>
            </w:r>
            <w:r>
              <w:fldChar w:fldCharType="begin"/>
            </w:r>
            <w:r>
              <w:instrText xml:space="preserve"> XE "Exchange Online Kiosk" </w:instrText>
            </w:r>
            <w:r>
              <w:fldChar w:fldCharType="end"/>
            </w:r>
            <w:r>
              <w:t xml:space="preserve"> (лицензия на подписку «на пользователя»)</w:t>
            </w:r>
          </w:p>
        </w:tc>
        <w:tc>
          <w:tcPr>
            <w:tcW w:w="811" w:type="dxa"/>
            <w:tcBorders>
              <w:top w:val="dashed" w:sz="4" w:space="0" w:color="BFBFBF"/>
              <w:left w:val="none" w:sz="4" w:space="0" w:color="6E6E6E"/>
              <w:bottom w:val="dashed" w:sz="4" w:space="0" w:color="BFBFBF"/>
              <w:right w:val="single" w:sz="6" w:space="0" w:color="FFFFFF"/>
            </w:tcBorders>
          </w:tcPr>
          <w:p w:rsidR="00BA7A43" w:rsidRDefault="00BA7A43" w:rsidP="00BA7A43">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BA7A43" w:rsidRPr="00BA7A43" w:rsidRDefault="00BA7A43" w:rsidP="00BA7A43">
            <w:pPr>
              <w:pStyle w:val="ProductList-TableBody"/>
              <w:jc w:val="center"/>
              <w:rPr>
                <w:color w:val="000000" w:themeColor="text1"/>
              </w:rP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BA7A43" w:rsidRPr="00BA7A43" w:rsidRDefault="00BA7A43" w:rsidP="00BA7A43">
            <w:pPr>
              <w:pStyle w:val="ProductList-TableBody"/>
              <w:jc w:val="center"/>
              <w:rPr>
                <w:color w:val="000000" w:themeColor="text1"/>
              </w:rP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BA7A43" w:rsidRPr="00BA7A43" w:rsidRDefault="00BA7A43" w:rsidP="00BA7A43">
            <w:pPr>
              <w:pStyle w:val="ProductList-TableBody"/>
              <w:jc w:val="center"/>
              <w:rPr>
                <w:color w:val="000000" w:themeColor="text1"/>
              </w:rPr>
            </w:pPr>
            <w:r w:rsidRPr="00BA7A43">
              <w:rPr>
                <w:color w:val="000000" w:themeColor="text1"/>
              </w:rPr>
              <w:fldChar w:fldCharType="begin"/>
            </w:r>
            <w:r w:rsidRPr="00BA7A43">
              <w:rPr>
                <w:color w:val="000000" w:themeColor="text1"/>
              </w:rPr>
              <w:instrText xml:space="preserve"> AutoTextList   \s NoStyle \t "Облако сообщества для государственных организаций США" </w:instrText>
            </w:r>
            <w:r w:rsidRPr="00BA7A43">
              <w:rPr>
                <w:color w:val="000000" w:themeColor="text1"/>
              </w:rPr>
              <w:fldChar w:fldCharType="separate"/>
            </w:r>
            <w:r w:rsidRPr="00BA7A43">
              <w:rPr>
                <w:color w:val="000000" w:themeColor="text1"/>
              </w:rPr>
              <w:t>UC</w:t>
            </w:r>
            <w:r w:rsidRPr="00BA7A43">
              <w:rPr>
                <w:color w:val="000000" w:themeColor="text1"/>
              </w:rP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BA7A43" w:rsidRPr="00BA7A43" w:rsidRDefault="00BA7A43" w:rsidP="00BA7A43">
            <w:pPr>
              <w:pStyle w:val="ProductList-TableBody"/>
              <w:jc w:val="center"/>
              <w:rPr>
                <w:color w:val="000000" w:themeColor="text1"/>
              </w:rPr>
            </w:pPr>
            <w:r w:rsidRPr="00BA7A43">
              <w:rPr>
                <w:color w:val="000000" w:themeColor="text1"/>
              </w:rP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BA7A43" w:rsidRPr="00BA7A43" w:rsidRDefault="00BA7A43" w:rsidP="00BA7A43">
            <w:pPr>
              <w:pStyle w:val="ProductList-TableBody"/>
              <w:jc w:val="center"/>
              <w:rPr>
                <w:color w:val="000000" w:themeColor="text1"/>
              </w:rPr>
            </w:pPr>
            <w:r w:rsidRPr="00BA7A43">
              <w:rPr>
                <w:color w:val="000000" w:themeColor="text1"/>
              </w:rPr>
              <w:fldChar w:fldCharType="begin"/>
            </w:r>
            <w:r w:rsidRPr="00BA7A43">
              <w:rPr>
                <w:color w:val="000000" w:themeColor="text1"/>
              </w:rPr>
              <w:instrText>AutoTextList  \s NoStyle \t " : Дополнительный продукт         "</w:instrText>
            </w:r>
            <w:r w:rsidRPr="00BA7A43">
              <w:rPr>
                <w:color w:val="000000" w:themeColor="text1"/>
              </w:rPr>
              <w:fldChar w:fldCharType="separate"/>
            </w:r>
            <w:r w:rsidRPr="00BA7A43">
              <w:rPr>
                <w:color w:val="000000" w:themeColor="text1"/>
              </w:rPr>
              <w:t>A</w:t>
            </w:r>
            <w:r w:rsidRPr="00BA7A43">
              <w:rPr>
                <w:color w:val="000000" w:themeColor="text1"/>
              </w:rPr>
              <w:fldChar w:fldCharType="end"/>
            </w:r>
            <w:r w:rsidRPr="00BA7A43">
              <w:rPr>
                <w:color w:val="000000" w:themeColor="text1"/>
              </w:rPr>
              <w:t>,</w:t>
            </w:r>
            <w:r w:rsidRPr="00BA7A43">
              <w:rPr>
                <w:color w:val="000000" w:themeColor="text1"/>
              </w:rPr>
              <w:fldChar w:fldCharType="begin"/>
            </w:r>
            <w:r w:rsidRPr="00BA7A43">
              <w:rPr>
                <w:color w:val="000000" w:themeColor="text1"/>
              </w:rPr>
              <w:instrText>AutoTextList  \s NoStyle \t " : Облако сообщества для государственных организаций США         "</w:instrText>
            </w:r>
            <w:r w:rsidRPr="00BA7A43">
              <w:rPr>
                <w:color w:val="000000" w:themeColor="text1"/>
              </w:rPr>
              <w:fldChar w:fldCharType="separate"/>
            </w:r>
            <w:r w:rsidRPr="00BA7A43">
              <w:rPr>
                <w:color w:val="000000" w:themeColor="text1"/>
              </w:rPr>
              <w:t>UC</w:t>
            </w:r>
            <w:r w:rsidRPr="00BA7A43">
              <w:rPr>
                <w:color w:val="000000" w:themeColor="text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BA7A43" w:rsidRPr="00BA7A43" w:rsidRDefault="00BA7A43" w:rsidP="00BA7A43">
            <w:pPr>
              <w:pStyle w:val="ProductList-TableBody"/>
              <w:jc w:val="center"/>
              <w:rPr>
                <w:color w:val="000000" w:themeColor="text1"/>
              </w:rPr>
            </w:pPr>
            <w:r w:rsidRPr="00BA7A43">
              <w:rPr>
                <w:color w:val="000000" w:themeColor="text1"/>
              </w:rPr>
              <w:t xml:space="preserve"> </w:t>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BA7A43" w:rsidRPr="00BA7A43" w:rsidRDefault="00BA7A43" w:rsidP="00BA7A43">
            <w:pPr>
              <w:pStyle w:val="ProductList-TableBody"/>
              <w:jc w:val="center"/>
              <w:rPr>
                <w:color w:val="000000" w:themeColor="text1"/>
              </w:rPr>
            </w:pPr>
            <w:r w:rsidRPr="00BA7A43">
              <w:rPr>
                <w:color w:val="000000" w:themeColor="text1"/>
              </w:rPr>
              <w:t xml:space="preserve"> </w:t>
            </w:r>
          </w:p>
        </w:tc>
      </w:tr>
      <w:tr w:rsidR="00BA7A43" w:rsidTr="00BA7A43">
        <w:tc>
          <w:tcPr>
            <w:tcW w:w="4566" w:type="dxa"/>
            <w:tcBorders>
              <w:top w:val="dashed" w:sz="4" w:space="0" w:color="BFBFBF"/>
              <w:left w:val="none" w:sz="4" w:space="0" w:color="6E6E6E"/>
              <w:bottom w:val="dashed" w:sz="4" w:space="0" w:color="BFBFBF"/>
              <w:right w:val="none" w:sz="4" w:space="0" w:color="6E6E6E"/>
            </w:tcBorders>
          </w:tcPr>
          <w:p w:rsidR="00BA7A43" w:rsidRDefault="00BA7A43" w:rsidP="00BA7A43">
            <w:pPr>
              <w:pStyle w:val="ProductList-TableBody"/>
            </w:pPr>
            <w:r>
              <w:t>Архивация на базе Exchange Online для Exchange Online</w:t>
            </w:r>
            <w:r>
              <w:fldChar w:fldCharType="begin"/>
            </w:r>
            <w:r>
              <w:instrText xml:space="preserve"> XE "Архивация на базе Exchange Online для Exchange Online" </w:instrText>
            </w:r>
            <w:r>
              <w:fldChar w:fldCharType="end"/>
            </w:r>
            <w:r>
              <w:t xml:space="preserve"> (лицензия на подписку «на пользователя»)</w:t>
            </w:r>
          </w:p>
        </w:tc>
        <w:tc>
          <w:tcPr>
            <w:tcW w:w="811" w:type="dxa"/>
            <w:tcBorders>
              <w:top w:val="dashed" w:sz="4" w:space="0" w:color="BFBFBF"/>
              <w:left w:val="none" w:sz="4" w:space="0" w:color="6E6E6E"/>
              <w:bottom w:val="dashed" w:sz="4" w:space="0" w:color="BFBFBF"/>
              <w:right w:val="single" w:sz="6" w:space="0" w:color="FFFFFF"/>
            </w:tcBorders>
          </w:tcPr>
          <w:p w:rsidR="00BA7A43" w:rsidRDefault="00BA7A43" w:rsidP="00BA7A43">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BA7A43" w:rsidRPr="00BA7A43" w:rsidRDefault="00BA7A43" w:rsidP="00BA7A43">
            <w:pPr>
              <w:pStyle w:val="ProductList-TableBody"/>
              <w:jc w:val="center"/>
              <w:rPr>
                <w:color w:val="000000" w:themeColor="text1"/>
              </w:rPr>
            </w:pPr>
            <w:r w:rsidRPr="00BA7A43">
              <w:rPr>
                <w:color w:val="000000" w:themeColor="text1"/>
              </w:rPr>
              <w:fldChar w:fldCharType="begin"/>
            </w:r>
            <w:r w:rsidRPr="00BA7A43">
              <w:rPr>
                <w:color w:val="000000" w:themeColor="text1"/>
              </w:rPr>
              <w:instrText xml:space="preserve"> AutoTextList   \s NoStyle \t "Open License и Open Value" </w:instrText>
            </w:r>
            <w:r w:rsidRPr="00BA7A43">
              <w:rPr>
                <w:color w:val="000000" w:themeColor="text1"/>
              </w:rPr>
              <w:fldChar w:fldCharType="separate"/>
            </w:r>
            <w:r w:rsidRPr="00BA7A43">
              <w:rPr>
                <w:color w:val="000000" w:themeColor="text1"/>
              </w:rPr>
              <w:t>OF</w:t>
            </w:r>
            <w:r w:rsidRPr="00BA7A43">
              <w:rPr>
                <w:color w:val="000000" w:themeColor="text1"/>
              </w:rP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BA7A43" w:rsidRPr="00BA7A43" w:rsidRDefault="00BA7A43" w:rsidP="00BA7A43">
            <w:pPr>
              <w:pStyle w:val="ProductList-TableBody"/>
              <w:jc w:val="center"/>
              <w:rPr>
                <w:color w:val="000000" w:themeColor="text1"/>
              </w:rP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BA7A43" w:rsidRPr="00BA7A43" w:rsidRDefault="00BA7A43" w:rsidP="00BA7A43">
            <w:pPr>
              <w:pStyle w:val="ProductList-TableBody"/>
              <w:jc w:val="center"/>
              <w:rPr>
                <w:color w:val="000000" w:themeColor="text1"/>
              </w:rPr>
            </w:pPr>
            <w:r w:rsidRPr="00BA7A43">
              <w:rPr>
                <w:color w:val="000000" w:themeColor="text1"/>
              </w:rPr>
              <w:fldChar w:fldCharType="begin"/>
            </w:r>
            <w:r w:rsidRPr="00BA7A43">
              <w:rPr>
                <w:color w:val="000000" w:themeColor="text1"/>
              </w:rPr>
              <w:instrText xml:space="preserve"> AutoTextList   \s NoStyle \t "Облако сообщества для государственных организаций США" </w:instrText>
            </w:r>
            <w:r w:rsidRPr="00BA7A43">
              <w:rPr>
                <w:color w:val="000000" w:themeColor="text1"/>
              </w:rPr>
              <w:fldChar w:fldCharType="separate"/>
            </w:r>
            <w:r w:rsidRPr="00BA7A43">
              <w:rPr>
                <w:color w:val="000000" w:themeColor="text1"/>
              </w:rPr>
              <w:t>UC</w:t>
            </w:r>
            <w:r w:rsidRPr="00BA7A43">
              <w:rPr>
                <w:color w:val="000000" w:themeColor="text1"/>
              </w:rP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BA7A43" w:rsidRPr="00BA7A43" w:rsidRDefault="00BA7A43" w:rsidP="00BA7A43">
            <w:pPr>
              <w:pStyle w:val="ProductList-TableBody"/>
              <w:jc w:val="center"/>
              <w:rPr>
                <w:color w:val="000000" w:themeColor="text1"/>
              </w:rPr>
            </w:pPr>
            <w:r w:rsidRPr="00BA7A43">
              <w:rPr>
                <w:color w:val="000000" w:themeColor="text1"/>
              </w:rPr>
              <w:t xml:space="preserve"> P</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BA7A43" w:rsidRPr="00BA7A43" w:rsidRDefault="00BA7A43" w:rsidP="00BA7A43">
            <w:pPr>
              <w:pStyle w:val="ProductList-TableBody"/>
              <w:jc w:val="center"/>
              <w:rPr>
                <w:color w:val="000000" w:themeColor="text1"/>
              </w:rPr>
            </w:pPr>
            <w:r w:rsidRPr="00BA7A43">
              <w:rPr>
                <w:color w:val="000000" w:themeColor="text1"/>
              </w:rPr>
              <w:fldChar w:fldCharType="begin"/>
            </w:r>
            <w:r w:rsidRPr="00BA7A43">
              <w:rPr>
                <w:color w:val="000000" w:themeColor="text1"/>
              </w:rPr>
              <w:instrText>AutoTextList  \s NoStyle \t " : Дополнительный продукт         "</w:instrText>
            </w:r>
            <w:r w:rsidRPr="00BA7A43">
              <w:rPr>
                <w:color w:val="000000" w:themeColor="text1"/>
              </w:rPr>
              <w:fldChar w:fldCharType="separate"/>
            </w:r>
            <w:r w:rsidRPr="00BA7A43">
              <w:rPr>
                <w:color w:val="000000" w:themeColor="text1"/>
              </w:rPr>
              <w:t>A</w:t>
            </w:r>
            <w:r w:rsidRPr="00BA7A43">
              <w:rPr>
                <w:color w:val="000000" w:themeColor="text1"/>
              </w:rPr>
              <w:fldChar w:fldCharType="end"/>
            </w:r>
            <w:r w:rsidRPr="00BA7A43">
              <w:rPr>
                <w:color w:val="000000" w:themeColor="text1"/>
              </w:rPr>
              <w:t>,</w:t>
            </w:r>
            <w:r w:rsidRPr="00BA7A43">
              <w:rPr>
                <w:color w:val="000000" w:themeColor="text1"/>
              </w:rPr>
              <w:fldChar w:fldCharType="begin"/>
            </w:r>
            <w:r w:rsidRPr="00BA7A43">
              <w:rPr>
                <w:color w:val="000000" w:themeColor="text1"/>
              </w:rPr>
              <w:instrText>AutoTextList  \s NoStyle \t " : Облако сообщества для государственных организаций США         "</w:instrText>
            </w:r>
            <w:r w:rsidRPr="00BA7A43">
              <w:rPr>
                <w:color w:val="000000" w:themeColor="text1"/>
              </w:rPr>
              <w:fldChar w:fldCharType="separate"/>
            </w:r>
            <w:r w:rsidRPr="00BA7A43">
              <w:rPr>
                <w:color w:val="000000" w:themeColor="text1"/>
              </w:rPr>
              <w:t>UC</w:t>
            </w:r>
            <w:r w:rsidRPr="00BA7A43">
              <w:rPr>
                <w:color w:val="000000" w:themeColor="text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BA7A43" w:rsidRPr="00BA7A43" w:rsidRDefault="00BA7A43" w:rsidP="00BA7A43">
            <w:pPr>
              <w:pStyle w:val="ProductList-TableBody"/>
              <w:jc w:val="center"/>
              <w:rPr>
                <w:color w:val="000000" w:themeColor="text1"/>
              </w:rPr>
            </w:pPr>
            <w:r w:rsidRPr="00BA7A43">
              <w:rPr>
                <w:color w:val="000000" w:themeColor="text1"/>
              </w:rPr>
              <w:t xml:space="preserve"> A</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BA7A43" w:rsidRPr="00BA7A43" w:rsidRDefault="00BA7A43" w:rsidP="00BA7A43">
            <w:pPr>
              <w:pStyle w:val="ProductList-TableBody"/>
              <w:jc w:val="center"/>
              <w:rPr>
                <w:color w:val="000000" w:themeColor="text1"/>
              </w:rPr>
            </w:pPr>
            <w:r w:rsidRPr="00BA7A43">
              <w:rPr>
                <w:color w:val="000000" w:themeColor="text1"/>
              </w:rPr>
              <w:fldChar w:fldCharType="begin"/>
            </w:r>
            <w:r w:rsidRPr="00BA7A43">
              <w:rPr>
                <w:color w:val="000000" w:themeColor="text1"/>
              </w:rPr>
              <w:instrText>AutoTextList  \s NoStyle \t " : Дополнительный продукт         "</w:instrText>
            </w:r>
            <w:r w:rsidRPr="00BA7A43">
              <w:rPr>
                <w:color w:val="000000" w:themeColor="text1"/>
              </w:rPr>
              <w:fldChar w:fldCharType="separate"/>
            </w:r>
            <w:r w:rsidRPr="00BA7A43">
              <w:rPr>
                <w:color w:val="000000" w:themeColor="text1"/>
              </w:rPr>
              <w:t>A</w:t>
            </w:r>
            <w:r w:rsidRPr="00BA7A43">
              <w:rPr>
                <w:color w:val="000000" w:themeColor="text1"/>
              </w:rPr>
              <w:fldChar w:fldCharType="end"/>
            </w:r>
            <w:r w:rsidRPr="00BA7A43">
              <w:rPr>
                <w:color w:val="000000" w:themeColor="text1"/>
              </w:rPr>
              <w:t>,</w:t>
            </w:r>
            <w:r w:rsidRPr="00BA7A43">
              <w:rPr>
                <w:color w:val="000000" w:themeColor="text1"/>
              </w:rPr>
              <w:fldChar w:fldCharType="begin"/>
            </w:r>
            <w:r w:rsidRPr="00BA7A43">
              <w:rPr>
                <w:color w:val="000000" w:themeColor="text1"/>
              </w:rPr>
              <w:instrText>AutoTextList  \s NoStyle \t " : предложение Student         "</w:instrText>
            </w:r>
            <w:r w:rsidRPr="00BA7A43">
              <w:rPr>
                <w:color w:val="000000" w:themeColor="text1"/>
              </w:rPr>
              <w:fldChar w:fldCharType="separate"/>
            </w:r>
            <w:r w:rsidRPr="00BA7A43">
              <w:rPr>
                <w:color w:val="000000" w:themeColor="text1"/>
              </w:rPr>
              <w:t>ST</w:t>
            </w:r>
            <w:r w:rsidRPr="00BA7A43">
              <w:rPr>
                <w:color w:val="000000" w:themeColor="text1"/>
              </w:rPr>
              <w:fldChar w:fldCharType="end"/>
            </w:r>
          </w:p>
        </w:tc>
      </w:tr>
      <w:tr w:rsidR="00BA7A43" w:rsidTr="00BA7A43">
        <w:tc>
          <w:tcPr>
            <w:tcW w:w="4566" w:type="dxa"/>
            <w:tcBorders>
              <w:top w:val="dashed" w:sz="4" w:space="0" w:color="BFBFBF"/>
              <w:left w:val="none" w:sz="4" w:space="0" w:color="6E6E6E"/>
              <w:bottom w:val="dashed" w:sz="4" w:space="0" w:color="BFBFBF"/>
              <w:right w:val="none" w:sz="4" w:space="0" w:color="6E6E6E"/>
            </w:tcBorders>
          </w:tcPr>
          <w:p w:rsidR="00BA7A43" w:rsidRDefault="00BA7A43" w:rsidP="00BA7A43">
            <w:pPr>
              <w:pStyle w:val="ProductList-TableBody"/>
            </w:pPr>
            <w:r>
              <w:t>Архивация на базе Exchange Online для Exchange Server</w:t>
            </w:r>
            <w:r>
              <w:fldChar w:fldCharType="begin"/>
            </w:r>
            <w:r>
              <w:instrText xml:space="preserve"> XE "Архивация на базе Exchange Online для Exchange Server" </w:instrText>
            </w:r>
            <w:r>
              <w:fldChar w:fldCharType="end"/>
            </w:r>
            <w:r>
              <w:t xml:space="preserve"> (лицензия на подписку «на пользователя»)</w:t>
            </w:r>
          </w:p>
        </w:tc>
        <w:tc>
          <w:tcPr>
            <w:tcW w:w="811" w:type="dxa"/>
            <w:tcBorders>
              <w:top w:val="dashed" w:sz="4" w:space="0" w:color="BFBFBF"/>
              <w:left w:val="none" w:sz="4" w:space="0" w:color="6E6E6E"/>
              <w:bottom w:val="dashed" w:sz="4" w:space="0" w:color="BFBFBF"/>
              <w:right w:val="single" w:sz="6" w:space="0" w:color="FFFFFF"/>
            </w:tcBorders>
          </w:tcPr>
          <w:p w:rsidR="00BA7A43" w:rsidRDefault="00BA7A43" w:rsidP="00BA7A43">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BA7A43" w:rsidRPr="00BA7A43" w:rsidRDefault="00BA7A43" w:rsidP="00BA7A43">
            <w:pPr>
              <w:pStyle w:val="ProductList-TableBody"/>
              <w:jc w:val="center"/>
              <w:rPr>
                <w:color w:val="000000" w:themeColor="text1"/>
              </w:rPr>
            </w:pPr>
            <w:r w:rsidRPr="00BA7A43">
              <w:rPr>
                <w:color w:val="000000" w:themeColor="text1"/>
              </w:rPr>
              <w:fldChar w:fldCharType="begin"/>
            </w:r>
            <w:r w:rsidRPr="00BA7A43">
              <w:rPr>
                <w:color w:val="000000" w:themeColor="text1"/>
              </w:rPr>
              <w:instrText xml:space="preserve"> AutoTextList   \s NoStyle \t "Open License и Open Value" </w:instrText>
            </w:r>
            <w:r w:rsidRPr="00BA7A43">
              <w:rPr>
                <w:color w:val="000000" w:themeColor="text1"/>
              </w:rPr>
              <w:fldChar w:fldCharType="separate"/>
            </w:r>
            <w:r w:rsidRPr="00BA7A43">
              <w:rPr>
                <w:color w:val="000000" w:themeColor="text1"/>
              </w:rPr>
              <w:t>OF</w:t>
            </w:r>
            <w:r w:rsidRPr="00BA7A43">
              <w:rPr>
                <w:color w:val="000000" w:themeColor="text1"/>
              </w:rP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BA7A43" w:rsidRPr="00BA7A43" w:rsidRDefault="00BA7A43" w:rsidP="00BA7A43">
            <w:pPr>
              <w:pStyle w:val="ProductList-TableBody"/>
              <w:jc w:val="center"/>
              <w:rPr>
                <w:color w:val="000000" w:themeColor="text1"/>
              </w:rP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BA7A43" w:rsidRPr="00BA7A43" w:rsidRDefault="00BA7A43" w:rsidP="00BA7A43">
            <w:pPr>
              <w:pStyle w:val="ProductList-TableBody"/>
              <w:jc w:val="center"/>
              <w:rPr>
                <w:color w:val="000000" w:themeColor="text1"/>
              </w:rPr>
            </w:pPr>
            <w:r w:rsidRPr="00BA7A43">
              <w:rPr>
                <w:color w:val="000000" w:themeColor="text1"/>
              </w:rPr>
              <w:fldChar w:fldCharType="begin"/>
            </w:r>
            <w:r w:rsidRPr="00BA7A43">
              <w:rPr>
                <w:color w:val="000000" w:themeColor="text1"/>
              </w:rPr>
              <w:instrText xml:space="preserve"> AutoTextList   \s NoStyle \t "Облако сообщества для государственных организаций США" </w:instrText>
            </w:r>
            <w:r w:rsidRPr="00BA7A43">
              <w:rPr>
                <w:color w:val="000000" w:themeColor="text1"/>
              </w:rPr>
              <w:fldChar w:fldCharType="separate"/>
            </w:r>
            <w:r w:rsidRPr="00BA7A43">
              <w:rPr>
                <w:color w:val="000000" w:themeColor="text1"/>
              </w:rPr>
              <w:t>UC</w:t>
            </w:r>
            <w:r w:rsidRPr="00BA7A43">
              <w:rPr>
                <w:color w:val="000000" w:themeColor="text1"/>
              </w:rP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BA7A43" w:rsidRPr="00BA7A43" w:rsidRDefault="00BA7A43" w:rsidP="00BA7A43">
            <w:pPr>
              <w:pStyle w:val="ProductList-TableBody"/>
              <w:jc w:val="center"/>
              <w:rPr>
                <w:color w:val="000000" w:themeColor="text1"/>
              </w:rPr>
            </w:pPr>
            <w:r w:rsidRPr="00BA7A43">
              <w:rPr>
                <w:color w:val="000000" w:themeColor="text1"/>
              </w:rPr>
              <w:t xml:space="preserve"> P</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BA7A43" w:rsidRPr="00BA7A43" w:rsidRDefault="00BA7A43" w:rsidP="00BA7A43">
            <w:pPr>
              <w:pStyle w:val="ProductList-TableBody"/>
              <w:jc w:val="center"/>
              <w:rPr>
                <w:color w:val="000000" w:themeColor="text1"/>
              </w:rPr>
            </w:pPr>
            <w:r w:rsidRPr="00BA7A43">
              <w:rPr>
                <w:color w:val="000000" w:themeColor="text1"/>
              </w:rPr>
              <w:fldChar w:fldCharType="begin"/>
            </w:r>
            <w:r w:rsidRPr="00BA7A43">
              <w:rPr>
                <w:color w:val="000000" w:themeColor="text1"/>
              </w:rPr>
              <w:instrText>AutoTextList  \s NoStyle \t " : Дополнительный продукт         "</w:instrText>
            </w:r>
            <w:r w:rsidRPr="00BA7A43">
              <w:rPr>
                <w:color w:val="000000" w:themeColor="text1"/>
              </w:rPr>
              <w:fldChar w:fldCharType="separate"/>
            </w:r>
            <w:r w:rsidRPr="00BA7A43">
              <w:rPr>
                <w:color w:val="000000" w:themeColor="text1"/>
              </w:rPr>
              <w:t>A</w:t>
            </w:r>
            <w:r w:rsidRPr="00BA7A43">
              <w:rPr>
                <w:color w:val="000000" w:themeColor="text1"/>
              </w:rPr>
              <w:fldChar w:fldCharType="end"/>
            </w:r>
            <w:r w:rsidRPr="00BA7A43">
              <w:rPr>
                <w:color w:val="000000" w:themeColor="text1"/>
              </w:rPr>
              <w:t>,</w:t>
            </w:r>
            <w:r w:rsidRPr="00BA7A43">
              <w:rPr>
                <w:color w:val="000000" w:themeColor="text1"/>
              </w:rPr>
              <w:fldChar w:fldCharType="begin"/>
            </w:r>
            <w:r w:rsidRPr="00BA7A43">
              <w:rPr>
                <w:color w:val="000000" w:themeColor="text1"/>
              </w:rPr>
              <w:instrText>AutoTextList  \s NoStyle \t " : Облако сообщества для государственных организаций США         "</w:instrText>
            </w:r>
            <w:r w:rsidRPr="00BA7A43">
              <w:rPr>
                <w:color w:val="000000" w:themeColor="text1"/>
              </w:rPr>
              <w:fldChar w:fldCharType="separate"/>
            </w:r>
            <w:r w:rsidRPr="00BA7A43">
              <w:rPr>
                <w:color w:val="000000" w:themeColor="text1"/>
              </w:rPr>
              <w:t>UC</w:t>
            </w:r>
            <w:r w:rsidRPr="00BA7A43">
              <w:rPr>
                <w:color w:val="000000" w:themeColor="text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BA7A43" w:rsidRPr="00BA7A43" w:rsidRDefault="00BA7A43" w:rsidP="00BA7A43">
            <w:pPr>
              <w:pStyle w:val="ProductList-TableBody"/>
              <w:jc w:val="center"/>
              <w:rPr>
                <w:color w:val="000000" w:themeColor="text1"/>
              </w:rPr>
            </w:pPr>
            <w:r w:rsidRPr="00BA7A43">
              <w:rPr>
                <w:color w:val="000000" w:themeColor="text1"/>
              </w:rPr>
              <w:t xml:space="preserve">A </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BA7A43" w:rsidRPr="00BA7A43" w:rsidRDefault="00BA7A43" w:rsidP="00BA7A43">
            <w:pPr>
              <w:pStyle w:val="ProductList-TableBody"/>
              <w:jc w:val="center"/>
              <w:rPr>
                <w:color w:val="000000" w:themeColor="text1"/>
              </w:rPr>
            </w:pPr>
            <w:r w:rsidRPr="00BA7A43">
              <w:rPr>
                <w:color w:val="000000" w:themeColor="text1"/>
              </w:rPr>
              <w:fldChar w:fldCharType="begin"/>
            </w:r>
            <w:r w:rsidRPr="00BA7A43">
              <w:rPr>
                <w:color w:val="000000" w:themeColor="text1"/>
              </w:rPr>
              <w:instrText>AutoTextList  \s NoStyle \t " : Дополнительный продукт         "</w:instrText>
            </w:r>
            <w:r w:rsidRPr="00BA7A43">
              <w:rPr>
                <w:color w:val="000000" w:themeColor="text1"/>
              </w:rPr>
              <w:fldChar w:fldCharType="separate"/>
            </w:r>
            <w:r w:rsidRPr="00BA7A43">
              <w:rPr>
                <w:color w:val="000000" w:themeColor="text1"/>
              </w:rPr>
              <w:t>A</w:t>
            </w:r>
            <w:r w:rsidRPr="00BA7A43">
              <w:rPr>
                <w:color w:val="000000" w:themeColor="text1"/>
              </w:rPr>
              <w:fldChar w:fldCharType="end"/>
            </w:r>
            <w:r w:rsidRPr="00BA7A43">
              <w:rPr>
                <w:color w:val="000000" w:themeColor="text1"/>
              </w:rPr>
              <w:t>,</w:t>
            </w:r>
            <w:r w:rsidRPr="00BA7A43">
              <w:rPr>
                <w:color w:val="000000" w:themeColor="text1"/>
              </w:rPr>
              <w:fldChar w:fldCharType="begin"/>
            </w:r>
            <w:r w:rsidRPr="00BA7A43">
              <w:rPr>
                <w:color w:val="000000" w:themeColor="text1"/>
              </w:rPr>
              <w:instrText>AutoTextList  \s NoStyle \t " : предложение Student         "</w:instrText>
            </w:r>
            <w:r w:rsidRPr="00BA7A43">
              <w:rPr>
                <w:color w:val="000000" w:themeColor="text1"/>
              </w:rPr>
              <w:fldChar w:fldCharType="separate"/>
            </w:r>
            <w:r w:rsidRPr="00BA7A43">
              <w:rPr>
                <w:color w:val="000000" w:themeColor="text1"/>
              </w:rPr>
              <w:t>ST</w:t>
            </w:r>
            <w:r w:rsidRPr="00BA7A43">
              <w:rPr>
                <w:color w:val="000000" w:themeColor="text1"/>
              </w:rPr>
              <w:fldChar w:fldCharType="end"/>
            </w:r>
          </w:p>
        </w:tc>
      </w:tr>
      <w:tr w:rsidR="00BA7A43" w:rsidTr="00BA7A43">
        <w:tc>
          <w:tcPr>
            <w:tcW w:w="4566" w:type="dxa"/>
            <w:tcBorders>
              <w:top w:val="dashed" w:sz="4" w:space="0" w:color="BFBFBF"/>
              <w:left w:val="none" w:sz="4" w:space="0" w:color="6E6E6E"/>
              <w:bottom w:val="dashed" w:sz="4" w:space="0" w:color="BFBFBF"/>
              <w:right w:val="none" w:sz="4" w:space="0" w:color="6E6E6E"/>
            </w:tcBorders>
          </w:tcPr>
          <w:p w:rsidR="00BA7A43" w:rsidRDefault="00BA7A43" w:rsidP="00BA7A43">
            <w:pPr>
              <w:pStyle w:val="ProductList-TableBody"/>
            </w:pPr>
            <w:r>
              <w:t>Exchange Online Protection</w:t>
            </w:r>
            <w:r>
              <w:fldChar w:fldCharType="begin"/>
            </w:r>
            <w:r>
              <w:instrText xml:space="preserve"> XE "Exchange Online Protection" </w:instrText>
            </w:r>
            <w:r>
              <w:fldChar w:fldCharType="end"/>
            </w:r>
            <w:r>
              <w:t xml:space="preserve"> (лицензия на подписку «на пользователя»)</w:t>
            </w:r>
          </w:p>
        </w:tc>
        <w:tc>
          <w:tcPr>
            <w:tcW w:w="811" w:type="dxa"/>
            <w:tcBorders>
              <w:top w:val="dashed" w:sz="4" w:space="0" w:color="BFBFBF"/>
              <w:left w:val="none" w:sz="4" w:space="0" w:color="6E6E6E"/>
              <w:bottom w:val="dashed" w:sz="4" w:space="0" w:color="BFBFBF"/>
              <w:right w:val="single" w:sz="6" w:space="0" w:color="FFFFFF"/>
            </w:tcBorders>
          </w:tcPr>
          <w:p w:rsidR="00BA7A43" w:rsidRDefault="00BA7A43" w:rsidP="00BA7A43">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BA7A43" w:rsidRPr="00BA7A43" w:rsidRDefault="00BA7A43" w:rsidP="00BA7A43">
            <w:pPr>
              <w:pStyle w:val="ProductList-TableBody"/>
              <w:jc w:val="center"/>
              <w:rPr>
                <w:color w:val="000000" w:themeColor="text1"/>
              </w:rPr>
            </w:pPr>
            <w:r w:rsidRPr="00BA7A43">
              <w:rPr>
                <w:color w:val="000000" w:themeColor="text1"/>
              </w:rPr>
              <w:fldChar w:fldCharType="begin"/>
            </w:r>
            <w:r w:rsidRPr="00BA7A43">
              <w:rPr>
                <w:color w:val="000000" w:themeColor="text1"/>
              </w:rPr>
              <w:instrText xml:space="preserve"> AutoTextList   \s NoStyle \t "Open License и Open Value" </w:instrText>
            </w:r>
            <w:r w:rsidRPr="00BA7A43">
              <w:rPr>
                <w:color w:val="000000" w:themeColor="text1"/>
              </w:rPr>
              <w:fldChar w:fldCharType="separate"/>
            </w:r>
            <w:r w:rsidRPr="00BA7A43">
              <w:rPr>
                <w:color w:val="000000" w:themeColor="text1"/>
              </w:rPr>
              <w:t>OF</w:t>
            </w:r>
            <w:r w:rsidRPr="00BA7A43">
              <w:rPr>
                <w:color w:val="000000" w:themeColor="text1"/>
              </w:rP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BA7A43" w:rsidRPr="00BA7A43" w:rsidRDefault="00BA7A43" w:rsidP="00BA7A43">
            <w:pPr>
              <w:pStyle w:val="ProductList-TableBody"/>
              <w:jc w:val="center"/>
              <w:rPr>
                <w:color w:val="000000" w:themeColor="text1"/>
              </w:rP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BA7A43" w:rsidRPr="00BA7A43" w:rsidRDefault="00BA7A43" w:rsidP="00BA7A43">
            <w:pPr>
              <w:pStyle w:val="ProductList-TableBody"/>
              <w:jc w:val="center"/>
              <w:rPr>
                <w:color w:val="000000" w:themeColor="text1"/>
              </w:rPr>
            </w:pPr>
            <w:r w:rsidRPr="00BA7A43">
              <w:rPr>
                <w:color w:val="000000" w:themeColor="text1"/>
              </w:rPr>
              <w:fldChar w:fldCharType="begin"/>
            </w:r>
            <w:r w:rsidRPr="00BA7A43">
              <w:rPr>
                <w:color w:val="000000" w:themeColor="text1"/>
              </w:rPr>
              <w:instrText xml:space="preserve"> AutoTextList   \s NoStyle \t "Облако сообщества для государственных организаций США" </w:instrText>
            </w:r>
            <w:r w:rsidRPr="00BA7A43">
              <w:rPr>
                <w:color w:val="000000" w:themeColor="text1"/>
              </w:rPr>
              <w:fldChar w:fldCharType="separate"/>
            </w:r>
            <w:r w:rsidRPr="00BA7A43">
              <w:rPr>
                <w:color w:val="000000" w:themeColor="text1"/>
              </w:rPr>
              <w:t>UC</w:t>
            </w:r>
            <w:r w:rsidRPr="00BA7A43">
              <w:rPr>
                <w:color w:val="000000" w:themeColor="text1"/>
              </w:rP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BA7A43" w:rsidRPr="00BA7A43" w:rsidRDefault="00BA7A43" w:rsidP="00BA7A43">
            <w:pPr>
              <w:pStyle w:val="ProductList-TableBody"/>
              <w:jc w:val="center"/>
              <w:rPr>
                <w:color w:val="000000" w:themeColor="text1"/>
              </w:rPr>
            </w:pPr>
            <w:r w:rsidRPr="00BA7A43">
              <w:rPr>
                <w:color w:val="000000" w:themeColor="text1"/>
              </w:rPr>
              <w:fldChar w:fldCharType="begin"/>
            </w:r>
            <w:r w:rsidRPr="00BA7A43">
              <w:rPr>
                <w:color w:val="000000" w:themeColor="text1"/>
              </w:rPr>
              <w:instrText>AutoTextList  \s NoStyle \t " : Для части организации в рамках Open Value         "</w:instrText>
            </w:r>
            <w:r w:rsidRPr="00BA7A43">
              <w:rPr>
                <w:color w:val="000000" w:themeColor="text1"/>
              </w:rPr>
              <w:fldChar w:fldCharType="separate"/>
            </w:r>
            <w:r w:rsidRPr="00BA7A43">
              <w:rPr>
                <w:color w:val="000000" w:themeColor="text1"/>
              </w:rPr>
              <w:t>P</w:t>
            </w:r>
            <w:r w:rsidRPr="00BA7A43">
              <w:rPr>
                <w:color w:val="000000" w:themeColor="text1"/>
              </w:rP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BA7A43" w:rsidRPr="00BA7A43" w:rsidRDefault="00BA7A43" w:rsidP="00BA7A43">
            <w:pPr>
              <w:pStyle w:val="ProductList-TableBody"/>
              <w:jc w:val="center"/>
              <w:rPr>
                <w:color w:val="000000" w:themeColor="text1"/>
              </w:rPr>
            </w:pPr>
            <w:r w:rsidRPr="00BA7A43">
              <w:rPr>
                <w:color w:val="000000" w:themeColor="text1"/>
              </w:rPr>
              <w:fldChar w:fldCharType="begin"/>
            </w:r>
            <w:r w:rsidRPr="00BA7A43">
              <w:rPr>
                <w:color w:val="000000" w:themeColor="text1"/>
              </w:rPr>
              <w:instrText>AutoTextList  \s NoStyle \t " : Дополнительный продукт         "</w:instrText>
            </w:r>
            <w:r w:rsidRPr="00BA7A43">
              <w:rPr>
                <w:color w:val="000000" w:themeColor="text1"/>
              </w:rPr>
              <w:fldChar w:fldCharType="separate"/>
            </w:r>
            <w:r w:rsidRPr="00BA7A43">
              <w:rPr>
                <w:color w:val="000000" w:themeColor="text1"/>
              </w:rPr>
              <w:t>A</w:t>
            </w:r>
            <w:r w:rsidRPr="00BA7A43">
              <w:rPr>
                <w:color w:val="000000" w:themeColor="text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BA7A43" w:rsidRPr="00BA7A43" w:rsidRDefault="00BA7A43" w:rsidP="00BA7A43">
            <w:pPr>
              <w:pStyle w:val="ProductList-TableBody"/>
              <w:jc w:val="center"/>
              <w:rPr>
                <w:color w:val="000000" w:themeColor="text1"/>
              </w:rPr>
            </w:pPr>
            <w:r w:rsidRPr="00BA7A43">
              <w:rPr>
                <w:color w:val="000000" w:themeColor="text1"/>
              </w:rPr>
              <w:t xml:space="preserve"> A</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BA7A43" w:rsidRPr="00BA7A43" w:rsidRDefault="00BA7A43" w:rsidP="00BA7A43">
            <w:pPr>
              <w:pStyle w:val="ProductList-TableBody"/>
              <w:jc w:val="center"/>
              <w:rPr>
                <w:color w:val="000000" w:themeColor="text1"/>
              </w:rPr>
            </w:pPr>
            <w:r w:rsidRPr="00BA7A43">
              <w:rPr>
                <w:color w:val="000000" w:themeColor="text1"/>
              </w:rPr>
              <w:fldChar w:fldCharType="begin"/>
            </w:r>
            <w:r w:rsidRPr="00BA7A43">
              <w:rPr>
                <w:color w:val="000000" w:themeColor="text1"/>
              </w:rPr>
              <w:instrText>AutoTextList  \s NoStyle \t " : Дополнительный продукт         "</w:instrText>
            </w:r>
            <w:r w:rsidRPr="00BA7A43">
              <w:rPr>
                <w:color w:val="000000" w:themeColor="text1"/>
              </w:rPr>
              <w:fldChar w:fldCharType="separate"/>
            </w:r>
            <w:r w:rsidRPr="00BA7A43">
              <w:rPr>
                <w:color w:val="000000" w:themeColor="text1"/>
              </w:rPr>
              <w:t>A</w:t>
            </w:r>
            <w:r w:rsidRPr="00BA7A43">
              <w:rPr>
                <w:color w:val="000000" w:themeColor="text1"/>
              </w:rPr>
              <w:fldChar w:fldCharType="end"/>
            </w:r>
          </w:p>
        </w:tc>
      </w:tr>
      <w:tr w:rsidR="00E01523" w:rsidTr="00BA7A43">
        <w:tc>
          <w:tcPr>
            <w:tcW w:w="4566" w:type="dxa"/>
            <w:tcBorders>
              <w:top w:val="dashed" w:sz="4" w:space="0" w:color="BFBFBF"/>
              <w:left w:val="none" w:sz="4" w:space="0" w:color="6E6E6E"/>
              <w:bottom w:val="none" w:sz="4" w:space="0" w:color="BFBFBF"/>
              <w:right w:val="none" w:sz="4" w:space="0" w:color="6E6E6E"/>
            </w:tcBorders>
          </w:tcPr>
          <w:p w:rsidR="00E01523" w:rsidRDefault="002F2B06">
            <w:pPr>
              <w:pStyle w:val="ProductList-TableBody"/>
            </w:pPr>
            <w:r>
              <w:t>Advanced Threat Protection</w:t>
            </w:r>
            <w:r>
              <w:fldChar w:fldCharType="begin"/>
            </w:r>
            <w:r>
              <w:instrText xml:space="preserve"> XE "Advanced Threat Protection" </w:instrText>
            </w:r>
            <w:r>
              <w:fldChar w:fldCharType="end"/>
            </w:r>
          </w:p>
        </w:tc>
        <w:tc>
          <w:tcPr>
            <w:tcW w:w="811" w:type="dxa"/>
            <w:tcBorders>
              <w:top w:val="dashed" w:sz="4" w:space="0" w:color="BFBFBF"/>
              <w:left w:val="none" w:sz="4" w:space="0" w:color="6E6E6E"/>
              <w:bottom w:val="none" w:sz="4" w:space="0" w:color="BFBFBF"/>
              <w:right w:val="single" w:sz="6" w:space="0" w:color="FFFFFF"/>
            </w:tcBorders>
          </w:tcPr>
          <w:p w:rsidR="00E01523" w:rsidRDefault="00E01523">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E01523" w:rsidRPr="00BA7A43" w:rsidRDefault="00E01523">
            <w:pPr>
              <w:pStyle w:val="ProductList-TableBody"/>
              <w:jc w:val="center"/>
              <w:rPr>
                <w:color w:val="000000" w:themeColor="text1"/>
              </w:rP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E01523" w:rsidRPr="00BA7A43" w:rsidRDefault="00E01523">
            <w:pPr>
              <w:pStyle w:val="ProductList-TableBody"/>
              <w:jc w:val="center"/>
              <w:rPr>
                <w:color w:val="000000" w:themeColor="text1"/>
              </w:rP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E01523" w:rsidRPr="00BA7A43" w:rsidRDefault="00E01523">
            <w:pPr>
              <w:pStyle w:val="ProductList-TableBody"/>
              <w:jc w:val="center"/>
              <w:rPr>
                <w:color w:val="000000" w:themeColor="text1"/>
              </w:rP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E01523" w:rsidRPr="00BA7A43" w:rsidRDefault="00BA7A43">
            <w:pPr>
              <w:pStyle w:val="ProductList-TableBody"/>
              <w:jc w:val="center"/>
              <w:rPr>
                <w:color w:val="000000" w:themeColor="text1"/>
              </w:rPr>
            </w:pPr>
            <w:r w:rsidRPr="00BA7A43">
              <w:rPr>
                <w:color w:val="000000" w:themeColor="text1"/>
              </w:rPr>
              <w:t>P</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E01523" w:rsidRPr="00BA7A43" w:rsidRDefault="00BA7A43">
            <w:pPr>
              <w:pStyle w:val="ProductList-TableBody"/>
              <w:jc w:val="center"/>
              <w:rPr>
                <w:color w:val="000000" w:themeColor="text1"/>
              </w:rPr>
            </w:pPr>
            <w:r w:rsidRPr="00BA7A43">
              <w:rPr>
                <w:color w:val="000000" w:themeColor="text1"/>
              </w:rPr>
              <w:t>A</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E01523" w:rsidRPr="00BA7A43" w:rsidRDefault="00E01523">
            <w:pPr>
              <w:pStyle w:val="ProductList-TableBody"/>
              <w:jc w:val="center"/>
              <w:rPr>
                <w:color w:val="000000" w:themeColor="text1"/>
              </w:rP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E01523" w:rsidRPr="00BA7A43" w:rsidRDefault="00E01523">
            <w:pPr>
              <w:pStyle w:val="ProductList-TableBody"/>
              <w:jc w:val="center"/>
              <w:rPr>
                <w:color w:val="000000" w:themeColor="text1"/>
              </w:rPr>
            </w:pPr>
          </w:p>
        </w:tc>
      </w:tr>
    </w:tbl>
    <w:p w:rsidR="00E01523" w:rsidRDefault="002F2B06">
      <w:pPr>
        <w:pStyle w:val="ProductList-Offering1SubSection"/>
      </w:pPr>
      <w:bookmarkStart w:id="295" w:name="_Sec776"/>
      <w:r>
        <w:t>2. Существенные условия для продуктов</w:t>
      </w:r>
      <w:bookmarkEnd w:id="295"/>
    </w:p>
    <w:tbl>
      <w:tblPr>
        <w:tblStyle w:val="PURTable"/>
        <w:tblW w:w="0" w:type="dxa"/>
        <w:tblLook w:val="04A0" w:firstRow="1" w:lastRow="0" w:firstColumn="1" w:lastColumn="0" w:noHBand="0" w:noVBand="1"/>
      </w:tblPr>
      <w:tblGrid>
        <w:gridCol w:w="3658"/>
        <w:gridCol w:w="3629"/>
        <w:gridCol w:w="3629"/>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01523" w:rsidRDefault="002F2B06">
            <w:pPr>
              <w:pStyle w:val="ProductList-TableBody"/>
            </w:pPr>
            <w:r>
              <w:fldChar w:fldCharType="begin"/>
            </w:r>
            <w:r>
              <w:instrText xml:space="preserve"> AutoTextList   \s NoStyle \t ":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 (кроме Encryption)</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1523" w:rsidRDefault="002F2B06">
            <w:pPr>
              <w:pStyle w:val="ProductList-TableBody"/>
            </w:pPr>
            <w:r>
              <w:fldChar w:fldCharType="begin"/>
            </w:r>
            <w:r>
              <w:instrText xml:space="preserve"> AutoTextList   \s NoStyle \t ":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121">
              <w:r>
                <w:rPr>
                  <w:color w:val="00467F"/>
                  <w:u w:val="single"/>
                </w:rPr>
                <w:t>Список продуктов – март 2014 г.</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Специальные предложения: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1523" w:rsidRDefault="002F2B06">
            <w:pPr>
              <w:pStyle w:val="ProductList-TableBody"/>
            </w:pPr>
            <w:r>
              <w:fldChar w:fldCharType="begin"/>
            </w:r>
            <w:r>
              <w:instrText xml:space="preserve"> AutoTextList   \s NoStyle \t ":  Исключение, применяемое к пользователям, которые имеют доступ к Продуктам только по одной из данных лицензий. Эти пользователи исключаются из числа Соответствующих пользователей в рамках соглашения о корпоративном лицензировании Клиента даже в том случае, когда какое-либо иное положение этого соглашения говорит об обратном." </w:instrText>
            </w:r>
            <w:r>
              <w:fldChar w:fldCharType="separate"/>
            </w:r>
            <w:r>
              <w:rPr>
                <w:color w:val="0563C1"/>
              </w:rPr>
              <w:t>Исключение из соответствующих пользователей</w:t>
            </w:r>
            <w:r>
              <w:fldChar w:fldCharType="end"/>
            </w:r>
            <w:r>
              <w:t>. Только планы K</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сокращение (SCE):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1523" w:rsidRDefault="002F2B06">
            <w:pPr>
              <w:pStyle w:val="ProductList-TableBody"/>
            </w:pPr>
            <w:r>
              <w:fldChar w:fldCharType="begin"/>
            </w:r>
            <w:r>
              <w:instrText xml:space="preserve"> AutoTextList   \s NoStyle \t ":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r>
    </w:tbl>
    <w:p w:rsidR="00E01523" w:rsidRDefault="00E01523">
      <w:pPr>
        <w:pStyle w:val="ProductList-Body"/>
      </w:pPr>
    </w:p>
    <w:p w:rsidR="00E01523" w:rsidRDefault="002F2B06">
      <w:pPr>
        <w:pStyle w:val="ProductList-ClauseHeading"/>
      </w:pPr>
      <w:r>
        <w:t>2.1 Архивация на базе Exchange Online для Exchange Server</w:t>
      </w:r>
    </w:p>
    <w:p w:rsidR="00E01523" w:rsidRDefault="002F2B06">
      <w:pPr>
        <w:pStyle w:val="ProductList-Body"/>
      </w:pPr>
      <w:r>
        <w:t>Архивация на базе Exchange Online для Exchange Server — это следующая версия веб-службы Exchange Hosted Archive</w:t>
      </w:r>
      <w:r>
        <w:fldChar w:fldCharType="begin"/>
      </w:r>
      <w:r>
        <w:instrText xml:space="preserve"> XE "Exchange Hosted Archive" </w:instrText>
      </w:r>
      <w:r>
        <w:fldChar w:fldCharType="end"/>
      </w:r>
      <w:r>
        <w:t>.</w:t>
      </w:r>
    </w:p>
    <w:p w:rsidR="00E01523" w:rsidRDefault="00E01523">
      <w:pPr>
        <w:pStyle w:val="ProductList-Body"/>
      </w:pPr>
    </w:p>
    <w:p w:rsidR="00E01523" w:rsidRDefault="002F2B06">
      <w:pPr>
        <w:pStyle w:val="ProductList-ClauseHeading"/>
      </w:pPr>
      <w:r>
        <w:t>2.2 Архивация на базе Exchange Online для Exchange Server A</w:t>
      </w:r>
    </w:p>
    <w:p w:rsidR="00E01523" w:rsidRDefault="002F2B06">
      <w:pPr>
        <w:pStyle w:val="ProductList-Body"/>
      </w:pPr>
      <w:r>
        <w:t>Образовательные учреждения, заключившие Соглашение Enrollment for Education Solutions и Open Value Subscription Agreement for Education Solutions и лицензировавшие Enterprise CAL</w:t>
      </w:r>
      <w:r>
        <w:fldChar w:fldCharType="begin"/>
      </w:r>
      <w:r>
        <w:instrText xml:space="preserve"> XE "Enterprise CAL" </w:instrText>
      </w:r>
      <w:r>
        <w:fldChar w:fldCharType="end"/>
      </w:r>
      <w:r>
        <w:t xml:space="preserve"> Suite на основе количества сотрудников Организации и количества учащихся, имеют право на соответствующее число Подписных лицензий «на пользователя» для архивации на базе Exchange Online для Exchange Server A для всех пользователей, лицензированных на основе количества сотрудников Организации и количества учащихся. </w:t>
      </w:r>
    </w:p>
    <w:p w:rsidR="00E01523" w:rsidRDefault="00E01523">
      <w:pPr>
        <w:pStyle w:val="ProductList-Body"/>
      </w:pPr>
    </w:p>
    <w:p w:rsidR="00E01523" w:rsidRDefault="002F2B06">
      <w:pPr>
        <w:pStyle w:val="ProductList-ClauseHeading"/>
      </w:pPr>
      <w:r>
        <w:t>2.3 Защита Exchange Online</w:t>
      </w:r>
    </w:p>
    <w:p w:rsidR="00E01523" w:rsidRDefault="002F2B06">
      <w:pPr>
        <w:pStyle w:val="ProductList-Body"/>
      </w:pPr>
      <w:r>
        <w:t>Поскольку эта Веб-служба предоставляется для доменов, Клиент должен назначить Подписные лицензии «на пользователя» всем пользователям любого соответствующего домена (или поддомена).</w:t>
      </w:r>
    </w:p>
    <w:p w:rsidR="00E01523" w:rsidRDefault="00E01523">
      <w:pPr>
        <w:pStyle w:val="ProductList-Body"/>
      </w:pPr>
    </w:p>
    <w:p w:rsidR="00E01523" w:rsidRDefault="002F2B06">
      <w:pPr>
        <w:pStyle w:val="ProductList-Body"/>
      </w:pPr>
      <w:r>
        <w:t>Образовательные учреждения, имеющие лицензию Enterprise CAL Suite или Exchange Enterprise CAL with Services</w:t>
      </w:r>
      <w:r>
        <w:fldChar w:fldCharType="begin"/>
      </w:r>
      <w:r>
        <w:instrText xml:space="preserve"> XE "Exchange Enterprise CAL with Services" </w:instrText>
      </w:r>
      <w:r>
        <w:fldChar w:fldCharType="end"/>
      </w:r>
      <w:r>
        <w:t xml:space="preserve"> со службами с действующим покрытием Software Assurance по Соглашению Enrollment for Education Solutions или Open Value Subscription Agreement for Education Solutions, полностью лицензированы для использования Exchange Online Protection, вне зависимости от числа лицензий Enterprise CAL Suite или Exchange Enterprise CAL со службами. </w:t>
      </w:r>
    </w:p>
    <w:p w:rsidR="00E01523" w:rsidRDefault="00E01523">
      <w:pPr>
        <w:pStyle w:val="ProductList-Body"/>
      </w:pPr>
    </w:p>
    <w:p w:rsidR="00E01523" w:rsidRDefault="002F2B06">
      <w:pPr>
        <w:pStyle w:val="ProductList-ClauseHeading"/>
      </w:pPr>
      <w:r>
        <w:t>2.4 Необходимое условие: Подписная лицензия «на пользователя» дополнительных компонентов</w:t>
      </w:r>
    </w:p>
    <w:p w:rsidR="00E01523" w:rsidRDefault="002F2B06">
      <w:pPr>
        <w:pStyle w:val="ProductList-Body"/>
      </w:pPr>
      <w:r>
        <w:t xml:space="preserve">Подробнее о дополнительных компонентах см. в подразделе о Подписных лицензиях «на пользователя» для дополнительных компонентов набора приложений </w:t>
      </w:r>
      <w:hyperlink w:anchor="_Sec634">
        <w:r>
          <w:rPr>
            <w:color w:val="00467F"/>
            <w:u w:val="single"/>
          </w:rPr>
          <w:t>Office 365</w:t>
        </w:r>
      </w:hyperlink>
      <w:r>
        <w:t>.</w:t>
      </w:r>
    </w:p>
    <w:p w:rsidR="00E01523" w:rsidRDefault="00E01523">
      <w:pPr>
        <w:pStyle w:val="ProductList-Body"/>
        <w:jc w:val="right"/>
      </w:pPr>
    </w:p>
    <w:tbl>
      <w:tblPr>
        <w:tblStyle w:val="PURTable"/>
        <w:tblW w:w="0" w:type="dxa"/>
        <w:tblLook w:val="04A0" w:firstRow="1" w:lastRow="0" w:firstColumn="1" w:lastColumn="0" w:noHBand="0" w:noVBand="1"/>
      </w:tblPr>
      <w:tblGrid>
        <w:gridCol w:w="10916"/>
      </w:tblGrid>
      <w:tr w:rsidR="00E015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1523" w:rsidRDefault="00D670ED">
            <w:pPr>
              <w:pStyle w:val="ProductList-TableBody"/>
              <w:jc w:val="right"/>
            </w:pPr>
            <w:hyperlink w:anchor="_Sec842">
              <w:r w:rsidR="002F2B06">
                <w:rPr>
                  <w:color w:val="00467F"/>
                  <w:sz w:val="14"/>
                  <w:u w:val="single"/>
                </w:rPr>
                <w:t>Содержание</w:t>
              </w:r>
            </w:hyperlink>
            <w:r w:rsidR="002F2B06">
              <w:rPr>
                <w:sz w:val="14"/>
              </w:rPr>
              <w:t xml:space="preserve"> / </w:t>
            </w:r>
            <w:hyperlink w:anchor="_Sec549">
              <w:r w:rsidR="002F2B06">
                <w:rPr>
                  <w:color w:val="00467F"/>
                  <w:sz w:val="14"/>
                  <w:u w:val="single"/>
                </w:rPr>
                <w:t>Глоссарий</w:t>
              </w:r>
            </w:hyperlink>
            <w:r w:rsidR="002F2B06">
              <w:rPr>
                <w:sz w:val="14"/>
              </w:rPr>
              <w:t xml:space="preserve"> / </w:t>
            </w:r>
            <w:hyperlink w:anchor="_Sec844">
              <w:r w:rsidR="002F2B06">
                <w:rPr>
                  <w:color w:val="00467F"/>
                  <w:sz w:val="14"/>
                  <w:u w:val="single"/>
                </w:rPr>
                <w:t>Указатель</w:t>
              </w:r>
            </w:hyperlink>
          </w:p>
        </w:tc>
      </w:tr>
    </w:tbl>
    <w:p w:rsidR="00E01523" w:rsidRDefault="00E01523">
      <w:pPr>
        <w:pStyle w:val="ProductList-Body"/>
      </w:pPr>
    </w:p>
    <w:p w:rsidR="00E01523" w:rsidRDefault="002F2B06">
      <w:pPr>
        <w:pStyle w:val="ProductList-Offering2HeadingNoBorder"/>
      </w:pPr>
      <w:bookmarkStart w:id="296" w:name="_Sec666"/>
      <w:r>
        <w:t>OneDrive для бизнеса</w:t>
      </w:r>
      <w:bookmarkEnd w:id="296"/>
      <w:r>
        <w:fldChar w:fldCharType="begin"/>
      </w:r>
      <w:r>
        <w:instrText xml:space="preserve"> TC "</w:instrText>
      </w:r>
      <w:bookmarkStart w:id="297" w:name="_Toc426105962"/>
      <w:r>
        <w:instrText>OneDrive для бизнеса</w:instrText>
      </w:r>
      <w:bookmarkEnd w:id="297"/>
      <w:r>
        <w:instrText>" \l 3</w:instrText>
      </w:r>
      <w:r>
        <w:fldChar w:fldCharType="end"/>
      </w:r>
    </w:p>
    <w:p w:rsidR="00E01523" w:rsidRDefault="002F2B06">
      <w:pPr>
        <w:pStyle w:val="ProductList-Offering1SubSection"/>
      </w:pPr>
      <w:bookmarkStart w:id="298" w:name="_Sec722"/>
      <w:r>
        <w:t>1. Период доступности Продуктов</w:t>
      </w:r>
      <w:bookmarkEnd w:id="298"/>
    </w:p>
    <w:tbl>
      <w:tblPr>
        <w:tblStyle w:val="PURTable"/>
        <w:tblW w:w="10916" w:type="dxa"/>
        <w:tblLook w:val="04A0" w:firstRow="1" w:lastRow="0" w:firstColumn="1" w:lastColumn="0" w:noHBand="0" w:noVBand="1"/>
      </w:tblPr>
      <w:tblGrid>
        <w:gridCol w:w="4537"/>
        <w:gridCol w:w="815"/>
        <w:gridCol w:w="789"/>
        <w:gridCol w:w="802"/>
        <w:gridCol w:w="709"/>
        <w:gridCol w:w="832"/>
        <w:gridCol w:w="825"/>
        <w:gridCol w:w="806"/>
        <w:gridCol w:w="801"/>
      </w:tblGrid>
      <w:tr w:rsidR="00E01523" w:rsidTr="00BA7A43">
        <w:trPr>
          <w:cnfStyle w:val="100000000000" w:firstRow="1" w:lastRow="0" w:firstColumn="0" w:lastColumn="0" w:oddVBand="0" w:evenVBand="0" w:oddHBand="0" w:evenHBand="0" w:firstRowFirstColumn="0" w:firstRowLastColumn="0" w:lastRowFirstColumn="0" w:lastRowLastColumn="0"/>
        </w:trPr>
        <w:tc>
          <w:tcPr>
            <w:tcW w:w="4537"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pPr>
            <w:r>
              <w:rPr>
                <w:color w:val="FFFFFF"/>
              </w:rPr>
              <w:t>Службы Интернета</w:t>
            </w:r>
          </w:p>
        </w:tc>
        <w:tc>
          <w:tcPr>
            <w:tcW w:w="815"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"Баллы: Количество баллов, которое присваивается Продукту,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"Программа Open License" </w:instrText>
            </w:r>
            <w:r>
              <w:fldChar w:fldCharType="separate"/>
            </w:r>
            <w:r>
              <w:rPr>
                <w:color w:val="FFFFFF"/>
              </w:rPr>
              <w:t>OL</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09"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832"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"Соглашения Open Value и Open Value Subscription" </w:instrText>
            </w:r>
            <w:r>
              <w:fldChar w:fldCharType="separate"/>
            </w:r>
            <w:r>
              <w:rPr>
                <w:color w:val="FFFFFF"/>
              </w:rPr>
              <w:t>OV/OVS</w:t>
            </w:r>
            <w:r>
              <w:fldChar w:fldCharType="end"/>
            </w:r>
          </w:p>
        </w:tc>
        <w:tc>
          <w:tcPr>
            <w:tcW w:w="825"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"Соглашения Enterprise Agreement и Enterprise Subscription" </w:instrText>
            </w:r>
            <w:r>
              <w:fldChar w:fldCharType="separate"/>
            </w:r>
            <w:r>
              <w:rPr>
                <w:color w:val="FFFFFF"/>
              </w:rPr>
              <w:t>EA/EAS</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r>
      <w:tr w:rsidR="00BA7A43" w:rsidTr="00BA7A43">
        <w:tc>
          <w:tcPr>
            <w:tcW w:w="4537" w:type="dxa"/>
            <w:tcBorders>
              <w:top w:val="single" w:sz="6" w:space="0" w:color="FFFFFF"/>
              <w:left w:val="none" w:sz="4" w:space="0" w:color="6E6E6E"/>
              <w:bottom w:val="none" w:sz="4" w:space="0" w:color="BFBFBF"/>
              <w:right w:val="none" w:sz="4" w:space="0" w:color="6E6E6E"/>
            </w:tcBorders>
          </w:tcPr>
          <w:p w:rsidR="00BA7A43" w:rsidRDefault="00BA7A43" w:rsidP="00BA7A43">
            <w:pPr>
              <w:pStyle w:val="ProductList-TableBody"/>
            </w:pPr>
            <w:r>
              <w:t>OneDrive для бизнеса (план 1)</w:t>
            </w:r>
            <w:r>
              <w:fldChar w:fldCharType="begin"/>
            </w:r>
            <w:r>
              <w:instrText xml:space="preserve"> XE "OneDrive для бизнеса (план 1)" </w:instrText>
            </w:r>
            <w:r>
              <w:fldChar w:fldCharType="end"/>
            </w:r>
          </w:p>
          <w:p w:rsidR="00BA7A43" w:rsidRDefault="00BA7A43" w:rsidP="00BA7A43">
            <w:pPr>
              <w:pStyle w:val="ProductList-TableBody"/>
            </w:pPr>
            <w:r>
              <w:t xml:space="preserve"> (лицензия на подписку «на пользователя»)</w:t>
            </w:r>
          </w:p>
        </w:tc>
        <w:tc>
          <w:tcPr>
            <w:tcW w:w="815" w:type="dxa"/>
            <w:tcBorders>
              <w:top w:val="single" w:sz="6" w:space="0" w:color="FFFFFF"/>
              <w:left w:val="none" w:sz="4" w:space="0" w:color="6E6E6E"/>
              <w:bottom w:val="none" w:sz="4" w:space="0" w:color="BFBFBF"/>
              <w:right w:val="single" w:sz="6" w:space="0" w:color="FFFFFF"/>
            </w:tcBorders>
          </w:tcPr>
          <w:p w:rsidR="00BA7A43" w:rsidRDefault="00BA7A43" w:rsidP="00BA7A43">
            <w:pPr>
              <w:pStyle w:val="ProductList-TableBody"/>
              <w:jc w:val="center"/>
            </w:pPr>
            <w:r>
              <w:t>1</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BA7A43" w:rsidRPr="00BA7A43" w:rsidRDefault="00BA7A43" w:rsidP="00BA7A43">
            <w:pPr>
              <w:pStyle w:val="ProductList-TableBody"/>
              <w:jc w:val="center"/>
              <w:rPr>
                <w:color w:val="000000" w:themeColor="text1"/>
              </w:rPr>
            </w:pPr>
            <w:r w:rsidRPr="00BA7A43">
              <w:rPr>
                <w:color w:val="000000" w:themeColor="text1"/>
              </w:rPr>
              <w:fldChar w:fldCharType="begin"/>
            </w:r>
            <w:r w:rsidRPr="00BA7A43">
              <w:rPr>
                <w:color w:val="000000" w:themeColor="text1"/>
              </w:rPr>
              <w:instrText xml:space="preserve"> AutoTextList   \s NoStyle \t "Open License и Open Value" </w:instrText>
            </w:r>
            <w:r w:rsidRPr="00BA7A43">
              <w:rPr>
                <w:color w:val="000000" w:themeColor="text1"/>
              </w:rPr>
              <w:fldChar w:fldCharType="separate"/>
            </w:r>
            <w:r w:rsidRPr="00BA7A43">
              <w:rPr>
                <w:color w:val="000000" w:themeColor="text1"/>
              </w:rPr>
              <w:t>OF</w:t>
            </w:r>
            <w:r w:rsidRPr="00BA7A43">
              <w:rPr>
                <w:color w:val="000000" w:themeColor="text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BA7A43" w:rsidRPr="00BA7A43" w:rsidRDefault="00BA7A43" w:rsidP="00BA7A43">
            <w:pPr>
              <w:pStyle w:val="ProductList-TableBody"/>
              <w:jc w:val="center"/>
              <w:rPr>
                <w:color w:val="000000" w:themeColor="text1"/>
              </w:rP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BA7A43" w:rsidRPr="00BA7A43" w:rsidRDefault="00BA7A43" w:rsidP="00BA7A43">
            <w:pPr>
              <w:pStyle w:val="ProductList-TableBody"/>
              <w:jc w:val="center"/>
              <w:rPr>
                <w:color w:val="000000" w:themeColor="text1"/>
              </w:rPr>
            </w:pPr>
            <w:r w:rsidRPr="00BA7A43">
              <w:rPr>
                <w:color w:val="000000" w:themeColor="text1"/>
              </w:rPr>
              <w:fldChar w:fldCharType="begin"/>
            </w:r>
            <w:r w:rsidRPr="00BA7A43">
              <w:rPr>
                <w:color w:val="000000" w:themeColor="text1"/>
              </w:rPr>
              <w:instrText xml:space="preserve"> AutoTextList   \s NoStyle \t "Облако сообщества для государственных организаций США" </w:instrText>
            </w:r>
            <w:r w:rsidRPr="00BA7A43">
              <w:rPr>
                <w:color w:val="000000" w:themeColor="text1"/>
              </w:rPr>
              <w:fldChar w:fldCharType="separate"/>
            </w:r>
            <w:r w:rsidRPr="00BA7A43">
              <w:rPr>
                <w:color w:val="000000" w:themeColor="text1"/>
              </w:rPr>
              <w:t>UC</w:t>
            </w:r>
            <w:r w:rsidRPr="00BA7A43">
              <w:rPr>
                <w:color w:val="000000" w:themeColor="text1"/>
              </w:rPr>
              <w:fldChar w:fldCharType="end"/>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BA7A43" w:rsidRPr="00BA7A43" w:rsidRDefault="00BA7A43" w:rsidP="00BA7A43">
            <w:pPr>
              <w:pStyle w:val="ProductList-TableBody"/>
              <w:jc w:val="center"/>
              <w:rPr>
                <w:color w:val="000000" w:themeColor="text1"/>
              </w:rPr>
            </w:pPr>
            <w:r w:rsidRPr="00BA7A43">
              <w:rPr>
                <w:color w:val="000000" w:themeColor="text1"/>
              </w:rPr>
              <w:fldChar w:fldCharType="begin"/>
            </w:r>
            <w:r w:rsidRPr="00BA7A43">
              <w:rPr>
                <w:color w:val="000000" w:themeColor="text1"/>
              </w:rPr>
              <w:instrText>AutoTextList  \s NoStyle \t " : Для части организации в рамках Open Value         "</w:instrText>
            </w:r>
            <w:r w:rsidRPr="00BA7A43">
              <w:rPr>
                <w:color w:val="000000" w:themeColor="text1"/>
              </w:rPr>
              <w:fldChar w:fldCharType="separate"/>
            </w:r>
            <w:r w:rsidRPr="00BA7A43">
              <w:rPr>
                <w:color w:val="000000" w:themeColor="text1"/>
              </w:rPr>
              <w:t>P</w:t>
            </w:r>
            <w:r w:rsidRPr="00BA7A43">
              <w:rPr>
                <w:color w:val="000000" w:themeColor="text1"/>
              </w:rPr>
              <w:fldChar w:fldCharType="end"/>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BA7A43" w:rsidRPr="00BA7A43" w:rsidRDefault="00BA7A43" w:rsidP="00BA7A43">
            <w:pPr>
              <w:pStyle w:val="ProductList-TableBody"/>
              <w:jc w:val="center"/>
              <w:rPr>
                <w:color w:val="000000" w:themeColor="text1"/>
              </w:rPr>
            </w:pPr>
            <w:r w:rsidRPr="00BA7A43">
              <w:rPr>
                <w:color w:val="000000" w:themeColor="text1"/>
              </w:rPr>
              <w:fldChar w:fldCharType="begin"/>
            </w:r>
            <w:r w:rsidRPr="00BA7A43">
              <w:rPr>
                <w:color w:val="000000" w:themeColor="text1"/>
              </w:rPr>
              <w:instrText>AutoTextList  \s NoStyle \t " : Дополнительный продукт         "</w:instrText>
            </w:r>
            <w:r w:rsidRPr="00BA7A43">
              <w:rPr>
                <w:color w:val="000000" w:themeColor="text1"/>
              </w:rPr>
              <w:fldChar w:fldCharType="separate"/>
            </w:r>
            <w:r w:rsidRPr="00BA7A43">
              <w:rPr>
                <w:color w:val="000000" w:themeColor="text1"/>
              </w:rPr>
              <w:t>A</w:t>
            </w:r>
            <w:r w:rsidRPr="00BA7A43">
              <w:rPr>
                <w:color w:val="000000" w:themeColor="text1"/>
              </w:rPr>
              <w:fldChar w:fldCharType="end"/>
            </w:r>
            <w:r w:rsidRPr="00BA7A43">
              <w:rPr>
                <w:color w:val="000000" w:themeColor="text1"/>
              </w:rPr>
              <w:t>,</w:t>
            </w:r>
            <w:r w:rsidRPr="00BA7A43">
              <w:rPr>
                <w:color w:val="000000" w:themeColor="text1"/>
              </w:rPr>
              <w:fldChar w:fldCharType="begin"/>
            </w:r>
            <w:r w:rsidRPr="00BA7A43">
              <w:rPr>
                <w:color w:val="000000" w:themeColor="text1"/>
              </w:rPr>
              <w:instrText>AutoTextList  \s NoStyle \t " : Облако сообщества для государственных организаций США         "</w:instrText>
            </w:r>
            <w:r w:rsidRPr="00BA7A43">
              <w:rPr>
                <w:color w:val="000000" w:themeColor="text1"/>
              </w:rPr>
              <w:fldChar w:fldCharType="separate"/>
            </w:r>
            <w:r w:rsidRPr="00BA7A43">
              <w:rPr>
                <w:color w:val="000000" w:themeColor="text1"/>
              </w:rPr>
              <w:t>UC</w:t>
            </w:r>
            <w:r w:rsidRPr="00BA7A43">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BA7A43" w:rsidRPr="00BA7A43" w:rsidRDefault="00BA7A43" w:rsidP="00BA7A43">
            <w:pPr>
              <w:pStyle w:val="ProductList-TableBody"/>
              <w:jc w:val="center"/>
              <w:rPr>
                <w:color w:val="000000" w:themeColor="text1"/>
              </w:rPr>
            </w:pPr>
            <w:r w:rsidRPr="00BA7A43">
              <w:rPr>
                <w:color w:val="000000" w:themeColor="text1"/>
              </w:rPr>
              <w:fldChar w:fldCharType="begin"/>
            </w:r>
            <w:r w:rsidRPr="00BA7A43">
              <w:rPr>
                <w:color w:val="000000" w:themeColor="text1"/>
              </w:rPr>
              <w:instrText>AutoTextList  \s NoStyle \t " : Для части организации в рамках Open Value         "</w:instrText>
            </w:r>
            <w:r w:rsidRPr="00BA7A43">
              <w:rPr>
                <w:color w:val="000000" w:themeColor="text1"/>
              </w:rPr>
              <w:fldChar w:fldCharType="separate"/>
            </w:r>
            <w:r w:rsidRPr="00BA7A43">
              <w:rPr>
                <w:color w:val="000000" w:themeColor="text1"/>
              </w:rPr>
              <w:t>A</w:t>
            </w:r>
            <w:r w:rsidRPr="00BA7A43">
              <w:rPr>
                <w:color w:val="000000" w:themeColor="text1"/>
              </w:rP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BA7A43" w:rsidRDefault="00BA7A43" w:rsidP="00BA7A43">
            <w:pPr>
              <w:pStyle w:val="ProductList-TableBody"/>
              <w:jc w:val="center"/>
            </w:pPr>
          </w:p>
        </w:tc>
      </w:tr>
    </w:tbl>
    <w:p w:rsidR="00E01523" w:rsidRDefault="002F2B06">
      <w:pPr>
        <w:pStyle w:val="ProductList-Offering1SubSection"/>
      </w:pPr>
      <w:bookmarkStart w:id="299" w:name="_Sec777"/>
      <w:r>
        <w:t>2. Существенные условия для продуктов</w:t>
      </w:r>
      <w:bookmarkEnd w:id="299"/>
    </w:p>
    <w:tbl>
      <w:tblPr>
        <w:tblStyle w:val="PURTable"/>
        <w:tblW w:w="0" w:type="dxa"/>
        <w:tblLook w:val="04A0" w:firstRow="1" w:lastRow="0" w:firstColumn="1" w:lastColumn="0" w:noHBand="0" w:noVBand="1"/>
      </w:tblPr>
      <w:tblGrid>
        <w:gridCol w:w="3658"/>
        <w:gridCol w:w="3629"/>
        <w:gridCol w:w="3629"/>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Специальные предложения: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сокращение (SCE):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r>
    </w:tbl>
    <w:p w:rsidR="00E01523" w:rsidRDefault="00E01523">
      <w:pPr>
        <w:pStyle w:val="ProductList-Body"/>
        <w:jc w:val="right"/>
      </w:pPr>
    </w:p>
    <w:tbl>
      <w:tblPr>
        <w:tblStyle w:val="PURTable"/>
        <w:tblW w:w="0" w:type="dxa"/>
        <w:tblLook w:val="04A0" w:firstRow="1" w:lastRow="0" w:firstColumn="1" w:lastColumn="0" w:noHBand="0" w:noVBand="1"/>
      </w:tblPr>
      <w:tblGrid>
        <w:gridCol w:w="10916"/>
      </w:tblGrid>
      <w:tr w:rsidR="00E015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1523" w:rsidRDefault="00D670ED">
            <w:pPr>
              <w:pStyle w:val="ProductList-TableBody"/>
              <w:jc w:val="right"/>
            </w:pPr>
            <w:hyperlink w:anchor="_Sec842">
              <w:r w:rsidR="002F2B06">
                <w:rPr>
                  <w:color w:val="00467F"/>
                  <w:sz w:val="14"/>
                  <w:u w:val="single"/>
                </w:rPr>
                <w:t>Содержание</w:t>
              </w:r>
            </w:hyperlink>
            <w:r w:rsidR="002F2B06">
              <w:rPr>
                <w:sz w:val="14"/>
              </w:rPr>
              <w:t xml:space="preserve"> / </w:t>
            </w:r>
            <w:hyperlink w:anchor="_Sec549">
              <w:r w:rsidR="002F2B06">
                <w:rPr>
                  <w:color w:val="00467F"/>
                  <w:sz w:val="14"/>
                  <w:u w:val="single"/>
                </w:rPr>
                <w:t>Глоссарий</w:t>
              </w:r>
            </w:hyperlink>
            <w:r w:rsidR="002F2B06">
              <w:rPr>
                <w:sz w:val="14"/>
              </w:rPr>
              <w:t xml:space="preserve"> / </w:t>
            </w:r>
            <w:hyperlink w:anchor="_Sec844">
              <w:r w:rsidR="002F2B06">
                <w:rPr>
                  <w:color w:val="00467F"/>
                  <w:sz w:val="14"/>
                  <w:u w:val="single"/>
                </w:rPr>
                <w:t>Указатель</w:t>
              </w:r>
            </w:hyperlink>
          </w:p>
        </w:tc>
      </w:tr>
    </w:tbl>
    <w:p w:rsidR="00E01523" w:rsidRDefault="00E01523">
      <w:pPr>
        <w:pStyle w:val="ProductList-Body"/>
      </w:pPr>
    </w:p>
    <w:p w:rsidR="00E01523" w:rsidRDefault="002F2B06">
      <w:pPr>
        <w:pStyle w:val="ProductList-Offering2HeadingNoBorder"/>
      </w:pPr>
      <w:bookmarkStart w:id="300" w:name="_Sec667"/>
      <w:r>
        <w:t>Project Online</w:t>
      </w:r>
      <w:bookmarkEnd w:id="300"/>
      <w:r>
        <w:fldChar w:fldCharType="begin"/>
      </w:r>
      <w:r>
        <w:instrText xml:space="preserve"> TC "</w:instrText>
      </w:r>
      <w:bookmarkStart w:id="301" w:name="_Toc426105963"/>
      <w:r>
        <w:instrText>Project Online</w:instrText>
      </w:r>
      <w:bookmarkEnd w:id="301"/>
      <w:r>
        <w:instrText>" \l 3</w:instrText>
      </w:r>
      <w:r>
        <w:fldChar w:fldCharType="end"/>
      </w:r>
    </w:p>
    <w:p w:rsidR="00E01523" w:rsidRDefault="002F2B06">
      <w:pPr>
        <w:pStyle w:val="ProductList-Offering1SubSection"/>
      </w:pPr>
      <w:bookmarkStart w:id="302" w:name="_Sec723"/>
      <w:r>
        <w:t>1. Период доступности Продуктов</w:t>
      </w:r>
      <w:bookmarkEnd w:id="302"/>
    </w:p>
    <w:tbl>
      <w:tblPr>
        <w:tblStyle w:val="PURTable"/>
        <w:tblW w:w="10916" w:type="dxa"/>
        <w:tblLook w:val="04A0" w:firstRow="1" w:lastRow="0" w:firstColumn="1" w:lastColumn="0" w:noHBand="0" w:noVBand="1"/>
      </w:tblPr>
      <w:tblGrid>
        <w:gridCol w:w="4537"/>
        <w:gridCol w:w="815"/>
        <w:gridCol w:w="789"/>
        <w:gridCol w:w="802"/>
        <w:gridCol w:w="709"/>
        <w:gridCol w:w="832"/>
        <w:gridCol w:w="825"/>
        <w:gridCol w:w="806"/>
        <w:gridCol w:w="801"/>
      </w:tblGrid>
      <w:tr w:rsidR="00E01523" w:rsidTr="00BA7A43">
        <w:trPr>
          <w:cnfStyle w:val="100000000000" w:firstRow="1" w:lastRow="0" w:firstColumn="0" w:lastColumn="0" w:oddVBand="0" w:evenVBand="0" w:oddHBand="0" w:evenHBand="0" w:firstRowFirstColumn="0" w:firstRowLastColumn="0" w:lastRowFirstColumn="0" w:lastRowLastColumn="0"/>
        </w:trPr>
        <w:tc>
          <w:tcPr>
            <w:tcW w:w="4537"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pPr>
            <w:r>
              <w:rPr>
                <w:color w:val="FFFFFF"/>
              </w:rPr>
              <w:t>Службы Интернета</w:t>
            </w:r>
          </w:p>
        </w:tc>
        <w:tc>
          <w:tcPr>
            <w:tcW w:w="815"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"Баллы: Количество баллов, которое присваивается Продукту,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"Программа Open License" </w:instrText>
            </w:r>
            <w:r>
              <w:fldChar w:fldCharType="separate"/>
            </w:r>
            <w:r>
              <w:rPr>
                <w:color w:val="FFFFFF"/>
              </w:rPr>
              <w:t>OL</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09"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832"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"Соглашения Open Value и Open Value Subscription" </w:instrText>
            </w:r>
            <w:r>
              <w:fldChar w:fldCharType="separate"/>
            </w:r>
            <w:r>
              <w:rPr>
                <w:color w:val="FFFFFF"/>
              </w:rPr>
              <w:t>OV/OVS</w:t>
            </w:r>
            <w:r>
              <w:fldChar w:fldCharType="end"/>
            </w:r>
          </w:p>
        </w:tc>
        <w:tc>
          <w:tcPr>
            <w:tcW w:w="825"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"Соглашения Enterprise Agreement и Enterprise Subscription" </w:instrText>
            </w:r>
            <w:r>
              <w:fldChar w:fldCharType="separate"/>
            </w:r>
            <w:r>
              <w:rPr>
                <w:color w:val="FFFFFF"/>
              </w:rPr>
              <w:t>EA/EAS</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r>
      <w:tr w:rsidR="00BA7A43" w:rsidTr="00BA7A43">
        <w:tc>
          <w:tcPr>
            <w:tcW w:w="4537" w:type="dxa"/>
            <w:tcBorders>
              <w:top w:val="single" w:sz="6" w:space="0" w:color="FFFFFF"/>
              <w:left w:val="none" w:sz="4" w:space="0" w:color="6E6E6E"/>
              <w:bottom w:val="dashed" w:sz="4" w:space="0" w:color="BFBFBF"/>
              <w:right w:val="none" w:sz="4" w:space="0" w:color="6E6E6E"/>
            </w:tcBorders>
          </w:tcPr>
          <w:p w:rsidR="00BA7A43" w:rsidRDefault="00BA7A43" w:rsidP="00BA7A43">
            <w:pPr>
              <w:pStyle w:val="ProductList-TableBody"/>
            </w:pPr>
            <w:r>
              <w:t>Project Online</w:t>
            </w:r>
            <w:r>
              <w:fldChar w:fldCharType="begin"/>
            </w:r>
            <w:r>
              <w:instrText xml:space="preserve"> XE "Project Online" </w:instrText>
            </w:r>
            <w:r>
              <w:fldChar w:fldCharType="end"/>
            </w:r>
          </w:p>
          <w:p w:rsidR="00BA7A43" w:rsidRDefault="00BA7A43" w:rsidP="00BA7A43">
            <w:pPr>
              <w:pStyle w:val="ProductList-TableBody"/>
            </w:pPr>
            <w:r>
              <w:t xml:space="preserve"> (лицензия на подписку «на пользователя»)</w:t>
            </w:r>
          </w:p>
        </w:tc>
        <w:tc>
          <w:tcPr>
            <w:tcW w:w="815" w:type="dxa"/>
            <w:tcBorders>
              <w:top w:val="single" w:sz="6" w:space="0" w:color="FFFFFF"/>
              <w:left w:val="none" w:sz="4" w:space="0" w:color="6E6E6E"/>
              <w:bottom w:val="dashed" w:sz="4" w:space="0" w:color="BFBFBF"/>
              <w:right w:val="single" w:sz="6" w:space="0" w:color="FFFFFF"/>
            </w:tcBorders>
          </w:tcPr>
          <w:p w:rsidR="00BA7A43" w:rsidRDefault="00BA7A43" w:rsidP="00BA7A43">
            <w:pPr>
              <w:pStyle w:val="ProductList-TableBody"/>
              <w:jc w:val="center"/>
            </w:pPr>
            <w:r>
              <w:t>1</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BA7A43" w:rsidRPr="00BA7A43" w:rsidRDefault="00BA7A43" w:rsidP="00BA7A43">
            <w:pPr>
              <w:pStyle w:val="ProductList-TableBody"/>
              <w:jc w:val="center"/>
              <w:rPr>
                <w:color w:val="000000" w:themeColor="text1"/>
              </w:rPr>
            </w:pPr>
            <w:r w:rsidRPr="00BA7A43">
              <w:rPr>
                <w:color w:val="000000" w:themeColor="text1"/>
              </w:rPr>
              <w:fldChar w:fldCharType="begin"/>
            </w:r>
            <w:r w:rsidRPr="00BA7A43">
              <w:rPr>
                <w:color w:val="000000" w:themeColor="text1"/>
              </w:rPr>
              <w:instrText xml:space="preserve"> AutoTextList   \s NoStyle \t "Open License и Open Value" </w:instrText>
            </w:r>
            <w:r w:rsidRPr="00BA7A43">
              <w:rPr>
                <w:color w:val="000000" w:themeColor="text1"/>
              </w:rPr>
              <w:fldChar w:fldCharType="separate"/>
            </w:r>
            <w:r w:rsidRPr="00BA7A43">
              <w:rPr>
                <w:color w:val="000000" w:themeColor="text1"/>
              </w:rPr>
              <w:t>OF</w:t>
            </w:r>
            <w:r w:rsidRPr="00BA7A43">
              <w:rPr>
                <w:color w:val="000000" w:themeColor="text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BA7A43" w:rsidRDefault="00BA7A43" w:rsidP="00BA7A43">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BA7A43" w:rsidRDefault="00BA7A43" w:rsidP="00BA7A43">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Для части организации в рамках Open Value         "</w:instrText>
            </w:r>
            <w:r w:rsidRPr="00754136">
              <w:rPr>
                <w:color w:val="000000" w:themeColor="text1"/>
              </w:rPr>
              <w:fldChar w:fldCharType="separate"/>
            </w:r>
            <w:r w:rsidRPr="00754136">
              <w:rPr>
                <w:color w:val="000000" w:themeColor="text1"/>
              </w:rPr>
              <w:t>P</w:t>
            </w:r>
            <w:r w:rsidRPr="00754136">
              <w:rPr>
                <w:color w:val="000000" w:themeColor="text1"/>
              </w:rPr>
              <w:fldChar w:fldCharType="end"/>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w:t>
            </w:r>
            <w:r w:rsidRPr="00754136">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t xml:space="preserve">A </w:t>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t>A,ST</w:t>
            </w:r>
          </w:p>
        </w:tc>
      </w:tr>
      <w:tr w:rsidR="00BA7A43" w:rsidTr="00BA7A43">
        <w:tc>
          <w:tcPr>
            <w:tcW w:w="4537" w:type="dxa"/>
            <w:tcBorders>
              <w:top w:val="dashed" w:sz="4" w:space="0" w:color="BFBFBF"/>
              <w:left w:val="none" w:sz="4" w:space="0" w:color="6E6E6E"/>
              <w:bottom w:val="none" w:sz="4" w:space="0" w:color="BFBFBF"/>
              <w:right w:val="none" w:sz="4" w:space="0" w:color="6E6E6E"/>
            </w:tcBorders>
          </w:tcPr>
          <w:p w:rsidR="00BA7A43" w:rsidRDefault="00BA7A43" w:rsidP="00BA7A43">
            <w:pPr>
              <w:pStyle w:val="ProductList-TableBody"/>
            </w:pPr>
            <w:r>
              <w:t>Лицензия Project Lite</w:t>
            </w:r>
            <w:r>
              <w:fldChar w:fldCharType="begin"/>
            </w:r>
            <w:r>
              <w:instrText xml:space="preserve"> XE "Лицензия Project Lite" </w:instrText>
            </w:r>
            <w:r>
              <w:fldChar w:fldCharType="end"/>
            </w:r>
            <w:r>
              <w:t xml:space="preserve"> (лицензия на подписку «на пользователя»)</w:t>
            </w:r>
          </w:p>
        </w:tc>
        <w:tc>
          <w:tcPr>
            <w:tcW w:w="815" w:type="dxa"/>
            <w:tcBorders>
              <w:top w:val="dashed" w:sz="4" w:space="0" w:color="BFBFBF"/>
              <w:left w:val="none" w:sz="4" w:space="0" w:color="6E6E6E"/>
              <w:bottom w:val="none" w:sz="4" w:space="0" w:color="BFBFBF"/>
              <w:right w:val="single" w:sz="6" w:space="0" w:color="FFFFFF"/>
            </w:tcBorders>
          </w:tcPr>
          <w:p w:rsidR="00BA7A43" w:rsidRDefault="00BA7A43" w:rsidP="00BA7A43">
            <w:pPr>
              <w:pStyle w:val="ProductList-TableBody"/>
              <w:jc w:val="center"/>
            </w:pPr>
            <w:r>
              <w:t>1</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BA7A43" w:rsidRPr="00BA7A43" w:rsidRDefault="00BA7A43" w:rsidP="00BA7A43">
            <w:pPr>
              <w:pStyle w:val="ProductList-TableBody"/>
              <w:jc w:val="center"/>
              <w:rPr>
                <w:color w:val="000000" w:themeColor="text1"/>
              </w:rPr>
            </w:pPr>
            <w:r w:rsidRPr="00BA7A43">
              <w:rPr>
                <w:color w:val="000000" w:themeColor="text1"/>
              </w:rPr>
              <w:fldChar w:fldCharType="begin"/>
            </w:r>
            <w:r w:rsidRPr="00BA7A43">
              <w:rPr>
                <w:color w:val="000000" w:themeColor="text1"/>
              </w:rPr>
              <w:instrText xml:space="preserve"> AutoTextList   \s NoStyle \t "Open License и Open Value" </w:instrText>
            </w:r>
            <w:r w:rsidRPr="00BA7A43">
              <w:rPr>
                <w:color w:val="000000" w:themeColor="text1"/>
              </w:rPr>
              <w:fldChar w:fldCharType="separate"/>
            </w:r>
            <w:r w:rsidRPr="00BA7A43">
              <w:rPr>
                <w:color w:val="000000" w:themeColor="text1"/>
              </w:rPr>
              <w:t>OF</w:t>
            </w:r>
            <w:r w:rsidRPr="00BA7A43">
              <w:rPr>
                <w:color w:val="000000" w:themeColor="text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BA7A43" w:rsidRDefault="00BA7A43" w:rsidP="00BA7A43">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BA7A43" w:rsidRDefault="00BA7A43" w:rsidP="00BA7A43">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Для части организации в рамках Open Value         "</w:instrText>
            </w:r>
            <w:r w:rsidRPr="00754136">
              <w:rPr>
                <w:color w:val="000000" w:themeColor="text1"/>
              </w:rPr>
              <w:fldChar w:fldCharType="separate"/>
            </w:r>
            <w:r w:rsidRPr="00754136">
              <w:rPr>
                <w:color w:val="000000" w:themeColor="text1"/>
              </w:rPr>
              <w:t>P</w:t>
            </w:r>
            <w:r w:rsidRPr="00754136">
              <w:rPr>
                <w:color w:val="000000" w:themeColor="text1"/>
              </w:rPr>
              <w:fldChar w:fldCharType="end"/>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w:t>
            </w:r>
            <w:r w:rsidRPr="00754136">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BA7A43" w:rsidRPr="00754136" w:rsidRDefault="00BA7A43" w:rsidP="00BA7A43">
            <w:pPr>
              <w:pStyle w:val="ProductList-TableBody"/>
              <w:jc w:val="center"/>
              <w:rPr>
                <w:color w:val="000000" w:themeColor="text1"/>
              </w:rPr>
            </w:pPr>
            <w:r w:rsidRPr="00754136">
              <w:rPr>
                <w:color w:val="000000" w:themeColor="text1"/>
              </w:rP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BA7A43" w:rsidRPr="00754136" w:rsidRDefault="00BA7A43" w:rsidP="00BA7A43">
            <w:pPr>
              <w:pStyle w:val="ProductList-TableBody"/>
              <w:jc w:val="center"/>
              <w:rPr>
                <w:color w:val="000000" w:themeColor="text1"/>
              </w:rPr>
            </w:pPr>
            <w:r w:rsidRPr="00754136">
              <w:rPr>
                <w:color w:val="000000" w:themeColor="text1"/>
              </w:rPr>
              <w:t xml:space="preserve"> </w:t>
            </w:r>
          </w:p>
        </w:tc>
      </w:tr>
    </w:tbl>
    <w:p w:rsidR="00E01523" w:rsidRDefault="002F2B06">
      <w:pPr>
        <w:pStyle w:val="ProductList-Offering1SubSection"/>
      </w:pPr>
      <w:bookmarkStart w:id="303" w:name="_Sec778"/>
      <w:r>
        <w:t>2. Существенные условия для продуктов</w:t>
      </w:r>
      <w:bookmarkEnd w:id="303"/>
    </w:p>
    <w:tbl>
      <w:tblPr>
        <w:tblStyle w:val="PURTable"/>
        <w:tblW w:w="0" w:type="dxa"/>
        <w:tblLook w:val="04A0" w:firstRow="1" w:lastRow="0" w:firstColumn="1" w:lastColumn="0" w:noHBand="0" w:noVBand="1"/>
      </w:tblPr>
      <w:tblGrid>
        <w:gridCol w:w="3658"/>
        <w:gridCol w:w="3629"/>
        <w:gridCol w:w="3629"/>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Специальные предложения: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сокращение (SCE):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1523" w:rsidRDefault="002F2B06">
            <w:pPr>
              <w:pStyle w:val="ProductList-TableBody"/>
            </w:pPr>
            <w:r>
              <w:fldChar w:fldCharType="begin"/>
            </w:r>
            <w:r>
              <w:instrText xml:space="preserve"> AutoTextList   \s NoStyle \t ":  Продукт (в рамках или за рамками платформы для настольных компьютеров), в отношении которого клиент с Соглашением Enterprise или Enterprise Subscription может перейти на Подписную лицензию." </w:instrText>
            </w:r>
            <w:r>
              <w:fldChar w:fldCharType="separate"/>
            </w:r>
            <w:r>
              <w:rPr>
                <w:color w:val="0563C1"/>
              </w:rPr>
              <w:t>Право на переход</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r>
    </w:tbl>
    <w:p w:rsidR="00E01523" w:rsidRDefault="00E01523">
      <w:pPr>
        <w:pStyle w:val="ProductList-Body"/>
        <w:jc w:val="right"/>
      </w:pPr>
    </w:p>
    <w:tbl>
      <w:tblPr>
        <w:tblStyle w:val="PURTable"/>
        <w:tblW w:w="0" w:type="dxa"/>
        <w:tblLook w:val="04A0" w:firstRow="1" w:lastRow="0" w:firstColumn="1" w:lastColumn="0" w:noHBand="0" w:noVBand="1"/>
      </w:tblPr>
      <w:tblGrid>
        <w:gridCol w:w="10916"/>
      </w:tblGrid>
      <w:tr w:rsidR="00E015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1523" w:rsidRDefault="00D670ED">
            <w:pPr>
              <w:pStyle w:val="ProductList-TableBody"/>
              <w:jc w:val="right"/>
            </w:pPr>
            <w:hyperlink w:anchor="_Sec842">
              <w:r w:rsidR="002F2B06">
                <w:rPr>
                  <w:color w:val="00467F"/>
                  <w:sz w:val="14"/>
                  <w:u w:val="single"/>
                </w:rPr>
                <w:t>Содержание</w:t>
              </w:r>
            </w:hyperlink>
            <w:r w:rsidR="002F2B06">
              <w:rPr>
                <w:sz w:val="14"/>
              </w:rPr>
              <w:t xml:space="preserve"> / </w:t>
            </w:r>
            <w:hyperlink w:anchor="_Sec549">
              <w:r w:rsidR="002F2B06">
                <w:rPr>
                  <w:color w:val="00467F"/>
                  <w:sz w:val="14"/>
                  <w:u w:val="single"/>
                </w:rPr>
                <w:t>Глоссарий</w:t>
              </w:r>
            </w:hyperlink>
            <w:r w:rsidR="002F2B06">
              <w:rPr>
                <w:sz w:val="14"/>
              </w:rPr>
              <w:t xml:space="preserve"> / </w:t>
            </w:r>
            <w:hyperlink w:anchor="_Sec844">
              <w:r w:rsidR="002F2B06">
                <w:rPr>
                  <w:color w:val="00467F"/>
                  <w:sz w:val="14"/>
                  <w:u w:val="single"/>
                </w:rPr>
                <w:t>Указатель</w:t>
              </w:r>
            </w:hyperlink>
          </w:p>
        </w:tc>
      </w:tr>
    </w:tbl>
    <w:p w:rsidR="00E01523" w:rsidRDefault="00E01523">
      <w:pPr>
        <w:pStyle w:val="ProductList-Body"/>
      </w:pPr>
    </w:p>
    <w:p w:rsidR="00E01523" w:rsidRDefault="002F2B06">
      <w:pPr>
        <w:pStyle w:val="ProductList-Offering2HeadingNoBorder"/>
      </w:pPr>
      <w:bookmarkStart w:id="304" w:name="_Sec668"/>
      <w:r>
        <w:t>SharePoint Online</w:t>
      </w:r>
      <w:bookmarkEnd w:id="304"/>
      <w:r>
        <w:fldChar w:fldCharType="begin"/>
      </w:r>
      <w:r>
        <w:instrText xml:space="preserve"> TC "</w:instrText>
      </w:r>
      <w:bookmarkStart w:id="305" w:name="_Toc426105964"/>
      <w:r>
        <w:instrText>SharePoint Online</w:instrText>
      </w:r>
      <w:bookmarkEnd w:id="305"/>
      <w:r>
        <w:instrText>" \l 3</w:instrText>
      </w:r>
      <w:r>
        <w:fldChar w:fldCharType="end"/>
      </w:r>
    </w:p>
    <w:p w:rsidR="00E01523" w:rsidRDefault="002F2B06">
      <w:pPr>
        <w:pStyle w:val="ProductList-Offering1SubSection"/>
      </w:pPr>
      <w:bookmarkStart w:id="306" w:name="_Sec724"/>
      <w:r>
        <w:t>1. Период доступности Продуктов</w:t>
      </w:r>
      <w:bookmarkEnd w:id="306"/>
    </w:p>
    <w:tbl>
      <w:tblPr>
        <w:tblStyle w:val="PURTable"/>
        <w:tblW w:w="10784" w:type="dxa"/>
        <w:tblLook w:val="04A0" w:firstRow="1" w:lastRow="0" w:firstColumn="1" w:lastColumn="0" w:noHBand="0" w:noVBand="1"/>
      </w:tblPr>
      <w:tblGrid>
        <w:gridCol w:w="4449"/>
        <w:gridCol w:w="805"/>
        <w:gridCol w:w="783"/>
        <w:gridCol w:w="797"/>
        <w:gridCol w:w="707"/>
        <w:gridCol w:w="829"/>
        <w:gridCol w:w="822"/>
        <w:gridCol w:w="802"/>
        <w:gridCol w:w="790"/>
      </w:tblGrid>
      <w:tr w:rsidR="007435FB" w:rsidTr="0082312B">
        <w:trPr>
          <w:cnfStyle w:val="100000000000" w:firstRow="1" w:lastRow="0" w:firstColumn="0" w:lastColumn="0" w:oddVBand="0" w:evenVBand="0" w:oddHBand="0" w:evenHBand="0" w:firstRowFirstColumn="0" w:firstRowLastColumn="0" w:lastRowFirstColumn="0" w:lastRowLastColumn="0"/>
        </w:trPr>
        <w:tc>
          <w:tcPr>
            <w:tcW w:w="4449" w:type="dxa"/>
            <w:tcBorders>
              <w:left w:val="single" w:sz="6" w:space="0" w:color="FFFFFF"/>
              <w:bottom w:val="single" w:sz="6" w:space="0" w:color="FFFFFF"/>
              <w:right w:val="single" w:sz="6" w:space="0" w:color="FFFFFF"/>
            </w:tcBorders>
            <w:shd w:val="clear" w:color="auto" w:fill="00188F"/>
          </w:tcPr>
          <w:p w:rsidR="007435FB" w:rsidRDefault="007435FB" w:rsidP="0082312B">
            <w:pPr>
              <w:pStyle w:val="ProductList-TableBody"/>
              <w:tabs>
                <w:tab w:val="clear" w:pos="1080"/>
                <w:tab w:val="left" w:pos="1395"/>
              </w:tabs>
            </w:pPr>
            <w:bookmarkStart w:id="307" w:name="_Sec779"/>
            <w:r>
              <w:rPr>
                <w:color w:val="FFFFFF"/>
              </w:rPr>
              <w:t>Online Services</w:t>
            </w:r>
            <w:r>
              <w:rPr>
                <w:color w:val="FFFFFF"/>
              </w:rPr>
              <w:tab/>
            </w:r>
          </w:p>
        </w:tc>
        <w:tc>
          <w:tcPr>
            <w:tcW w:w="805" w:type="dxa"/>
            <w:tcBorders>
              <w:left w:val="single" w:sz="6" w:space="0" w:color="FFFFFF"/>
              <w:bottom w:val="single" w:sz="6" w:space="0" w:color="FFFFFF"/>
              <w:right w:val="single" w:sz="6" w:space="0" w:color="FFFFFF"/>
            </w:tcBorders>
            <w:shd w:val="clear" w:color="auto" w:fill="00188F"/>
          </w:tcPr>
          <w:p w:rsidR="007435FB" w:rsidRDefault="007435FB" w:rsidP="0082312B">
            <w:pPr>
              <w:pStyle w:val="ProductList-TableBody"/>
              <w:jc w:val="center"/>
            </w:pPr>
            <w:r>
              <w:rPr>
                <w:color w:val="FFFFFF"/>
              </w:rPr>
              <w:t>Point</w:t>
            </w:r>
          </w:p>
        </w:tc>
        <w:tc>
          <w:tcPr>
            <w:tcW w:w="783" w:type="dxa"/>
            <w:tcBorders>
              <w:left w:val="single" w:sz="6" w:space="0" w:color="FFFFFF"/>
              <w:bottom w:val="single" w:sz="6" w:space="0" w:color="FFFFFF"/>
              <w:right w:val="single" w:sz="6" w:space="0" w:color="FFFFFF"/>
            </w:tcBorders>
            <w:shd w:val="clear" w:color="auto" w:fill="00188F"/>
          </w:tcPr>
          <w:p w:rsidR="007435FB" w:rsidRDefault="007435FB" w:rsidP="0082312B">
            <w:pPr>
              <w:pStyle w:val="ProductList-TableBody"/>
              <w:jc w:val="center"/>
            </w:pPr>
            <w:r>
              <w:rPr>
                <w:color w:val="FFFFFF"/>
              </w:rPr>
              <w:t>OL</w:t>
            </w:r>
          </w:p>
        </w:tc>
        <w:tc>
          <w:tcPr>
            <w:tcW w:w="797" w:type="dxa"/>
            <w:tcBorders>
              <w:left w:val="single" w:sz="6" w:space="0" w:color="FFFFFF"/>
              <w:bottom w:val="single" w:sz="6" w:space="0" w:color="FFFFFF"/>
              <w:right w:val="single" w:sz="6" w:space="0" w:color="FFFFFF"/>
            </w:tcBorders>
            <w:shd w:val="clear" w:color="auto" w:fill="00188F"/>
          </w:tcPr>
          <w:p w:rsidR="007435FB" w:rsidRDefault="007435FB" w:rsidP="0082312B">
            <w:pPr>
              <w:pStyle w:val="ProductList-TableBody"/>
              <w:jc w:val="center"/>
            </w:pPr>
            <w:r>
              <w:rPr>
                <w:color w:val="FFFFFF"/>
              </w:rPr>
              <w:t>S/S+</w:t>
            </w:r>
          </w:p>
        </w:tc>
        <w:tc>
          <w:tcPr>
            <w:tcW w:w="707" w:type="dxa"/>
            <w:tcBorders>
              <w:left w:val="single" w:sz="6" w:space="0" w:color="FFFFFF"/>
              <w:bottom w:val="single" w:sz="6" w:space="0" w:color="FFFFFF"/>
              <w:right w:val="single" w:sz="6" w:space="0" w:color="FFFFFF"/>
            </w:tcBorders>
            <w:shd w:val="clear" w:color="auto" w:fill="00188F"/>
          </w:tcPr>
          <w:p w:rsidR="007435FB" w:rsidRDefault="007435FB" w:rsidP="0082312B">
            <w:pPr>
              <w:pStyle w:val="ProductList-TableBody"/>
              <w:jc w:val="center"/>
            </w:pPr>
            <w:r>
              <w:rPr>
                <w:color w:val="FFFFFF"/>
              </w:rPr>
              <w:t>MPSA</w:t>
            </w:r>
          </w:p>
        </w:tc>
        <w:tc>
          <w:tcPr>
            <w:tcW w:w="829" w:type="dxa"/>
            <w:tcBorders>
              <w:left w:val="single" w:sz="6" w:space="0" w:color="FFFFFF"/>
              <w:bottom w:val="single" w:sz="6" w:space="0" w:color="FFFFFF"/>
              <w:right w:val="single" w:sz="6" w:space="0" w:color="FFFFFF"/>
            </w:tcBorders>
            <w:shd w:val="clear" w:color="auto" w:fill="00188F"/>
          </w:tcPr>
          <w:p w:rsidR="007435FB" w:rsidRDefault="007435FB" w:rsidP="0082312B">
            <w:pPr>
              <w:pStyle w:val="ProductList-TableBody"/>
              <w:jc w:val="center"/>
            </w:pPr>
            <w:r>
              <w:rPr>
                <w:color w:val="FFFFFF"/>
              </w:rPr>
              <w:t>OV/OVS</w:t>
            </w:r>
          </w:p>
        </w:tc>
        <w:tc>
          <w:tcPr>
            <w:tcW w:w="822" w:type="dxa"/>
            <w:tcBorders>
              <w:left w:val="single" w:sz="6" w:space="0" w:color="FFFFFF"/>
              <w:bottom w:val="single" w:sz="6" w:space="0" w:color="FFFFFF"/>
              <w:right w:val="single" w:sz="6" w:space="0" w:color="FFFFFF"/>
            </w:tcBorders>
            <w:shd w:val="clear" w:color="auto" w:fill="00188F"/>
          </w:tcPr>
          <w:p w:rsidR="007435FB" w:rsidRDefault="007435FB" w:rsidP="0082312B">
            <w:pPr>
              <w:pStyle w:val="ProductList-TableBody"/>
              <w:jc w:val="center"/>
            </w:pPr>
            <w:r>
              <w:rPr>
                <w:color w:val="FFFFFF"/>
              </w:rPr>
              <w:t>EA/EAS</w:t>
            </w:r>
          </w:p>
        </w:tc>
        <w:tc>
          <w:tcPr>
            <w:tcW w:w="802" w:type="dxa"/>
            <w:tcBorders>
              <w:left w:val="single" w:sz="6" w:space="0" w:color="FFFFFF"/>
              <w:bottom w:val="single" w:sz="6" w:space="0" w:color="FFFFFF"/>
              <w:right w:val="single" w:sz="6" w:space="0" w:color="FFFFFF"/>
            </w:tcBorders>
            <w:shd w:val="clear" w:color="auto" w:fill="00188F"/>
          </w:tcPr>
          <w:p w:rsidR="007435FB" w:rsidRDefault="007435FB" w:rsidP="0082312B">
            <w:pPr>
              <w:pStyle w:val="ProductList-TableBody"/>
              <w:jc w:val="center"/>
            </w:pPr>
            <w:r>
              <w:rPr>
                <w:color w:val="FFFFFF"/>
              </w:rPr>
              <w:t>OVS-ES</w:t>
            </w:r>
          </w:p>
        </w:tc>
        <w:tc>
          <w:tcPr>
            <w:tcW w:w="790" w:type="dxa"/>
            <w:tcBorders>
              <w:left w:val="single" w:sz="6" w:space="0" w:color="FFFFFF"/>
              <w:bottom w:val="single" w:sz="6" w:space="0" w:color="FFFFFF"/>
              <w:right w:val="single" w:sz="6" w:space="0" w:color="FFFFFF"/>
            </w:tcBorders>
            <w:shd w:val="clear" w:color="auto" w:fill="00188F"/>
          </w:tcPr>
          <w:p w:rsidR="007435FB" w:rsidRDefault="007435FB" w:rsidP="0082312B">
            <w:pPr>
              <w:pStyle w:val="ProductList-TableBody"/>
              <w:jc w:val="center"/>
            </w:pPr>
            <w:r>
              <w:rPr>
                <w:color w:val="FFFFFF"/>
              </w:rPr>
              <w:t>EES</w:t>
            </w:r>
          </w:p>
        </w:tc>
      </w:tr>
      <w:tr w:rsidR="007435FB" w:rsidTr="0082312B">
        <w:tc>
          <w:tcPr>
            <w:tcW w:w="4449" w:type="dxa"/>
            <w:tcBorders>
              <w:top w:val="single" w:sz="6" w:space="0" w:color="FFFFFF"/>
              <w:left w:val="none" w:sz="4" w:space="0" w:color="6E6E6E"/>
              <w:bottom w:val="dashed" w:sz="4" w:space="0" w:color="BFBFBF"/>
              <w:right w:val="none" w:sz="4" w:space="0" w:color="6E6E6E"/>
            </w:tcBorders>
          </w:tcPr>
          <w:p w:rsidR="007435FB" w:rsidRDefault="007435FB" w:rsidP="0082312B">
            <w:pPr>
              <w:pStyle w:val="ProductList-TableBody"/>
            </w:pPr>
            <w:r>
              <w:t>SharePoint Online Plan 1 (User SL)</w:t>
            </w:r>
          </w:p>
        </w:tc>
        <w:tc>
          <w:tcPr>
            <w:tcW w:w="805" w:type="dxa"/>
            <w:tcBorders>
              <w:top w:val="single" w:sz="6" w:space="0" w:color="FFFFFF"/>
              <w:left w:val="none" w:sz="4" w:space="0" w:color="6E6E6E"/>
              <w:bottom w:val="dashed" w:sz="4" w:space="0" w:color="BFBFBF"/>
              <w:right w:val="single" w:sz="6" w:space="0" w:color="FFFFFF"/>
            </w:tcBorders>
          </w:tcPr>
          <w:p w:rsidR="007435FB" w:rsidRDefault="007435FB" w:rsidP="0082312B">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7435FB" w:rsidRDefault="007435FB" w:rsidP="0082312B">
            <w:pPr>
              <w:pStyle w:val="ProductList-TableBody"/>
              <w:jc w:val="center"/>
            </w:pPr>
            <w: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7435FB" w:rsidRDefault="007435FB" w:rsidP="0082312B">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7435FB" w:rsidRDefault="007435FB" w:rsidP="0082312B">
            <w:pPr>
              <w:pStyle w:val="ProductList-TableBody"/>
              <w:jc w:val="center"/>
            </w:pPr>
            <w:r>
              <w:t>UC</w:t>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7435FB" w:rsidRDefault="007435FB" w:rsidP="0082312B">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7435FB" w:rsidRDefault="007435FB" w:rsidP="0082312B">
            <w:pPr>
              <w:pStyle w:val="ProductList-TableBody"/>
              <w:jc w:val="center"/>
            </w:pPr>
            <w:r>
              <w:t>A,UC</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7435FB" w:rsidRDefault="007435FB" w:rsidP="0082312B">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7435FB" w:rsidRDefault="007435FB" w:rsidP="0082312B">
            <w:pPr>
              <w:pStyle w:val="ProductList-TableBody"/>
              <w:jc w:val="center"/>
            </w:pPr>
            <w:r>
              <w:t xml:space="preserve"> </w:t>
            </w:r>
          </w:p>
        </w:tc>
      </w:tr>
      <w:tr w:rsidR="007435FB" w:rsidTr="0082312B">
        <w:tc>
          <w:tcPr>
            <w:tcW w:w="4449" w:type="dxa"/>
            <w:tcBorders>
              <w:top w:val="dashed" w:sz="4" w:space="0" w:color="BFBFBF"/>
              <w:left w:val="none" w:sz="4" w:space="0" w:color="6E6E6E"/>
              <w:bottom w:val="dashed" w:sz="4" w:space="0" w:color="BFBFBF"/>
              <w:right w:val="none" w:sz="4" w:space="0" w:color="6E6E6E"/>
            </w:tcBorders>
          </w:tcPr>
          <w:p w:rsidR="007435FB" w:rsidRDefault="007435FB" w:rsidP="0082312B">
            <w:pPr>
              <w:pStyle w:val="ProductList-TableBody"/>
            </w:pPr>
            <w:r>
              <w:t>SharePoint Online Plan 1 Add-on (User SL)</w:t>
            </w:r>
          </w:p>
        </w:tc>
        <w:tc>
          <w:tcPr>
            <w:tcW w:w="805" w:type="dxa"/>
            <w:tcBorders>
              <w:top w:val="dashed" w:sz="4" w:space="0" w:color="BFBFBF"/>
              <w:left w:val="none" w:sz="4" w:space="0" w:color="6E6E6E"/>
              <w:bottom w:val="dashed" w:sz="4" w:space="0" w:color="BFBFBF"/>
              <w:right w:val="single" w:sz="6" w:space="0" w:color="FFFFFF"/>
            </w:tcBorders>
          </w:tcPr>
          <w:p w:rsidR="007435FB" w:rsidRDefault="007435FB" w:rsidP="0082312B">
            <w:pPr>
              <w:pStyle w:val="ProductList-TableBody"/>
              <w:jc w:val="center"/>
            </w:pPr>
            <w:r>
              <w:t xml:space="preserve"> </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7435FB" w:rsidRDefault="007435FB" w:rsidP="0082312B">
            <w:pPr>
              <w:pStyle w:val="ProductList-TableBody"/>
              <w:jc w:val="center"/>
            </w:pPr>
            <w: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7435FB" w:rsidRDefault="007435FB" w:rsidP="0082312B">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7435FB" w:rsidRDefault="007435FB" w:rsidP="0082312B">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7435FB" w:rsidRDefault="007435FB" w:rsidP="0082312B">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7435FB" w:rsidRDefault="007435FB" w:rsidP="0082312B">
            <w:pPr>
              <w:pStyle w:val="ProductList-TableBody"/>
              <w:jc w:val="center"/>
            </w:pPr>
            <w:r>
              <w:t>A</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7435FB" w:rsidRDefault="007435FB" w:rsidP="0082312B">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7435FB" w:rsidRDefault="007435FB" w:rsidP="0082312B">
            <w:pPr>
              <w:pStyle w:val="ProductList-TableBody"/>
              <w:jc w:val="center"/>
            </w:pPr>
            <w:r>
              <w:t xml:space="preserve"> </w:t>
            </w:r>
          </w:p>
        </w:tc>
      </w:tr>
      <w:tr w:rsidR="007435FB" w:rsidTr="0082312B">
        <w:tc>
          <w:tcPr>
            <w:tcW w:w="4449" w:type="dxa"/>
            <w:tcBorders>
              <w:top w:val="dashed" w:sz="4" w:space="0" w:color="BFBFBF"/>
              <w:left w:val="none" w:sz="4" w:space="0" w:color="6E6E6E"/>
              <w:bottom w:val="dashed" w:sz="4" w:space="0" w:color="BFBFBF"/>
              <w:right w:val="none" w:sz="4" w:space="0" w:color="6E6E6E"/>
            </w:tcBorders>
          </w:tcPr>
          <w:p w:rsidR="007435FB" w:rsidRDefault="007435FB" w:rsidP="0082312B">
            <w:pPr>
              <w:pStyle w:val="ProductList-TableBody"/>
            </w:pPr>
            <w:r>
              <w:t>SharePoint Online Plan 2 (User SL)</w:t>
            </w:r>
          </w:p>
        </w:tc>
        <w:tc>
          <w:tcPr>
            <w:tcW w:w="805" w:type="dxa"/>
            <w:tcBorders>
              <w:top w:val="dashed" w:sz="4" w:space="0" w:color="BFBFBF"/>
              <w:left w:val="none" w:sz="4" w:space="0" w:color="6E6E6E"/>
              <w:bottom w:val="dashed" w:sz="4" w:space="0" w:color="BFBFBF"/>
              <w:right w:val="single" w:sz="6" w:space="0" w:color="FFFFFF"/>
            </w:tcBorders>
          </w:tcPr>
          <w:p w:rsidR="007435FB" w:rsidRDefault="007435FB" w:rsidP="0082312B">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7435FB" w:rsidRDefault="007435FB" w:rsidP="0082312B">
            <w:pPr>
              <w:pStyle w:val="ProductList-TableBody"/>
              <w:jc w:val="center"/>
            </w:pPr>
            <w:r>
              <w:t>OF</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7435FB" w:rsidRDefault="007435FB" w:rsidP="0082312B">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7435FB" w:rsidRDefault="007435FB" w:rsidP="0082312B">
            <w:pPr>
              <w:pStyle w:val="ProductList-TableBody"/>
              <w:jc w:val="center"/>
            </w:pPr>
            <w:r>
              <w:t>UC</w:t>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7435FB" w:rsidRDefault="007435FB" w:rsidP="0082312B">
            <w:pPr>
              <w:pStyle w:val="ProductList-TableBody"/>
              <w:jc w:val="center"/>
            </w:pPr>
            <w:r>
              <w:t>P</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7435FB" w:rsidRDefault="007435FB" w:rsidP="0082312B">
            <w:pPr>
              <w:pStyle w:val="ProductList-TableBody"/>
              <w:jc w:val="center"/>
            </w:pPr>
            <w:r>
              <w:t>A,UC</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7435FB" w:rsidRDefault="007435FB" w:rsidP="0082312B">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7435FB" w:rsidRDefault="007435FB" w:rsidP="0082312B">
            <w:pPr>
              <w:pStyle w:val="ProductList-TableBody"/>
              <w:jc w:val="center"/>
            </w:pPr>
            <w:r>
              <w:t xml:space="preserve"> </w:t>
            </w:r>
          </w:p>
        </w:tc>
      </w:tr>
      <w:tr w:rsidR="007435FB" w:rsidTr="0082312B">
        <w:tc>
          <w:tcPr>
            <w:tcW w:w="4449" w:type="dxa"/>
            <w:tcBorders>
              <w:top w:val="dashed" w:sz="4" w:space="0" w:color="BFBFBF"/>
              <w:left w:val="none" w:sz="4" w:space="0" w:color="6E6E6E"/>
              <w:bottom w:val="none" w:sz="4" w:space="0" w:color="BFBFBF"/>
              <w:right w:val="none" w:sz="4" w:space="0" w:color="6E6E6E"/>
            </w:tcBorders>
          </w:tcPr>
          <w:p w:rsidR="007435FB" w:rsidRDefault="007435FB" w:rsidP="0082312B">
            <w:pPr>
              <w:pStyle w:val="ProductList-TableBody"/>
            </w:pPr>
            <w:r>
              <w:t>Office 365 Extra File Storage 1 GB (Add-on SL)</w:t>
            </w:r>
          </w:p>
        </w:tc>
        <w:tc>
          <w:tcPr>
            <w:tcW w:w="805" w:type="dxa"/>
            <w:tcBorders>
              <w:top w:val="dashed" w:sz="4" w:space="0" w:color="BFBFBF"/>
              <w:left w:val="none" w:sz="4" w:space="0" w:color="6E6E6E"/>
              <w:bottom w:val="none" w:sz="4" w:space="0" w:color="BFBFBF"/>
              <w:right w:val="single" w:sz="6" w:space="0" w:color="FFFFFF"/>
            </w:tcBorders>
          </w:tcPr>
          <w:p w:rsidR="007435FB" w:rsidRDefault="007435FB" w:rsidP="0082312B">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7435FB" w:rsidRDefault="007435FB" w:rsidP="0082312B">
            <w:pPr>
              <w:pStyle w:val="ProductList-TableBody"/>
              <w:jc w:val="center"/>
            </w:pPr>
            <w:r>
              <w:t>OF</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7435FB" w:rsidRDefault="007435FB" w:rsidP="0082312B">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7435FB" w:rsidRDefault="007435FB" w:rsidP="0082312B">
            <w:pPr>
              <w:pStyle w:val="ProductList-TableBody"/>
              <w:jc w:val="center"/>
            </w:pPr>
            <w:r>
              <w:t>UC</w:t>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7435FB" w:rsidRDefault="007435FB" w:rsidP="0082312B">
            <w:pPr>
              <w:pStyle w:val="ProductList-TableBody"/>
              <w:jc w:val="center"/>
            </w:pPr>
            <w:r>
              <w:t>P</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7435FB" w:rsidRDefault="007435FB" w:rsidP="0082312B">
            <w:pPr>
              <w:pStyle w:val="ProductList-TableBody"/>
              <w:jc w:val="center"/>
            </w:pPr>
            <w:r>
              <w:t>A,UC</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7435FB" w:rsidRDefault="007435FB" w:rsidP="0082312B">
            <w:pPr>
              <w:pStyle w:val="ProductList-TableBody"/>
              <w:jc w:val="center"/>
            </w:pPr>
            <w:r>
              <w:t>AV</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7435FB" w:rsidRDefault="007435FB" w:rsidP="0082312B">
            <w:pPr>
              <w:pStyle w:val="ProductList-TableBody"/>
              <w:jc w:val="center"/>
            </w:pPr>
            <w:r>
              <w:t>ST</w:t>
            </w:r>
          </w:p>
        </w:tc>
      </w:tr>
    </w:tbl>
    <w:p w:rsidR="00E01523" w:rsidRDefault="002F2B06">
      <w:pPr>
        <w:pStyle w:val="ProductList-Offering1SubSection"/>
      </w:pPr>
      <w:r>
        <w:t>2. Существенные условия для продуктов</w:t>
      </w:r>
      <w:bookmarkEnd w:id="307"/>
    </w:p>
    <w:tbl>
      <w:tblPr>
        <w:tblStyle w:val="PURTable"/>
        <w:tblW w:w="0" w:type="dxa"/>
        <w:tblLook w:val="04A0" w:firstRow="1" w:lastRow="0" w:firstColumn="1" w:lastColumn="0" w:noHBand="0" w:noVBand="1"/>
      </w:tblPr>
      <w:tblGrid>
        <w:gridCol w:w="3658"/>
        <w:gridCol w:w="3629"/>
        <w:gridCol w:w="3629"/>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Специальные предложения: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K</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сокращение (SCE):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r>
    </w:tbl>
    <w:p w:rsidR="00E01523" w:rsidRDefault="00E01523">
      <w:pPr>
        <w:pStyle w:val="ProductList-Body"/>
      </w:pPr>
    </w:p>
    <w:p w:rsidR="00E01523" w:rsidRDefault="002F2B06">
      <w:pPr>
        <w:pStyle w:val="ProductList-ClauseHeading"/>
      </w:pPr>
      <w:r>
        <w:t>2.1 Необходимое условие: Подписная лицензия «на пользователя» дополнительных компонентов</w:t>
      </w:r>
    </w:p>
    <w:p w:rsidR="00E01523" w:rsidRDefault="002F2B06">
      <w:pPr>
        <w:pStyle w:val="ProductList-Body"/>
      </w:pPr>
      <w:r>
        <w:t xml:space="preserve">Подробнее о дополнительных компонентах см. в подразделе о Подписных лицензиях «на пользователя» для дополнительных компонентов набора приложений </w:t>
      </w:r>
      <w:hyperlink w:anchor="_Sec634">
        <w:r>
          <w:rPr>
            <w:color w:val="00467F"/>
            <w:u w:val="single"/>
          </w:rPr>
          <w:t>Office 365</w:t>
        </w:r>
      </w:hyperlink>
      <w:r>
        <w:t>.</w:t>
      </w:r>
    </w:p>
    <w:p w:rsidR="00E01523" w:rsidRDefault="00E01523">
      <w:pPr>
        <w:pStyle w:val="ProductList-Body"/>
      </w:pPr>
    </w:p>
    <w:p w:rsidR="00E01523" w:rsidRDefault="002F2B06">
      <w:pPr>
        <w:pStyle w:val="ProductList-ClauseHeading"/>
      </w:pPr>
      <w:r>
        <w:t>2.2 SharePoint Online (план 1) с Yammer и SharePoint Online (план 2) с выкупом ключа Yammer</w:t>
      </w:r>
    </w:p>
    <w:p w:rsidR="00E01523" w:rsidRDefault="002F2B06">
      <w:pPr>
        <w:pStyle w:val="ProductList-Body"/>
      </w:pPr>
      <w:r>
        <w:t>Подписки на SharePoint Online (план 1) с Yammer или SharePoint Online (план 2) с Yammer, лицензируемые по соглашениям Open, Open Value или Open Value Subscription, могут быть активированы до 31 октября 2015 г., после этой даты для продукта, который включает какую-либо из этих служб, могут использоваться неактивированные подписки.</w:t>
      </w:r>
    </w:p>
    <w:p w:rsidR="00E01523" w:rsidRDefault="00E01523">
      <w:pPr>
        <w:pStyle w:val="ProductList-Body"/>
        <w:jc w:val="right"/>
      </w:pPr>
    </w:p>
    <w:tbl>
      <w:tblPr>
        <w:tblStyle w:val="PURTable"/>
        <w:tblW w:w="0" w:type="dxa"/>
        <w:tblLook w:val="04A0" w:firstRow="1" w:lastRow="0" w:firstColumn="1" w:lastColumn="0" w:noHBand="0" w:noVBand="1"/>
      </w:tblPr>
      <w:tblGrid>
        <w:gridCol w:w="10916"/>
      </w:tblGrid>
      <w:tr w:rsidR="00E015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1523" w:rsidRDefault="00D670ED">
            <w:pPr>
              <w:pStyle w:val="ProductList-TableBody"/>
              <w:jc w:val="right"/>
            </w:pPr>
            <w:hyperlink w:anchor="_Sec842">
              <w:r w:rsidR="002F2B06">
                <w:rPr>
                  <w:color w:val="00467F"/>
                  <w:sz w:val="14"/>
                  <w:u w:val="single"/>
                </w:rPr>
                <w:t>Содержание</w:t>
              </w:r>
            </w:hyperlink>
            <w:r w:rsidR="002F2B06">
              <w:rPr>
                <w:sz w:val="14"/>
              </w:rPr>
              <w:t xml:space="preserve"> / </w:t>
            </w:r>
            <w:hyperlink w:anchor="_Sec549">
              <w:r w:rsidR="002F2B06">
                <w:rPr>
                  <w:color w:val="00467F"/>
                  <w:sz w:val="14"/>
                  <w:u w:val="single"/>
                </w:rPr>
                <w:t>Глоссарий</w:t>
              </w:r>
            </w:hyperlink>
            <w:r w:rsidR="002F2B06">
              <w:rPr>
                <w:sz w:val="14"/>
              </w:rPr>
              <w:t xml:space="preserve"> / </w:t>
            </w:r>
            <w:hyperlink w:anchor="_Sec844">
              <w:r w:rsidR="002F2B06">
                <w:rPr>
                  <w:color w:val="00467F"/>
                  <w:sz w:val="14"/>
                  <w:u w:val="single"/>
                </w:rPr>
                <w:t>Указатель</w:t>
              </w:r>
            </w:hyperlink>
          </w:p>
        </w:tc>
      </w:tr>
    </w:tbl>
    <w:p w:rsidR="00E01523" w:rsidRDefault="00E01523">
      <w:pPr>
        <w:pStyle w:val="ProductList-Body"/>
      </w:pPr>
    </w:p>
    <w:p w:rsidR="00E01523" w:rsidRDefault="002F2B06">
      <w:pPr>
        <w:pStyle w:val="ProductList-Offering2HeadingNoBorder"/>
      </w:pPr>
      <w:bookmarkStart w:id="308" w:name="_Sec669"/>
      <w:r>
        <w:t>Skype для бизнеса Online</w:t>
      </w:r>
      <w:bookmarkEnd w:id="308"/>
      <w:r>
        <w:fldChar w:fldCharType="begin"/>
      </w:r>
      <w:r>
        <w:instrText xml:space="preserve"> TC "</w:instrText>
      </w:r>
      <w:bookmarkStart w:id="309" w:name="_Toc426105965"/>
      <w:r>
        <w:instrText>Skype для бизнеса Online</w:instrText>
      </w:r>
      <w:bookmarkEnd w:id="309"/>
      <w:r>
        <w:instrText>" \l 3</w:instrText>
      </w:r>
      <w:r>
        <w:fldChar w:fldCharType="end"/>
      </w:r>
    </w:p>
    <w:p w:rsidR="00E01523" w:rsidRDefault="002F2B06">
      <w:pPr>
        <w:pStyle w:val="ProductList-Offering1SubSection"/>
      </w:pPr>
      <w:bookmarkStart w:id="310" w:name="_Sec725"/>
      <w:r>
        <w:t>1. Период доступности Продуктов</w:t>
      </w:r>
      <w:bookmarkEnd w:id="310"/>
    </w:p>
    <w:tbl>
      <w:tblPr>
        <w:tblStyle w:val="PURTable"/>
        <w:tblW w:w="10916" w:type="dxa"/>
        <w:tblLook w:val="04A0" w:firstRow="1" w:lastRow="0" w:firstColumn="1" w:lastColumn="0" w:noHBand="0" w:noVBand="1"/>
      </w:tblPr>
      <w:tblGrid>
        <w:gridCol w:w="4537"/>
        <w:gridCol w:w="815"/>
        <w:gridCol w:w="789"/>
        <w:gridCol w:w="802"/>
        <w:gridCol w:w="709"/>
        <w:gridCol w:w="832"/>
        <w:gridCol w:w="825"/>
        <w:gridCol w:w="806"/>
        <w:gridCol w:w="801"/>
      </w:tblGrid>
      <w:tr w:rsidR="00E01523" w:rsidTr="00BA7A43">
        <w:trPr>
          <w:cnfStyle w:val="100000000000" w:firstRow="1" w:lastRow="0" w:firstColumn="0" w:lastColumn="0" w:oddVBand="0" w:evenVBand="0" w:oddHBand="0" w:evenHBand="0" w:firstRowFirstColumn="0" w:firstRowLastColumn="0" w:lastRowFirstColumn="0" w:lastRowLastColumn="0"/>
        </w:trPr>
        <w:tc>
          <w:tcPr>
            <w:tcW w:w="4537"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pPr>
            <w:r>
              <w:rPr>
                <w:color w:val="FFFFFF"/>
              </w:rPr>
              <w:t>Службы Интернета</w:t>
            </w:r>
          </w:p>
        </w:tc>
        <w:tc>
          <w:tcPr>
            <w:tcW w:w="815"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"Баллы: Количество баллов, которое присваивается Продукту,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"Программа Open License" </w:instrText>
            </w:r>
            <w:r>
              <w:fldChar w:fldCharType="separate"/>
            </w:r>
            <w:r>
              <w:rPr>
                <w:color w:val="FFFFFF"/>
              </w:rPr>
              <w:t>OL</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09"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832"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"Соглашения Open Value и Open Value Subscription" </w:instrText>
            </w:r>
            <w:r>
              <w:fldChar w:fldCharType="separate"/>
            </w:r>
            <w:r>
              <w:rPr>
                <w:color w:val="FFFFFF"/>
              </w:rPr>
              <w:t>OV/OVS</w:t>
            </w:r>
            <w:r>
              <w:fldChar w:fldCharType="end"/>
            </w:r>
          </w:p>
        </w:tc>
        <w:tc>
          <w:tcPr>
            <w:tcW w:w="825"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"Соглашения Enterprise Agreement и Enterprise Subscription" </w:instrText>
            </w:r>
            <w:r>
              <w:fldChar w:fldCharType="separate"/>
            </w:r>
            <w:r>
              <w:rPr>
                <w:color w:val="FFFFFF"/>
              </w:rPr>
              <w:t>EA/EAS</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r>
      <w:tr w:rsidR="00BA7A43" w:rsidTr="00BA7A43">
        <w:tc>
          <w:tcPr>
            <w:tcW w:w="4537" w:type="dxa"/>
            <w:tcBorders>
              <w:top w:val="single" w:sz="6" w:space="0" w:color="FFFFFF"/>
              <w:left w:val="none" w:sz="4" w:space="0" w:color="6E6E6E"/>
              <w:bottom w:val="dashed" w:sz="4" w:space="0" w:color="BFBFBF"/>
              <w:right w:val="none" w:sz="4" w:space="0" w:color="6E6E6E"/>
            </w:tcBorders>
          </w:tcPr>
          <w:p w:rsidR="00BA7A43" w:rsidRDefault="00BA7A43" w:rsidP="00BA7A43">
            <w:pPr>
              <w:pStyle w:val="ProductList-TableBody"/>
            </w:pPr>
            <w:r>
              <w:t>Skype для бизнеса Online (план 1)</w:t>
            </w:r>
            <w:r>
              <w:fldChar w:fldCharType="begin"/>
            </w:r>
            <w:r>
              <w:instrText xml:space="preserve"> XE "Skype для бизнеса Online (план 1)" </w:instrText>
            </w:r>
            <w:r>
              <w:fldChar w:fldCharType="end"/>
            </w:r>
          </w:p>
          <w:p w:rsidR="00BA7A43" w:rsidRDefault="00BA7A43" w:rsidP="00BA7A43">
            <w:pPr>
              <w:pStyle w:val="ProductList-TableBody"/>
            </w:pPr>
            <w:r>
              <w:t xml:space="preserve"> (лицензия на подписку «на пользователя»)</w:t>
            </w:r>
          </w:p>
        </w:tc>
        <w:tc>
          <w:tcPr>
            <w:tcW w:w="815" w:type="dxa"/>
            <w:tcBorders>
              <w:top w:val="single" w:sz="6" w:space="0" w:color="FFFFFF"/>
              <w:left w:val="none" w:sz="4" w:space="0" w:color="6E6E6E"/>
              <w:bottom w:val="dashed" w:sz="4" w:space="0" w:color="BFBFBF"/>
              <w:right w:val="single" w:sz="6" w:space="0" w:color="FFFFFF"/>
            </w:tcBorders>
          </w:tcPr>
          <w:p w:rsidR="00BA7A43" w:rsidRDefault="00BA7A43" w:rsidP="00BA7A43">
            <w:pPr>
              <w:pStyle w:val="ProductList-TableBody"/>
              <w:jc w:val="center"/>
            </w:pPr>
            <w:r>
              <w:t>1</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BA7A43" w:rsidRDefault="00BA7A43" w:rsidP="00BA7A43">
            <w:pPr>
              <w:pStyle w:val="ProductList-TableBody"/>
              <w:jc w:val="center"/>
            </w:pPr>
            <w:r>
              <w:fldChar w:fldCharType="begin"/>
            </w:r>
            <w:r>
              <w:instrText xml:space="preserve"> AutoTextList   \s NoStyle \t "Open License и Open Value" </w:instrText>
            </w:r>
            <w:r>
              <w:fldChar w:fldCharType="separate"/>
            </w:r>
            <w:r>
              <w:rPr>
                <w:color w:val="0563C1"/>
              </w:rPr>
              <w:t>OF</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BA7A43" w:rsidRDefault="00BA7A43" w:rsidP="00BA7A43">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BA7A43" w:rsidRDefault="00BA7A43" w:rsidP="00BA7A43">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563C1"/>
              </w:rPr>
              <w:t>UC</w:t>
            </w:r>
            <w:r>
              <w:fldChar w:fldCharType="end"/>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Для части организации в рамках Open Value         "</w:instrText>
            </w:r>
            <w:r w:rsidRPr="00754136">
              <w:rPr>
                <w:color w:val="000000" w:themeColor="text1"/>
              </w:rPr>
              <w:fldChar w:fldCharType="separate"/>
            </w:r>
            <w:r w:rsidRPr="00754136">
              <w:rPr>
                <w:color w:val="000000" w:themeColor="text1"/>
              </w:rPr>
              <w:t>P</w:t>
            </w:r>
            <w:r w:rsidRPr="00754136">
              <w:rPr>
                <w:color w:val="000000" w:themeColor="text1"/>
              </w:rPr>
              <w:fldChar w:fldCharType="end"/>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w:t>
            </w:r>
            <w:r w:rsidRPr="00754136">
              <w:rPr>
                <w:color w:val="000000" w:themeColor="text1"/>
              </w:rPr>
              <w:fldChar w:fldCharType="end"/>
            </w:r>
            <w:r w:rsidRPr="00754136">
              <w:rPr>
                <w:color w:val="000000" w:themeColor="text1"/>
              </w:rPr>
              <w:t>,</w:t>
            </w:r>
            <w:r w:rsidRPr="00754136">
              <w:rPr>
                <w:color w:val="000000" w:themeColor="text1"/>
              </w:rPr>
              <w:fldChar w:fldCharType="begin"/>
            </w:r>
            <w:r w:rsidRPr="00754136">
              <w:rPr>
                <w:color w:val="000000" w:themeColor="text1"/>
              </w:rPr>
              <w:instrText>AutoTextList  \s NoStyle \t " : Облако сообщества для государственных организаций США         "</w:instrText>
            </w:r>
            <w:r w:rsidRPr="00754136">
              <w:rPr>
                <w:color w:val="000000" w:themeColor="text1"/>
              </w:rPr>
              <w:fldChar w:fldCharType="separate"/>
            </w:r>
            <w:r w:rsidRPr="00754136">
              <w:rPr>
                <w:color w:val="000000" w:themeColor="text1"/>
              </w:rPr>
              <w:t>UC</w:t>
            </w:r>
            <w:r w:rsidRPr="00754136">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BA7A43" w:rsidRDefault="00BA7A43" w:rsidP="00BA7A43">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BA7A43" w:rsidRDefault="00BA7A43" w:rsidP="00BA7A43">
            <w:pPr>
              <w:pStyle w:val="ProductList-TableBody"/>
              <w:jc w:val="center"/>
            </w:pPr>
          </w:p>
        </w:tc>
      </w:tr>
      <w:tr w:rsidR="00BA7A43" w:rsidTr="00BA7A43">
        <w:tc>
          <w:tcPr>
            <w:tcW w:w="4537" w:type="dxa"/>
            <w:tcBorders>
              <w:top w:val="dashed" w:sz="4" w:space="0" w:color="BFBFBF"/>
              <w:left w:val="none" w:sz="4" w:space="0" w:color="6E6E6E"/>
              <w:bottom w:val="dashed" w:sz="4" w:space="0" w:color="BFBFBF"/>
              <w:right w:val="none" w:sz="4" w:space="0" w:color="6E6E6E"/>
            </w:tcBorders>
          </w:tcPr>
          <w:p w:rsidR="00BA7A43" w:rsidRDefault="00BA7A43" w:rsidP="00BA7A43">
            <w:pPr>
              <w:pStyle w:val="ProductList-TableBody"/>
            </w:pPr>
            <w:r>
              <w:t>Skype для бизнеса Online (план 1) Add-on</w:t>
            </w:r>
            <w:r>
              <w:fldChar w:fldCharType="begin"/>
            </w:r>
            <w:r>
              <w:instrText xml:space="preserve"> XE "Skype для бизнеса Online (план 1) Add-on" </w:instrText>
            </w:r>
            <w:r>
              <w:fldChar w:fldCharType="end"/>
            </w:r>
            <w:r>
              <w:t xml:space="preserve"> (лицензия на подписку «на пользователя»)</w:t>
            </w:r>
          </w:p>
        </w:tc>
        <w:tc>
          <w:tcPr>
            <w:tcW w:w="815" w:type="dxa"/>
            <w:tcBorders>
              <w:top w:val="dashed" w:sz="4" w:space="0" w:color="BFBFBF"/>
              <w:left w:val="none" w:sz="4" w:space="0" w:color="6E6E6E"/>
              <w:bottom w:val="dashed" w:sz="4" w:space="0" w:color="BFBFBF"/>
              <w:right w:val="single" w:sz="6" w:space="0" w:color="FFFFFF"/>
            </w:tcBorders>
          </w:tcPr>
          <w:p w:rsidR="00BA7A43" w:rsidRDefault="00BA7A43" w:rsidP="00BA7A43">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BA7A43" w:rsidRDefault="00BA7A43" w:rsidP="00BA7A43">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BA7A43" w:rsidRDefault="00BA7A43" w:rsidP="00BA7A43">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BFBFBF"/>
          </w:tcPr>
          <w:p w:rsidR="00BA7A43" w:rsidRDefault="00BA7A43" w:rsidP="00BA7A43">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BA7A43" w:rsidRPr="00754136" w:rsidRDefault="00BA7A43" w:rsidP="00BA7A43">
            <w:pPr>
              <w:pStyle w:val="ProductList-TableBody"/>
              <w:jc w:val="center"/>
              <w:rPr>
                <w:color w:val="000000" w:themeColor="text1"/>
              </w:rPr>
            </w:pPr>
            <w:r w:rsidRPr="00754136">
              <w:rPr>
                <w:color w:val="000000" w:themeColor="text1"/>
              </w:rPr>
              <w:t xml:space="preserve"> </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w:t>
            </w:r>
            <w:r w:rsidRPr="00754136">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BA7A43" w:rsidRDefault="00BA7A43" w:rsidP="00BA7A43">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BA7A43" w:rsidRDefault="00BA7A43" w:rsidP="00BA7A43">
            <w:pPr>
              <w:pStyle w:val="ProductList-TableBody"/>
              <w:jc w:val="center"/>
            </w:pPr>
          </w:p>
        </w:tc>
      </w:tr>
      <w:tr w:rsidR="00BA7A43" w:rsidTr="00BA7A43">
        <w:tc>
          <w:tcPr>
            <w:tcW w:w="4537" w:type="dxa"/>
            <w:tcBorders>
              <w:top w:val="dashed" w:sz="4" w:space="0" w:color="BFBFBF"/>
              <w:left w:val="none" w:sz="4" w:space="0" w:color="6E6E6E"/>
              <w:bottom w:val="none" w:sz="4" w:space="0" w:color="BFBFBF"/>
              <w:right w:val="none" w:sz="4" w:space="0" w:color="6E6E6E"/>
            </w:tcBorders>
          </w:tcPr>
          <w:p w:rsidR="00BA7A43" w:rsidRDefault="00BA7A43" w:rsidP="00BA7A43">
            <w:pPr>
              <w:pStyle w:val="ProductList-TableBody"/>
            </w:pPr>
            <w:r>
              <w:t>Skype для бизнеса Online (план 2)</w:t>
            </w:r>
            <w:r>
              <w:fldChar w:fldCharType="begin"/>
            </w:r>
            <w:r>
              <w:instrText xml:space="preserve"> XE "Skype для бизнеса Online (план 2)" </w:instrText>
            </w:r>
            <w:r>
              <w:fldChar w:fldCharType="end"/>
            </w:r>
            <w:r>
              <w:t xml:space="preserve"> (лицензия на подписку «на пользователя»)</w:t>
            </w:r>
          </w:p>
        </w:tc>
        <w:tc>
          <w:tcPr>
            <w:tcW w:w="815" w:type="dxa"/>
            <w:tcBorders>
              <w:top w:val="dashed" w:sz="4" w:space="0" w:color="BFBFBF"/>
              <w:left w:val="none" w:sz="4" w:space="0" w:color="6E6E6E"/>
              <w:bottom w:val="none" w:sz="4" w:space="0" w:color="BFBFBF"/>
              <w:right w:val="single" w:sz="6" w:space="0" w:color="FFFFFF"/>
            </w:tcBorders>
          </w:tcPr>
          <w:p w:rsidR="00BA7A43" w:rsidRDefault="00BA7A43" w:rsidP="00BA7A43">
            <w:pPr>
              <w:pStyle w:val="ProductList-TableBody"/>
              <w:jc w:val="center"/>
            </w:pPr>
            <w:r>
              <w:t>1</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BA7A43" w:rsidRDefault="00BA7A43" w:rsidP="00BA7A43">
            <w:pPr>
              <w:pStyle w:val="ProductList-TableBody"/>
              <w:jc w:val="center"/>
            </w:pPr>
            <w:r>
              <w:fldChar w:fldCharType="begin"/>
            </w:r>
            <w:r>
              <w:instrText xml:space="preserve"> AutoTextList   \s NoStyle \t "Open License и Open Value" </w:instrText>
            </w:r>
            <w:r>
              <w:fldChar w:fldCharType="separate"/>
            </w:r>
            <w:r>
              <w:rPr>
                <w:color w:val="0563C1"/>
              </w:rPr>
              <w:t>OF</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BA7A43" w:rsidRDefault="00BA7A43" w:rsidP="00BA7A43">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BA7A43" w:rsidRDefault="00BA7A43" w:rsidP="00BA7A43">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563C1"/>
              </w:rPr>
              <w:t>UC</w:t>
            </w:r>
            <w:r>
              <w:fldChar w:fldCharType="end"/>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Для части организации в рамках Open Value         "</w:instrText>
            </w:r>
            <w:r w:rsidRPr="00754136">
              <w:rPr>
                <w:color w:val="000000" w:themeColor="text1"/>
              </w:rPr>
              <w:fldChar w:fldCharType="separate"/>
            </w:r>
            <w:r w:rsidRPr="00754136">
              <w:rPr>
                <w:color w:val="000000" w:themeColor="text1"/>
              </w:rPr>
              <w:t>P</w:t>
            </w:r>
            <w:r w:rsidRPr="00754136">
              <w:rPr>
                <w:color w:val="000000" w:themeColor="text1"/>
              </w:rPr>
              <w:fldChar w:fldCharType="end"/>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w:t>
            </w:r>
            <w:r w:rsidRPr="00754136">
              <w:rPr>
                <w:color w:val="000000" w:themeColor="text1"/>
              </w:rPr>
              <w:fldChar w:fldCharType="end"/>
            </w:r>
            <w:r w:rsidRPr="00754136">
              <w:rPr>
                <w:color w:val="000000" w:themeColor="text1"/>
              </w:rPr>
              <w:t>,</w:t>
            </w:r>
            <w:r w:rsidRPr="00754136">
              <w:rPr>
                <w:color w:val="000000" w:themeColor="text1"/>
              </w:rPr>
              <w:fldChar w:fldCharType="begin"/>
            </w:r>
            <w:r w:rsidRPr="00754136">
              <w:rPr>
                <w:color w:val="000000" w:themeColor="text1"/>
              </w:rPr>
              <w:instrText>AutoTextList  \s NoStyle \t " : Облако сообщества для государственных организаций США         "</w:instrText>
            </w:r>
            <w:r w:rsidRPr="00754136">
              <w:rPr>
                <w:color w:val="000000" w:themeColor="text1"/>
              </w:rPr>
              <w:fldChar w:fldCharType="separate"/>
            </w:r>
            <w:r w:rsidRPr="00754136">
              <w:rPr>
                <w:color w:val="000000" w:themeColor="text1"/>
              </w:rPr>
              <w:t>UC</w:t>
            </w:r>
            <w:r w:rsidRPr="00754136">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BA7A43" w:rsidRDefault="00BA7A43" w:rsidP="00BA7A43">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BA7A43" w:rsidRDefault="00BA7A43" w:rsidP="00BA7A43">
            <w:pPr>
              <w:pStyle w:val="ProductList-TableBody"/>
              <w:jc w:val="center"/>
            </w:pPr>
          </w:p>
        </w:tc>
      </w:tr>
    </w:tbl>
    <w:p w:rsidR="00E01523" w:rsidRDefault="002F2B06">
      <w:pPr>
        <w:pStyle w:val="ProductList-Offering1SubSection"/>
      </w:pPr>
      <w:bookmarkStart w:id="311" w:name="_Sec780"/>
      <w:r>
        <w:t>2. Существенные условия для продуктов</w:t>
      </w:r>
      <w:bookmarkEnd w:id="311"/>
    </w:p>
    <w:tbl>
      <w:tblPr>
        <w:tblStyle w:val="PURTable"/>
        <w:tblW w:w="0" w:type="dxa"/>
        <w:tblLook w:val="04A0" w:firstRow="1" w:lastRow="0" w:firstColumn="1" w:lastColumn="0" w:noHBand="0" w:noVBand="1"/>
      </w:tblPr>
      <w:tblGrid>
        <w:gridCol w:w="3658"/>
        <w:gridCol w:w="3629"/>
        <w:gridCol w:w="3629"/>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Специальные предложения: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сокращение (SCE):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r>
    </w:tbl>
    <w:p w:rsidR="00E01523" w:rsidRDefault="00E01523">
      <w:pPr>
        <w:pStyle w:val="ProductList-Body"/>
      </w:pPr>
    </w:p>
    <w:p w:rsidR="00E01523" w:rsidRDefault="002F2B06">
      <w:pPr>
        <w:pStyle w:val="ProductList-ClauseHeading"/>
      </w:pPr>
      <w:r>
        <w:t>2.1 Lync для Mac 2011</w:t>
      </w:r>
    </w:p>
    <w:p w:rsidR="00E01523" w:rsidRDefault="002F2B06">
      <w:pPr>
        <w:pStyle w:val="ProductList-Body"/>
      </w:pPr>
      <w:r>
        <w:t>Для использования Skype для бизнеса Online — план 1 и план 2 — необходимо отдельно приобрести и установить Skype для бизнеса 2015 (или Lync для Mac 2011</w:t>
      </w:r>
      <w:r>
        <w:fldChar w:fldCharType="begin"/>
      </w:r>
      <w:r>
        <w:instrText xml:space="preserve"> XE "Lync для Mac 2011" </w:instrText>
      </w:r>
      <w:r>
        <w:fldChar w:fldCharType="end"/>
      </w:r>
      <w:r>
        <w:t xml:space="preserve">), что позволит получить доступ ко всему набору возможностей Skype для бизнеса Online (план 1 и 2). В качестве ограниченного по времени предложения клиенты, имеющие лицензию на Skype для бизнеса Online, получают одну лицензионную копию Lync для Mac 2011 бесплатно с каждой пробной Лицензией или платной </w:t>
      </w:r>
      <w:r>
        <w:fldChar w:fldCharType="begin"/>
      </w:r>
      <w:r>
        <w:instrText xml:space="preserve"> AutoTextList   \s NoStyle \t " означает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на подписку на Skype для бизнеса Online. Это программное обеспечение можно использовать только со Skype для бизнеса Online, и все права на использование программного обеспечения заканчиваются после истечения срока действия основной </w:t>
      </w:r>
      <w:r>
        <w:fldChar w:fldCharType="begin"/>
      </w:r>
      <w:r>
        <w:instrText xml:space="preserve"> AutoTextList   \s NoStyle \t " означает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подписку или перехода на следующую версию Skype для бизнеса Online в зависимости от того, какое событие наступит первым. Клиенты могут использовать бесплатный клиент Skype для бизнеса Basic 2015 для работы с пользователями, у которых установлена Windows.</w:t>
      </w:r>
    </w:p>
    <w:p w:rsidR="00E01523" w:rsidRDefault="00E01523">
      <w:pPr>
        <w:pStyle w:val="ProductList-Body"/>
      </w:pPr>
    </w:p>
    <w:p w:rsidR="00E01523" w:rsidRDefault="002F2B06">
      <w:pPr>
        <w:pStyle w:val="ProductList-ClauseHeading"/>
      </w:pPr>
      <w:r>
        <w:t>2.2 Необходимое условие: Подписная лицензия «на пользователя» дополнительных компонентов</w:t>
      </w:r>
    </w:p>
    <w:p w:rsidR="00E01523" w:rsidRDefault="002F2B06">
      <w:pPr>
        <w:pStyle w:val="ProductList-Body"/>
      </w:pPr>
      <w:r>
        <w:t xml:space="preserve">Подробнее о дополнительных компонентах см. в подразделе о Подписных лицензиях «на пользователя» для дополнительных компонентов набора приложений </w:t>
      </w:r>
      <w:hyperlink w:anchor="_Sec634">
        <w:r>
          <w:rPr>
            <w:color w:val="00467F"/>
            <w:u w:val="single"/>
          </w:rPr>
          <w:t>Office 365</w:t>
        </w:r>
      </w:hyperlink>
      <w:r>
        <w:t>.</w:t>
      </w:r>
    </w:p>
    <w:p w:rsidR="00E01523" w:rsidRDefault="00E01523">
      <w:pPr>
        <w:pStyle w:val="ProductList-Body"/>
        <w:jc w:val="right"/>
      </w:pPr>
    </w:p>
    <w:tbl>
      <w:tblPr>
        <w:tblStyle w:val="PURTable"/>
        <w:tblW w:w="0" w:type="dxa"/>
        <w:tblLook w:val="04A0" w:firstRow="1" w:lastRow="0" w:firstColumn="1" w:lastColumn="0" w:noHBand="0" w:noVBand="1"/>
      </w:tblPr>
      <w:tblGrid>
        <w:gridCol w:w="10916"/>
      </w:tblGrid>
      <w:tr w:rsidR="00E015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1523" w:rsidRDefault="00D670ED">
            <w:pPr>
              <w:pStyle w:val="ProductList-TableBody"/>
              <w:jc w:val="right"/>
            </w:pPr>
            <w:hyperlink w:anchor="_Sec842">
              <w:r w:rsidR="002F2B06">
                <w:rPr>
                  <w:color w:val="00467F"/>
                  <w:sz w:val="14"/>
                  <w:u w:val="single"/>
                </w:rPr>
                <w:t>Содержание</w:t>
              </w:r>
            </w:hyperlink>
            <w:r w:rsidR="002F2B06">
              <w:rPr>
                <w:sz w:val="14"/>
              </w:rPr>
              <w:t xml:space="preserve"> / </w:t>
            </w:r>
            <w:hyperlink w:anchor="_Sec549">
              <w:r w:rsidR="002F2B06">
                <w:rPr>
                  <w:color w:val="00467F"/>
                  <w:sz w:val="14"/>
                  <w:u w:val="single"/>
                </w:rPr>
                <w:t>Глоссарий</w:t>
              </w:r>
            </w:hyperlink>
            <w:r w:rsidR="002F2B06">
              <w:rPr>
                <w:sz w:val="14"/>
              </w:rPr>
              <w:t xml:space="preserve"> / </w:t>
            </w:r>
            <w:hyperlink w:anchor="_Sec844">
              <w:r w:rsidR="002F2B06">
                <w:rPr>
                  <w:color w:val="00467F"/>
                  <w:sz w:val="14"/>
                  <w:u w:val="single"/>
                </w:rPr>
                <w:t>Указатель</w:t>
              </w:r>
            </w:hyperlink>
          </w:p>
        </w:tc>
      </w:tr>
    </w:tbl>
    <w:p w:rsidR="00E01523" w:rsidRDefault="00E01523">
      <w:pPr>
        <w:pStyle w:val="ProductList-Body"/>
      </w:pPr>
    </w:p>
    <w:p w:rsidR="00E01523" w:rsidRDefault="002F2B06">
      <w:pPr>
        <w:pStyle w:val="ProductList-OfferingGroupHeading"/>
      </w:pPr>
      <w:bookmarkStart w:id="312" w:name="_Sec635"/>
      <w:r>
        <w:t>Другие веб-службы</w:t>
      </w:r>
      <w:bookmarkEnd w:id="312"/>
      <w:r>
        <w:fldChar w:fldCharType="begin"/>
      </w:r>
      <w:r>
        <w:instrText xml:space="preserve"> TC "</w:instrText>
      </w:r>
      <w:bookmarkStart w:id="313" w:name="_Toc426105966"/>
      <w:r>
        <w:instrText>Другие веб-службы</w:instrText>
      </w:r>
      <w:bookmarkEnd w:id="313"/>
      <w:r>
        <w:instrText>" \l 2</w:instrText>
      </w:r>
      <w:r>
        <w:fldChar w:fldCharType="end"/>
      </w:r>
    </w:p>
    <w:p w:rsidR="00E01523" w:rsidRDefault="002F2B06">
      <w:pPr>
        <w:pStyle w:val="ProductList-Offering2HeadingNoBorder"/>
      </w:pPr>
      <w:bookmarkStart w:id="314" w:name="_Sec670"/>
      <w:r>
        <w:t>Bing Maps</w:t>
      </w:r>
      <w:bookmarkEnd w:id="314"/>
      <w:r>
        <w:fldChar w:fldCharType="begin"/>
      </w:r>
      <w:r>
        <w:instrText xml:space="preserve"> TC "</w:instrText>
      </w:r>
      <w:bookmarkStart w:id="315" w:name="_Toc426105967"/>
      <w:r>
        <w:instrText>Bing Maps</w:instrText>
      </w:r>
      <w:bookmarkEnd w:id="315"/>
      <w:r>
        <w:instrText>" \l 3</w:instrText>
      </w:r>
      <w:r>
        <w:fldChar w:fldCharType="end"/>
      </w:r>
    </w:p>
    <w:p w:rsidR="00E01523" w:rsidRDefault="002F2B06">
      <w:pPr>
        <w:pStyle w:val="ProductList-Offering1SubSection"/>
      </w:pPr>
      <w:bookmarkStart w:id="316" w:name="_Sec726"/>
      <w:r>
        <w:t>1. Период доступности Продуктов</w:t>
      </w:r>
      <w:bookmarkEnd w:id="316"/>
    </w:p>
    <w:tbl>
      <w:tblPr>
        <w:tblStyle w:val="PURTable"/>
        <w:tblW w:w="10916" w:type="dxa"/>
        <w:tblLook w:val="04A0" w:firstRow="1" w:lastRow="0" w:firstColumn="1" w:lastColumn="0" w:noHBand="0" w:noVBand="1"/>
      </w:tblPr>
      <w:tblGrid>
        <w:gridCol w:w="4541"/>
        <w:gridCol w:w="814"/>
        <w:gridCol w:w="788"/>
        <w:gridCol w:w="802"/>
        <w:gridCol w:w="709"/>
        <w:gridCol w:w="831"/>
        <w:gridCol w:w="825"/>
        <w:gridCol w:w="806"/>
        <w:gridCol w:w="800"/>
      </w:tblGrid>
      <w:tr w:rsidR="00E01523" w:rsidTr="00BA7A43">
        <w:trPr>
          <w:cnfStyle w:val="100000000000" w:firstRow="1" w:lastRow="0" w:firstColumn="0" w:lastColumn="0" w:oddVBand="0" w:evenVBand="0" w:oddHBand="0" w:evenHBand="0" w:firstRowFirstColumn="0" w:firstRowLastColumn="0" w:lastRowFirstColumn="0" w:lastRowLastColumn="0"/>
        </w:trPr>
        <w:tc>
          <w:tcPr>
            <w:tcW w:w="4541"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pPr>
            <w:r>
              <w:rPr>
                <w:color w:val="FFFFFF"/>
              </w:rPr>
              <w:t>Службы Интернета</w:t>
            </w:r>
          </w:p>
        </w:tc>
        <w:tc>
          <w:tcPr>
            <w:tcW w:w="814"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"Баллы: Количество баллов, которое присваивается Продукту,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"Программа Open License" </w:instrText>
            </w:r>
            <w:r>
              <w:fldChar w:fldCharType="separate"/>
            </w:r>
            <w:r>
              <w:rPr>
                <w:color w:val="FFFFFF"/>
              </w:rPr>
              <w:t>OL</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09"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831"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"Соглашения Open Value и Open Value Subscription" </w:instrText>
            </w:r>
            <w:r>
              <w:fldChar w:fldCharType="separate"/>
            </w:r>
            <w:r>
              <w:rPr>
                <w:color w:val="FFFFFF"/>
              </w:rPr>
              <w:t>OV/OVS</w:t>
            </w:r>
            <w:r>
              <w:fldChar w:fldCharType="end"/>
            </w:r>
          </w:p>
        </w:tc>
        <w:tc>
          <w:tcPr>
            <w:tcW w:w="825"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"Соглашения Enterprise Agreement и Enterprise Subscription" </w:instrText>
            </w:r>
            <w:r>
              <w:fldChar w:fldCharType="separate"/>
            </w:r>
            <w:r>
              <w:rPr>
                <w:color w:val="FFFFFF"/>
              </w:rPr>
              <w:t>EA/EAS</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r>
      <w:tr w:rsidR="00BA7A43" w:rsidTr="00BA7A43">
        <w:tc>
          <w:tcPr>
            <w:tcW w:w="4541" w:type="dxa"/>
            <w:tcBorders>
              <w:top w:val="single" w:sz="6" w:space="0" w:color="FFFFFF"/>
              <w:left w:val="none" w:sz="4" w:space="0" w:color="6E6E6E"/>
              <w:bottom w:val="dashed" w:sz="4" w:space="0" w:color="BFBFBF"/>
              <w:right w:val="none" w:sz="4" w:space="0" w:color="6E6E6E"/>
            </w:tcBorders>
          </w:tcPr>
          <w:p w:rsidR="00BA7A43" w:rsidRDefault="00BA7A43" w:rsidP="00BA7A43">
            <w:pPr>
              <w:pStyle w:val="ProductList-TableBody"/>
            </w:pPr>
            <w:r>
              <w:t>Карты Bing: отслеживание потребителей «на актив» (ежемесячная подписка)</w:t>
            </w:r>
            <w:r>
              <w:fldChar w:fldCharType="begin"/>
            </w:r>
            <w:r>
              <w:instrText xml:space="preserve"> XE "Карты Bing: отслеживание потребителей «на актив» (ежемесячная подписка)" </w:instrText>
            </w:r>
            <w:r>
              <w:fldChar w:fldCharType="end"/>
            </w:r>
          </w:p>
        </w:tc>
        <w:tc>
          <w:tcPr>
            <w:tcW w:w="814" w:type="dxa"/>
            <w:tcBorders>
              <w:top w:val="single" w:sz="6" w:space="0" w:color="FFFFFF"/>
              <w:left w:val="none" w:sz="4" w:space="0" w:color="6E6E6E"/>
              <w:bottom w:val="dashed" w:sz="4" w:space="0" w:color="BFBFBF"/>
              <w:right w:val="single" w:sz="6" w:space="0" w:color="FFFFFF"/>
            </w:tcBorders>
          </w:tcPr>
          <w:p w:rsidR="00BA7A43" w:rsidRDefault="00BA7A43" w:rsidP="00BA7A43">
            <w:pPr>
              <w:pStyle w:val="ProductList-TableBody"/>
              <w:jc w:val="center"/>
            </w:pPr>
            <w:r>
              <w:t>1</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BA7A43" w:rsidRDefault="00BA7A43" w:rsidP="00BA7A43">
            <w:pPr>
              <w:pStyle w:val="ProductList-TableBody"/>
              <w:jc w:val="center"/>
            </w:pPr>
            <w:r>
              <w:fldChar w:fldCharType="begin"/>
            </w:r>
            <w:r>
              <w:instrText xml:space="preserve"> AutoTextList   \s NoStyle \t "Open License и Open Value" </w:instrText>
            </w:r>
            <w:r>
              <w:fldChar w:fldCharType="separate"/>
            </w:r>
            <w:r>
              <w:rPr>
                <w:color w:val="0563C1"/>
              </w:rPr>
              <w:t>OF</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BA7A43" w:rsidRDefault="00BA7A43" w:rsidP="00BA7A43">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BA7A43" w:rsidRDefault="00BA7A43" w:rsidP="00BA7A43">
            <w:pPr>
              <w:pStyle w:val="ProductList-TableBody"/>
              <w:jc w:val="center"/>
            </w:pP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Для части организации в рамках Open Value         "</w:instrText>
            </w:r>
            <w:r w:rsidRPr="00754136">
              <w:rPr>
                <w:color w:val="000000" w:themeColor="text1"/>
              </w:rPr>
              <w:fldChar w:fldCharType="separate"/>
            </w:r>
            <w:r w:rsidRPr="00754136">
              <w:rPr>
                <w:color w:val="000000" w:themeColor="text1"/>
              </w:rPr>
              <w:t>P</w:t>
            </w:r>
            <w:r w:rsidRPr="00754136">
              <w:rPr>
                <w:color w:val="000000" w:themeColor="text1"/>
              </w:rPr>
              <w:fldChar w:fldCharType="end"/>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w:t>
            </w:r>
            <w:r w:rsidRPr="00754136">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BA7A43" w:rsidRDefault="00BA7A43" w:rsidP="00BA7A43">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BA7A43" w:rsidRDefault="00BA7A43" w:rsidP="00BA7A43">
            <w:pPr>
              <w:pStyle w:val="ProductList-TableBody"/>
              <w:jc w:val="center"/>
            </w:pPr>
          </w:p>
        </w:tc>
      </w:tr>
      <w:tr w:rsidR="00BA7A43" w:rsidTr="00BA7A43">
        <w:tc>
          <w:tcPr>
            <w:tcW w:w="4541" w:type="dxa"/>
            <w:tcBorders>
              <w:top w:val="dashed" w:sz="4" w:space="0" w:color="BFBFBF"/>
              <w:left w:val="none" w:sz="4" w:space="0" w:color="6E6E6E"/>
              <w:bottom w:val="dashed" w:sz="4" w:space="0" w:color="BFBFBF"/>
              <w:right w:val="none" w:sz="4" w:space="0" w:color="6E6E6E"/>
            </w:tcBorders>
          </w:tcPr>
          <w:p w:rsidR="00BA7A43" w:rsidRDefault="00BA7A43" w:rsidP="00BA7A43">
            <w:pPr>
              <w:pStyle w:val="ProductList-TableBody"/>
            </w:pPr>
            <w:r>
              <w:t>Карты Bing для предприятий (ежемесячный взнос по подписке)</w:t>
            </w:r>
            <w:r>
              <w:fldChar w:fldCharType="begin"/>
            </w:r>
            <w:r>
              <w:instrText xml:space="preserve"> XE "Карты Bing для предприятий (ежемесячный взнос по подписке)" </w:instrText>
            </w:r>
            <w:r>
              <w:fldChar w:fldCharType="end"/>
            </w:r>
          </w:p>
        </w:tc>
        <w:tc>
          <w:tcPr>
            <w:tcW w:w="814" w:type="dxa"/>
            <w:tcBorders>
              <w:top w:val="dashed" w:sz="4" w:space="0" w:color="BFBFBF"/>
              <w:left w:val="none" w:sz="4" w:space="0" w:color="6E6E6E"/>
              <w:bottom w:val="dashed" w:sz="4" w:space="0" w:color="BFBFBF"/>
              <w:right w:val="single" w:sz="6" w:space="0" w:color="FFFFFF"/>
            </w:tcBorders>
          </w:tcPr>
          <w:p w:rsidR="00BA7A43" w:rsidRDefault="00BA7A43" w:rsidP="00BA7A43">
            <w:pPr>
              <w:pStyle w:val="ProductList-TableBody"/>
              <w:jc w:val="center"/>
            </w:pPr>
            <w:r>
              <w:t>25</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BA7A43" w:rsidRDefault="00BA7A43" w:rsidP="00BA7A43">
            <w:pPr>
              <w:pStyle w:val="ProductList-TableBody"/>
              <w:jc w:val="center"/>
            </w:pPr>
            <w:r>
              <w:fldChar w:fldCharType="begin"/>
            </w:r>
            <w:r>
              <w:instrText xml:space="preserve"> AutoTextList   \s NoStyle \t "Open License и Open Value" </w:instrText>
            </w:r>
            <w:r>
              <w:fldChar w:fldCharType="separate"/>
            </w:r>
            <w:r>
              <w:rPr>
                <w:color w:val="0563C1"/>
              </w:rPr>
              <w:t>OF</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BA7A43" w:rsidRDefault="00BA7A43" w:rsidP="00BA7A43">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BA7A43" w:rsidRDefault="00BA7A43" w:rsidP="00BA7A43">
            <w:pPr>
              <w:pStyle w:val="ProductList-TableBody"/>
              <w:jc w:val="center"/>
            </w:pP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Для части организации в рамках Open Value         "</w:instrText>
            </w:r>
            <w:r w:rsidRPr="00754136">
              <w:rPr>
                <w:color w:val="000000" w:themeColor="text1"/>
              </w:rPr>
              <w:fldChar w:fldCharType="separate"/>
            </w:r>
            <w:r w:rsidRPr="00754136">
              <w:rPr>
                <w:color w:val="000000" w:themeColor="text1"/>
              </w:rPr>
              <w:t>P</w:t>
            </w:r>
            <w:r w:rsidRPr="00754136">
              <w:rPr>
                <w:color w:val="000000" w:themeColor="text1"/>
              </w:rPr>
              <w:fldChar w:fldCharType="end"/>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w:t>
            </w:r>
            <w:r w:rsidRPr="00754136">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BA7A43" w:rsidRDefault="00BA7A43" w:rsidP="00BA7A43">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BA7A43" w:rsidRDefault="00BA7A43" w:rsidP="00BA7A43">
            <w:pPr>
              <w:pStyle w:val="ProductList-TableBody"/>
              <w:jc w:val="center"/>
            </w:pPr>
          </w:p>
        </w:tc>
      </w:tr>
      <w:tr w:rsidR="00BA7A43" w:rsidTr="00BA7A43">
        <w:tc>
          <w:tcPr>
            <w:tcW w:w="4541" w:type="dxa"/>
            <w:tcBorders>
              <w:top w:val="dashed" w:sz="4" w:space="0" w:color="BFBFBF"/>
              <w:left w:val="none" w:sz="4" w:space="0" w:color="6E6E6E"/>
              <w:bottom w:val="dashed" w:sz="4" w:space="0" w:color="BFBFBF"/>
              <w:right w:val="none" w:sz="4" w:space="0" w:color="6E6E6E"/>
            </w:tcBorders>
          </w:tcPr>
          <w:p w:rsidR="00BA7A43" w:rsidRDefault="00BA7A43" w:rsidP="00BA7A43">
            <w:pPr>
              <w:pStyle w:val="ProductList-TableBody"/>
            </w:pPr>
            <w:r>
              <w:t>Карты Bing: использование внутреннего веб-сайта (ежемесячная подписка на 100 000 транзакций)</w:t>
            </w:r>
            <w:r>
              <w:fldChar w:fldCharType="begin"/>
            </w:r>
            <w:r>
              <w:instrText xml:space="preserve"> XE "Карты Bing: использование внутреннего веб-сайта (ежемесячная подписка на 100 000 транзакций)" </w:instrText>
            </w:r>
            <w:r>
              <w:fldChar w:fldCharType="end"/>
            </w:r>
          </w:p>
        </w:tc>
        <w:tc>
          <w:tcPr>
            <w:tcW w:w="814" w:type="dxa"/>
            <w:tcBorders>
              <w:top w:val="dashed" w:sz="4" w:space="0" w:color="BFBFBF"/>
              <w:left w:val="none" w:sz="4" w:space="0" w:color="6E6E6E"/>
              <w:bottom w:val="dashed" w:sz="4" w:space="0" w:color="BFBFBF"/>
              <w:right w:val="single" w:sz="6" w:space="0" w:color="FFFFFF"/>
            </w:tcBorders>
          </w:tcPr>
          <w:p w:rsidR="00BA7A43" w:rsidRDefault="00BA7A43" w:rsidP="00BA7A43">
            <w:pPr>
              <w:pStyle w:val="ProductList-TableBody"/>
              <w:jc w:val="center"/>
            </w:pPr>
            <w:r>
              <w:t>125</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BA7A43" w:rsidRDefault="00BA7A43" w:rsidP="00BA7A43">
            <w:pPr>
              <w:pStyle w:val="ProductList-TableBody"/>
              <w:jc w:val="center"/>
            </w:pPr>
            <w:r>
              <w:fldChar w:fldCharType="begin"/>
            </w:r>
            <w:r>
              <w:instrText xml:space="preserve"> AutoTextList   \s NoStyle \t "Open License и Open Value" </w:instrText>
            </w:r>
            <w:r>
              <w:fldChar w:fldCharType="separate"/>
            </w:r>
            <w:r>
              <w:rPr>
                <w:color w:val="0563C1"/>
              </w:rPr>
              <w:t>OF</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BA7A43" w:rsidRDefault="00BA7A43" w:rsidP="00BA7A43">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BA7A43" w:rsidRDefault="00BA7A43" w:rsidP="00BA7A43">
            <w:pPr>
              <w:pStyle w:val="ProductList-TableBody"/>
              <w:jc w:val="center"/>
            </w:pP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Для части организации в рамках Open Value         "</w:instrText>
            </w:r>
            <w:r w:rsidRPr="00754136">
              <w:rPr>
                <w:color w:val="000000" w:themeColor="text1"/>
              </w:rPr>
              <w:fldChar w:fldCharType="separate"/>
            </w:r>
            <w:r w:rsidRPr="00754136">
              <w:rPr>
                <w:color w:val="000000" w:themeColor="text1"/>
              </w:rPr>
              <w:t>P</w:t>
            </w:r>
            <w:r w:rsidRPr="00754136">
              <w:rPr>
                <w:color w:val="000000" w:themeColor="text1"/>
              </w:rPr>
              <w:fldChar w:fldCharType="end"/>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w:t>
            </w:r>
            <w:r w:rsidRPr="00754136">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BA7A43" w:rsidRDefault="00BA7A43" w:rsidP="00BA7A43">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BA7A43" w:rsidRDefault="00BA7A43" w:rsidP="00BA7A43">
            <w:pPr>
              <w:pStyle w:val="ProductList-TableBody"/>
              <w:jc w:val="center"/>
            </w:pPr>
          </w:p>
        </w:tc>
      </w:tr>
      <w:tr w:rsidR="00BA7A43" w:rsidTr="00BA7A43">
        <w:tc>
          <w:tcPr>
            <w:tcW w:w="4541" w:type="dxa"/>
            <w:tcBorders>
              <w:top w:val="dashed" w:sz="4" w:space="0" w:color="BFBFBF"/>
              <w:left w:val="none" w:sz="4" w:space="0" w:color="6E6E6E"/>
              <w:bottom w:val="dashed" w:sz="4" w:space="0" w:color="BFBFBF"/>
              <w:right w:val="none" w:sz="4" w:space="0" w:color="6E6E6E"/>
            </w:tcBorders>
          </w:tcPr>
          <w:p w:rsidR="00BA7A43" w:rsidRDefault="00BA7A43" w:rsidP="00BA7A43">
            <w:pPr>
              <w:pStyle w:val="ProductList-TableBody"/>
            </w:pPr>
            <w:r>
              <w:t>Карты Bing: использование внутреннего веб-сайта (ежемесячная подписка на 250 000 (или более) транзакций)</w:t>
            </w:r>
            <w:r>
              <w:fldChar w:fldCharType="begin"/>
            </w:r>
            <w:r>
              <w:instrText xml:space="preserve"> XE "Карты Bing: использование внутреннего веб-сайта (ежемесячная подписка на 250 000 (или более) транзакций)" </w:instrText>
            </w:r>
            <w:r>
              <w:fldChar w:fldCharType="end"/>
            </w:r>
          </w:p>
        </w:tc>
        <w:tc>
          <w:tcPr>
            <w:tcW w:w="814" w:type="dxa"/>
            <w:tcBorders>
              <w:top w:val="dashed" w:sz="4" w:space="0" w:color="BFBFBF"/>
              <w:left w:val="none" w:sz="4" w:space="0" w:color="6E6E6E"/>
              <w:bottom w:val="dashed" w:sz="4" w:space="0" w:color="BFBFBF"/>
              <w:right w:val="single" w:sz="6" w:space="0" w:color="FFFFFF"/>
            </w:tcBorders>
          </w:tcPr>
          <w:p w:rsidR="00BA7A43" w:rsidRDefault="00BA7A43" w:rsidP="00BA7A43">
            <w:pPr>
              <w:pStyle w:val="ProductList-TableBody"/>
              <w:jc w:val="center"/>
            </w:pPr>
            <w:r>
              <w:t>200</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BA7A43" w:rsidRDefault="00BA7A43" w:rsidP="00BA7A43">
            <w:pPr>
              <w:pStyle w:val="ProductList-TableBody"/>
              <w:jc w:val="center"/>
            </w:pPr>
            <w:r>
              <w:fldChar w:fldCharType="begin"/>
            </w:r>
            <w:r>
              <w:instrText xml:space="preserve"> AutoTextList   \s NoStyle \t "Open License и Open Value" </w:instrText>
            </w:r>
            <w:r>
              <w:fldChar w:fldCharType="separate"/>
            </w:r>
            <w:r>
              <w:rPr>
                <w:color w:val="0563C1"/>
              </w:rPr>
              <w:t>OF</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BA7A43" w:rsidRDefault="00BA7A43" w:rsidP="00BA7A43">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BA7A43" w:rsidRDefault="00BA7A43" w:rsidP="00BA7A43">
            <w:pPr>
              <w:pStyle w:val="ProductList-TableBody"/>
              <w:jc w:val="center"/>
            </w:pP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Для части организации в рамках Open Value         "</w:instrText>
            </w:r>
            <w:r w:rsidRPr="00754136">
              <w:rPr>
                <w:color w:val="000000" w:themeColor="text1"/>
              </w:rPr>
              <w:fldChar w:fldCharType="separate"/>
            </w:r>
            <w:r w:rsidRPr="00754136">
              <w:rPr>
                <w:color w:val="000000" w:themeColor="text1"/>
              </w:rPr>
              <w:t>P</w:t>
            </w:r>
            <w:r w:rsidRPr="00754136">
              <w:rPr>
                <w:color w:val="000000" w:themeColor="text1"/>
              </w:rPr>
              <w:fldChar w:fldCharType="end"/>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w:t>
            </w:r>
            <w:r w:rsidRPr="00754136">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BA7A43" w:rsidRDefault="00BA7A43" w:rsidP="00BA7A43">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BA7A43" w:rsidRDefault="00BA7A43" w:rsidP="00BA7A43">
            <w:pPr>
              <w:pStyle w:val="ProductList-TableBody"/>
              <w:jc w:val="center"/>
            </w:pPr>
          </w:p>
        </w:tc>
      </w:tr>
      <w:tr w:rsidR="00BA7A43" w:rsidTr="00BA7A43">
        <w:tc>
          <w:tcPr>
            <w:tcW w:w="4541" w:type="dxa"/>
            <w:tcBorders>
              <w:top w:val="dashed" w:sz="4" w:space="0" w:color="BFBFBF"/>
              <w:left w:val="none" w:sz="4" w:space="0" w:color="6E6E6E"/>
              <w:bottom w:val="dashed" w:sz="4" w:space="0" w:color="BFBFBF"/>
              <w:right w:val="none" w:sz="4" w:space="0" w:color="6E6E6E"/>
            </w:tcBorders>
          </w:tcPr>
          <w:p w:rsidR="00BA7A43" w:rsidRDefault="00BA7A43" w:rsidP="00BA7A43">
            <w:pPr>
              <w:pStyle w:val="ProductList-TableBody"/>
            </w:pPr>
            <w:r>
              <w:t>Карты Bing «на известного пользователя» (ежемесячная подписка)</w:t>
            </w:r>
            <w:r>
              <w:fldChar w:fldCharType="begin"/>
            </w:r>
            <w:r>
              <w:instrText xml:space="preserve"> XE "Карты Bing «на известного пользователя» (ежемесячная подписка)" </w:instrText>
            </w:r>
            <w:r>
              <w:fldChar w:fldCharType="end"/>
            </w:r>
          </w:p>
        </w:tc>
        <w:tc>
          <w:tcPr>
            <w:tcW w:w="814" w:type="dxa"/>
            <w:tcBorders>
              <w:top w:val="dashed" w:sz="4" w:space="0" w:color="BFBFBF"/>
              <w:left w:val="none" w:sz="4" w:space="0" w:color="6E6E6E"/>
              <w:bottom w:val="dashed" w:sz="4" w:space="0" w:color="BFBFBF"/>
              <w:right w:val="single" w:sz="6" w:space="0" w:color="FFFFFF"/>
            </w:tcBorders>
          </w:tcPr>
          <w:p w:rsidR="00BA7A43" w:rsidRDefault="00BA7A43" w:rsidP="00BA7A43">
            <w:pPr>
              <w:pStyle w:val="ProductList-TableBody"/>
              <w:jc w:val="center"/>
            </w:pPr>
            <w:r>
              <w:t>1</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BA7A43" w:rsidRDefault="00BA7A43" w:rsidP="00BA7A43">
            <w:pPr>
              <w:pStyle w:val="ProductList-TableBody"/>
              <w:jc w:val="center"/>
            </w:pPr>
            <w:r>
              <w:fldChar w:fldCharType="begin"/>
            </w:r>
            <w:r>
              <w:instrText xml:space="preserve"> AutoTextList   \s NoStyle \t "Open License и Open Value" </w:instrText>
            </w:r>
            <w:r>
              <w:fldChar w:fldCharType="separate"/>
            </w:r>
            <w:r>
              <w:rPr>
                <w:color w:val="0563C1"/>
              </w:rPr>
              <w:t>OF</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BA7A43" w:rsidRDefault="00BA7A43" w:rsidP="00BA7A43">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BA7A43" w:rsidRDefault="00BA7A43" w:rsidP="00BA7A43">
            <w:pPr>
              <w:pStyle w:val="ProductList-TableBody"/>
              <w:jc w:val="center"/>
            </w:pP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Для части организации в рамках Open Value         "</w:instrText>
            </w:r>
            <w:r w:rsidRPr="00754136">
              <w:rPr>
                <w:color w:val="000000" w:themeColor="text1"/>
              </w:rPr>
              <w:fldChar w:fldCharType="separate"/>
            </w:r>
            <w:r w:rsidRPr="00754136">
              <w:rPr>
                <w:color w:val="000000" w:themeColor="text1"/>
              </w:rPr>
              <w:t>P</w:t>
            </w:r>
            <w:r w:rsidRPr="00754136">
              <w:rPr>
                <w:color w:val="000000" w:themeColor="text1"/>
              </w:rPr>
              <w:fldChar w:fldCharType="end"/>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w:t>
            </w:r>
            <w:r w:rsidRPr="00754136">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BA7A43" w:rsidRDefault="00BA7A43" w:rsidP="00BA7A43">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BA7A43" w:rsidRDefault="00BA7A43" w:rsidP="00BA7A43">
            <w:pPr>
              <w:pStyle w:val="ProductList-TableBody"/>
              <w:jc w:val="center"/>
            </w:pPr>
          </w:p>
        </w:tc>
      </w:tr>
      <w:tr w:rsidR="00BA7A43" w:rsidTr="00BA7A43">
        <w:tc>
          <w:tcPr>
            <w:tcW w:w="4541" w:type="dxa"/>
            <w:tcBorders>
              <w:top w:val="dashed" w:sz="4" w:space="0" w:color="BFBFBF"/>
              <w:left w:val="none" w:sz="4" w:space="0" w:color="6E6E6E"/>
              <w:bottom w:val="dashed" w:sz="4" w:space="0" w:color="BFBFBF"/>
              <w:right w:val="none" w:sz="4" w:space="0" w:color="6E6E6E"/>
            </w:tcBorders>
          </w:tcPr>
          <w:p w:rsidR="00BA7A43" w:rsidRDefault="00BA7A43" w:rsidP="00BA7A43">
            <w:pPr>
              <w:pStyle w:val="ProductList-TableBody"/>
            </w:pPr>
            <w:r>
              <w:t>Карты Bing: пакет на 5000 известных пользователей (ежемесячная подписка)</w:t>
            </w:r>
            <w:r>
              <w:fldChar w:fldCharType="begin"/>
            </w:r>
            <w:r>
              <w:instrText xml:space="preserve"> XE "Карты Bing: пакет на 5000 известных пользователей (ежемесячная подписка)" </w:instrText>
            </w:r>
            <w:r>
              <w:fldChar w:fldCharType="end"/>
            </w:r>
          </w:p>
        </w:tc>
        <w:tc>
          <w:tcPr>
            <w:tcW w:w="814" w:type="dxa"/>
            <w:tcBorders>
              <w:top w:val="dashed" w:sz="4" w:space="0" w:color="BFBFBF"/>
              <w:left w:val="none" w:sz="4" w:space="0" w:color="6E6E6E"/>
              <w:bottom w:val="dashed" w:sz="4" w:space="0" w:color="BFBFBF"/>
              <w:right w:val="single" w:sz="6" w:space="0" w:color="FFFFFF"/>
            </w:tcBorders>
          </w:tcPr>
          <w:p w:rsidR="00BA7A43" w:rsidRDefault="00BA7A43" w:rsidP="00BA7A43">
            <w:pPr>
              <w:pStyle w:val="ProductList-TableBody"/>
              <w:jc w:val="center"/>
            </w:pPr>
            <w:r>
              <w:t>200</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BA7A43" w:rsidRDefault="00BA7A43" w:rsidP="00BA7A43">
            <w:pPr>
              <w:pStyle w:val="ProductList-TableBody"/>
              <w:jc w:val="center"/>
            </w:pPr>
            <w:r>
              <w:fldChar w:fldCharType="begin"/>
            </w:r>
            <w:r>
              <w:instrText xml:space="preserve"> AutoTextList   \s NoStyle \t "Open License и Open Value" </w:instrText>
            </w:r>
            <w:r>
              <w:fldChar w:fldCharType="separate"/>
            </w:r>
            <w:r>
              <w:rPr>
                <w:color w:val="0563C1"/>
              </w:rPr>
              <w:t>OF</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BA7A43" w:rsidRDefault="00BA7A43" w:rsidP="00BA7A43">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BA7A43" w:rsidRDefault="00BA7A43" w:rsidP="00BA7A43">
            <w:pPr>
              <w:pStyle w:val="ProductList-TableBody"/>
              <w:jc w:val="center"/>
            </w:pP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Для части организации в рамках Open Value         "</w:instrText>
            </w:r>
            <w:r w:rsidRPr="00754136">
              <w:rPr>
                <w:color w:val="000000" w:themeColor="text1"/>
              </w:rPr>
              <w:fldChar w:fldCharType="separate"/>
            </w:r>
            <w:r w:rsidRPr="00754136">
              <w:rPr>
                <w:color w:val="000000" w:themeColor="text1"/>
              </w:rPr>
              <w:t>P</w:t>
            </w:r>
            <w:r w:rsidRPr="00754136">
              <w:rPr>
                <w:color w:val="000000" w:themeColor="text1"/>
              </w:rPr>
              <w:fldChar w:fldCharType="end"/>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w:t>
            </w:r>
            <w:r w:rsidRPr="00754136">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BA7A43" w:rsidRDefault="00BA7A43" w:rsidP="00BA7A43">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BA7A43" w:rsidRDefault="00BA7A43" w:rsidP="00BA7A43">
            <w:pPr>
              <w:pStyle w:val="ProductList-TableBody"/>
              <w:jc w:val="center"/>
            </w:pPr>
          </w:p>
        </w:tc>
      </w:tr>
      <w:tr w:rsidR="00BA7A43" w:rsidTr="00BA7A43">
        <w:tc>
          <w:tcPr>
            <w:tcW w:w="4541" w:type="dxa"/>
            <w:tcBorders>
              <w:top w:val="dashed" w:sz="4" w:space="0" w:color="BFBFBF"/>
              <w:left w:val="none" w:sz="4" w:space="0" w:color="6E6E6E"/>
              <w:bottom w:val="dashed" w:sz="4" w:space="0" w:color="BFBFBF"/>
              <w:right w:val="none" w:sz="4" w:space="0" w:color="6E6E6E"/>
            </w:tcBorders>
          </w:tcPr>
          <w:p w:rsidR="00BA7A43" w:rsidRDefault="00BA7A43" w:rsidP="00BA7A43">
            <w:pPr>
              <w:pStyle w:val="ProductList-TableBody"/>
            </w:pPr>
            <w:r>
              <w:t>Облегченная версия Карт Bing «на известного пользователя» (ежемесячная подписка)</w:t>
            </w:r>
            <w:r>
              <w:fldChar w:fldCharType="begin"/>
            </w:r>
            <w:r>
              <w:instrText xml:space="preserve"> XE "Облегченная версия Карт Bing «на известного пользователя» (ежемесячная подписка)" </w:instrText>
            </w:r>
            <w:r>
              <w:fldChar w:fldCharType="end"/>
            </w:r>
          </w:p>
        </w:tc>
        <w:tc>
          <w:tcPr>
            <w:tcW w:w="814" w:type="dxa"/>
            <w:tcBorders>
              <w:top w:val="dashed" w:sz="4" w:space="0" w:color="BFBFBF"/>
              <w:left w:val="none" w:sz="4" w:space="0" w:color="6E6E6E"/>
              <w:bottom w:val="dashed" w:sz="4" w:space="0" w:color="BFBFBF"/>
              <w:right w:val="single" w:sz="6" w:space="0" w:color="FFFFFF"/>
            </w:tcBorders>
          </w:tcPr>
          <w:p w:rsidR="00BA7A43" w:rsidRDefault="00BA7A43" w:rsidP="00BA7A43">
            <w:pPr>
              <w:pStyle w:val="ProductList-TableBody"/>
              <w:jc w:val="center"/>
            </w:pPr>
            <w:r>
              <w:t>1</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BA7A43" w:rsidRDefault="00BA7A43" w:rsidP="00BA7A43">
            <w:pPr>
              <w:pStyle w:val="ProductList-TableBody"/>
              <w:jc w:val="center"/>
            </w:pPr>
            <w:r>
              <w:fldChar w:fldCharType="begin"/>
            </w:r>
            <w:r>
              <w:instrText xml:space="preserve"> AutoTextList   \s NoStyle \t "Open License и Open Value" </w:instrText>
            </w:r>
            <w:r>
              <w:fldChar w:fldCharType="separate"/>
            </w:r>
            <w:r>
              <w:rPr>
                <w:color w:val="0563C1"/>
              </w:rPr>
              <w:t>OF</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BA7A43" w:rsidRDefault="00BA7A43" w:rsidP="00BA7A43">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BA7A43" w:rsidRDefault="00BA7A43" w:rsidP="00BA7A43">
            <w:pPr>
              <w:pStyle w:val="ProductList-TableBody"/>
              <w:jc w:val="center"/>
            </w:pP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Для части организации в рамках Open Value         "</w:instrText>
            </w:r>
            <w:r w:rsidRPr="00754136">
              <w:rPr>
                <w:color w:val="000000" w:themeColor="text1"/>
              </w:rPr>
              <w:fldChar w:fldCharType="separate"/>
            </w:r>
            <w:r w:rsidRPr="00754136">
              <w:rPr>
                <w:color w:val="000000" w:themeColor="text1"/>
              </w:rPr>
              <w:t>P</w:t>
            </w:r>
            <w:r w:rsidRPr="00754136">
              <w:rPr>
                <w:color w:val="000000" w:themeColor="text1"/>
              </w:rPr>
              <w:fldChar w:fldCharType="end"/>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w:t>
            </w:r>
            <w:r w:rsidRPr="00754136">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BA7A43" w:rsidRDefault="00BA7A43" w:rsidP="00BA7A43">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BA7A43" w:rsidRDefault="00BA7A43" w:rsidP="00BA7A43">
            <w:pPr>
              <w:pStyle w:val="ProductList-TableBody"/>
              <w:jc w:val="center"/>
            </w:pPr>
          </w:p>
        </w:tc>
      </w:tr>
      <w:tr w:rsidR="00BA7A43" w:rsidTr="00BA7A43">
        <w:tc>
          <w:tcPr>
            <w:tcW w:w="4541" w:type="dxa"/>
            <w:tcBorders>
              <w:top w:val="dashed" w:sz="4" w:space="0" w:color="BFBFBF"/>
              <w:left w:val="none" w:sz="4" w:space="0" w:color="6E6E6E"/>
              <w:bottom w:val="dashed" w:sz="4" w:space="0" w:color="BFBFBF"/>
              <w:right w:val="none" w:sz="4" w:space="0" w:color="6E6E6E"/>
            </w:tcBorders>
          </w:tcPr>
          <w:p w:rsidR="00BA7A43" w:rsidRDefault="00BA7A43" w:rsidP="00BA7A43">
            <w:pPr>
              <w:pStyle w:val="ProductList-TableBody"/>
            </w:pPr>
            <w:r>
              <w:t>Облегченная версия Карт Bing: пакет на 5000 известных пользователей (ежемесячная подписка)</w:t>
            </w:r>
            <w:r>
              <w:fldChar w:fldCharType="begin"/>
            </w:r>
            <w:r>
              <w:instrText xml:space="preserve"> XE "Облегченная версия Карт Bing: пакет на 5000 известных пользователей (ежемесячная подписка)" </w:instrText>
            </w:r>
            <w:r>
              <w:fldChar w:fldCharType="end"/>
            </w:r>
          </w:p>
        </w:tc>
        <w:tc>
          <w:tcPr>
            <w:tcW w:w="814" w:type="dxa"/>
            <w:tcBorders>
              <w:top w:val="dashed" w:sz="4" w:space="0" w:color="BFBFBF"/>
              <w:left w:val="none" w:sz="4" w:space="0" w:color="6E6E6E"/>
              <w:bottom w:val="dashed" w:sz="4" w:space="0" w:color="BFBFBF"/>
              <w:right w:val="single" w:sz="6" w:space="0" w:color="FFFFFF"/>
            </w:tcBorders>
          </w:tcPr>
          <w:p w:rsidR="00BA7A43" w:rsidRDefault="00BA7A43" w:rsidP="00BA7A43">
            <w:pPr>
              <w:pStyle w:val="ProductList-TableBody"/>
              <w:jc w:val="center"/>
            </w:pPr>
            <w:r>
              <w:t>125</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BA7A43" w:rsidRDefault="00BA7A43" w:rsidP="00BA7A43">
            <w:pPr>
              <w:pStyle w:val="ProductList-TableBody"/>
              <w:jc w:val="center"/>
            </w:pPr>
            <w:r>
              <w:fldChar w:fldCharType="begin"/>
            </w:r>
            <w:r>
              <w:instrText xml:space="preserve"> AutoTextList   \s NoStyle \t "Open License и Open Value" </w:instrText>
            </w:r>
            <w:r>
              <w:fldChar w:fldCharType="separate"/>
            </w:r>
            <w:r>
              <w:rPr>
                <w:color w:val="0563C1"/>
              </w:rPr>
              <w:t>OF</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BA7A43" w:rsidRDefault="00BA7A43" w:rsidP="00BA7A43">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BA7A43" w:rsidRDefault="00BA7A43" w:rsidP="00BA7A43">
            <w:pPr>
              <w:pStyle w:val="ProductList-TableBody"/>
              <w:jc w:val="center"/>
            </w:pP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Для части организации в рамках Open Value         "</w:instrText>
            </w:r>
            <w:r w:rsidRPr="00754136">
              <w:rPr>
                <w:color w:val="000000" w:themeColor="text1"/>
              </w:rPr>
              <w:fldChar w:fldCharType="separate"/>
            </w:r>
            <w:r w:rsidRPr="00754136">
              <w:rPr>
                <w:color w:val="000000" w:themeColor="text1"/>
              </w:rPr>
              <w:t>P</w:t>
            </w:r>
            <w:r w:rsidRPr="00754136">
              <w:rPr>
                <w:color w:val="000000" w:themeColor="text1"/>
              </w:rPr>
              <w:fldChar w:fldCharType="end"/>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w:t>
            </w:r>
            <w:r w:rsidRPr="00754136">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BA7A43" w:rsidRDefault="00BA7A43" w:rsidP="00BA7A43">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BA7A43" w:rsidRDefault="00BA7A43" w:rsidP="00BA7A43">
            <w:pPr>
              <w:pStyle w:val="ProductList-TableBody"/>
              <w:jc w:val="center"/>
            </w:pPr>
          </w:p>
        </w:tc>
      </w:tr>
      <w:tr w:rsidR="00BA7A43" w:rsidTr="00BA7A43">
        <w:tc>
          <w:tcPr>
            <w:tcW w:w="4541" w:type="dxa"/>
            <w:tcBorders>
              <w:top w:val="dashed" w:sz="4" w:space="0" w:color="BFBFBF"/>
              <w:left w:val="none" w:sz="4" w:space="0" w:color="6E6E6E"/>
              <w:bottom w:val="dashed" w:sz="4" w:space="0" w:color="BFBFBF"/>
              <w:right w:val="none" w:sz="4" w:space="0" w:color="6E6E6E"/>
            </w:tcBorders>
          </w:tcPr>
          <w:p w:rsidR="00BA7A43" w:rsidRDefault="00BA7A43" w:rsidP="00BA7A43">
            <w:pPr>
              <w:pStyle w:val="ProductList-TableBody"/>
            </w:pPr>
            <w:r>
              <w:t>Карты Bing: управление лицензиями для Windows (для Европы или Северной Америки)</w:t>
            </w:r>
            <w:r>
              <w:fldChar w:fldCharType="begin"/>
            </w:r>
            <w:r>
              <w:instrText xml:space="preserve"> XE "Карты Bing: управление лицензиями для Windows (для Европы или Северной Америки)" </w:instrText>
            </w:r>
            <w:r>
              <w:fldChar w:fldCharType="end"/>
            </w:r>
          </w:p>
        </w:tc>
        <w:tc>
          <w:tcPr>
            <w:tcW w:w="814" w:type="dxa"/>
            <w:tcBorders>
              <w:top w:val="dashed" w:sz="4" w:space="0" w:color="BFBFBF"/>
              <w:left w:val="none" w:sz="4" w:space="0" w:color="6E6E6E"/>
              <w:bottom w:val="dashed" w:sz="4" w:space="0" w:color="BFBFBF"/>
              <w:right w:val="single" w:sz="6" w:space="0" w:color="FFFFFF"/>
            </w:tcBorders>
          </w:tcPr>
          <w:p w:rsidR="00BA7A43" w:rsidRDefault="00BA7A43" w:rsidP="00BA7A43">
            <w:pPr>
              <w:pStyle w:val="ProductList-TableBody"/>
              <w:jc w:val="center"/>
            </w:pPr>
            <w:r>
              <w:t>1</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BA7A43" w:rsidRDefault="00BA7A43" w:rsidP="00BA7A43">
            <w:pPr>
              <w:pStyle w:val="ProductList-TableBody"/>
              <w:jc w:val="center"/>
            </w:pPr>
            <w:r>
              <w:fldChar w:fldCharType="begin"/>
            </w:r>
            <w:r>
              <w:instrText xml:space="preserve"> AutoTextList   \s NoStyle \t "Open License и Open Value" </w:instrText>
            </w:r>
            <w:r>
              <w:fldChar w:fldCharType="separate"/>
            </w:r>
            <w:r>
              <w:rPr>
                <w:color w:val="0563C1"/>
              </w:rPr>
              <w:t>OF</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BA7A43" w:rsidRDefault="00BA7A43" w:rsidP="00BA7A43">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BA7A43" w:rsidRDefault="00BA7A43" w:rsidP="00BA7A43">
            <w:pPr>
              <w:pStyle w:val="ProductList-TableBody"/>
              <w:jc w:val="center"/>
            </w:pP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Для части организации в рамках Open Value         "</w:instrText>
            </w:r>
            <w:r w:rsidRPr="00754136">
              <w:rPr>
                <w:color w:val="000000" w:themeColor="text1"/>
              </w:rPr>
              <w:fldChar w:fldCharType="separate"/>
            </w:r>
            <w:r w:rsidRPr="00754136">
              <w:rPr>
                <w:color w:val="000000" w:themeColor="text1"/>
              </w:rPr>
              <w:t>P</w:t>
            </w:r>
            <w:r w:rsidRPr="00754136">
              <w:rPr>
                <w:color w:val="000000" w:themeColor="text1"/>
              </w:rPr>
              <w:fldChar w:fldCharType="end"/>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w:t>
            </w:r>
            <w:r w:rsidRPr="00754136">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BA7A43" w:rsidRDefault="00BA7A43" w:rsidP="00BA7A43">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BA7A43" w:rsidRDefault="00BA7A43" w:rsidP="00BA7A43">
            <w:pPr>
              <w:pStyle w:val="ProductList-TableBody"/>
              <w:jc w:val="center"/>
            </w:pPr>
          </w:p>
        </w:tc>
      </w:tr>
      <w:tr w:rsidR="00BA7A43" w:rsidTr="00BA7A43">
        <w:tc>
          <w:tcPr>
            <w:tcW w:w="4541" w:type="dxa"/>
            <w:tcBorders>
              <w:top w:val="dashed" w:sz="4" w:space="0" w:color="BFBFBF"/>
              <w:left w:val="none" w:sz="4" w:space="0" w:color="6E6E6E"/>
              <w:bottom w:val="dashed" w:sz="4" w:space="0" w:color="BFBFBF"/>
              <w:right w:val="none" w:sz="4" w:space="0" w:color="6E6E6E"/>
            </w:tcBorders>
          </w:tcPr>
          <w:p w:rsidR="00BA7A43" w:rsidRDefault="00BA7A43" w:rsidP="00BA7A43">
            <w:pPr>
              <w:pStyle w:val="ProductList-TableBody"/>
            </w:pPr>
            <w:r>
              <w:t>Карты Bing: управление лицензиями для Windows (ежемесячный взнос по подписке на платформу)</w:t>
            </w:r>
            <w:r>
              <w:fldChar w:fldCharType="begin"/>
            </w:r>
            <w:r>
              <w:instrText xml:space="preserve"> XE "Карты Bing: управление лицензиями для Windows (ежемесячный взнос по подписке на платформу)" </w:instrText>
            </w:r>
            <w:r>
              <w:fldChar w:fldCharType="end"/>
            </w:r>
          </w:p>
        </w:tc>
        <w:tc>
          <w:tcPr>
            <w:tcW w:w="814" w:type="dxa"/>
            <w:tcBorders>
              <w:top w:val="dashed" w:sz="4" w:space="0" w:color="BFBFBF"/>
              <w:left w:val="none" w:sz="4" w:space="0" w:color="6E6E6E"/>
              <w:bottom w:val="dashed" w:sz="4" w:space="0" w:color="BFBFBF"/>
              <w:right w:val="single" w:sz="6" w:space="0" w:color="FFFFFF"/>
            </w:tcBorders>
          </w:tcPr>
          <w:p w:rsidR="00BA7A43" w:rsidRDefault="00BA7A43" w:rsidP="00BA7A43">
            <w:pPr>
              <w:pStyle w:val="ProductList-TableBody"/>
              <w:jc w:val="center"/>
            </w:pPr>
            <w:r>
              <w:t>25</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BA7A43" w:rsidRDefault="00BA7A43" w:rsidP="00BA7A43">
            <w:pPr>
              <w:pStyle w:val="ProductList-TableBody"/>
              <w:jc w:val="center"/>
            </w:pPr>
            <w:r>
              <w:fldChar w:fldCharType="begin"/>
            </w:r>
            <w:r>
              <w:instrText xml:space="preserve"> AutoTextList   \s NoStyle \t "Open License и Open Value" </w:instrText>
            </w:r>
            <w:r>
              <w:fldChar w:fldCharType="separate"/>
            </w:r>
            <w:r>
              <w:rPr>
                <w:color w:val="0563C1"/>
              </w:rPr>
              <w:t>OF</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BA7A43" w:rsidRDefault="00BA7A43" w:rsidP="00BA7A43">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BA7A43" w:rsidRDefault="00BA7A43" w:rsidP="00BA7A43">
            <w:pPr>
              <w:pStyle w:val="ProductList-TableBody"/>
              <w:jc w:val="center"/>
            </w:pP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Для части организации в рамках Open Value         "</w:instrText>
            </w:r>
            <w:r w:rsidRPr="00754136">
              <w:rPr>
                <w:color w:val="000000" w:themeColor="text1"/>
              </w:rPr>
              <w:fldChar w:fldCharType="separate"/>
            </w:r>
            <w:r w:rsidRPr="00754136">
              <w:rPr>
                <w:color w:val="000000" w:themeColor="text1"/>
              </w:rPr>
              <w:t>P</w:t>
            </w:r>
            <w:r w:rsidRPr="00754136">
              <w:rPr>
                <w:color w:val="000000" w:themeColor="text1"/>
              </w:rPr>
              <w:fldChar w:fldCharType="end"/>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w:t>
            </w:r>
            <w:r w:rsidRPr="00754136">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BA7A43" w:rsidRDefault="00BA7A43" w:rsidP="00BA7A43">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BA7A43" w:rsidRDefault="00BA7A43" w:rsidP="00BA7A43">
            <w:pPr>
              <w:pStyle w:val="ProductList-TableBody"/>
              <w:jc w:val="center"/>
            </w:pPr>
          </w:p>
        </w:tc>
      </w:tr>
      <w:tr w:rsidR="00BA7A43" w:rsidTr="00BA7A43">
        <w:tc>
          <w:tcPr>
            <w:tcW w:w="4541" w:type="dxa"/>
            <w:tcBorders>
              <w:top w:val="dashed" w:sz="4" w:space="0" w:color="BFBFBF"/>
              <w:left w:val="none" w:sz="4" w:space="0" w:color="6E6E6E"/>
              <w:bottom w:val="dashed" w:sz="4" w:space="0" w:color="BFBFBF"/>
              <w:right w:val="none" w:sz="4" w:space="0" w:color="6E6E6E"/>
            </w:tcBorders>
          </w:tcPr>
          <w:p w:rsidR="00BA7A43" w:rsidRDefault="00BA7A43" w:rsidP="00BA7A43">
            <w:pPr>
              <w:pStyle w:val="ProductList-TableBody"/>
            </w:pPr>
            <w:r>
              <w:t>Карты Bing: использование общедоступного веб-сайта (ежемесячная подписка на 100 000 транзакций)</w:t>
            </w:r>
            <w:r>
              <w:fldChar w:fldCharType="begin"/>
            </w:r>
            <w:r>
              <w:instrText xml:space="preserve"> XE "Карты Bing: использование общедоступного веб-сайта (ежемесячная подписка на 100 000 транзакций)" </w:instrText>
            </w:r>
            <w:r>
              <w:fldChar w:fldCharType="end"/>
            </w:r>
          </w:p>
        </w:tc>
        <w:tc>
          <w:tcPr>
            <w:tcW w:w="814" w:type="dxa"/>
            <w:tcBorders>
              <w:top w:val="dashed" w:sz="4" w:space="0" w:color="BFBFBF"/>
              <w:left w:val="none" w:sz="4" w:space="0" w:color="6E6E6E"/>
              <w:bottom w:val="dashed" w:sz="4" w:space="0" w:color="BFBFBF"/>
              <w:right w:val="single" w:sz="6" w:space="0" w:color="FFFFFF"/>
            </w:tcBorders>
          </w:tcPr>
          <w:p w:rsidR="00BA7A43" w:rsidRDefault="00BA7A43" w:rsidP="00BA7A43">
            <w:pPr>
              <w:pStyle w:val="ProductList-TableBody"/>
              <w:jc w:val="center"/>
            </w:pPr>
            <w:r>
              <w:t>50</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BA7A43" w:rsidRDefault="00BA7A43" w:rsidP="00BA7A43">
            <w:pPr>
              <w:pStyle w:val="ProductList-TableBody"/>
              <w:jc w:val="center"/>
            </w:pPr>
            <w:r>
              <w:fldChar w:fldCharType="begin"/>
            </w:r>
            <w:r>
              <w:instrText xml:space="preserve"> AutoTextList   \s NoStyle \t "Open License и Open Value" </w:instrText>
            </w:r>
            <w:r>
              <w:fldChar w:fldCharType="separate"/>
            </w:r>
            <w:r>
              <w:rPr>
                <w:color w:val="0563C1"/>
              </w:rPr>
              <w:t>OF</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BA7A43" w:rsidRDefault="00BA7A43" w:rsidP="00BA7A43">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BA7A43" w:rsidRDefault="00BA7A43" w:rsidP="00BA7A43">
            <w:pPr>
              <w:pStyle w:val="ProductList-TableBody"/>
              <w:jc w:val="center"/>
            </w:pP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Для части организации в рамках Open Value         "</w:instrText>
            </w:r>
            <w:r w:rsidRPr="00754136">
              <w:rPr>
                <w:color w:val="000000" w:themeColor="text1"/>
              </w:rPr>
              <w:fldChar w:fldCharType="separate"/>
            </w:r>
            <w:r w:rsidRPr="00754136">
              <w:rPr>
                <w:color w:val="000000" w:themeColor="text1"/>
              </w:rPr>
              <w:t>P</w:t>
            </w:r>
            <w:r w:rsidRPr="00754136">
              <w:rPr>
                <w:color w:val="000000" w:themeColor="text1"/>
              </w:rPr>
              <w:fldChar w:fldCharType="end"/>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w:t>
            </w:r>
            <w:r w:rsidRPr="00754136">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BA7A43" w:rsidRDefault="00BA7A43" w:rsidP="00BA7A43">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BA7A43" w:rsidRDefault="00BA7A43" w:rsidP="00BA7A43">
            <w:pPr>
              <w:pStyle w:val="ProductList-TableBody"/>
              <w:jc w:val="center"/>
            </w:pPr>
          </w:p>
        </w:tc>
      </w:tr>
      <w:tr w:rsidR="00BA7A43" w:rsidTr="00BA7A43">
        <w:tc>
          <w:tcPr>
            <w:tcW w:w="4541" w:type="dxa"/>
            <w:tcBorders>
              <w:top w:val="dashed" w:sz="4" w:space="0" w:color="BFBFBF"/>
              <w:left w:val="none" w:sz="4" w:space="0" w:color="6E6E6E"/>
              <w:bottom w:val="none" w:sz="4" w:space="0" w:color="BFBFBF"/>
              <w:right w:val="none" w:sz="4" w:space="0" w:color="6E6E6E"/>
            </w:tcBorders>
          </w:tcPr>
          <w:p w:rsidR="00BA7A43" w:rsidRDefault="00BA7A43" w:rsidP="00BA7A43">
            <w:pPr>
              <w:pStyle w:val="ProductList-TableBody"/>
            </w:pPr>
            <w:r>
              <w:t>Карты Bing: использование общедоступного веб-сайта (ежемесячная подписка на 420 000 (или более) транзакций)</w:t>
            </w:r>
            <w:r>
              <w:fldChar w:fldCharType="begin"/>
            </w:r>
            <w:r>
              <w:instrText xml:space="preserve"> XE "Карты Bing: использование общедоступного веб-сайта (ежемесячная подписка на 420 000 (или более) транзакций)" </w:instrText>
            </w:r>
            <w:r>
              <w:fldChar w:fldCharType="end"/>
            </w:r>
          </w:p>
        </w:tc>
        <w:tc>
          <w:tcPr>
            <w:tcW w:w="814" w:type="dxa"/>
            <w:tcBorders>
              <w:top w:val="dashed" w:sz="4" w:space="0" w:color="BFBFBF"/>
              <w:left w:val="none" w:sz="4" w:space="0" w:color="6E6E6E"/>
              <w:bottom w:val="none" w:sz="4" w:space="0" w:color="BFBFBF"/>
              <w:right w:val="single" w:sz="6" w:space="0" w:color="FFFFFF"/>
            </w:tcBorders>
          </w:tcPr>
          <w:p w:rsidR="00BA7A43" w:rsidRDefault="00BA7A43" w:rsidP="00BA7A43">
            <w:pPr>
              <w:pStyle w:val="ProductList-TableBody"/>
              <w:jc w:val="center"/>
            </w:pPr>
            <w:r>
              <w:t>200</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BA7A43" w:rsidRDefault="00BA7A43" w:rsidP="00BA7A43">
            <w:pPr>
              <w:pStyle w:val="ProductList-TableBody"/>
              <w:jc w:val="center"/>
            </w:pPr>
            <w:r>
              <w:fldChar w:fldCharType="begin"/>
            </w:r>
            <w:r>
              <w:instrText xml:space="preserve"> AutoTextList   \s NoStyle \t "Open License и Open Value" </w:instrText>
            </w:r>
            <w:r>
              <w:fldChar w:fldCharType="separate"/>
            </w:r>
            <w:r>
              <w:rPr>
                <w:color w:val="0563C1"/>
              </w:rPr>
              <w:t>OF</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BA7A43" w:rsidRDefault="00BA7A43" w:rsidP="00BA7A43">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BA7A43" w:rsidRDefault="00BA7A43" w:rsidP="00BA7A43">
            <w:pPr>
              <w:pStyle w:val="ProductList-TableBody"/>
              <w:jc w:val="center"/>
            </w:pP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Для части организации в рамках Open Value         "</w:instrText>
            </w:r>
            <w:r w:rsidRPr="00754136">
              <w:rPr>
                <w:color w:val="000000" w:themeColor="text1"/>
              </w:rPr>
              <w:fldChar w:fldCharType="separate"/>
            </w:r>
            <w:r w:rsidRPr="00754136">
              <w:rPr>
                <w:color w:val="000000" w:themeColor="text1"/>
              </w:rPr>
              <w:t>P</w:t>
            </w:r>
            <w:r w:rsidRPr="00754136">
              <w:rPr>
                <w:color w:val="000000" w:themeColor="text1"/>
              </w:rPr>
              <w:fldChar w:fldCharType="end"/>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w:t>
            </w:r>
            <w:r w:rsidRPr="00754136">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BA7A43" w:rsidRDefault="00BA7A43" w:rsidP="00BA7A43">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BA7A43" w:rsidRDefault="00BA7A43" w:rsidP="00BA7A43">
            <w:pPr>
              <w:pStyle w:val="ProductList-TableBody"/>
              <w:jc w:val="center"/>
            </w:pPr>
          </w:p>
        </w:tc>
      </w:tr>
    </w:tbl>
    <w:p w:rsidR="00E01523" w:rsidRDefault="00E01523">
      <w:pPr>
        <w:pStyle w:val="ProductList-Body"/>
      </w:pPr>
    </w:p>
    <w:p w:rsidR="00E01523" w:rsidRDefault="002F2B06">
      <w:pPr>
        <w:pStyle w:val="ProductList-Offering1SubSection"/>
      </w:pPr>
      <w:bookmarkStart w:id="317" w:name="_Sec781"/>
      <w:r>
        <w:t>2. Существенные условия для продуктов</w:t>
      </w:r>
      <w:bookmarkEnd w:id="317"/>
    </w:p>
    <w:tbl>
      <w:tblPr>
        <w:tblStyle w:val="PURTable"/>
        <w:tblW w:w="0" w:type="dxa"/>
        <w:tblLook w:val="04A0" w:firstRow="1" w:lastRow="0" w:firstColumn="1" w:lastColumn="0" w:noHBand="0" w:noVBand="1"/>
      </w:tblPr>
      <w:tblGrid>
        <w:gridCol w:w="3658"/>
        <w:gridCol w:w="3629"/>
        <w:gridCol w:w="3629"/>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продленный срок: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Специальные предложения: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сокращение (SCE):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r>
    </w:tbl>
    <w:p w:rsidR="00E01523" w:rsidRDefault="00E01523">
      <w:pPr>
        <w:pStyle w:val="ProductList-Body"/>
      </w:pPr>
    </w:p>
    <w:p w:rsidR="00E01523" w:rsidRDefault="002F2B06">
      <w:pPr>
        <w:pStyle w:val="ProductList-ClauseHeading"/>
      </w:pPr>
      <w:r>
        <w:t>2.1 Платные транзакции</w:t>
      </w:r>
    </w:p>
    <w:p w:rsidR="00E01523" w:rsidRDefault="002F2B06">
      <w:pPr>
        <w:pStyle w:val="ProductList-Body"/>
      </w:pPr>
      <w:r>
        <w:t>Каждая Лицензия на подписку Add-on на «Карты Bing: использование общедоступного веб-сайта» и «Карты Bing: использование внутреннего веб-сайта» дает Клиенту право выполнять определенное количество Платных транзакций, указанных в наименовании Продукта. В дату истечения срока действия соглашения о регистрации все приобретенные и неиспользованные Платные транзакции утрачиваются.</w:t>
      </w:r>
    </w:p>
    <w:p w:rsidR="00E01523" w:rsidRDefault="00E01523">
      <w:pPr>
        <w:pStyle w:val="ProductList-Body"/>
      </w:pPr>
    </w:p>
    <w:p w:rsidR="00E01523" w:rsidRDefault="002F2B06">
      <w:pPr>
        <w:pStyle w:val="ProductList-ClauseHeading"/>
      </w:pPr>
      <w:r>
        <w:t>2.2 Карты Bing Platinum (лицензия на подписку Add-on)</w:t>
      </w:r>
    </w:p>
    <w:p w:rsidR="00E01523" w:rsidRDefault="002F2B06">
      <w:pPr>
        <w:pStyle w:val="ProductList-Body"/>
      </w:pPr>
      <w:r>
        <w:t>Лицензия на подписку Add-on на Карты Bing Platinum, которую можно приобрести только один раз для каждого соглашения о регистрации, имеет ограничение использования в 400 млн Платных транзакций в год. Клиентам, которые превысят это ограничение, необходимо будет приобрести дополнительные Платные транзакции.</w:t>
      </w:r>
    </w:p>
    <w:p w:rsidR="00E01523" w:rsidRDefault="00E01523">
      <w:pPr>
        <w:pStyle w:val="ProductList-Body"/>
        <w:jc w:val="right"/>
      </w:pPr>
    </w:p>
    <w:tbl>
      <w:tblPr>
        <w:tblStyle w:val="PURTable"/>
        <w:tblW w:w="0" w:type="dxa"/>
        <w:tblLook w:val="04A0" w:firstRow="1" w:lastRow="0" w:firstColumn="1" w:lastColumn="0" w:noHBand="0" w:noVBand="1"/>
      </w:tblPr>
      <w:tblGrid>
        <w:gridCol w:w="10916"/>
      </w:tblGrid>
      <w:tr w:rsidR="00E015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1523" w:rsidRDefault="00D670ED">
            <w:pPr>
              <w:pStyle w:val="ProductList-TableBody"/>
              <w:jc w:val="right"/>
            </w:pPr>
            <w:hyperlink w:anchor="_Sec842">
              <w:r w:rsidR="002F2B06">
                <w:rPr>
                  <w:color w:val="00467F"/>
                  <w:sz w:val="14"/>
                  <w:u w:val="single"/>
                </w:rPr>
                <w:t>Содержание</w:t>
              </w:r>
            </w:hyperlink>
            <w:r w:rsidR="002F2B06">
              <w:rPr>
                <w:sz w:val="14"/>
              </w:rPr>
              <w:t xml:space="preserve"> / </w:t>
            </w:r>
            <w:hyperlink w:anchor="_Sec549">
              <w:r w:rsidR="002F2B06">
                <w:rPr>
                  <w:color w:val="00467F"/>
                  <w:sz w:val="14"/>
                  <w:u w:val="single"/>
                </w:rPr>
                <w:t>Глоссарий</w:t>
              </w:r>
            </w:hyperlink>
            <w:r w:rsidR="002F2B06">
              <w:rPr>
                <w:sz w:val="14"/>
              </w:rPr>
              <w:t xml:space="preserve"> / </w:t>
            </w:r>
            <w:hyperlink w:anchor="_Sec844">
              <w:r w:rsidR="002F2B06">
                <w:rPr>
                  <w:color w:val="00467F"/>
                  <w:sz w:val="14"/>
                  <w:u w:val="single"/>
                </w:rPr>
                <w:t>Указатель</w:t>
              </w:r>
            </w:hyperlink>
          </w:p>
        </w:tc>
      </w:tr>
    </w:tbl>
    <w:p w:rsidR="00E01523" w:rsidRDefault="00E01523">
      <w:pPr>
        <w:pStyle w:val="ProductList-Body"/>
      </w:pPr>
    </w:p>
    <w:p w:rsidR="00E01523" w:rsidRDefault="002F2B06">
      <w:pPr>
        <w:pStyle w:val="ProductList-Offering2HeadingNoBorder"/>
      </w:pPr>
      <w:bookmarkStart w:id="318" w:name="_Sec672"/>
      <w:r>
        <w:t>Microsoft Learning</w:t>
      </w:r>
      <w:bookmarkEnd w:id="318"/>
      <w:r>
        <w:fldChar w:fldCharType="begin"/>
      </w:r>
      <w:r>
        <w:instrText xml:space="preserve"> TC "</w:instrText>
      </w:r>
      <w:bookmarkStart w:id="319" w:name="_Toc426105968"/>
      <w:r>
        <w:instrText>Microsoft Learning</w:instrText>
      </w:r>
      <w:bookmarkEnd w:id="319"/>
      <w:r>
        <w:instrText>" \l 3</w:instrText>
      </w:r>
      <w:r>
        <w:fldChar w:fldCharType="end"/>
      </w:r>
    </w:p>
    <w:p w:rsidR="00E01523" w:rsidRDefault="002F2B06">
      <w:pPr>
        <w:pStyle w:val="ProductList-Offering1SubSection"/>
      </w:pPr>
      <w:bookmarkStart w:id="320" w:name="_Sec728"/>
      <w:r>
        <w:t>1. Период доступности Продуктов</w:t>
      </w:r>
      <w:bookmarkEnd w:id="320"/>
    </w:p>
    <w:tbl>
      <w:tblPr>
        <w:tblStyle w:val="PURTable"/>
        <w:tblW w:w="10916" w:type="dxa"/>
        <w:tblLook w:val="04A0" w:firstRow="1" w:lastRow="0" w:firstColumn="1" w:lastColumn="0" w:noHBand="0" w:noVBand="1"/>
      </w:tblPr>
      <w:tblGrid>
        <w:gridCol w:w="4538"/>
        <w:gridCol w:w="815"/>
        <w:gridCol w:w="788"/>
        <w:gridCol w:w="802"/>
        <w:gridCol w:w="709"/>
        <w:gridCol w:w="832"/>
        <w:gridCol w:w="825"/>
        <w:gridCol w:w="806"/>
        <w:gridCol w:w="801"/>
      </w:tblGrid>
      <w:tr w:rsidR="00E01523" w:rsidTr="00BA7A43">
        <w:trPr>
          <w:cnfStyle w:val="100000000000" w:firstRow="1" w:lastRow="0" w:firstColumn="0" w:lastColumn="0" w:oddVBand="0" w:evenVBand="0" w:oddHBand="0" w:evenHBand="0" w:firstRowFirstColumn="0" w:firstRowLastColumn="0" w:lastRowFirstColumn="0" w:lastRowLastColumn="0"/>
        </w:trPr>
        <w:tc>
          <w:tcPr>
            <w:tcW w:w="4538"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pPr>
            <w:r>
              <w:rPr>
                <w:color w:val="FFFFFF"/>
              </w:rPr>
              <w:t>Службы Интернета</w:t>
            </w:r>
          </w:p>
        </w:tc>
        <w:tc>
          <w:tcPr>
            <w:tcW w:w="815"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"Баллы: Количество баллов, которое присваивается Продукту,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"Программа Open License" </w:instrText>
            </w:r>
            <w:r>
              <w:fldChar w:fldCharType="separate"/>
            </w:r>
            <w:r>
              <w:rPr>
                <w:color w:val="FFFFFF"/>
              </w:rPr>
              <w:t>OL</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09"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832"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"Соглашения Open Value и Open Value Subscription" </w:instrText>
            </w:r>
            <w:r>
              <w:fldChar w:fldCharType="separate"/>
            </w:r>
            <w:r>
              <w:rPr>
                <w:color w:val="FFFFFF"/>
              </w:rPr>
              <w:t>OV/OVS</w:t>
            </w:r>
            <w:r>
              <w:fldChar w:fldCharType="end"/>
            </w:r>
          </w:p>
        </w:tc>
        <w:tc>
          <w:tcPr>
            <w:tcW w:w="825"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"Соглашения Enterprise Agreement и Enterprise Subscription" </w:instrText>
            </w:r>
            <w:r>
              <w:fldChar w:fldCharType="separate"/>
            </w:r>
            <w:r>
              <w:rPr>
                <w:color w:val="FFFFFF"/>
              </w:rPr>
              <w:t>EA/EAS</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r>
      <w:tr w:rsidR="00BA7A43" w:rsidTr="00BA7A43">
        <w:tc>
          <w:tcPr>
            <w:tcW w:w="4538" w:type="dxa"/>
            <w:tcBorders>
              <w:top w:val="single" w:sz="6" w:space="0" w:color="FFFFFF"/>
              <w:left w:val="none" w:sz="4" w:space="0" w:color="6E6E6E"/>
              <w:bottom w:val="dashed" w:sz="4" w:space="0" w:color="BFBFBF"/>
              <w:right w:val="none" w:sz="4" w:space="0" w:color="6E6E6E"/>
            </w:tcBorders>
          </w:tcPr>
          <w:p w:rsidR="00BA7A43" w:rsidRDefault="00BA7A43" w:rsidP="00BA7A43">
            <w:pPr>
              <w:pStyle w:val="ProductList-TableBody"/>
            </w:pPr>
            <w:r>
              <w:t>Библиотека Microsoft Learning E-Reference Library</w:t>
            </w:r>
            <w:r>
              <w:fldChar w:fldCharType="begin"/>
            </w:r>
            <w:r>
              <w:instrText xml:space="preserve"> XE "Библиотека Microsoft Learning E-Reference Library" </w:instrText>
            </w:r>
            <w:r>
              <w:fldChar w:fldCharType="end"/>
            </w:r>
          </w:p>
        </w:tc>
        <w:tc>
          <w:tcPr>
            <w:tcW w:w="815" w:type="dxa"/>
            <w:tcBorders>
              <w:top w:val="single" w:sz="6" w:space="0" w:color="FFFFFF"/>
              <w:left w:val="none" w:sz="4" w:space="0" w:color="6E6E6E"/>
              <w:bottom w:val="dashed" w:sz="4" w:space="0" w:color="BFBFBF"/>
              <w:right w:val="single" w:sz="6" w:space="0" w:color="FFFFFF"/>
            </w:tcBorders>
          </w:tcPr>
          <w:p w:rsidR="00BA7A43" w:rsidRDefault="00BA7A43" w:rsidP="00BA7A43">
            <w:pPr>
              <w:pStyle w:val="ProductList-TableBody"/>
              <w:jc w:val="center"/>
            </w:pPr>
            <w:r>
              <w:t>1</w:t>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BA7A43" w:rsidRDefault="00BA7A43" w:rsidP="00BA7A43">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BA7A43" w:rsidRDefault="00BA7A43" w:rsidP="00BA7A43">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BA7A43" w:rsidRDefault="00BA7A43" w:rsidP="00BA7A43">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BA7A43" w:rsidRDefault="00BA7A43" w:rsidP="00BA7A43">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w:t>
            </w:r>
            <w:r w:rsidRPr="00754136">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t xml:space="preserve"> A</w:t>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w:t>
            </w:r>
            <w:r w:rsidRPr="00754136">
              <w:rPr>
                <w:color w:val="000000" w:themeColor="text1"/>
              </w:rPr>
              <w:fldChar w:fldCharType="end"/>
            </w:r>
          </w:p>
        </w:tc>
      </w:tr>
      <w:tr w:rsidR="00BA7A43" w:rsidTr="00BA7A43">
        <w:tc>
          <w:tcPr>
            <w:tcW w:w="4538" w:type="dxa"/>
            <w:tcBorders>
              <w:top w:val="dashed" w:sz="4" w:space="0" w:color="BFBFBF"/>
              <w:left w:val="none" w:sz="4" w:space="0" w:color="6E6E6E"/>
              <w:bottom w:val="dashed" w:sz="4" w:space="0" w:color="BFBFBF"/>
              <w:right w:val="none" w:sz="4" w:space="0" w:color="6E6E6E"/>
            </w:tcBorders>
          </w:tcPr>
          <w:p w:rsidR="00BA7A43" w:rsidRDefault="00BA7A43" w:rsidP="00BA7A43">
            <w:pPr>
              <w:pStyle w:val="ProductList-TableBody"/>
            </w:pPr>
            <w:r>
              <w:t>Microsoft Learning IT Academy</w:t>
            </w:r>
            <w:r>
              <w:fldChar w:fldCharType="begin"/>
            </w:r>
            <w:r>
              <w:instrText xml:space="preserve"> XE "Microsoft Learning IT Academy" </w:instrText>
            </w:r>
            <w:r>
              <w:fldChar w:fldCharType="end"/>
            </w:r>
          </w:p>
        </w:tc>
        <w:tc>
          <w:tcPr>
            <w:tcW w:w="815" w:type="dxa"/>
            <w:tcBorders>
              <w:top w:val="dashed" w:sz="4" w:space="0" w:color="BFBFBF"/>
              <w:left w:val="none" w:sz="4" w:space="0" w:color="6E6E6E"/>
              <w:bottom w:val="dashed" w:sz="4" w:space="0" w:color="BFBFBF"/>
              <w:right w:val="single" w:sz="6" w:space="0" w:color="FFFFFF"/>
            </w:tcBorders>
          </w:tcPr>
          <w:p w:rsidR="00BA7A43" w:rsidRDefault="00BA7A43" w:rsidP="00BA7A43">
            <w:pPr>
              <w:pStyle w:val="ProductList-TableBody"/>
              <w:jc w:val="center"/>
            </w:pPr>
            <w:r>
              <w:t>75</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BA7A43" w:rsidRPr="00BA7A43" w:rsidRDefault="00BA7A43" w:rsidP="00BA7A43">
            <w:pPr>
              <w:pStyle w:val="ProductList-TableBody"/>
              <w:jc w:val="center"/>
              <w:rPr>
                <w:color w:val="000000" w:themeColor="text1"/>
              </w:rPr>
            </w:pPr>
            <w:r w:rsidRPr="00BA7A43">
              <w:rPr>
                <w:color w:val="000000" w:themeColor="text1"/>
              </w:rPr>
              <w:fldChar w:fldCharType="begin"/>
            </w:r>
            <w:r w:rsidRPr="00BA7A43">
              <w:rPr>
                <w:color w:val="000000" w:themeColor="text1"/>
              </w:rPr>
              <w:instrText xml:space="preserve"> AutoTextList   \s NoStyle \t "Программа Open License" </w:instrText>
            </w:r>
            <w:r w:rsidRPr="00BA7A43">
              <w:rPr>
                <w:color w:val="000000" w:themeColor="text1"/>
              </w:rPr>
              <w:fldChar w:fldCharType="separate"/>
            </w:r>
            <w:r w:rsidRPr="00BA7A43">
              <w:rPr>
                <w:color w:val="000000" w:themeColor="text1"/>
              </w:rPr>
              <w:t>OL</w:t>
            </w:r>
            <w:r w:rsidRPr="00BA7A43">
              <w:rPr>
                <w:color w:val="000000" w:themeColor="text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BA7A43" w:rsidRPr="00BA7A43" w:rsidRDefault="00BA7A43" w:rsidP="00BA7A43">
            <w:pPr>
              <w:pStyle w:val="ProductList-TableBody"/>
              <w:jc w:val="center"/>
              <w:rPr>
                <w:color w:val="000000" w:themeColor="text1"/>
              </w:rP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BA7A43" w:rsidRPr="00BA7A43" w:rsidRDefault="00BA7A43" w:rsidP="00BA7A43">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BA7A43" w:rsidRPr="00BA7A43" w:rsidRDefault="00BA7A43" w:rsidP="00BA7A43">
            <w:pPr>
              <w:pStyle w:val="ProductList-TableBody"/>
              <w:jc w:val="center"/>
              <w:rPr>
                <w:color w:val="000000" w:themeColor="text1"/>
              </w:rP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BA7A43" w:rsidRPr="00BA7A43" w:rsidRDefault="00BA7A43" w:rsidP="00BA7A43">
            <w:pPr>
              <w:pStyle w:val="ProductList-TableBody"/>
              <w:jc w:val="center"/>
              <w:rPr>
                <w:color w:val="000000" w:themeColor="text1"/>
              </w:rPr>
            </w:pPr>
            <w:r w:rsidRPr="00BA7A43">
              <w:rPr>
                <w:color w:val="000000" w:themeColor="text1"/>
              </w:rP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BA7A43" w:rsidRPr="00BA7A43" w:rsidRDefault="00BA7A43" w:rsidP="00BA7A43">
            <w:pPr>
              <w:pStyle w:val="ProductList-TableBody"/>
              <w:jc w:val="center"/>
              <w:rPr>
                <w:color w:val="000000" w:themeColor="text1"/>
              </w:rPr>
            </w:pPr>
            <w:r w:rsidRPr="00BA7A43">
              <w:rPr>
                <w:color w:val="000000" w:themeColor="text1"/>
              </w:rPr>
              <w:t xml:space="preserve"> A</w:t>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BA7A43" w:rsidRPr="00BA7A43" w:rsidRDefault="00BA7A43" w:rsidP="00BA7A43">
            <w:pPr>
              <w:pStyle w:val="ProductList-TableBody"/>
              <w:jc w:val="center"/>
              <w:rPr>
                <w:color w:val="000000" w:themeColor="text1"/>
              </w:rPr>
            </w:pPr>
            <w:r w:rsidRPr="00BA7A43">
              <w:rPr>
                <w:color w:val="000000" w:themeColor="text1"/>
              </w:rPr>
              <w:fldChar w:fldCharType="begin"/>
            </w:r>
            <w:r w:rsidRPr="00BA7A43">
              <w:rPr>
                <w:color w:val="000000" w:themeColor="text1"/>
              </w:rPr>
              <w:instrText>AutoTextList  \s NoStyle \t " : Дополнительный продукт         "</w:instrText>
            </w:r>
            <w:r w:rsidRPr="00BA7A43">
              <w:rPr>
                <w:color w:val="000000" w:themeColor="text1"/>
              </w:rPr>
              <w:fldChar w:fldCharType="separate"/>
            </w:r>
            <w:r w:rsidRPr="00BA7A43">
              <w:rPr>
                <w:color w:val="000000" w:themeColor="text1"/>
              </w:rPr>
              <w:t>A</w:t>
            </w:r>
            <w:r w:rsidRPr="00BA7A43">
              <w:rPr>
                <w:color w:val="000000" w:themeColor="text1"/>
              </w:rPr>
              <w:fldChar w:fldCharType="end"/>
            </w:r>
          </w:p>
        </w:tc>
      </w:tr>
      <w:tr w:rsidR="00BA7A43" w:rsidTr="00BA7A43">
        <w:tc>
          <w:tcPr>
            <w:tcW w:w="4538" w:type="dxa"/>
            <w:tcBorders>
              <w:top w:val="dashed" w:sz="4" w:space="0" w:color="BFBFBF"/>
              <w:left w:val="none" w:sz="4" w:space="0" w:color="6E6E6E"/>
              <w:bottom w:val="dashed" w:sz="4" w:space="0" w:color="BFBFBF"/>
              <w:right w:val="none" w:sz="4" w:space="0" w:color="6E6E6E"/>
            </w:tcBorders>
          </w:tcPr>
          <w:p w:rsidR="00BA7A43" w:rsidRDefault="00BA7A43" w:rsidP="00BA7A43">
            <w:pPr>
              <w:pStyle w:val="ProductList-TableBody"/>
            </w:pPr>
            <w:r>
              <w:t>Microsoft Learning MCP 1 Exam Vouchers</w:t>
            </w:r>
            <w:r>
              <w:fldChar w:fldCharType="begin"/>
            </w:r>
            <w:r>
              <w:instrText xml:space="preserve"> XE "Microsoft Learning MCP 1 Exam Vouchers" </w:instrText>
            </w:r>
            <w:r>
              <w:fldChar w:fldCharType="end"/>
            </w:r>
            <w:r>
              <w:t xml:space="preserve"> (лицензия на подписку «на службы»)</w:t>
            </w:r>
          </w:p>
        </w:tc>
        <w:tc>
          <w:tcPr>
            <w:tcW w:w="815" w:type="dxa"/>
            <w:tcBorders>
              <w:top w:val="dashed" w:sz="4" w:space="0" w:color="BFBFBF"/>
              <w:left w:val="none" w:sz="4" w:space="0" w:color="6E6E6E"/>
              <w:bottom w:val="dashed" w:sz="4" w:space="0" w:color="BFBFBF"/>
              <w:right w:val="single" w:sz="6" w:space="0" w:color="FFFFFF"/>
            </w:tcBorders>
          </w:tcPr>
          <w:p w:rsidR="00BA7A43" w:rsidRDefault="00BA7A43" w:rsidP="00BA7A43">
            <w:pPr>
              <w:pStyle w:val="ProductList-TableBody"/>
              <w:jc w:val="center"/>
            </w:pPr>
            <w:r>
              <w:t>1</w:t>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BA7A43" w:rsidRPr="00BA7A43" w:rsidRDefault="00BA7A43" w:rsidP="00BA7A43">
            <w:pPr>
              <w:pStyle w:val="ProductList-TableBody"/>
              <w:jc w:val="center"/>
              <w:rPr>
                <w:color w:val="000000" w:themeColor="text1"/>
              </w:rPr>
            </w:pP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BA7A43" w:rsidRPr="00BA7A43" w:rsidRDefault="00BA7A43" w:rsidP="00BA7A43">
            <w:pPr>
              <w:pStyle w:val="ProductList-TableBody"/>
              <w:jc w:val="center"/>
              <w:rPr>
                <w:color w:val="000000" w:themeColor="text1"/>
              </w:rP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BA7A43" w:rsidRPr="00BA7A43" w:rsidRDefault="00BA7A43" w:rsidP="00BA7A43">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BA7A43" w:rsidRPr="00BA7A43" w:rsidRDefault="00BA7A43" w:rsidP="00BA7A43">
            <w:pPr>
              <w:pStyle w:val="ProductList-TableBody"/>
              <w:jc w:val="center"/>
              <w:rPr>
                <w:color w:val="000000" w:themeColor="text1"/>
              </w:rP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BA7A43" w:rsidRPr="00BA7A43" w:rsidRDefault="00BA7A43" w:rsidP="00BA7A43">
            <w:pPr>
              <w:pStyle w:val="ProductList-TableBody"/>
              <w:jc w:val="center"/>
              <w:rPr>
                <w:color w:val="000000" w:themeColor="text1"/>
              </w:rPr>
            </w:pPr>
            <w:r w:rsidRPr="00BA7A43">
              <w:rPr>
                <w:color w:val="000000" w:themeColor="text1"/>
              </w:rPr>
              <w:fldChar w:fldCharType="begin"/>
            </w:r>
            <w:r w:rsidRPr="00BA7A43">
              <w:rPr>
                <w:color w:val="000000" w:themeColor="text1"/>
              </w:rPr>
              <w:instrText>AutoTextList  \s NoStyle \t " : Дополнительный продукт         "</w:instrText>
            </w:r>
            <w:r w:rsidRPr="00BA7A43">
              <w:rPr>
                <w:color w:val="000000" w:themeColor="text1"/>
              </w:rPr>
              <w:fldChar w:fldCharType="separate"/>
            </w:r>
            <w:r w:rsidRPr="00BA7A43">
              <w:rPr>
                <w:color w:val="000000" w:themeColor="text1"/>
              </w:rPr>
              <w:t>A</w:t>
            </w:r>
            <w:r w:rsidRPr="00BA7A43">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BA7A43" w:rsidRPr="00BA7A43" w:rsidRDefault="00BA7A43" w:rsidP="00BA7A43">
            <w:pPr>
              <w:pStyle w:val="ProductList-TableBody"/>
              <w:jc w:val="center"/>
              <w:rPr>
                <w:color w:val="000000" w:themeColor="text1"/>
              </w:rPr>
            </w:pPr>
            <w:r w:rsidRPr="00BA7A43">
              <w:rPr>
                <w:color w:val="000000" w:themeColor="text1"/>
              </w:rPr>
              <w:t xml:space="preserve"> A</w:t>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BA7A43" w:rsidRPr="00BA7A43" w:rsidRDefault="00BA7A43" w:rsidP="00BA7A43">
            <w:pPr>
              <w:pStyle w:val="ProductList-TableBody"/>
              <w:jc w:val="center"/>
              <w:rPr>
                <w:color w:val="000000" w:themeColor="text1"/>
              </w:rPr>
            </w:pPr>
            <w:r w:rsidRPr="00BA7A43">
              <w:rPr>
                <w:color w:val="000000" w:themeColor="text1"/>
              </w:rPr>
              <w:fldChar w:fldCharType="begin"/>
            </w:r>
            <w:r w:rsidRPr="00BA7A43">
              <w:rPr>
                <w:color w:val="000000" w:themeColor="text1"/>
              </w:rPr>
              <w:instrText>AutoTextList  \s NoStyle \t " : Дополнительный продукт         "</w:instrText>
            </w:r>
            <w:r w:rsidRPr="00BA7A43">
              <w:rPr>
                <w:color w:val="000000" w:themeColor="text1"/>
              </w:rPr>
              <w:fldChar w:fldCharType="separate"/>
            </w:r>
            <w:r w:rsidRPr="00BA7A43">
              <w:rPr>
                <w:color w:val="000000" w:themeColor="text1"/>
              </w:rPr>
              <w:t>A</w:t>
            </w:r>
            <w:r w:rsidRPr="00BA7A43">
              <w:rPr>
                <w:color w:val="000000" w:themeColor="text1"/>
              </w:rPr>
              <w:fldChar w:fldCharType="end"/>
            </w:r>
          </w:p>
        </w:tc>
      </w:tr>
      <w:tr w:rsidR="00BA7A43" w:rsidTr="00BA7A43">
        <w:tc>
          <w:tcPr>
            <w:tcW w:w="4538" w:type="dxa"/>
            <w:tcBorders>
              <w:top w:val="dashed" w:sz="4" w:space="0" w:color="BFBFBF"/>
              <w:left w:val="none" w:sz="4" w:space="0" w:color="6E6E6E"/>
              <w:bottom w:val="dashed" w:sz="4" w:space="0" w:color="BFBFBF"/>
              <w:right w:val="none" w:sz="4" w:space="0" w:color="6E6E6E"/>
            </w:tcBorders>
          </w:tcPr>
          <w:p w:rsidR="00BA7A43" w:rsidRDefault="00BA7A43" w:rsidP="00BA7A43">
            <w:pPr>
              <w:pStyle w:val="ProductList-TableBody"/>
            </w:pPr>
            <w:r>
              <w:t>Microsoft Learning MCP 30 Exam Vouchers</w:t>
            </w:r>
            <w:r>
              <w:fldChar w:fldCharType="begin"/>
            </w:r>
            <w:r>
              <w:instrText xml:space="preserve"> XE "Microsoft Learning MCP 30 Exam Vouchers" </w:instrText>
            </w:r>
            <w:r>
              <w:fldChar w:fldCharType="end"/>
            </w:r>
            <w:r>
              <w:t xml:space="preserve"> (лицензия на подписку «на пользователя»)</w:t>
            </w:r>
          </w:p>
        </w:tc>
        <w:tc>
          <w:tcPr>
            <w:tcW w:w="815" w:type="dxa"/>
            <w:tcBorders>
              <w:top w:val="dashed" w:sz="4" w:space="0" w:color="BFBFBF"/>
              <w:left w:val="none" w:sz="4" w:space="0" w:color="6E6E6E"/>
              <w:bottom w:val="dashed" w:sz="4" w:space="0" w:color="BFBFBF"/>
              <w:right w:val="single" w:sz="6" w:space="0" w:color="FFFFFF"/>
            </w:tcBorders>
          </w:tcPr>
          <w:p w:rsidR="00BA7A43" w:rsidRDefault="00BA7A43" w:rsidP="00BA7A43">
            <w:pPr>
              <w:pStyle w:val="ProductList-TableBody"/>
              <w:jc w:val="center"/>
            </w:pPr>
            <w:r>
              <w:t>75</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BA7A43" w:rsidRPr="00BA7A43" w:rsidRDefault="00BA7A43" w:rsidP="00BA7A43">
            <w:pPr>
              <w:pStyle w:val="ProductList-TableBody"/>
              <w:jc w:val="center"/>
              <w:rPr>
                <w:color w:val="000000" w:themeColor="text1"/>
              </w:rPr>
            </w:pPr>
            <w:r w:rsidRPr="00BA7A43">
              <w:rPr>
                <w:color w:val="000000" w:themeColor="text1"/>
              </w:rPr>
              <w:fldChar w:fldCharType="begin"/>
            </w:r>
            <w:r w:rsidRPr="00BA7A43">
              <w:rPr>
                <w:color w:val="000000" w:themeColor="text1"/>
              </w:rPr>
              <w:instrText xml:space="preserve"> AutoTextList   \s NoStyle \t "Программа Open License" </w:instrText>
            </w:r>
            <w:r w:rsidRPr="00BA7A43">
              <w:rPr>
                <w:color w:val="000000" w:themeColor="text1"/>
              </w:rPr>
              <w:fldChar w:fldCharType="separate"/>
            </w:r>
            <w:r w:rsidRPr="00BA7A43">
              <w:rPr>
                <w:color w:val="000000" w:themeColor="text1"/>
              </w:rPr>
              <w:t>OL</w:t>
            </w:r>
            <w:r w:rsidRPr="00BA7A43">
              <w:rPr>
                <w:color w:val="000000" w:themeColor="text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BA7A43" w:rsidRPr="00BA7A43" w:rsidRDefault="00BA7A43" w:rsidP="00BA7A43">
            <w:pPr>
              <w:pStyle w:val="ProductList-TableBody"/>
              <w:jc w:val="center"/>
              <w:rPr>
                <w:color w:val="000000" w:themeColor="text1"/>
              </w:rPr>
            </w:pPr>
          </w:p>
        </w:tc>
        <w:tc>
          <w:tcPr>
            <w:tcW w:w="709" w:type="dxa"/>
            <w:tcBorders>
              <w:top w:val="single" w:sz="6" w:space="0" w:color="FFFFFF"/>
              <w:left w:val="single" w:sz="6" w:space="0" w:color="FFFFFF"/>
              <w:bottom w:val="single" w:sz="6" w:space="0" w:color="FFFFFF"/>
              <w:right w:val="single" w:sz="6" w:space="0" w:color="FFFFFF"/>
            </w:tcBorders>
            <w:shd w:val="clear" w:color="auto" w:fill="BFBFBF"/>
          </w:tcPr>
          <w:p w:rsidR="00BA7A43" w:rsidRPr="00BA7A43" w:rsidRDefault="00BA7A43" w:rsidP="00BA7A43">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BA7A43" w:rsidRPr="00BA7A43" w:rsidRDefault="00BA7A43" w:rsidP="00BA7A43">
            <w:pPr>
              <w:pStyle w:val="ProductList-TableBody"/>
              <w:jc w:val="center"/>
              <w:rPr>
                <w:color w:val="000000" w:themeColor="text1"/>
              </w:rP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BA7A43" w:rsidRPr="00BA7A43" w:rsidRDefault="00BA7A43" w:rsidP="00BA7A43">
            <w:pPr>
              <w:pStyle w:val="ProductList-TableBody"/>
              <w:jc w:val="center"/>
              <w:rPr>
                <w:color w:val="000000" w:themeColor="text1"/>
              </w:rPr>
            </w:pPr>
            <w:r w:rsidRPr="00BA7A43">
              <w:rPr>
                <w:color w:val="000000" w:themeColor="text1"/>
              </w:rP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BA7A43" w:rsidRPr="00BA7A43" w:rsidRDefault="00BA7A43" w:rsidP="00BA7A43">
            <w:pPr>
              <w:pStyle w:val="ProductList-TableBody"/>
              <w:jc w:val="center"/>
              <w:rPr>
                <w:color w:val="000000" w:themeColor="text1"/>
              </w:rPr>
            </w:pPr>
            <w:r w:rsidRPr="00BA7A43">
              <w:rPr>
                <w:color w:val="000000" w:themeColor="text1"/>
              </w:rPr>
              <w:t xml:space="preserve"> A</w:t>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BA7A43" w:rsidRPr="00BA7A43" w:rsidRDefault="00BA7A43" w:rsidP="00BA7A43">
            <w:pPr>
              <w:pStyle w:val="ProductList-TableBody"/>
              <w:jc w:val="center"/>
              <w:rPr>
                <w:color w:val="000000" w:themeColor="text1"/>
              </w:rPr>
            </w:pPr>
            <w:r w:rsidRPr="00BA7A43">
              <w:rPr>
                <w:color w:val="000000" w:themeColor="text1"/>
              </w:rPr>
              <w:t xml:space="preserve">A </w:t>
            </w:r>
          </w:p>
        </w:tc>
      </w:tr>
      <w:tr w:rsidR="00BA7A43" w:rsidTr="00BA7A43">
        <w:tc>
          <w:tcPr>
            <w:tcW w:w="4538" w:type="dxa"/>
            <w:tcBorders>
              <w:top w:val="dashed" w:sz="4" w:space="0" w:color="BFBFBF"/>
              <w:left w:val="none" w:sz="4" w:space="0" w:color="6E6E6E"/>
              <w:bottom w:val="dashed" w:sz="4" w:space="0" w:color="BFBFBF"/>
              <w:right w:val="none" w:sz="4" w:space="0" w:color="6E6E6E"/>
            </w:tcBorders>
          </w:tcPr>
          <w:p w:rsidR="00BA7A43" w:rsidRDefault="00BA7A43" w:rsidP="00BA7A43">
            <w:pPr>
              <w:pStyle w:val="ProductList-TableBody"/>
            </w:pPr>
            <w:r>
              <w:t>Microsoft Learning MTA 250 Exam Site License</w:t>
            </w:r>
            <w:r>
              <w:fldChar w:fldCharType="begin"/>
            </w:r>
            <w:r>
              <w:instrText xml:space="preserve"> XE "Microsoft Learning MTA 250 Exam Site License" </w:instrText>
            </w:r>
            <w:r>
              <w:fldChar w:fldCharType="end"/>
            </w:r>
            <w:r>
              <w:t xml:space="preserve"> (лицензия на подписку «на службы»)</w:t>
            </w:r>
          </w:p>
        </w:tc>
        <w:tc>
          <w:tcPr>
            <w:tcW w:w="815" w:type="dxa"/>
            <w:tcBorders>
              <w:top w:val="dashed" w:sz="4" w:space="0" w:color="BFBFBF"/>
              <w:left w:val="none" w:sz="4" w:space="0" w:color="6E6E6E"/>
              <w:bottom w:val="dashed" w:sz="4" w:space="0" w:color="BFBFBF"/>
              <w:right w:val="single" w:sz="6" w:space="0" w:color="FFFFFF"/>
            </w:tcBorders>
          </w:tcPr>
          <w:p w:rsidR="00BA7A43" w:rsidRDefault="00BA7A43" w:rsidP="00BA7A43">
            <w:pPr>
              <w:pStyle w:val="ProductList-TableBody"/>
              <w:jc w:val="center"/>
            </w:pPr>
            <w:r>
              <w:t>125</w:t>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BA7A43" w:rsidRPr="00BA7A43" w:rsidRDefault="00BA7A43" w:rsidP="00BA7A43">
            <w:pPr>
              <w:pStyle w:val="ProductList-TableBody"/>
              <w:jc w:val="center"/>
              <w:rPr>
                <w:color w:val="000000" w:themeColor="text1"/>
              </w:rPr>
            </w:pP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BA7A43" w:rsidRPr="00BA7A43" w:rsidRDefault="00BA7A43" w:rsidP="00BA7A43">
            <w:pPr>
              <w:pStyle w:val="ProductList-TableBody"/>
              <w:jc w:val="center"/>
              <w:rPr>
                <w:color w:val="000000" w:themeColor="text1"/>
              </w:rP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BA7A43" w:rsidRPr="00BA7A43" w:rsidRDefault="00BA7A43" w:rsidP="00BA7A43">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BA7A43" w:rsidRPr="00BA7A43" w:rsidRDefault="00BA7A43" w:rsidP="00BA7A43">
            <w:pPr>
              <w:pStyle w:val="ProductList-TableBody"/>
              <w:jc w:val="center"/>
              <w:rPr>
                <w:color w:val="000000" w:themeColor="text1"/>
              </w:rP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BA7A43" w:rsidRPr="00BA7A43" w:rsidRDefault="00BA7A43" w:rsidP="00BA7A43">
            <w:pPr>
              <w:pStyle w:val="ProductList-TableBody"/>
              <w:jc w:val="center"/>
              <w:rPr>
                <w:color w:val="000000" w:themeColor="text1"/>
              </w:rPr>
            </w:pPr>
            <w:r w:rsidRPr="00BA7A43">
              <w:rPr>
                <w:color w:val="000000" w:themeColor="text1"/>
              </w:rP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BA7A43" w:rsidRPr="00BA7A43" w:rsidRDefault="00BA7A43" w:rsidP="00BA7A43">
            <w:pPr>
              <w:pStyle w:val="ProductList-TableBody"/>
              <w:jc w:val="center"/>
              <w:rPr>
                <w:color w:val="000000" w:themeColor="text1"/>
              </w:rPr>
            </w:pPr>
            <w:r w:rsidRPr="00BA7A43">
              <w:rPr>
                <w:color w:val="000000" w:themeColor="text1"/>
              </w:rPr>
              <w:t xml:space="preserve"> A</w:t>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BA7A43" w:rsidRPr="00BA7A43" w:rsidRDefault="00BA7A43" w:rsidP="00BA7A43">
            <w:pPr>
              <w:pStyle w:val="ProductList-TableBody"/>
              <w:jc w:val="center"/>
              <w:rPr>
                <w:color w:val="000000" w:themeColor="text1"/>
              </w:rPr>
            </w:pPr>
            <w:r w:rsidRPr="00BA7A43">
              <w:rPr>
                <w:color w:val="000000" w:themeColor="text1"/>
              </w:rPr>
              <w:t xml:space="preserve"> A</w:t>
            </w:r>
          </w:p>
        </w:tc>
      </w:tr>
      <w:tr w:rsidR="00BA7A43" w:rsidTr="00BA7A43">
        <w:tc>
          <w:tcPr>
            <w:tcW w:w="4538" w:type="dxa"/>
            <w:tcBorders>
              <w:top w:val="dashed" w:sz="4" w:space="0" w:color="BFBFBF"/>
              <w:left w:val="none" w:sz="4" w:space="0" w:color="6E6E6E"/>
              <w:bottom w:val="none" w:sz="4" w:space="0" w:color="BFBFBF"/>
              <w:right w:val="none" w:sz="4" w:space="0" w:color="6E6E6E"/>
            </w:tcBorders>
          </w:tcPr>
          <w:p w:rsidR="00BA7A43" w:rsidRDefault="00BA7A43" w:rsidP="00BA7A43">
            <w:pPr>
              <w:pStyle w:val="ProductList-TableBody"/>
            </w:pPr>
            <w:r>
              <w:t>Microsoft Learning MOS 500 Exam Site License</w:t>
            </w:r>
            <w:r>
              <w:fldChar w:fldCharType="begin"/>
            </w:r>
            <w:r>
              <w:instrText xml:space="preserve"> XE "Microsoft Learning MOS 500 Exam Site License" </w:instrText>
            </w:r>
            <w:r>
              <w:fldChar w:fldCharType="end"/>
            </w:r>
            <w:r>
              <w:t xml:space="preserve"> (лицензия на подписку «на службы»)</w:t>
            </w:r>
          </w:p>
        </w:tc>
        <w:tc>
          <w:tcPr>
            <w:tcW w:w="815" w:type="dxa"/>
            <w:tcBorders>
              <w:top w:val="dashed" w:sz="4" w:space="0" w:color="BFBFBF"/>
              <w:left w:val="none" w:sz="4" w:space="0" w:color="6E6E6E"/>
              <w:bottom w:val="none" w:sz="4" w:space="0" w:color="BFBFBF"/>
              <w:right w:val="single" w:sz="6" w:space="0" w:color="FFFFFF"/>
            </w:tcBorders>
          </w:tcPr>
          <w:p w:rsidR="00BA7A43" w:rsidRDefault="00BA7A43" w:rsidP="00BA7A43">
            <w:pPr>
              <w:pStyle w:val="ProductList-TableBody"/>
              <w:jc w:val="center"/>
            </w:pPr>
            <w:r>
              <w:t>125</w:t>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BA7A43" w:rsidRPr="00BA7A43" w:rsidRDefault="00BA7A43" w:rsidP="00BA7A43">
            <w:pPr>
              <w:pStyle w:val="ProductList-TableBody"/>
              <w:jc w:val="center"/>
              <w:rPr>
                <w:color w:val="000000" w:themeColor="text1"/>
              </w:rPr>
            </w:pP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BA7A43" w:rsidRPr="00BA7A43" w:rsidRDefault="00BA7A43" w:rsidP="00BA7A43">
            <w:pPr>
              <w:pStyle w:val="ProductList-TableBody"/>
              <w:jc w:val="center"/>
              <w:rPr>
                <w:color w:val="000000" w:themeColor="text1"/>
              </w:rP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BA7A43" w:rsidRPr="00BA7A43" w:rsidRDefault="00BA7A43" w:rsidP="00BA7A43">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BA7A43" w:rsidRPr="00BA7A43" w:rsidRDefault="00BA7A43" w:rsidP="00BA7A43">
            <w:pPr>
              <w:pStyle w:val="ProductList-TableBody"/>
              <w:jc w:val="center"/>
              <w:rPr>
                <w:color w:val="000000" w:themeColor="text1"/>
              </w:rP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BA7A43" w:rsidRPr="00BA7A43" w:rsidRDefault="00BA7A43" w:rsidP="00BA7A43">
            <w:pPr>
              <w:pStyle w:val="ProductList-TableBody"/>
              <w:jc w:val="center"/>
              <w:rPr>
                <w:color w:val="000000" w:themeColor="text1"/>
              </w:rPr>
            </w:pPr>
            <w:r w:rsidRPr="00BA7A43">
              <w:rPr>
                <w:color w:val="000000" w:themeColor="text1"/>
              </w:rP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BA7A43" w:rsidRPr="00BA7A43" w:rsidRDefault="00BA7A43" w:rsidP="00BA7A43">
            <w:pPr>
              <w:pStyle w:val="ProductList-TableBody"/>
              <w:jc w:val="center"/>
              <w:rPr>
                <w:color w:val="000000" w:themeColor="text1"/>
              </w:rPr>
            </w:pPr>
            <w:r w:rsidRPr="00BA7A43">
              <w:rPr>
                <w:color w:val="000000" w:themeColor="text1"/>
              </w:rPr>
              <w:t xml:space="preserve"> A</w:t>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BA7A43" w:rsidRPr="00BA7A43" w:rsidRDefault="00BA7A43" w:rsidP="00BA7A43">
            <w:pPr>
              <w:pStyle w:val="ProductList-TableBody"/>
              <w:jc w:val="center"/>
              <w:rPr>
                <w:color w:val="000000" w:themeColor="text1"/>
              </w:rPr>
            </w:pPr>
            <w:r w:rsidRPr="00BA7A43">
              <w:rPr>
                <w:color w:val="000000" w:themeColor="text1"/>
              </w:rPr>
              <w:t xml:space="preserve"> A</w:t>
            </w:r>
          </w:p>
        </w:tc>
      </w:tr>
    </w:tbl>
    <w:p w:rsidR="00E01523" w:rsidRDefault="002F2B06">
      <w:pPr>
        <w:pStyle w:val="ProductList-Offering1SubSection"/>
      </w:pPr>
      <w:bookmarkStart w:id="321" w:name="_Sec783"/>
      <w:r>
        <w:t>2. Существенные условия для продуктов</w:t>
      </w:r>
      <w:bookmarkEnd w:id="321"/>
    </w:p>
    <w:tbl>
      <w:tblPr>
        <w:tblStyle w:val="PURTable"/>
        <w:tblW w:w="0" w:type="dxa"/>
        <w:tblLook w:val="04A0" w:firstRow="1" w:lastRow="0" w:firstColumn="1" w:lastColumn="0" w:noHBand="0" w:noVBand="1"/>
      </w:tblPr>
      <w:tblGrid>
        <w:gridCol w:w="3658"/>
        <w:gridCol w:w="3629"/>
        <w:gridCol w:w="3629"/>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продленный срок: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Специальные предложения: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сокращение (SCE):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r>
    </w:tbl>
    <w:p w:rsidR="00E01523" w:rsidRDefault="00E01523">
      <w:pPr>
        <w:pStyle w:val="ProductList-Body"/>
      </w:pPr>
    </w:p>
    <w:p w:rsidR="00E01523" w:rsidRDefault="002F2B06">
      <w:pPr>
        <w:pStyle w:val="ProductList-ClauseHeading"/>
      </w:pPr>
      <w:r>
        <w:t>2.1 Ваучеры</w:t>
      </w:r>
    </w:p>
    <w:p w:rsidR="00E01523" w:rsidRDefault="002F2B06">
      <w:pPr>
        <w:pStyle w:val="ProductList-Body"/>
      </w:pPr>
      <w:r>
        <w:t xml:space="preserve">Ваучеры предоставляются при покупке и могут использоваться в любое время в течение 12 месяцев после даты покупки. </w:t>
      </w:r>
    </w:p>
    <w:p w:rsidR="00E01523" w:rsidRDefault="00E01523">
      <w:pPr>
        <w:pStyle w:val="ProductList-Body"/>
      </w:pPr>
    </w:p>
    <w:p w:rsidR="00E01523" w:rsidRDefault="002F2B06">
      <w:pPr>
        <w:pStyle w:val="ProductList-ClauseHeading"/>
      </w:pPr>
      <w:r>
        <w:t>2.2 Специалист по Microsoft Office (MOS) и лицензия на сайт сертификационных экзаменов для получения статуса Партнера по обучению технологиям Microsoft (MTA)</w:t>
      </w:r>
    </w:p>
    <w:p w:rsidR="00E01523" w:rsidRDefault="002F2B06">
      <w:pPr>
        <w:pStyle w:val="ProductList-Body"/>
      </w:pPr>
      <w:r>
        <w:t xml:space="preserve">Клиент должен быть центром тестирования, авторизованным на портале Certiport, чтобы иметь право на </w:t>
      </w:r>
      <w:r>
        <w:fldChar w:fldCharType="begin"/>
      </w:r>
      <w:r>
        <w:instrText xml:space="preserve"> AutoTextList   \s NoStyle \t " означает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этого веб-сайта. Срок действия </w:t>
      </w:r>
      <w:r>
        <w:fldChar w:fldCharType="begin"/>
      </w:r>
      <w:r>
        <w:instrText xml:space="preserve"> AutoTextList   \s NoStyle \t " означает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сайт истекает через 12 месяцев со дня ее приобретения. Все неиспользованные сертификационные экзамены будут потеряны.</w:t>
      </w:r>
    </w:p>
    <w:p w:rsidR="00E01523" w:rsidRDefault="00E01523">
      <w:pPr>
        <w:pStyle w:val="ProductList-Body"/>
        <w:jc w:val="right"/>
      </w:pPr>
    </w:p>
    <w:tbl>
      <w:tblPr>
        <w:tblStyle w:val="PURTable"/>
        <w:tblW w:w="0" w:type="dxa"/>
        <w:tblLook w:val="04A0" w:firstRow="1" w:lastRow="0" w:firstColumn="1" w:lastColumn="0" w:noHBand="0" w:noVBand="1"/>
      </w:tblPr>
      <w:tblGrid>
        <w:gridCol w:w="10916"/>
      </w:tblGrid>
      <w:tr w:rsidR="00E015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1523" w:rsidRDefault="00D670ED">
            <w:pPr>
              <w:pStyle w:val="ProductList-TableBody"/>
              <w:jc w:val="right"/>
            </w:pPr>
            <w:hyperlink w:anchor="_Sec842">
              <w:r w:rsidR="002F2B06">
                <w:rPr>
                  <w:color w:val="00467F"/>
                  <w:sz w:val="14"/>
                  <w:u w:val="single"/>
                </w:rPr>
                <w:t>Содержание</w:t>
              </w:r>
            </w:hyperlink>
            <w:r w:rsidR="002F2B06">
              <w:rPr>
                <w:sz w:val="14"/>
              </w:rPr>
              <w:t xml:space="preserve"> / </w:t>
            </w:r>
            <w:hyperlink w:anchor="_Sec549">
              <w:r w:rsidR="002F2B06">
                <w:rPr>
                  <w:color w:val="00467F"/>
                  <w:sz w:val="14"/>
                  <w:u w:val="single"/>
                </w:rPr>
                <w:t>Глоссарий</w:t>
              </w:r>
            </w:hyperlink>
            <w:r w:rsidR="002F2B06">
              <w:rPr>
                <w:sz w:val="14"/>
              </w:rPr>
              <w:t xml:space="preserve"> / </w:t>
            </w:r>
            <w:hyperlink w:anchor="_Sec844">
              <w:r w:rsidR="002F2B06">
                <w:rPr>
                  <w:color w:val="00467F"/>
                  <w:sz w:val="14"/>
                  <w:u w:val="single"/>
                </w:rPr>
                <w:t>Указатель</w:t>
              </w:r>
            </w:hyperlink>
          </w:p>
        </w:tc>
      </w:tr>
    </w:tbl>
    <w:p w:rsidR="00E01523" w:rsidRDefault="00E01523">
      <w:pPr>
        <w:pStyle w:val="ProductList-Body"/>
      </w:pPr>
    </w:p>
    <w:p w:rsidR="00E01523" w:rsidRDefault="002F2B06">
      <w:pPr>
        <w:pStyle w:val="ProductList-Offering2HeadingNoBorder"/>
      </w:pPr>
      <w:bookmarkStart w:id="322" w:name="_Sec673"/>
      <w:r>
        <w:t>Microsoft Translator</w:t>
      </w:r>
      <w:bookmarkEnd w:id="322"/>
      <w:r>
        <w:fldChar w:fldCharType="begin"/>
      </w:r>
      <w:r>
        <w:instrText xml:space="preserve"> TC "</w:instrText>
      </w:r>
      <w:bookmarkStart w:id="323" w:name="_Toc426105969"/>
      <w:r>
        <w:instrText>Microsoft Translator</w:instrText>
      </w:r>
      <w:bookmarkEnd w:id="323"/>
      <w:r>
        <w:instrText>" \l 3</w:instrText>
      </w:r>
      <w:r>
        <w:fldChar w:fldCharType="end"/>
      </w:r>
    </w:p>
    <w:p w:rsidR="00E01523" w:rsidRDefault="002F2B06">
      <w:pPr>
        <w:pStyle w:val="ProductList-Offering1SubSection"/>
      </w:pPr>
      <w:bookmarkStart w:id="324" w:name="_Sec729"/>
      <w:r>
        <w:t>1. Период доступности Продуктов</w:t>
      </w:r>
      <w:bookmarkEnd w:id="324"/>
    </w:p>
    <w:tbl>
      <w:tblPr>
        <w:tblStyle w:val="PURTable"/>
        <w:tblW w:w="0" w:type="dxa"/>
        <w:tblLook w:val="04A0" w:firstRow="1" w:lastRow="0" w:firstColumn="1" w:lastColumn="0" w:noHBand="0" w:noVBand="1"/>
      </w:tblPr>
      <w:tblGrid>
        <w:gridCol w:w="4519"/>
        <w:gridCol w:w="816"/>
        <w:gridCol w:w="792"/>
        <w:gridCol w:w="805"/>
        <w:gridCol w:w="711"/>
        <w:gridCol w:w="833"/>
        <w:gridCol w:w="827"/>
        <w:gridCol w:w="809"/>
        <w:gridCol w:w="804"/>
      </w:tblGrid>
      <w:tr w:rsidR="00E0152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"Баллы: Количество баллов, которое присваивается Продукту,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"Программа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"Соглашения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"Соглашения Enterprise Agreement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r>
      <w:tr w:rsidR="00E01523">
        <w:tc>
          <w:tcPr>
            <w:tcW w:w="5020" w:type="dxa"/>
            <w:tcBorders>
              <w:top w:val="single" w:sz="6" w:space="0" w:color="FFFFFF"/>
              <w:left w:val="none" w:sz="4" w:space="0" w:color="6E6E6E"/>
              <w:bottom w:val="none" w:sz="4" w:space="0" w:color="BFBFBF"/>
              <w:right w:val="none" w:sz="4" w:space="0" w:color="6E6E6E"/>
            </w:tcBorders>
          </w:tcPr>
          <w:p w:rsidR="00E01523" w:rsidRDefault="002F2B06">
            <w:pPr>
              <w:pStyle w:val="ProductList-TableBody"/>
            </w:pPr>
            <w: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E01523" w:rsidRDefault="00E015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1523" w:rsidRDefault="00BA7A43">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r>
    </w:tbl>
    <w:p w:rsidR="00E01523" w:rsidRDefault="002F2B06">
      <w:pPr>
        <w:pStyle w:val="ProductList-Offering1SubSection"/>
      </w:pPr>
      <w:bookmarkStart w:id="325" w:name="_Sec784"/>
      <w:r>
        <w:t>2. Существенные условия для продуктов</w:t>
      </w:r>
      <w:bookmarkEnd w:id="325"/>
    </w:p>
    <w:tbl>
      <w:tblPr>
        <w:tblStyle w:val="PURTable"/>
        <w:tblW w:w="0" w:type="dxa"/>
        <w:tblLook w:val="04A0" w:firstRow="1" w:lastRow="0" w:firstColumn="1" w:lastColumn="0" w:noHBand="0" w:noVBand="1"/>
      </w:tblPr>
      <w:tblGrid>
        <w:gridCol w:w="3658"/>
        <w:gridCol w:w="3629"/>
        <w:gridCol w:w="3629"/>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8">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продленный срок: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Специальные предложения: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1523" w:rsidRDefault="002F2B06">
            <w:pPr>
              <w:pStyle w:val="ProductList-TableBody"/>
            </w:pPr>
            <w:r>
              <w:fldChar w:fldCharType="begin"/>
            </w:r>
            <w:r>
              <w:instrText xml:space="preserve"> AutoTextList   \s NoStyle \t ":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сокращение (SCE):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r>
    </w:tbl>
    <w:p w:rsidR="00E01523" w:rsidRDefault="00E01523">
      <w:pPr>
        <w:pStyle w:val="ProductList-Body"/>
        <w:jc w:val="right"/>
      </w:pPr>
    </w:p>
    <w:tbl>
      <w:tblPr>
        <w:tblStyle w:val="PURTable"/>
        <w:tblW w:w="0" w:type="dxa"/>
        <w:tblLook w:val="04A0" w:firstRow="1" w:lastRow="0" w:firstColumn="1" w:lastColumn="0" w:noHBand="0" w:noVBand="1"/>
      </w:tblPr>
      <w:tblGrid>
        <w:gridCol w:w="10916"/>
      </w:tblGrid>
      <w:tr w:rsidR="00E015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1523" w:rsidRDefault="00D670ED">
            <w:pPr>
              <w:pStyle w:val="ProductList-TableBody"/>
              <w:jc w:val="right"/>
            </w:pPr>
            <w:hyperlink w:anchor="_Sec842">
              <w:r w:rsidR="002F2B06">
                <w:rPr>
                  <w:color w:val="00467F"/>
                  <w:sz w:val="14"/>
                  <w:u w:val="single"/>
                </w:rPr>
                <w:t>Содержание</w:t>
              </w:r>
            </w:hyperlink>
            <w:r w:rsidR="002F2B06">
              <w:rPr>
                <w:sz w:val="14"/>
              </w:rPr>
              <w:t xml:space="preserve"> / </w:t>
            </w:r>
            <w:hyperlink w:anchor="_Sec549">
              <w:r w:rsidR="002F2B06">
                <w:rPr>
                  <w:color w:val="00467F"/>
                  <w:sz w:val="14"/>
                  <w:u w:val="single"/>
                </w:rPr>
                <w:t>Глоссарий</w:t>
              </w:r>
            </w:hyperlink>
            <w:r w:rsidR="002F2B06">
              <w:rPr>
                <w:sz w:val="14"/>
              </w:rPr>
              <w:t xml:space="preserve"> / </w:t>
            </w:r>
            <w:hyperlink w:anchor="_Sec844">
              <w:r w:rsidR="002F2B06">
                <w:rPr>
                  <w:color w:val="00467F"/>
                  <w:sz w:val="14"/>
                  <w:u w:val="single"/>
                </w:rPr>
                <w:t>Указатель</w:t>
              </w:r>
            </w:hyperlink>
          </w:p>
        </w:tc>
      </w:tr>
    </w:tbl>
    <w:p w:rsidR="00E01523" w:rsidRDefault="00E01523">
      <w:pPr>
        <w:pStyle w:val="ProductList-Body"/>
      </w:pPr>
    </w:p>
    <w:p w:rsidR="00E01523" w:rsidRDefault="002F2B06">
      <w:pPr>
        <w:pStyle w:val="ProductList-Offering2HeadingNoBorder"/>
      </w:pPr>
      <w:bookmarkStart w:id="326" w:name="_Sec674"/>
      <w:r>
        <w:t>Power BI Pro</w:t>
      </w:r>
      <w:bookmarkEnd w:id="326"/>
      <w:r>
        <w:fldChar w:fldCharType="begin"/>
      </w:r>
      <w:r>
        <w:instrText xml:space="preserve"> TC "</w:instrText>
      </w:r>
      <w:bookmarkStart w:id="327" w:name="_Toc426105970"/>
      <w:r>
        <w:instrText>Power BI Pro</w:instrText>
      </w:r>
      <w:bookmarkEnd w:id="327"/>
      <w:r>
        <w:instrText>" \l 3</w:instrText>
      </w:r>
      <w:r>
        <w:fldChar w:fldCharType="end"/>
      </w:r>
    </w:p>
    <w:p w:rsidR="00E01523" w:rsidRDefault="002F2B06">
      <w:pPr>
        <w:pStyle w:val="ProductList-Offering1SubSection"/>
      </w:pPr>
      <w:bookmarkStart w:id="328" w:name="_Sec730"/>
      <w:r>
        <w:t>1. Период доступности Продуктов</w:t>
      </w:r>
      <w:bookmarkEnd w:id="328"/>
    </w:p>
    <w:tbl>
      <w:tblPr>
        <w:tblStyle w:val="PURTable"/>
        <w:tblW w:w="10916" w:type="dxa"/>
        <w:tblLook w:val="04A0" w:firstRow="1" w:lastRow="0" w:firstColumn="1" w:lastColumn="0" w:noHBand="0" w:noVBand="1"/>
      </w:tblPr>
      <w:tblGrid>
        <w:gridCol w:w="4519"/>
        <w:gridCol w:w="817"/>
        <w:gridCol w:w="792"/>
        <w:gridCol w:w="805"/>
        <w:gridCol w:w="711"/>
        <w:gridCol w:w="833"/>
        <w:gridCol w:w="827"/>
        <w:gridCol w:w="809"/>
        <w:gridCol w:w="803"/>
      </w:tblGrid>
      <w:tr w:rsidR="00E01523" w:rsidTr="00BA7A43">
        <w:trPr>
          <w:cnfStyle w:val="100000000000" w:firstRow="1" w:lastRow="0" w:firstColumn="0" w:lastColumn="0" w:oddVBand="0" w:evenVBand="0" w:oddHBand="0" w:evenHBand="0" w:firstRowFirstColumn="0" w:firstRowLastColumn="0" w:lastRowFirstColumn="0" w:lastRowLastColumn="0"/>
        </w:trPr>
        <w:tc>
          <w:tcPr>
            <w:tcW w:w="4519"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pPr>
            <w:r>
              <w:rPr>
                <w:color w:val="FFFFFF"/>
              </w:rPr>
              <w:t>Службы Интернета</w:t>
            </w:r>
          </w:p>
        </w:tc>
        <w:tc>
          <w:tcPr>
            <w:tcW w:w="817"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rPr>
                <w:color w:val="FFFFFF"/>
              </w:rPr>
              <w:t>Точка</w:t>
            </w:r>
          </w:p>
        </w:tc>
        <w:tc>
          <w:tcPr>
            <w:tcW w:w="792"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"Программа Open License" </w:instrText>
            </w:r>
            <w:r>
              <w:fldChar w:fldCharType="separate"/>
            </w:r>
            <w:r>
              <w:rPr>
                <w:color w:val="FFFFFF"/>
              </w:rPr>
              <w:t>OL</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"Соглашения Open Value и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"Соглашения Enterprise Agreement и Enterprise Subscription" </w:instrText>
            </w:r>
            <w:r>
              <w:fldChar w:fldCharType="separate"/>
            </w:r>
            <w:r>
              <w:rPr>
                <w:color w:val="FFFFFF"/>
              </w:rPr>
              <w:t>EA/EAS</w:t>
            </w:r>
            <w:r>
              <w:fldChar w:fldCharType="end"/>
            </w:r>
          </w:p>
        </w:tc>
        <w:tc>
          <w:tcPr>
            <w:tcW w:w="809"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r>
      <w:tr w:rsidR="00BA7A43" w:rsidTr="00BA7A43">
        <w:tc>
          <w:tcPr>
            <w:tcW w:w="4519" w:type="dxa"/>
            <w:tcBorders>
              <w:top w:val="single" w:sz="6" w:space="0" w:color="FFFFFF"/>
              <w:left w:val="none" w:sz="4" w:space="0" w:color="6E6E6E"/>
              <w:bottom w:val="dashed" w:sz="4" w:space="0" w:color="BFBFBF"/>
              <w:right w:val="none" w:sz="4" w:space="0" w:color="6E6E6E"/>
            </w:tcBorders>
          </w:tcPr>
          <w:p w:rsidR="00BA7A43" w:rsidRDefault="00BA7A43" w:rsidP="00BA7A43">
            <w:pPr>
              <w:pStyle w:val="ProductList-TableBody"/>
            </w:pPr>
            <w:r>
              <w:t>Power BI Pro</w:t>
            </w:r>
            <w:r>
              <w:fldChar w:fldCharType="begin"/>
            </w:r>
            <w:r>
              <w:instrText xml:space="preserve"> XE "Power BI Pro" </w:instrText>
            </w:r>
            <w:r>
              <w:fldChar w:fldCharType="end"/>
            </w:r>
          </w:p>
        </w:tc>
        <w:tc>
          <w:tcPr>
            <w:tcW w:w="817" w:type="dxa"/>
            <w:tcBorders>
              <w:top w:val="single" w:sz="6" w:space="0" w:color="FFFFFF"/>
              <w:left w:val="none" w:sz="4" w:space="0" w:color="6E6E6E"/>
              <w:bottom w:val="dashed" w:sz="4" w:space="0" w:color="BFBFBF"/>
              <w:right w:val="single" w:sz="6" w:space="0" w:color="FFFFFF"/>
            </w:tcBorders>
          </w:tcPr>
          <w:p w:rsidR="00BA7A43" w:rsidRDefault="00BA7A43" w:rsidP="00BA7A43">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BA7A43" w:rsidRPr="00BA7A43" w:rsidRDefault="00BA7A43" w:rsidP="00BA7A43">
            <w:pPr>
              <w:pStyle w:val="ProductList-TableBody"/>
              <w:jc w:val="center"/>
              <w:rPr>
                <w:color w:val="000000" w:themeColor="text1"/>
              </w:rPr>
            </w:pPr>
            <w:r w:rsidRPr="00BA7A43">
              <w:rPr>
                <w:color w:val="000000" w:themeColor="text1"/>
              </w:rPr>
              <w:fldChar w:fldCharType="begin"/>
            </w:r>
            <w:r w:rsidRPr="00BA7A43">
              <w:rPr>
                <w:color w:val="000000" w:themeColor="text1"/>
              </w:rPr>
              <w:instrText xml:space="preserve"> AutoTextList   \s NoStyle \t "Open License and Open Value" </w:instrText>
            </w:r>
            <w:r w:rsidRPr="00BA7A43">
              <w:rPr>
                <w:color w:val="000000" w:themeColor="text1"/>
              </w:rPr>
              <w:fldChar w:fldCharType="separate"/>
            </w:r>
            <w:r w:rsidRPr="00BA7A43">
              <w:rPr>
                <w:color w:val="000000" w:themeColor="text1"/>
              </w:rPr>
              <w:t>OF</w:t>
            </w:r>
            <w:r w:rsidRPr="00BA7A43">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BA7A43" w:rsidRDefault="00BA7A43" w:rsidP="00BA7A43">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BA7A43" w:rsidRDefault="00BA7A43" w:rsidP="00BA7A43">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для части организации в рамках Open Value         "</w:instrText>
            </w:r>
            <w:r w:rsidRPr="00754136">
              <w:rPr>
                <w:color w:val="000000" w:themeColor="text1"/>
              </w:rPr>
              <w:fldChar w:fldCharType="separate"/>
            </w:r>
            <w:r w:rsidRPr="00754136">
              <w:rPr>
                <w:color w:val="000000" w:themeColor="text1"/>
              </w:rPr>
              <w:t>P</w:t>
            </w:r>
            <w:r w:rsidRPr="00754136">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w:t>
            </w:r>
            <w:r w:rsidRPr="00754136">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BA7A43" w:rsidRPr="00754136" w:rsidRDefault="00BA7A43" w:rsidP="00BA7A43">
            <w:pPr>
              <w:pStyle w:val="ProductList-TableBody"/>
              <w:jc w:val="center"/>
              <w:rPr>
                <w:color w:val="000000" w:themeColor="text1"/>
              </w:rPr>
            </w:pPr>
            <w:r w:rsidRPr="00754136">
              <w:rPr>
                <w:color w:val="000000" w:themeColor="text1"/>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BA7A43" w:rsidRPr="00754136" w:rsidRDefault="00BA7A43" w:rsidP="00BA7A43">
            <w:pPr>
              <w:pStyle w:val="ProductList-TableBody"/>
              <w:jc w:val="center"/>
              <w:rPr>
                <w:color w:val="000000" w:themeColor="text1"/>
              </w:rPr>
            </w:pPr>
            <w:r w:rsidRPr="00754136">
              <w:rPr>
                <w:color w:val="000000" w:themeColor="text1"/>
              </w:rPr>
              <w:t xml:space="preserve"> </w:t>
            </w:r>
          </w:p>
        </w:tc>
      </w:tr>
      <w:tr w:rsidR="00BA7A43" w:rsidTr="00BA7A43">
        <w:tc>
          <w:tcPr>
            <w:tcW w:w="4519" w:type="dxa"/>
            <w:tcBorders>
              <w:top w:val="dashed" w:sz="4" w:space="0" w:color="BFBFBF"/>
              <w:left w:val="none" w:sz="4" w:space="0" w:color="6E6E6E"/>
              <w:bottom w:val="none" w:sz="4" w:space="0" w:color="BFBFBF"/>
              <w:right w:val="none" w:sz="4" w:space="0" w:color="6E6E6E"/>
            </w:tcBorders>
          </w:tcPr>
          <w:p w:rsidR="00BA7A43" w:rsidRDefault="00BA7A43" w:rsidP="00BA7A43">
            <w:pPr>
              <w:pStyle w:val="ProductList-TableBody"/>
            </w:pPr>
            <w:r>
              <w:t>Power BI Pro A</w:t>
            </w:r>
            <w:r>
              <w:fldChar w:fldCharType="begin"/>
            </w:r>
            <w:r>
              <w:instrText xml:space="preserve"> XE "Power BI Pro A" </w:instrText>
            </w:r>
            <w:r>
              <w:fldChar w:fldCharType="end"/>
            </w:r>
          </w:p>
        </w:tc>
        <w:tc>
          <w:tcPr>
            <w:tcW w:w="817" w:type="dxa"/>
            <w:tcBorders>
              <w:top w:val="dashed" w:sz="4" w:space="0" w:color="BFBFBF"/>
              <w:left w:val="none" w:sz="4" w:space="0" w:color="6E6E6E"/>
              <w:bottom w:val="none" w:sz="4" w:space="0" w:color="BFBFBF"/>
              <w:right w:val="single" w:sz="6" w:space="0" w:color="FFFFFF"/>
            </w:tcBorders>
          </w:tcPr>
          <w:p w:rsidR="00BA7A43" w:rsidRDefault="00BA7A43" w:rsidP="00BA7A43">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BA7A43" w:rsidRPr="00BA7A43" w:rsidRDefault="00BA7A43" w:rsidP="00BA7A43">
            <w:pPr>
              <w:pStyle w:val="ProductList-TableBody"/>
              <w:jc w:val="center"/>
              <w:rPr>
                <w:color w:val="000000" w:themeColor="text1"/>
              </w:rPr>
            </w:pPr>
            <w:r w:rsidRPr="00BA7A43">
              <w:rPr>
                <w:color w:val="000000" w:themeColor="text1"/>
              </w:rPr>
              <w:fldChar w:fldCharType="begin"/>
            </w:r>
            <w:r w:rsidRPr="00BA7A43">
              <w:rPr>
                <w:color w:val="000000" w:themeColor="text1"/>
              </w:rPr>
              <w:instrText xml:space="preserve"> AutoTextList   \s NoStyle \t "Open License and Open Value" </w:instrText>
            </w:r>
            <w:r w:rsidRPr="00BA7A43">
              <w:rPr>
                <w:color w:val="000000" w:themeColor="text1"/>
              </w:rPr>
              <w:fldChar w:fldCharType="separate"/>
            </w:r>
            <w:r w:rsidRPr="00BA7A43">
              <w:rPr>
                <w:color w:val="000000" w:themeColor="text1"/>
              </w:rPr>
              <w:t>OF</w:t>
            </w:r>
            <w:r w:rsidRPr="00BA7A43">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BA7A43" w:rsidRDefault="00BA7A43" w:rsidP="00BA7A43">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BA7A43" w:rsidRDefault="00BA7A43" w:rsidP="00BA7A43">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BA7A43" w:rsidRPr="00754136" w:rsidRDefault="00BA7A43" w:rsidP="00BA7A43">
            <w:pPr>
              <w:pStyle w:val="ProductList-TableBody"/>
              <w:jc w:val="center"/>
              <w:rPr>
                <w:color w:val="000000" w:themeColor="text1"/>
              </w:rP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BA7A43" w:rsidRPr="00754136" w:rsidRDefault="00BA7A43" w:rsidP="00BA7A43">
            <w:pPr>
              <w:pStyle w:val="ProductList-TableBody"/>
              <w:jc w:val="center"/>
              <w:rPr>
                <w:color w:val="000000" w:themeColor="text1"/>
              </w:rPr>
            </w:pP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t xml:space="preserve"> A</w:t>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t>A,ST</w:t>
            </w:r>
          </w:p>
        </w:tc>
      </w:tr>
    </w:tbl>
    <w:p w:rsidR="00E01523" w:rsidRDefault="002F2B06">
      <w:pPr>
        <w:pStyle w:val="ProductList-Offering1SubSection"/>
      </w:pPr>
      <w:bookmarkStart w:id="329" w:name="_Sec785"/>
      <w:r>
        <w:t>2. Существенные условия для продуктов</w:t>
      </w:r>
      <w:bookmarkEnd w:id="329"/>
    </w:p>
    <w:tbl>
      <w:tblPr>
        <w:tblStyle w:val="PURTable"/>
        <w:tblW w:w="0" w:type="dxa"/>
        <w:tblLook w:val="04A0" w:firstRow="1" w:lastRow="0" w:firstColumn="1" w:lastColumn="0" w:noHBand="0" w:noVBand="1"/>
      </w:tblPr>
      <w:tblGrid>
        <w:gridCol w:w="3658"/>
        <w:gridCol w:w="3629"/>
        <w:gridCol w:w="3629"/>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9">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продленный срок: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Специальные предложения: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Исключение, применяемое к пользователям, которые имеют доступ к Продуктам только по одной из данных лицензий. Эти пользователи исключаются из числа Соответствующих пользователей в рамках соглашения о корпоративном лицензировании Клиента даже в том случае, когда какое-либо иное положение этого соглашения говорит об обратном."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сокращение (SCE):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Продукт (в рамках или за рамками платформы для настольных компьютеров), в отношении которого клиент с Соглашением Enterprise или Enterprise Subscription может перейти на Подписную лицензию." </w:instrText>
            </w:r>
            <w:r>
              <w:fldChar w:fldCharType="separate"/>
            </w:r>
            <w:r>
              <w:rPr>
                <w:color w:val="0563C1"/>
              </w:rPr>
              <w:t>Право на переход</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r>
    </w:tbl>
    <w:p w:rsidR="00E01523" w:rsidRDefault="00E01523">
      <w:pPr>
        <w:pStyle w:val="ProductList-Body"/>
        <w:jc w:val="right"/>
      </w:pPr>
    </w:p>
    <w:tbl>
      <w:tblPr>
        <w:tblStyle w:val="PURTable"/>
        <w:tblW w:w="0" w:type="dxa"/>
        <w:tblLook w:val="04A0" w:firstRow="1" w:lastRow="0" w:firstColumn="1" w:lastColumn="0" w:noHBand="0" w:noVBand="1"/>
      </w:tblPr>
      <w:tblGrid>
        <w:gridCol w:w="10916"/>
      </w:tblGrid>
      <w:tr w:rsidR="00E015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1523" w:rsidRDefault="00D670ED">
            <w:pPr>
              <w:pStyle w:val="ProductList-TableBody"/>
              <w:jc w:val="right"/>
            </w:pPr>
            <w:hyperlink w:anchor="_Sec842">
              <w:r w:rsidR="002F2B06">
                <w:rPr>
                  <w:color w:val="00467F"/>
                  <w:sz w:val="14"/>
                  <w:u w:val="single"/>
                </w:rPr>
                <w:t>Содержание</w:t>
              </w:r>
            </w:hyperlink>
            <w:r w:rsidR="002F2B06">
              <w:rPr>
                <w:sz w:val="14"/>
              </w:rPr>
              <w:t xml:space="preserve"> / </w:t>
            </w:r>
            <w:hyperlink w:anchor="_Sec549">
              <w:r w:rsidR="002F2B06">
                <w:rPr>
                  <w:color w:val="00467F"/>
                  <w:sz w:val="14"/>
                  <w:u w:val="single"/>
                </w:rPr>
                <w:t>Глоссарий</w:t>
              </w:r>
            </w:hyperlink>
            <w:r w:rsidR="002F2B06">
              <w:rPr>
                <w:sz w:val="14"/>
              </w:rPr>
              <w:t xml:space="preserve"> / </w:t>
            </w:r>
            <w:hyperlink w:anchor="_Sec844">
              <w:r w:rsidR="002F2B06">
                <w:rPr>
                  <w:color w:val="00467F"/>
                  <w:sz w:val="14"/>
                  <w:u w:val="single"/>
                </w:rPr>
                <w:t>Указатель</w:t>
              </w:r>
            </w:hyperlink>
          </w:p>
        </w:tc>
      </w:tr>
    </w:tbl>
    <w:p w:rsidR="00E01523" w:rsidRDefault="00E01523">
      <w:pPr>
        <w:pStyle w:val="ProductList-Body"/>
      </w:pPr>
    </w:p>
    <w:p w:rsidR="00E01523" w:rsidRDefault="002F2B06">
      <w:pPr>
        <w:pStyle w:val="ProductList-Offering2HeadingNoBorder"/>
      </w:pPr>
      <w:bookmarkStart w:id="330" w:name="_Sec675"/>
      <w:r>
        <w:t>System Center Endpoint Protection</w:t>
      </w:r>
      <w:bookmarkEnd w:id="330"/>
      <w:r>
        <w:fldChar w:fldCharType="begin"/>
      </w:r>
      <w:r>
        <w:instrText xml:space="preserve"> TC "</w:instrText>
      </w:r>
      <w:bookmarkStart w:id="331" w:name="_Toc426105971"/>
      <w:r>
        <w:instrText>System Center Endpoint Protection</w:instrText>
      </w:r>
      <w:bookmarkEnd w:id="331"/>
      <w:r>
        <w:instrText>" \l 3</w:instrText>
      </w:r>
      <w:r>
        <w:fldChar w:fldCharType="end"/>
      </w:r>
    </w:p>
    <w:p w:rsidR="00E01523" w:rsidRDefault="002F2B06">
      <w:pPr>
        <w:pStyle w:val="ProductList-Offering1SubSection"/>
      </w:pPr>
      <w:bookmarkStart w:id="332" w:name="_Sec731"/>
      <w:r>
        <w:t>1. Период доступности Продуктов</w:t>
      </w:r>
      <w:bookmarkEnd w:id="332"/>
    </w:p>
    <w:tbl>
      <w:tblPr>
        <w:tblStyle w:val="PURTable"/>
        <w:tblW w:w="10916" w:type="dxa"/>
        <w:tblLook w:val="04A0" w:firstRow="1" w:lastRow="0" w:firstColumn="1" w:lastColumn="0" w:noHBand="0" w:noVBand="1"/>
      </w:tblPr>
      <w:tblGrid>
        <w:gridCol w:w="4538"/>
        <w:gridCol w:w="815"/>
        <w:gridCol w:w="788"/>
        <w:gridCol w:w="802"/>
        <w:gridCol w:w="709"/>
        <w:gridCol w:w="832"/>
        <w:gridCol w:w="825"/>
        <w:gridCol w:w="806"/>
        <w:gridCol w:w="801"/>
      </w:tblGrid>
      <w:tr w:rsidR="00E01523" w:rsidTr="00BA7A43">
        <w:trPr>
          <w:cnfStyle w:val="100000000000" w:firstRow="1" w:lastRow="0" w:firstColumn="0" w:lastColumn="0" w:oddVBand="0" w:evenVBand="0" w:oddHBand="0" w:evenHBand="0" w:firstRowFirstColumn="0" w:firstRowLastColumn="0" w:lastRowFirstColumn="0" w:lastRowLastColumn="0"/>
        </w:trPr>
        <w:tc>
          <w:tcPr>
            <w:tcW w:w="4538"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pPr>
            <w:r>
              <w:rPr>
                <w:color w:val="FFFFFF"/>
              </w:rPr>
              <w:t>Службы Интернета</w:t>
            </w:r>
          </w:p>
        </w:tc>
        <w:tc>
          <w:tcPr>
            <w:tcW w:w="815"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rPr>
                <w:color w:val="FFFFFF"/>
              </w:rPr>
              <w:t>Точка</w:t>
            </w:r>
          </w:p>
        </w:tc>
        <w:tc>
          <w:tcPr>
            <w:tcW w:w="788"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"Программа Open License" </w:instrText>
            </w:r>
            <w:r>
              <w:fldChar w:fldCharType="separate"/>
            </w:r>
            <w:r>
              <w:rPr>
                <w:color w:val="FFFFFF"/>
              </w:rPr>
              <w:t>OL</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09"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832"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"Соглашения Open Value и Open Value Subscription" </w:instrText>
            </w:r>
            <w:r>
              <w:fldChar w:fldCharType="separate"/>
            </w:r>
            <w:r>
              <w:rPr>
                <w:color w:val="FFFFFF"/>
              </w:rPr>
              <w:t>OV/OVS</w:t>
            </w:r>
            <w:r>
              <w:fldChar w:fldCharType="end"/>
            </w:r>
          </w:p>
        </w:tc>
        <w:tc>
          <w:tcPr>
            <w:tcW w:w="825"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"Соглашения Enterprise Agreement и Enterprise Subscription" </w:instrText>
            </w:r>
            <w:r>
              <w:fldChar w:fldCharType="separate"/>
            </w:r>
            <w:r>
              <w:rPr>
                <w:color w:val="FFFFFF"/>
              </w:rPr>
              <w:t>EA/EAS</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r>
      <w:tr w:rsidR="00BA7A43" w:rsidTr="00BA7A43">
        <w:tc>
          <w:tcPr>
            <w:tcW w:w="4538" w:type="dxa"/>
            <w:tcBorders>
              <w:top w:val="single" w:sz="6" w:space="0" w:color="FFFFFF"/>
              <w:left w:val="none" w:sz="4" w:space="0" w:color="6E6E6E"/>
              <w:bottom w:val="none" w:sz="4" w:space="0" w:color="BFBFBF"/>
              <w:right w:val="none" w:sz="4" w:space="0" w:color="6E6E6E"/>
            </w:tcBorders>
          </w:tcPr>
          <w:p w:rsidR="00BA7A43" w:rsidRDefault="00BA7A43" w:rsidP="00BA7A43">
            <w:pPr>
              <w:pStyle w:val="ProductList-TableBody"/>
            </w:pPr>
            <w:r>
              <w:t>System Center 2012 R2 Endpoint Protection</w:t>
            </w:r>
            <w:r>
              <w:fldChar w:fldCharType="begin"/>
            </w:r>
            <w:r>
              <w:instrText xml:space="preserve"> XE "System Center 2012 R2 Endpoint Protection" </w:instrText>
            </w:r>
            <w:r>
              <w:fldChar w:fldCharType="end"/>
            </w:r>
            <w:r>
              <w:t xml:space="preserve"> (лицензия на подписку «на устройство» или «на пользователя»)</w:t>
            </w:r>
          </w:p>
        </w:tc>
        <w:tc>
          <w:tcPr>
            <w:tcW w:w="815" w:type="dxa"/>
            <w:tcBorders>
              <w:top w:val="single" w:sz="6" w:space="0" w:color="FFFFFF"/>
              <w:left w:val="none" w:sz="4" w:space="0" w:color="6E6E6E"/>
              <w:bottom w:val="none" w:sz="4" w:space="0" w:color="BFBFBF"/>
              <w:right w:val="single" w:sz="6" w:space="0" w:color="FFFFFF"/>
            </w:tcBorders>
          </w:tcPr>
          <w:p w:rsidR="00BA7A43" w:rsidRDefault="00BA7A43" w:rsidP="00BA7A43">
            <w:pPr>
              <w:pStyle w:val="ProductList-TableBody"/>
              <w:jc w:val="center"/>
            </w:pPr>
            <w:r>
              <w:t>1</w:t>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BA7A43" w:rsidRDefault="00BA7A43" w:rsidP="00BA7A43">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BA7A43" w:rsidRDefault="00BA7A43" w:rsidP="00BA7A43">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BA7A43" w:rsidRDefault="00BA7A43" w:rsidP="00BA7A43">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для части организации в рамках Open Value         "</w:instrText>
            </w:r>
            <w:r w:rsidRPr="00754136">
              <w:rPr>
                <w:color w:val="000000" w:themeColor="text1"/>
              </w:rPr>
              <w:fldChar w:fldCharType="separate"/>
            </w:r>
            <w:r w:rsidRPr="00754136">
              <w:rPr>
                <w:color w:val="000000" w:themeColor="text1"/>
              </w:rPr>
              <w:t>P</w:t>
            </w:r>
            <w:r w:rsidRPr="00754136">
              <w:rPr>
                <w:color w:val="000000" w:themeColor="text1"/>
              </w:rPr>
              <w:fldChar w:fldCharType="end"/>
            </w: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BA7A43" w:rsidRPr="00754136" w:rsidRDefault="00BA7A43" w:rsidP="00BA7A43">
            <w:pPr>
              <w:pStyle w:val="ProductList-TableBody"/>
              <w:jc w:val="center"/>
              <w:rPr>
                <w:color w:val="000000" w:themeColor="text1"/>
              </w:rPr>
            </w:pP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t xml:space="preserve"> A</w:t>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BA7A43" w:rsidRPr="00754136" w:rsidRDefault="00BA7A43" w:rsidP="00BA7A43">
            <w:pPr>
              <w:pStyle w:val="ProductList-TableBody"/>
              <w:jc w:val="center"/>
              <w:rPr>
                <w:color w:val="000000" w:themeColor="text1"/>
              </w:rPr>
            </w:pPr>
            <w:r w:rsidRPr="00754136">
              <w:rPr>
                <w:color w:val="000000" w:themeColor="text1"/>
              </w:rPr>
              <w:t xml:space="preserve">A.ST </w:t>
            </w:r>
          </w:p>
        </w:tc>
      </w:tr>
    </w:tbl>
    <w:p w:rsidR="00E01523" w:rsidRDefault="002F2B06">
      <w:pPr>
        <w:pStyle w:val="ProductList-Offering1SubSection"/>
      </w:pPr>
      <w:bookmarkStart w:id="333" w:name="_Sec786"/>
      <w:r>
        <w:t>2. Существенные условия для продуктов</w:t>
      </w:r>
      <w:bookmarkEnd w:id="333"/>
    </w:p>
    <w:tbl>
      <w:tblPr>
        <w:tblStyle w:val="PURTable"/>
        <w:tblW w:w="0" w:type="dxa"/>
        <w:tblLook w:val="04A0" w:firstRow="1" w:lastRow="0" w:firstColumn="1" w:lastColumn="0" w:noHBand="0" w:noVBand="1"/>
      </w:tblPr>
      <w:tblGrid>
        <w:gridCol w:w="3658"/>
        <w:gridCol w:w="3629"/>
        <w:gridCol w:w="3629"/>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продленный срок: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1523" w:rsidRDefault="002F2B06">
            <w:pPr>
              <w:pStyle w:val="ProductList-TableBody"/>
            </w:pPr>
            <w:r>
              <w:fldChar w:fldCharType="begin"/>
            </w:r>
            <w:r>
              <w:instrText xml:space="preserve"> AutoTextList   \s NoStyle \t ":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131">
              <w:r>
                <w:rPr>
                  <w:color w:val="00467F"/>
                  <w:u w:val="single"/>
                </w:rPr>
                <w:t>Список продуктов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Специальные предложения: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сокращение (SCE):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r>
    </w:tbl>
    <w:p w:rsidR="00E01523" w:rsidRDefault="00E01523">
      <w:pPr>
        <w:pStyle w:val="ProductList-Body"/>
        <w:jc w:val="right"/>
      </w:pPr>
    </w:p>
    <w:tbl>
      <w:tblPr>
        <w:tblStyle w:val="PURTable"/>
        <w:tblW w:w="0" w:type="dxa"/>
        <w:tblLook w:val="04A0" w:firstRow="1" w:lastRow="0" w:firstColumn="1" w:lastColumn="0" w:noHBand="0" w:noVBand="1"/>
      </w:tblPr>
      <w:tblGrid>
        <w:gridCol w:w="10916"/>
      </w:tblGrid>
      <w:tr w:rsidR="00E015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1523" w:rsidRDefault="00D670ED">
            <w:pPr>
              <w:pStyle w:val="ProductList-TableBody"/>
              <w:jc w:val="right"/>
            </w:pPr>
            <w:hyperlink w:anchor="_Sec842">
              <w:r w:rsidR="002F2B06">
                <w:rPr>
                  <w:color w:val="00467F"/>
                  <w:sz w:val="14"/>
                  <w:u w:val="single"/>
                </w:rPr>
                <w:t>Содержание</w:t>
              </w:r>
            </w:hyperlink>
            <w:r w:rsidR="002F2B06">
              <w:rPr>
                <w:sz w:val="14"/>
              </w:rPr>
              <w:t xml:space="preserve"> / </w:t>
            </w:r>
            <w:hyperlink w:anchor="_Sec549">
              <w:r w:rsidR="002F2B06">
                <w:rPr>
                  <w:color w:val="00467F"/>
                  <w:sz w:val="14"/>
                  <w:u w:val="single"/>
                </w:rPr>
                <w:t>Глоссарий</w:t>
              </w:r>
            </w:hyperlink>
            <w:r w:rsidR="002F2B06">
              <w:rPr>
                <w:sz w:val="14"/>
              </w:rPr>
              <w:t xml:space="preserve"> / </w:t>
            </w:r>
            <w:hyperlink w:anchor="_Sec844">
              <w:r w:rsidR="002F2B06">
                <w:rPr>
                  <w:color w:val="00467F"/>
                  <w:sz w:val="14"/>
                  <w:u w:val="single"/>
                </w:rPr>
                <w:t>Указатель</w:t>
              </w:r>
            </w:hyperlink>
          </w:p>
        </w:tc>
      </w:tr>
    </w:tbl>
    <w:p w:rsidR="00E01523" w:rsidRDefault="00E01523">
      <w:pPr>
        <w:pStyle w:val="ProductList-Body"/>
      </w:pPr>
    </w:p>
    <w:p w:rsidR="00E01523" w:rsidRDefault="002F2B06">
      <w:pPr>
        <w:pStyle w:val="ProductList-Offering2HeadingNoBorder"/>
      </w:pPr>
      <w:bookmarkStart w:id="334" w:name="_Sec676"/>
      <w:r>
        <w:t>Yammer Enterprise;</w:t>
      </w:r>
      <w:bookmarkEnd w:id="334"/>
      <w:r>
        <w:fldChar w:fldCharType="begin"/>
      </w:r>
      <w:r>
        <w:instrText xml:space="preserve"> TC "</w:instrText>
      </w:r>
      <w:bookmarkStart w:id="335" w:name="_Toc426105972"/>
      <w:r>
        <w:instrText>Yammer Enterprise;</w:instrText>
      </w:r>
      <w:bookmarkEnd w:id="335"/>
      <w:r>
        <w:instrText>" \l 3</w:instrText>
      </w:r>
      <w:r>
        <w:fldChar w:fldCharType="end"/>
      </w:r>
    </w:p>
    <w:p w:rsidR="00E01523" w:rsidRDefault="002F2B06">
      <w:pPr>
        <w:pStyle w:val="ProductList-Offering1SubSection"/>
      </w:pPr>
      <w:bookmarkStart w:id="336" w:name="_Sec732"/>
      <w:r>
        <w:t>1. Период доступности Продуктов</w:t>
      </w:r>
      <w:bookmarkEnd w:id="336"/>
    </w:p>
    <w:tbl>
      <w:tblPr>
        <w:tblStyle w:val="PURTable"/>
        <w:tblW w:w="10916" w:type="dxa"/>
        <w:tblLook w:val="04A0" w:firstRow="1" w:lastRow="0" w:firstColumn="1" w:lastColumn="0" w:noHBand="0" w:noVBand="1"/>
      </w:tblPr>
      <w:tblGrid>
        <w:gridCol w:w="4519"/>
        <w:gridCol w:w="817"/>
        <w:gridCol w:w="792"/>
        <w:gridCol w:w="805"/>
        <w:gridCol w:w="711"/>
        <w:gridCol w:w="833"/>
        <w:gridCol w:w="827"/>
        <w:gridCol w:w="809"/>
        <w:gridCol w:w="803"/>
      </w:tblGrid>
      <w:tr w:rsidR="00E01523" w:rsidTr="00BA7A43">
        <w:trPr>
          <w:cnfStyle w:val="100000000000" w:firstRow="1" w:lastRow="0" w:firstColumn="0" w:lastColumn="0" w:oddVBand="0" w:evenVBand="0" w:oddHBand="0" w:evenHBand="0" w:firstRowFirstColumn="0" w:firstRowLastColumn="0" w:lastRowFirstColumn="0" w:lastRowLastColumn="0"/>
        </w:trPr>
        <w:tc>
          <w:tcPr>
            <w:tcW w:w="4519"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pPr>
            <w:r>
              <w:rPr>
                <w:color w:val="FFFFFF"/>
              </w:rPr>
              <w:t>Службы Интернета</w:t>
            </w:r>
          </w:p>
        </w:tc>
        <w:tc>
          <w:tcPr>
            <w:tcW w:w="817"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"Баллы: Количество баллов, которое присваивается Продукту,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"Программа Open License" </w:instrText>
            </w:r>
            <w:r>
              <w:fldChar w:fldCharType="separate"/>
            </w:r>
            <w:r>
              <w:rPr>
                <w:color w:val="FFFFFF"/>
              </w:rPr>
              <w:t>OL</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"Соглашения Open Value и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"Соглашения Enterprise Agreement и Enterprise Subscription" </w:instrText>
            </w:r>
            <w:r>
              <w:fldChar w:fldCharType="separate"/>
            </w:r>
            <w:r>
              <w:rPr>
                <w:color w:val="FFFFFF"/>
              </w:rPr>
              <w:t>EA/EAS</w:t>
            </w:r>
            <w:r>
              <w:fldChar w:fldCharType="end"/>
            </w:r>
          </w:p>
        </w:tc>
        <w:tc>
          <w:tcPr>
            <w:tcW w:w="809"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E01523" w:rsidRDefault="002F2B06">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r>
      <w:tr w:rsidR="00BA7A43" w:rsidTr="00BA7A43">
        <w:tc>
          <w:tcPr>
            <w:tcW w:w="4519" w:type="dxa"/>
            <w:tcBorders>
              <w:top w:val="single" w:sz="6" w:space="0" w:color="FFFFFF"/>
              <w:left w:val="none" w:sz="4" w:space="0" w:color="6E6E6E"/>
              <w:bottom w:val="none" w:sz="4" w:space="0" w:color="BFBFBF"/>
              <w:right w:val="none" w:sz="4" w:space="0" w:color="6E6E6E"/>
            </w:tcBorders>
          </w:tcPr>
          <w:p w:rsidR="00BA7A43" w:rsidRDefault="00BA7A43" w:rsidP="00BA7A43">
            <w:pPr>
              <w:pStyle w:val="ProductList-TableBody"/>
            </w:pPr>
            <w:r>
              <w:t>Yammer Enterprise;</w:t>
            </w:r>
            <w:r>
              <w:fldChar w:fldCharType="begin"/>
            </w:r>
            <w:r>
              <w:instrText xml:space="preserve"> XE "Yammer Enterprise;" </w:instrText>
            </w:r>
            <w:r>
              <w:fldChar w:fldCharType="end"/>
            </w:r>
          </w:p>
        </w:tc>
        <w:tc>
          <w:tcPr>
            <w:tcW w:w="817" w:type="dxa"/>
            <w:tcBorders>
              <w:top w:val="single" w:sz="6" w:space="0" w:color="FFFFFF"/>
              <w:left w:val="none" w:sz="4" w:space="0" w:color="6E6E6E"/>
              <w:bottom w:val="none" w:sz="4" w:space="0" w:color="BFBFBF"/>
              <w:right w:val="single" w:sz="6" w:space="0" w:color="FFFFFF"/>
            </w:tcBorders>
          </w:tcPr>
          <w:p w:rsidR="00BA7A43" w:rsidRDefault="00BA7A43" w:rsidP="00BA7A43">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BA7A43" w:rsidRDefault="00BA7A43" w:rsidP="00BA7A43">
            <w:pPr>
              <w:pStyle w:val="ProductList-TableBody"/>
              <w:jc w:val="center"/>
            </w:pPr>
            <w:r w:rsidRPr="00BA7A43">
              <w:rPr>
                <w:color w:val="000000" w:themeColor="text1"/>
              </w:rPr>
              <w:fldChar w:fldCharType="begin"/>
            </w:r>
            <w:r w:rsidRPr="00BA7A43">
              <w:rPr>
                <w:color w:val="000000" w:themeColor="text1"/>
              </w:rPr>
              <w:instrText xml:space="preserve"> AutoTextList   \s NoStyle \t "Open License и Open Value" </w:instrText>
            </w:r>
            <w:r w:rsidRPr="00BA7A43">
              <w:rPr>
                <w:color w:val="000000" w:themeColor="text1"/>
              </w:rPr>
              <w:fldChar w:fldCharType="separate"/>
            </w:r>
            <w:r w:rsidRPr="00BA7A43">
              <w:rPr>
                <w:color w:val="000000" w:themeColor="text1"/>
              </w:rPr>
              <w:t>OF</w:t>
            </w:r>
            <w:r w:rsidRPr="00BA7A43">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BA7A43" w:rsidRDefault="00BA7A43" w:rsidP="00BA7A43">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BA7A43" w:rsidRDefault="00BA7A43" w:rsidP="00BA7A43">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BA7A43" w:rsidRPr="00E44AFE" w:rsidRDefault="00BA7A43" w:rsidP="00BA7A43">
            <w:pPr>
              <w:pStyle w:val="ProductList-TableBody"/>
              <w:jc w:val="center"/>
              <w:rPr>
                <w:color w:val="000000" w:themeColor="text1"/>
              </w:rPr>
            </w:pPr>
            <w:r w:rsidRPr="00E44AFE">
              <w:rPr>
                <w:color w:val="000000" w:themeColor="text1"/>
              </w:rPr>
              <w:fldChar w:fldCharType="begin"/>
            </w:r>
            <w:r w:rsidRPr="00E44AFE">
              <w:rPr>
                <w:color w:val="000000" w:themeColor="text1"/>
              </w:rPr>
              <w:instrText>AutoTextList  \s NoStyle \t " : для части организации в рамках Open Value         "</w:instrText>
            </w:r>
            <w:r w:rsidRPr="00E44AFE">
              <w:rPr>
                <w:color w:val="000000" w:themeColor="text1"/>
              </w:rPr>
              <w:fldChar w:fldCharType="separate"/>
            </w:r>
            <w:r w:rsidRPr="00E44AFE">
              <w:rPr>
                <w:color w:val="000000" w:themeColor="text1"/>
              </w:rPr>
              <w:t>P</w:t>
            </w:r>
            <w:r w:rsidRPr="00E44AFE">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BA7A43" w:rsidRPr="00E44AFE" w:rsidRDefault="00BA7A43" w:rsidP="00BA7A43">
            <w:pPr>
              <w:pStyle w:val="ProductList-TableBody"/>
              <w:jc w:val="center"/>
              <w:rPr>
                <w:color w:val="000000" w:themeColor="text1"/>
              </w:rPr>
            </w:pPr>
            <w:r w:rsidRPr="00E44AFE">
              <w:rPr>
                <w:color w:val="000000" w:themeColor="text1"/>
              </w:rPr>
              <w:t>A</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BA7A43" w:rsidRDefault="00BA7A43" w:rsidP="00BA7A43">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BA7A43" w:rsidRDefault="00BA7A43" w:rsidP="00BA7A43">
            <w:pPr>
              <w:pStyle w:val="ProductList-TableBody"/>
              <w:jc w:val="center"/>
            </w:pPr>
          </w:p>
        </w:tc>
      </w:tr>
    </w:tbl>
    <w:p w:rsidR="00E01523" w:rsidRDefault="002F2B06">
      <w:pPr>
        <w:pStyle w:val="ProductList-Offering1SubSection"/>
      </w:pPr>
      <w:bookmarkStart w:id="337" w:name="_Sec787"/>
      <w:r>
        <w:t>2. Существенные условия для продуктов</w:t>
      </w:r>
      <w:bookmarkEnd w:id="337"/>
    </w:p>
    <w:tbl>
      <w:tblPr>
        <w:tblStyle w:val="PURTable"/>
        <w:tblW w:w="0" w:type="dxa"/>
        <w:tblLook w:val="04A0" w:firstRow="1" w:lastRow="0" w:firstColumn="1" w:lastColumn="0" w:noHBand="0" w:noVBand="1"/>
      </w:tblPr>
      <w:tblGrid>
        <w:gridCol w:w="3658"/>
        <w:gridCol w:w="3629"/>
        <w:gridCol w:w="3629"/>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E01523" w:rsidRDefault="002F2B06">
            <w:pPr>
              <w:pStyle w:val="ProductList-TableBody"/>
            </w:pPr>
            <w:r>
              <w:fldChar w:fldCharType="begin"/>
            </w:r>
            <w:r>
              <w:instrText xml:space="preserve"> AutoTextList   \s NoStyle \t ":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продленный срок: Все</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Специальные предложения: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1523" w:rsidRDefault="002F2B06">
            <w:pPr>
              <w:pStyle w:val="ProductList-TableBody"/>
            </w:pPr>
            <w:r>
              <w:fldChar w:fldCharType="begin"/>
            </w:r>
            <w:r>
              <w:instrText xml:space="preserve"> AutoTextList   \s NoStyle \t ":  Исключение, применяемое к пользователям, которые имеют доступ к Продуктам только по одной из данных лицензий. Эти пользователи исключаются из числа Соответствующих пользователей в рамках соглашения о корпоративном лицензировании Клиента даже в том случае, когда какое-либо иное положение этого соглашения говорит об обратном." </w:instrText>
            </w:r>
            <w:r>
              <w:fldChar w:fldCharType="separate"/>
            </w:r>
            <w:r>
              <w:rPr>
                <w:color w:val="0563C1"/>
              </w:rPr>
              <w:t>Исключение из соответствующих пользователей</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сокращение (SCE): Неприменимо</w:t>
            </w:r>
          </w:p>
        </w:tc>
      </w:tr>
      <w:tr w:rsidR="00E0152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1523" w:rsidRDefault="002F2B06">
            <w:pPr>
              <w:pStyle w:val="ProductList-TableBody"/>
            </w:pPr>
            <w:r>
              <w:fldChar w:fldCharType="begin"/>
            </w:r>
            <w:r>
              <w:instrText xml:space="preserve"> AutoTextList   \s NoStyle \t ":  Продукт (в рамках или за рамками платформы для настольных компьютеров), в отношении которого клиент с Соглашением Enterprise или Enterprise Subscription может перейти на Подписную лицензию." </w:instrText>
            </w:r>
            <w:r>
              <w:fldChar w:fldCharType="separate"/>
            </w:r>
            <w:r>
              <w:rPr>
                <w:color w:val="0563C1"/>
              </w:rPr>
              <w:t>Право на переход</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2F2B06">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1523" w:rsidRDefault="00E01523">
            <w:pPr>
              <w:pStyle w:val="ProductList-TableBody"/>
            </w:pPr>
          </w:p>
        </w:tc>
      </w:tr>
    </w:tbl>
    <w:p w:rsidR="00E01523" w:rsidRDefault="00E01523">
      <w:pPr>
        <w:pStyle w:val="ProductList-Body"/>
        <w:jc w:val="right"/>
      </w:pPr>
    </w:p>
    <w:tbl>
      <w:tblPr>
        <w:tblStyle w:val="PURTable"/>
        <w:tblW w:w="0" w:type="dxa"/>
        <w:tblLook w:val="04A0" w:firstRow="1" w:lastRow="0" w:firstColumn="1" w:lastColumn="0" w:noHBand="0" w:noVBand="1"/>
      </w:tblPr>
      <w:tblGrid>
        <w:gridCol w:w="10916"/>
      </w:tblGrid>
      <w:tr w:rsidR="00E015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1523" w:rsidRDefault="00D670ED">
            <w:pPr>
              <w:pStyle w:val="ProductList-TableBody"/>
              <w:jc w:val="right"/>
            </w:pPr>
            <w:hyperlink w:anchor="_Sec842">
              <w:r w:rsidR="002F2B06">
                <w:rPr>
                  <w:color w:val="00467F"/>
                  <w:sz w:val="14"/>
                  <w:u w:val="single"/>
                </w:rPr>
                <w:t>Содержание</w:t>
              </w:r>
            </w:hyperlink>
            <w:r w:rsidR="002F2B06">
              <w:rPr>
                <w:sz w:val="14"/>
              </w:rPr>
              <w:t xml:space="preserve"> / </w:t>
            </w:r>
            <w:hyperlink w:anchor="_Sec549">
              <w:r w:rsidR="002F2B06">
                <w:rPr>
                  <w:color w:val="00467F"/>
                  <w:sz w:val="14"/>
                  <w:u w:val="single"/>
                </w:rPr>
                <w:t>Глоссарий</w:t>
              </w:r>
            </w:hyperlink>
            <w:r w:rsidR="002F2B06">
              <w:rPr>
                <w:sz w:val="14"/>
              </w:rPr>
              <w:t xml:space="preserve"> / </w:t>
            </w:r>
            <w:hyperlink w:anchor="_Sec844">
              <w:r w:rsidR="002F2B06">
                <w:rPr>
                  <w:color w:val="00467F"/>
                  <w:sz w:val="14"/>
                  <w:u w:val="single"/>
                </w:rPr>
                <w:t>Указатель</w:t>
              </w:r>
            </w:hyperlink>
          </w:p>
        </w:tc>
      </w:tr>
    </w:tbl>
    <w:p w:rsidR="00E01523" w:rsidRDefault="00E01523">
      <w:pPr>
        <w:pStyle w:val="ProductList-Body"/>
      </w:pPr>
    </w:p>
    <w:p w:rsidR="00E01523" w:rsidRDefault="00E01523">
      <w:pPr>
        <w:sectPr w:rsidR="00E01523">
          <w:headerReference w:type="default" r:id="rId133"/>
          <w:footerReference w:type="default" r:id="rId134"/>
          <w:type w:val="continuous"/>
          <w:pgSz w:w="12240" w:h="15840" w:code="1"/>
          <w:pgMar w:top="1170" w:right="720" w:bottom="720" w:left="720" w:header="432" w:footer="288" w:gutter="0"/>
          <w:cols w:space="360"/>
        </w:sectPr>
      </w:pPr>
    </w:p>
    <w:p w:rsidR="00E01523" w:rsidRDefault="002F2B06">
      <w:pPr>
        <w:pStyle w:val="ProductList-SectionHeading"/>
        <w:pageBreakBefore/>
      </w:pPr>
      <w:bookmarkStart w:id="338" w:name="_Sec549"/>
      <w:bookmarkEnd w:id="212"/>
      <w:r>
        <w:t>Глоссарий</w:t>
      </w:r>
      <w:r>
        <w:fldChar w:fldCharType="begin"/>
      </w:r>
      <w:r>
        <w:instrText xml:space="preserve"> TC "</w:instrText>
      </w:r>
      <w:bookmarkStart w:id="339" w:name="_Toc426105973"/>
      <w:r>
        <w:instrText>Глоссарий</w:instrText>
      </w:r>
      <w:bookmarkEnd w:id="339"/>
      <w:r>
        <w:instrText>" \l 1</w:instrText>
      </w:r>
      <w:r>
        <w:fldChar w:fldCharType="end"/>
      </w:r>
    </w:p>
    <w:p w:rsidR="00E01523" w:rsidRDefault="002F2B06">
      <w:pPr>
        <w:pStyle w:val="ProductList-Offering1Heading"/>
      </w:pPr>
      <w:bookmarkStart w:id="340" w:name="_Sec550"/>
      <w:r>
        <w:t>Характеристики</w:t>
      </w:r>
      <w:bookmarkEnd w:id="340"/>
      <w:r>
        <w:fldChar w:fldCharType="begin"/>
      </w:r>
      <w:r>
        <w:instrText xml:space="preserve"> TC "</w:instrText>
      </w:r>
      <w:bookmarkStart w:id="341" w:name="_Toc426105974"/>
      <w:r>
        <w:instrText>Характеристики</w:instrText>
      </w:r>
      <w:bookmarkEnd w:id="341"/>
      <w:r>
        <w:instrText>" \l 2</w:instrText>
      </w:r>
      <w:r>
        <w:fldChar w:fldCharType="end"/>
      </w:r>
    </w:p>
    <w:p w:rsidR="00E01523" w:rsidRDefault="002F2B06">
      <w:pPr>
        <w:pStyle w:val="ProductList-BodySpaced"/>
      </w:pPr>
      <w:r>
        <w:t>Характеристики приведены в таблицах в каждом Описании продукта. Они указывают на права или условия, применимые к Продуктам.</w:t>
      </w:r>
    </w:p>
    <w:p w:rsidR="00E01523" w:rsidRDefault="00E01523">
      <w:pPr>
        <w:pStyle w:val="ProductList-BodySpaced"/>
      </w:pPr>
    </w:p>
    <w:p w:rsidR="00E01523" w:rsidRDefault="002F2B06">
      <w:pPr>
        <w:pStyle w:val="ProductList-BodySpaced"/>
      </w:pPr>
      <w:r>
        <w:rPr>
          <w:b/>
          <w:color w:val="00188F"/>
        </w:rPr>
        <w:t>Дополнительное программное обеспечение</w:t>
      </w:r>
      <w:r>
        <w:t>: Программное обеспечение, которое указано в Правах на использование для Серверных продуктов и которое Клиент может использовать в сочетании с серверным программным обеспечением.</w:t>
      </w:r>
    </w:p>
    <w:p w:rsidR="00E01523" w:rsidRDefault="002F2B06">
      <w:pPr>
        <w:pStyle w:val="ProductList-BodySpaced"/>
      </w:pPr>
      <w:r>
        <w:rPr>
          <w:b/>
          <w:color w:val="00188F"/>
        </w:rPr>
        <w:t>Условие доступа клиентов</w:t>
      </w:r>
      <w:r>
        <w:t>: Здесь указывается, необходимы ли для доступа к Серверному продукту лицензии CAL на «пользователя» или «на устройство».</w:t>
      </w:r>
    </w:p>
    <w:p w:rsidR="00E01523" w:rsidRDefault="002F2B06">
      <w:pPr>
        <w:pStyle w:val="ProductList-BodySpaced"/>
      </w:pPr>
      <w:r>
        <w:rPr>
          <w:b/>
          <w:color w:val="00188F"/>
        </w:rPr>
        <w:t>Восстановление после сбоев</w:t>
      </w:r>
      <w:r>
        <w:t>: Предоставляемые клиентам с SA права на использование программного обеспечения в целях аварийного восстановления при определенных условиях. См. подробные сведения в разделе</w:t>
      </w:r>
      <w:hyperlink w:anchor="_Sec588">
        <w:r>
          <w:rPr>
            <w:color w:val="00467F"/>
            <w:u w:val="single"/>
          </w:rPr>
          <w:t>«Серверы – права на аварийное восстановление»</w:t>
        </w:r>
      </w:hyperlink>
      <w:r>
        <w:t xml:space="preserve"> Приложения </w:t>
      </w:r>
      <w:hyperlink w:anchor="_Sec564">
        <w:r>
          <w:rPr>
            <w:color w:val="00467F"/>
            <w:u w:val="single"/>
          </w:rPr>
          <w:t>B</w:t>
        </w:r>
      </w:hyperlink>
      <w:r>
        <w:t xml:space="preserve"> «Software Assurance».</w:t>
      </w:r>
    </w:p>
    <w:p w:rsidR="00E01523" w:rsidRDefault="002F2B06">
      <w:pPr>
        <w:pStyle w:val="ProductList-BodySpaced"/>
      </w:pPr>
      <w:r>
        <w:rPr>
          <w:b/>
          <w:color w:val="00188F"/>
        </w:rPr>
        <w:t>Выпуски с меньшими функциональными возможностями</w:t>
      </w:r>
      <w:r>
        <w:t>: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w:t>
      </w:r>
    </w:p>
    <w:p w:rsidR="00E01523" w:rsidRDefault="002F2B06">
      <w:pPr>
        <w:pStyle w:val="ProductList-BodySpaced"/>
      </w:pPr>
      <w:r>
        <w:rPr>
          <w:b/>
          <w:color w:val="00188F"/>
        </w:rPr>
        <w:t>Право на продленный срок</w:t>
      </w:r>
      <w:r>
        <w:t>: Веб-службы, в отношении которых допускается продленный срок в соответствии с положениями лицензионного соглашения Enterprise и Enterprise Subscription.</w:t>
      </w:r>
    </w:p>
    <w:p w:rsidR="00E01523" w:rsidRDefault="002F2B06">
      <w:pPr>
        <w:pStyle w:val="ProductList-BodySpaced"/>
      </w:pPr>
      <w:r>
        <w:rPr>
          <w:b/>
          <w:color w:val="00188F"/>
        </w:rPr>
        <w:t>Условие доступа внешних пользователей</w:t>
      </w:r>
      <w:r>
        <w:t xml:space="preserve">: Конкретные требования или условия относительно лицензий для доступа </w:t>
      </w:r>
      <w:r>
        <w:fldChar w:fldCharType="begin"/>
      </w:r>
      <w:r>
        <w:instrText xml:space="preserve"> AutoTextList   \s NoStyle \t "Внешние пользователи – пользователи, которые не являются сотрудниками, подрядчиками или агентами Клиента или его Аффилированных лиц." </w:instrText>
      </w:r>
      <w:r>
        <w:fldChar w:fldCharType="separate"/>
      </w:r>
      <w:r>
        <w:rPr>
          <w:color w:val="0563C1"/>
        </w:rPr>
        <w:t>Внешних пользователей</w:t>
      </w:r>
      <w:r>
        <w:fldChar w:fldCharType="end"/>
      </w:r>
      <w:r>
        <w:t>.</w:t>
      </w:r>
    </w:p>
    <w:p w:rsidR="00E01523" w:rsidRDefault="002F2B06">
      <w:pPr>
        <w:pStyle w:val="ProductList-BodySpaced"/>
      </w:pPr>
      <w:r>
        <w:rPr>
          <w:b/>
          <w:color w:val="00188F"/>
        </w:rPr>
        <w:t>Права перехода на резервный ресурс в случае отказа устройства</w:t>
      </w:r>
      <w:r>
        <w:t xml:space="preserve">: Преимущество SA, позволяющее Клиентам запускать пассивные Экземпляры Продукта для отработки отказа вместе с программным обеспечением, работающим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 когда ожидается событие отработки отказа. Пассивные Экземпляры для отработки отказа можно запускать в отдельной </w:t>
      </w:r>
      <w:r>
        <w:fldChar w:fldCharType="begin"/>
      </w:r>
      <w:r>
        <w:instrText xml:space="preserve"> AutoTextList   \s NoStyle \t "Операционная среда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или на другом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выделенном для нужд Клиента. Права на отработку отказа действуют только в тех случаях, когда число лицензий, которые потребовались бы для запуска пассивных Экземпляров для отработки отказа, не превышает число лицензий, необходимых для запуска соответствующих производственных Экземпляров.</w:t>
      </w:r>
    </w:p>
    <w:p w:rsidR="00E01523" w:rsidRDefault="002F2B06">
      <w:pPr>
        <w:pStyle w:val="ProductList-BodySpaced"/>
      </w:pPr>
      <w:r>
        <w:rPr>
          <w:b/>
          <w:color w:val="00188F"/>
        </w:rPr>
        <w:t>Облако сообщества для государственных организаций (только США)</w:t>
      </w:r>
      <w:r>
        <w:t xml:space="preserve">: Веб-службы, доступные исключительно соответствующим федеральным, местным государственными органами США или государственными органами штата Права на использование служб облака сообщества для государственных организаций идентичны правам для аналогичных многопользовательских служб, если не указано иное. Веб-службы, которые предлагаются как службы облака сообщества для государственных организаций, не дают ни Права на переход, ни права на резервирование Лицензии. Соответствующие Веб-службы предлагаются как облачные службы сообщества для государственных организаций и облачные службы сообщества для негосударственных организаций. Клиенты могут быть подготовлены к работе в одной из таких служб, но не в комбинации обеих. 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 </w:t>
      </w:r>
    </w:p>
    <w:p w:rsidR="00E01523" w:rsidRDefault="002F2B06">
      <w:pPr>
        <w:pStyle w:val="ProductList-BodySpaced"/>
      </w:pPr>
      <w:r>
        <w:rPr>
          <w:b/>
          <w:color w:val="00188F"/>
        </w:rPr>
        <w:t>Включенные технологии</w:t>
      </w:r>
      <w:r>
        <w:t>: Другие компоненты Microsoft, содержащиеся в Продукте. См. подробные сведения в разделе «Включенные технологии» Универсальных прав лицензии.</w:t>
      </w:r>
    </w:p>
    <w:p w:rsidR="00E01523" w:rsidRDefault="002F2B06">
      <w:pPr>
        <w:pStyle w:val="ProductList-BodySpaced"/>
      </w:pPr>
      <w:r>
        <w:rPr>
          <w:b/>
          <w:color w:val="00188F"/>
        </w:rPr>
        <w:t>Перемещение лицензий</w:t>
      </w:r>
      <w:r>
        <w:t xml:space="preserve">: Предоставляемые клиентам с SA права на переназначение лицензий вне рамок стандартной временной шкалы или на использование Продуктов на мультитенантных серверах вне переделов их собственных центров обработки данных. См. подробные сведения в разделе «Перемещение лицензий» </w:t>
      </w:r>
      <w:hyperlink w:anchor="_Sec564">
        <w:r>
          <w:rPr>
            <w:color w:val="00467F"/>
            <w:u w:val="single"/>
          </w:rPr>
          <w:t>Приложения В</w:t>
        </w:r>
      </w:hyperlink>
      <w:r>
        <w:t xml:space="preserve"> «Software Assurance».</w:t>
      </w:r>
    </w:p>
    <w:p w:rsidR="00E01523" w:rsidRDefault="002F2B06">
      <w:pPr>
        <w:pStyle w:val="ProductList-BodySpaced"/>
      </w:pPr>
      <w:r>
        <w:rPr>
          <w:b/>
          <w:color w:val="00188F"/>
        </w:rPr>
        <w:t>Условия лицензии</w:t>
      </w:r>
      <w:r>
        <w:t>: Условия, регулирующие развертывание и использование Продукта.</w:t>
      </w:r>
    </w:p>
    <w:p w:rsidR="00E01523" w:rsidRDefault="002F2B06">
      <w:pPr>
        <w:pStyle w:val="ProductList-BodySpaced"/>
      </w:pPr>
      <w:r>
        <w:rPr>
          <w:b/>
          <w:color w:val="00188F"/>
        </w:rPr>
        <w:t>Права на миграцию</w:t>
      </w:r>
      <w:r>
        <w:t>: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Клиент также может иметь нестандартные права на использование более ранних версий тех же или других Продуктов вместо лицензированной версии.</w:t>
      </w:r>
    </w:p>
    <w:p w:rsidR="00E01523" w:rsidRDefault="002F2B06">
      <w:pPr>
        <w:pStyle w:val="ProductList-BodySpaced"/>
      </w:pPr>
      <w:r>
        <w:rPr>
          <w:b/>
          <w:color w:val="00188F"/>
        </w:rPr>
        <w:t>Необходимое условие</w:t>
      </w:r>
      <w:r>
        <w:t>: Указание на определенные дополнительные условия, которые должны выполняться при покупке лицензий для Продукта.</w:t>
      </w:r>
    </w:p>
    <w:p w:rsidR="00E01523" w:rsidRDefault="002F2B06">
      <w:pPr>
        <w:pStyle w:val="ProductList-BodySpaced"/>
      </w:pPr>
      <w:r>
        <w:rPr>
          <w:b/>
          <w:color w:val="00188F"/>
        </w:rPr>
        <w:t>Необходимое условие (SA)</w:t>
      </w:r>
      <w:r>
        <w:t>:Указание на определенные дополнительные условия, которые должны выполняться при покупке покрытия SA для Продукта.</w:t>
      </w:r>
    </w:p>
    <w:p w:rsidR="00E01523" w:rsidRDefault="002F2B06">
      <w:pPr>
        <w:pStyle w:val="ProductList-BodySpaced"/>
      </w:pPr>
      <w:r>
        <w:rPr>
          <w:b/>
          <w:color w:val="00188F"/>
        </w:rPr>
        <w:t>Предыдущая версия</w:t>
      </w:r>
      <w:r>
        <w:t>: Более ранние версии Продукта и их Даты доступности.</w:t>
      </w:r>
    </w:p>
    <w:p w:rsidR="00E01523" w:rsidRDefault="002F2B06">
      <w:pPr>
        <w:pStyle w:val="ProductList-BodySpaced"/>
      </w:pPr>
      <w:r>
        <w:rPr>
          <w:b/>
          <w:color w:val="00188F"/>
        </w:rPr>
        <w:t>Уведомления</w:t>
      </w:r>
      <w:r>
        <w:t xml:space="preserve">: Описание уведомлений, применимых к Продукту. См. подробные сведения в разделе «Уведомления» в </w:t>
      </w:r>
      <w:hyperlink w:anchor="_Sec537">
        <w:r>
          <w:rPr>
            <w:color w:val="00467F"/>
            <w:u w:val="single"/>
          </w:rPr>
          <w:t>Универсальных условиях лицензии</w:t>
        </w:r>
      </w:hyperlink>
      <w:r>
        <w:t>.</w:t>
      </w:r>
    </w:p>
    <w:p w:rsidR="00E01523" w:rsidRDefault="002F2B06">
      <w:pPr>
        <w:pStyle w:val="ProductList-BodySpaced"/>
      </w:pPr>
      <w:r>
        <w:rPr>
          <w:b/>
          <w:color w:val="00188F"/>
        </w:rPr>
        <w:t>Программа Online Subscription (OSP)</w:t>
      </w:r>
      <w:r>
        <w:t>: Продукт доступен в рамках программы Online Subscription.</w:t>
      </w:r>
    </w:p>
    <w:p w:rsidR="00E01523" w:rsidRDefault="002F2B06">
      <w:pPr>
        <w:pStyle w:val="ProductList-BodySpaced"/>
      </w:pPr>
      <w:r>
        <w:rPr>
          <w:b/>
          <w:color w:val="00188F"/>
        </w:rPr>
        <w:t>Категория продуктов</w:t>
      </w:r>
      <w:r>
        <w:t>: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w:t>
      </w:r>
    </w:p>
    <w:p w:rsidR="00E01523" w:rsidRDefault="002F2B06">
      <w:pPr>
        <w:pStyle w:val="ProductList-BodySpaced"/>
      </w:pPr>
      <w:r>
        <w:rPr>
          <w:b/>
          <w:color w:val="00188F"/>
        </w:rPr>
        <w:t>Условия лицензии для конкретного продукта</w:t>
      </w:r>
      <w:r>
        <w:t>: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w:t>
      </w:r>
    </w:p>
    <w:p w:rsidR="00E01523" w:rsidRDefault="002F2B06">
      <w:pPr>
        <w:pStyle w:val="ProductList-BodySpaced"/>
      </w:pPr>
      <w:r>
        <w:rPr>
          <w:b/>
          <w:color w:val="00188F"/>
        </w:rPr>
        <w:t>Специальные предложения</w:t>
      </w:r>
      <w:r>
        <w:t xml:space="preserve">: Указание на специальные предложения с ограниченным временем действия в отношении Продукта согласно описанию в </w:t>
      </w:r>
      <w:hyperlink w:anchor="_Sec572">
        <w:r>
          <w:rPr>
            <w:color w:val="00467F"/>
            <w:u w:val="single"/>
          </w:rPr>
          <w:t>Приложении E</w:t>
        </w:r>
      </w:hyperlink>
      <w:r>
        <w:t xml:space="preserve"> — «Специальные предложения».</w:t>
      </w:r>
    </w:p>
    <w:p w:rsidR="00E01523" w:rsidRDefault="002F2B06">
      <w:pPr>
        <w:pStyle w:val="ProductList-BodySpaced"/>
      </w:pPr>
      <w:r>
        <w:rPr>
          <w:b/>
          <w:color w:val="00188F"/>
        </w:rPr>
        <w:t>Исключение из соответствующих пользователей</w:t>
      </w:r>
      <w:r>
        <w:t xml:space="preserve">: Исключение, применяемое к пользователям, которые имеют доступ к Продуктам только по одной из данных лицензий. Эти пользователи исключаются из числа Соответствующих пользователей в рамках соглашения о корпоративном лицензировании Клиента даже в том случае, когда какое-либо иное положение этого соглашения говорит об обратном. </w:t>
      </w:r>
    </w:p>
    <w:p w:rsidR="00E01523" w:rsidRDefault="002F2B06">
      <w:pPr>
        <w:pStyle w:val="ProductList-BodySpaced"/>
      </w:pPr>
      <w:r>
        <w:rPr>
          <w:b/>
          <w:color w:val="00188F"/>
        </w:rPr>
        <w:t>Право на сокращение</w:t>
      </w:r>
      <w:r>
        <w:t>: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w:t>
      </w:r>
    </w:p>
    <w:p w:rsidR="00E01523" w:rsidRDefault="002F2B06">
      <w:pPr>
        <w:pStyle w:val="ProductList-BodySpaced"/>
      </w:pPr>
      <w:r>
        <w:rPr>
          <w:b/>
          <w:color w:val="00188F"/>
        </w:rPr>
        <w:t>Право на сокращение (SCE)</w:t>
      </w:r>
      <w:r>
        <w:t>: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 прошествии непрерывного 12-месячного периода.</w:t>
      </w:r>
    </w:p>
    <w:p w:rsidR="00E01523" w:rsidRDefault="002F2B06">
      <w:pPr>
        <w:pStyle w:val="ProductList-BodySpaced"/>
      </w:pPr>
      <w:r>
        <w:rPr>
          <w:b/>
          <w:color w:val="00188F"/>
        </w:rPr>
        <w:t>Права на использование продукта вне офиса</w:t>
      </w:r>
      <w:r>
        <w:t xml:space="preserve">: Преимущество SA, предоставляющее </w:t>
      </w:r>
      <w:r>
        <w:fldChar w:fldCharType="begin"/>
      </w:r>
      <w:r>
        <w:instrText xml:space="preserve"> AutoTextList   \s NoStyle \t "Основной пользователь – лицо, использующее Лицензированное устройство более 50% времени в течение 90-дневного периода." </w:instrText>
      </w:r>
      <w:r>
        <w:fldChar w:fldCharType="separate"/>
      </w:r>
      <w:r>
        <w:rPr>
          <w:color w:val="0563C1"/>
        </w:rPr>
        <w:t>Основному пользователю</w:t>
      </w:r>
      <w:r>
        <w:fldChar w:fldCharType="end"/>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 рамках данного определения каждый изолированный аппаратный раздел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определенные права на доступ и на использование. Основной </w:t>
      </w:r>
      <w:r>
        <w:fldChar w:fldCharType="begin"/>
      </w:r>
      <w:r>
        <w:instrText xml:space="preserve"> AutoTextList   \s NoStyle \t "Основной пользователь – лицо, использующее Лицензированное устройство более 50% времени в течение 90-дневного периода." </w:instrText>
      </w:r>
      <w:r>
        <w:fldChar w:fldCharType="separate"/>
      </w:r>
      <w:r>
        <w:rPr>
          <w:color w:val="0563C1"/>
        </w:rPr>
        <w:t>пользователь</w:t>
      </w:r>
      <w:r>
        <w:fldChar w:fldCharType="end"/>
      </w:r>
      <w:r>
        <w:t xml:space="preserve"> может использовать Соответствующее устройство третьего лица (i) для удаленного доступа к разрешенным Экземплярам или копиям программного обеспечения, которые работают на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Серверах</w:t>
      </w:r>
      <w:r>
        <w:fldChar w:fldCharType="end"/>
      </w:r>
      <w:r>
        <w:t xml:space="preserve">, выделенных для нужд Клиента, и для удаленного использования таких Экземпляров или копий, (ii) для локального использования разрешенного Экземпляра или копии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(iii) для локального доступа к разрешенному Экземпляру или копии программного обеспечения на USB-накопителе посредством функции Windows to Go, в каждом случае – исключительно в рабочих целях, когда пользователь находится вне офиса Клиента. Другие пользователи не могут работать с программным обеспечением по той же самой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 то же самое время. Даже если соглашением о корпоративном лицензировании Клиента предусмотрено иное, к Соответствующим компьютерам и Устройствам не относятся какие-либо Соответствующие устройства третьих лиц, с помощью которых пользователи Клиента получают доступ к программному обеспечению и другим базовым продуктам и используют это программное обеспечение и базовые продукты исключительно в рамках Прав на использование продуктов вне офиса.</w:t>
      </w:r>
    </w:p>
    <w:p w:rsidR="00E01523" w:rsidRDefault="002F2B06">
      <w:pPr>
        <w:pStyle w:val="ProductList-BodySpaced"/>
      </w:pPr>
      <w:r>
        <w:rPr>
          <w:b/>
          <w:color w:val="00188F"/>
        </w:rPr>
        <w:t>Резидентное размещение</w:t>
      </w:r>
      <w:r>
        <w:t xml:space="preserve">: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w:t>
      </w:r>
      <w:hyperlink w:anchor="_Sec564">
        <w:r>
          <w:rPr>
            <w:color w:val="00467F"/>
            <w:u w:val="single"/>
          </w:rPr>
          <w:t>Приложения B</w:t>
        </w:r>
      </w:hyperlink>
      <w:r>
        <w:t xml:space="preserve"> «Software Assurance».</w:t>
      </w:r>
    </w:p>
    <w:p w:rsidR="00E01523" w:rsidRDefault="002F2B06">
      <w:pPr>
        <w:pStyle w:val="ProductList-BodySpaced"/>
      </w:pPr>
      <w:r>
        <w:rPr>
          <w:b/>
          <w:color w:val="00188F"/>
        </w:rPr>
        <w:t>Категория с преимуществами SA</w:t>
      </w:r>
      <w:r>
        <w:t xml:space="preserve">: Категория Продукта, указываемая с целью определения Преимуществ SA, которые в широком смысле применяются к этой Категории продуктов, как описано в </w:t>
      </w:r>
      <w:hyperlink w:anchor="_Sec564">
        <w:r>
          <w:rPr>
            <w:color w:val="00467F"/>
            <w:u w:val="single"/>
          </w:rPr>
          <w:t>Приложении В</w:t>
        </w:r>
      </w:hyperlink>
      <w:r>
        <w:t xml:space="preserve"> «Software Assurance».</w:t>
      </w:r>
    </w:p>
    <w:p w:rsidR="00E01523" w:rsidRDefault="002F2B06">
      <w:pPr>
        <w:pStyle w:val="ProductList-BodySpaced"/>
      </w:pPr>
      <w:r>
        <w:rPr>
          <w:b/>
          <w:color w:val="00188F"/>
        </w:rPr>
        <w:t>Набор</w:t>
      </w:r>
      <w:r>
        <w:t xml:space="preserve">: Продукт, состоящий из компонентов, которые также лицензируется отдельно. Набор лицензируется по одной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которая назначается одному пользователю или устройству и позволяет использовать все его компоненты на одном устройстве с назначенной лицензией или одному пользователю с назначенной лицензией. Не допускается разделение компонентов Набора и их использование на отдельных устройствах или отдельными пользователями. </w:t>
      </w:r>
    </w:p>
    <w:p w:rsidR="00E01523" w:rsidRDefault="002F2B06">
      <w:pPr>
        <w:pStyle w:val="ProductList-BodySpaced"/>
      </w:pPr>
      <w:r>
        <w:rPr>
          <w:b/>
          <w:color w:val="00188F"/>
        </w:rPr>
        <w:t>Право на переход</w:t>
      </w:r>
      <w:r>
        <w:t>: Продукт (в рамках или за рамками платформы для настольных компьютеров), в отношении которого клиент с Соглашением Enterprise или Enterprise Subscription может перейти на Лицензию на подписку.</w:t>
      </w:r>
    </w:p>
    <w:p w:rsidR="00E01523" w:rsidRDefault="002F2B06">
      <w:pPr>
        <w:pStyle w:val="ProductList-BodySpaced"/>
      </w:pPr>
      <w:r>
        <w:rPr>
          <w:b/>
          <w:color w:val="00188F"/>
        </w:rPr>
        <w:t>Право на сверочный заказ</w:t>
      </w:r>
      <w:r>
        <w:t>: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w:t>
      </w:r>
    </w:p>
    <w:p w:rsidR="00E01523" w:rsidRDefault="002F2B06">
      <w:pPr>
        <w:pStyle w:val="ProductList-BodySpaced"/>
      </w:pPr>
      <w:r>
        <w:rPr>
          <w:b/>
          <w:color w:val="00188F"/>
        </w:rPr>
        <w:t>Скидка UTD</w:t>
      </w:r>
      <w:r>
        <w:t xml:space="preserve">: Скидка Up to Date доступна клиентам в рамках Соглашения Open Value Subscription при заказе лицензий на Продукт в течение первого года действия соглашения, если при этом уже имеется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соответствующий Продукт.</w:t>
      </w:r>
    </w:p>
    <w:p w:rsidR="00E01523" w:rsidRDefault="002F2B06">
      <w:pPr>
        <w:pStyle w:val="ProductList-Offering1Heading"/>
      </w:pPr>
      <w:bookmarkStart w:id="342" w:name="_Sec551"/>
      <w:r>
        <w:t>Значения ячеек</w:t>
      </w:r>
      <w:bookmarkEnd w:id="342"/>
      <w:r>
        <w:fldChar w:fldCharType="begin"/>
      </w:r>
      <w:r>
        <w:instrText xml:space="preserve"> TC "</w:instrText>
      </w:r>
      <w:bookmarkStart w:id="343" w:name="_Toc426105975"/>
      <w:r>
        <w:instrText>Значения ячеек</w:instrText>
      </w:r>
      <w:bookmarkEnd w:id="343"/>
      <w:r>
        <w:instrText>" \l 2</w:instrText>
      </w:r>
      <w:r>
        <w:fldChar w:fldCharType="end"/>
      </w:r>
    </w:p>
    <w:p w:rsidR="00E01523" w:rsidRDefault="002F2B06">
      <w:pPr>
        <w:pStyle w:val="ProductList-BodySpaced"/>
      </w:pPr>
      <w:r>
        <w:t>Значения ячеек используются в таблице «Доступность продуктов по программе» в каждом Описании продукта для обозначения условий предоставления Продукта в рамках каждой отдельной программы. Эти условия предоставления описаны в соглашениях по программе корпоративного лицензирования.</w:t>
      </w:r>
    </w:p>
    <w:p w:rsidR="00E01523" w:rsidRDefault="00E01523">
      <w:pPr>
        <w:pStyle w:val="ProductList-BodySpaced"/>
      </w:pPr>
    </w:p>
    <w:p w:rsidR="00E01523" w:rsidRDefault="002F2B06">
      <w:pPr>
        <w:pStyle w:val="ProductList-BodySpaced"/>
      </w:pPr>
      <w:r>
        <w:rPr>
          <w:b/>
          <w:color w:val="00188F"/>
        </w:rPr>
        <w:t>A</w:t>
      </w:r>
      <w:r>
        <w:t xml:space="preserve">= </w:t>
      </w:r>
      <w:r>
        <w:rPr>
          <w:color w:val="00188F"/>
        </w:rPr>
        <w:t>Дополнительный продукт</w:t>
      </w:r>
      <w:r>
        <w:t>. Продукт предлагается как Дополнительный продукт.</w:t>
      </w:r>
    </w:p>
    <w:p w:rsidR="00E01523" w:rsidRDefault="002F2B06">
      <w:pPr>
        <w:pStyle w:val="ProductList-BodySpaced"/>
      </w:pPr>
      <w:r>
        <w:rPr>
          <w:b/>
          <w:color w:val="00188F"/>
        </w:rPr>
        <w:t>AO</w:t>
      </w:r>
      <w:r>
        <w:t xml:space="preserve">= </w:t>
      </w:r>
      <w:r>
        <w:rPr>
          <w:color w:val="00188F"/>
        </w:rPr>
        <w:t>Дополнительный продукт для всей организации</w:t>
      </w:r>
      <w:r>
        <w:t>. Продукт предлагается как Дополнительный продукт, который заказывается для всей организации.</w:t>
      </w:r>
    </w:p>
    <w:p w:rsidR="00E01523" w:rsidRDefault="002F2B06">
      <w:pPr>
        <w:pStyle w:val="ProductList-BodySpaced"/>
      </w:pPr>
      <w:r>
        <w:rPr>
          <w:b/>
          <w:color w:val="00188F"/>
        </w:rPr>
        <w:t>AP</w:t>
      </w:r>
      <w:r>
        <w:t xml:space="preserve"> = </w:t>
      </w:r>
      <w:r>
        <w:rPr>
          <w:color w:val="00188F"/>
        </w:rPr>
        <w:t>Платформа приложений</w:t>
      </w:r>
      <w:r>
        <w:t>. Продукт предлагается как платформа приложений.</w:t>
      </w:r>
    </w:p>
    <w:p w:rsidR="00E01523" w:rsidRDefault="002F2B06">
      <w:pPr>
        <w:pStyle w:val="ProductList-BodySpaced"/>
      </w:pPr>
      <w:r>
        <w:rPr>
          <w:b/>
          <w:color w:val="00188F"/>
        </w:rPr>
        <w:t>C</w:t>
      </w:r>
      <w:r>
        <w:t xml:space="preserve"> = </w:t>
      </w:r>
      <w:r>
        <w:rPr>
          <w:color w:val="00188F"/>
        </w:rPr>
        <w:t>Основная инфраструктура</w:t>
      </w:r>
      <w:r>
        <w:t>. Продукт предлагается как продукт основной инфраструктуры.</w:t>
      </w:r>
    </w:p>
    <w:p w:rsidR="00E01523" w:rsidRDefault="002F2B06">
      <w:pPr>
        <w:pStyle w:val="ProductList-BodySpaced"/>
      </w:pPr>
      <w:r>
        <w:rPr>
          <w:b/>
          <w:color w:val="00188F"/>
        </w:rPr>
        <w:t>CP</w:t>
      </w:r>
      <w:r>
        <w:t xml:space="preserve"> = </w:t>
      </w:r>
      <w:r>
        <w:rPr>
          <w:color w:val="00188F"/>
        </w:rPr>
        <w:t>Пользовательская платформа для настольных компьютеров</w:t>
      </w:r>
      <w:r>
        <w:t>. Продукт предлагается как пользовательская платформа для настольных компьютеров в рамках соглашения Open или Open Value. Подписка для коммерческих и государственных клиентов при выборе варианта лицензирования всех настольных компьютеров Организации/компании.</w:t>
      </w:r>
    </w:p>
    <w:p w:rsidR="00E01523" w:rsidRDefault="002F2B06">
      <w:pPr>
        <w:pStyle w:val="ProductList-BodySpaced"/>
      </w:pPr>
      <w:r>
        <w:rPr>
          <w:b/>
          <w:color w:val="00188F"/>
        </w:rPr>
        <w:t>Е</w:t>
      </w:r>
      <w:r>
        <w:t xml:space="preserve"> = </w:t>
      </w:r>
      <w:r>
        <w:rPr>
          <w:color w:val="00188F"/>
        </w:rPr>
        <w:t>Базовый продукт</w:t>
      </w:r>
      <w:r>
        <w:t>. Продукт предлагается как Базовый продукт, а не для настольного компьютера.</w:t>
      </w:r>
    </w:p>
    <w:p w:rsidR="00E01523" w:rsidRDefault="002F2B06">
      <w:pPr>
        <w:pStyle w:val="ProductList-BodySpaced"/>
      </w:pPr>
      <w:r>
        <w:rPr>
          <w:b/>
          <w:color w:val="00188F"/>
        </w:rPr>
        <w:t>ED</w:t>
      </w:r>
      <w:r>
        <w:t xml:space="preserve"> = </w:t>
      </w:r>
      <w:r>
        <w:rPr>
          <w:color w:val="00188F"/>
        </w:rPr>
        <w:t>Настольный компьютер Education</w:t>
      </w:r>
      <w:r>
        <w:t>. Продукт предлагается как платформа для настольных компьютеров для обучения с лицензией Enterprise CAL Suite или Core CAL Suite в рамках программ Enrollment for Education Solutions и Open Value Subscription – Education Solutions.</w:t>
      </w:r>
    </w:p>
    <w:p w:rsidR="00E01523" w:rsidRDefault="002F2B06">
      <w:pPr>
        <w:pStyle w:val="ProductList-BodySpaced"/>
      </w:pPr>
      <w:r>
        <w:rPr>
          <w:b/>
          <w:color w:val="00188F"/>
        </w:rPr>
        <w:t>EO</w:t>
      </w:r>
      <w:r>
        <w:t xml:space="preserve"> = </w:t>
      </w:r>
      <w:r>
        <w:rPr>
          <w:color w:val="00188F"/>
        </w:rPr>
        <w:t>Базовая веб-служба</w:t>
      </w:r>
      <w:r>
        <w:t xml:space="preserve">. Веб-служба предлагается как базовая Веб-служба или Веб-служба платформы и удовлетворяет требованиям к Базовым продуктам. Для EO в случае лицензий Core CAL и Enterprise CAL Suite требуется соответствующая лицензия CAL Suite Bridge. </w:t>
      </w:r>
    </w:p>
    <w:p w:rsidR="00E01523" w:rsidRDefault="002F2B06">
      <w:pPr>
        <w:pStyle w:val="ProductList-BodySpaced"/>
      </w:pPr>
      <w:r>
        <w:rPr>
          <w:b/>
          <w:color w:val="00188F"/>
        </w:rPr>
        <w:t>EP</w:t>
      </w:r>
      <w:r>
        <w:t xml:space="preserve"> = </w:t>
      </w:r>
      <w:r>
        <w:rPr>
          <w:color w:val="00188F"/>
        </w:rPr>
        <w:t>Платформа для настольных компьютеров Enterprise</w:t>
      </w:r>
      <w:r>
        <w:t>. Продукт предлагается как Базовый продукт, который также является платформой для настольных компьютеров enterprise.</w:t>
      </w:r>
    </w:p>
    <w:p w:rsidR="00E01523" w:rsidRDefault="002F2B06">
      <w:pPr>
        <w:pStyle w:val="ProductList-BodySpaced"/>
      </w:pPr>
      <w:r>
        <w:rPr>
          <w:b/>
          <w:color w:val="00188F"/>
        </w:rPr>
        <w:t>ID</w:t>
      </w:r>
      <w:r>
        <w:t xml:space="preserve">= </w:t>
      </w:r>
      <w:r>
        <w:rPr>
          <w:color w:val="00188F"/>
        </w:rPr>
        <w:t>Industry Device</w:t>
      </w:r>
      <w:r>
        <w:t>. Продукт предлагается в рамках программы Industry Device.</w:t>
      </w:r>
    </w:p>
    <w:p w:rsidR="00E01523" w:rsidRDefault="002F2B06">
      <w:pPr>
        <w:pStyle w:val="ProductList-BodySpaced"/>
      </w:pPr>
      <w:r>
        <w:rPr>
          <w:b/>
          <w:color w:val="00188F"/>
        </w:rPr>
        <w:t>OA</w:t>
      </w:r>
      <w:r>
        <w:t xml:space="preserve"> = </w:t>
      </w:r>
      <w:r>
        <w:rPr>
          <w:color w:val="00188F"/>
        </w:rPr>
        <w:t>Open License для SA (Software Assurance) и L/SA (лицензия и Software Assurance)</w:t>
      </w:r>
      <w:r>
        <w:t>. Доступно в рамках программы Open License при условии приобретения L&amp;SA (Лицензии и Software Assurance) и Software Assurance. В рамках Программ Open License и/или Open Value каждая Лицензия приравнивается к пяти Лицензиям, составляющим минимальный первоначальный заказ.</w:t>
      </w:r>
    </w:p>
    <w:p w:rsidR="00E01523" w:rsidRDefault="002F2B06">
      <w:pPr>
        <w:pStyle w:val="ProductList-BodySpaced"/>
      </w:pPr>
      <w:r>
        <w:rPr>
          <w:b/>
          <w:color w:val="00188F"/>
        </w:rPr>
        <w:t>OF</w:t>
      </w:r>
      <w:r>
        <w:t xml:space="preserve"> = </w:t>
      </w:r>
      <w:r>
        <w:rPr>
          <w:color w:val="00188F"/>
        </w:rPr>
        <w:t>Open License и Open Value</w:t>
      </w:r>
      <w:r>
        <w:t>. Доступно только в рамках программ Open License и Open Value. В рамках Программ Open License и/или Open Value каждая Лицензия приравнивается к пяти Лицензиям, составляющим минимальный первоначальный заказ.</w:t>
      </w:r>
    </w:p>
    <w:p w:rsidR="00E01523" w:rsidRDefault="002F2B06">
      <w:pPr>
        <w:pStyle w:val="ProductList-BodySpaced"/>
      </w:pPr>
      <w:r>
        <w:rPr>
          <w:b/>
          <w:color w:val="00188F"/>
        </w:rPr>
        <w:t>ОS</w:t>
      </w:r>
      <w:r>
        <w:t xml:space="preserve">= </w:t>
      </w:r>
      <w:r>
        <w:rPr>
          <w:color w:val="00188F"/>
        </w:rPr>
        <w:t>Open License и Open Value для SA (Software Assurance) и L/SA (лицензия и Software Assurance).</w:t>
      </w:r>
      <w:r>
        <w:t xml:space="preserve"> Доступно в рамках программ Open License и Open Value при условии приобретения L&amp;SA (Лицензии и Software Assurance) и Software Assurance. В рамках Программ Open License и/или Open Value каждая Лицензия приравнивается к пяти Лицензиям, составляющим минимальный первоначальный заказ.</w:t>
      </w:r>
    </w:p>
    <w:p w:rsidR="00E01523" w:rsidRDefault="002F2B06">
      <w:pPr>
        <w:pStyle w:val="ProductList-BodySpaced"/>
      </w:pPr>
      <w:r>
        <w:rPr>
          <w:b/>
          <w:color w:val="00188F"/>
        </w:rPr>
        <w:t>OVS</w:t>
      </w:r>
      <w:r>
        <w:t xml:space="preserve"> = </w:t>
      </w:r>
      <w:r>
        <w:rPr>
          <w:color w:val="00188F"/>
        </w:rPr>
        <w:t>Только для Open Value Subscription.</w:t>
      </w:r>
      <w:r>
        <w:t xml:space="preserve"> Продукт доступен только в рамках Open Value Subscription.</w:t>
      </w:r>
    </w:p>
    <w:p w:rsidR="00E01523" w:rsidRDefault="002F2B06">
      <w:pPr>
        <w:pStyle w:val="ProductList-BodySpaced"/>
      </w:pPr>
      <w:r>
        <w:rPr>
          <w:b/>
          <w:color w:val="00188F"/>
        </w:rPr>
        <w:t>OW</w:t>
      </w:r>
      <w:r>
        <w:t xml:space="preserve"> = </w:t>
      </w:r>
      <w:r>
        <w:rPr>
          <w:color w:val="00188F"/>
        </w:rPr>
        <w:t>Для всей организации</w:t>
      </w:r>
      <w:r>
        <w:t>. Вариант приобретения для всех компьютеров Организации.</w:t>
      </w:r>
    </w:p>
    <w:p w:rsidR="00E01523" w:rsidRDefault="002F2B06">
      <w:pPr>
        <w:pStyle w:val="ProductList-BodySpaced"/>
      </w:pPr>
      <w:r>
        <w:rPr>
          <w:b/>
          <w:color w:val="00188F"/>
        </w:rPr>
        <w:t>P</w:t>
      </w:r>
      <w:r>
        <w:t xml:space="preserve"> = </w:t>
      </w:r>
      <w:r>
        <w:rPr>
          <w:color w:val="00188F"/>
        </w:rPr>
        <w:t>Для части организации в рамках Open Value</w:t>
      </w:r>
      <w:r>
        <w:t xml:space="preserve">. Продукт предлагается для части компьютеров Организации в рамках Open Value. </w:t>
      </w:r>
    </w:p>
    <w:p w:rsidR="00E01523" w:rsidRDefault="002F2B06">
      <w:pPr>
        <w:pStyle w:val="ProductList-BodySpaced"/>
      </w:pPr>
      <w:r>
        <w:rPr>
          <w:b/>
          <w:color w:val="00188F"/>
        </w:rPr>
        <w:t>PP</w:t>
      </w:r>
      <w:r>
        <w:t xml:space="preserve">= </w:t>
      </w:r>
      <w:r>
        <w:rPr>
          <w:color w:val="00188F"/>
        </w:rPr>
        <w:t>Платформа Professional Desktop</w:t>
      </w:r>
      <w:r>
        <w:t xml:space="preserve">. Продукт предлагается как Базовый продукт, который также является платформой professional desktop. </w:t>
      </w:r>
    </w:p>
    <w:p w:rsidR="00E01523" w:rsidRDefault="002F2B06">
      <w:pPr>
        <w:pStyle w:val="ProductList-BodySpaced"/>
      </w:pPr>
      <w:r>
        <w:rPr>
          <w:b/>
          <w:color w:val="00188F"/>
        </w:rPr>
        <w:t>SD</w:t>
      </w:r>
      <w:r>
        <w:t xml:space="preserve">= </w:t>
      </w:r>
      <w:r>
        <w:rPr>
          <w:color w:val="00188F"/>
        </w:rPr>
        <w:t>Платформа для настольных компьютеров School</w:t>
      </w:r>
      <w:r>
        <w:t>. Продукт предлагается как платформа для настольных компьютеров образовательных учреждений с лицензией Enterprise CAL Suite или Core CAL Suite в рамках Соглашений Campus и School. SD приравнивается к 3 единицам.</w:t>
      </w:r>
    </w:p>
    <w:p w:rsidR="00E01523" w:rsidRDefault="002F2B06">
      <w:pPr>
        <w:pStyle w:val="ProductList-BodySpaced"/>
      </w:pPr>
      <w:r>
        <w:rPr>
          <w:b/>
          <w:color w:val="00188F"/>
        </w:rPr>
        <w:t>ST</w:t>
      </w:r>
      <w:r>
        <w:t xml:space="preserve"> = </w:t>
      </w:r>
      <w:r>
        <w:rPr>
          <w:color w:val="00188F"/>
        </w:rPr>
        <w:t>Предложение Student</w:t>
      </w:r>
      <w:r>
        <w:t>. Заказ Продуктов, доступных по Предложению Student, должен размещаться по полному Количеству учащихся.</w:t>
      </w:r>
    </w:p>
    <w:p w:rsidR="00E01523" w:rsidRDefault="002F2B06">
      <w:pPr>
        <w:pStyle w:val="ProductList-BodySpaced"/>
      </w:pPr>
      <w:r>
        <w:rPr>
          <w:b/>
          <w:color w:val="00188F"/>
        </w:rPr>
        <w:t>SP</w:t>
      </w:r>
      <w:r>
        <w:t xml:space="preserve"> = </w:t>
      </w:r>
      <w:r>
        <w:rPr>
          <w:color w:val="00188F"/>
        </w:rPr>
        <w:t>Серверные продукты и продукты-средства</w:t>
      </w:r>
      <w:r>
        <w:t>. Продукт относится к серверным продуктам и продуктам-средствам и предлагается по Соглашению о регистрации Server and Cloud Enrollment.</w:t>
      </w:r>
    </w:p>
    <w:p w:rsidR="00E01523" w:rsidRDefault="002F2B06">
      <w:pPr>
        <w:pStyle w:val="ProductList-BodySpaced"/>
      </w:pPr>
      <w:r>
        <w:rPr>
          <w:b/>
          <w:color w:val="00188F"/>
        </w:rPr>
        <w:t>UC</w:t>
      </w:r>
      <w:r>
        <w:t xml:space="preserve"> = </w:t>
      </w:r>
      <w:r>
        <w:rPr>
          <w:color w:val="00188F"/>
        </w:rPr>
        <w:t>Облако сообщества для государственных организаций США</w:t>
      </w:r>
      <w:r>
        <w:t>. Веб-служба предлагается как Служба облака сообщества для государственных организаций США.</w:t>
      </w:r>
    </w:p>
    <w:p w:rsidR="00E01523" w:rsidRDefault="002F2B06">
      <w:pPr>
        <w:pStyle w:val="ProductList-Offering1Heading"/>
      </w:pPr>
      <w:bookmarkStart w:id="344" w:name="_Sec552"/>
      <w:r>
        <w:t>Заголовки столбцов</w:t>
      </w:r>
      <w:bookmarkEnd w:id="344"/>
      <w:r>
        <w:fldChar w:fldCharType="begin"/>
      </w:r>
      <w:r>
        <w:instrText xml:space="preserve"> TC "</w:instrText>
      </w:r>
      <w:bookmarkStart w:id="345" w:name="_Toc426105976"/>
      <w:r>
        <w:instrText>Заголовки столбцов</w:instrText>
      </w:r>
      <w:bookmarkEnd w:id="345"/>
      <w:r>
        <w:instrText>" \l 2</w:instrText>
      </w:r>
      <w:r>
        <w:fldChar w:fldCharType="end"/>
      </w:r>
    </w:p>
    <w:p w:rsidR="00E01523" w:rsidRDefault="002F2B06">
      <w:pPr>
        <w:pStyle w:val="ProductList-BodySpaced"/>
      </w:pPr>
      <w:r>
        <w:t>Заголовки столбцов используются в таблице «Доступность продуктов по программе» в каждом Описании продукта для упорядочивания сведений в зависимости от программы, условий предложения, количества баллов и сроков предоставления.</w:t>
      </w:r>
    </w:p>
    <w:p w:rsidR="00E01523" w:rsidRDefault="00E01523">
      <w:pPr>
        <w:pStyle w:val="ProductList-BodySpaced"/>
      </w:pPr>
    </w:p>
    <w:p w:rsidR="00E01523" w:rsidRDefault="002F2B06">
      <w:pPr>
        <w:pStyle w:val="ProductList-BodySpaced"/>
      </w:pPr>
      <w:r>
        <w:rPr>
          <w:b/>
          <w:color w:val="00188F"/>
        </w:rPr>
        <w:t>DA</w:t>
      </w:r>
      <w:r>
        <w:t xml:space="preserve">= </w:t>
      </w:r>
      <w:r>
        <w:rPr>
          <w:color w:val="00188F"/>
        </w:rPr>
        <w:t>Дата доступности</w:t>
      </w:r>
      <w:r>
        <w:t>. Это первая дата доступности Продукта, представленная в формате «месяц/год». В случае программного обеспечения это дата, начиная с которой Microsoft предоставляет возможность заказа лицензий или возможность загрузки лицензий через Центр услуг корпоративного лицензирования (VLSC), в зависимости от того, какое событие наступит раньше.</w:t>
      </w:r>
    </w:p>
    <w:p w:rsidR="00E01523" w:rsidRDefault="002F2B06">
      <w:pPr>
        <w:pStyle w:val="ProductList-BodySpaced"/>
      </w:pPr>
      <w:r>
        <w:rPr>
          <w:b/>
          <w:color w:val="00188F"/>
        </w:rPr>
        <w:t>EA/EAS</w:t>
      </w:r>
      <w:r>
        <w:t xml:space="preserve"> = </w:t>
      </w:r>
      <w:r>
        <w:rPr>
          <w:color w:val="00188F"/>
        </w:rPr>
        <w:t>Соглашение Enterprise и Соглашение Enterprise Subscription</w:t>
      </w:r>
      <w:r>
        <w:t>. Сюда относятся Соглашения Enterprise и Соглашения о регистрации Enterprise Subscription, в том числе Соглашение о регистрации Server Cloud.</w:t>
      </w:r>
    </w:p>
    <w:p w:rsidR="00E01523" w:rsidRDefault="002F2B06">
      <w:pPr>
        <w:pStyle w:val="ProductList-BodySpaced"/>
      </w:pPr>
      <w:r>
        <w:rPr>
          <w:b/>
          <w:color w:val="00188F"/>
        </w:rPr>
        <w:t>EES;</w:t>
      </w:r>
      <w:r>
        <w:t xml:space="preserve"> = </w:t>
      </w:r>
      <w:r>
        <w:rPr>
          <w:color w:val="00188F"/>
        </w:rPr>
        <w:t>Соглашение Enrollment for Education Solutions</w:t>
      </w:r>
      <w:r>
        <w:t>. Сюда относится Соглашение Enrollment for Education Solutions и Соглашение о регистрации School в рамках Соглашения Campus и School (CASA).</w:t>
      </w:r>
    </w:p>
    <w:p w:rsidR="00E01523" w:rsidRDefault="002F2B06">
      <w:pPr>
        <w:pStyle w:val="ProductList-BodySpaced"/>
      </w:pPr>
      <w:r>
        <w:rPr>
          <w:b/>
          <w:color w:val="00188F"/>
        </w:rPr>
        <w:t>L</w:t>
      </w:r>
      <w:r>
        <w:t xml:space="preserve"> = </w:t>
      </w:r>
      <w:r>
        <w:rPr>
          <w:color w:val="00188F"/>
        </w:rPr>
        <w:t>Лицензия</w:t>
      </w:r>
      <w:r>
        <w:t>. Количество баллов, которое присваивается за указанную Лицензию на программное обеспечение. Если количество баллов указано в круглых скобках, это количество по Соглашению CASA.</w:t>
      </w:r>
    </w:p>
    <w:p w:rsidR="00E01523" w:rsidRDefault="002F2B06">
      <w:pPr>
        <w:pStyle w:val="ProductList-BodySpaced"/>
      </w:pPr>
      <w:r>
        <w:rPr>
          <w:b/>
          <w:color w:val="00188F"/>
        </w:rPr>
        <w:t xml:space="preserve">L/SA </w:t>
      </w:r>
      <w:r>
        <w:t xml:space="preserve">= </w:t>
      </w:r>
      <w:r>
        <w:rPr>
          <w:color w:val="00188F"/>
        </w:rPr>
        <w:t>Лицензия и Software Assurance</w:t>
      </w:r>
      <w:r>
        <w:t>. Количество баллов, которое присваивается при одновременном предложении покупки Лицензии и Software Assurance.</w:t>
      </w:r>
    </w:p>
    <w:p w:rsidR="00E01523" w:rsidRDefault="002F2B06">
      <w:pPr>
        <w:pStyle w:val="ProductList-BodySpaced"/>
      </w:pPr>
      <w:r>
        <w:rPr>
          <w:b/>
          <w:color w:val="00188F"/>
        </w:rPr>
        <w:t>MPSA</w:t>
      </w:r>
      <w:r>
        <w:t xml:space="preserve"> = </w:t>
      </w:r>
      <w:r>
        <w:rPr>
          <w:color w:val="00188F"/>
        </w:rPr>
        <w:t>Соглашение Microsoft Products and Services Agreement</w:t>
      </w:r>
      <w:r>
        <w:t>.</w:t>
      </w:r>
    </w:p>
    <w:p w:rsidR="00E01523" w:rsidRDefault="002F2B06">
      <w:pPr>
        <w:pStyle w:val="ProductList-BodySpaced"/>
      </w:pPr>
      <w:r>
        <w:rPr>
          <w:b/>
          <w:color w:val="00188F"/>
        </w:rPr>
        <w:t>OL</w:t>
      </w:r>
      <w:r>
        <w:t xml:space="preserve"> = </w:t>
      </w:r>
      <w:r>
        <w:rPr>
          <w:color w:val="00188F"/>
        </w:rPr>
        <w:t>Соглашение Open License</w:t>
      </w:r>
      <w:r>
        <w:t>. В соответствующих случаях Open License включает Open License, Academic Open License, Open License для государственных организаций и Charity Open License.</w:t>
      </w:r>
    </w:p>
    <w:p w:rsidR="00E01523" w:rsidRDefault="002F2B06">
      <w:pPr>
        <w:pStyle w:val="ProductList-BodySpaced"/>
      </w:pPr>
      <w:r>
        <w:rPr>
          <w:b/>
        </w:rPr>
        <w:t>OV/OVS</w:t>
      </w:r>
      <w:r>
        <w:rPr>
          <w:color w:val="000000"/>
        </w:rPr>
        <w:t xml:space="preserve"> =</w:t>
      </w:r>
      <w:r>
        <w:rPr>
          <w:color w:val="00188F"/>
        </w:rPr>
        <w:t>Соглашение Open Value и Соглашение Open Value Subscription</w:t>
      </w:r>
      <w:r>
        <w:t xml:space="preserve">. Включает Open Value, Open Value Subscription, Open Value для государственных организаций и Open Value Subscription для государственных организаций. </w:t>
      </w:r>
    </w:p>
    <w:p w:rsidR="00E01523" w:rsidRDefault="002F2B06">
      <w:pPr>
        <w:pStyle w:val="ProductList-BodySpaced"/>
      </w:pPr>
      <w:r>
        <w:rPr>
          <w:b/>
          <w:color w:val="00188F"/>
        </w:rPr>
        <w:t>OVS-ES</w:t>
      </w:r>
      <w:r>
        <w:t xml:space="preserve"> = </w:t>
      </w:r>
      <w:r>
        <w:rPr>
          <w:color w:val="00188F"/>
        </w:rPr>
        <w:t>Соглашение Open Value Subscription – Education Solutions</w:t>
      </w:r>
      <w:r>
        <w:t>.</w:t>
      </w:r>
    </w:p>
    <w:p w:rsidR="00E01523" w:rsidRDefault="002F2B06">
      <w:pPr>
        <w:pStyle w:val="ProductList-BodySpaced"/>
      </w:pPr>
      <w:r>
        <w:rPr>
          <w:b/>
          <w:color w:val="00188F"/>
        </w:rPr>
        <w:t>Точка</w:t>
      </w:r>
      <w:r>
        <w:t xml:space="preserve"> =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w:t>
      </w:r>
    </w:p>
    <w:p w:rsidR="00E01523" w:rsidRDefault="002F2B06">
      <w:pPr>
        <w:pStyle w:val="ProductList-BodySpaced"/>
      </w:pPr>
      <w:r>
        <w:rPr>
          <w:b/>
          <w:color w:val="00188F"/>
        </w:rPr>
        <w:t>SA</w:t>
      </w:r>
      <w:r>
        <w:t xml:space="preserve"> = </w:t>
      </w:r>
      <w:r>
        <w:rPr>
          <w:color w:val="00188F"/>
        </w:rPr>
        <w:t>Software Assurance</w:t>
      </w:r>
      <w:r>
        <w:t>. Количество баллов, которое присваивается при предложении Software Assurance для указанного программного обеспечения.</w:t>
      </w:r>
    </w:p>
    <w:p w:rsidR="00E01523" w:rsidRDefault="002F2B06">
      <w:pPr>
        <w:pStyle w:val="ProductList-BodySpaced"/>
      </w:pPr>
      <w:r>
        <w:rPr>
          <w:b/>
          <w:color w:val="00188F"/>
        </w:rPr>
        <w:t>S/S+</w:t>
      </w:r>
      <w:r>
        <w:t xml:space="preserve"> = </w:t>
      </w:r>
      <w:r>
        <w:rPr>
          <w:color w:val="00188F"/>
        </w:rPr>
        <w:t>Программы Select и Select Plus</w:t>
      </w:r>
      <w:r>
        <w:t>. Сюда также относятся Соглашения Select для образовательных учреждений, Select Plus для образовательных учреждений, Select для государственных организаций и Select Plus для государственных организаций.</w:t>
      </w:r>
    </w:p>
    <w:p w:rsidR="00E01523" w:rsidRDefault="002F2B06">
      <w:pPr>
        <w:pStyle w:val="ProductList-Offering1Heading"/>
      </w:pPr>
      <w:bookmarkStart w:id="346" w:name="_Sec553"/>
      <w:r>
        <w:t>Определения</w:t>
      </w:r>
      <w:bookmarkEnd w:id="346"/>
      <w:r>
        <w:fldChar w:fldCharType="begin"/>
      </w:r>
      <w:r>
        <w:instrText xml:space="preserve"> TC "</w:instrText>
      </w:r>
      <w:bookmarkStart w:id="347" w:name="_Toc426105977"/>
      <w:r>
        <w:instrText>Определения</w:instrText>
      </w:r>
      <w:bookmarkEnd w:id="347"/>
      <w:r>
        <w:instrText>" \l 2</w:instrText>
      </w:r>
      <w:r>
        <w:fldChar w:fldCharType="end"/>
      </w:r>
    </w:p>
    <w:p w:rsidR="00E01523" w:rsidRDefault="002F2B06">
      <w:pPr>
        <w:pStyle w:val="ProductList-BodySpaced"/>
      </w:pPr>
      <w:r>
        <w:rPr>
          <w:b/>
          <w:color w:val="00188F"/>
        </w:rPr>
        <w:t>Дополнительная клиентская лицензия</w:t>
      </w:r>
      <w:r>
        <w:t xml:space="preserve"> –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Клиентская лицензия</w:t>
      </w:r>
      <w:r>
        <w:fldChar w:fldCharType="end"/>
      </w:r>
      <w:r>
        <w:t xml:space="preserve">, которая должна использоваться в сочетании с базовой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Клиентской лицензией</w:t>
      </w:r>
      <w:r>
        <w:fldChar w:fldCharType="end"/>
      </w:r>
      <w:r>
        <w:t>.</w:t>
      </w:r>
    </w:p>
    <w:p w:rsidR="00E01523" w:rsidRDefault="002F2B06">
      <w:pPr>
        <w:pStyle w:val="ProductList-BodySpaced"/>
      </w:pPr>
      <w:r>
        <w:rPr>
          <w:b/>
          <w:color w:val="00188F"/>
        </w:rPr>
        <w:t>Дополнительная лицензия External Connector</w:t>
      </w:r>
      <w:r>
        <w:t xml:space="preserve"> –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ранним версиям." </w:instrText>
      </w:r>
      <w:r>
        <w:fldChar w:fldCharType="separate"/>
      </w:r>
      <w:r>
        <w:rPr>
          <w:color w:val="0563C1"/>
        </w:rPr>
        <w:t>Лицензия External Connector,</w:t>
      </w:r>
      <w:r>
        <w:fldChar w:fldCharType="end"/>
      </w:r>
      <w:r>
        <w:t xml:space="preserve"> которая должна использоваться в сочетании с базовой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ранним версиям." </w:instrText>
      </w:r>
      <w:r>
        <w:fldChar w:fldCharType="separate"/>
      </w:r>
      <w:r>
        <w:rPr>
          <w:color w:val="0563C1"/>
        </w:rPr>
        <w:t>Лицензией External Connector</w:t>
      </w:r>
      <w:r>
        <w:fldChar w:fldCharType="end"/>
      </w:r>
      <w:r>
        <w:t>.</w:t>
      </w:r>
    </w:p>
    <w:p w:rsidR="00E01523" w:rsidRDefault="002F2B06">
      <w:pPr>
        <w:pStyle w:val="ProductList-BodySpaced"/>
      </w:pPr>
      <w:r>
        <w:rPr>
          <w:b/>
          <w:color w:val="00188F"/>
        </w:rPr>
        <w:t>CAL</w:t>
      </w:r>
      <w:r>
        <w:t xml:space="preserve"> — клиентская лицензия, которая в зависимости от ситуации может назначаться пользователю или устройству. Лицензия CAL «на пользователя» дает право одному пользователю получать доступ к серверному программному обеспечению соответствующей версии или более ранней версии с любого устройства. Лицензия CAL «на устройство» дает право любым пользователям получать доступ к серверному программному обеспечению соответствующей версии или более ранней версии с одного устройства. Клиентские лицензии дают право на доступ только к серверному программному обеспечению, работающему на Лицензированных серверах Клиента.</w:t>
      </w:r>
    </w:p>
    <w:p w:rsidR="00E01523" w:rsidRDefault="002F2B06">
      <w:pPr>
        <w:pStyle w:val="ProductList-BodySpaced"/>
      </w:pPr>
      <w:r>
        <w:rPr>
          <w:b/>
          <w:color w:val="00188F"/>
        </w:rPr>
        <w:t>Лицензия, соответствующая клиентской лицензии</w:t>
      </w:r>
      <w:r>
        <w:t xml:space="preserve"> – </w:t>
      </w:r>
      <w:r>
        <w:fldChar w:fldCharType="begin"/>
      </w:r>
      <w:r>
        <w:instrText xml:space="preserve"> AutoTextList   \s NoStyle \t "Лицензия на подписку – Лицензия на подписку,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 «на пользователя»</w:t>
      </w:r>
      <w:r>
        <w:fldChar w:fldCharType="end"/>
      </w:r>
      <w:r>
        <w:t xml:space="preserve"> или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ранним версиям." </w:instrText>
      </w:r>
      <w:r>
        <w:fldChar w:fldCharType="separate"/>
      </w:r>
      <w:r>
        <w:rPr>
          <w:color w:val="0563C1"/>
        </w:rPr>
        <w:t>Лицензия External Connector,</w:t>
      </w:r>
      <w:r>
        <w:fldChar w:fldCharType="end"/>
      </w:r>
      <w:r>
        <w:t xml:space="preserve"> указанная в таблице «Доступ к серверному программному обеспечению» для Продукта, или лицензия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Suite, или </w:t>
      </w:r>
      <w:r>
        <w:fldChar w:fldCharType="begin"/>
      </w:r>
      <w:r>
        <w:instrText xml:space="preserve"> AutoTextList   \s NoStyle \t "Лицензия на подписку – Лицензия на подписку,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как указано в Таблице лицензий, соответствующих лицензиям CAL, </w:t>
      </w:r>
      <w:hyperlink w:anchor="_Sec591">
        <w:r>
          <w:rPr>
            <w:color w:val="00467F"/>
            <w:u w:val="single"/>
          </w:rPr>
          <w:t>Приложение A</w:t>
        </w:r>
      </w:hyperlink>
      <w:r>
        <w:t xml:space="preserve">, в соответствующих случаях. Лицензия CAL suite считается Лицензией, соответствующей лицензии CAL, только если Клиент приобрел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после наступления Даты доступности Серверного продукта или если на эту Дату доступности у него было активное покрытие SA.</w:t>
      </w:r>
    </w:p>
    <w:p w:rsidR="00E01523" w:rsidRDefault="002F2B06">
      <w:pPr>
        <w:pStyle w:val="ProductList-BodySpaced"/>
      </w:pPr>
      <w:r>
        <w:rPr>
          <w:b/>
          <w:color w:val="00188F"/>
        </w:rPr>
        <w:t>Клиентская операционная среда</w:t>
      </w:r>
      <w:r>
        <w:t xml:space="preserve"> – </w:t>
      </w:r>
      <w:r>
        <w:fldChar w:fldCharType="begin"/>
      </w:r>
      <w:r>
        <w:instrText xml:space="preserve"> AutoTextList   \s NoStyle \t "Операционная среда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в которой запущена клиентская операционная система.</w:t>
      </w:r>
    </w:p>
    <w:p w:rsidR="00E01523" w:rsidRDefault="002F2B06">
      <w:pPr>
        <w:pStyle w:val="ProductList-BodySpaced"/>
      </w:pPr>
      <w:r>
        <w:rPr>
          <w:b/>
          <w:color w:val="00188F"/>
        </w:rPr>
        <w:t>Кластерное приложение HPC</w:t>
      </w:r>
      <w:r>
        <w:t xml:space="preserve"> — приложение для высокопроизводительных вычислительных систем, позволяющее параллельно решать сложные вычислительные задачи или набор тесно связанных вычислительных задач. Кластерные приложения HPC разделяют сложную вычислительную задачу на набор работ и заданий, координацию которых выполняет планировщик заданий, например, предоставляемый в составе Microsoft HPC Pack или аналогичного межплатформенного программного обеспечения HPC. Этот планировщик заданий распределяет работы и задания для параллельного выполнения одним или несколькими компьютерами, которые работают в рамках одного кластера HPC.</w:t>
      </w:r>
    </w:p>
    <w:p w:rsidR="00E01523" w:rsidRDefault="002F2B06">
      <w:pPr>
        <w:pStyle w:val="ProductList-BodySpaced"/>
      </w:pPr>
      <w:r>
        <w:rPr>
          <w:b/>
          <w:color w:val="00188F"/>
        </w:rPr>
        <w:t>Узел кластера</w:t>
      </w:r>
      <w:r>
        <w:t xml:space="preserve"> – устройство, предназначенное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или предоставляющее службы планирования задач для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w:t>
      </w:r>
    </w:p>
    <w:p w:rsidR="00E01523" w:rsidRDefault="002F2B06">
      <w:pPr>
        <w:pStyle w:val="ProductList-BodySpaced"/>
      </w:pPr>
      <w:r>
        <w:rPr>
          <w:b/>
          <w:color w:val="00188F"/>
        </w:rPr>
        <w:t>Коэффициент ядер</w:t>
      </w:r>
      <w:r>
        <w:t xml:space="preserve"> – связанное с конкретным </w:t>
      </w:r>
      <w:r>
        <w:fldChar w:fldCharType="begin"/>
      </w:r>
      <w:r>
        <w:instrText xml:space="preserve"> AutoTextList   \s NoStyle \t "Физический процессор – процессор в физическом устройстве." </w:instrText>
      </w:r>
      <w:r>
        <w:fldChar w:fldCharType="separate"/>
      </w:r>
      <w:r>
        <w:rPr>
          <w:color w:val="0563C1"/>
        </w:rPr>
        <w:t>Физическим процессором</w:t>
      </w:r>
      <w:r>
        <w:fldChar w:fldCharType="end"/>
      </w:r>
      <w:r>
        <w:t xml:space="preserve"> числовое значение, которое используется для определения количества Лицензий, необходимых для лицензирования всех </w:t>
      </w:r>
      <w:r>
        <w:fldChar w:fldCharType="begin"/>
      </w:r>
      <w:r>
        <w:instrText xml:space="preserve"> AutoTextList   \s NoStyle \t "Физическое ядро –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w:t>
      </w:r>
    </w:p>
    <w:p w:rsidR="00E01523" w:rsidRDefault="002F2B06">
      <w:pPr>
        <w:pStyle w:val="ProductList-BodySpaced"/>
      </w:pPr>
      <w:r>
        <w:rPr>
          <w:b/>
          <w:color w:val="00188F"/>
        </w:rPr>
        <w:t>Узел циклического сбора данных</w:t>
      </w:r>
      <w:r>
        <w:t xml:space="preserve"> – устройство, не предназначенное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и не предоставляющее службы планирования задач для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w:t>
      </w:r>
    </w:p>
    <w:p w:rsidR="00E01523" w:rsidRDefault="002F2B06">
      <w:pPr>
        <w:pStyle w:val="ProductList-BodySpaced"/>
      </w:pPr>
      <w:r>
        <w:rPr>
          <w:b/>
          <w:color w:val="00188F"/>
        </w:rPr>
        <w:t>Лицензия External Connector</w:t>
      </w:r>
      <w:r>
        <w:t xml:space="preserve"> – Лицензия, которая назначается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Серверу,</w:t>
      </w:r>
      <w:r>
        <w:fldChar w:fldCharType="end"/>
      </w:r>
      <w:r>
        <w:t xml:space="preserve">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w:t>
      </w:r>
      <w:r>
        <w:fldChar w:fldCharType="begin"/>
      </w:r>
      <w:r>
        <w:instrText xml:space="preserve"> AutoTextList   \s NoStyle \t "Внешние пользователи – пользователи, которые не являются сотрудниками, подрядчиками или агентами Клиента или его Аффилированных лиц." </w:instrText>
      </w:r>
      <w:r>
        <w:fldChar w:fldCharType="separate"/>
      </w:r>
      <w:r>
        <w:rPr>
          <w:color w:val="0563C1"/>
        </w:rPr>
        <w:t>ранней версии</w:t>
      </w:r>
      <w:r>
        <w:fldChar w:fldCharType="end"/>
      </w:r>
      <w:r>
        <w:t>.</w:t>
      </w:r>
    </w:p>
    <w:p w:rsidR="00E01523" w:rsidRDefault="002F2B06">
      <w:pPr>
        <w:pStyle w:val="ProductList-BodySpaced"/>
      </w:pPr>
      <w:r>
        <w:rPr>
          <w:b/>
          <w:color w:val="00188F"/>
        </w:rPr>
        <w:t>Внешние пользователи</w:t>
      </w:r>
      <w:r>
        <w:t xml:space="preserve"> – пользователи, которые не являются сотрудниками, подрядчиками или агентами Клиента или его Аффилированных лиц.</w:t>
      </w:r>
    </w:p>
    <w:p w:rsidR="00E01523" w:rsidRDefault="002F2B06">
      <w:pPr>
        <w:pStyle w:val="ProductList-BodySpaced"/>
      </w:pPr>
      <w:r>
        <w:rPr>
          <w:b/>
          <w:color w:val="00188F"/>
        </w:rPr>
        <w:t>Аппаратный поток</w:t>
      </w:r>
      <w:r>
        <w:t xml:space="preserve"> – </w:t>
      </w:r>
      <w:r>
        <w:fldChar w:fldCharType="begin"/>
      </w:r>
      <w:r>
        <w:instrText xml:space="preserve"> AutoTextList   \s NoStyle \t "Физическое ядро – ядро Физического процессора." </w:instrText>
      </w:r>
      <w:r>
        <w:fldChar w:fldCharType="separate"/>
      </w:r>
      <w:r>
        <w:rPr>
          <w:color w:val="0563C1"/>
        </w:rPr>
        <w:t>Физическое ядро</w:t>
      </w:r>
      <w:r>
        <w:fldChar w:fldCharType="end"/>
      </w:r>
      <w:r>
        <w:t xml:space="preserve"> или гиперпоток </w:t>
      </w:r>
      <w:r>
        <w:fldChar w:fldCharType="begin"/>
      </w:r>
      <w:r>
        <w:instrText xml:space="preserve"> AutoTextList   \s NoStyle \t "Физический процессор – процессор в физическом устройстве." </w:instrText>
      </w:r>
      <w:r>
        <w:fldChar w:fldCharType="separate"/>
      </w:r>
      <w:r>
        <w:rPr>
          <w:color w:val="0563C1"/>
        </w:rPr>
        <w:t>Физического процессора</w:t>
      </w:r>
      <w:r>
        <w:fldChar w:fldCharType="end"/>
      </w:r>
      <w:r>
        <w:t>.</w:t>
      </w:r>
    </w:p>
    <w:p w:rsidR="00E01523" w:rsidRDefault="002F2B06">
      <w:pPr>
        <w:pStyle w:val="ProductList-BodySpaced"/>
      </w:pPr>
      <w:r>
        <w:rPr>
          <w:b/>
          <w:color w:val="00188F"/>
        </w:rPr>
        <w:t>Рабочая нагрузка высокопроизводительных вычислительных систем (HPC)</w:t>
      </w:r>
      <w:r>
        <w:t xml:space="preserve"> – нагрузка, при которой для запуска </w:t>
      </w:r>
      <w:r>
        <w:fldChar w:fldCharType="begin"/>
      </w:r>
      <w:r>
        <w:instrText xml:space="preserve"> AutoTextList   \s NoStyle \t "Узел кластера – устройство, предназначенное для запуска Кластерных приложений HPC или предоставляющее службы планирования задач для Кластерных приложений HPC." </w:instrText>
      </w:r>
      <w:r>
        <w:fldChar w:fldCharType="separate"/>
      </w:r>
      <w:r>
        <w:rPr>
          <w:color w:val="0563C1"/>
        </w:rPr>
        <w:t>Узла кластера</w:t>
      </w:r>
      <w:r>
        <w:fldChar w:fldCharType="end"/>
      </w:r>
      <w:r>
        <w:t xml:space="preserve"> используется программное обеспечение вместе с другим программным обеспечением, но только в тех случаях, когда это требуется для обеспечения безопасности, хранения, улучшения производительности и управления системами в </w:t>
      </w:r>
      <w:r>
        <w:fldChar w:fldCharType="begin"/>
      </w:r>
      <w:r>
        <w:instrText xml:space="preserve"> AutoTextList   \s NoStyle \t "Узел кластера – устройство, предназначенное для запуска Кластерных приложений HPC или предоставляющее службы планирования задач для Кластерных приложений HPC." </w:instrText>
      </w:r>
      <w:r>
        <w:fldChar w:fldCharType="separate"/>
      </w:r>
      <w:r>
        <w:rPr>
          <w:color w:val="0563C1"/>
        </w:rPr>
        <w:t>Узле кластера</w:t>
      </w:r>
      <w:r>
        <w:fldChar w:fldCharType="end"/>
      </w:r>
      <w:r>
        <w:t xml:space="preserve"> для поддержки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w:t>
      </w:r>
    </w:p>
    <w:p w:rsidR="00E01523" w:rsidRDefault="002F2B06">
      <w:pPr>
        <w:pStyle w:val="ProductList-BodySpaced"/>
      </w:pPr>
      <w:r>
        <w:rPr>
          <w:b/>
          <w:color w:val="00188F"/>
        </w:rPr>
        <w:t>Экземпляр</w:t>
      </w:r>
      <w:r>
        <w:t xml:space="preserve"> – образ программного обеспечения, созданный посредством выполнения процедуры установки программного обеспечения или путем копирования существующего </w:t>
      </w:r>
      <w:r>
        <w:fldChar w:fldCharType="begin"/>
      </w:r>
      <w:r>
        <w:instrText xml:space="preserve"> AutoTextList   \s NoStyle \t "Экземпляр –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w:t>
      </w:r>
    </w:p>
    <w:p w:rsidR="00E01523" w:rsidRDefault="002F2B06">
      <w:pPr>
        <w:pStyle w:val="ProductList-BodySpaced"/>
      </w:pPr>
      <w:r>
        <w:rPr>
          <w:b/>
          <w:color w:val="00188F"/>
        </w:rPr>
        <w:t>Лицензия</w:t>
      </w:r>
      <w:r>
        <w:t>– право на загрузку, установку и использование Продукта, а также доступ к нему.</w:t>
      </w:r>
    </w:p>
    <w:p w:rsidR="00E01523" w:rsidRDefault="002F2B06">
      <w:pPr>
        <w:pStyle w:val="ProductList-BodySpaced"/>
      </w:pPr>
      <w:r>
        <w:rPr>
          <w:b/>
          <w:color w:val="00188F"/>
        </w:rPr>
        <w:t>Лицензированное устройство</w:t>
      </w:r>
      <w:r>
        <w:t>–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w:t>
      </w:r>
    </w:p>
    <w:p w:rsidR="00E01523" w:rsidRDefault="002F2B06">
      <w:pPr>
        <w:pStyle w:val="ProductList-BodySpaced"/>
      </w:pPr>
      <w:r>
        <w:rPr>
          <w:b/>
          <w:color w:val="00188F"/>
        </w:rPr>
        <w:t xml:space="preserve">Партнер по программе «Перемещение лицензий с помощью Software Assurance» </w:t>
      </w:r>
      <w:r>
        <w:t xml:space="preserve">– субъект, соответствующий описанию на веб-странице </w:t>
      </w:r>
      <w:hyperlink r:id="rId135">
        <w:r>
          <w:rPr>
            <w:color w:val="00467F"/>
            <w:u w:val="single"/>
          </w:rPr>
          <w:t>http://www.microsoft.com/licensing/software-assurance/license-mobility.aspx</w:t>
        </w:r>
      </w:hyperlink>
      <w:r>
        <w:t xml:space="preserve"> и уполномоченный Microsoft предоставлять удаленный доступ к программному обеспечению клиентов на общих серверах. </w:t>
      </w:r>
    </w:p>
    <w:p w:rsidR="00E01523" w:rsidRDefault="002F2B06">
      <w:pPr>
        <w:pStyle w:val="ProductList-BodySpaced"/>
      </w:pPr>
      <w:r>
        <w:rPr>
          <w:b/>
          <w:color w:val="00188F"/>
        </w:rPr>
        <w:t xml:space="preserve">Лицензированный сервер </w:t>
      </w:r>
      <w:r>
        <w:t xml:space="preserve">–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отдельный,</w:t>
      </w:r>
      <w:r>
        <w:fldChar w:fldCharType="end"/>
      </w:r>
      <w:r>
        <w:t xml:space="preserve">выделенный для нужд Клиента Сервер, которому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назначена</w:t>
      </w:r>
      <w:r>
        <w:fldChar w:fldCharType="end"/>
      </w:r>
      <w:r>
        <w:t xml:space="preserve"> Лицензия. В рамках данного определения каждый изолированный раздел устройства или стоечный модуль считается отдельным Сервером.</w:t>
      </w:r>
    </w:p>
    <w:p w:rsidR="00E01523" w:rsidRDefault="002F2B06">
      <w:pPr>
        <w:pStyle w:val="ProductList-BodySpaced"/>
      </w:pPr>
      <w:r>
        <w:rPr>
          <w:b/>
        </w:rPr>
        <w:t>Лицензированный пользователь</w:t>
      </w:r>
      <w:r>
        <w:t xml:space="preserve"> – отдельное лицо,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которому</w:t>
      </w:r>
      <w:r>
        <w:fldChar w:fldCharType="end"/>
      </w:r>
      <w:r>
        <w:t xml:space="preserve"> назначена Лицензия.</w:t>
      </w:r>
    </w:p>
    <w:p w:rsidR="00E01523" w:rsidRDefault="002F2B06">
      <w:pPr>
        <w:pStyle w:val="ProductList-BodySpaced"/>
      </w:pPr>
      <w:r>
        <w:rPr>
          <w:b/>
          <w:color w:val="00188F"/>
        </w:rPr>
        <w:t>Лицензия на управление (ML)</w:t>
      </w:r>
      <w:r>
        <w:t xml:space="preserve"> – Лицензия, которая дает право на управление одной или несколькими </w:t>
      </w:r>
      <w:r>
        <w:fldChar w:fldCharType="begin"/>
      </w:r>
      <w:r>
        <w:instrText xml:space="preserve"> AutoTextList   \s NoStyle \t "Операционная среда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операционными средами</w:t>
      </w:r>
      <w:r>
        <w:fldChar w:fldCharType="end"/>
      </w:r>
      <w:r>
        <w:t xml:space="preserve"> с помощью серверного программного обеспечения соответствующей версии или какой-либо предыдущей версии. Существует две категории Лицензий на управление: Серверная лицензия на управление и Клиентская лицензия на управление. Существует три вида Клиентских лицензий на управление: «на пользователя», «на операционную среду» и «на устройство». Первая из них дает право на управление любой </w:t>
      </w:r>
      <w:r>
        <w:fldChar w:fldCharType="begin"/>
      </w:r>
      <w:r>
        <w:instrText xml:space="preserve"> AutoTextList   \s NoStyle \t "Операционная среда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имеет один пользователь, вторая — на управление одной </w:t>
      </w:r>
      <w:r>
        <w:fldChar w:fldCharType="begin"/>
      </w:r>
      <w:r>
        <w:instrText xml:space="preserve"> AutoTextList   \s NoStyle \t "Операционная среда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имеют любые пользователи, а третья (Core CAL or Enterprise CAL Suite) — на управление любой </w:t>
      </w:r>
      <w:r>
        <w:fldChar w:fldCharType="begin"/>
      </w:r>
      <w:r>
        <w:instrText xml:space="preserve"> AutoTextList   \s NoStyle \t "Операционная среда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на одном устройстве.</w:t>
      </w:r>
    </w:p>
    <w:p w:rsidR="00E01523" w:rsidRDefault="002F2B06">
      <w:pPr>
        <w:pStyle w:val="ProductList-BodySpaced"/>
      </w:pPr>
      <w:r>
        <w:rPr>
          <w:b/>
          <w:color w:val="00188F"/>
        </w:rPr>
        <w:t>Лицензия, соответствующая лицензии на управление</w:t>
      </w:r>
      <w:r>
        <w:t xml:space="preserve"> – Лицензия на подписку «на пользователя», указанная в таблице «Лицензия на управление» для Продукта, или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лицензия CAL</w:t>
      </w:r>
      <w:r>
        <w:fldChar w:fldCharType="end"/>
      </w:r>
      <w:r>
        <w:t xml:space="preserve"> Suite, или </w:t>
      </w:r>
      <w:r>
        <w:fldChar w:fldCharType="begin"/>
      </w:r>
      <w:r>
        <w:instrText xml:space="preserve"> AutoTextList   \s NoStyle \t "Лицензия на подписку – Лицензия на подписку,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как указано в Таблице лицензий, соответствующих лицензиям на управление, </w:t>
      </w:r>
      <w:hyperlink w:anchor="_Sec591">
        <w:r>
          <w:rPr>
            <w:color w:val="00467F"/>
            <w:u w:val="single"/>
          </w:rPr>
          <w:t>Приложение A</w:t>
        </w:r>
      </w:hyperlink>
      <w:r>
        <w:t xml:space="preserve">, в соответствующих случаях. Лицензия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suite считается Лицензией, соответствующей лицензии на управление, только если Клиент приобрел лицензию после наступления Даты доступности Серверного продукта или если на эту Дату доступности у него было активное покрытие SA.</w:t>
      </w:r>
    </w:p>
    <w:p w:rsidR="00E01523" w:rsidRDefault="002F2B06">
      <w:pPr>
        <w:pStyle w:val="ProductList-BodySpaced"/>
      </w:pPr>
      <w:r>
        <w:rPr>
          <w:b/>
          <w:color w:val="00188F"/>
        </w:rPr>
        <w:t xml:space="preserve">Управление операционной средой </w:t>
      </w:r>
      <w:r>
        <w:t xml:space="preserve">– запрос или прием данных, настройка или отправка инструкций оборудованию или программному обеспечению в прямой или косвенной связи с </w:t>
      </w:r>
      <w:r>
        <w:fldChar w:fldCharType="begin"/>
      </w:r>
      <w:r>
        <w:instrText xml:space="preserve"> AutoTextList   \s NoStyle \t "Операционная среда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В это понятие не входит обнаружение устройства или </w:t>
      </w:r>
      <w:r>
        <w:fldChar w:fldCharType="begin"/>
      </w:r>
      <w:r>
        <w:instrText xml:space="preserve"> AutoTextList   \s NoStyle \t "Операционная среда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среды</w:t>
      </w:r>
      <w:r>
        <w:fldChar w:fldCharType="end"/>
      </w:r>
      <w:r>
        <w:t>.</w:t>
      </w:r>
    </w:p>
    <w:p w:rsidR="00E01523" w:rsidRDefault="002F2B06">
      <w:pPr>
        <w:pStyle w:val="ProductList-BodySpaced"/>
      </w:pPr>
      <w:r>
        <w:rPr>
          <w:b/>
          <w:color w:val="00188F"/>
        </w:rPr>
        <w:t>Операционная среда (OSE)</w:t>
      </w:r>
      <w:r>
        <w:t xml:space="preserve"> – Экземпляр операционной системы либо Экземпляр виртуальной (эмулированной) операционной системы или его часть, которые позволяют однозначно обозначать компьютер (основное имя компьютера или аналогичный уникальный идентификатор) или предоставить индивидуальные административные права, а также экземпляры приложений (при наличии), настроенные для работы с вышеуказанным Экземпляром операционной системы или его частями. Физические устройства могут включать одну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Физическую операционную среду</w:t>
      </w:r>
      <w:r>
        <w:fldChar w:fldCharType="end"/>
      </w:r>
      <w:r>
        <w:t xml:space="preserve"> и (или) одну или несколько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w:t>
      </w:r>
    </w:p>
    <w:p w:rsidR="00E01523" w:rsidRDefault="002F2B06">
      <w:pPr>
        <w:pStyle w:val="ProductList-BodySpaced"/>
      </w:pPr>
      <w:r>
        <w:rPr>
          <w:b/>
          <w:color w:val="00188F"/>
        </w:rPr>
        <w:t>Физическое ядро</w:t>
      </w:r>
      <w:r>
        <w:t xml:space="preserve"> – </w:t>
      </w:r>
      <w:r>
        <w:fldChar w:fldCharType="begin"/>
      </w:r>
      <w:r>
        <w:instrText xml:space="preserve"> AutoTextList   \s NoStyle \t "Физический процессор – процессор в физическом устройстве." </w:instrText>
      </w:r>
      <w:r>
        <w:fldChar w:fldCharType="separate"/>
      </w:r>
      <w:r>
        <w:rPr>
          <w:color w:val="0563C1"/>
        </w:rPr>
        <w:t>ядро Физического процессора</w:t>
      </w:r>
      <w:r>
        <w:fldChar w:fldCharType="end"/>
      </w:r>
      <w:r>
        <w:t>.</w:t>
      </w:r>
    </w:p>
    <w:p w:rsidR="00E01523" w:rsidRDefault="002F2B06">
      <w:pPr>
        <w:pStyle w:val="ProductList-BodySpaced"/>
      </w:pPr>
      <w:r>
        <w:rPr>
          <w:b/>
          <w:color w:val="00188F"/>
        </w:rPr>
        <w:t>Физическая операционная среда</w:t>
      </w:r>
      <w:r>
        <w:t xml:space="preserve"> – </w:t>
      </w:r>
      <w:r>
        <w:fldChar w:fldCharType="begin"/>
      </w:r>
      <w:r>
        <w:instrText xml:space="preserve"> AutoTextList   \s NoStyle \t "Операционная среда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среды</w:t>
      </w:r>
      <w:r>
        <w:fldChar w:fldCharType="end"/>
      </w:r>
      <w:r>
        <w:t>.</w:t>
      </w:r>
    </w:p>
    <w:p w:rsidR="00E01523" w:rsidRDefault="002F2B06">
      <w:pPr>
        <w:pStyle w:val="ProductList-BodySpaced"/>
      </w:pPr>
      <w:r>
        <w:rPr>
          <w:b/>
          <w:color w:val="00188F"/>
        </w:rPr>
        <w:t xml:space="preserve">Физический процессор </w:t>
      </w:r>
      <w:r>
        <w:t>– процессор в физическом устройстве.</w:t>
      </w:r>
    </w:p>
    <w:p w:rsidR="00E01523" w:rsidRDefault="002F2B06">
      <w:pPr>
        <w:pStyle w:val="ProductList-BodySpaced"/>
      </w:pPr>
      <w:r>
        <w:rPr>
          <w:b/>
          <w:color w:val="00188F"/>
        </w:rPr>
        <w:t>Основной пользователь</w:t>
      </w:r>
      <w:r>
        <w:t xml:space="preserve"> –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лицо,</w:t>
      </w:r>
      <w:r>
        <w:fldChar w:fldCharType="end"/>
      </w:r>
      <w:r>
        <w:t xml:space="preserve"> использующее Лицензированное устройство более 50% времени в течение 90-дневного периода.</w:t>
      </w:r>
    </w:p>
    <w:p w:rsidR="00E01523" w:rsidRDefault="002F2B06">
      <w:pPr>
        <w:pStyle w:val="ProductList-BodySpaced"/>
      </w:pPr>
      <w:r>
        <w:rPr>
          <w:b/>
          <w:color w:val="00188F"/>
        </w:rPr>
        <w:t>Производственная среда</w:t>
      </w:r>
      <w:r>
        <w:t xml:space="preserve"> – какая-либо Физическая или Виртуальная операционная среда, управляющая рабочей нагрузкой или получающая доступ к производственным данным, или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использующая одну или несколько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которые управляют рабочими нагрузками или получают доступ к производственным данным.</w:t>
      </w:r>
    </w:p>
    <w:p w:rsidR="00E01523" w:rsidRDefault="002F2B06">
      <w:pPr>
        <w:pStyle w:val="ProductList-BodySpaced"/>
      </w:pPr>
      <w:r>
        <w:rPr>
          <w:b/>
          <w:color w:val="00188F"/>
        </w:rPr>
        <w:t>Соответствующее устройство третьего лица</w:t>
      </w:r>
      <w:r>
        <w:t>– устройство, которое не контролируется прямо или косвенно Клиентом или его Аффилированными лицами (например, общедоступный киоск третьего лица).</w:t>
      </w:r>
    </w:p>
    <w:p w:rsidR="00E01523" w:rsidRDefault="002F2B06">
      <w:pPr>
        <w:pStyle w:val="ProductList-BodySpaced"/>
      </w:pPr>
      <w:r>
        <w:rPr>
          <w:b/>
          <w:color w:val="00188F"/>
        </w:rPr>
        <w:t>Запущенный экземпляр</w:t>
      </w:r>
      <w:r>
        <w:t xml:space="preserve"> – </w:t>
      </w:r>
      <w:r>
        <w:fldChar w:fldCharType="begin"/>
      </w:r>
      <w:r>
        <w:instrText xml:space="preserve"> AutoTextList   \s NoStyle \t "Экземпляр –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программного обеспечения, который был загружен в память и для которого были выполнены одна или несколько инструкций. (Считается, что Клиент «Запустил экземпляр» программного обеспечения, если он загрузил его в память и выполнил одну или несколько из его инструкций.) Если Экземпляр запущен, он считается работающим, пока не будет удален из памяти (независимо от того, продолжается ли выполнение инструкций).</w:t>
      </w:r>
    </w:p>
    <w:p w:rsidR="00E01523" w:rsidRDefault="002F2B06">
      <w:pPr>
        <w:pStyle w:val="ProductList-BodySpaced"/>
      </w:pPr>
      <w:r>
        <w:rPr>
          <w:b/>
          <w:color w:val="00188F"/>
        </w:rPr>
        <w:t>SL</w:t>
      </w:r>
      <w:r>
        <w:t xml:space="preserve"> –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 на подписку</w:t>
      </w:r>
      <w:r>
        <w:fldChar w:fldCharType="end"/>
      </w:r>
      <w:r>
        <w:t>, которая дает право на доступ к программному обеспечению или размещенной службе в течение определенного периода времени.</w:t>
      </w:r>
    </w:p>
    <w:p w:rsidR="00E01523" w:rsidRDefault="002F2B06">
      <w:pPr>
        <w:pStyle w:val="ProductList-BodySpaced"/>
      </w:pPr>
      <w:r>
        <w:rPr>
          <w:b/>
          <w:color w:val="00188F"/>
        </w:rPr>
        <w:t>Сервер</w:t>
      </w:r>
      <w:r>
        <w:t xml:space="preserve"> – физическое устройство, на котором может работать серверное программное обеспечение.</w:t>
      </w:r>
    </w:p>
    <w:p w:rsidR="00E01523" w:rsidRDefault="002F2B06">
      <w:pPr>
        <w:pStyle w:val="ProductList-BodySpaced"/>
      </w:pPr>
      <w:r>
        <w:rPr>
          <w:b/>
          <w:color w:val="00188F"/>
        </w:rPr>
        <w:t>Ферма серверов</w:t>
      </w:r>
      <w:r>
        <w:t xml:space="preserve"> – отдельный центр обработки данных или два центра обработки данных, физически расположенные в часовых поясах с разницей не более четырех часов или на территории Европейского союза (ЕС), или на территории Европейской ассоциации свободной торговли (ЕАСТ). Центр обработки данных можно переместить из одной Фермы серверов в другую, но не на краткосрочных основаниях. (ЕС – Европейский союз, ЕАСТ – Европейская ассоциация свободной торговли)</w:t>
      </w:r>
    </w:p>
    <w:p w:rsidR="00E01523" w:rsidRDefault="002F2B06">
      <w:pPr>
        <w:pStyle w:val="ProductList-BodySpaced"/>
      </w:pPr>
      <w:r>
        <w:rPr>
          <w:b/>
          <w:color w:val="00188F"/>
        </w:rPr>
        <w:t>Виртуальное ядро</w:t>
      </w:r>
      <w:r>
        <w:t xml:space="preserve"> –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w:t>
      </w:r>
    </w:p>
    <w:p w:rsidR="00E01523" w:rsidRDefault="002F2B06">
      <w:pPr>
        <w:pStyle w:val="ProductList-BodySpaced"/>
      </w:pPr>
      <w:r>
        <w:rPr>
          <w:b/>
          <w:color w:val="00188F"/>
        </w:rPr>
        <w:t>Виртуальная операционная среда</w:t>
      </w:r>
      <w:r>
        <w:t xml:space="preserve"> – </w:t>
      </w:r>
      <w:r>
        <w:fldChar w:fldCharType="begin"/>
      </w:r>
      <w:r>
        <w:instrText xml:space="preserve"> AutoTextList   \s NoStyle \t "Операционная среда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настраиваемая для запуска в виртуальной аппаратной системе.</w:t>
      </w:r>
    </w:p>
    <w:p w:rsidR="00E01523" w:rsidRDefault="002F2B06">
      <w:pPr>
        <w:pStyle w:val="ProductList-BodySpaced"/>
      </w:pPr>
      <w:r>
        <w:rPr>
          <w:b/>
          <w:color w:val="00188F"/>
        </w:rPr>
        <w:t>Веб-загрузка</w:t>
      </w:r>
      <w:r>
        <w:t xml:space="preserve"> (также называемая «Веб-решения</w:t>
      </w:r>
      <w:r>
        <w:rPr>
          <w:color w:val="00188F"/>
        </w:rPr>
        <w:t>в Интернете</w:t>
      </w:r>
      <w:r>
        <w:t>») – общедоступные веб-страницы, веб-сайты, веб-приложения, веб-службы и/или услуги почты POP3. Пояснение: доступ к содержимому, сведениям и приложениям, которые обслуживаются программным обеспечением в рамках Веб-решения в Интернете, не ограничивается кругом сотрудников Клиента или его аффилированных лиц.</w:t>
      </w:r>
    </w:p>
    <w:p w:rsidR="00E01523" w:rsidRDefault="002F2B06">
      <w:pPr>
        <w:pStyle w:val="ProductList-BodySpaced"/>
      </w:pPr>
      <w:r>
        <w:t>Программное обеспечение в Веб-решениях в Интернете используется для запуска:</w:t>
      </w:r>
    </w:p>
    <w:p w:rsidR="00E01523" w:rsidRDefault="002F2B06" w:rsidP="00DC3C76">
      <w:pPr>
        <w:pStyle w:val="ProductList-Bullet"/>
        <w:numPr>
          <w:ilvl w:val="0"/>
          <w:numId w:val="34"/>
        </w:numPr>
      </w:pPr>
      <w:r>
        <w:t>программного обеспечения веб-сервера (например, служб Microsoft IIS), а также агентов управления или безопасности (например, агента System Center Operations Manager);</w:t>
      </w:r>
    </w:p>
    <w:p w:rsidR="00E01523" w:rsidRDefault="002F2B06" w:rsidP="00DC3C76">
      <w:pPr>
        <w:pStyle w:val="ProductList-Bullet"/>
        <w:numPr>
          <w:ilvl w:val="0"/>
          <w:numId w:val="34"/>
        </w:numPr>
      </w:pPr>
      <w:r>
        <w:t>программного обеспечения ядра базы данных (например, Microsoft SQL Server) исключительно для поддержки Веб-решений в Интернете;</w:t>
      </w:r>
    </w:p>
    <w:p w:rsidR="00E01523" w:rsidRDefault="002F2B06" w:rsidP="00DC3C76">
      <w:pPr>
        <w:pStyle w:val="ProductList-Bullet"/>
        <w:numPr>
          <w:ilvl w:val="0"/>
          <w:numId w:val="34"/>
        </w:numPr>
      </w:pPr>
      <w:r>
        <w:t>запуска службы доменных имен (DNS) для разрешения имен Интернета в IP-адреса при условии, что это не является единственной функцией данного экземпляра программного обеспечения.</w:t>
      </w:r>
    </w:p>
    <w:p w:rsidR="00E01523" w:rsidRDefault="002F2B06">
      <w:pPr>
        <w:pStyle w:val="ProductList-BodySpaced"/>
      </w:pPr>
      <w:r>
        <w:rPr>
          <w:b/>
          <w:color w:val="00188F"/>
        </w:rPr>
        <w:t>Компоненты программного обеспечения Windows</w:t>
      </w:r>
      <w:r>
        <w:t xml:space="preserve"> – компоненты программного обеспечения Windows, включенные в Microsoft .NET Framework, компоненты Microsoft Data Access Component, программное обеспечение PowerShell и определенные библиотеки DLL, связанные с технологиями сборки Microsoft, Windows Identity Foundation, библиотеки Windows для JavaScript, библиотеки Debghelp.dll и технологии Веб-развертывания, которые являются Компонентами программного обеспечения Windows.</w:t>
      </w:r>
    </w:p>
    <w:p w:rsidR="00E01523" w:rsidRDefault="00E01523">
      <w:pPr>
        <w:sectPr w:rsidR="00E01523">
          <w:headerReference w:type="default" r:id="rId136"/>
          <w:footerReference w:type="default" r:id="rId137"/>
          <w:type w:val="continuous"/>
          <w:pgSz w:w="12240" w:h="15840" w:code="1"/>
          <w:pgMar w:top="1170" w:right="720" w:bottom="720" w:left="720" w:header="432" w:footer="288" w:gutter="0"/>
          <w:cols w:space="360"/>
        </w:sectPr>
      </w:pPr>
    </w:p>
    <w:p w:rsidR="00E01523" w:rsidRDefault="002F2B06">
      <w:pPr>
        <w:pStyle w:val="ProductList-SectionHeading"/>
        <w:pageBreakBefore/>
      </w:pPr>
      <w:bookmarkStart w:id="348" w:name="_Sec591"/>
      <w:bookmarkEnd w:id="338"/>
      <w:r>
        <w:t>Приложение А — Лицензия, соответствующая клиентской лицензии CAL или клиентской лицензии на управление ML</w:t>
      </w:r>
      <w:r>
        <w:fldChar w:fldCharType="begin"/>
      </w:r>
      <w:r>
        <w:instrText xml:space="preserve"> TC "</w:instrText>
      </w:r>
      <w:bookmarkStart w:id="349" w:name="_Toc426105978"/>
      <w:r>
        <w:instrText>Приложение А — Лицензия, соответствующая клиентской лицензии CAL или клиентской лицензии на управление ML</w:instrText>
      </w:r>
      <w:bookmarkEnd w:id="349"/>
      <w:r>
        <w:instrText>" \l 1</w:instrText>
      </w:r>
      <w:r>
        <w:fldChar w:fldCharType="end"/>
      </w:r>
    </w:p>
    <w:p w:rsidR="00E01523" w:rsidRDefault="002F2B06">
      <w:pPr>
        <w:pStyle w:val="ProductList-Body"/>
      </w:pPr>
      <w:r>
        <w:t xml:space="preserve">Права на использование серверного программного обеспечения, запущенного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Клиента, или на </w:t>
      </w:r>
      <w:r>
        <w:fldChar w:fldCharType="begin"/>
      </w:r>
      <w:r>
        <w:instrText xml:space="preserve"> AutoTextList   \s NoStyle \t "Управление операционными средами – запрос или прием данных, настройка или отправка инструкций оборудованию или программному обеспечению в прямой или косвенной связи с операционной средой. В это понятие не входит обнаружение устройства или операционной среды." </w:instrText>
      </w:r>
      <w:r>
        <w:fldChar w:fldCharType="separate"/>
      </w:r>
      <w:r>
        <w:rPr>
          <w:color w:val="0563C1"/>
        </w:rPr>
        <w:t>Управление операционными средами</w:t>
      </w:r>
      <w:r>
        <w:fldChar w:fldCharType="end"/>
      </w:r>
      <w:r>
        <w:t xml:space="preserve"> предоставляются в рамках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и </w:t>
      </w:r>
      <w:r>
        <w:fldChar w:fldCharType="begin"/>
      </w:r>
      <w:r>
        <w:instrText xml:space="preserve"> AutoTextList   \s NoStyle \t "Лицензия на подписку – Лицензия на подписку,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Лицензий на подписку</w:t>
      </w:r>
      <w:r>
        <w:fldChar w:fldCharType="end"/>
      </w:r>
      <w:r>
        <w:t xml:space="preserve"> на «веб-службы». Если ячейка в строке сервера выделена синим, это значит, что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лицензия CAL Suite</w:t>
      </w:r>
      <w:r>
        <w:fldChar w:fldCharType="end"/>
      </w:r>
      <w:r>
        <w:t xml:space="preserve"> или </w:t>
      </w:r>
      <w:r>
        <w:fldChar w:fldCharType="begin"/>
      </w:r>
      <w:r>
        <w:instrText xml:space="preserve"> AutoTextList   \s NoStyle \t "Лицензия на подписку – Лицензия на подписку,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в этом столбце соответствует требованиям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доступа к базовым или дополнительным функциям этого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Серверного</w:t>
      </w:r>
      <w:r>
        <w:fldChar w:fldCharType="end"/>
      </w:r>
      <w:r>
        <w:t xml:space="preserve"> продукта или управления ими. Чтобы соответствовать условиям доступа для текущей версии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Серверного</w:t>
      </w:r>
      <w:r>
        <w:fldChar w:fldCharType="end"/>
      </w:r>
      <w:r>
        <w:t xml:space="preserve"> продукта,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должны быть приобретены после Даты доступности Продукта или иметь активное покрытие Software Assurance на эту дату.</w:t>
      </w:r>
    </w:p>
    <w:p w:rsidR="00E01523" w:rsidRDefault="00E01523">
      <w:pPr>
        <w:pStyle w:val="ProductList-Body"/>
      </w:pPr>
    </w:p>
    <w:tbl>
      <w:tblPr>
        <w:tblStyle w:val="PURTable"/>
        <w:tblW w:w="0" w:type="dxa"/>
        <w:tblLook w:val="04A0" w:firstRow="1" w:lastRow="0" w:firstColumn="1" w:lastColumn="0" w:noHBand="0" w:noVBand="1"/>
      </w:tblPr>
      <w:tblGrid>
        <w:gridCol w:w="982"/>
        <w:gridCol w:w="502"/>
        <w:gridCol w:w="479"/>
        <w:gridCol w:w="464"/>
        <w:gridCol w:w="412"/>
        <w:gridCol w:w="412"/>
        <w:gridCol w:w="412"/>
        <w:gridCol w:w="573"/>
        <w:gridCol w:w="565"/>
        <w:gridCol w:w="570"/>
        <w:gridCol w:w="964"/>
        <w:gridCol w:w="565"/>
        <w:gridCol w:w="573"/>
        <w:gridCol w:w="565"/>
        <w:gridCol w:w="570"/>
        <w:gridCol w:w="964"/>
        <w:gridCol w:w="565"/>
        <w:gridCol w:w="779"/>
      </w:tblGrid>
      <w:tr w:rsidR="00E01523">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E01523" w:rsidRDefault="00E01523">
            <w:pPr>
              <w:pStyle w:val="ProductList-TableBody"/>
            </w:pP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E01523" w:rsidRDefault="002F2B06">
            <w:pPr>
              <w:pStyle w:val="ProductList-TableBody"/>
              <w:jc w:val="center"/>
            </w:pPr>
            <w:r>
              <w:rPr>
                <w:color w:val="FFFFFF"/>
              </w:rPr>
              <w:t>Office 365 корпоративный</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E01523" w:rsidRDefault="002F2B06">
            <w:pPr>
              <w:pStyle w:val="ProductList-TableBody"/>
              <w:jc w:val="center"/>
            </w:pPr>
            <w:r>
              <w:rPr>
                <w:color w:val="FFFFFF"/>
              </w:rPr>
              <w:t>Office 365 без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E01523" w:rsidRDefault="002F2B06">
            <w:pPr>
              <w:pStyle w:val="ProductList-TableBody"/>
              <w:jc w:val="center"/>
            </w:pPr>
            <w:r>
              <w:rPr>
                <w:color w:val="FFFFFF"/>
              </w:rPr>
              <w:t>Лицензия 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E01523" w:rsidRDefault="002F2B06">
            <w:pPr>
              <w:pStyle w:val="ProductList-TableBody"/>
              <w:jc w:val="center"/>
            </w:pPr>
            <w:r>
              <w:rPr>
                <w:color w:val="FFFFFF"/>
              </w:rPr>
              <w:t>Лицензии Enterprise CAL</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rsidR="00E01523" w:rsidRDefault="002F2B06">
            <w:pPr>
              <w:pStyle w:val="ProductList-TableBody"/>
              <w:jc w:val="center"/>
            </w:pPr>
            <w:r>
              <w:rPr>
                <w:color w:val="FFFFFF"/>
              </w:rPr>
              <w:t>Enterprise Mobility</w:t>
            </w:r>
          </w:p>
        </w:tc>
      </w:tr>
      <w:tr w:rsidR="00E01523">
        <w:tc>
          <w:tcPr>
            <w:tcW w:w="620" w:type="dxa"/>
            <w:tcBorders>
              <w:top w:val="none" w:sz="4" w:space="0" w:color="BFBFBF"/>
              <w:left w:val="none" w:sz="24" w:space="0" w:color="808080"/>
              <w:bottom w:val="single" w:sz="4" w:space="0" w:color="FFFFFF"/>
              <w:right w:val="single" w:sz="6" w:space="0" w:color="FFFFFF"/>
            </w:tcBorders>
          </w:tcPr>
          <w:p w:rsidR="00E01523" w:rsidRDefault="002F2B06">
            <w:pPr>
              <w:pStyle w:val="ProductList-TableBody"/>
            </w:pPr>
            <w:r>
              <w:t>Серверы</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01523" w:rsidRDefault="002F2B06">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01523" w:rsidRDefault="002F2B06">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01523" w:rsidRDefault="002F2B06">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01523" w:rsidRDefault="002F2B06">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01523" w:rsidRDefault="002F2B06">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01523" w:rsidRDefault="002F2B06">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01523" w:rsidRDefault="002F2B06">
            <w:pPr>
              <w:pStyle w:val="ProductList-TableBody"/>
              <w:jc w:val="center"/>
            </w:pPr>
            <w:r>
              <w:rPr>
                <w:color w:val="FFFFFF"/>
              </w:rPr>
              <w:t>Набор</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01523" w:rsidRDefault="002F2B06">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01523" w:rsidRDefault="002F2B06">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01523" w:rsidRDefault="002F2B06">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01523" w:rsidRDefault="002F2B06">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01523" w:rsidRDefault="002F2B06">
            <w:pPr>
              <w:pStyle w:val="ProductList-TableBody"/>
              <w:jc w:val="center"/>
            </w:pPr>
            <w:r>
              <w:rPr>
                <w:color w:val="FFFFFF"/>
              </w:rPr>
              <w:t>Набор</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01523" w:rsidRDefault="002F2B06">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01523" w:rsidRDefault="002F2B06">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01523" w:rsidRDefault="002F2B06">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01523" w:rsidRDefault="002F2B06">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01523" w:rsidRDefault="002F2B06">
            <w:pPr>
              <w:pStyle w:val="ProductList-TableBody"/>
              <w:jc w:val="center"/>
            </w:pPr>
            <w:r>
              <w:rPr>
                <w:color w:val="FFFFFF"/>
              </w:rPr>
              <w:t>Набор</w:t>
            </w:r>
          </w:p>
        </w:tc>
      </w:tr>
      <w:tr w:rsidR="00E01523">
        <w:tc>
          <w:tcPr>
            <w:tcW w:w="620" w:type="dxa"/>
            <w:gridSpan w:val="18"/>
            <w:tcBorders>
              <w:top w:val="single" w:sz="4" w:space="0" w:color="FFFFFF"/>
              <w:left w:val="none" w:sz="24" w:space="0" w:color="808080"/>
              <w:bottom w:val="single" w:sz="4" w:space="0" w:color="FFFFFF"/>
              <w:right w:val="single" w:sz="6" w:space="0" w:color="FFFFFF"/>
            </w:tcBorders>
          </w:tcPr>
          <w:p w:rsidR="00E01523" w:rsidRDefault="002F2B06">
            <w:pPr>
              <w:pStyle w:val="ProductList-TableBody"/>
            </w:pPr>
            <w:r>
              <w:rPr>
                <w:b/>
              </w:rPr>
              <w:t>Exchange Server 2013 Standard</w:t>
            </w:r>
          </w:p>
        </w:tc>
      </w:tr>
      <w:tr w:rsidR="00E01523">
        <w:tc>
          <w:tcPr>
            <w:tcW w:w="620" w:type="dxa"/>
            <w:tcBorders>
              <w:top w:val="dashed" w:sz="4" w:space="0" w:color="BFBFBF"/>
              <w:left w:val="none" w:sz="24" w:space="0" w:color="808080"/>
              <w:bottom w:val="dashed" w:sz="4" w:space="0" w:color="BFBFBF"/>
              <w:right w:val="single" w:sz="6" w:space="0" w:color="FFFFFF"/>
            </w:tcBorders>
          </w:tcPr>
          <w:p w:rsidR="00E01523" w:rsidRDefault="00D670ED">
            <w:pPr>
              <w:pStyle w:val="ProductList-TableBody"/>
            </w:pPr>
            <w:hyperlink w:anchor="_Sec793">
              <w:r w:rsidR="002F2B06">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r>
      <w:tr w:rsidR="00E01523">
        <w:tc>
          <w:tcPr>
            <w:tcW w:w="620" w:type="dxa"/>
            <w:tcBorders>
              <w:top w:val="dashed" w:sz="4" w:space="0" w:color="BFBFBF"/>
              <w:left w:val="none" w:sz="24" w:space="0" w:color="808080"/>
              <w:bottom w:val="single" w:sz="4" w:space="0" w:color="FFFFFF"/>
              <w:right w:val="single" w:sz="6" w:space="0" w:color="FFFFFF"/>
            </w:tcBorders>
          </w:tcPr>
          <w:p w:rsidR="00E01523" w:rsidRDefault="00D670ED">
            <w:pPr>
              <w:pStyle w:val="ProductList-TableBody"/>
            </w:pPr>
            <w:hyperlink w:anchor="_Sec793">
              <w:r w:rsidR="002F2B06">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1523" w:rsidRDefault="00E01523">
            <w:pPr>
              <w:pStyle w:val="ProductList-TableBody"/>
              <w:jc w:val="center"/>
            </w:pPr>
          </w:p>
        </w:tc>
      </w:tr>
      <w:tr w:rsidR="00E01523">
        <w:tc>
          <w:tcPr>
            <w:tcW w:w="620" w:type="dxa"/>
            <w:gridSpan w:val="18"/>
            <w:tcBorders>
              <w:top w:val="single" w:sz="4" w:space="0" w:color="FFFFFF"/>
              <w:left w:val="none" w:sz="24" w:space="0" w:color="808080"/>
              <w:bottom w:val="single" w:sz="4" w:space="0" w:color="FFFFFF"/>
              <w:right w:val="single" w:sz="6" w:space="0" w:color="FFFFFF"/>
            </w:tcBorders>
          </w:tcPr>
          <w:p w:rsidR="00E01523" w:rsidRDefault="002F2B06">
            <w:pPr>
              <w:pStyle w:val="ProductList-TableBody"/>
            </w:pPr>
            <w:r>
              <w:rPr>
                <w:b/>
              </w:rPr>
              <w:t>Exchange Server 2013 Enterprise</w:t>
            </w:r>
          </w:p>
        </w:tc>
      </w:tr>
      <w:tr w:rsidR="00E01523">
        <w:tc>
          <w:tcPr>
            <w:tcW w:w="620" w:type="dxa"/>
            <w:tcBorders>
              <w:top w:val="dashed" w:sz="4" w:space="0" w:color="BFBFBF"/>
              <w:left w:val="none" w:sz="24" w:space="0" w:color="808080"/>
              <w:bottom w:val="dashed" w:sz="4" w:space="0" w:color="BFBFBF"/>
              <w:right w:val="single" w:sz="6" w:space="0" w:color="FFFFFF"/>
            </w:tcBorders>
          </w:tcPr>
          <w:p w:rsidR="00E01523" w:rsidRDefault="00D670ED">
            <w:pPr>
              <w:pStyle w:val="ProductList-TableBody"/>
            </w:pPr>
            <w:hyperlink w:anchor="_Sec793">
              <w:r w:rsidR="002F2B06">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r>
      <w:tr w:rsidR="00E01523">
        <w:tc>
          <w:tcPr>
            <w:tcW w:w="620" w:type="dxa"/>
            <w:tcBorders>
              <w:top w:val="dashed" w:sz="4" w:space="0" w:color="BFBFBF"/>
              <w:left w:val="none" w:sz="24" w:space="0" w:color="808080"/>
              <w:bottom w:val="single" w:sz="4" w:space="0" w:color="FFFFFF"/>
              <w:right w:val="single" w:sz="6" w:space="0" w:color="FFFFFF"/>
            </w:tcBorders>
          </w:tcPr>
          <w:p w:rsidR="00E01523" w:rsidRDefault="00D670ED">
            <w:pPr>
              <w:pStyle w:val="ProductList-TableBody"/>
            </w:pPr>
            <w:hyperlink w:anchor="_Sec793">
              <w:r w:rsidR="002F2B06">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1523" w:rsidRDefault="00E01523">
            <w:pPr>
              <w:pStyle w:val="ProductList-TableBody"/>
              <w:jc w:val="center"/>
            </w:pPr>
          </w:p>
        </w:tc>
      </w:tr>
      <w:tr w:rsidR="00E01523">
        <w:tc>
          <w:tcPr>
            <w:tcW w:w="620" w:type="dxa"/>
            <w:gridSpan w:val="18"/>
            <w:tcBorders>
              <w:top w:val="single" w:sz="4" w:space="0" w:color="FFFFFF"/>
              <w:left w:val="none" w:sz="24" w:space="0" w:color="808080"/>
              <w:bottom w:val="single" w:sz="4" w:space="0" w:color="FFFFFF"/>
              <w:right w:val="single" w:sz="6" w:space="0" w:color="FFFFFF"/>
            </w:tcBorders>
          </w:tcPr>
          <w:p w:rsidR="00E01523" w:rsidRDefault="002F2B06">
            <w:pPr>
              <w:pStyle w:val="ProductList-TableBody"/>
            </w:pPr>
            <w:r>
              <w:rPr>
                <w:b/>
              </w:rPr>
              <w:t>SharePoint Server 2013</w:t>
            </w:r>
          </w:p>
        </w:tc>
      </w:tr>
      <w:tr w:rsidR="00E01523">
        <w:tc>
          <w:tcPr>
            <w:tcW w:w="620" w:type="dxa"/>
            <w:tcBorders>
              <w:top w:val="dashed" w:sz="4" w:space="0" w:color="BFBFBF"/>
              <w:left w:val="none" w:sz="24" w:space="0" w:color="808080"/>
              <w:bottom w:val="dashed" w:sz="4" w:space="0" w:color="BFBFBF"/>
              <w:right w:val="single" w:sz="6" w:space="0" w:color="FFFFFF"/>
            </w:tcBorders>
          </w:tcPr>
          <w:p w:rsidR="00E01523" w:rsidRDefault="00D670ED">
            <w:pPr>
              <w:pStyle w:val="ProductList-TableBody"/>
            </w:pPr>
            <w:hyperlink w:anchor="_Sec798">
              <w:r w:rsidR="002F2B06">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r>
      <w:tr w:rsidR="00E01523">
        <w:tc>
          <w:tcPr>
            <w:tcW w:w="620" w:type="dxa"/>
            <w:tcBorders>
              <w:top w:val="dashed" w:sz="4" w:space="0" w:color="BFBFBF"/>
              <w:left w:val="none" w:sz="24" w:space="0" w:color="808080"/>
              <w:bottom w:val="single" w:sz="4" w:space="0" w:color="FFFFFF"/>
              <w:right w:val="single" w:sz="6" w:space="0" w:color="FFFFFF"/>
            </w:tcBorders>
          </w:tcPr>
          <w:p w:rsidR="00E01523" w:rsidRDefault="00D670ED">
            <w:pPr>
              <w:pStyle w:val="ProductList-TableBody"/>
            </w:pPr>
            <w:hyperlink w:anchor="_Sec798">
              <w:r w:rsidR="002F2B06">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1523" w:rsidRDefault="00E01523">
            <w:pPr>
              <w:pStyle w:val="ProductList-TableBody"/>
              <w:jc w:val="center"/>
            </w:pPr>
          </w:p>
        </w:tc>
      </w:tr>
      <w:tr w:rsidR="00E01523">
        <w:tc>
          <w:tcPr>
            <w:tcW w:w="620" w:type="dxa"/>
            <w:gridSpan w:val="18"/>
            <w:tcBorders>
              <w:top w:val="single" w:sz="4" w:space="0" w:color="FFFFFF"/>
              <w:left w:val="none" w:sz="24" w:space="0" w:color="808080"/>
              <w:bottom w:val="single" w:sz="4" w:space="0" w:color="FFFFFF"/>
              <w:right w:val="single" w:sz="6" w:space="0" w:color="FFFFFF"/>
            </w:tcBorders>
          </w:tcPr>
          <w:p w:rsidR="00E01523" w:rsidRDefault="002F2B06">
            <w:pPr>
              <w:pStyle w:val="ProductList-TableBody"/>
            </w:pPr>
            <w:r>
              <w:rPr>
                <w:b/>
              </w:rPr>
              <w:t>Microsoft Audit и Control Management Server 2013</w:t>
            </w:r>
          </w:p>
        </w:tc>
      </w:tr>
      <w:tr w:rsidR="00E01523">
        <w:tc>
          <w:tcPr>
            <w:tcW w:w="620" w:type="dxa"/>
            <w:tcBorders>
              <w:top w:val="dashed" w:sz="4" w:space="0" w:color="BFBFBF"/>
              <w:left w:val="none" w:sz="24" w:space="0" w:color="808080"/>
              <w:bottom w:val="single" w:sz="4" w:space="0" w:color="FFFFFF"/>
              <w:right w:val="single" w:sz="6" w:space="0" w:color="FFFFFF"/>
            </w:tcBorders>
          </w:tcPr>
          <w:p w:rsidR="00E01523" w:rsidRDefault="00D670ED">
            <w:pPr>
              <w:pStyle w:val="ProductList-TableBody"/>
            </w:pPr>
            <w:hyperlink w:anchor="_Sec798">
              <w:r w:rsidR="002F2B06">
                <w:rPr>
                  <w:color w:val="00467F"/>
                  <w:u w:val="single"/>
                </w:rPr>
                <w:t>Base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01523" w:rsidRDefault="00E01523">
            <w:pPr>
              <w:pStyle w:val="ProductList-TableBody"/>
              <w:jc w:val="center"/>
            </w:pPr>
          </w:p>
        </w:tc>
      </w:tr>
      <w:tr w:rsidR="00E01523">
        <w:tc>
          <w:tcPr>
            <w:tcW w:w="620" w:type="dxa"/>
            <w:gridSpan w:val="18"/>
            <w:tcBorders>
              <w:top w:val="single" w:sz="4" w:space="0" w:color="FFFFFF"/>
              <w:left w:val="none" w:sz="24" w:space="0" w:color="808080"/>
              <w:bottom w:val="single" w:sz="4" w:space="0" w:color="FFFFFF"/>
              <w:right w:val="single" w:sz="6" w:space="0" w:color="FFFFFF"/>
            </w:tcBorders>
          </w:tcPr>
          <w:p w:rsidR="00E01523" w:rsidRDefault="002F2B06">
            <w:pPr>
              <w:pStyle w:val="ProductList-TableBody"/>
            </w:pPr>
            <w:r>
              <w:rPr>
                <w:b/>
              </w:rPr>
              <w:t>Skype для бизнеса Server 2015</w:t>
            </w:r>
          </w:p>
        </w:tc>
      </w:tr>
      <w:tr w:rsidR="00E01523">
        <w:tc>
          <w:tcPr>
            <w:tcW w:w="620" w:type="dxa"/>
            <w:tcBorders>
              <w:top w:val="dashed" w:sz="4" w:space="0" w:color="BFBFBF"/>
              <w:left w:val="none" w:sz="24" w:space="0" w:color="808080"/>
              <w:bottom w:val="dashed" w:sz="4" w:space="0" w:color="BFBFBF"/>
              <w:right w:val="single" w:sz="6" w:space="0" w:color="FFFFFF"/>
            </w:tcBorders>
          </w:tcPr>
          <w:p w:rsidR="00E01523" w:rsidRDefault="00D670ED">
            <w:pPr>
              <w:pStyle w:val="ProductList-TableBody"/>
            </w:pPr>
            <w:hyperlink w:anchor="_Sec799">
              <w:r w:rsidR="002F2B06">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r>
      <w:tr w:rsidR="00E01523">
        <w:tc>
          <w:tcPr>
            <w:tcW w:w="620" w:type="dxa"/>
            <w:tcBorders>
              <w:top w:val="dashed" w:sz="4" w:space="0" w:color="BFBFBF"/>
              <w:left w:val="none" w:sz="24" w:space="0" w:color="808080"/>
              <w:bottom w:val="dashed" w:sz="4" w:space="0" w:color="BFBFBF"/>
              <w:right w:val="single" w:sz="6" w:space="0" w:color="FFFFFF"/>
            </w:tcBorders>
          </w:tcPr>
          <w:p w:rsidR="00E01523" w:rsidRDefault="00D670ED">
            <w:pPr>
              <w:pStyle w:val="ProductList-TableBody"/>
            </w:pPr>
            <w:hyperlink w:anchor="_Sec799">
              <w:r w:rsidR="002F2B06">
                <w:rPr>
                  <w:color w:val="00467F"/>
                  <w:u w:val="single"/>
                </w:rPr>
                <w:t>Additive</w:t>
              </w:r>
            </w:hyperlink>
            <w:r w:rsidR="002F2B06">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r>
      <w:tr w:rsidR="00E01523">
        <w:tc>
          <w:tcPr>
            <w:tcW w:w="620" w:type="dxa"/>
            <w:tcBorders>
              <w:top w:val="dashed" w:sz="4" w:space="0" w:color="BFBFBF"/>
              <w:left w:val="none" w:sz="24" w:space="0" w:color="808080"/>
              <w:bottom w:val="single" w:sz="4" w:space="0" w:color="FFFFFF"/>
              <w:right w:val="single" w:sz="6" w:space="0" w:color="FFFFFF"/>
            </w:tcBorders>
          </w:tcPr>
          <w:p w:rsidR="00E01523" w:rsidRDefault="00D670ED">
            <w:pPr>
              <w:pStyle w:val="ProductList-TableBody"/>
            </w:pPr>
            <w:hyperlink w:anchor="_Sec799">
              <w:r w:rsidR="002F2B06">
                <w:rPr>
                  <w:color w:val="00467F"/>
                  <w:u w:val="single"/>
                </w:rPr>
                <w:t>Additive</w:t>
              </w:r>
            </w:hyperlink>
            <w:r w:rsidR="002F2B06">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1523" w:rsidRDefault="00E01523">
            <w:pPr>
              <w:pStyle w:val="ProductList-TableBody"/>
              <w:jc w:val="center"/>
            </w:pPr>
          </w:p>
        </w:tc>
      </w:tr>
      <w:tr w:rsidR="00E01523">
        <w:tc>
          <w:tcPr>
            <w:tcW w:w="620" w:type="dxa"/>
            <w:gridSpan w:val="18"/>
            <w:tcBorders>
              <w:top w:val="single" w:sz="4" w:space="0" w:color="FFFFFF"/>
              <w:left w:val="none" w:sz="24" w:space="0" w:color="808080"/>
              <w:bottom w:val="single" w:sz="4" w:space="0" w:color="FFFFFF"/>
              <w:right w:val="single" w:sz="6" w:space="0" w:color="FFFFFF"/>
            </w:tcBorders>
          </w:tcPr>
          <w:p w:rsidR="00E01523" w:rsidRDefault="002F2B06">
            <w:pPr>
              <w:pStyle w:val="ProductList-TableBody"/>
            </w:pPr>
            <w:r>
              <w:rPr>
                <w:b/>
              </w:rPr>
              <w:t>Windows MultiPoint Server 2012 Standard</w:t>
            </w:r>
          </w:p>
        </w:tc>
      </w:tr>
      <w:tr w:rsidR="00E01523">
        <w:tc>
          <w:tcPr>
            <w:tcW w:w="620" w:type="dxa"/>
            <w:tcBorders>
              <w:top w:val="dashed" w:sz="4" w:space="0" w:color="BFBFBF"/>
              <w:left w:val="none" w:sz="24" w:space="0" w:color="808080"/>
              <w:bottom w:val="dashed" w:sz="4" w:space="0" w:color="BFBFBF"/>
              <w:right w:val="single" w:sz="6" w:space="0" w:color="FFFFFF"/>
            </w:tcBorders>
          </w:tcPr>
          <w:p w:rsidR="00E01523" w:rsidRDefault="00D670ED">
            <w:pPr>
              <w:pStyle w:val="ProductList-TableBody"/>
            </w:pPr>
            <w:hyperlink w:anchor="_Sec800">
              <w:r w:rsidR="002F2B06">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1523" w:rsidRDefault="00E01523">
            <w:pPr>
              <w:pStyle w:val="ProductList-TableBody"/>
              <w:jc w:val="center"/>
            </w:pPr>
          </w:p>
        </w:tc>
      </w:tr>
      <w:tr w:rsidR="00E01523">
        <w:tc>
          <w:tcPr>
            <w:tcW w:w="620" w:type="dxa"/>
            <w:tcBorders>
              <w:top w:val="dashed" w:sz="4" w:space="0" w:color="BFBFBF"/>
              <w:left w:val="none" w:sz="24" w:space="0" w:color="808080"/>
              <w:bottom w:val="single" w:sz="4" w:space="0" w:color="FFFFFF"/>
              <w:right w:val="single" w:sz="6" w:space="0" w:color="FFFFFF"/>
            </w:tcBorders>
          </w:tcPr>
          <w:p w:rsidR="00E01523" w:rsidRDefault="00D670ED">
            <w:pPr>
              <w:pStyle w:val="ProductList-TableBody"/>
            </w:pPr>
            <w:hyperlink w:anchor="_Sec800">
              <w:r w:rsidR="002F2B06">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1523" w:rsidRDefault="00E01523">
            <w:pPr>
              <w:pStyle w:val="ProductList-TableBody"/>
              <w:jc w:val="center"/>
            </w:pPr>
          </w:p>
        </w:tc>
      </w:tr>
      <w:tr w:rsidR="00E01523">
        <w:tc>
          <w:tcPr>
            <w:tcW w:w="620" w:type="dxa"/>
            <w:gridSpan w:val="18"/>
            <w:tcBorders>
              <w:top w:val="single" w:sz="4" w:space="0" w:color="FFFFFF"/>
              <w:left w:val="none" w:sz="24" w:space="0" w:color="808080"/>
              <w:bottom w:val="single" w:sz="4" w:space="0" w:color="FFFFFF"/>
              <w:right w:val="single" w:sz="6" w:space="0" w:color="FFFFFF"/>
            </w:tcBorders>
          </w:tcPr>
          <w:p w:rsidR="00E01523" w:rsidRDefault="002F2B06">
            <w:pPr>
              <w:pStyle w:val="ProductList-TableBody"/>
            </w:pPr>
            <w:r>
              <w:rPr>
                <w:b/>
              </w:rPr>
              <w:t>Windows MultiPoint Server 2012 Premium</w:t>
            </w:r>
          </w:p>
        </w:tc>
      </w:tr>
      <w:tr w:rsidR="00E01523">
        <w:tc>
          <w:tcPr>
            <w:tcW w:w="620" w:type="dxa"/>
            <w:tcBorders>
              <w:top w:val="dashed" w:sz="4" w:space="0" w:color="BFBFBF"/>
              <w:left w:val="none" w:sz="24" w:space="0" w:color="808080"/>
              <w:bottom w:val="dashed" w:sz="4" w:space="0" w:color="BFBFBF"/>
              <w:right w:val="single" w:sz="6" w:space="0" w:color="FFFFFF"/>
            </w:tcBorders>
          </w:tcPr>
          <w:p w:rsidR="00E01523" w:rsidRDefault="00D670ED">
            <w:pPr>
              <w:pStyle w:val="ProductList-TableBody"/>
            </w:pPr>
            <w:hyperlink w:anchor="_Sec800">
              <w:r w:rsidR="002F2B06">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1523" w:rsidRDefault="00E01523">
            <w:pPr>
              <w:pStyle w:val="ProductList-TableBody"/>
              <w:jc w:val="center"/>
            </w:pPr>
          </w:p>
        </w:tc>
      </w:tr>
      <w:tr w:rsidR="00E01523">
        <w:tc>
          <w:tcPr>
            <w:tcW w:w="620" w:type="dxa"/>
            <w:tcBorders>
              <w:top w:val="dashed" w:sz="4" w:space="0" w:color="BFBFBF"/>
              <w:left w:val="none" w:sz="24" w:space="0" w:color="808080"/>
              <w:bottom w:val="single" w:sz="4" w:space="0" w:color="FFFFFF"/>
              <w:right w:val="single" w:sz="6" w:space="0" w:color="FFFFFF"/>
            </w:tcBorders>
          </w:tcPr>
          <w:p w:rsidR="00E01523" w:rsidRDefault="00D670ED">
            <w:pPr>
              <w:pStyle w:val="ProductList-TableBody"/>
            </w:pPr>
            <w:hyperlink w:anchor="_Sec800">
              <w:r w:rsidR="002F2B06">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1523" w:rsidRDefault="00E01523">
            <w:pPr>
              <w:pStyle w:val="ProductList-TableBody"/>
              <w:jc w:val="center"/>
            </w:pPr>
          </w:p>
        </w:tc>
      </w:tr>
      <w:tr w:rsidR="00E01523">
        <w:tc>
          <w:tcPr>
            <w:tcW w:w="620" w:type="dxa"/>
            <w:gridSpan w:val="18"/>
            <w:tcBorders>
              <w:top w:val="single" w:sz="4" w:space="0" w:color="FFFFFF"/>
              <w:left w:val="none" w:sz="24" w:space="0" w:color="808080"/>
              <w:bottom w:val="single" w:sz="4" w:space="0" w:color="FFFFFF"/>
              <w:right w:val="single" w:sz="6" w:space="0" w:color="FFFFFF"/>
            </w:tcBorders>
          </w:tcPr>
          <w:p w:rsidR="00E01523" w:rsidRDefault="002F2B06">
            <w:pPr>
              <w:pStyle w:val="ProductList-TableBody"/>
            </w:pPr>
            <w:r>
              <w:rPr>
                <w:b/>
              </w:rPr>
              <w:t>Windows Server 2012 R2 Standard.</w:t>
            </w:r>
          </w:p>
        </w:tc>
      </w:tr>
      <w:tr w:rsidR="00E01523">
        <w:tc>
          <w:tcPr>
            <w:tcW w:w="620" w:type="dxa"/>
            <w:tcBorders>
              <w:top w:val="dashed" w:sz="4" w:space="0" w:color="BFBFBF"/>
              <w:left w:val="none" w:sz="24" w:space="0" w:color="808080"/>
              <w:bottom w:val="dashed" w:sz="4" w:space="0" w:color="BFBFBF"/>
              <w:right w:val="single" w:sz="6" w:space="0" w:color="FFFFFF"/>
            </w:tcBorders>
          </w:tcPr>
          <w:p w:rsidR="00E01523" w:rsidRDefault="00D670ED">
            <w:pPr>
              <w:pStyle w:val="ProductList-TableBody"/>
            </w:pPr>
            <w:hyperlink w:anchor="_Sec807">
              <w:r w:rsidR="002F2B06">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1523" w:rsidRDefault="00E01523">
            <w:pPr>
              <w:pStyle w:val="ProductList-TableBody"/>
              <w:jc w:val="center"/>
            </w:pPr>
          </w:p>
        </w:tc>
      </w:tr>
      <w:tr w:rsidR="00E01523">
        <w:tc>
          <w:tcPr>
            <w:tcW w:w="620" w:type="dxa"/>
            <w:tcBorders>
              <w:top w:val="dashed" w:sz="4" w:space="0" w:color="BFBFBF"/>
              <w:left w:val="none" w:sz="24" w:space="0" w:color="808080"/>
              <w:bottom w:val="dashed" w:sz="4" w:space="0" w:color="BFBFBF"/>
              <w:right w:val="single" w:sz="6" w:space="0" w:color="FFFFFF"/>
            </w:tcBorders>
          </w:tcPr>
          <w:p w:rsidR="00E01523" w:rsidRDefault="00D670ED">
            <w:pPr>
              <w:pStyle w:val="ProductList-TableBody"/>
            </w:pPr>
            <w:hyperlink w:anchor="_Sec807">
              <w:r w:rsidR="002F2B06">
                <w:rPr>
                  <w:color w:val="00467F"/>
                  <w:u w:val="single"/>
                </w:rPr>
                <w:t>Additive</w:t>
              </w:r>
            </w:hyperlink>
            <w:r w:rsidR="002F2B06">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r>
      <w:tr w:rsidR="00E01523">
        <w:tc>
          <w:tcPr>
            <w:tcW w:w="620" w:type="dxa"/>
            <w:tcBorders>
              <w:top w:val="dashed" w:sz="4" w:space="0" w:color="BFBFBF"/>
              <w:left w:val="none" w:sz="24" w:space="0" w:color="808080"/>
              <w:bottom w:val="dashed" w:sz="4" w:space="0" w:color="BFBFBF"/>
              <w:right w:val="single" w:sz="6" w:space="0" w:color="FFFFFF"/>
            </w:tcBorders>
          </w:tcPr>
          <w:p w:rsidR="00E01523" w:rsidRDefault="00D670ED">
            <w:pPr>
              <w:pStyle w:val="ProductList-TableBody"/>
            </w:pPr>
            <w:hyperlink w:anchor="_Sec807">
              <w:r w:rsidR="002F2B06">
                <w:rPr>
                  <w:color w:val="00467F"/>
                  <w:u w:val="single"/>
                </w:rPr>
                <w:t>Additive</w:t>
              </w:r>
            </w:hyperlink>
            <w:r w:rsidR="002F2B06">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01523" w:rsidRDefault="00E01523">
            <w:pPr>
              <w:pStyle w:val="ProductList-TableBody"/>
              <w:jc w:val="center"/>
            </w:pPr>
          </w:p>
        </w:tc>
      </w:tr>
      <w:tr w:rsidR="00E01523">
        <w:tc>
          <w:tcPr>
            <w:tcW w:w="620" w:type="dxa"/>
            <w:tcBorders>
              <w:top w:val="dashed" w:sz="4" w:space="0" w:color="BFBFBF"/>
              <w:left w:val="none" w:sz="24" w:space="0" w:color="808080"/>
              <w:bottom w:val="single" w:sz="4" w:space="0" w:color="FFFFFF"/>
              <w:right w:val="single" w:sz="6" w:space="0" w:color="FFFFFF"/>
            </w:tcBorders>
          </w:tcPr>
          <w:p w:rsidR="00E01523" w:rsidRDefault="00D670ED">
            <w:pPr>
              <w:pStyle w:val="ProductList-TableBody"/>
            </w:pPr>
            <w:hyperlink w:anchor="_Sec807">
              <w:r w:rsidR="002F2B06">
                <w:rPr>
                  <w:color w:val="00467F"/>
                  <w:u w:val="single"/>
                </w:rPr>
                <w:t>Additive</w:t>
              </w:r>
            </w:hyperlink>
            <w:r w:rsidR="002F2B06">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1523" w:rsidRDefault="00E01523">
            <w:pPr>
              <w:pStyle w:val="ProductList-TableBody"/>
              <w:jc w:val="center"/>
            </w:pPr>
          </w:p>
        </w:tc>
      </w:tr>
      <w:tr w:rsidR="00E01523">
        <w:tc>
          <w:tcPr>
            <w:tcW w:w="620" w:type="dxa"/>
            <w:gridSpan w:val="18"/>
            <w:tcBorders>
              <w:top w:val="single" w:sz="4" w:space="0" w:color="FFFFFF"/>
              <w:left w:val="none" w:sz="24" w:space="0" w:color="808080"/>
              <w:bottom w:val="single" w:sz="4" w:space="0" w:color="FFFFFF"/>
              <w:right w:val="single" w:sz="6" w:space="0" w:color="FFFFFF"/>
            </w:tcBorders>
          </w:tcPr>
          <w:p w:rsidR="00E01523" w:rsidRDefault="002F2B06">
            <w:pPr>
              <w:pStyle w:val="ProductList-TableBody"/>
            </w:pPr>
            <w:r>
              <w:rPr>
                <w:b/>
              </w:rPr>
              <w:t>Windows Server 2012 R2 Data Center</w:t>
            </w:r>
          </w:p>
        </w:tc>
      </w:tr>
      <w:tr w:rsidR="00E01523">
        <w:tc>
          <w:tcPr>
            <w:tcW w:w="620" w:type="dxa"/>
            <w:tcBorders>
              <w:top w:val="dashed" w:sz="4" w:space="0" w:color="BFBFBF"/>
              <w:left w:val="none" w:sz="24" w:space="0" w:color="808080"/>
              <w:bottom w:val="dashed" w:sz="4" w:space="0" w:color="BFBFBF"/>
              <w:right w:val="single" w:sz="6" w:space="0" w:color="FFFFFF"/>
            </w:tcBorders>
          </w:tcPr>
          <w:p w:rsidR="00E01523" w:rsidRDefault="00D670ED">
            <w:pPr>
              <w:pStyle w:val="ProductList-TableBody"/>
            </w:pPr>
            <w:hyperlink w:anchor="_Sec807">
              <w:r w:rsidR="002F2B06">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1523" w:rsidRDefault="00E01523">
            <w:pPr>
              <w:pStyle w:val="ProductList-TableBody"/>
              <w:jc w:val="center"/>
            </w:pPr>
          </w:p>
        </w:tc>
      </w:tr>
      <w:tr w:rsidR="00E01523">
        <w:tc>
          <w:tcPr>
            <w:tcW w:w="620" w:type="dxa"/>
            <w:tcBorders>
              <w:top w:val="dashed" w:sz="4" w:space="0" w:color="BFBFBF"/>
              <w:left w:val="none" w:sz="24" w:space="0" w:color="808080"/>
              <w:bottom w:val="dashed" w:sz="4" w:space="0" w:color="BFBFBF"/>
              <w:right w:val="single" w:sz="6" w:space="0" w:color="FFFFFF"/>
            </w:tcBorders>
          </w:tcPr>
          <w:p w:rsidR="00E01523" w:rsidRDefault="00D670ED">
            <w:pPr>
              <w:pStyle w:val="ProductList-TableBody"/>
            </w:pPr>
            <w:hyperlink w:anchor="_Sec807">
              <w:r w:rsidR="002F2B06">
                <w:rPr>
                  <w:color w:val="00467F"/>
                  <w:u w:val="single"/>
                </w:rPr>
                <w:t xml:space="preserve">Additive </w:t>
              </w:r>
            </w:hyperlink>
            <w:r w:rsidR="002F2B06">
              <w:t>(RDS)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r>
      <w:tr w:rsidR="00E01523">
        <w:tc>
          <w:tcPr>
            <w:tcW w:w="620" w:type="dxa"/>
            <w:tcBorders>
              <w:top w:val="dashed" w:sz="4" w:space="0" w:color="BFBFBF"/>
              <w:left w:val="none" w:sz="24" w:space="0" w:color="808080"/>
              <w:bottom w:val="dashed" w:sz="4" w:space="0" w:color="BFBFBF"/>
              <w:right w:val="single" w:sz="6" w:space="0" w:color="FFFFFF"/>
            </w:tcBorders>
          </w:tcPr>
          <w:p w:rsidR="00E01523" w:rsidRDefault="00D670ED">
            <w:pPr>
              <w:pStyle w:val="ProductList-TableBody"/>
            </w:pPr>
            <w:hyperlink w:anchor="_Sec807">
              <w:r w:rsidR="002F2B06">
                <w:rPr>
                  <w:color w:val="00467F"/>
                  <w:u w:val="single"/>
                </w:rPr>
                <w:t>Additive</w:t>
              </w:r>
            </w:hyperlink>
            <w:r w:rsidR="002F2B06">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01523" w:rsidRDefault="00E01523">
            <w:pPr>
              <w:pStyle w:val="ProductList-TableBody"/>
              <w:jc w:val="center"/>
            </w:pPr>
          </w:p>
        </w:tc>
      </w:tr>
      <w:tr w:rsidR="00E01523">
        <w:tc>
          <w:tcPr>
            <w:tcW w:w="620" w:type="dxa"/>
            <w:tcBorders>
              <w:top w:val="dashed" w:sz="4" w:space="0" w:color="BFBFBF"/>
              <w:left w:val="none" w:sz="24" w:space="0" w:color="808080"/>
              <w:bottom w:val="single" w:sz="4" w:space="0" w:color="FFFFFF"/>
              <w:right w:val="single" w:sz="6" w:space="0" w:color="FFFFFF"/>
            </w:tcBorders>
          </w:tcPr>
          <w:p w:rsidR="00E01523" w:rsidRDefault="00D670ED">
            <w:pPr>
              <w:pStyle w:val="ProductList-TableBody"/>
            </w:pPr>
            <w:hyperlink w:anchor="_Sec807">
              <w:r w:rsidR="002F2B06">
                <w:rPr>
                  <w:color w:val="00467F"/>
                  <w:u w:val="single"/>
                </w:rPr>
                <w:t>Additive</w:t>
              </w:r>
            </w:hyperlink>
            <w:r w:rsidR="002F2B06">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1523" w:rsidRDefault="00E01523">
            <w:pPr>
              <w:pStyle w:val="ProductList-TableBody"/>
              <w:jc w:val="center"/>
            </w:pPr>
          </w:p>
        </w:tc>
      </w:tr>
      <w:tr w:rsidR="00E01523">
        <w:tc>
          <w:tcPr>
            <w:tcW w:w="620" w:type="dxa"/>
            <w:gridSpan w:val="18"/>
            <w:tcBorders>
              <w:top w:val="single" w:sz="4" w:space="0" w:color="FFFFFF"/>
              <w:left w:val="none" w:sz="24" w:space="0" w:color="808080"/>
              <w:bottom w:val="single" w:sz="4" w:space="0" w:color="FFFFFF"/>
              <w:right w:val="single" w:sz="6" w:space="0" w:color="FFFFFF"/>
            </w:tcBorders>
          </w:tcPr>
          <w:p w:rsidR="00E01523" w:rsidRDefault="002F2B06">
            <w:pPr>
              <w:pStyle w:val="ProductList-TableBody"/>
            </w:pPr>
            <w:r>
              <w:rPr>
                <w:b/>
              </w:rPr>
              <w:t>Advanced Threat Analytics 2016</w:t>
            </w:r>
          </w:p>
        </w:tc>
      </w:tr>
      <w:tr w:rsidR="00E01523" w:rsidTr="003F1221">
        <w:tc>
          <w:tcPr>
            <w:tcW w:w="620" w:type="dxa"/>
            <w:tcBorders>
              <w:top w:val="dashed" w:sz="4" w:space="0" w:color="BFBFBF"/>
              <w:left w:val="none" w:sz="24" w:space="0" w:color="808080"/>
              <w:bottom w:val="single" w:sz="4" w:space="0" w:color="FFFFFF"/>
              <w:right w:val="single" w:sz="6" w:space="0" w:color="FFFFFF"/>
            </w:tcBorders>
          </w:tcPr>
          <w:p w:rsidR="00E01523" w:rsidRDefault="00D670ED">
            <w:pPr>
              <w:pStyle w:val="ProductList-TableBody"/>
            </w:pPr>
            <w:hyperlink w:anchor="_Sec801">
              <w:r w:rsidR="002F2B06">
                <w:rPr>
                  <w:color w:val="00467F"/>
                  <w:u w:val="single"/>
                </w:rPr>
                <w:t>Management</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01523" w:rsidRDefault="00E01523">
            <w:pPr>
              <w:pStyle w:val="ProductList-TableBody"/>
              <w:jc w:val="center"/>
            </w:pPr>
          </w:p>
        </w:tc>
      </w:tr>
      <w:tr w:rsidR="00E01523">
        <w:tc>
          <w:tcPr>
            <w:tcW w:w="620" w:type="dxa"/>
            <w:gridSpan w:val="18"/>
            <w:tcBorders>
              <w:top w:val="single" w:sz="4" w:space="0" w:color="FFFFFF"/>
              <w:left w:val="none" w:sz="24" w:space="0" w:color="808080"/>
              <w:bottom w:val="single" w:sz="4" w:space="0" w:color="FFFFFF"/>
              <w:right w:val="single" w:sz="6" w:space="0" w:color="FFFFFF"/>
            </w:tcBorders>
          </w:tcPr>
          <w:p w:rsidR="00E01523" w:rsidRDefault="002F2B06">
            <w:pPr>
              <w:pStyle w:val="ProductList-TableBody"/>
            </w:pPr>
            <w:r>
              <w:rPr>
                <w:b/>
              </w:rPr>
              <w:t>System Center 2012 R2 Configuration Manager</w:t>
            </w:r>
          </w:p>
        </w:tc>
      </w:tr>
      <w:tr w:rsidR="00E01523">
        <w:tc>
          <w:tcPr>
            <w:tcW w:w="620" w:type="dxa"/>
            <w:tcBorders>
              <w:top w:val="dashed" w:sz="4" w:space="0" w:color="BFBFBF"/>
              <w:left w:val="none" w:sz="24" w:space="0" w:color="808080"/>
              <w:bottom w:val="none" w:sz="4" w:space="0" w:color="6E6E6E"/>
              <w:right w:val="single" w:sz="6" w:space="0" w:color="FFFFFF"/>
            </w:tcBorders>
          </w:tcPr>
          <w:p w:rsidR="00E01523" w:rsidRDefault="00D670ED">
            <w:pPr>
              <w:pStyle w:val="ProductList-TableBody"/>
            </w:pPr>
            <w:hyperlink w:anchor="_Sec802">
              <w:r w:rsidR="002F2B06">
                <w:rPr>
                  <w:color w:val="00467F"/>
                  <w:u w:val="single"/>
                </w:rPr>
                <w:t>Management</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1523" w:rsidRDefault="00E015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1523" w:rsidRDefault="00E01523">
            <w:pPr>
              <w:pStyle w:val="ProductList-TableBody"/>
              <w:jc w:val="center"/>
            </w:pPr>
          </w:p>
        </w:tc>
      </w:tr>
    </w:tbl>
    <w:p w:rsidR="00E01523" w:rsidRDefault="002F2B06">
      <w:pPr>
        <w:pStyle w:val="ProductList-Body"/>
      </w:pPr>
      <w:r>
        <w:rPr>
          <w:b/>
          <w:i/>
        </w:rPr>
        <w:t>Примечание</w:t>
      </w:r>
      <w:r>
        <w:rPr>
          <w:i/>
        </w:rPr>
        <w:t>. Office 365 для образовательных учреждений E1 и Office 365 для некоммерческих организаций E1 не соответствуют требованиям Лицензии для доступа к Продуктам в данной таблице или управления ими.</w:t>
      </w:r>
    </w:p>
    <w:p w:rsidR="00E01523" w:rsidRDefault="002F2B06">
      <w:pPr>
        <w:pStyle w:val="ProductList-SectionHeading"/>
        <w:pageBreakBefore/>
      </w:pPr>
      <w:bookmarkStart w:id="350" w:name="_Sec564"/>
      <w:bookmarkEnd w:id="348"/>
      <w:r>
        <w:t>Приложение Б — О Software Assurance</w:t>
      </w:r>
      <w:r>
        <w:fldChar w:fldCharType="begin"/>
      </w:r>
      <w:r>
        <w:instrText xml:space="preserve"> TC "</w:instrText>
      </w:r>
      <w:bookmarkStart w:id="351" w:name="_Toc426105979"/>
      <w:r>
        <w:instrText>Приложение Б — О Software Assurance</w:instrText>
      </w:r>
      <w:bookmarkEnd w:id="351"/>
      <w:r>
        <w:instrText>" \l 1</w:instrText>
      </w:r>
      <w:r>
        <w:fldChar w:fldCharType="end"/>
      </w:r>
    </w:p>
    <w:p w:rsidR="00E01523" w:rsidRDefault="002F2B06">
      <w:pPr>
        <w:pStyle w:val="ProductList-Offering1Heading"/>
      </w:pPr>
      <w:bookmarkStart w:id="352" w:name="_Sec573"/>
      <w:r>
        <w:t>Приобретение Software Assurance</w:t>
      </w:r>
      <w:bookmarkEnd w:id="352"/>
      <w:r>
        <w:fldChar w:fldCharType="begin"/>
      </w:r>
      <w:r>
        <w:instrText xml:space="preserve"> TC "</w:instrText>
      </w:r>
      <w:bookmarkStart w:id="353" w:name="_Toc426105980"/>
      <w:r>
        <w:instrText>Приобретение Software Assurance</w:instrText>
      </w:r>
      <w:bookmarkEnd w:id="353"/>
      <w:r>
        <w:instrText>" \l 2</w:instrText>
      </w:r>
      <w:r>
        <w:fldChar w:fldCharType="end"/>
      </w:r>
    </w:p>
    <w:p w:rsidR="00E01523" w:rsidRDefault="002F2B06">
      <w:pPr>
        <w:pStyle w:val="ProductList-Body"/>
      </w:pPr>
      <w:r>
        <w:t xml:space="preserve">Существуют три разных уровня обязательств, доступных Клиенту для выбора при заказе программы Software Assurance и которые зависят от выбранной программы. Клиент имеет право выполнить следующие действия. </w:t>
      </w:r>
    </w:p>
    <w:p w:rsidR="00E01523" w:rsidRDefault="002F2B06" w:rsidP="00DC3C76">
      <w:pPr>
        <w:pStyle w:val="ProductList-Bullet"/>
        <w:numPr>
          <w:ilvl w:val="0"/>
          <w:numId w:val="35"/>
        </w:numPr>
      </w:pPr>
      <w:r>
        <w:t>Приобрести Software Assurance для всех платформ.</w:t>
      </w:r>
    </w:p>
    <w:p w:rsidR="00E01523" w:rsidRDefault="002F2B06" w:rsidP="00DC3C76">
      <w:pPr>
        <w:pStyle w:val="ProductList-Bullet"/>
        <w:numPr>
          <w:ilvl w:val="0"/>
          <w:numId w:val="35"/>
        </w:numPr>
      </w:pPr>
      <w:r>
        <w:t>Приобрести Software Assurance для всех приобретений в определенной категории продуктов («Приложения», «Системы» или «Серверы»), что называется членством в программе Software Assurance.</w:t>
      </w:r>
    </w:p>
    <w:p w:rsidR="00E01523" w:rsidRDefault="002F2B06" w:rsidP="00DC3C76">
      <w:pPr>
        <w:pStyle w:val="ProductList-Bullet"/>
        <w:numPr>
          <w:ilvl w:val="0"/>
          <w:numId w:val="35"/>
        </w:numPr>
      </w:pPr>
      <w:r>
        <w:t>Клиент может приобрести Software Assurance для отдельных продуктов без принятия каких-либо обязательств относительно распространения Software Assurance на другие продукты.</w:t>
      </w:r>
    </w:p>
    <w:p w:rsidR="00E01523" w:rsidRDefault="00E01523">
      <w:pPr>
        <w:pStyle w:val="ProductList-Body"/>
      </w:pPr>
    </w:p>
    <w:p w:rsidR="00E01523" w:rsidRDefault="002F2B06">
      <w:pPr>
        <w:pStyle w:val="ProductList-Body"/>
      </w:pPr>
      <w:r>
        <w:t xml:space="preserve">Software Assurance следует приобретать одновременно с </w:t>
      </w:r>
      <w:r>
        <w:fldChar w:fldCharType="begin"/>
      </w:r>
      <w:r>
        <w:instrText xml:space="preserve"> AutoTextList   \s NoStyle \t "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или после возобновления действия существующего покрытия Software Assurance. Если не указано иное, только лицензии на последнюю версию продукта обеспечивают право на покрытие Software Assurance. В случае передачи бессрочных </w:t>
      </w:r>
      <w:r>
        <w:fldChar w:fldCharType="begin"/>
      </w:r>
      <w:r>
        <w:instrText xml:space="preserve"> AutoTextList   \s NoStyle \t "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получатель может приобрести Software Assurance для таких </w:t>
      </w:r>
      <w:r>
        <w:fldChar w:fldCharType="begin"/>
      </w:r>
      <w:r>
        <w:instrText xml:space="preserve"> AutoTextList   \s NoStyle \t "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в течение 30 дней с момента передачи, при условии, что у этих лицензий перед передачей было действующее покрытие Software Assurance для </w:t>
      </w:r>
      <w:r>
        <w:fldChar w:fldCharType="begin"/>
      </w:r>
      <w:r>
        <w:instrText xml:space="preserve"> AutoTextList   \s NoStyle \t "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до даты передачи.</w:t>
      </w:r>
    </w:p>
    <w:p w:rsidR="00E01523" w:rsidRDefault="00E01523">
      <w:pPr>
        <w:pStyle w:val="ProductList-Body"/>
      </w:pPr>
    </w:p>
    <w:p w:rsidR="00E01523" w:rsidRDefault="002F2B06">
      <w:pPr>
        <w:pStyle w:val="ProductList-Body"/>
      </w:pPr>
      <w:r>
        <w:t>Клиенты могут приобрести покрытие Software Assurance для отдельных лицензий, приобретенных в розницу (в составе коробочного продукта) или у изготовителя оборудования, как описано в таблице ниже. В рамках программы Open Value это условие применимо только к продуктам, приобретаемым для части компьютеров организации/компании. В рамках Соглашений Enterprise это условие применимо только к дополнительным продуктам в течение 90 дней до даты приобретения. Клиенты, приобретающие Software Assurance для лицензий, полученных от изготовителей оборудования или в розницу, имеют возможность в любое время установить и использовать программное обеспечение, предоставляемое в рамках программ корпоративного лицензирования, для текущей версии.</w:t>
      </w:r>
    </w:p>
    <w:tbl>
      <w:tblPr>
        <w:tblStyle w:val="PURTable"/>
        <w:tblW w:w="0" w:type="dxa"/>
        <w:tblLook w:val="04A0" w:firstRow="1" w:lastRow="0" w:firstColumn="1" w:lastColumn="0" w:noHBand="0" w:noVBand="1"/>
      </w:tblPr>
      <w:tblGrid>
        <w:gridCol w:w="2728"/>
        <w:gridCol w:w="2718"/>
        <w:gridCol w:w="2718"/>
        <w:gridCol w:w="2752"/>
      </w:tblGrid>
      <w:tr w:rsidR="00E01523" w:rsidTr="00BA7A4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1523" w:rsidRDefault="002F2B06">
            <w:pPr>
              <w:pStyle w:val="ProductList-TableBody"/>
              <w:jc w:val="center"/>
            </w:pPr>
            <w:r>
              <w:rPr>
                <w:color w:val="FFFFFF"/>
              </w:rPr>
              <w:t>Категория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1523" w:rsidRDefault="002F2B06">
            <w:pPr>
              <w:pStyle w:val="ProductList-TableBody"/>
              <w:jc w:val="center"/>
            </w:pPr>
            <w:r>
              <w:rPr>
                <w:color w:val="FFFFFF"/>
              </w:rPr>
              <w:t>Коробочные продукты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1523" w:rsidRDefault="002F2B06">
            <w:pPr>
              <w:pStyle w:val="ProductList-TableBody"/>
              <w:jc w:val="center"/>
            </w:pPr>
            <w:r>
              <w:rPr>
                <w:color w:val="FFFFFF"/>
              </w:rPr>
              <w:t>Изготовитель оборудования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1523" w:rsidRDefault="002F2B06">
            <w:pPr>
              <w:pStyle w:val="ProductList-TableBody"/>
              <w:jc w:val="center"/>
            </w:pPr>
            <w:r>
              <w:rPr>
                <w:color w:val="FFFFFF"/>
              </w:rPr>
              <w:t>Программы</w:t>
            </w:r>
          </w:p>
        </w:tc>
      </w:tr>
      <w:tr w:rsidR="00E01523" w:rsidTr="00BA7A43">
        <w:tc>
          <w:tcPr>
            <w:tcW w:w="30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Категория «Приложения»</w:t>
            </w:r>
          </w:p>
        </w:tc>
        <w:tc>
          <w:tcPr>
            <w:tcW w:w="30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Неприменимо</w:t>
            </w:r>
          </w:p>
        </w:tc>
        <w:tc>
          <w:tcPr>
            <w:tcW w:w="30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Software Assurance применяется только так, как указано ниже</w:t>
            </w:r>
          </w:p>
        </w:tc>
        <w:tc>
          <w:tcPr>
            <w:tcW w:w="3060" w:type="dxa"/>
            <w:vMerge w:val="restart"/>
            <w:tcBorders>
              <w:top w:val="single" w:sz="4" w:space="0" w:color="000000"/>
              <w:left w:val="single" w:sz="4" w:space="0" w:color="000000"/>
              <w:bottom w:val="single" w:sz="4" w:space="0" w:color="44546A" w:themeColor="text2"/>
              <w:right w:val="single" w:sz="4" w:space="0" w:color="auto"/>
            </w:tcBorders>
          </w:tcPr>
          <w:p w:rsidR="00E01523" w:rsidRDefault="002F2B06">
            <w:pPr>
              <w:pStyle w:val="ProductList-TableBody"/>
            </w:pPr>
            <w:r>
              <w:t xml:space="preserve">Применяется для Open License, Select, Select Plus и варианта для части компьютеров организации в рамках программы Open Value, а также для дополнительных продуктов в рамках Соглашений Enterprise. Не применяется для базовых продуктов в рамках программы Open Value и соглашений Enterprise. Сведения о Соглашении Microsoft Products and Services Agreement (MPSA) можно найти в </w:t>
            </w:r>
            <w:hyperlink r:id="rId138">
              <w:r>
                <w:rPr>
                  <w:color w:val="00467F"/>
                  <w:u w:val="single"/>
                </w:rPr>
                <w:t>Руководстве по лицензированию MPSA</w:t>
              </w:r>
            </w:hyperlink>
            <w:r>
              <w:t>.</w:t>
            </w:r>
          </w:p>
        </w:tc>
      </w:tr>
      <w:tr w:rsidR="00E01523" w:rsidTr="00BA7A43">
        <w:tc>
          <w:tcPr>
            <w:tcW w:w="30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Категория «Системы»</w:t>
            </w:r>
          </w:p>
        </w:tc>
        <w:tc>
          <w:tcPr>
            <w:tcW w:w="30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Software Assurance применяется</w:t>
            </w:r>
          </w:p>
        </w:tc>
        <w:tc>
          <w:tcPr>
            <w:tcW w:w="30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Software Assurance применяется</w:t>
            </w:r>
          </w:p>
        </w:tc>
        <w:tc>
          <w:tcPr>
            <w:tcW w:w="0" w:type="auto"/>
            <w:vMerge/>
            <w:tcBorders>
              <w:right w:val="single" w:sz="4" w:space="0" w:color="auto"/>
            </w:tcBorders>
          </w:tcPr>
          <w:p w:rsidR="00E01523" w:rsidRDefault="00E01523"/>
        </w:tc>
      </w:tr>
      <w:tr w:rsidR="00E01523" w:rsidTr="00BA7A43">
        <w:tc>
          <w:tcPr>
            <w:tcW w:w="30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Категория «Серверы»</w:t>
            </w:r>
          </w:p>
        </w:tc>
        <w:tc>
          <w:tcPr>
            <w:tcW w:w="30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Software Assurance применяется</w:t>
            </w:r>
          </w:p>
        </w:tc>
        <w:tc>
          <w:tcPr>
            <w:tcW w:w="30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Software Assurance применяется</w:t>
            </w:r>
          </w:p>
        </w:tc>
        <w:tc>
          <w:tcPr>
            <w:tcW w:w="0" w:type="auto"/>
            <w:vMerge/>
            <w:tcBorders>
              <w:right w:val="single" w:sz="4" w:space="0" w:color="auto"/>
            </w:tcBorders>
          </w:tcPr>
          <w:p w:rsidR="00E01523" w:rsidRDefault="00E01523"/>
        </w:tc>
      </w:tr>
    </w:tbl>
    <w:p w:rsidR="00E01523" w:rsidRDefault="00E01523">
      <w:pPr>
        <w:pStyle w:val="ProductList-Body"/>
      </w:pPr>
    </w:p>
    <w:p w:rsidR="00E01523" w:rsidRDefault="002F2B06">
      <w:pPr>
        <w:pStyle w:val="ProductList-Body"/>
      </w:pPr>
      <w:r>
        <w:t>Клиенты, приобретающие Microsoft Office профессиональный 2013 у Изготовителя оборудования, могут приобрести Software Assurance для Microsoft Office стандартный 2013 в рамках программ Open License, Select и Select Plus, а также в рамках Open Value при варианте приобретения для части настольных компьютеров Компании в течение 90 дней после даты приобретения у Изготовителя оборудования.</w:t>
      </w:r>
    </w:p>
    <w:p w:rsidR="00E01523" w:rsidRDefault="00E01523">
      <w:pPr>
        <w:pStyle w:val="ProductList-Body"/>
      </w:pPr>
    </w:p>
    <w:p w:rsidR="00E01523" w:rsidRDefault="002F2B06">
      <w:pPr>
        <w:pStyle w:val="ProductList-Body"/>
      </w:pPr>
      <w:r>
        <w:t>Клиенты, осуществляющие покупку в рамках соглашения Microsoft Products and Services Agreement (MPSA), должны ознакомиться с подробной информацией о покупке Software Assurance в рамках соглашения MPSA, изложенной в Руководстве по лицензированию MPSA, и описанием преимуществ Software Assurance в рамках программы MPSA.</w:t>
      </w:r>
    </w:p>
    <w:p w:rsidR="00E01523" w:rsidRDefault="002F2B06">
      <w:pPr>
        <w:pStyle w:val="ProductList-Offering1Heading"/>
      </w:pPr>
      <w:bookmarkStart w:id="354" w:name="_Sec574"/>
      <w:r>
        <w:t>Возобновление действия Software Assurance</w:t>
      </w:r>
      <w:bookmarkEnd w:id="354"/>
      <w:r>
        <w:fldChar w:fldCharType="begin"/>
      </w:r>
      <w:r>
        <w:instrText xml:space="preserve"> TC "</w:instrText>
      </w:r>
      <w:bookmarkStart w:id="355" w:name="_Toc426105981"/>
      <w:r>
        <w:instrText>Возобновление действия Software Assurance</w:instrText>
      </w:r>
      <w:bookmarkEnd w:id="355"/>
      <w:r>
        <w:instrText>" \l 2</w:instrText>
      </w:r>
      <w:r>
        <w:fldChar w:fldCharType="end"/>
      </w:r>
    </w:p>
    <w:p w:rsidR="00E01523" w:rsidRDefault="002F2B06">
      <w:pPr>
        <w:pStyle w:val="ProductList-ClauseHeading"/>
      </w:pPr>
      <w:r>
        <w:t>Возобновление действия покрытия в рамках одного соглашения</w:t>
      </w:r>
    </w:p>
    <w:p w:rsidR="00E01523" w:rsidRDefault="002F2B06">
      <w:pPr>
        <w:pStyle w:val="ProductList-Body"/>
      </w:pPr>
      <w:r>
        <w:t>Условия возобновления Software Assurance по тому же соглашению для конкретной программы, по которому оно было изначально заказано, приведены в соглашениях о корпоративном лицензировании Клиента. Клиенты могут обновлять Software Assurance, не заказывая при этом лицензию, до тех пор, пока не закончится срок действия покрытия Software Assurance. Кроме того, к следующим программам применяются перечисленные ниже условия.</w:t>
      </w:r>
    </w:p>
    <w:p w:rsidR="00E01523" w:rsidRDefault="00E01523">
      <w:pPr>
        <w:pStyle w:val="ProductList-Body"/>
      </w:pPr>
    </w:p>
    <w:p w:rsidR="00E01523" w:rsidRDefault="002F2B06">
      <w:pPr>
        <w:pStyle w:val="ProductList-SubClauseHeading"/>
      </w:pPr>
      <w:r>
        <w:t>Лицензия Open</w:t>
      </w:r>
    </w:p>
    <w:p w:rsidR="00E01523" w:rsidRDefault="002F2B06">
      <w:pPr>
        <w:pStyle w:val="ProductList-BodyIndented"/>
      </w:pPr>
      <w:r>
        <w:t>Покрытие Software Assurance, заказанное в рамках номера разрешения Open License, прекращает действие после окончания срока действия данного номера. Для возобновления Клиент должен разместить заказ на возобновление действия Software Assurance в течение 90 дней после окончания срока действия номера разрешения.</w:t>
      </w:r>
    </w:p>
    <w:p w:rsidR="00E01523" w:rsidRDefault="00E01523">
      <w:pPr>
        <w:pStyle w:val="ProductList-BodyIndented"/>
      </w:pPr>
    </w:p>
    <w:p w:rsidR="00E01523" w:rsidRDefault="002F2B06">
      <w:pPr>
        <w:pStyle w:val="ProductList-SubClauseHeading"/>
      </w:pPr>
      <w:r>
        <w:t>Соглашение Enterprise,</w:t>
      </w:r>
    </w:p>
    <w:p w:rsidR="00E01523" w:rsidRDefault="002F2B06">
      <w:pPr>
        <w:pStyle w:val="ProductList-BodyIndented"/>
      </w:pPr>
      <w:r>
        <w:t>Чтобы возобновить действие покрытия Software Assurance в рамках того же Соглашения Enterprise, Клиент должен подписать новое Соглашение о регистрации Enterprise (2011 или более поздней версии) и Соглашение (если еще не подписаны) и разместить заказ на возобновление действия Software Assurance (где применимо) для: 1) всех Базовых продуктов, продуктов Application Platform, продуктов Core Infrastructure и дополнительных продуктов, для которых требуется возобновить действие покрытия, и 2) всех Веб-служб, которые используются при переходах (где применимо).</w:t>
      </w:r>
    </w:p>
    <w:p w:rsidR="00E01523" w:rsidRDefault="00E01523">
      <w:pPr>
        <w:pStyle w:val="ProductList-BodyIndented"/>
      </w:pPr>
    </w:p>
    <w:p w:rsidR="00E01523" w:rsidRDefault="002F2B06">
      <w:pPr>
        <w:pStyle w:val="ProductList-SubClauseHeading"/>
      </w:pPr>
      <w:r>
        <w:t>Enrollment for Application Platform</w:t>
      </w:r>
    </w:p>
    <w:p w:rsidR="00E01523" w:rsidRDefault="002F2B06">
      <w:pPr>
        <w:pStyle w:val="ProductList-BodyIndented"/>
      </w:pPr>
      <w:r>
        <w:t xml:space="preserve">Клиенты EAP, ранее отложившие </w:t>
      </w:r>
      <w:r>
        <w:fldChar w:fldCharType="begin"/>
      </w:r>
      <w:r>
        <w:instrText xml:space="preserve"> AutoTextList   \s NoStyle \t "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SKU (Software Assurance до лицензии), должны выкупить свои </w:t>
      </w:r>
      <w:r>
        <w:fldChar w:fldCharType="begin"/>
      </w:r>
      <w:r>
        <w:instrText xml:space="preserve"> AutoTextList   \s NoStyle \t "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перед продлением Software Assurance.</w:t>
      </w:r>
    </w:p>
    <w:p w:rsidR="00E01523" w:rsidRDefault="00E01523">
      <w:pPr>
        <w:pStyle w:val="ProductList-BodyIndented"/>
      </w:pPr>
    </w:p>
    <w:p w:rsidR="00E01523" w:rsidRDefault="002F2B06">
      <w:pPr>
        <w:pStyle w:val="ProductList-ClauseHeading"/>
      </w:pPr>
      <w:r>
        <w:t>Возобновление действия покрытия в рамках отдельного соглашения</w:t>
      </w:r>
    </w:p>
    <w:p w:rsidR="00E01523" w:rsidRDefault="002F2B06">
      <w:pPr>
        <w:pStyle w:val="ProductList-Body"/>
      </w:pPr>
      <w:r>
        <w:t xml:space="preserve">Клиент может возобновить действие Software Assurance для любого Продукта, если он получил бессрочную </w:t>
      </w:r>
      <w:r>
        <w:fldChar w:fldCharType="begin"/>
      </w:r>
      <w:r>
        <w:instrText xml:space="preserve"> AutoTextList   \s NoStyle \t "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и Software Assurance на этот Продукт на основании предшествующего соглашения в рамках той же Программы корпоративного лицензирования при условии, что 1) новое Соглашение или Соглашение о регистрации Клиента вступает в силу не позднее, чем на следующий день после окончания срока действия предшествующего, и 2) заказ на возобновление действия Software Assurance размещен до окончания срока действия покрытия Software Assurance в рамках предшествующего Соглашения, за исключением случаев, когда действие такого покрытия продлевается в рамках Соглашения Open License. В этом случае Клиенты размещают заказ в течение 90 дней после окончания срока действия. </w:t>
      </w:r>
    </w:p>
    <w:p w:rsidR="00E01523" w:rsidRDefault="00E01523">
      <w:pPr>
        <w:pStyle w:val="ProductList-Body"/>
      </w:pPr>
    </w:p>
    <w:p w:rsidR="00E01523" w:rsidRDefault="002F2B06">
      <w:pPr>
        <w:pStyle w:val="ProductList-Body"/>
      </w:pPr>
      <w:r>
        <w:t>Клиент может возобновить действие покрытия Software Assurance на основании другой Программы корпоративного лицензирования, приобретая Software Assurance в рамках существующего Соглашения Open Value, MPSA, Select, Select Plus или Соглашения о регистрации Enterprise. Если клиенты возобновляют действие покрытия Software Assurance, изначально приобретенного в рамках Соглашения о регистрации Enterprise, данное исключение применяется только к Дополнительным продуктам и Продуктам, для которых не используется вариант лицензирования всех ПК в организации. Заказ в рамках всех программ, кроме MPSA и Select Plus, необходимо разместить на оставшийся срок действия существующего соглашения или соглашения о регистрации (например, Software Assurance x количество лет, оставшихся до окончания срока действия соглашения о регистрации на дату заказа, включая каждый неполный год). В рамках программы MPSA или Select Plus заказ размещается на 36 месяцев. В рамках Соглашений версии 2008 и более ранних версий при условии возобновления действия покрытия в течение 30 дней (в течение 90 дней при возобновлении действия в рамках лицензии Open) считается, что клиенты имеют покрытие Software Assurance в период между окончанием срока действия предыдущего покрытия Software Assurance и датой вступления в силу нового покрытия.</w:t>
      </w:r>
    </w:p>
    <w:p w:rsidR="00E01523" w:rsidRDefault="00E01523">
      <w:pPr>
        <w:pStyle w:val="ProductList-Body"/>
      </w:pPr>
    </w:p>
    <w:p w:rsidR="00E01523" w:rsidRDefault="002F2B06">
      <w:pPr>
        <w:pStyle w:val="ProductList-ClauseHeading"/>
      </w:pPr>
      <w:r>
        <w:t>Возобновление покрытия Software Assurance для клиентских лицензий (CAL) и клиентские лицензии на управление (ML)</w:t>
      </w:r>
    </w:p>
    <w:p w:rsidR="00E01523" w:rsidRDefault="002F2B06">
      <w:pPr>
        <w:pStyle w:val="ProductList-Body"/>
      </w:pPr>
      <w:r>
        <w:rPr>
          <w:b/>
          <w:color w:val="00188F"/>
        </w:rPr>
        <w:t>Переход с пользовательских лицензий CAL на лицензии CAL «на устройство» и наоборот</w:t>
      </w:r>
      <w:r>
        <w:t xml:space="preserve">: Клиенты, которые возобновляют покрытие Software Assurance для клиентских лицензий CAL, могут осуществлять переход с пользовательских лицензий на лицензии «на устройство» и наоборот. При таком переходе выпуск клиентской лицензии не изменяется (например, выпуск Standard не изменяется на Enterprise). </w:t>
      </w:r>
    </w:p>
    <w:p w:rsidR="00E01523" w:rsidRDefault="002F2B06">
      <w:pPr>
        <w:pStyle w:val="ProductList-Body"/>
      </w:pPr>
      <w:r>
        <w:rPr>
          <w:b/>
          <w:color w:val="00188F"/>
        </w:rPr>
        <w:t>Переход с Клиентских лицензий на управление «на пользователя» к Клиентским лицензиям на управление «на операционную среду» и наоборот</w:t>
      </w:r>
      <w:r>
        <w:t>: Клиенты, которые возобновляют покрытие Software Assurance для клиентских лицензий ML, могут осуществлять переход с пользовательских лицензий на лицензии «на операционную среду» и наоборот.</w:t>
      </w:r>
    </w:p>
    <w:p w:rsidR="00E01523" w:rsidRDefault="002F2B06">
      <w:pPr>
        <w:pStyle w:val="ProductList-Offering1Heading"/>
      </w:pPr>
      <w:bookmarkStart w:id="356" w:name="_Sec575"/>
      <w:r>
        <w:t>Лицензия на переход для остановленных продуктов или продуктов, жизненный цикл которых закончился</w:t>
      </w:r>
      <w:bookmarkEnd w:id="356"/>
      <w:r>
        <w:fldChar w:fldCharType="begin"/>
      </w:r>
      <w:r>
        <w:instrText xml:space="preserve"> TC "</w:instrText>
      </w:r>
      <w:bookmarkStart w:id="357" w:name="_Toc426105982"/>
      <w:r>
        <w:instrText>Лицензия на переход для остановленных продуктов или продуктов, жизненный цикл которых закончился</w:instrText>
      </w:r>
      <w:bookmarkEnd w:id="357"/>
      <w:r>
        <w:instrText>" \l 2</w:instrText>
      </w:r>
      <w:r>
        <w:fldChar w:fldCharType="end"/>
      </w:r>
    </w:p>
    <w:p w:rsidR="00E01523" w:rsidRDefault="002F2B06">
      <w:pPr>
        <w:pStyle w:val="ProductList-Body"/>
      </w:pPr>
      <w:r>
        <w:t>Термин «</w:t>
      </w:r>
      <w:r>
        <w:rPr>
          <w:b/>
          <w:color w:val="00188F"/>
        </w:rPr>
        <w:t>Соответствующая лицензия</w:t>
      </w:r>
      <w:r>
        <w:t xml:space="preserve">» здесь относится к </w:t>
      </w:r>
      <w:r>
        <w:fldChar w:fldCharType="begin"/>
      </w:r>
      <w:r>
        <w:instrText xml:space="preserve"> AutoTextList   \s NoStyle \t "  означает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Software Assurance по состоянию на дату и для Продукта, указанных в примечании о продукте, привязанном к этому разделу.</w:t>
      </w:r>
    </w:p>
    <w:p w:rsidR="00E01523" w:rsidRDefault="002F2B06">
      <w:pPr>
        <w:pStyle w:val="ProductList-Body"/>
      </w:pPr>
      <w:r>
        <w:t>Термин «</w:t>
      </w:r>
      <w:r>
        <w:rPr>
          <w:b/>
          <w:color w:val="00188F"/>
        </w:rPr>
        <w:t>Лицензия на переход</w:t>
      </w:r>
      <w:r>
        <w:t>» здесь относится к правам, предоставляемым по примечанию о Продукте, привязанному к этому разделу.</w:t>
      </w:r>
    </w:p>
    <w:p w:rsidR="00E01523" w:rsidRDefault="00E01523">
      <w:pPr>
        <w:pStyle w:val="ProductList-Body"/>
      </w:pPr>
    </w:p>
    <w:p w:rsidR="00E01523" w:rsidRDefault="002F2B06">
      <w:pPr>
        <w:pStyle w:val="ProductList-Body"/>
      </w:pPr>
      <w:r>
        <w:t>Если в примечании о продукте не оговорено иное:</w:t>
      </w:r>
    </w:p>
    <w:p w:rsidR="00E01523" w:rsidRDefault="002F2B06">
      <w:pPr>
        <w:pStyle w:val="ProductList-Body"/>
      </w:pPr>
      <w:r>
        <w:t>Клиент может обновлять и использовать программное обеспечение в рамках Лицензии на переход вместо программного обеспечения в рамках Соответствующей лицензии. Клиент не имеет права использовать программное обеспечение по обеим лицензиям одновременно.</w:t>
      </w:r>
    </w:p>
    <w:p w:rsidR="00E01523" w:rsidRDefault="002F2B06">
      <w:pPr>
        <w:pStyle w:val="ProductList-Body"/>
      </w:pPr>
      <w:r>
        <w:t>Лицензии на переход предоставляются на условии «1:1» для каждой соответствующей лицензии клиента.</w:t>
      </w:r>
    </w:p>
    <w:p w:rsidR="00E01523" w:rsidRDefault="002F2B06">
      <w:pPr>
        <w:pStyle w:val="ProductList-Body"/>
      </w:pPr>
      <w:r>
        <w:t>Если Клиент приобрел бессрочные права на использование программного обеспечения в рамках Соответствующей лицензии, права на использование программного обеспечения, приобретенного в рамках Лицензии на переход, считаются бессрочными. В противном случае, права, приобретенные в рамках Лицензии на переход, истекут, когда истечет срок действия Соответствующей лицензии.</w:t>
      </w:r>
    </w:p>
    <w:p w:rsidR="00E01523" w:rsidRDefault="002F2B06">
      <w:pPr>
        <w:pStyle w:val="ProductList-Body"/>
      </w:pPr>
      <w:r>
        <w:t>После окончания срока действия покрытия Software Assurance на Соответствующую лицензию Клиент может приобрести Software Assurance для той же версии и выпуска Продукта по Лицензии на переход без необходимости предварительного приобретения новой отдельной Лицензии. Этот вариант не действует для клиентов, покупающих лицензии по программам подписки (например, Соглашения Enterprise Subscription или Соглашения Open Value Subscription).</w:t>
      </w:r>
    </w:p>
    <w:p w:rsidR="00E01523" w:rsidRDefault="002F2B06">
      <w:pPr>
        <w:pStyle w:val="ProductList-Body"/>
      </w:pPr>
      <w:r>
        <w:t>Клиент не может передавать Лицензии на переход, предоставленные отдельно от Соответствующих лицензий.</w:t>
      </w:r>
    </w:p>
    <w:p w:rsidR="00E01523" w:rsidRDefault="002F2B06">
      <w:pPr>
        <w:pStyle w:val="ProductList-Body"/>
      </w:pPr>
      <w:r>
        <w:t>Лицензии, приобретенные в последующем для того же прекращенного Продукта по тому же сроку действия Соглашения о регистрации и по условиям Соглашения Enterprise или Enterprise Subscription, Соглашения Open Value Subscription или Enrollment for Education Solutions в рамках запланированного процесса сверки, также считаются Соответствующими лицензиями для целей предоставления лицензии. Покрытие для продуктов в рамках соглашений подписки должно быть непрерывным.</w:t>
      </w:r>
    </w:p>
    <w:p w:rsidR="00E01523" w:rsidRDefault="002F2B06">
      <w:pPr>
        <w:pStyle w:val="ProductList-Offering1Heading"/>
      </w:pPr>
      <w:bookmarkStart w:id="358" w:name="_Sec576"/>
      <w:r>
        <w:t>Преимущества в рамках программы Software Assurance</w:t>
      </w:r>
      <w:bookmarkEnd w:id="358"/>
      <w:r>
        <w:fldChar w:fldCharType="begin"/>
      </w:r>
      <w:r>
        <w:instrText xml:space="preserve"> TC "</w:instrText>
      </w:r>
      <w:bookmarkStart w:id="359" w:name="_Toc426105983"/>
      <w:r>
        <w:instrText>Преимущества в рамках программы Software Assurance</w:instrText>
      </w:r>
      <w:bookmarkEnd w:id="359"/>
      <w:r>
        <w:instrText>" \l 2</w:instrText>
      </w:r>
      <w:r>
        <w:fldChar w:fldCharType="end"/>
      </w:r>
    </w:p>
    <w:p w:rsidR="00E01523" w:rsidRDefault="002F2B06">
      <w:pPr>
        <w:pStyle w:val="ProductList-Body"/>
      </w:pPr>
      <w:r>
        <w:t>Большинство преимуществ Software Assurance доступны для каждой Категории продуктов, как описано в таблице ниже. Наличие действующего покрытия Software Assurance для соответствующего Продукта обеспечивает Клиенту право на получение преимуществ, указанных в приведенной ниже таблице. Некоторые преимущества предоставляются с учетом стоимости покрытия Software Assurance, выплаченной Клиентом в отношении указанного набора соответствующих продуктов одной категории. Для этих целей, под понятием «стоимость SA» понимается не фактически затраченная Клиентом денежная сумма, а примерная сумма, затраченная на покрытие Software Assurance для данных Продуктов в рамках Соглашения о регистрации Select или Enterprise, регистрации Select Plus или Соглашения Open (например, только Software Assurance или компонент Software Assurance в составе L&amp;SA). Для клиентов, зарегистрированных в программах подписки, под этим понятием понимается приблизительная общая сумма, которую Клиент израсходовал на лицензирование данных Продуктов в рамках Соглашения о регистрации или Соглашения. Другие преимущества определяются членством в программе Software Assurance; право Клиента на данные преимущества обеспечивается членством в программе Software Assurance с учетом применимой Категории продуктов. Как правило, срок действия доступа Клиентов к преимуществам в рамках программы Software Assurance и прав на их использование заканчивается после окончания срока действия покрытия Software Assurance, если ниже или в Примечании о продукте не указано иное. Преимущества могут быть изменены и прекращены в любое время без уведомления. Доступные преимущества отличаются в зависимости от программы, региона, способа поставки носителей и языка.</w:t>
      </w:r>
    </w:p>
    <w:p w:rsidR="00E01523" w:rsidRDefault="00E01523">
      <w:pPr>
        <w:pStyle w:val="ProductList-Body"/>
      </w:pPr>
    </w:p>
    <w:p w:rsidR="00E01523" w:rsidRDefault="002F2B06">
      <w:pPr>
        <w:pStyle w:val="ProductList-Body"/>
      </w:pPr>
      <w:r>
        <w:t xml:space="preserve">Клиенты, осуществляющие покупку в рамках соглашения Microsoft Products and Services Agreement (MPSA), должны ознакомиться с подробной информацией о покупках Software Assurance в рамках соглашения MPSA, изложенной в Руководстве по лицензированию MPSA. </w:t>
      </w:r>
    </w:p>
    <w:tbl>
      <w:tblPr>
        <w:tblStyle w:val="PURTable"/>
        <w:tblW w:w="0" w:type="dxa"/>
        <w:tblLook w:val="04A0" w:firstRow="1" w:lastRow="0" w:firstColumn="1" w:lastColumn="0" w:noHBand="0" w:noVBand="1"/>
      </w:tblPr>
      <w:tblGrid>
        <w:gridCol w:w="5450"/>
        <w:gridCol w:w="1847"/>
        <w:gridCol w:w="1809"/>
        <w:gridCol w:w="1810"/>
      </w:tblGrid>
      <w:tr w:rsidR="00E0152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1523" w:rsidRDefault="002F2B06">
            <w:pPr>
              <w:pStyle w:val="ProductList-TableBody"/>
            </w:pPr>
            <w:r>
              <w:rPr>
                <w:color w:val="FFFFFF"/>
              </w:rPr>
              <w:t>Преимущество</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01523" w:rsidRDefault="002F2B06">
            <w:pPr>
              <w:pStyle w:val="ProductList-TableBody"/>
              <w:jc w:val="center"/>
            </w:pPr>
            <w:r>
              <w:rPr>
                <w:color w:val="FFFFFF"/>
              </w:rPr>
              <w:t>Категория «Приложения»</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01523" w:rsidRDefault="002F2B06">
            <w:pPr>
              <w:pStyle w:val="ProductList-TableBody"/>
              <w:jc w:val="center"/>
            </w:pPr>
            <w:r>
              <w:rPr>
                <w:color w:val="FFFFFF"/>
              </w:rPr>
              <w:t>Категория «Системы»</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01523" w:rsidRDefault="002F2B06">
            <w:pPr>
              <w:pStyle w:val="ProductList-TableBody"/>
              <w:jc w:val="center"/>
            </w:pPr>
            <w:r>
              <w:rPr>
                <w:color w:val="FFFFFF"/>
              </w:rPr>
              <w:t>Категория «Серверы»</w:t>
            </w:r>
          </w:p>
        </w:tc>
      </w:tr>
      <w:tr w:rsidR="00E01523">
        <w:tc>
          <w:tcPr>
            <w:tcW w:w="6120" w:type="dxa"/>
            <w:tcBorders>
              <w:top w:val="single" w:sz="4" w:space="0" w:color="000000"/>
              <w:left w:val="single" w:sz="4" w:space="0" w:color="000000"/>
              <w:bottom w:val="single" w:sz="4" w:space="0" w:color="000000"/>
              <w:right w:val="single" w:sz="4" w:space="0" w:color="000000"/>
            </w:tcBorders>
          </w:tcPr>
          <w:p w:rsidR="00E01523" w:rsidRDefault="00D670ED">
            <w:pPr>
              <w:pStyle w:val="ProductList-TableBody"/>
            </w:pPr>
            <w:hyperlink w:anchor="_Sec577">
              <w:r w:rsidR="002F2B06">
                <w:rPr>
                  <w:color w:val="00467F"/>
                  <w:u w:val="single"/>
                </w:rPr>
                <w:t>Права перехода на новые версии</w:t>
              </w:r>
            </w:hyperlink>
          </w:p>
        </w:tc>
        <w:tc>
          <w:tcPr>
            <w:tcW w:w="19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r>
      <w:tr w:rsidR="00E01523">
        <w:tc>
          <w:tcPr>
            <w:tcW w:w="6120" w:type="dxa"/>
            <w:tcBorders>
              <w:top w:val="single" w:sz="4" w:space="0" w:color="000000"/>
              <w:left w:val="single" w:sz="4" w:space="0" w:color="000000"/>
              <w:bottom w:val="single" w:sz="4" w:space="0" w:color="000000"/>
              <w:right w:val="single" w:sz="4" w:space="0" w:color="000000"/>
            </w:tcBorders>
          </w:tcPr>
          <w:p w:rsidR="00E01523" w:rsidRDefault="00D670ED">
            <w:pPr>
              <w:pStyle w:val="ProductList-TableBody"/>
            </w:pPr>
            <w:hyperlink w:anchor="_Sec578">
              <w:r w:rsidR="002F2B06">
                <w:rPr>
                  <w:color w:val="00467F"/>
                  <w:u w:val="single"/>
                </w:rPr>
                <w:t>Пакет многоязыкового интерфейса для Office</w:t>
              </w:r>
            </w:hyperlink>
          </w:p>
        </w:tc>
        <w:tc>
          <w:tcPr>
            <w:tcW w:w="19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1523" w:rsidRDefault="00E015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1523" w:rsidRDefault="00E01523">
            <w:pPr>
              <w:pStyle w:val="ProductList-TableBody"/>
              <w:jc w:val="center"/>
            </w:pPr>
          </w:p>
        </w:tc>
      </w:tr>
      <w:tr w:rsidR="00E01523">
        <w:tc>
          <w:tcPr>
            <w:tcW w:w="6120" w:type="dxa"/>
            <w:tcBorders>
              <w:top w:val="single" w:sz="4" w:space="0" w:color="000000"/>
              <w:left w:val="single" w:sz="4" w:space="0" w:color="000000"/>
              <w:bottom w:val="single" w:sz="4" w:space="0" w:color="000000"/>
              <w:right w:val="single" w:sz="4" w:space="0" w:color="000000"/>
            </w:tcBorders>
          </w:tcPr>
          <w:p w:rsidR="00E01523" w:rsidRDefault="00D670ED">
            <w:pPr>
              <w:pStyle w:val="ProductList-TableBody"/>
            </w:pPr>
            <w:hyperlink w:anchor="_Sec579">
              <w:r w:rsidR="002F2B06">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1523" w:rsidRDefault="00E015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1523" w:rsidRDefault="00E01523">
            <w:pPr>
              <w:pStyle w:val="ProductList-TableBody"/>
              <w:jc w:val="center"/>
            </w:pPr>
          </w:p>
        </w:tc>
      </w:tr>
      <w:tr w:rsidR="00E01523">
        <w:tc>
          <w:tcPr>
            <w:tcW w:w="6120" w:type="dxa"/>
            <w:tcBorders>
              <w:top w:val="single" w:sz="4" w:space="0" w:color="000000"/>
              <w:left w:val="single" w:sz="4" w:space="0" w:color="000000"/>
              <w:bottom w:val="single" w:sz="4" w:space="0" w:color="000000"/>
              <w:right w:val="single" w:sz="4" w:space="0" w:color="000000"/>
            </w:tcBorders>
          </w:tcPr>
          <w:p w:rsidR="00E01523" w:rsidRDefault="00D670ED">
            <w:pPr>
              <w:pStyle w:val="ProductList-TableBody"/>
            </w:pPr>
            <w:hyperlink w:anchor="_Sec580">
              <w:r w:rsidR="002F2B06">
                <w:rPr>
                  <w:color w:val="00467F"/>
                  <w:u w:val="single"/>
                </w:rPr>
                <w:t>Услуги по планированию</w:t>
              </w:r>
            </w:hyperlink>
          </w:p>
        </w:tc>
        <w:tc>
          <w:tcPr>
            <w:tcW w:w="19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r>
      <w:tr w:rsidR="00E01523">
        <w:tc>
          <w:tcPr>
            <w:tcW w:w="6120" w:type="dxa"/>
            <w:tcBorders>
              <w:top w:val="single" w:sz="4" w:space="0" w:color="000000"/>
              <w:left w:val="single" w:sz="4" w:space="0" w:color="000000"/>
              <w:bottom w:val="single" w:sz="4" w:space="0" w:color="000000"/>
              <w:right w:val="single" w:sz="4" w:space="0" w:color="000000"/>
            </w:tcBorders>
          </w:tcPr>
          <w:p w:rsidR="00E01523" w:rsidRDefault="00D670ED">
            <w:pPr>
              <w:pStyle w:val="ProductList-TableBody"/>
            </w:pPr>
            <w:hyperlink w:anchor="_Sec581">
              <w:r w:rsidR="002F2B06">
                <w:rPr>
                  <w:color w:val="00467F"/>
                  <w:u w:val="single"/>
                </w:rPr>
                <w:t>Программа лицензирования исходного кода для предприятий</w:t>
              </w:r>
            </w:hyperlink>
          </w:p>
        </w:tc>
        <w:tc>
          <w:tcPr>
            <w:tcW w:w="1960" w:type="dxa"/>
            <w:tcBorders>
              <w:top w:val="single" w:sz="4" w:space="0" w:color="000000"/>
              <w:left w:val="single" w:sz="4" w:space="0" w:color="000000"/>
              <w:bottom w:val="single" w:sz="4" w:space="0" w:color="000000"/>
              <w:right w:val="single" w:sz="4" w:space="0" w:color="000000"/>
            </w:tcBorders>
          </w:tcPr>
          <w:p w:rsidR="00E01523" w:rsidRDefault="00E015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E01523" w:rsidRDefault="00E01523">
            <w:pPr>
              <w:pStyle w:val="ProductList-TableBody"/>
              <w:jc w:val="center"/>
            </w:pPr>
          </w:p>
        </w:tc>
      </w:tr>
      <w:tr w:rsidR="00E01523">
        <w:tc>
          <w:tcPr>
            <w:tcW w:w="6120" w:type="dxa"/>
            <w:tcBorders>
              <w:top w:val="single" w:sz="4" w:space="0" w:color="000000"/>
              <w:left w:val="single" w:sz="4" w:space="0" w:color="000000"/>
              <w:bottom w:val="single" w:sz="4" w:space="0" w:color="000000"/>
              <w:right w:val="single" w:sz="4" w:space="0" w:color="000000"/>
            </w:tcBorders>
          </w:tcPr>
          <w:p w:rsidR="00E01523" w:rsidRDefault="00D670ED">
            <w:pPr>
              <w:pStyle w:val="ProductList-TableBody"/>
            </w:pPr>
            <w:hyperlink w:anchor="_Sec755">
              <w:r w:rsidR="002F2B06">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E01523" w:rsidRDefault="00E015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1523" w:rsidRDefault="00E01523">
            <w:pPr>
              <w:pStyle w:val="ProductList-TableBody"/>
              <w:jc w:val="center"/>
            </w:pPr>
          </w:p>
        </w:tc>
      </w:tr>
      <w:tr w:rsidR="00E01523">
        <w:tc>
          <w:tcPr>
            <w:tcW w:w="6120" w:type="dxa"/>
            <w:tcBorders>
              <w:top w:val="single" w:sz="4" w:space="0" w:color="000000"/>
              <w:left w:val="single" w:sz="4" w:space="0" w:color="000000"/>
              <w:bottom w:val="single" w:sz="4" w:space="0" w:color="000000"/>
              <w:right w:val="single" w:sz="4" w:space="0" w:color="000000"/>
            </w:tcBorders>
          </w:tcPr>
          <w:p w:rsidR="00E01523" w:rsidRDefault="00D670ED">
            <w:pPr>
              <w:pStyle w:val="ProductList-TableBody"/>
            </w:pPr>
            <w:hyperlink w:anchor="_Sec841">
              <w:r w:rsidR="002F2B06">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E01523" w:rsidRDefault="00E015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E01523" w:rsidRDefault="00E01523">
            <w:pPr>
              <w:pStyle w:val="ProductList-TableBody"/>
              <w:jc w:val="center"/>
            </w:pPr>
          </w:p>
        </w:tc>
      </w:tr>
      <w:tr w:rsidR="00E01523">
        <w:tc>
          <w:tcPr>
            <w:tcW w:w="6120" w:type="dxa"/>
            <w:tcBorders>
              <w:top w:val="single" w:sz="4" w:space="0" w:color="000000"/>
              <w:left w:val="single" w:sz="4" w:space="0" w:color="000000"/>
              <w:bottom w:val="single" w:sz="4" w:space="0" w:color="000000"/>
              <w:right w:val="single" w:sz="4" w:space="0" w:color="000000"/>
            </w:tcBorders>
          </w:tcPr>
          <w:p w:rsidR="00E01523" w:rsidRDefault="00D670ED">
            <w:pPr>
              <w:pStyle w:val="ProductList-TableBody"/>
            </w:pPr>
            <w:hyperlink w:anchor="_Sec651">
              <w:r w:rsidR="002F2B06">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E01523" w:rsidRDefault="00E015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1523" w:rsidRDefault="00E01523">
            <w:pPr>
              <w:pStyle w:val="ProductList-TableBody"/>
              <w:jc w:val="center"/>
            </w:pPr>
          </w:p>
        </w:tc>
      </w:tr>
      <w:tr w:rsidR="00E01523">
        <w:tc>
          <w:tcPr>
            <w:tcW w:w="6120" w:type="dxa"/>
            <w:tcBorders>
              <w:top w:val="single" w:sz="4" w:space="0" w:color="000000"/>
              <w:left w:val="single" w:sz="4" w:space="0" w:color="000000"/>
              <w:bottom w:val="single" w:sz="4" w:space="0" w:color="000000"/>
              <w:right w:val="single" w:sz="4" w:space="0" w:color="000000"/>
            </w:tcBorders>
          </w:tcPr>
          <w:p w:rsidR="00E01523" w:rsidRDefault="00D670ED">
            <w:pPr>
              <w:pStyle w:val="ProductList-TableBody"/>
            </w:pPr>
            <w:hyperlink w:anchor="_Sec841">
              <w:r w:rsidR="002F2B06">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E01523" w:rsidRDefault="00E015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1523" w:rsidRDefault="00E01523">
            <w:pPr>
              <w:pStyle w:val="ProductList-TableBody"/>
              <w:jc w:val="center"/>
            </w:pPr>
          </w:p>
        </w:tc>
      </w:tr>
      <w:tr w:rsidR="00E01523">
        <w:tc>
          <w:tcPr>
            <w:tcW w:w="6120" w:type="dxa"/>
            <w:tcBorders>
              <w:top w:val="single" w:sz="4" w:space="0" w:color="000000"/>
              <w:left w:val="single" w:sz="4" w:space="0" w:color="000000"/>
              <w:bottom w:val="single" w:sz="4" w:space="0" w:color="000000"/>
              <w:right w:val="single" w:sz="4" w:space="0" w:color="000000"/>
            </w:tcBorders>
          </w:tcPr>
          <w:p w:rsidR="00E01523" w:rsidRDefault="00D670ED">
            <w:pPr>
              <w:pStyle w:val="ProductList-TableBody"/>
            </w:pPr>
            <w:hyperlink w:anchor="_Sec582">
              <w:r w:rsidR="002F2B06">
                <w:rPr>
                  <w:color w:val="00467F"/>
                  <w:u w:val="single"/>
                </w:rPr>
                <w:t>Ваучеры на обучение</w:t>
              </w:r>
            </w:hyperlink>
          </w:p>
        </w:tc>
        <w:tc>
          <w:tcPr>
            <w:tcW w:w="19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1523" w:rsidRDefault="00E01523">
            <w:pPr>
              <w:pStyle w:val="ProductList-TableBody"/>
              <w:jc w:val="center"/>
            </w:pPr>
          </w:p>
        </w:tc>
      </w:tr>
      <w:tr w:rsidR="00E01523">
        <w:tc>
          <w:tcPr>
            <w:tcW w:w="6120" w:type="dxa"/>
            <w:tcBorders>
              <w:top w:val="single" w:sz="4" w:space="0" w:color="000000"/>
              <w:left w:val="single" w:sz="4" w:space="0" w:color="000000"/>
              <w:bottom w:val="single" w:sz="4" w:space="0" w:color="000000"/>
              <w:right w:val="single" w:sz="4" w:space="0" w:color="000000"/>
            </w:tcBorders>
          </w:tcPr>
          <w:p w:rsidR="00E01523" w:rsidRDefault="00D670ED">
            <w:pPr>
              <w:pStyle w:val="ProductList-TableBody"/>
            </w:pPr>
            <w:hyperlink w:anchor="_Sec583">
              <w:r w:rsidR="002F2B06">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r>
      <w:tr w:rsidR="00E01523">
        <w:tc>
          <w:tcPr>
            <w:tcW w:w="6120" w:type="dxa"/>
            <w:tcBorders>
              <w:top w:val="single" w:sz="4" w:space="0" w:color="000000"/>
              <w:left w:val="single" w:sz="4" w:space="0" w:color="000000"/>
              <w:bottom w:val="single" w:sz="4" w:space="0" w:color="000000"/>
              <w:right w:val="single" w:sz="4" w:space="0" w:color="000000"/>
            </w:tcBorders>
          </w:tcPr>
          <w:p w:rsidR="00E01523" w:rsidRDefault="00D670ED">
            <w:pPr>
              <w:pStyle w:val="ProductList-TableBody"/>
            </w:pPr>
            <w:hyperlink w:anchor="_Sec584">
              <w:r w:rsidR="002F2B06">
                <w:rPr>
                  <w:color w:val="00467F"/>
                  <w:u w:val="single"/>
                </w:rPr>
                <w:t>Программа использования ПО на домашних компьютерах</w:t>
              </w:r>
            </w:hyperlink>
          </w:p>
        </w:tc>
        <w:tc>
          <w:tcPr>
            <w:tcW w:w="19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1523" w:rsidRDefault="00E015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1523" w:rsidRDefault="00E01523">
            <w:pPr>
              <w:pStyle w:val="ProductList-TableBody"/>
              <w:jc w:val="center"/>
            </w:pPr>
          </w:p>
        </w:tc>
      </w:tr>
      <w:tr w:rsidR="00E01523">
        <w:tc>
          <w:tcPr>
            <w:tcW w:w="6120" w:type="dxa"/>
            <w:tcBorders>
              <w:top w:val="single" w:sz="4" w:space="0" w:color="000000"/>
              <w:left w:val="single" w:sz="4" w:space="0" w:color="000000"/>
              <w:bottom w:val="single" w:sz="4" w:space="0" w:color="000000"/>
              <w:right w:val="single" w:sz="4" w:space="0" w:color="000000"/>
            </w:tcBorders>
          </w:tcPr>
          <w:p w:rsidR="00E01523" w:rsidRDefault="00D670ED">
            <w:pPr>
              <w:pStyle w:val="ProductList-TableBody"/>
            </w:pPr>
            <w:hyperlink w:anchor="_Sec585">
              <w:r w:rsidR="002F2B06">
                <w:rPr>
                  <w:color w:val="00467F"/>
                  <w:u w:val="single"/>
                </w:rPr>
                <w:t>Круглосуточная техническая поддержка</w:t>
              </w:r>
            </w:hyperlink>
          </w:p>
        </w:tc>
        <w:tc>
          <w:tcPr>
            <w:tcW w:w="19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r>
      <w:tr w:rsidR="00E01523">
        <w:tc>
          <w:tcPr>
            <w:tcW w:w="6120" w:type="dxa"/>
            <w:tcBorders>
              <w:top w:val="single" w:sz="4" w:space="0" w:color="000000"/>
              <w:left w:val="single" w:sz="4" w:space="0" w:color="000000"/>
              <w:bottom w:val="single" w:sz="4" w:space="0" w:color="000000"/>
              <w:right w:val="single" w:sz="4" w:space="0" w:color="000000"/>
            </w:tcBorders>
          </w:tcPr>
          <w:p w:rsidR="00E01523" w:rsidRDefault="00D670ED">
            <w:pPr>
              <w:pStyle w:val="ProductList-TableBody"/>
            </w:pPr>
            <w:hyperlink w:anchor="_Sec586">
              <w:r w:rsidR="002F2B06">
                <w:rPr>
                  <w:color w:val="00467F"/>
                  <w:u w:val="single"/>
                </w:rPr>
                <w:t>Поддержка продуктов в продленной фазе</w:t>
              </w:r>
            </w:hyperlink>
          </w:p>
        </w:tc>
        <w:tc>
          <w:tcPr>
            <w:tcW w:w="19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r>
      <w:tr w:rsidR="00E01523">
        <w:tc>
          <w:tcPr>
            <w:tcW w:w="6120" w:type="dxa"/>
            <w:tcBorders>
              <w:top w:val="single" w:sz="4" w:space="0" w:color="000000"/>
              <w:left w:val="single" w:sz="4" w:space="0" w:color="000000"/>
              <w:bottom w:val="single" w:sz="4" w:space="0" w:color="000000"/>
              <w:right w:val="single" w:sz="4" w:space="0" w:color="000000"/>
            </w:tcBorders>
          </w:tcPr>
          <w:p w:rsidR="00E01523" w:rsidRDefault="00D670ED">
            <w:pPr>
              <w:pStyle w:val="ProductList-TableBody"/>
            </w:pPr>
            <w:hyperlink w:anchor="_Sec818">
              <w:r w:rsidR="002F2B06">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E01523" w:rsidRDefault="00E015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1523" w:rsidRDefault="00E015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r>
      <w:tr w:rsidR="00E01523">
        <w:tc>
          <w:tcPr>
            <w:tcW w:w="6120" w:type="dxa"/>
            <w:tcBorders>
              <w:top w:val="single" w:sz="4" w:space="0" w:color="000000"/>
              <w:left w:val="single" w:sz="4" w:space="0" w:color="000000"/>
              <w:bottom w:val="single" w:sz="4" w:space="0" w:color="000000"/>
              <w:right w:val="single" w:sz="4" w:space="0" w:color="000000"/>
            </w:tcBorders>
          </w:tcPr>
          <w:p w:rsidR="00E01523" w:rsidRDefault="00D670ED">
            <w:pPr>
              <w:pStyle w:val="ProductList-TableBody"/>
            </w:pPr>
            <w:hyperlink w:anchor="_Sec587">
              <w:r w:rsidR="002F2B06">
                <w:rPr>
                  <w:color w:val="00467F"/>
                  <w:u w:val="single"/>
                </w:rPr>
                <w:t>Право на переход вверх</w:t>
              </w:r>
            </w:hyperlink>
          </w:p>
        </w:tc>
        <w:tc>
          <w:tcPr>
            <w:tcW w:w="19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1523" w:rsidRDefault="00E015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r>
      <w:tr w:rsidR="00E01523">
        <w:tc>
          <w:tcPr>
            <w:tcW w:w="6120" w:type="dxa"/>
            <w:tcBorders>
              <w:top w:val="single" w:sz="4" w:space="0" w:color="000000"/>
              <w:left w:val="single" w:sz="4" w:space="0" w:color="000000"/>
              <w:bottom w:val="single" w:sz="4" w:space="0" w:color="000000"/>
              <w:right w:val="single" w:sz="4" w:space="0" w:color="000000"/>
            </w:tcBorders>
          </w:tcPr>
          <w:p w:rsidR="00E01523" w:rsidRDefault="00D670ED">
            <w:pPr>
              <w:pStyle w:val="ProductList-TableBody"/>
            </w:pPr>
            <w:hyperlink w:anchor="_Sec838">
              <w:r w:rsidR="002F2B06">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E01523" w:rsidRDefault="00E015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1523" w:rsidRDefault="00E015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r>
      <w:tr w:rsidR="00E01523">
        <w:tc>
          <w:tcPr>
            <w:tcW w:w="6120" w:type="dxa"/>
            <w:tcBorders>
              <w:top w:val="single" w:sz="4" w:space="0" w:color="000000"/>
              <w:left w:val="single" w:sz="4" w:space="0" w:color="000000"/>
              <w:bottom w:val="single" w:sz="4" w:space="0" w:color="000000"/>
              <w:right w:val="single" w:sz="4" w:space="0" w:color="000000"/>
            </w:tcBorders>
          </w:tcPr>
          <w:p w:rsidR="00E01523" w:rsidRDefault="00D670ED">
            <w:pPr>
              <w:pStyle w:val="ProductList-TableBody"/>
            </w:pPr>
            <w:hyperlink w:anchor="_Sec588">
              <w:r w:rsidR="002F2B06">
                <w:rPr>
                  <w:color w:val="00467F"/>
                  <w:u w:val="single"/>
                </w:rPr>
                <w:t>Серверы — Права резервного копирования на случай аварийного восстановления</w:t>
              </w:r>
            </w:hyperlink>
          </w:p>
        </w:tc>
        <w:tc>
          <w:tcPr>
            <w:tcW w:w="1960" w:type="dxa"/>
            <w:tcBorders>
              <w:top w:val="single" w:sz="4" w:space="0" w:color="000000"/>
              <w:left w:val="single" w:sz="4" w:space="0" w:color="000000"/>
              <w:bottom w:val="single" w:sz="4" w:space="0" w:color="000000"/>
              <w:right w:val="single" w:sz="4" w:space="0" w:color="000000"/>
            </w:tcBorders>
          </w:tcPr>
          <w:p w:rsidR="00E01523" w:rsidRDefault="00E015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1523" w:rsidRDefault="00E015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r>
      <w:tr w:rsidR="00E01523">
        <w:tc>
          <w:tcPr>
            <w:tcW w:w="6120" w:type="dxa"/>
            <w:tcBorders>
              <w:top w:val="single" w:sz="4" w:space="0" w:color="000000"/>
              <w:left w:val="single" w:sz="4" w:space="0" w:color="000000"/>
              <w:bottom w:val="single" w:sz="4" w:space="0" w:color="000000"/>
              <w:right w:val="single" w:sz="4" w:space="0" w:color="000000"/>
            </w:tcBorders>
          </w:tcPr>
          <w:p w:rsidR="00E01523" w:rsidRDefault="00D670ED">
            <w:pPr>
              <w:pStyle w:val="ProductList-TableBody"/>
            </w:pPr>
            <w:hyperlink w:anchor="_Sec589">
              <w:r w:rsidR="002F2B06">
                <w:rPr>
                  <w:color w:val="00467F"/>
                  <w:u w:val="single"/>
                </w:rPr>
                <w:t>Перемещение лицензий</w:t>
              </w:r>
            </w:hyperlink>
          </w:p>
        </w:tc>
        <w:tc>
          <w:tcPr>
            <w:tcW w:w="1960" w:type="dxa"/>
            <w:tcBorders>
              <w:top w:val="single" w:sz="4" w:space="0" w:color="000000"/>
              <w:left w:val="single" w:sz="4" w:space="0" w:color="000000"/>
              <w:bottom w:val="single" w:sz="4" w:space="0" w:color="000000"/>
              <w:right w:val="single" w:sz="4" w:space="0" w:color="000000"/>
            </w:tcBorders>
          </w:tcPr>
          <w:p w:rsidR="00E01523" w:rsidRDefault="00E015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1523" w:rsidRDefault="00E015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r>
      <w:tr w:rsidR="00E01523">
        <w:tc>
          <w:tcPr>
            <w:tcW w:w="6120" w:type="dxa"/>
            <w:tcBorders>
              <w:top w:val="single" w:sz="4" w:space="0" w:color="000000"/>
              <w:left w:val="single" w:sz="4" w:space="0" w:color="000000"/>
              <w:bottom w:val="single" w:sz="4" w:space="0" w:color="000000"/>
              <w:right w:val="single" w:sz="4" w:space="0" w:color="000000"/>
            </w:tcBorders>
          </w:tcPr>
          <w:p w:rsidR="00E01523" w:rsidRDefault="00D670ED">
            <w:pPr>
              <w:pStyle w:val="ProductList-TableBody"/>
            </w:pPr>
            <w:hyperlink w:anchor="_Sec590">
              <w:r w:rsidR="002F2B06">
                <w:rPr>
                  <w:color w:val="00467F"/>
                  <w:u w:val="single"/>
                </w:rPr>
                <w:t>Серверы — Приложения с резидентным размещением</w:t>
              </w:r>
            </w:hyperlink>
          </w:p>
        </w:tc>
        <w:tc>
          <w:tcPr>
            <w:tcW w:w="1960" w:type="dxa"/>
            <w:tcBorders>
              <w:top w:val="single" w:sz="4" w:space="0" w:color="000000"/>
              <w:left w:val="single" w:sz="4" w:space="0" w:color="000000"/>
              <w:bottom w:val="single" w:sz="4" w:space="0" w:color="000000"/>
              <w:right w:val="single" w:sz="4" w:space="0" w:color="000000"/>
            </w:tcBorders>
          </w:tcPr>
          <w:p w:rsidR="00E01523" w:rsidRDefault="00E015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1523" w:rsidRDefault="00E015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r>
      <w:tr w:rsidR="00E01523">
        <w:tc>
          <w:tcPr>
            <w:tcW w:w="6120" w:type="dxa"/>
            <w:tcBorders>
              <w:top w:val="single" w:sz="4" w:space="0" w:color="000000"/>
              <w:left w:val="single" w:sz="4" w:space="0" w:color="000000"/>
              <w:bottom w:val="single" w:sz="4" w:space="0" w:color="000000"/>
              <w:right w:val="single" w:sz="4" w:space="0" w:color="000000"/>
            </w:tcBorders>
          </w:tcPr>
          <w:p w:rsidR="00E01523" w:rsidRDefault="00D670ED">
            <w:pPr>
              <w:pStyle w:val="ProductList-TableBody"/>
            </w:pPr>
            <w:hyperlink w:anchor="_Sec841">
              <w:r w:rsidR="002F2B06">
                <w:rPr>
                  <w:color w:val="00467F"/>
                  <w:u w:val="single"/>
                </w:rPr>
                <w:t>Права на приобретение Windows Software Assurance per User Add-on</w:t>
              </w:r>
            </w:hyperlink>
          </w:p>
        </w:tc>
        <w:tc>
          <w:tcPr>
            <w:tcW w:w="1960" w:type="dxa"/>
            <w:tcBorders>
              <w:top w:val="single" w:sz="4" w:space="0" w:color="000000"/>
              <w:left w:val="single" w:sz="4" w:space="0" w:color="000000"/>
              <w:bottom w:val="single" w:sz="4" w:space="0" w:color="000000"/>
              <w:right w:val="single" w:sz="4" w:space="0" w:color="000000"/>
            </w:tcBorders>
          </w:tcPr>
          <w:p w:rsidR="00E01523" w:rsidRDefault="00E015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1523" w:rsidRDefault="00E01523">
            <w:pPr>
              <w:pStyle w:val="ProductList-TableBody"/>
              <w:jc w:val="center"/>
            </w:pPr>
          </w:p>
        </w:tc>
      </w:tr>
      <w:tr w:rsidR="00E01523">
        <w:tc>
          <w:tcPr>
            <w:tcW w:w="6120" w:type="dxa"/>
            <w:tcBorders>
              <w:top w:val="single" w:sz="4" w:space="0" w:color="000000"/>
              <w:left w:val="single" w:sz="4" w:space="0" w:color="000000"/>
              <w:bottom w:val="single" w:sz="4" w:space="0" w:color="000000"/>
              <w:right w:val="single" w:sz="4" w:space="0" w:color="000000"/>
            </w:tcBorders>
          </w:tcPr>
          <w:p w:rsidR="00E01523" w:rsidRDefault="00D670ED">
            <w:pPr>
              <w:pStyle w:val="ProductList-TableBody"/>
            </w:pPr>
            <w:hyperlink w:anchor="_Sec652">
              <w:r w:rsidR="002F2B06">
                <w:rPr>
                  <w:color w:val="00467F"/>
                  <w:u w:val="single"/>
                </w:rPr>
                <w:t>Права виртуализации для настольных компьютеров под управлением Windows и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E01523" w:rsidRDefault="00E015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1523" w:rsidRDefault="00E01523">
            <w:pPr>
              <w:pStyle w:val="ProductList-TableBody"/>
              <w:jc w:val="center"/>
            </w:pPr>
          </w:p>
        </w:tc>
      </w:tr>
      <w:tr w:rsidR="00E01523">
        <w:tc>
          <w:tcPr>
            <w:tcW w:w="6120" w:type="dxa"/>
            <w:tcBorders>
              <w:top w:val="single" w:sz="4" w:space="0" w:color="000000"/>
              <w:left w:val="single" w:sz="4" w:space="0" w:color="000000"/>
              <w:bottom w:val="single" w:sz="4" w:space="0" w:color="000000"/>
              <w:right w:val="single" w:sz="4" w:space="0" w:color="000000"/>
            </w:tcBorders>
          </w:tcPr>
          <w:p w:rsidR="00E01523" w:rsidRDefault="00D670ED">
            <w:pPr>
              <w:pStyle w:val="ProductList-TableBody"/>
            </w:pPr>
            <w:hyperlink w:anchor="_Sec576">
              <w:r w:rsidR="002F2B06">
                <w:rPr>
                  <w:color w:val="00467F"/>
                  <w:u w:val="single"/>
                </w:rPr>
                <w:t>Программа лицензирования исходного кода для предприятий</w:t>
              </w:r>
            </w:hyperlink>
          </w:p>
        </w:tc>
        <w:tc>
          <w:tcPr>
            <w:tcW w:w="1960" w:type="dxa"/>
            <w:tcBorders>
              <w:top w:val="single" w:sz="4" w:space="0" w:color="000000"/>
              <w:left w:val="single" w:sz="4" w:space="0" w:color="000000"/>
              <w:bottom w:val="single" w:sz="4" w:space="0" w:color="000000"/>
              <w:right w:val="single" w:sz="4" w:space="0" w:color="000000"/>
            </w:tcBorders>
          </w:tcPr>
          <w:p w:rsidR="00E01523" w:rsidRDefault="00E015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E01523" w:rsidRDefault="00E01523">
            <w:pPr>
              <w:pStyle w:val="ProductList-TableBody"/>
              <w:jc w:val="center"/>
            </w:pPr>
          </w:p>
        </w:tc>
      </w:tr>
    </w:tbl>
    <w:p w:rsidR="00E01523" w:rsidRDefault="002F2B06">
      <w:pPr>
        <w:pStyle w:val="ProductList-Body"/>
      </w:pPr>
      <w:r>
        <w:rPr>
          <w:vertAlign w:val="superscript"/>
        </w:rPr>
        <w:t>1</w:t>
      </w:r>
      <w:r>
        <w:rPr>
          <w:i/>
        </w:rPr>
        <w:t>Для целей расчета преимуществ Software Assurance следующие Веб-службы считаются продуктами категории «Приложения Office»: Enterprise Cloud Suite From SA, Office 365 E1 From SA, Office 365 E3 From SA, Office 365 E4 From SA и EMS from SA.</w:t>
      </w:r>
    </w:p>
    <w:p w:rsidR="00E01523" w:rsidRDefault="002F2B06">
      <w:pPr>
        <w:pStyle w:val="ProductList-Body"/>
      </w:pPr>
      <w:r>
        <w:rPr>
          <w:vertAlign w:val="superscript"/>
        </w:rPr>
        <w:t xml:space="preserve">2 </w:t>
      </w:r>
      <w:r>
        <w:rPr>
          <w:i/>
        </w:rPr>
        <w:t>Существующие клиенты с покрытием Software Assurance для Windows Pro Upgrade или Windows Embedded Industry Pro Upgrade по-прежнему получают права на выпуск Enterprise.</w:t>
      </w:r>
    </w:p>
    <w:p w:rsidR="00E01523" w:rsidRDefault="002F2B06">
      <w:pPr>
        <w:pStyle w:val="ProductList-Body"/>
      </w:pPr>
      <w:r>
        <w:rPr>
          <w:vertAlign w:val="superscript"/>
        </w:rPr>
        <w:t>3</w:t>
      </w:r>
      <w:r>
        <w:rPr>
          <w:i/>
        </w:rPr>
        <w:t>Не является преимуществом SA для Продуктов Windows Embedded.</w:t>
      </w:r>
    </w:p>
    <w:p w:rsidR="00E01523" w:rsidRDefault="00E01523">
      <w:pPr>
        <w:pStyle w:val="ProductList-Body"/>
      </w:pPr>
    </w:p>
    <w:p w:rsidR="00E01523" w:rsidRDefault="002F2B06">
      <w:pPr>
        <w:pStyle w:val="ProductList-ClauseHeading"/>
      </w:pPr>
      <w:bookmarkStart w:id="360" w:name="_Sec577"/>
      <w:r>
        <w:t>Права перехода на новые версии</w:t>
      </w:r>
      <w:bookmarkEnd w:id="360"/>
    </w:p>
    <w:p w:rsidR="00E01523" w:rsidRDefault="002F2B06">
      <w:pPr>
        <w:pStyle w:val="ProductList-Body"/>
      </w:pPr>
      <w:r>
        <w:t xml:space="preserve">Клиент может обновить имеющийся Продукт до последней версии. Использование новой версии регулируется </w:t>
      </w:r>
      <w:r>
        <w:fldChar w:fldCharType="begin"/>
      </w:r>
      <w:r>
        <w:instrText xml:space="preserve"> AutoTextList   \s NoStyle \t ":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этой версии. </w:t>
      </w:r>
    </w:p>
    <w:p w:rsidR="00E01523" w:rsidRDefault="00E01523">
      <w:pPr>
        <w:pStyle w:val="ProductList-Body"/>
      </w:pPr>
    </w:p>
    <w:p w:rsidR="00E01523" w:rsidRDefault="002F2B06">
      <w:pPr>
        <w:pStyle w:val="ProductList-ClauseHeading"/>
      </w:pPr>
      <w:bookmarkStart w:id="361" w:name="_Sec578"/>
      <w:r>
        <w:t>Пакет многоязыкового интерфейса для Office</w:t>
      </w:r>
      <w:bookmarkEnd w:id="361"/>
    </w:p>
    <w:p w:rsidR="00E01523" w:rsidRDefault="002F2B06">
      <w:pPr>
        <w:pStyle w:val="ProductList-Body"/>
      </w:pPr>
      <w:r>
        <w:t>Клиенты могут использовать последнюю версию Пакета многоязыкового интерфейса для Office с копиями Программного обеспечения Office, на использование которых у них есть лицензия. Если соглашение о корпоративном лицензировании, подписанное клиентом, предоставляет бессрочные права на использование ПО в рамках действия соответствующих лицензий, клиент будет иметь бессрочное право на использование пакета многоязычного интерфейса для Office с этим ПО.</w:t>
      </w:r>
    </w:p>
    <w:p w:rsidR="00E01523" w:rsidRDefault="00E01523">
      <w:pPr>
        <w:pStyle w:val="PURBreadcrumb"/>
      </w:pPr>
    </w:p>
    <w:p w:rsidR="00E01523" w:rsidRDefault="002F2B06">
      <w:pPr>
        <w:pStyle w:val="ProductList-ClauseHeading"/>
      </w:pPr>
      <w:bookmarkStart w:id="362" w:name="_Sec579"/>
      <w:r>
        <w:t>Office Online</w:t>
      </w:r>
      <w:bookmarkEnd w:id="362"/>
    </w:p>
    <w:p w:rsidR="00E01523" w:rsidRDefault="002F2B06">
      <w:pPr>
        <w:pStyle w:val="ProductList-Body"/>
      </w:pPr>
      <w:r>
        <w:t xml:space="preserve">Пользователи устройства с лицензиями на соответствующие приложения могут получать доступ к Office Online для просмотра и редактирования документов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w:t>
      </w:r>
      <w:r>
        <w:fldChar w:fldCharType="begin"/>
      </w:r>
      <w:r>
        <w:instrText xml:space="preserve"> AutoTextList   \s NoStyle \t "Основной пользователь – лицо, использующее Лицензированное устройство более 50% времени в течение 90-дневного периода." </w:instrText>
      </w:r>
      <w:r>
        <w:fldChar w:fldCharType="separate"/>
      </w:r>
      <w:r>
        <w:rPr>
          <w:color w:val="0563C1"/>
        </w:rPr>
        <w:t>Основной пользователь</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может получить доступ к Office Online для просмотра и редактирования документов с любого устройства. </w:t>
      </w:r>
    </w:p>
    <w:tbl>
      <w:tblPr>
        <w:tblStyle w:val="PURTable"/>
        <w:tblW w:w="0" w:type="dxa"/>
        <w:tblLook w:val="04A0" w:firstRow="1" w:lastRow="0" w:firstColumn="1" w:lastColumn="0" w:noHBand="0" w:noVBand="1"/>
      </w:tblPr>
      <w:tblGrid>
        <w:gridCol w:w="5458"/>
        <w:gridCol w:w="5458"/>
      </w:tblGrid>
      <w:tr w:rsidR="00E0152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01523" w:rsidRDefault="002F2B06">
            <w:pPr>
              <w:pStyle w:val="ProductList-TableBody"/>
            </w:pPr>
            <w:r>
              <w:rPr>
                <w:color w:val="FFFFFF"/>
              </w:rPr>
              <w:t>Соответствующее приложение для настольного компьютера</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1523" w:rsidRDefault="002F2B06">
            <w:pPr>
              <w:pStyle w:val="ProductList-TableBody"/>
            </w:pPr>
            <w:r>
              <w:rPr>
                <w:color w:val="FFFFFF"/>
              </w:rPr>
              <w:t>Права на Office Online</w:t>
            </w:r>
          </w:p>
        </w:tc>
      </w:tr>
      <w:tr w:rsidR="00E01523">
        <w:tc>
          <w:tcPr>
            <w:tcW w:w="600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Office стандартный</w:t>
            </w:r>
            <w:r>
              <w:fldChar w:fldCharType="begin"/>
            </w:r>
            <w:r>
              <w:instrText xml:space="preserve"> XE "Office стандартный" </w:instrText>
            </w:r>
            <w:r>
              <w:fldChar w:fldCharType="end"/>
            </w:r>
          </w:p>
          <w:p w:rsidR="00E01523" w:rsidRDefault="002F2B06">
            <w:pPr>
              <w:pStyle w:val="ProductList-TableBody"/>
            </w:pPr>
            <w:r>
              <w:t>Office профессиональный плюс</w:t>
            </w:r>
            <w:r>
              <w:fldChar w:fldCharType="begin"/>
            </w:r>
            <w:r>
              <w:instrText xml:space="preserve"> XE "Office профессиональный плюс" </w:instrText>
            </w:r>
            <w:r>
              <w:fldChar w:fldCharType="end"/>
            </w:r>
          </w:p>
          <w:p w:rsidR="00E01523" w:rsidRDefault="002F2B06">
            <w:pPr>
              <w:pStyle w:val="ProductList-TableBody"/>
            </w:pPr>
            <w:r>
              <w:t>Office для Mac Standard</w:t>
            </w:r>
            <w:r>
              <w:fldChar w:fldCharType="begin"/>
            </w:r>
            <w:r>
              <w:instrText xml:space="preserve"> XE "Office для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Office Online для Office 365</w:t>
            </w:r>
            <w:r>
              <w:fldChar w:fldCharType="begin"/>
            </w:r>
            <w:r>
              <w:instrText xml:space="preserve"> XE "Office Online для Office 365" </w:instrText>
            </w:r>
            <w:r>
              <w:fldChar w:fldCharType="end"/>
            </w:r>
          </w:p>
        </w:tc>
      </w:tr>
    </w:tbl>
    <w:p w:rsidR="00E01523" w:rsidRDefault="002F2B06">
      <w:pPr>
        <w:pStyle w:val="ProductList-Body"/>
      </w:pPr>
      <w:r>
        <w:rPr>
          <w:i/>
        </w:rPr>
        <w:t>Для доступа к службе Office Online пользователи также должны иметь лицензию на набор, содержащий планыSharePoint Online</w:t>
      </w:r>
      <w:r>
        <w:fldChar w:fldCharType="begin"/>
      </w:r>
      <w:r>
        <w:instrText xml:space="preserve"> XE "SharePoint Online" </w:instrText>
      </w:r>
      <w:r>
        <w:fldChar w:fldCharType="end"/>
      </w:r>
      <w:r>
        <w:rPr>
          <w:i/>
        </w:rPr>
        <w:t xml:space="preserve"> или OneDrive для бизнеса.</w:t>
      </w:r>
    </w:p>
    <w:p w:rsidR="00E01523" w:rsidRDefault="00E01523">
      <w:pPr>
        <w:pStyle w:val="ProductList-Body"/>
      </w:pPr>
    </w:p>
    <w:p w:rsidR="00E01523" w:rsidRDefault="002F2B06">
      <w:pPr>
        <w:pStyle w:val="ProductList-ClauseHeading"/>
      </w:pPr>
      <w:bookmarkStart w:id="363" w:name="_Sec580"/>
      <w:r>
        <w:t>Услуги по планированию</w:t>
      </w:r>
      <w:bookmarkEnd w:id="363"/>
    </w:p>
    <w:p w:rsidR="00E01523" w:rsidRDefault="002F2B06">
      <w:pPr>
        <w:pStyle w:val="ProductList-Body"/>
      </w:pPr>
      <w:r>
        <w:t>Право на данное преимущество предоставляется клиентам (не являющимся клиентами по лицензии Academic Select, Соглашению Academic Select Plus, Campus, School и Open Value Subscription – Education Solutions), имеющим членство в программе Software Assurance в категориях «Приложения» и «Серверы». Преимущество «Услуги по планированию» предоставляет соответствующим клиентам заранее установленные специальные предложения в области обслуживания.</w:t>
      </w:r>
    </w:p>
    <w:p w:rsidR="00E01523" w:rsidRDefault="00E01523">
      <w:pPr>
        <w:pStyle w:val="ProductList-Body"/>
      </w:pPr>
    </w:p>
    <w:p w:rsidR="00E01523" w:rsidRDefault="002F2B06">
      <w:pPr>
        <w:pStyle w:val="ProductList-Body"/>
      </w:pPr>
      <w:r>
        <w:t>Количество дней в составе Услуг по планированию для соответствующих клиентов определяется на основании количества соответствующих лицензий. Количество получаемых Клиентом дней относится к сроку доступности предложений услуг по планированию и вносится в резерв «Дни в составе услуг по планированию». В следующей таблице перечислены соответствующие лицензии на приложения и серверные лицензии, а также количество связанных с ними баллов:</w:t>
      </w:r>
    </w:p>
    <w:tbl>
      <w:tblPr>
        <w:tblStyle w:val="PURTable"/>
        <w:tblW w:w="0" w:type="dxa"/>
        <w:tblLook w:val="04A0" w:firstRow="1" w:lastRow="0" w:firstColumn="1" w:lastColumn="0" w:noHBand="0" w:noVBand="1"/>
      </w:tblPr>
      <w:tblGrid>
        <w:gridCol w:w="9126"/>
        <w:gridCol w:w="1790"/>
      </w:tblGrid>
      <w:tr w:rsidR="00E01523">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E01523" w:rsidRDefault="002F2B06">
            <w:pPr>
              <w:pStyle w:val="ProductList-TableBody"/>
            </w:pPr>
            <w:r>
              <w:rPr>
                <w:color w:val="FFFFFF"/>
              </w:rPr>
              <w:t>Лицензии на приложения Office и серверные лицензии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01523" w:rsidRDefault="002F2B06">
            <w:pPr>
              <w:pStyle w:val="ProductList-TableBody"/>
              <w:jc w:val="center"/>
            </w:pPr>
            <w:r>
              <w:rPr>
                <w:color w:val="FFFFFF"/>
              </w:rPr>
              <w:t>Баллы</w:t>
            </w:r>
          </w:p>
        </w:tc>
      </w:tr>
      <w:tr w:rsidR="00E01523">
        <w:tc>
          <w:tcPr>
            <w:tcW w:w="101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Продукты Office категории «Приложения» (включая наборы Project стандартный</w:t>
            </w:r>
            <w:r>
              <w:fldChar w:fldCharType="begin"/>
            </w:r>
            <w:r>
              <w:instrText xml:space="preserve"> XE "Project стандартный" </w:instrText>
            </w:r>
            <w:r>
              <w:fldChar w:fldCharType="end"/>
            </w:r>
            <w:r>
              <w:t xml:space="preserve"> и профессиональный, Visio стандартный</w:t>
            </w:r>
            <w:r>
              <w:fldChar w:fldCharType="begin"/>
            </w:r>
            <w:r>
              <w:instrText xml:space="preserve"> XE "Visio стандартный" </w:instrText>
            </w:r>
            <w:r>
              <w:fldChar w:fldCharType="end"/>
            </w:r>
            <w:r>
              <w:t xml:space="preserve"> и профессиональный),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и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1</w:t>
            </w:r>
          </w:p>
        </w:tc>
      </w:tr>
      <w:tr w:rsidR="00E01523">
        <w:tc>
          <w:tcPr>
            <w:tcW w:w="101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и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процессора), Visual Studio Professional с MSDN</w:t>
            </w:r>
            <w:r>
              <w:fldChar w:fldCharType="begin"/>
            </w:r>
            <w:r>
              <w:instrText xml:space="preserve"> XE "Visual Studio Professional с MSDN" </w:instrText>
            </w:r>
            <w:r>
              <w:fldChar w:fldCharType="end"/>
            </w:r>
            <w:r>
              <w:t xml:space="preserve"> и Visual Studio Test Professional с MSDN</w:t>
            </w:r>
            <w:r>
              <w:fldChar w:fldCharType="begin"/>
            </w:r>
            <w:r>
              <w:instrText xml:space="preserve"> XE "Visual Studio Test Professional с MSDN" </w:instrText>
            </w:r>
            <w:r>
              <w:fldChar w:fldCharType="end"/>
            </w:r>
            <w:r>
              <w:t xml:space="preserve"> и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25</w:t>
            </w:r>
          </w:p>
        </w:tc>
      </w:tr>
      <w:tr w:rsidR="00E01523">
        <w:tc>
          <w:tcPr>
            <w:tcW w:w="101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и Visual Studio Enterprise с MSDN</w:t>
            </w:r>
            <w:r>
              <w:fldChar w:fldCharType="begin"/>
            </w:r>
            <w:r>
              <w:instrText xml:space="preserve"> XE "Visual Studio Enterprise с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50</w:t>
            </w:r>
          </w:p>
        </w:tc>
      </w:tr>
      <w:tr w:rsidR="00E01523">
        <w:tc>
          <w:tcPr>
            <w:tcW w:w="101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и System Center 2012 Datacenter Server Management License</w:t>
            </w:r>
            <w:r>
              <w:fldChar w:fldCharType="begin"/>
            </w:r>
            <w:r>
              <w:instrText xml:space="preserve"> XE "System Center 2012 Datacenter Server Management License" </w:instrText>
            </w:r>
            <w:r>
              <w:fldChar w:fldCharType="end"/>
            </w:r>
            <w:r>
              <w:t xml:space="preserve"> (2 процессора)</w:t>
            </w:r>
          </w:p>
        </w:tc>
        <w:tc>
          <w:tcPr>
            <w:tcW w:w="19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75</w:t>
            </w:r>
          </w:p>
        </w:tc>
      </w:tr>
    </w:tbl>
    <w:p w:rsidR="00E01523" w:rsidRDefault="002F2B06">
      <w:pPr>
        <w:pStyle w:val="ProductList-Body"/>
      </w:pPr>
      <w:r>
        <w:rPr>
          <w:b/>
          <w:i/>
        </w:rPr>
        <w:t>Примечание.</w:t>
      </w:r>
      <w:r>
        <w:rPr>
          <w:i/>
        </w:rPr>
        <w:t xml:space="preserve"> Сведения о лицензиях CAL для SQL см. в таблице лицензий CAL Suite в этом разделе.</w:t>
      </w:r>
    </w:p>
    <w:p w:rsidR="00E01523" w:rsidRDefault="002F2B06">
      <w:pPr>
        <w:pStyle w:val="ProductList-Body"/>
      </w:pPr>
      <w:r>
        <w:rPr>
          <w:vertAlign w:val="superscript"/>
        </w:rPr>
        <w:t>1</w:t>
      </w:r>
      <w:r>
        <w:rPr>
          <w:i/>
        </w:rPr>
        <w:t xml:space="preserve"> Лицензии Microsoft Dynamics CRM Professional CAL присваиваются 2 балла</w:t>
      </w:r>
    </w:p>
    <w:p w:rsidR="00E01523" w:rsidRDefault="00E01523">
      <w:pPr>
        <w:pStyle w:val="ProductList-Body"/>
      </w:pPr>
    </w:p>
    <w:p w:rsidR="00E01523" w:rsidRDefault="002F2B06">
      <w:pPr>
        <w:pStyle w:val="ProductList-Body"/>
      </w:pPr>
      <w:r>
        <w:t>Для продуктов, соответствующих условиям и приобретенных в рамках соглашения SCE, предусмотрено то же число баллов в отношении Deployment Planning Services (DPS), что и в рамках других программ. Общее количество баллов, на которые Клиент имеет право, определяет преобразование в дни Услуг по планированию, как указано ниже:</w:t>
      </w:r>
    </w:p>
    <w:tbl>
      <w:tblPr>
        <w:tblStyle w:val="PURTable"/>
        <w:tblW w:w="0" w:type="dxa"/>
        <w:tblLook w:val="04A0" w:firstRow="1" w:lastRow="0" w:firstColumn="1" w:lastColumn="0" w:noHBand="0" w:noVBand="1"/>
      </w:tblPr>
      <w:tblGrid>
        <w:gridCol w:w="1602"/>
        <w:gridCol w:w="771"/>
        <w:gridCol w:w="717"/>
        <w:gridCol w:w="717"/>
        <w:gridCol w:w="926"/>
        <w:gridCol w:w="1022"/>
        <w:gridCol w:w="1022"/>
        <w:gridCol w:w="1038"/>
        <w:gridCol w:w="1038"/>
        <w:gridCol w:w="1038"/>
        <w:gridCol w:w="1025"/>
      </w:tblGrid>
      <w:tr w:rsidR="00E0152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E01523" w:rsidRDefault="002F2B06">
            <w:pPr>
              <w:pStyle w:val="ProductList-TableBody"/>
            </w:pPr>
            <w:r>
              <w:t>Баллы за лицензии на приложения Office и (или) серверные лицензии</w:t>
            </w:r>
          </w:p>
        </w:tc>
        <w:tc>
          <w:tcPr>
            <w:tcW w:w="860" w:type="dxa"/>
            <w:tcBorders>
              <w:top w:val="single" w:sz="18" w:space="0" w:color="0072C6"/>
              <w:left w:val="single" w:sz="4" w:space="0" w:color="000000"/>
              <w:bottom w:val="single" w:sz="4" w:space="0" w:color="000000"/>
              <w:right w:val="single" w:sz="4" w:space="0" w:color="000000"/>
            </w:tcBorders>
          </w:tcPr>
          <w:p w:rsidR="00E01523" w:rsidRDefault="002F2B06">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E01523" w:rsidRDefault="002F2B06">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E01523" w:rsidRDefault="002F2B06">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E01523" w:rsidRDefault="002F2B06">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E01523" w:rsidRDefault="002F2B06">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E01523" w:rsidRDefault="002F2B06">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E01523" w:rsidRDefault="002F2B06">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E01523" w:rsidRDefault="002F2B06">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E01523" w:rsidRDefault="002F2B06">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E01523" w:rsidRDefault="002F2B06">
            <w:pPr>
              <w:pStyle w:val="ProductList-TableBody"/>
            </w:pPr>
            <w:r>
              <w:t>600,000+</w:t>
            </w:r>
          </w:p>
        </w:tc>
      </w:tr>
      <w:tr w:rsidR="00E01523">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E01523" w:rsidRDefault="002F2B06">
            <w:pPr>
              <w:pStyle w:val="ProductList-TableBody"/>
            </w:pPr>
            <w:r>
              <w:t>Кол-во дней Услуг по планированию Office</w:t>
            </w:r>
          </w:p>
        </w:tc>
        <w:tc>
          <w:tcPr>
            <w:tcW w:w="8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75</w:t>
            </w:r>
          </w:p>
        </w:tc>
      </w:tr>
    </w:tbl>
    <w:p w:rsidR="00E01523" w:rsidRDefault="00E01523">
      <w:pPr>
        <w:pStyle w:val="ProductList-Body"/>
      </w:pPr>
    </w:p>
    <w:p w:rsidR="00E01523" w:rsidRDefault="002F2B06">
      <w:pPr>
        <w:pStyle w:val="ProductList-Body"/>
      </w:pPr>
      <w:r>
        <w:t xml:space="preserve">         Набор лицензий Core CAL</w:t>
      </w:r>
      <w:r>
        <w:fldChar w:fldCharType="begin"/>
      </w:r>
      <w:r>
        <w:instrText xml:space="preserve"> XE "Core CAL" </w:instrText>
      </w:r>
      <w:r>
        <w:fldChar w:fldCharType="end"/>
      </w:r>
      <w:r>
        <w:t xml:space="preserve"> и SQL CAL с покрытием Software Assurance учитывается как один (1) балл в первом столбце в таблице ниже; набор лицензий Enterprise CAL</w:t>
      </w:r>
      <w:r>
        <w:fldChar w:fldCharType="begin"/>
      </w:r>
      <w:r>
        <w:instrText xml:space="preserve"> XE "Enterprise CAL" </w:instrText>
      </w:r>
      <w:r>
        <w:fldChar w:fldCharType="end"/>
      </w:r>
      <w:r>
        <w:t xml:space="preserve"> с покрытием Software Assurance учитывается как два (2) балла в первом столбце в таблице ниже:</w:t>
      </w:r>
    </w:p>
    <w:tbl>
      <w:tblPr>
        <w:tblStyle w:val="PURTable"/>
        <w:tblW w:w="0" w:type="dxa"/>
        <w:tblLook w:val="04A0" w:firstRow="1" w:lastRow="0" w:firstColumn="1" w:lastColumn="0" w:noHBand="0" w:noVBand="1"/>
      </w:tblPr>
      <w:tblGrid>
        <w:gridCol w:w="1720"/>
        <w:gridCol w:w="1412"/>
        <w:gridCol w:w="1538"/>
        <w:gridCol w:w="1538"/>
        <w:gridCol w:w="1565"/>
        <w:gridCol w:w="1565"/>
        <w:gridCol w:w="1578"/>
      </w:tblGrid>
      <w:tr w:rsidR="00E01523">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E01523" w:rsidRDefault="002F2B06">
            <w:pPr>
              <w:pStyle w:val="ProductList-TableBody"/>
            </w:pPr>
            <w:r>
              <w:t>Лицензии CAL Suite</w:t>
            </w:r>
          </w:p>
        </w:tc>
        <w:tc>
          <w:tcPr>
            <w:tcW w:w="1600" w:type="dxa"/>
            <w:tcBorders>
              <w:top w:val="single" w:sz="18" w:space="0" w:color="0072C6"/>
              <w:left w:val="single" w:sz="4" w:space="0" w:color="000000"/>
              <w:bottom w:val="single" w:sz="4" w:space="0" w:color="000000"/>
              <w:right w:val="single" w:sz="4" w:space="0" w:color="000000"/>
            </w:tcBorders>
          </w:tcPr>
          <w:p w:rsidR="00E01523" w:rsidRDefault="002F2B06">
            <w:pPr>
              <w:pStyle w:val="ProductList-TableBody"/>
            </w:pPr>
            <w:r>
              <w:t>200-4.999</w:t>
            </w:r>
          </w:p>
        </w:tc>
        <w:tc>
          <w:tcPr>
            <w:tcW w:w="1720" w:type="dxa"/>
            <w:tcBorders>
              <w:top w:val="single" w:sz="18" w:space="0" w:color="0072C6"/>
              <w:left w:val="single" w:sz="4" w:space="0" w:color="000000"/>
              <w:bottom w:val="single" w:sz="4" w:space="0" w:color="000000"/>
              <w:right w:val="single" w:sz="4" w:space="0" w:color="000000"/>
            </w:tcBorders>
          </w:tcPr>
          <w:p w:rsidR="00E01523" w:rsidRDefault="002F2B06">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E01523" w:rsidRDefault="002F2B06">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E01523" w:rsidRDefault="002F2B06">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E01523" w:rsidRDefault="002F2B06">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E01523" w:rsidRDefault="002F2B06">
            <w:pPr>
              <w:pStyle w:val="ProductList-TableBody"/>
            </w:pPr>
            <w:r>
              <w:t>→600,000+</w:t>
            </w:r>
          </w:p>
        </w:tc>
      </w:tr>
      <w:tr w:rsidR="00E01523">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E01523" w:rsidRDefault="002F2B06">
            <w:pPr>
              <w:pStyle w:val="ProductList-TableBody"/>
            </w:pPr>
            <w:r>
              <w:t>Кол-во дней Услуг по планированию Office</w:t>
            </w:r>
          </w:p>
        </w:tc>
        <w:tc>
          <w:tcPr>
            <w:tcW w:w="160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15</w:t>
            </w:r>
          </w:p>
        </w:tc>
        <w:tc>
          <w:tcPr>
            <w:tcW w:w="172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75</w:t>
            </w:r>
          </w:p>
        </w:tc>
      </w:tr>
    </w:tbl>
    <w:p w:rsidR="00E01523" w:rsidRDefault="002F2B06">
      <w:pPr>
        <w:pStyle w:val="ProductList-Body"/>
      </w:pPr>
      <w:r>
        <w:t xml:space="preserve">Клиент может выбрать из доступных предложений Услуг по планированию, предоставляемых соответствующими Партнерами Microsoft или Консультационными службами Microsoft. Список доступных услуг можно найти на веб-странице </w:t>
      </w:r>
      <w:hyperlink r:id="rId139">
        <w:r>
          <w:rPr>
            <w:color w:val="00467F"/>
            <w:u w:val="single"/>
          </w:rPr>
          <w:t>http://www.microsoft.com/licensing/software-assurance/planning-services-overview.aspx</w:t>
        </w:r>
      </w:hyperlink>
      <w:r>
        <w:t xml:space="preserve">. </w:t>
      </w:r>
    </w:p>
    <w:p w:rsidR="00E01523" w:rsidRDefault="00E01523">
      <w:pPr>
        <w:pStyle w:val="ProductList-Body"/>
      </w:pPr>
    </w:p>
    <w:p w:rsidR="00E01523" w:rsidRDefault="002F2B06">
      <w:pPr>
        <w:pStyle w:val="ProductList-Body"/>
      </w:pPr>
      <w:r>
        <w:t>Состав доступных служб и соответствующих уровней обслуживания может периодически изменяться. По запросу Соответствующие поставщики будут предоставлять клиентам общие сведения о доступном Объеме работ в рамках каждого из указанных выше предложений. Клиенты также могут преобразовать (и не преобразовывать) неиспользованные дни по Ваучеру на обучение (см. преимущество «Ваучер на обучение») в соотношении 3:1 (три дня по Ваучеру на обучение = один день в составе Услуг по планированию), если (i) в настоящее время Клиенты имеют право на преимущество «Ваучер на обучение», (ii) они активировали преимущество «Ваучер на обучение» и (iii) у них осталось не менее 3 неиспользованных дней обучения по преимуществу «Ваучер на обучение».</w:t>
      </w:r>
    </w:p>
    <w:p w:rsidR="00E01523" w:rsidRDefault="002F2B06" w:rsidP="00DC3C76">
      <w:pPr>
        <w:pStyle w:val="ProductList-Bullet"/>
        <w:numPr>
          <w:ilvl w:val="0"/>
          <w:numId w:val="36"/>
        </w:numPr>
      </w:pPr>
      <w:r>
        <w:t xml:space="preserve">Услуги в составе Услуг по планированию могут предоставляться Клиенту соответствующими Партнерами Microsoft или Консультационными службами Microsoft. Услуги, оказываемые по ваучерам, предоставляются в рамках соглашения между Клиентом и Соответствующим поставщиком. Клиент может просмотреть список Соответствующих поставщиков на веб-странице: </w:t>
      </w:r>
      <w:hyperlink r:id="rId140">
        <w:r>
          <w:rPr>
            <w:color w:val="00467F"/>
            <w:u w:val="single"/>
          </w:rPr>
          <w:t>http://directory.partners.extranet.microsoft.com/psbproviders.</w:t>
        </w:r>
      </w:hyperlink>
    </w:p>
    <w:p w:rsidR="00E01523" w:rsidRDefault="002F2B06" w:rsidP="00DC3C76">
      <w:pPr>
        <w:pStyle w:val="ProductList-Bullet"/>
        <w:numPr>
          <w:ilvl w:val="0"/>
          <w:numId w:val="36"/>
        </w:numPr>
      </w:pPr>
      <w:r>
        <w:t>Предложения в рамках Услуг по планированию предусматривают консультации по заранее установленному объему работ, которые позволяют создать общий план развертывания; фактическое развертывание программного обеспечения не включено.</w:t>
      </w:r>
    </w:p>
    <w:p w:rsidR="00E01523" w:rsidRDefault="002F2B06" w:rsidP="00DC3C76">
      <w:pPr>
        <w:pStyle w:val="ProductList-Bullet"/>
        <w:numPr>
          <w:ilvl w:val="0"/>
          <w:numId w:val="36"/>
        </w:numPr>
      </w:pPr>
      <w:r>
        <w:t>Ваучеры по Услугам по планированию могут погашаться только клиентом, который соответствует условиям для получения данного преимущества.</w:t>
      </w:r>
    </w:p>
    <w:p w:rsidR="00E01523" w:rsidRDefault="002F2B06" w:rsidP="00DC3C76">
      <w:pPr>
        <w:pStyle w:val="ProductList-Bullet"/>
        <w:numPr>
          <w:ilvl w:val="0"/>
          <w:numId w:val="36"/>
        </w:numPr>
      </w:pPr>
      <w:r>
        <w:t>Ваучеры по Услугам по планированию нельзя обменивать на денежные средства и другие ценности.</w:t>
      </w:r>
    </w:p>
    <w:p w:rsidR="00E01523" w:rsidRDefault="002F2B06" w:rsidP="00DC3C76">
      <w:pPr>
        <w:pStyle w:val="ProductList-Bullet"/>
        <w:numPr>
          <w:ilvl w:val="0"/>
          <w:numId w:val="36"/>
        </w:numPr>
      </w:pPr>
      <w:r>
        <w:t>Сокращение соответствующего покрытия Software Assurance в результате возвратов и других корректировок счетов в допустимых случаях может привести к сокращению количества дней в составе Услуг по планированию Клиента.</w:t>
      </w:r>
    </w:p>
    <w:p w:rsidR="00E01523" w:rsidRDefault="002F2B06" w:rsidP="00DC3C76">
      <w:pPr>
        <w:pStyle w:val="ProductList-Bullet"/>
        <w:numPr>
          <w:ilvl w:val="0"/>
          <w:numId w:val="36"/>
        </w:numPr>
      </w:pPr>
      <w:r>
        <w:t>Типы ваучеров нельзя объединить. Срок действия программы Услуг по планированию не должен превышать указанную максимальную продолжительность в зависимости от типа программы.</w:t>
      </w:r>
    </w:p>
    <w:p w:rsidR="00E01523" w:rsidRDefault="002F2B06" w:rsidP="00DC3C76">
      <w:pPr>
        <w:pStyle w:val="ProductList-Bullet"/>
        <w:numPr>
          <w:ilvl w:val="0"/>
          <w:numId w:val="36"/>
        </w:numPr>
      </w:pPr>
      <w:r>
        <w:t>Ваучеры являются действительными только при обращении к соответствующим Поставщикам по конкретному типу услуги, для получения которой предъявляется ваучер.</w:t>
      </w:r>
    </w:p>
    <w:p w:rsidR="00E01523" w:rsidRDefault="002F2B06" w:rsidP="00DC3C76">
      <w:pPr>
        <w:pStyle w:val="ProductList-Bullet"/>
        <w:numPr>
          <w:ilvl w:val="0"/>
          <w:numId w:val="36"/>
        </w:numPr>
      </w:pPr>
      <w:r>
        <w:t>Ваучеры необходимо назначить в течение срока действия покрытия Software Assurance.</w:t>
      </w:r>
    </w:p>
    <w:p w:rsidR="00E01523" w:rsidRDefault="002F2B06" w:rsidP="00DC3C76">
      <w:pPr>
        <w:pStyle w:val="ProductList-Bullet"/>
        <w:numPr>
          <w:ilvl w:val="0"/>
          <w:numId w:val="36"/>
        </w:numPr>
      </w:pPr>
      <w:r>
        <w:t xml:space="preserve">Срок действия ваучеров заканчивается через 180 дней после назначения ваучера, независимо от даты окончания срока действия покрытия Software Assurance. Все услуги должны быть оказаны (ваучер должен быть погашен) до окончания срока действия ваучера. Дни по ваучерам, срок действия которых закончился до окончания срока действия покрытия Software Assurance, возвращаются в соответствующий резерв дней в составе Услуг по планированию. В таблицах выше показано количество дней обслуживания в рамках соглашения о регистрации или соглашения, действующего в течение трех полных лет. Для клиентов, приобретающих покрытие Software Assurance на один год, количество дней обслуживания сокращается до одной трети указанного периода. Для клиентов, приобретающих покрытие Software Assurance на два года, количество дней обслуживания сокращается до двух третей указанного периода. </w:t>
      </w:r>
    </w:p>
    <w:p w:rsidR="00E01523" w:rsidRDefault="00E01523">
      <w:pPr>
        <w:pStyle w:val="ProductList-Body"/>
      </w:pPr>
    </w:p>
    <w:p w:rsidR="00E01523" w:rsidRDefault="002F2B06">
      <w:pPr>
        <w:pStyle w:val="ProductList-Body"/>
      </w:pPr>
      <w:r>
        <w:t>Готовые материалы, предоставляемые Соответствующим поставщиком в Microsoft по завершении обслуживания, могут быть использованы Microsoft для контроля качества и могут в этих же целях передаваться группе по работе с клиентами Microsoft, обслуживающей Клиента.</w:t>
      </w:r>
    </w:p>
    <w:p w:rsidR="00E01523" w:rsidRDefault="00E01523">
      <w:pPr>
        <w:pStyle w:val="ProductList-Body"/>
      </w:pPr>
    </w:p>
    <w:p w:rsidR="00E01523" w:rsidRDefault="002F2B06">
      <w:pPr>
        <w:pStyle w:val="ProductList-ClauseHeading"/>
      </w:pPr>
      <w:bookmarkStart w:id="364" w:name="_Sec581"/>
      <w:r>
        <w:t>Программа лицензирования исходного кода для предприятий</w:t>
      </w:r>
      <w:bookmarkEnd w:id="364"/>
    </w:p>
    <w:p w:rsidR="00E01523" w:rsidRDefault="002F2B06">
      <w:pPr>
        <w:pStyle w:val="ProductList-Body"/>
      </w:pPr>
      <w:r>
        <w:t>Клиенты, имеющие 10 000 или больше лицензированных настольных компьютеров с покрытием SA в категории «Системы», могут иметь право на получение исходного кода Microsoft Windows для целей внутренней разработки и поддержки. Участие в программах Academic дает право на участие в Программе лицензирования исходного кода Microsoft Research (Microsoft Research Source Licensing Program).</w:t>
      </w:r>
    </w:p>
    <w:p w:rsidR="00E01523" w:rsidRDefault="00E01523">
      <w:pPr>
        <w:pStyle w:val="ProductList-Body"/>
      </w:pPr>
    </w:p>
    <w:p w:rsidR="00E01523" w:rsidRDefault="002F2B06">
      <w:pPr>
        <w:pStyle w:val="ProductList-ClauseHeading"/>
      </w:pPr>
      <w:bookmarkStart w:id="365" w:name="_Sec582"/>
      <w:r>
        <w:t>Ваучеры на обучение</w:t>
      </w:r>
      <w:bookmarkEnd w:id="365"/>
    </w:p>
    <w:p w:rsidR="00E01523" w:rsidRDefault="002F2B06">
      <w:pPr>
        <w:pStyle w:val="ProductList-Body"/>
      </w:pPr>
      <w:r>
        <w:t>Клиенты (не являющиеся клиентами по Лицензии Academic Select, Соглашению Academic Select Plus, Open Value Subscription – Education Solutions, Campus и School), участвующие в программе SAM в категории Продуктов «Системы», имеют право на ваучеры на обучение Microsoft, которые предоставляют определенное количество дней обучения на основе условий Соглашения о регистрации на трехлетний срок или настоящего Соглашения, как описано ниже.</w:t>
      </w:r>
    </w:p>
    <w:tbl>
      <w:tblPr>
        <w:tblStyle w:val="PURTable"/>
        <w:tblW w:w="0" w:type="dxa"/>
        <w:tblLook w:val="04A0" w:firstRow="1" w:lastRow="0" w:firstColumn="1" w:lastColumn="0" w:noHBand="0" w:noVBand="1"/>
      </w:tblPr>
      <w:tblGrid>
        <w:gridCol w:w="3600"/>
        <w:gridCol w:w="3658"/>
        <w:gridCol w:w="3658"/>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01523" w:rsidRDefault="002F2B06">
            <w:pPr>
              <w:pStyle w:val="ProductList-TableBody"/>
            </w:pPr>
            <w:r>
              <w:rPr>
                <w:color w:val="FFFFFF"/>
              </w:rPr>
              <w:t>Программа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01523" w:rsidRDefault="002F2B06">
            <w:pPr>
              <w:pStyle w:val="ProductList-TableBody"/>
            </w:pPr>
            <w:r>
              <w:rPr>
                <w:color w:val="FFFFFF"/>
              </w:rPr>
              <w:t>Продукты категории «Приложения системы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01523" w:rsidRDefault="002F2B06">
            <w:pPr>
              <w:pStyle w:val="ProductList-TableBody"/>
            </w:pPr>
            <w:r>
              <w:rPr>
                <w:color w:val="FFFFFF"/>
              </w:rPr>
              <w:t>Категория «Системы»</w:t>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2 дня за 50 лицензий (не более 20 дней)</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1 день на 50 лицензий (не более 10 дней)</w:t>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2 дня за 50 лицензий</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1 день за 50 лицензий</w:t>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20 дней на соответствующее Соглашение о регистрации</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10 дней на соответствующее Соглашение о регистрации</w:t>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30 дней*</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15 дней*</w:t>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50 дней*</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25 дней*</w:t>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110 дней*</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55 дней*</w:t>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160 дней*</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80 дней*</w:t>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250 дней*</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125 дней*</w:t>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400 дней*</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200 дней*</w:t>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600 дней*</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300 дней*</w:t>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800 дней*</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400 дней*</w:t>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1400 дней*</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700 дней*</w:t>
            </w:r>
          </w:p>
        </w:tc>
      </w:tr>
    </w:tbl>
    <w:p w:rsidR="00E01523" w:rsidRDefault="002F2B06">
      <w:pPr>
        <w:pStyle w:val="ProductList-Body"/>
      </w:pPr>
      <w:r>
        <w:t>*</w:t>
      </w:r>
      <w:r>
        <w:rPr>
          <w:i/>
        </w:rPr>
        <w:t>Количество дней согласно соответствующему Соглашению или Соглашению о регистрации.</w:t>
      </w:r>
    </w:p>
    <w:p w:rsidR="00E01523" w:rsidRDefault="00E01523">
      <w:pPr>
        <w:pStyle w:val="ProductList-Body"/>
      </w:pPr>
    </w:p>
    <w:p w:rsidR="00E01523" w:rsidRDefault="002F2B06" w:rsidP="00DC3C76">
      <w:pPr>
        <w:pStyle w:val="ProductList-Bullet"/>
        <w:numPr>
          <w:ilvl w:val="0"/>
          <w:numId w:val="37"/>
        </w:numPr>
      </w:pPr>
      <w:r>
        <w:t xml:space="preserve">Услуги, оказываемые по ваучерам, предоставляются в рамках соглашения между Клиентом и Соответствующим Партнером Microsoft с компетенцией Learning. </w:t>
      </w:r>
    </w:p>
    <w:p w:rsidR="00E01523" w:rsidRDefault="002F2B06" w:rsidP="00DC3C76">
      <w:pPr>
        <w:pStyle w:val="ProductList-Bullet"/>
        <w:numPr>
          <w:ilvl w:val="0"/>
          <w:numId w:val="37"/>
        </w:numPr>
      </w:pPr>
      <w:r>
        <w:t xml:space="preserve">При прохождении ускоренных курсов требуется ваучер на количество дней, эквивалентное количеству дней курса, проводящегося в обычном режиме. </w:t>
      </w:r>
    </w:p>
    <w:p w:rsidR="00E01523" w:rsidRDefault="002F2B06" w:rsidP="00DC3C76">
      <w:pPr>
        <w:pStyle w:val="ProductList-Bullet"/>
        <w:numPr>
          <w:ilvl w:val="0"/>
          <w:numId w:val="37"/>
        </w:numPr>
      </w:pPr>
      <w:r>
        <w:t xml:space="preserve">Ваучер применяется только к дням занятий под руководством инструктора, в течение которых Партнер Microsoft с компетенцией Learning проводил обучение на утвержденных курсах. Для индивидуальных курсов (не являющихся ускоренными утвержденными курсами или индивидуальными курсами, составленными из утвержденных курсов) данные ваучеры не применяются.  </w:t>
      </w:r>
    </w:p>
    <w:p w:rsidR="00E01523" w:rsidRDefault="002F2B06" w:rsidP="00DC3C76">
      <w:pPr>
        <w:pStyle w:val="ProductList-Bullet"/>
        <w:numPr>
          <w:ilvl w:val="0"/>
          <w:numId w:val="37"/>
        </w:numPr>
      </w:pPr>
      <w:r>
        <w:t>Ваучеры нельзя использовать для оплаты зарезервированных курсов, на которых клиент отсутствовал.</w:t>
      </w:r>
    </w:p>
    <w:p w:rsidR="00E01523" w:rsidRDefault="002F2B06" w:rsidP="00DC3C76">
      <w:pPr>
        <w:pStyle w:val="ProductList-Bullet"/>
        <w:numPr>
          <w:ilvl w:val="0"/>
          <w:numId w:val="37"/>
        </w:numPr>
      </w:pPr>
      <w:r>
        <w:t>Ваучеры могут погашаться только лицом, утвержденным клиентом, за исключением использования ваучеров для Демонстрационных занятий.</w:t>
      </w:r>
    </w:p>
    <w:p w:rsidR="00E01523" w:rsidRDefault="002F2B06" w:rsidP="00DC3C76">
      <w:pPr>
        <w:pStyle w:val="ProductList-Bullet"/>
        <w:numPr>
          <w:ilvl w:val="0"/>
          <w:numId w:val="37"/>
        </w:numPr>
      </w:pPr>
      <w:r>
        <w:t xml:space="preserve">Ваучеры нельзя обменивать на денежные средства и другие ценности. </w:t>
      </w:r>
    </w:p>
    <w:p w:rsidR="00E01523" w:rsidRDefault="002F2B06" w:rsidP="00DC3C76">
      <w:pPr>
        <w:pStyle w:val="ProductList-Bullet"/>
        <w:numPr>
          <w:ilvl w:val="0"/>
          <w:numId w:val="37"/>
        </w:numPr>
      </w:pPr>
      <w:r>
        <w:t xml:space="preserve">Ваучеры необходимо назначить в течение срока действия покрытия Software Assurance. </w:t>
      </w:r>
    </w:p>
    <w:p w:rsidR="00E01523" w:rsidRDefault="002F2B06" w:rsidP="00DC3C76">
      <w:pPr>
        <w:pStyle w:val="ProductList-Bullet"/>
        <w:numPr>
          <w:ilvl w:val="0"/>
          <w:numId w:val="37"/>
        </w:numPr>
      </w:pPr>
      <w:r>
        <w:t xml:space="preserve">Срок действия ваучеров заканчивается через 180 дней после назначения ваучера. Дни по ваучерам, срок действия которых закончился до окончания срока действия покрытия Software Assurance, возвращаются в соответствующий резерв «Ваучеры на обучение». </w:t>
      </w:r>
    </w:p>
    <w:p w:rsidR="00E01523" w:rsidRDefault="002F2B06" w:rsidP="00DC3C76">
      <w:pPr>
        <w:pStyle w:val="ProductList-Bullet"/>
        <w:numPr>
          <w:ilvl w:val="0"/>
          <w:numId w:val="37"/>
        </w:numPr>
      </w:pPr>
      <w:r>
        <w:t xml:space="preserve">За исключением Демонстрационных занятий один день по Ваучеру на обучение эквивалентен одному дню учебного занятия. Для Демонстрационных занятий один день по Ваучеру на обучение эквивалентен одному Демонстрационному занятию. </w:t>
      </w:r>
    </w:p>
    <w:p w:rsidR="00E01523" w:rsidRDefault="002F2B06" w:rsidP="00DC3C76">
      <w:pPr>
        <w:pStyle w:val="ProductList-Bullet"/>
        <w:numPr>
          <w:ilvl w:val="0"/>
          <w:numId w:val="37"/>
        </w:numPr>
      </w:pPr>
      <w:r>
        <w:t xml:space="preserve">Клиенты должны использовать Ваучеры на обучение для наборов Демонстрационных занятий от четырех и более. Ваучеры на обучение, использованные для Демонстрационных занятий, в отличие от Ваучеров на обучение, использованных для других учебных занятий, не ограничиваются одним человеком. </w:t>
      </w:r>
    </w:p>
    <w:p w:rsidR="00E01523" w:rsidRDefault="002F2B06" w:rsidP="00DC3C76">
      <w:pPr>
        <w:pStyle w:val="ProductList-Bullet"/>
        <w:numPr>
          <w:ilvl w:val="0"/>
          <w:numId w:val="37"/>
        </w:numPr>
      </w:pPr>
      <w:r>
        <w:t xml:space="preserve">Ваучеры можно использовать, чтобы забронировать обучение только у одного соответствующего Партнера Microsoft с компетенцией Learning одновременно. </w:t>
      </w:r>
    </w:p>
    <w:p w:rsidR="00E01523" w:rsidRDefault="002F2B06" w:rsidP="00DC3C76">
      <w:pPr>
        <w:pStyle w:val="ProductList-Bullet"/>
        <w:numPr>
          <w:ilvl w:val="0"/>
          <w:numId w:val="37"/>
        </w:numPr>
      </w:pPr>
      <w:r>
        <w:t xml:space="preserve">Сокращение количества соответствующих лицензий с Software Assurance в результате возвратов и других корректировок счетов в допустимых случаях может привести к сокращению количества дней, доступных Клиенту по ваучерам на обучение. </w:t>
      </w:r>
    </w:p>
    <w:p w:rsidR="00E01523" w:rsidRDefault="002F2B06" w:rsidP="00DC3C76">
      <w:pPr>
        <w:pStyle w:val="ProductList-Bullet"/>
        <w:numPr>
          <w:ilvl w:val="0"/>
          <w:numId w:val="37"/>
        </w:numPr>
      </w:pPr>
      <w:r>
        <w:t xml:space="preserve">В таблице выше показано количество дней обучения в рамках соглашения о регистрации или соглашения, действующего в течение трех полных лет. Для клиентов, приобретающих покрытие Software Assurance на один год, количество дней обслуживания сокращается до одной трети указанных дней. Для клиентов, приобретающих покрытие Software Assurance на два года, количество дней обслуживания сокращается до двух третей указанных дней. </w:t>
      </w:r>
    </w:p>
    <w:p w:rsidR="00E01523" w:rsidRDefault="00E01523">
      <w:pPr>
        <w:pStyle w:val="ProductList-Body"/>
      </w:pPr>
    </w:p>
    <w:p w:rsidR="00E01523" w:rsidRDefault="002F2B06">
      <w:pPr>
        <w:pStyle w:val="ProductList-ClauseHeading"/>
      </w:pPr>
      <w:bookmarkStart w:id="366" w:name="_Sec583"/>
      <w:r>
        <w:t>E-Learning</w:t>
      </w:r>
      <w:bookmarkEnd w:id="366"/>
    </w:p>
    <w:p w:rsidR="00E01523" w:rsidRDefault="002F2B06">
      <w:pPr>
        <w:pStyle w:val="ProductList-Body"/>
      </w:pPr>
      <w:r>
        <w:t>Это преимущество отличается в зависимости от категории: «Приложения», «Системы» или «Серверы». Клиенты, соответствующие установленным условиям, получат по одному коду для доступа (для Приложений, Систем и/или Серверов) в рамках каждого соответствующего соглашения о регистрации или соглашения. Клиенты с соответствующими продуктами категории «Серверы» имеют право на использование размещенных курсов E-Learning по серверам, но не содержимого, соответствующего стандарту SCORM. Клиенты с Office 365 Pro Plus</w:t>
      </w:r>
      <w:r>
        <w:fldChar w:fldCharType="begin"/>
      </w:r>
      <w:r>
        <w:instrText xml:space="preserve"> XE "Office 365 Pro Plus" </w:instrText>
      </w:r>
      <w:r>
        <w:fldChar w:fldCharType="end"/>
      </w:r>
      <w:r>
        <w:t xml:space="preserve"> имеют право на использование только размещенных курсов E-Learning, относящихся к Office 365 (это право не распространяется на содержимое, соответствующее стандарту SCORM).</w:t>
      </w:r>
    </w:p>
    <w:p w:rsidR="00E01523" w:rsidRDefault="00E01523">
      <w:pPr>
        <w:pStyle w:val="ProductList-Body"/>
      </w:pPr>
    </w:p>
    <w:p w:rsidR="00E01523" w:rsidRDefault="002F2B06">
      <w:pPr>
        <w:pStyle w:val="ProductList-Body"/>
      </w:pPr>
      <w:r>
        <w:t>Максимальное количество пользователей, для которых Клиент может использовать обучение E-Learning, равно количеству лицензированных копий соответствующих продуктов, зарегистрированных Клиентом в программе Software Assurance. Клиенты должны назначить одного пользователя для каждой соответствующей лицензии. Доступ нельзя передавать от одного пользователя другому.</w:t>
      </w:r>
    </w:p>
    <w:p w:rsidR="00E01523" w:rsidRDefault="002F2B06">
      <w:pPr>
        <w:pStyle w:val="ProductList-ClauseHeading"/>
      </w:pPr>
      <w:bookmarkStart w:id="367" w:name="_Sec584"/>
      <w:r>
        <w:t>Программа использования ПО на домашних компьютерах</w:t>
      </w:r>
      <w:bookmarkEnd w:id="367"/>
    </w:p>
    <w:p w:rsidR="00E01523" w:rsidRDefault="002F2B06">
      <w:pPr>
        <w:pStyle w:val="ProductList-Body"/>
      </w:pPr>
      <w:r>
        <w:t xml:space="preserve">Сотрудники Клиента, являющиеся пользователями соответствующих лицензированных приложений, которые определены в таблице ниже, могут приобрести единую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для соответствующего программного обеспечения по Программе использования ПО на домашних компьютерах, которое может быть установлено на двух устройствах (на 2 ПК или компьютерах Mac в зависимости от приобретенного ПО). Программы Academic Select (без SAM), Academic Select Plus (без SAM) и Academic Open не предоставляют право на это преимущество.</w:t>
      </w:r>
    </w:p>
    <w:p w:rsidR="00E01523" w:rsidRDefault="00E01523">
      <w:pPr>
        <w:pStyle w:val="ProductList-Body"/>
      </w:pPr>
    </w:p>
    <w:p w:rsidR="00E01523" w:rsidRDefault="002F2B06">
      <w:pPr>
        <w:pStyle w:val="ProductList-Body"/>
      </w:pPr>
      <w:r>
        <w:t>Лицензии на использование ПО на домашних компьютерах прекращаются при увольнении сотрудника, прекращении или окончании срока действия покрытия Software Assurance для копии соответствующего приложения для настольного компьютера, используемого данным сотрудником на работе, при установке и использовании им какой-либо предыдущей или последующей версии приложения для настольного компьютера в соответствии с лицензией по программе использования ПО на домашних компьютерах, а также если сотрудник больше не является пользователем лицензированной копии программного обеспечения.</w:t>
      </w:r>
    </w:p>
    <w:p w:rsidR="00E01523" w:rsidRDefault="00E01523">
      <w:pPr>
        <w:pStyle w:val="ProductList-Body"/>
      </w:pPr>
    </w:p>
    <w:p w:rsidR="00E01523" w:rsidRDefault="002F2B06">
      <w:pPr>
        <w:pStyle w:val="ProductList-Body"/>
      </w:pPr>
      <w:r>
        <w:t>Условия использования программного обеспечения в рамках Программы использования ПО на домашних компьютерах устанавливаются в отношении корпорации Microsoft и сотрудника Клиента. Данные условия изложены на веб-сайте Программы использования ПО на домашних компьютерах.</w:t>
      </w:r>
    </w:p>
    <w:p w:rsidR="00E01523" w:rsidRDefault="00E01523">
      <w:pPr>
        <w:pStyle w:val="ProductList-Body"/>
      </w:pPr>
    </w:p>
    <w:p w:rsidR="00E01523" w:rsidRDefault="002F2B06">
      <w:pPr>
        <w:pStyle w:val="ProductList-Body"/>
      </w:pPr>
      <w:r>
        <w:t>Microsoft не несет ответственности за исполнение обязательств по дополнительным выплатам сотрудникам, уплате налогов и других обязательств по отчетности, которые могут иметь клиент или его сотрудники.</w:t>
      </w:r>
    </w:p>
    <w:tbl>
      <w:tblPr>
        <w:tblStyle w:val="PURTable"/>
        <w:tblW w:w="0" w:type="dxa"/>
        <w:tblLook w:val="04A0" w:firstRow="1" w:lastRow="0" w:firstColumn="1" w:lastColumn="0" w:noHBand="0" w:noVBand="1"/>
      </w:tblPr>
      <w:tblGrid>
        <w:gridCol w:w="5406"/>
        <w:gridCol w:w="5510"/>
      </w:tblGrid>
      <w:tr w:rsidR="00E0152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01523" w:rsidRDefault="002F2B06">
            <w:pPr>
              <w:pStyle w:val="ProductList-TableBody"/>
            </w:pPr>
            <w:r>
              <w:rPr>
                <w:color w:val="FFFFFF"/>
              </w:rPr>
              <w:t>Соответствующее приложение для настольного компьютера</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1523" w:rsidRDefault="002F2B06">
            <w:pPr>
              <w:pStyle w:val="ProductList-TableBody"/>
            </w:pPr>
            <w:r>
              <w:rPr>
                <w:color w:val="FFFFFF"/>
              </w:rPr>
              <w:t>Соответствующая лицензия в рамках Программы использования ПО на домашних компьютерах</w:t>
            </w:r>
          </w:p>
        </w:tc>
      </w:tr>
      <w:tr w:rsidR="00E01523">
        <w:tc>
          <w:tcPr>
            <w:tcW w:w="600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Office стандартный 2010</w:t>
            </w:r>
            <w:r>
              <w:fldChar w:fldCharType="begin"/>
            </w:r>
            <w:r>
              <w:instrText xml:space="preserve"> XE "Office стандартный 2010" </w:instrText>
            </w:r>
            <w:r>
              <w:fldChar w:fldCharType="end"/>
            </w:r>
            <w:r>
              <w:t>/2013</w:t>
            </w:r>
          </w:p>
          <w:p w:rsidR="00E01523" w:rsidRDefault="002F2B06">
            <w:pPr>
              <w:pStyle w:val="ProductList-TableBody"/>
            </w:pPr>
            <w:r>
              <w:t>Office профессиональный плюс 2010</w:t>
            </w:r>
            <w:r>
              <w:fldChar w:fldCharType="begin"/>
            </w:r>
            <w:r>
              <w:instrText xml:space="preserve"> XE "Office профессиональный плюс 2010" </w:instrText>
            </w:r>
            <w:r>
              <w:fldChar w:fldCharType="end"/>
            </w:r>
            <w:r>
              <w:t>/2013</w:t>
            </w:r>
          </w:p>
          <w:p w:rsidR="00E01523" w:rsidRDefault="002F2B06">
            <w:pPr>
              <w:pStyle w:val="ProductList-TableBody"/>
            </w:pPr>
            <w:r>
              <w:t>Office для Mac Standard 2011</w:t>
            </w:r>
            <w:r>
              <w:fldChar w:fldCharType="begin"/>
            </w:r>
            <w:r>
              <w:instrText xml:space="preserve"> XE "Office для Mac Standard 2011" </w:instrText>
            </w:r>
            <w:r>
              <w:fldChar w:fldCharType="end"/>
            </w:r>
            <w:r>
              <w:t>/Office 2016 для Mac Standard</w:t>
            </w:r>
            <w:r>
              <w:fldChar w:fldCharType="begin"/>
            </w:r>
            <w:r>
              <w:instrText xml:space="preserve"> XE "Office 2016 для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Office Professional Plus 2013 HUP</w:t>
            </w:r>
            <w:r>
              <w:fldChar w:fldCharType="begin"/>
            </w:r>
            <w:r>
              <w:instrText xml:space="preserve"> XE "Office Professional Plus 2013 HUP" </w:instrText>
            </w:r>
            <w:r>
              <w:fldChar w:fldCharType="end"/>
            </w:r>
            <w:r>
              <w:t>, или</w:t>
            </w:r>
          </w:p>
          <w:p w:rsidR="00E01523" w:rsidRDefault="002F2B06">
            <w:pPr>
              <w:pStyle w:val="ProductList-TableBody"/>
            </w:pPr>
            <w:r>
              <w:t>Office 2016 для Mac Home &amp; Business с Lync DL HUP</w:t>
            </w:r>
            <w:r>
              <w:fldChar w:fldCharType="begin"/>
            </w:r>
            <w:r>
              <w:instrText xml:space="preserve"> XE "Office 2016 для Mac Home &amp; Business с Lync DL HUP" </w:instrText>
            </w:r>
            <w:r>
              <w:fldChar w:fldCharType="end"/>
            </w:r>
          </w:p>
        </w:tc>
      </w:tr>
      <w:tr w:rsidR="00E01523">
        <w:tc>
          <w:tcPr>
            <w:tcW w:w="600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Access 2010</w:t>
            </w:r>
            <w:r>
              <w:fldChar w:fldCharType="begin"/>
            </w:r>
            <w:r>
              <w:instrText xml:space="preserve"> XE "Access 2010" </w:instrText>
            </w:r>
            <w:r>
              <w:fldChar w:fldCharType="end"/>
            </w:r>
            <w:r>
              <w:t>/2013</w:t>
            </w:r>
          </w:p>
          <w:p w:rsidR="00E01523" w:rsidRDefault="002F2B06">
            <w:pPr>
              <w:pStyle w:val="ProductList-TableBody"/>
            </w:pPr>
            <w:r>
              <w:t>Excel 2010</w:t>
            </w:r>
            <w:r>
              <w:fldChar w:fldCharType="begin"/>
            </w:r>
            <w:r>
              <w:instrText xml:space="preserve"> XE "Excel 2010" </w:instrText>
            </w:r>
            <w:r>
              <w:fldChar w:fldCharType="end"/>
            </w:r>
            <w:r>
              <w:t>/2013</w:t>
            </w:r>
          </w:p>
          <w:p w:rsidR="00E01523" w:rsidRDefault="002F2B06">
            <w:pPr>
              <w:pStyle w:val="ProductList-TableBody"/>
            </w:pPr>
            <w:r>
              <w:t>PowerPoint 2010</w:t>
            </w:r>
            <w:r>
              <w:fldChar w:fldCharType="begin"/>
            </w:r>
            <w:r>
              <w:instrText xml:space="preserve"> XE "PowerPoint 2010" </w:instrText>
            </w:r>
            <w:r>
              <w:fldChar w:fldCharType="end"/>
            </w:r>
            <w:r>
              <w:t>/2013</w:t>
            </w:r>
          </w:p>
          <w:p w:rsidR="00E01523" w:rsidRDefault="002F2B06">
            <w:pPr>
              <w:pStyle w:val="ProductList-TableBody"/>
            </w:pPr>
            <w:r>
              <w:t>InfoPath 2010</w:t>
            </w:r>
            <w:r>
              <w:fldChar w:fldCharType="begin"/>
            </w:r>
            <w:r>
              <w:instrText xml:space="preserve"> XE "InfoPath 2010" </w:instrText>
            </w:r>
            <w:r>
              <w:fldChar w:fldCharType="end"/>
            </w:r>
            <w:r>
              <w:t>/2013</w:t>
            </w:r>
          </w:p>
          <w:p w:rsidR="00E01523" w:rsidRDefault="002F2B06">
            <w:pPr>
              <w:pStyle w:val="ProductList-TableBody"/>
            </w:pPr>
            <w:r>
              <w:t>Lync 2010</w:t>
            </w:r>
            <w:r>
              <w:fldChar w:fldCharType="begin"/>
            </w:r>
            <w:r>
              <w:instrText xml:space="preserve"> XE "Lync 2010" </w:instrText>
            </w:r>
            <w:r>
              <w:fldChar w:fldCharType="end"/>
            </w:r>
            <w:r>
              <w:t>/2013</w:t>
            </w:r>
          </w:p>
          <w:p w:rsidR="00E01523" w:rsidRDefault="002F2B06">
            <w:pPr>
              <w:pStyle w:val="ProductList-TableBody"/>
            </w:pPr>
            <w:r>
              <w:t>OneNote 2010</w:t>
            </w:r>
            <w:r>
              <w:fldChar w:fldCharType="begin"/>
            </w:r>
            <w:r>
              <w:instrText xml:space="preserve"> XE "OneNote 2010" </w:instrText>
            </w:r>
            <w:r>
              <w:fldChar w:fldCharType="end"/>
            </w:r>
            <w:r>
              <w:t>/2013</w:t>
            </w:r>
          </w:p>
          <w:p w:rsidR="00E01523" w:rsidRDefault="002F2B06">
            <w:pPr>
              <w:pStyle w:val="ProductList-TableBody"/>
            </w:pPr>
            <w:r>
              <w:t>Outlook 2010</w:t>
            </w:r>
            <w:r>
              <w:fldChar w:fldCharType="begin"/>
            </w:r>
            <w:r>
              <w:instrText xml:space="preserve"> XE "Outlook 2010" </w:instrText>
            </w:r>
            <w:r>
              <w:fldChar w:fldCharType="end"/>
            </w:r>
            <w:r>
              <w:t>/2013</w:t>
            </w:r>
          </w:p>
          <w:p w:rsidR="00E01523" w:rsidRDefault="002F2B06">
            <w:pPr>
              <w:pStyle w:val="ProductList-TableBody"/>
            </w:pPr>
            <w:r>
              <w:t>Publisher 2010</w:t>
            </w:r>
            <w:r>
              <w:fldChar w:fldCharType="begin"/>
            </w:r>
            <w:r>
              <w:instrText xml:space="preserve"> XE "Publisher 2010" </w:instrText>
            </w:r>
            <w:r>
              <w:fldChar w:fldCharType="end"/>
            </w:r>
            <w:r>
              <w:t>/2013</w:t>
            </w:r>
          </w:p>
          <w:p w:rsidR="00E01523" w:rsidRDefault="002F2B06">
            <w:pPr>
              <w:pStyle w:val="ProductList-TableBody"/>
            </w:pPr>
            <w:r>
              <w:t>Skype для бизнеса 2015</w:t>
            </w:r>
            <w:r>
              <w:fldChar w:fldCharType="begin"/>
            </w:r>
            <w:r>
              <w:instrText xml:space="preserve"> XE "Skype для бизнеса 2015" </w:instrText>
            </w:r>
            <w:r>
              <w:fldChar w:fldCharType="end"/>
            </w:r>
          </w:p>
          <w:p w:rsidR="00E01523" w:rsidRDefault="002F2B06">
            <w:pPr>
              <w:pStyle w:val="ProductList-TableBody"/>
            </w:pPr>
            <w:r>
              <w:t>Word 2010</w:t>
            </w:r>
            <w:r>
              <w:fldChar w:fldCharType="begin"/>
            </w:r>
            <w:r>
              <w:instrText xml:space="preserve"> XE "Word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Office Professional Plus 2013 HUP</w:t>
            </w:r>
            <w:r>
              <w:fldChar w:fldCharType="begin"/>
            </w:r>
            <w:r>
              <w:instrText xml:space="preserve"> XE "Office Professional Plus 2013 HUP" </w:instrText>
            </w:r>
            <w:r>
              <w:fldChar w:fldCharType="end"/>
            </w:r>
            <w:r>
              <w:t>, или</w:t>
            </w:r>
          </w:p>
          <w:p w:rsidR="00E01523" w:rsidRDefault="002F2B06">
            <w:pPr>
              <w:pStyle w:val="ProductList-TableBody"/>
            </w:pPr>
            <w:r>
              <w:t>Office 2016 для Mac Home &amp; Business с Lync DL HUP</w:t>
            </w:r>
            <w:r>
              <w:fldChar w:fldCharType="begin"/>
            </w:r>
            <w:r>
              <w:instrText xml:space="preserve"> XE "Office 2016 для Mac Home &amp; Business с Lync DL HUP" </w:instrText>
            </w:r>
            <w:r>
              <w:fldChar w:fldCharType="end"/>
            </w:r>
          </w:p>
        </w:tc>
      </w:tr>
      <w:tr w:rsidR="00E01523">
        <w:tc>
          <w:tcPr>
            <w:tcW w:w="600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Visio стандартный 2010</w:t>
            </w:r>
            <w:r>
              <w:fldChar w:fldCharType="begin"/>
            </w:r>
            <w:r>
              <w:instrText xml:space="preserve"> XE "Visio стандартный 2010" </w:instrText>
            </w:r>
            <w:r>
              <w:fldChar w:fldCharType="end"/>
            </w:r>
            <w:r>
              <w:t xml:space="preserve">/2013 </w:t>
            </w:r>
          </w:p>
          <w:p w:rsidR="00E01523" w:rsidRDefault="002F2B06">
            <w:pPr>
              <w:pStyle w:val="ProductList-TableBody"/>
            </w:pPr>
            <w:r>
              <w:t>Visio профессиональный 2010</w:t>
            </w:r>
            <w:r>
              <w:fldChar w:fldCharType="begin"/>
            </w:r>
            <w:r>
              <w:instrText xml:space="preserve"> XE "Visio профессиональный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Visio Professional 2013 HUP</w:t>
            </w:r>
            <w:r>
              <w:fldChar w:fldCharType="begin"/>
            </w:r>
            <w:r>
              <w:instrText xml:space="preserve"> XE "Visio Professional 2013 HUP" </w:instrText>
            </w:r>
            <w:r>
              <w:fldChar w:fldCharType="end"/>
            </w:r>
          </w:p>
        </w:tc>
      </w:tr>
      <w:tr w:rsidR="00E01523">
        <w:tc>
          <w:tcPr>
            <w:tcW w:w="600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Project стандартный 2010</w:t>
            </w:r>
            <w:r>
              <w:fldChar w:fldCharType="begin"/>
            </w:r>
            <w:r>
              <w:instrText xml:space="preserve"> XE "Project стандартный 2010" </w:instrText>
            </w:r>
            <w:r>
              <w:fldChar w:fldCharType="end"/>
            </w:r>
            <w:r>
              <w:t>/2013</w:t>
            </w:r>
          </w:p>
          <w:p w:rsidR="00E01523" w:rsidRDefault="002F2B06">
            <w:pPr>
              <w:pStyle w:val="ProductList-TableBody"/>
            </w:pPr>
            <w:r>
              <w:t>Project профессиональный 2010</w:t>
            </w:r>
            <w:r>
              <w:fldChar w:fldCharType="begin"/>
            </w:r>
            <w:r>
              <w:instrText xml:space="preserve"> XE "Project профессиональный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Project профессиональный 2013 HUP</w:t>
            </w:r>
            <w:r>
              <w:fldChar w:fldCharType="begin"/>
            </w:r>
            <w:r>
              <w:instrText xml:space="preserve"> XE "Project профессиональный 2013 HUP" </w:instrText>
            </w:r>
            <w:r>
              <w:fldChar w:fldCharType="end"/>
            </w:r>
          </w:p>
        </w:tc>
      </w:tr>
    </w:tbl>
    <w:p w:rsidR="00E01523" w:rsidRDefault="002F2B06">
      <w:pPr>
        <w:pStyle w:val="ProductList-Body"/>
      </w:pPr>
      <w:r>
        <w:rPr>
          <w:i/>
        </w:rPr>
        <w:t>Дополнительные сведения, включая сведения о доступном позднее дополнительном программном обеспечении в рамках Программы использования ПО на домашних компьютерах, см. на веб-сайте</w:t>
      </w:r>
    </w:p>
    <w:p w:rsidR="00E01523" w:rsidRDefault="00D670ED">
      <w:pPr>
        <w:pStyle w:val="ProductList-Body"/>
      </w:pPr>
      <w:hyperlink r:id="rId141">
        <w:r w:rsidR="002F2B06">
          <w:rPr>
            <w:i/>
          </w:rPr>
          <w:t>http://www.microsoft.com/licensing</w:t>
        </w:r>
      </w:hyperlink>
      <w:r w:rsidR="002F2B06">
        <w:rPr>
          <w:i/>
        </w:rPr>
        <w:t>.</w:t>
      </w:r>
    </w:p>
    <w:p w:rsidR="00E01523" w:rsidRDefault="00E01523">
      <w:pPr>
        <w:pStyle w:val="ProductList-Body"/>
      </w:pPr>
    </w:p>
    <w:p w:rsidR="00E01523" w:rsidRDefault="002F2B06">
      <w:pPr>
        <w:pStyle w:val="ProductList-Body"/>
      </w:pPr>
      <w:r>
        <w:t>Microsoft может прекратить участие клиента в Программе использования ПО на домашних компьютерах немедленно и без уведомления в случаях неавторизованного доступа к веб-сайту Программы использования ПО на домашних компьютерах или лицензирования через него с использованием программного кода клиента.</w:t>
      </w:r>
    </w:p>
    <w:p w:rsidR="00E01523" w:rsidRDefault="00E01523">
      <w:pPr>
        <w:pStyle w:val="ProductList-Body"/>
      </w:pPr>
    </w:p>
    <w:p w:rsidR="00E01523" w:rsidRDefault="002F2B06">
      <w:pPr>
        <w:pStyle w:val="ProductList-ClauseHeading"/>
      </w:pPr>
      <w:bookmarkStart w:id="368" w:name="_Sec585"/>
      <w:r>
        <w:t>Круглосуточная техническая поддержка</w:t>
      </w:r>
      <w:bookmarkEnd w:id="368"/>
    </w:p>
    <w:p w:rsidR="00E01523" w:rsidRDefault="002F2B06">
      <w:pPr>
        <w:pStyle w:val="ProductList-Body"/>
      </w:pPr>
      <w:r>
        <w:t xml:space="preserve">Клиенты (не являющиеся клиентами по Лицензии Academic Select, Лицензии Academic Open, Соглашению Academic Select Plus, Campus, School и Open Value Subscription – Education Solutions) с покрытием Software Assurance получают право на использование круглосуточной технической поддержки. </w:t>
      </w:r>
    </w:p>
    <w:p w:rsidR="00E01523" w:rsidRDefault="00E01523">
      <w:pPr>
        <w:pStyle w:val="ProductList-Body"/>
      </w:pPr>
    </w:p>
    <w:p w:rsidR="00E01523" w:rsidRDefault="002F2B06">
      <w:pPr>
        <w:pStyle w:val="ProductList-Body"/>
      </w:pPr>
      <w:r>
        <w:t xml:space="preserve">Круглосуточная техническая поддержка предусматривает оказание технической поддержки при возникновении проблем с определенными признаками при использовании продуктов Microsoft. Microsoft примет разумные меры для оказания поддержки по запросам Клиентов в соответствии с политиками Технической поддержки продуктов Microsoft. Microsoft сохраняет право отклонять необоснованные запросы технической поддержки и может переводить Клиентов на дополнительное соглашение об уровне обслуживания, в связи с чем могут возникать дополнительные расходы. </w:t>
      </w:r>
    </w:p>
    <w:p w:rsidR="00E01523" w:rsidRDefault="00E01523">
      <w:pPr>
        <w:pStyle w:val="ProductList-Body"/>
      </w:pPr>
    </w:p>
    <w:p w:rsidR="00E01523" w:rsidRDefault="002F2B06">
      <w:pPr>
        <w:pStyle w:val="ProductList-Body"/>
      </w:pPr>
      <w:r>
        <w:t xml:space="preserve">Для продуктов, в настоящее время находящихся в Основной фазе поддержки в соответствии Политикой жизненного цикла поддержки Microsoft, предусматривается Круглосуточная техническая поддержка. Microsoft может включать дополнительную техническую поддержку для новых продуктов или прекращать поддержку существующих продуктов. Microsoft уведомит Клиента, если особенности внедрения продуктов Microsoft Клиентами не позволяют оказать техническую поддержку данных продуктов. Если в течение 30 календарных дней с даты уведомления Клиент не изменит способ внедрения продукта таким образом, чтобы обеспечить возможность эффективной технической поддержки, Microsoft не обязана предоставлять дополнительные услуги по поддержке такого продукта. </w:t>
      </w:r>
    </w:p>
    <w:p w:rsidR="00E01523" w:rsidRDefault="00E01523">
      <w:pPr>
        <w:pStyle w:val="ProductList-Body"/>
      </w:pPr>
    </w:p>
    <w:p w:rsidR="00E01523" w:rsidRDefault="002F2B06">
      <w:pPr>
        <w:pStyle w:val="ProductList-Body"/>
      </w:pPr>
      <w:r>
        <w:t>Обработанный запрос на устранение неполадок, также именуемый инцидентом, определяется как один вопрос в технической области и действия, потребовавшиеся для его решения. Один вопрос в области технической поддержки — это проблема, которую нельзя разделить на несколько вопросов. Если проблема состоит из нескольких отдельных вопросов, каждый из них считается отдельным инцидентом. В некоторых случаях в ответ на запрос на устранение неполадок Microsoft может предоставить модификацию коммерчески доступного кода программного обеспечения Продукта Microsoft для решения конкретных критических проблем (далее — «Исправления»). Исправления разрабатываются для решения конкретных проблем клиентов и не проходят тест регрессии.</w:t>
      </w:r>
    </w:p>
    <w:p w:rsidR="00E01523" w:rsidRDefault="00E01523">
      <w:pPr>
        <w:pStyle w:val="ProductList-Body"/>
      </w:pPr>
    </w:p>
    <w:p w:rsidR="00E01523" w:rsidRDefault="002F2B06">
      <w:pPr>
        <w:pStyle w:val="ProductList-SubClauseHeading"/>
      </w:pPr>
      <w:r>
        <w:t>Количество инцидентов поддержки по телефону</w:t>
      </w:r>
    </w:p>
    <w:p w:rsidR="00E01523" w:rsidRDefault="002F2B06">
      <w:pPr>
        <w:pStyle w:val="ProductList-BodyIndented"/>
      </w:pPr>
      <w:r>
        <w:t>Количество инцидентов поддержки по телефону, предоставляемых клиенту, определяется в зависимости от стоимости покрытия Software Assurance и способа платежа. Количество инцидентов, определяемых по стоимости покрытия Software Assurance, рассчитывается с учетом стоимости покрытия Software Assurance, выплаченной в отношении серверов и настольных компьютеров в рамках соответствующего соглашения о регистрации Select или Enterprise, регистрации Select Plus, Соглашения Open Value или номера разрешения по лицензии Open. За каждые 20 000 долларов стоимости покрытия Software Assurance, приходящиеся на Серверы и CAL SA, Microsoft предоставляет как минимум один инцидент. За каждые 200 000 долларов стоимости покрытия Software Assurance, приходящиеся на Категории «Системы» и «Приложения», Microsoft предоставляет как минимум один инцидент. В таблице ниже показаны примерные суммы в других валютах, эквивалентные стоимости покрытия Software Assurance в долларах США, дающей право на получение инцидентов поддержки. В связи с колебанием курса валют в данную таблицу могут вноситься изменения.</w:t>
      </w:r>
    </w:p>
    <w:tbl>
      <w:tblPr>
        <w:tblStyle w:val="PURTable0"/>
        <w:tblW w:w="0" w:type="dxa"/>
        <w:tblLook w:val="04A0" w:firstRow="1" w:lastRow="0" w:firstColumn="1" w:lastColumn="0" w:noHBand="0" w:noVBand="1"/>
      </w:tblPr>
      <w:tblGrid>
        <w:gridCol w:w="2662"/>
        <w:gridCol w:w="2540"/>
        <w:gridCol w:w="2677"/>
        <w:gridCol w:w="2677"/>
      </w:tblGrid>
      <w:tr w:rsidR="00E0152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01523" w:rsidRDefault="002F2B06">
            <w:pPr>
              <w:pStyle w:val="ProductList-TableBody"/>
            </w:pPr>
            <w:r>
              <w:rPr>
                <w:color w:val="FFFFFF"/>
              </w:rPr>
              <w:t>Наименование валюты</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01523" w:rsidRDefault="002F2B06">
            <w:pPr>
              <w:pStyle w:val="ProductList-TableBody"/>
            </w:pPr>
            <w:r>
              <w:rPr>
                <w:color w:val="FFFFFF"/>
              </w:rPr>
              <w:t>Код валюты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1523" w:rsidRDefault="002F2B06">
            <w:pPr>
              <w:pStyle w:val="ProductList-TableBody"/>
            </w:pPr>
            <w:r>
              <w:rPr>
                <w:color w:val="FFFFFF"/>
              </w:rPr>
              <w:t>Сервер / Лицензия CAL – дает право на получение инцидента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1523" w:rsidRDefault="002F2B06">
            <w:pPr>
              <w:pStyle w:val="ProductList-TableBody"/>
            </w:pPr>
            <w:r>
              <w:rPr>
                <w:color w:val="FFFFFF"/>
              </w:rPr>
              <w:t>IW / Клент – дает право на получение инцидента</w:t>
            </w:r>
          </w:p>
        </w:tc>
      </w:tr>
      <w:tr w:rsidR="00E01523">
        <w:tc>
          <w:tcPr>
            <w:tcW w:w="29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Доллар США</w:t>
            </w:r>
          </w:p>
        </w:tc>
        <w:tc>
          <w:tcPr>
            <w:tcW w:w="29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$200,000</w:t>
            </w:r>
          </w:p>
        </w:tc>
      </w:tr>
      <w:tr w:rsidR="00E01523">
        <w:tc>
          <w:tcPr>
            <w:tcW w:w="29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Австралийский доллар</w:t>
            </w:r>
          </w:p>
        </w:tc>
        <w:tc>
          <w:tcPr>
            <w:tcW w:w="29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300,000</w:t>
            </w:r>
          </w:p>
        </w:tc>
      </w:tr>
      <w:tr w:rsidR="00E01523">
        <w:tc>
          <w:tcPr>
            <w:tcW w:w="29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Канадский доллар</w:t>
            </w:r>
          </w:p>
        </w:tc>
        <w:tc>
          <w:tcPr>
            <w:tcW w:w="29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270,000</w:t>
            </w:r>
          </w:p>
        </w:tc>
      </w:tr>
      <w:tr w:rsidR="00E01523">
        <w:tc>
          <w:tcPr>
            <w:tcW w:w="29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Швейцарский франк</w:t>
            </w:r>
          </w:p>
        </w:tc>
        <w:tc>
          <w:tcPr>
            <w:tcW w:w="29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330 000 33,000</w:t>
            </w:r>
          </w:p>
        </w:tc>
        <w:tc>
          <w:tcPr>
            <w:tcW w:w="30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330 000 330,000</w:t>
            </w:r>
          </w:p>
        </w:tc>
      </w:tr>
      <w:tr w:rsidR="00E01523">
        <w:tc>
          <w:tcPr>
            <w:tcW w:w="29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 xml:space="preserve">Юань Ренминби </w:t>
            </w:r>
          </w:p>
        </w:tc>
        <w:tc>
          <w:tcPr>
            <w:tcW w:w="29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1 650 000</w:t>
            </w:r>
          </w:p>
        </w:tc>
      </w:tr>
      <w:tr w:rsidR="00E01523">
        <w:tc>
          <w:tcPr>
            <w:tcW w:w="29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Датская крона</w:t>
            </w:r>
          </w:p>
        </w:tc>
        <w:tc>
          <w:tcPr>
            <w:tcW w:w="29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160 000</w:t>
            </w:r>
          </w:p>
        </w:tc>
        <w:tc>
          <w:tcPr>
            <w:tcW w:w="30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1 600 000</w:t>
            </w:r>
          </w:p>
        </w:tc>
      </w:tr>
      <w:tr w:rsidR="00E01523">
        <w:tc>
          <w:tcPr>
            <w:tcW w:w="29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Евро</w:t>
            </w:r>
          </w:p>
        </w:tc>
        <w:tc>
          <w:tcPr>
            <w:tcW w:w="29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215,000</w:t>
            </w:r>
          </w:p>
        </w:tc>
      </w:tr>
      <w:tr w:rsidR="00E01523">
        <w:tc>
          <w:tcPr>
            <w:tcW w:w="29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Фунт стерлингов (Великобритания)</w:t>
            </w:r>
          </w:p>
        </w:tc>
        <w:tc>
          <w:tcPr>
            <w:tcW w:w="29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£135,000</w:t>
            </w:r>
          </w:p>
        </w:tc>
      </w:tr>
      <w:tr w:rsidR="00E01523">
        <w:tc>
          <w:tcPr>
            <w:tcW w:w="29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Японская иена</w:t>
            </w:r>
          </w:p>
        </w:tc>
        <w:tc>
          <w:tcPr>
            <w:tcW w:w="29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2 400 000</w:t>
            </w:r>
          </w:p>
        </w:tc>
        <w:tc>
          <w:tcPr>
            <w:tcW w:w="30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24 000 000</w:t>
            </w:r>
          </w:p>
        </w:tc>
      </w:tr>
      <w:tr w:rsidR="00E01523">
        <w:tc>
          <w:tcPr>
            <w:tcW w:w="29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Южнокорейская вона</w:t>
            </w:r>
          </w:p>
        </w:tc>
        <w:tc>
          <w:tcPr>
            <w:tcW w:w="29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24 000 000</w:t>
            </w:r>
          </w:p>
        </w:tc>
        <w:tc>
          <w:tcPr>
            <w:tcW w:w="30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240 000 000</w:t>
            </w:r>
          </w:p>
        </w:tc>
      </w:tr>
      <w:tr w:rsidR="00E01523">
        <w:tc>
          <w:tcPr>
            <w:tcW w:w="29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Норвежская крона</w:t>
            </w:r>
          </w:p>
        </w:tc>
        <w:tc>
          <w:tcPr>
            <w:tcW w:w="29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1 650 000</w:t>
            </w:r>
          </w:p>
        </w:tc>
      </w:tr>
      <w:tr w:rsidR="00E01523">
        <w:tc>
          <w:tcPr>
            <w:tcW w:w="29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Новозеландский доллар</w:t>
            </w:r>
          </w:p>
        </w:tc>
        <w:tc>
          <w:tcPr>
            <w:tcW w:w="29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350,000</w:t>
            </w:r>
          </w:p>
        </w:tc>
      </w:tr>
      <w:tr w:rsidR="00E01523">
        <w:tc>
          <w:tcPr>
            <w:tcW w:w="29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Шведская крона</w:t>
            </w:r>
          </w:p>
        </w:tc>
        <w:tc>
          <w:tcPr>
            <w:tcW w:w="29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200 000</w:t>
            </w:r>
          </w:p>
        </w:tc>
        <w:tc>
          <w:tcPr>
            <w:tcW w:w="30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2 000 000</w:t>
            </w:r>
          </w:p>
        </w:tc>
      </w:tr>
      <w:tr w:rsidR="00E01523">
        <w:tc>
          <w:tcPr>
            <w:tcW w:w="29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Новый тайваньский доллар</w:t>
            </w:r>
          </w:p>
        </w:tc>
        <w:tc>
          <w:tcPr>
            <w:tcW w:w="29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700 000</w:t>
            </w:r>
          </w:p>
        </w:tc>
        <w:tc>
          <w:tcPr>
            <w:tcW w:w="30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7 000 000</w:t>
            </w:r>
          </w:p>
        </w:tc>
      </w:tr>
      <w:tr w:rsidR="00E01523">
        <w:tc>
          <w:tcPr>
            <w:tcW w:w="29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Индийская рупия</w:t>
            </w:r>
          </w:p>
        </w:tc>
        <w:tc>
          <w:tcPr>
            <w:tcW w:w="29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10 000 000 INR</w:t>
            </w:r>
          </w:p>
        </w:tc>
      </w:tr>
      <w:tr w:rsidR="00E01523">
        <w:tc>
          <w:tcPr>
            <w:tcW w:w="29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Российский рубль</w:t>
            </w:r>
          </w:p>
        </w:tc>
        <w:tc>
          <w:tcPr>
            <w:tcW w:w="29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6 600 000 RUB</w:t>
            </w:r>
          </w:p>
        </w:tc>
      </w:tr>
    </w:tbl>
    <w:p w:rsidR="00E01523" w:rsidRDefault="00E01523">
      <w:pPr>
        <w:pStyle w:val="ProductList-BodyIndented"/>
        <w:ind w:left="720"/>
      </w:pPr>
    </w:p>
    <w:p w:rsidR="00E01523" w:rsidRDefault="002F2B06">
      <w:pPr>
        <w:pStyle w:val="ProductList-BodyIndented"/>
      </w:pPr>
      <w:r>
        <w:t>Срок действия неиспользованных инцидентов поддержки по телефону заканчивается после окончания срока действия покрытия Software Assurance. Инциденты поддержки по телефону нельзя переносить из одного соглашения о регистрации или соглашения в другое.</w:t>
      </w:r>
    </w:p>
    <w:p w:rsidR="00E01523" w:rsidRDefault="00E01523">
      <w:pPr>
        <w:pStyle w:val="ProductList-BodyIndented"/>
      </w:pPr>
    </w:p>
    <w:p w:rsidR="00E01523" w:rsidRDefault="002F2B06">
      <w:pPr>
        <w:pStyle w:val="ProductList-BodyIndented"/>
      </w:pPr>
      <w:r>
        <w:t xml:space="preserve">Локальную поддержку по телефону можно получить в рабочие часы, сведения о которых см. на веб-сайте </w:t>
      </w:r>
      <w:hyperlink r:id="rId142">
        <w:r>
          <w:rPr>
            <w:color w:val="00467F"/>
            <w:u w:val="single"/>
          </w:rPr>
          <w:t>http://support.microsoft.com/gp/saphone</w:t>
        </w:r>
      </w:hyperlink>
      <w:r>
        <w:t>. Техническую поддержку по телефону в нерабочее время можно получить в региональных и международных центрах технической поддержки. Возможность получения технической поддержки по телефону в нерабочее время необходимо использовать только для критических запросов технической поддержки. Рабочие часы зависят от региона. Техническая поддержка по телефону на всех языках доступна не во всех регионах.</w:t>
      </w:r>
    </w:p>
    <w:p w:rsidR="00E01523" w:rsidRDefault="00E01523">
      <w:pPr>
        <w:pStyle w:val="ProductList-BodyIndented"/>
        <w:ind w:left="720"/>
      </w:pPr>
    </w:p>
    <w:p w:rsidR="00E01523" w:rsidRDefault="002F2B06">
      <w:pPr>
        <w:pStyle w:val="ProductList-SubClauseHeading"/>
      </w:pPr>
      <w:r>
        <w:t>Инциденты поддержки через Интернет</w:t>
      </w:r>
    </w:p>
    <w:p w:rsidR="00E01523" w:rsidRDefault="002F2B06">
      <w:pPr>
        <w:pStyle w:val="ProductList-BodyIndented"/>
      </w:pPr>
      <w:r>
        <w:t>Клиенты (не являющиеся клиентами по Лицензии Academic Select, Соглашению Academic Select Plus, Лицензии Academic Open, Соглашению Campus, School и Open Value Subscription – Education Solutions и Лицензии Open), которые приобрели серверное программное обеспечение выпусков Standard, Enterprise и Datacenter с покрытием Software Assurance, имеют доступ к сетевым услугам Технической поддержки и могут использовать их по мере необходимости. Веб-сайты технической поддержки предусматривают круглосуточный доступ семь дней в неделю, однако ответы на запросы будут направляться в Рабочие часы. Инциденты, инициированные через Интернет и в дальнейшем по решению Клиента обрабатываемые по телефону, после их разрешения вычитаются из резерва доступного числа инцидентов. Инциденты, инициированные через Интернет, с последующим обращением Microsoft по телефону, не сокращают доступное количество инцидентов поддержки по телефону, если их обработка осуществляется через Интернет, электронную почту и другие средства веб-связи.</w:t>
      </w:r>
    </w:p>
    <w:p w:rsidR="00E01523" w:rsidRDefault="00E01523">
      <w:pPr>
        <w:pStyle w:val="ProductList-BodyIndented"/>
      </w:pPr>
    </w:p>
    <w:p w:rsidR="00E01523" w:rsidRDefault="002F2B06">
      <w:pPr>
        <w:pStyle w:val="ProductList-BodyIndented"/>
      </w:pPr>
      <w:r>
        <w:t xml:space="preserve">Чтобы получить инциденты поддержки через Интернет как для серверного программного обеспечения, так и для соответствующих </w:t>
      </w:r>
      <w:r>
        <w:fldChar w:fldCharType="begin"/>
      </w:r>
      <w:r>
        <w:instrText xml:space="preserve"> AutoTextList   \s NoStyle \t " — клиентская лицензия, которая в зависимости от ситуации может назначаться пользователю или устройству. (Полное определение см. в Глоссарии)" </w:instrText>
      </w:r>
      <w:r>
        <w:fldChar w:fldCharType="separate"/>
      </w:r>
      <w:r>
        <w:rPr>
          <w:color w:val="0563C1"/>
        </w:rPr>
        <w:t>клиентских лицензий</w:t>
      </w:r>
      <w:r>
        <w:fldChar w:fldCharType="end"/>
      </w:r>
      <w:r>
        <w:t>, требуется покрытие Software Assurance. Клиенты имеют право подавать интернет-запросы Технической поддержки только для лицензированных копий серверного программного обеспечения с покрытием Software Assurance.</w:t>
      </w:r>
    </w:p>
    <w:p w:rsidR="00E01523" w:rsidRDefault="00E01523">
      <w:pPr>
        <w:pStyle w:val="ProductList-BodyIndented"/>
        <w:ind w:left="720"/>
      </w:pPr>
    </w:p>
    <w:p w:rsidR="00E01523" w:rsidRDefault="002F2B06">
      <w:pPr>
        <w:pStyle w:val="ProductList-SubClauseHeading"/>
      </w:pPr>
      <w:r>
        <w:t>Контактные лица службы поддержки</w:t>
      </w:r>
    </w:p>
    <w:p w:rsidR="00E01523" w:rsidRDefault="002F2B06">
      <w:pPr>
        <w:pStyle w:val="ProductList-BodyIndented"/>
      </w:pPr>
      <w:r>
        <w:t>Допустимое количество контактных лиц службы поддержки зависит от программы корпоративного лицензирования и числа лицензий с покрытием Software Assurance (см. таблицу ниже). Контактными лицами должны быть физические лица, которые могут не являться сотрудниками организации Клиента. В качестве контактного лица нельзя указывать наименование организации, подразделения или группы.</w:t>
      </w:r>
    </w:p>
    <w:tbl>
      <w:tblPr>
        <w:tblStyle w:val="PURTable0"/>
        <w:tblW w:w="0" w:type="dxa"/>
        <w:tblLook w:val="04A0" w:firstRow="1" w:lastRow="0" w:firstColumn="1" w:lastColumn="0" w:noHBand="0" w:noVBand="1"/>
      </w:tblPr>
      <w:tblGrid>
        <w:gridCol w:w="1528"/>
        <w:gridCol w:w="1608"/>
        <w:gridCol w:w="1484"/>
        <w:gridCol w:w="1484"/>
        <w:gridCol w:w="1484"/>
        <w:gridCol w:w="1484"/>
        <w:gridCol w:w="1484"/>
      </w:tblGrid>
      <w:tr w:rsidR="00E0152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01523" w:rsidRDefault="002F2B06">
            <w:pPr>
              <w:pStyle w:val="ProductList-TableBody"/>
            </w:pPr>
            <w:r>
              <w:rPr>
                <w:color w:val="FFFFFF"/>
              </w:rPr>
              <w:t>Преимущество</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01523" w:rsidRDefault="002F2B06">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01523" w:rsidRDefault="002F2B06">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01523" w:rsidRDefault="002F2B06">
            <w:pPr>
              <w:pStyle w:val="ProductList-TableBody"/>
            </w:pPr>
            <w:r>
              <w:rPr>
                <w:color w:val="FFFFFF"/>
              </w:rPr>
              <w:t>S/S+: EA, уровень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01523" w:rsidRDefault="002F2B06">
            <w:pPr>
              <w:pStyle w:val="ProductList-TableBody"/>
            </w:pPr>
            <w:r>
              <w:rPr>
                <w:color w:val="FFFFFF"/>
              </w:rPr>
              <w:t>S/S+: EA, уровень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01523" w:rsidRDefault="002F2B06">
            <w:pPr>
              <w:pStyle w:val="ProductList-TableBody"/>
            </w:pPr>
            <w:r>
              <w:rPr>
                <w:color w:val="FFFFFF"/>
              </w:rPr>
              <w:t>S/S+: EA, уровень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01523" w:rsidRDefault="002F2B06">
            <w:pPr>
              <w:pStyle w:val="ProductList-TableBody"/>
            </w:pPr>
            <w:r>
              <w:rPr>
                <w:color w:val="FFFFFF"/>
              </w:rPr>
              <w:t>S/S+: EA, уровень D</w:t>
            </w:r>
          </w:p>
        </w:tc>
      </w:tr>
      <w:tr w:rsidR="00E01523">
        <w:tc>
          <w:tcPr>
            <w:tcW w:w="172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Количество контактных лиц для получения поддержки по телефону</w:t>
            </w:r>
          </w:p>
        </w:tc>
        <w:tc>
          <w:tcPr>
            <w:tcW w:w="172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По необходимости</w:t>
            </w:r>
          </w:p>
        </w:tc>
      </w:tr>
      <w:tr w:rsidR="00E01523">
        <w:tc>
          <w:tcPr>
            <w:tcW w:w="172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Количество уполномоченных контактных лиц для получения поддержки через Интернет</w:t>
            </w:r>
          </w:p>
        </w:tc>
        <w:tc>
          <w:tcPr>
            <w:tcW w:w="172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Не предусматриваются</w:t>
            </w:r>
          </w:p>
        </w:tc>
        <w:tc>
          <w:tcPr>
            <w:tcW w:w="172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16</w:t>
            </w:r>
          </w:p>
        </w:tc>
      </w:tr>
    </w:tbl>
    <w:p w:rsidR="00E01523" w:rsidRDefault="00E01523">
      <w:pPr>
        <w:pStyle w:val="ProductList-BodyIndented"/>
      </w:pPr>
    </w:p>
    <w:p w:rsidR="00E01523" w:rsidRDefault="002F2B06">
      <w:pPr>
        <w:pStyle w:val="ProductList-SubClauseHeading"/>
      </w:pPr>
      <w:r>
        <w:t>Уровень обслуживания для клиентов программы Software Assurance</w:t>
      </w:r>
    </w:p>
    <w:p w:rsidR="00E01523" w:rsidRDefault="002F2B06">
      <w:pPr>
        <w:pStyle w:val="ProductList-BodyIndented"/>
      </w:pPr>
      <w:r>
        <w:t>Предполагаемое время ответа в зависимости от степени важности и обязанности клиента указаны в таблице ниже.</w:t>
      </w:r>
    </w:p>
    <w:tbl>
      <w:tblPr>
        <w:tblStyle w:val="PURTable0"/>
        <w:tblW w:w="0" w:type="dxa"/>
        <w:tblLook w:val="04A0" w:firstRow="1" w:lastRow="0" w:firstColumn="1" w:lastColumn="0" w:noHBand="0" w:noVBand="1"/>
      </w:tblPr>
      <w:tblGrid>
        <w:gridCol w:w="2489"/>
        <w:gridCol w:w="2681"/>
        <w:gridCol w:w="2692"/>
        <w:gridCol w:w="2694"/>
      </w:tblGrid>
      <w:tr w:rsidR="00E0152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01523" w:rsidRDefault="002F2B06">
            <w:pPr>
              <w:pStyle w:val="ProductList-TableBody"/>
            </w:pPr>
            <w:r>
              <w:rPr>
                <w:color w:val="FFFFFF"/>
              </w:rPr>
              <w:t>Степень важности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1523" w:rsidRDefault="002F2B06">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1523" w:rsidRDefault="002F2B06">
            <w:pPr>
              <w:pStyle w:val="ProductList-TableBody"/>
            </w:pPr>
            <w:r>
              <w:rPr>
                <w:color w:val="FFFFFF"/>
              </w:rPr>
              <w:t>Предполагаемые действия со стороны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1523" w:rsidRDefault="002F2B06">
            <w:pPr>
              <w:pStyle w:val="ProductList-TableBody"/>
            </w:pPr>
            <w:r>
              <w:rPr>
                <w:color w:val="FFFFFF"/>
              </w:rPr>
              <w:t>Предполагаемые действия со стороны клиента</w:t>
            </w:r>
          </w:p>
        </w:tc>
      </w:tr>
      <w:tr w:rsidR="00E01523">
        <w:tc>
          <w:tcPr>
            <w:tcW w:w="29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A — запрос по телефону</w:t>
            </w:r>
          </w:p>
        </w:tc>
        <w:tc>
          <w:tcPr>
            <w:tcW w:w="30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 xml:space="preserve">Критические последствия для деятельности предприятия: </w:t>
            </w:r>
          </w:p>
          <w:p w:rsidR="00E01523" w:rsidRDefault="002F2B06">
            <w:pPr>
              <w:pStyle w:val="ProductList-TableBody"/>
            </w:pPr>
            <w:r>
              <w:t>серьезные нарушения в предоставлении или значительное снижение качества оказываемых клиентом услуг</w:t>
            </w:r>
          </w:p>
        </w:tc>
        <w:tc>
          <w:tcPr>
            <w:tcW w:w="30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Первый ответ в течение 2 часов или более короткого периода времени в зависимости от предложения поддержки</w:t>
            </w:r>
          </w:p>
          <w:p w:rsidR="00E01523" w:rsidRDefault="002F2B06">
            <w:pPr>
              <w:pStyle w:val="ProductList-TableBody"/>
            </w:pPr>
            <w:r>
              <w:t>Предоставление Ресурсов Microsoft на предприятии Клиента по мере необходимости</w:t>
            </w:r>
          </w:p>
        </w:tc>
        <w:tc>
          <w:tcPr>
            <w:tcW w:w="30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Выделение соответствующих ресурсов для получения непрерывной круглосуточной поддержки семь дней в неделю2</w:t>
            </w:r>
          </w:p>
          <w:p w:rsidR="00E01523" w:rsidRDefault="002F2B06">
            <w:pPr>
              <w:pStyle w:val="ProductList-TableBody"/>
            </w:pPr>
            <w:r>
              <w:t>Быстрый доступ и ответ из службы управления изменениями</w:t>
            </w:r>
          </w:p>
          <w:p w:rsidR="00E01523" w:rsidRDefault="002F2B06">
            <w:pPr>
              <w:pStyle w:val="ProductList-TableBody"/>
            </w:pPr>
            <w:r>
              <w:t>Уведомление руководства</w:t>
            </w:r>
          </w:p>
        </w:tc>
      </w:tr>
      <w:tr w:rsidR="00E01523">
        <w:tc>
          <w:tcPr>
            <w:tcW w:w="29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Б — запрос по телефону</w:t>
            </w:r>
          </w:p>
        </w:tc>
        <w:tc>
          <w:tcPr>
            <w:tcW w:w="30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 xml:space="preserve">Умеренные последствия для деятельности предприятия: </w:t>
            </w:r>
          </w:p>
          <w:p w:rsidR="00E01523" w:rsidRDefault="002F2B06">
            <w:pPr>
              <w:pStyle w:val="ProductList-TableBody"/>
            </w:pPr>
            <w:r>
              <w:t>средние нарушения или умеренное снижение качества оказываемых клиентом услуг, что не мешает дальнейшей рабочей деятельности.</w:t>
            </w:r>
          </w:p>
        </w:tc>
        <w:tc>
          <w:tcPr>
            <w:tcW w:w="30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1-й ответ в течение 4 часов или более короткого периода времени в зависимости от предложения поддержки</w:t>
            </w:r>
          </w:p>
          <w:p w:rsidR="00E01523" w:rsidRDefault="002F2B06">
            <w:pPr>
              <w:pStyle w:val="ProductList-TableBody"/>
            </w:pPr>
            <w:r>
              <w:t>Поддержка оказывается только в Рабочие часы</w:t>
            </w:r>
          </w:p>
        </w:tc>
        <w:tc>
          <w:tcPr>
            <w:tcW w:w="30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Выделение соответствующих ресурсов для получения непрерывной поддержки в Рабочие часы</w:t>
            </w:r>
          </w:p>
          <w:p w:rsidR="00E01523" w:rsidRDefault="002F2B06">
            <w:pPr>
              <w:pStyle w:val="ProductList-TableBody"/>
            </w:pPr>
            <w:r>
              <w:t>Доступ и ответ из службы управления изменениями в течение 4 Рабочих часов</w:t>
            </w:r>
          </w:p>
        </w:tc>
      </w:tr>
      <w:tr w:rsidR="00E01523">
        <w:tc>
          <w:tcPr>
            <w:tcW w:w="29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В —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 xml:space="preserve">Минимальные последствия для деятельности предприятия: </w:t>
            </w:r>
          </w:p>
          <w:p w:rsidR="00E01523" w:rsidRDefault="002F2B06">
            <w:pPr>
              <w:pStyle w:val="ProductList-TableBody"/>
            </w:pPr>
            <w:r>
              <w:t>качество услуг, оказываемых предприятием клиента, по существу не изменилось, или наблюдаются незначительные изменения.</w:t>
            </w:r>
          </w:p>
        </w:tc>
        <w:tc>
          <w:tcPr>
            <w:tcW w:w="30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1-й ответ в течение одного рабочего дня или более короткого периода времени в зависимости от предложения поддержки</w:t>
            </w:r>
          </w:p>
          <w:p w:rsidR="00E01523" w:rsidRDefault="002F2B06">
            <w:pPr>
              <w:pStyle w:val="ProductList-TableBody"/>
            </w:pPr>
            <w:r>
              <w:t>Поддержка оказывается только в Рабочие часы</w:t>
            </w:r>
          </w:p>
        </w:tc>
        <w:tc>
          <w:tcPr>
            <w:tcW w:w="30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Точная контактная информация об инициаторе запроса</w:t>
            </w:r>
          </w:p>
          <w:p w:rsidR="00E01523" w:rsidRDefault="002F2B06">
            <w:pPr>
              <w:pStyle w:val="ProductList-TableBody"/>
            </w:pPr>
            <w:r>
              <w:t>Ответ в течение одного рабочего дня.</w:t>
            </w:r>
          </w:p>
        </w:tc>
      </w:tr>
    </w:tbl>
    <w:p w:rsidR="00E01523" w:rsidRDefault="002F2B06">
      <w:pPr>
        <w:pStyle w:val="ProductList-BodyIndented"/>
      </w:pPr>
      <w:r>
        <w:rPr>
          <w:i/>
        </w:rPr>
        <w:t>1 Местные рабочие часы можно узнать у представителя Microsoft.</w:t>
      </w:r>
    </w:p>
    <w:p w:rsidR="00E01523" w:rsidRDefault="002F2B06">
      <w:pPr>
        <w:pStyle w:val="ProductList-BodyIndented"/>
      </w:pPr>
      <w:r>
        <w:rPr>
          <w:i/>
        </w:rPr>
        <w:t>2 Microsoft может снизить степень важности, если Клиент не предоставляет необходимые ресурсы или не выполняет необходимые действия для оказания технической поддержки компанией Microsoft.</w:t>
      </w:r>
    </w:p>
    <w:p w:rsidR="00E01523" w:rsidRDefault="00E01523">
      <w:pPr>
        <w:pStyle w:val="ProductList-BodyIndented"/>
        <w:ind w:left="720"/>
      </w:pPr>
    </w:p>
    <w:p w:rsidR="00E01523" w:rsidRDefault="002F2B06">
      <w:pPr>
        <w:pStyle w:val="ProductList-SubClauseHeading"/>
      </w:pPr>
      <w:r>
        <w:t>Преобразование Инцидентов Круглосуточной технической поддержки в рамках программы Software Assurance в Премьер-поддержку</w:t>
      </w:r>
    </w:p>
    <w:p w:rsidR="00E01523" w:rsidRDefault="002F2B06">
      <w:pPr>
        <w:pStyle w:val="ProductList-BodyIndented"/>
      </w:pPr>
      <w:r>
        <w:t>Клиенты могут преобразовать инциденты круглосуточной технической поддержки в рамках программы Software Assurance («Инциденты круглосуточной технической поддержки в рамках программы Software Assurance» или «Преимущество в рамках программы Software Assurance») в Часы Премьер-поддержки (PRS) или Часы обслуживания Персональным инженером технической поддержки (доступны только для ответной поддержки).</w:t>
      </w:r>
    </w:p>
    <w:p w:rsidR="00E01523" w:rsidRDefault="00E01523">
      <w:pPr>
        <w:pStyle w:val="ProductList-BodyIndented"/>
      </w:pPr>
    </w:p>
    <w:p w:rsidR="00E01523" w:rsidRDefault="002F2B06">
      <w:pPr>
        <w:pStyle w:val="ProductList-BodyIndented"/>
      </w:pPr>
      <w:r>
        <w:t>Данная поддержка оказывается в соответствии с планом Премьер-поддержки, действующим на момент преобразования. Преобразование выполняется с учетом локальных ставок на основании расчета, выполненного Группой по работе с клиентами службы премьер-поддержки. Клиентам может потребоваться приобрести дополнительные часы обслуживания перед преобразованием инцидентов круглосуточной технической поддержки в рамках программы Software Assurance. Инциденты круглосуточной технической поддержки в рамках программы Software Assurance, преобразуемые в Премьер-поддержку, считаются часами Премьер-поддержки; для них оформляется Описание премьер-поддержки. Обратное преобразование инцидентов в техническую поддержку в рамках программы Software Assurance не допускается.</w:t>
      </w:r>
    </w:p>
    <w:p w:rsidR="00E01523" w:rsidRDefault="00E01523">
      <w:pPr>
        <w:pStyle w:val="ProductList-BodyIndented"/>
        <w:ind w:left="720"/>
      </w:pPr>
    </w:p>
    <w:p w:rsidR="00E01523" w:rsidRDefault="002F2B06">
      <w:pPr>
        <w:pStyle w:val="ProductList-SubClauseHeading"/>
      </w:pPr>
      <w:r>
        <w:t>Дополнительные положения для коммерческих организаций</w:t>
      </w:r>
    </w:p>
    <w:p w:rsidR="00E01523" w:rsidRDefault="002F2B06">
      <w:pPr>
        <w:pStyle w:val="ProductList-BodyIndented"/>
      </w:pPr>
      <w:r>
        <w:t>Стоимость покрытия Software Assurance в рамках соглашений о регистрации Select или Enterprise, регистраций Select Plus или Соглашений Open Value нельзя объединять для получения дополнительных инцидентов. Стоимость покрытия в рамках каждого соглашения о регистрации или соглашения будет определять количество инцидентов по данному соглашению о регистрации или соглашению.</w:t>
      </w:r>
    </w:p>
    <w:p w:rsidR="00E01523" w:rsidRDefault="00E01523">
      <w:pPr>
        <w:pStyle w:val="ProductList-BodyIndented"/>
      </w:pPr>
    </w:p>
    <w:p w:rsidR="00E01523" w:rsidRDefault="002F2B06">
      <w:pPr>
        <w:pStyle w:val="ProductList-BodyIndented"/>
      </w:pPr>
      <w:r>
        <w:t xml:space="preserve">Сокращение Стоимости покрытия Software Assurance в результате возвратов и других корректировок счетов в допустимых случаях может привести к утрате права на получение Технической поддержки или инцидентов поддержки по Телефону в течение текущего или будущего периода начисления инцидентов. </w:t>
      </w:r>
    </w:p>
    <w:p w:rsidR="00E01523" w:rsidRDefault="00E01523">
      <w:pPr>
        <w:pStyle w:val="ProductList-BodyIndented"/>
        <w:ind w:left="720"/>
      </w:pPr>
    </w:p>
    <w:p w:rsidR="00E01523" w:rsidRDefault="002F2B06">
      <w:pPr>
        <w:pStyle w:val="ProductList-SubClauseHeading"/>
      </w:pPr>
      <w:r>
        <w:t>Неограниченная круглосуточная техническая поддержка</w:t>
      </w:r>
    </w:p>
    <w:p w:rsidR="00E01523" w:rsidRDefault="002F2B06">
      <w:pPr>
        <w:pStyle w:val="ProductList-BodyIndented"/>
      </w:pPr>
      <w:r>
        <w:t>Данное преимущество доступно только (1) по Enrollment for Application Platform (EAP) в рамках Соглашения Enterprise и/или (2) Соглашению Server and Cloud (SCE) в рамках Соглашения Enterpriseи /или (3) при приобретении лицензий на Хранилище параллельных данных (PDW) в рамках Соглашения Enterprise, Enrollment for Application Platform, соглашений Select Plus или Select.</w:t>
      </w:r>
    </w:p>
    <w:p w:rsidR="00E01523" w:rsidRDefault="00E01523">
      <w:pPr>
        <w:pStyle w:val="ProductList-BodyIndented"/>
        <w:ind w:left="720"/>
      </w:pPr>
    </w:p>
    <w:p w:rsidR="00E01523" w:rsidRDefault="002F2B06">
      <w:pPr>
        <w:pStyle w:val="ProductList-SubClauseHeading"/>
      </w:pPr>
      <w:r>
        <w:t>Право на хранилище параллельных данных (SCE)</w:t>
      </w:r>
    </w:p>
    <w:p w:rsidR="00E01523" w:rsidRDefault="002F2B06">
      <w:pPr>
        <w:pStyle w:val="ProductList-BodyIndented"/>
      </w:pPr>
      <w:r>
        <w:t>(1) Клиенты с Соглашением SCE, которые приобрели минимальное покрытие Software Assurance на соответствующие продукты в категории Application Platform или Core Infrastructure Suite в объеме 250 000 долларов США в год и имеют действующее Соглашение о премьер-обслуживании, получают право на инциденты Неограниченной круглосуточной технической поддержки. Два соответствующих компонента SCE независимо дают право Неограниченной круглосуточной технической поддержки. Это преимущество распространяется на продукты, перечисленные ниже, которые в настоящее время находятся в Основной или Расширенной фазе поддержки в соответствии с Политикой жизненного цикла поддержки Microsoft и контрактом на премьер-поддержку.</w:t>
      </w:r>
    </w:p>
    <w:p w:rsidR="00E01523" w:rsidRDefault="00E01523">
      <w:pPr>
        <w:pStyle w:val="ProductList-BodyIndented"/>
      </w:pPr>
    </w:p>
    <w:p w:rsidR="00E01523" w:rsidRDefault="002F2B06">
      <w:pPr>
        <w:pStyle w:val="ProductList-BodyIndented"/>
      </w:pPr>
      <w:r>
        <w:t>Соответствующими Платформами приложений являются следующие Продукты:</w:t>
      </w:r>
    </w:p>
    <w:p w:rsidR="00E01523" w:rsidRDefault="002F2B06" w:rsidP="00DC3C76">
      <w:pPr>
        <w:pStyle w:val="ProductList-Bullet"/>
        <w:numPr>
          <w:ilvl w:val="1"/>
          <w:numId w:val="38"/>
        </w:numPr>
      </w:pPr>
      <w:r>
        <w:t>SQL Server</w:t>
      </w:r>
      <w:r>
        <w:fldChar w:fldCharType="begin"/>
      </w:r>
      <w:r>
        <w:instrText xml:space="preserve"> XE "SQL Server" </w:instrText>
      </w:r>
      <w:r>
        <w:fldChar w:fldCharType="end"/>
      </w:r>
      <w:r>
        <w:t xml:space="preserve"> (выпуски Standard, Standard Core, Enterprise Core, Business Intelligence и Parallel Data Warehouse и лицензии CAL) </w:t>
      </w:r>
    </w:p>
    <w:p w:rsidR="00E01523" w:rsidRDefault="002F2B06" w:rsidP="00DC3C76">
      <w:pPr>
        <w:pStyle w:val="ProductList-Bullet"/>
        <w:numPr>
          <w:ilvl w:val="1"/>
          <w:numId w:val="38"/>
        </w:numPr>
      </w:pPr>
      <w:r>
        <w:t>BizTalk Server</w:t>
      </w:r>
      <w:r>
        <w:fldChar w:fldCharType="begin"/>
      </w:r>
      <w:r>
        <w:instrText xml:space="preserve"> XE "BizTalk Server" </w:instrText>
      </w:r>
      <w:r>
        <w:fldChar w:fldCharType="end"/>
      </w:r>
      <w:r>
        <w:t xml:space="preserve"> (выпуски Standard, Enterprise и Branch)</w:t>
      </w:r>
    </w:p>
    <w:p w:rsidR="00E01523" w:rsidRDefault="002F2B06" w:rsidP="00DC3C76">
      <w:pPr>
        <w:pStyle w:val="ProductList-Bullet"/>
        <w:numPr>
          <w:ilvl w:val="1"/>
          <w:numId w:val="38"/>
        </w:numPr>
      </w:pPr>
      <w:r>
        <w:t>Office SharePoint Server</w:t>
      </w:r>
      <w:r>
        <w:fldChar w:fldCharType="begin"/>
      </w:r>
      <w:r>
        <w:instrText xml:space="preserve"> XE "SharePoint Server" </w:instrText>
      </w:r>
      <w:r>
        <w:fldChar w:fldCharType="end"/>
      </w:r>
    </w:p>
    <w:p w:rsidR="00E01523" w:rsidRDefault="002F2B06">
      <w:pPr>
        <w:pStyle w:val="ProductList-BodyIndented"/>
      </w:pPr>
      <w:r>
        <w:t>Соответствующие продукты из компонента Core Infrastructure:</w:t>
      </w:r>
    </w:p>
    <w:p w:rsidR="00E01523" w:rsidRDefault="002F2B06" w:rsidP="00DC3C76">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и System Center Datacenter</w:t>
      </w:r>
      <w:r>
        <w:fldChar w:fldCharType="begin"/>
      </w:r>
      <w:r>
        <w:instrText xml:space="preserve"> XE "System Center Datacenter" </w:instrText>
      </w:r>
      <w:r>
        <w:fldChar w:fldCharType="end"/>
      </w:r>
      <w:r>
        <w:t>)</w:t>
      </w:r>
    </w:p>
    <w:p w:rsidR="00E01523" w:rsidRDefault="002F2B06" w:rsidP="00DC3C76">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и System Center Standard</w:t>
      </w:r>
      <w:r>
        <w:fldChar w:fldCharType="begin"/>
      </w:r>
      <w:r>
        <w:instrText xml:space="preserve"> XE "System Center Standard" </w:instrText>
      </w:r>
      <w:r>
        <w:fldChar w:fldCharType="end"/>
      </w:r>
      <w:r>
        <w:t>)</w:t>
      </w:r>
    </w:p>
    <w:p w:rsidR="00E01523" w:rsidRDefault="00E01523">
      <w:pPr>
        <w:pStyle w:val="ProductList-BodyIndented"/>
      </w:pPr>
    </w:p>
    <w:p w:rsidR="00E01523" w:rsidRDefault="002F2B06">
      <w:pPr>
        <w:pStyle w:val="ProductList-BodyIndented"/>
      </w:pPr>
      <w:r>
        <w:t>В таблице ниже показана стоимость покрытия Software Assurance для соглашений, валютой которых не является доллар США. В связи с колебанием курса валют в данную таблицу могут вноситься изменения без уведомления.</w:t>
      </w:r>
    </w:p>
    <w:tbl>
      <w:tblPr>
        <w:tblStyle w:val="PURTable0"/>
        <w:tblW w:w="0" w:type="dxa"/>
        <w:tblLook w:val="04A0" w:firstRow="1" w:lastRow="0" w:firstColumn="1" w:lastColumn="0" w:noHBand="0" w:noVBand="1"/>
      </w:tblPr>
      <w:tblGrid>
        <w:gridCol w:w="3564"/>
        <w:gridCol w:w="3440"/>
        <w:gridCol w:w="3552"/>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01523" w:rsidRDefault="002F2B06">
            <w:pPr>
              <w:pStyle w:val="ProductList-TableBody"/>
            </w:pPr>
            <w:r>
              <w:rPr>
                <w:color w:val="FFFFFF"/>
              </w:rPr>
              <w:t>Валюта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01523" w:rsidRDefault="002F2B06">
            <w:pPr>
              <w:pStyle w:val="ProductList-TableBody"/>
            </w:pPr>
            <w:r>
              <w:rPr>
                <w:color w:val="FFFFFF"/>
              </w:rPr>
              <w:t>Код валюты</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01523" w:rsidRDefault="002F2B06">
            <w:pPr>
              <w:pStyle w:val="ProductList-TableBody"/>
            </w:pPr>
            <w:r>
              <w:rPr>
                <w:color w:val="FFFFFF"/>
              </w:rPr>
              <w:t>Минимальная средняя годовая стоимость покрытия Software Assurance для получения права на Неограниченную круглосуточную техническую поддержку</w:t>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Доллар США</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250,000</w:t>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Австралийский доллар</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375,000</w:t>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Канадский доллар</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337,500</w:t>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Швейцарский франк</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412,500</w:t>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 xml:space="preserve">Юань Ренминби </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2,062,500</w:t>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Датская крона</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2,000,000</w:t>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Евро</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268,750</w:t>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Фунт стерлингов (Великобритания)</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168,750</w:t>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Японская иена</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30,000,000</w:t>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Южнокорейская вона</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300,000,000</w:t>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Норвежская крона</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2,062,500</w:t>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Новозеландский доллар</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437,500</w:t>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Шведская крона</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2,500,000</w:t>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Новый тайваньский доллар</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8,750,000</w:t>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Индийская рупия</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12,500,000</w:t>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Российский рубль</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8,250,000</w:t>
            </w:r>
          </w:p>
        </w:tc>
      </w:tr>
    </w:tbl>
    <w:p w:rsidR="00E01523" w:rsidRDefault="00E01523">
      <w:pPr>
        <w:pStyle w:val="ProductList-BodyIndented"/>
        <w:ind w:left="720"/>
      </w:pPr>
    </w:p>
    <w:p w:rsidR="00E01523" w:rsidRDefault="002F2B06">
      <w:pPr>
        <w:pStyle w:val="ProductList-BodyIndented"/>
      </w:pPr>
      <w:r>
        <w:t xml:space="preserve">Если средний годовой объем Software Assurance для соответствующих продуктов Application Platform и/или Core Infrastructure, обеспечивающих право на Неограниченную круглосуточную техническую поддержку, превышает 250 000 долларов, Microsoft не будет предоставлять инциденты с учетом фактической стоимости покрытия Software Assurance, приходящейся на данные продукты. Если в процессе работы Клиент получает право на Неограниченную круглосуточную техническую поддержку, все инциденты, ранее предоставленные с учетом стоимости покрытия Software Assurance и не использованные, списываются с баланса Клиента. Инциденты неограниченной круглосуточной технической поддержки нельзя преобразовать в часы или инциденты Премьер-поддержки. </w:t>
      </w:r>
    </w:p>
    <w:p w:rsidR="00E01523" w:rsidRDefault="00E01523">
      <w:pPr>
        <w:pStyle w:val="ProductList-BodyIndented"/>
        <w:ind w:left="720"/>
      </w:pPr>
    </w:p>
    <w:p w:rsidR="00E01523" w:rsidRDefault="002F2B06">
      <w:pPr>
        <w:pStyle w:val="ProductList-SubClauseHeading"/>
      </w:pPr>
      <w:r>
        <w:t>Права на Parallel Data Warehouse</w:t>
      </w:r>
    </w:p>
    <w:p w:rsidR="00E01523" w:rsidRDefault="002F2B06">
      <w:pPr>
        <w:pStyle w:val="ProductList-BodyIndented"/>
      </w:pPr>
      <w:r>
        <w:t>Клиенты, которые приобрели лицензии на Хранилище параллельных данных</w:t>
      </w:r>
      <w:r>
        <w:fldChar w:fldCharType="begin"/>
      </w:r>
      <w:r>
        <w:instrText xml:space="preserve"> XE "Хранилище параллельных данных" </w:instrText>
      </w:r>
      <w:r>
        <w:fldChar w:fldCharType="end"/>
      </w:r>
      <w:r>
        <w:t xml:space="preserve"> (PDW) и имеют действующее соглашение о премьер-обслуживании, получают право на инциденты в рамках неограниченной круглосуточной технической поддержки вне зависимости от регистрации или расходов по соглашению SCE. При приобретении клиентами лицензий на Хранилище параллельных данных Microsoft не предоставляет привилегии, исходя из фактической стоимости Software Assurance для данного продукта. </w:t>
      </w:r>
    </w:p>
    <w:p w:rsidR="00E01523" w:rsidRDefault="00E01523">
      <w:pPr>
        <w:pStyle w:val="ProductList-BodyIndented"/>
      </w:pPr>
    </w:p>
    <w:p w:rsidR="00E01523" w:rsidRDefault="002F2B06">
      <w:pPr>
        <w:pStyle w:val="ProductList-BodyIndented"/>
      </w:pPr>
      <w:r>
        <w:t>Хотя количество предоставляемых инцидентов круглосуточной технической поддержки не зависит от стоимости Software Assurance, допустимое количество контактных лиц для управления неограниченной круглосуточной технической поддержкой определяется с учетом стоимости покрытия Software Assurance. Все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за каждые дополнительные 125 000 долларов покрытия Software Assurance в рамках Enrollment for Application Platform или Программ корпоративного лицензирования, по которым они приобрели лицензии на Хранилище параллельных данных. Если соглашение заключается в иностранной валюте,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при каждом увеличении годовой стоимости покрытия Software Assurance на сумму, равную 125 000 долларам США, в применимой иностранной валюте. См. таблицу ниже.</w:t>
      </w:r>
    </w:p>
    <w:p w:rsidR="00E01523" w:rsidRDefault="00E01523">
      <w:pPr>
        <w:pStyle w:val="ProductList-BodyIndented"/>
      </w:pPr>
    </w:p>
    <w:p w:rsidR="00E01523" w:rsidRDefault="002F2B06">
      <w:pPr>
        <w:pStyle w:val="ProductList-BodyIndented"/>
      </w:pPr>
      <w:r>
        <w:t>Представленная ниже таблица применяется к клиентам с SCE или лицензиями на Хранилище параллельных данных.</w:t>
      </w:r>
    </w:p>
    <w:tbl>
      <w:tblPr>
        <w:tblStyle w:val="PURTable0"/>
        <w:tblW w:w="0" w:type="dxa"/>
        <w:tblLook w:val="04A0" w:firstRow="1" w:lastRow="0" w:firstColumn="1" w:lastColumn="0" w:noHBand="0" w:noVBand="1"/>
      </w:tblPr>
      <w:tblGrid>
        <w:gridCol w:w="5268"/>
        <w:gridCol w:w="5288"/>
      </w:tblGrid>
      <w:tr w:rsidR="00E0152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1523" w:rsidRDefault="002F2B06">
            <w:pPr>
              <w:pStyle w:val="ProductList-TableBody"/>
            </w:pPr>
            <w:r>
              <w:rPr>
                <w:color w:val="FFFFFF"/>
              </w:rPr>
              <w:t>Средняя годовая стоимость Software Assurance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1523" w:rsidRDefault="002F2B06">
            <w:pPr>
              <w:pStyle w:val="ProductList-TableBody"/>
            </w:pPr>
            <w:r>
              <w:rPr>
                <w:color w:val="FFFFFF"/>
              </w:rPr>
              <w:t>Допустимое количество контактных лиц</w:t>
            </w:r>
          </w:p>
        </w:tc>
      </w:tr>
      <w:tr w:rsidR="00E01523">
        <w:tc>
          <w:tcPr>
            <w:tcW w:w="612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4</w:t>
            </w:r>
          </w:p>
        </w:tc>
      </w:tr>
      <w:tr w:rsidR="00E01523">
        <w:tc>
          <w:tcPr>
            <w:tcW w:w="612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5</w:t>
            </w:r>
          </w:p>
        </w:tc>
      </w:tr>
      <w:tr w:rsidR="00E01523">
        <w:tc>
          <w:tcPr>
            <w:tcW w:w="612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6</w:t>
            </w:r>
          </w:p>
        </w:tc>
      </w:tr>
      <w:tr w:rsidR="00E01523">
        <w:tc>
          <w:tcPr>
            <w:tcW w:w="612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7</w:t>
            </w:r>
          </w:p>
        </w:tc>
      </w:tr>
      <w:tr w:rsidR="00E01523">
        <w:tc>
          <w:tcPr>
            <w:tcW w:w="612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8</w:t>
            </w:r>
          </w:p>
        </w:tc>
      </w:tr>
    </w:tbl>
    <w:p w:rsidR="00E01523" w:rsidRDefault="00E01523">
      <w:pPr>
        <w:pStyle w:val="ProductList-BodyIndented"/>
      </w:pPr>
    </w:p>
    <w:p w:rsidR="00E01523" w:rsidRDefault="002F2B06">
      <w:pPr>
        <w:pStyle w:val="ProductList-BodyIndented"/>
      </w:pPr>
      <w:r>
        <w:t>Преимущество «Неограниченная круглосуточная техническая поддержка» включает только Техническую поддержку. Учет времени, потраченного Техническим менеджером по работе с клиентами или Персональным инженером технической поддержки на решение инцидента, ведется в соответствии с Соглашением о премьер-обслуживании, заключенным Клиентом.</w:t>
      </w:r>
    </w:p>
    <w:p w:rsidR="00E01523" w:rsidRDefault="00E01523">
      <w:pPr>
        <w:pStyle w:val="ProductList-BodyIndented"/>
      </w:pPr>
    </w:p>
    <w:p w:rsidR="00E01523" w:rsidRDefault="002F2B06">
      <w:pPr>
        <w:pStyle w:val="ProductList-ClauseHeading"/>
      </w:pPr>
      <w:bookmarkStart w:id="369" w:name="_Sec586"/>
      <w:r>
        <w:t>Поддержка продуктов в продленной фазе</w:t>
      </w:r>
      <w:bookmarkEnd w:id="369"/>
    </w:p>
    <w:p w:rsidR="00E01523" w:rsidRDefault="002F2B06">
      <w:pPr>
        <w:pStyle w:val="ProductList-Body"/>
      </w:pPr>
      <w:r>
        <w:t>Поддержка продуктов в продленной фазе доступна для клиентов, которые подписали Соглашения о премьер-поддержке или о поддержке уровня Essential и приобрели SA в рамках следующих программ.</w:t>
      </w:r>
    </w:p>
    <w:p w:rsidR="00E01523" w:rsidRDefault="002F2B06" w:rsidP="00DC3C76">
      <w:pPr>
        <w:pStyle w:val="ProductList-Bullet"/>
        <w:numPr>
          <w:ilvl w:val="0"/>
          <w:numId w:val="40"/>
        </w:numPr>
      </w:pPr>
      <w:r>
        <w:t xml:space="preserve">Клиенты (не являющиеся клиентами по соглашениям Academic Select, Academic Select Plus, Campus, School и Open Value Subscription — Education Solutions) с покрытием SAM для Категории продуктов «Приложения» получают право на Поддержку продуктов в продленной фазе применительно к продуктам в категории «Приложения». </w:t>
      </w:r>
    </w:p>
    <w:p w:rsidR="00E01523" w:rsidRDefault="002F2B06" w:rsidP="00DC3C76">
      <w:pPr>
        <w:pStyle w:val="ProductList-Bullet"/>
        <w:numPr>
          <w:ilvl w:val="0"/>
          <w:numId w:val="40"/>
        </w:numPr>
      </w:pPr>
      <w:r>
        <w:t>Клиенты (не являющиеся клиентами по Соглашению Academic Select, Academic Select Plus, Campus, School и Open Value Subscription — Education Solutions) с покрытием SAM для категории продуктов «Системы» получают право на Поддержку продуктов в продленной фазе применительно к операционным системам Windows для настольных компьютеров и/или операционным системам Windows Embedded (с покрытием SAM для продукта Windows Embedded).</w:t>
      </w:r>
    </w:p>
    <w:p w:rsidR="00E01523" w:rsidRDefault="002F2B06" w:rsidP="00DC3C76">
      <w:pPr>
        <w:pStyle w:val="ProductList-Bullet"/>
        <w:numPr>
          <w:ilvl w:val="0"/>
          <w:numId w:val="40"/>
        </w:numPr>
      </w:pPr>
      <w:r>
        <w:t>Клиенты (не являющиеся клиентами соглашений Academic) с Software Assurance по крайней мере для одного серверного продукта имеют право на поддержку продуктов в продленной фазе для категории «Серверы». Данное право распространяется на следующие серверные продукты: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и Windows Server</w:t>
      </w:r>
      <w:r>
        <w:fldChar w:fldCharType="begin"/>
      </w:r>
      <w:r>
        <w:instrText xml:space="preserve"> XE "Windows Server" </w:instrText>
      </w:r>
      <w:r>
        <w:fldChar w:fldCharType="end"/>
      </w:r>
      <w:r>
        <w:t>.</w:t>
      </w:r>
    </w:p>
    <w:p w:rsidR="00E01523" w:rsidRDefault="00E01523">
      <w:pPr>
        <w:pStyle w:val="ProductList-Body"/>
      </w:pPr>
    </w:p>
    <w:p w:rsidR="00E01523" w:rsidRDefault="002F2B06">
      <w:pPr>
        <w:pStyle w:val="ProductList-Body"/>
      </w:pPr>
      <w:r>
        <w:t>Поддержка продуктов в продленной фазе — это преимущество, предназначенное для предыдущих версий, перешедших из Основной фазы поддержки в Продленную фазу. Для клиентов, которые подписали Соглашение о поддержке уровня Premier или Essential, годовые платежи по договору о Продленной фазе поддержки отменяются. Клиенты все также должны выплачивать вознаграждения за отдельные Исправления.</w:t>
      </w:r>
    </w:p>
    <w:p w:rsidR="00E01523" w:rsidRDefault="00E01523">
      <w:pPr>
        <w:pStyle w:val="PURBreadcrumb"/>
      </w:pPr>
    </w:p>
    <w:p w:rsidR="00E01523" w:rsidRDefault="002F2B06">
      <w:pPr>
        <w:pStyle w:val="ProductList-ClauseHeading"/>
      </w:pPr>
      <w:bookmarkStart w:id="370" w:name="_Sec587"/>
      <w:r>
        <w:t>Доступность лицензий на переход вверх*</w:t>
      </w:r>
      <w:bookmarkEnd w:id="370"/>
    </w:p>
    <w:p w:rsidR="00E01523" w:rsidRDefault="002F2B06">
      <w:pPr>
        <w:pStyle w:val="ProductList-Body"/>
      </w:pPr>
      <w:r>
        <w:t xml:space="preserve">Лицензию на переход вверх необходимо приобрести по тому же Соглашению о корпоративном лицензировании и Соглашению о регистрации (при наличии), по которым было приобретено покрытие Software Assurance для соответствующего продукта; только в этом случае Лицензия на переход вверх будет действительна. Клиент имеет право на использование программного обеспечения по Лицензии на переход вверх при условии приобретения и сохранения Лицензии на соответствующий продукт. Бессрочные права клиентов по Лицензии на переход вверх заменяют основную Лицензию на соответствующий продукт. Дополнительные сведения см. в разделе «Общие сведения о лицензиях на переход вверх для выпуска Enterprise Edition по программе корпоративного лицензирования» по адресу </w:t>
      </w:r>
      <w:hyperlink r:id="rId143">
        <w:r>
          <w:rPr>
            <w:color w:val="00467F"/>
            <w:u w:val="single"/>
          </w:rPr>
          <w:t>http://www.microsoft.com/licensing</w:t>
        </w:r>
      </w:hyperlink>
    </w:p>
    <w:tbl>
      <w:tblPr>
        <w:tblStyle w:val="PURTable"/>
        <w:tblW w:w="0" w:type="dxa"/>
        <w:tblLook w:val="04A0" w:firstRow="1" w:lastRow="0" w:firstColumn="1" w:lastColumn="0" w:noHBand="0" w:noVBand="1"/>
      </w:tblPr>
      <w:tblGrid>
        <w:gridCol w:w="5379"/>
        <w:gridCol w:w="5537"/>
      </w:tblGrid>
      <w:tr w:rsidR="00E0152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01523" w:rsidRDefault="002F2B06">
            <w:pPr>
              <w:pStyle w:val="ProductList-TableBody"/>
            </w:pPr>
            <w:r>
              <w:rPr>
                <w:color w:val="FFFFFF"/>
              </w:rPr>
              <w:t>Переход от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1523" w:rsidRDefault="002F2B06">
            <w:pPr>
              <w:pStyle w:val="ProductList-TableBody"/>
            </w:pPr>
            <w:r>
              <w:rPr>
                <w:color w:val="FFFFFF"/>
              </w:rPr>
              <w:t>Переход к</w:t>
            </w:r>
          </w:p>
        </w:tc>
      </w:tr>
      <w:tr w:rsidR="00E01523">
        <w:tc>
          <w:tcPr>
            <w:tcW w:w="600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BizTalk Server Standard</w:t>
            </w:r>
            <w:r>
              <w:fldChar w:fldCharType="begin"/>
            </w:r>
            <w:r>
              <w:instrText xml:space="preserve"> XE "BizTalk Server Standard" </w:instrText>
            </w:r>
            <w:r>
              <w:fldChar w:fldCharType="end"/>
            </w:r>
          </w:p>
        </w:tc>
      </w:tr>
      <w:tr w:rsidR="00E01523">
        <w:tc>
          <w:tcPr>
            <w:tcW w:w="600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BizTalk Server Enterprise</w:t>
            </w:r>
            <w:r>
              <w:fldChar w:fldCharType="begin"/>
            </w:r>
            <w:r>
              <w:instrText xml:space="preserve"> XE "BizTalk Server Enterprise" </w:instrText>
            </w:r>
            <w:r>
              <w:fldChar w:fldCharType="end"/>
            </w:r>
          </w:p>
        </w:tc>
      </w:tr>
      <w:tr w:rsidR="00E01523">
        <w:tc>
          <w:tcPr>
            <w:tcW w:w="600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BizTalk Server Enterprise</w:t>
            </w:r>
          </w:p>
        </w:tc>
      </w:tr>
      <w:tr w:rsidR="00E01523">
        <w:tc>
          <w:tcPr>
            <w:tcW w:w="600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Commerce Server Enterprise</w:t>
            </w:r>
            <w:r>
              <w:fldChar w:fldCharType="begin"/>
            </w:r>
            <w:r>
              <w:instrText xml:space="preserve"> XE "Commerce Server Enterprise" </w:instrText>
            </w:r>
            <w:r>
              <w:fldChar w:fldCharType="end"/>
            </w:r>
          </w:p>
        </w:tc>
      </w:tr>
      <w:tr w:rsidR="00E01523">
        <w:tc>
          <w:tcPr>
            <w:tcW w:w="600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Лицензия Enterprise CAL</w:t>
            </w:r>
            <w:r>
              <w:fldChar w:fldCharType="begin"/>
            </w:r>
            <w:r>
              <w:instrText xml:space="preserve"> XE "Лицензия Enterprise CAL" </w:instrText>
            </w:r>
            <w:r>
              <w:fldChar w:fldCharType="end"/>
            </w:r>
            <w:r>
              <w:t xml:space="preserve"> Suite</w:t>
            </w:r>
          </w:p>
        </w:tc>
      </w:tr>
      <w:tr w:rsidR="00E01523">
        <w:tc>
          <w:tcPr>
            <w:tcW w:w="600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Core CAL Suite Bridge для Office 365</w:t>
            </w:r>
            <w:r>
              <w:fldChar w:fldCharType="begin"/>
            </w:r>
            <w:r>
              <w:instrText xml:space="preserve"> XE "Core CAL Suite Bridge для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Enterprise CAL Suite Bridge для Office 365</w:t>
            </w:r>
            <w:r>
              <w:fldChar w:fldCharType="begin"/>
            </w:r>
            <w:r>
              <w:instrText xml:space="preserve"> XE "Enterprise CAL Suite Bridge для Office 365" </w:instrText>
            </w:r>
            <w:r>
              <w:fldChar w:fldCharType="end"/>
            </w:r>
          </w:p>
        </w:tc>
      </w:tr>
      <w:tr w:rsidR="00E01523">
        <w:tc>
          <w:tcPr>
            <w:tcW w:w="600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Core CAL Suite Bridge для Microsoft Intune</w:t>
            </w:r>
            <w:r>
              <w:fldChar w:fldCharType="begin"/>
            </w:r>
            <w:r>
              <w:instrText xml:space="preserve"> XE "Core CAL Suite Bridge для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Enterprise CAL Suite Bridge для Microsoft Intune</w:t>
            </w:r>
            <w:r>
              <w:fldChar w:fldCharType="begin"/>
            </w:r>
            <w:r>
              <w:instrText xml:space="preserve"> XE "Enterprise CAL Suite Bridge для Microsoft Intune" </w:instrText>
            </w:r>
            <w:r>
              <w:fldChar w:fldCharType="end"/>
            </w:r>
          </w:p>
        </w:tc>
      </w:tr>
      <w:tr w:rsidR="00E01523">
        <w:tc>
          <w:tcPr>
            <w:tcW w:w="600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Core CAL Suite Bridge для Office 365 и Microsoft Intune</w:t>
            </w:r>
            <w:r>
              <w:fldChar w:fldCharType="begin"/>
            </w:r>
            <w:r>
              <w:instrText xml:space="preserve"> XE "Core CAL Suite Bridge для Office 365 и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Enterprise CAL Suite Bridge для Office 365 и Microsoft Intune</w:t>
            </w:r>
            <w:r>
              <w:fldChar w:fldCharType="begin"/>
            </w:r>
            <w:r>
              <w:instrText xml:space="preserve"> XE "Enterprise CAL Suite Bridge для Office 365 и Microsoft Intune" </w:instrText>
            </w:r>
            <w:r>
              <w:fldChar w:fldCharType="end"/>
            </w:r>
          </w:p>
        </w:tc>
      </w:tr>
      <w:tr w:rsidR="00E01523">
        <w:tc>
          <w:tcPr>
            <w:tcW w:w="600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Лицензия Core CAL Suite Bridge для Enterprise Mobility Suite</w:t>
            </w:r>
            <w:r>
              <w:fldChar w:fldCharType="begin"/>
            </w:r>
            <w:r>
              <w:instrText xml:space="preserve"> XE "Лицензия Core CAL Suite Bridge для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Лицензия Enterprise CAL Suite Bridge для Enterprise Mobility Suite</w:t>
            </w:r>
            <w:r>
              <w:fldChar w:fldCharType="begin"/>
            </w:r>
            <w:r>
              <w:instrText xml:space="preserve"> XE "Лицензия Enterprise CAL Suite Bridge для Enterprise Mobility Suite" </w:instrText>
            </w:r>
            <w:r>
              <w:fldChar w:fldCharType="end"/>
            </w:r>
          </w:p>
        </w:tc>
      </w:tr>
      <w:tr w:rsidR="00E01523">
        <w:tc>
          <w:tcPr>
            <w:tcW w:w="600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Core Infrastructure Server Suite Datacenter</w:t>
            </w:r>
            <w:r>
              <w:fldChar w:fldCharType="begin"/>
            </w:r>
            <w:r>
              <w:instrText xml:space="preserve"> XE "Core Infrastructure Server Suite Datacenter" </w:instrText>
            </w:r>
            <w:r>
              <w:fldChar w:fldCharType="end"/>
            </w:r>
          </w:p>
        </w:tc>
      </w:tr>
      <w:tr w:rsidR="00E01523">
        <w:tc>
          <w:tcPr>
            <w:tcW w:w="600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Desktop Education с Лицензией Core CAL</w:t>
            </w:r>
          </w:p>
        </w:tc>
        <w:tc>
          <w:tcPr>
            <w:tcW w:w="612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Desktop Education w/ Enterprise CAL Suite</w:t>
            </w:r>
          </w:p>
        </w:tc>
      </w:tr>
      <w:tr w:rsidR="00E01523">
        <w:tc>
          <w:tcPr>
            <w:tcW w:w="600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Desktop School с Лицензией Core CAL</w:t>
            </w:r>
          </w:p>
        </w:tc>
        <w:tc>
          <w:tcPr>
            <w:tcW w:w="612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Desktop School w/ Enterprise CAL Suite</w:t>
            </w:r>
          </w:p>
        </w:tc>
      </w:tr>
      <w:tr w:rsidR="00E01523">
        <w:tc>
          <w:tcPr>
            <w:tcW w:w="600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Exchange Server Enterprise</w:t>
            </w:r>
            <w:r>
              <w:fldChar w:fldCharType="begin"/>
            </w:r>
            <w:r>
              <w:instrText xml:space="preserve"> XE "Exchange Server Enterprise" </w:instrText>
            </w:r>
            <w:r>
              <w:fldChar w:fldCharType="end"/>
            </w:r>
          </w:p>
        </w:tc>
      </w:tr>
      <w:tr w:rsidR="00E01523">
        <w:tc>
          <w:tcPr>
            <w:tcW w:w="600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Forefront TMG Enterprise</w:t>
            </w:r>
            <w:r>
              <w:fldChar w:fldCharType="begin"/>
            </w:r>
            <w:r>
              <w:instrText xml:space="preserve"> XE "Forefront TMG Enterprise" </w:instrText>
            </w:r>
            <w:r>
              <w:fldChar w:fldCharType="end"/>
            </w:r>
          </w:p>
        </w:tc>
      </w:tr>
      <w:tr w:rsidR="00E01523">
        <w:tc>
          <w:tcPr>
            <w:tcW w:w="600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ISA Standard Server</w:t>
            </w:r>
          </w:p>
        </w:tc>
        <w:tc>
          <w:tcPr>
            <w:tcW w:w="612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ISA Enterprise Server</w:t>
            </w:r>
          </w:p>
        </w:tc>
      </w:tr>
      <w:tr w:rsidR="00E01523">
        <w:tc>
          <w:tcPr>
            <w:tcW w:w="600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Microsoft Dynamics CRM Server</w:t>
            </w:r>
            <w:r>
              <w:fldChar w:fldCharType="begin"/>
            </w:r>
            <w:r>
              <w:instrText xml:space="preserve"> XE "Microsoft Dynamics CRM Server" </w:instrText>
            </w:r>
            <w:r>
              <w:fldChar w:fldCharType="end"/>
            </w:r>
          </w:p>
        </w:tc>
      </w:tr>
      <w:tr w:rsidR="00E01523">
        <w:tc>
          <w:tcPr>
            <w:tcW w:w="600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Office стандартный</w:t>
            </w:r>
            <w:r>
              <w:fldChar w:fldCharType="begin"/>
            </w:r>
            <w:r>
              <w:instrText xml:space="preserve"> XE "Office стандартный"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Office профессиональный плюс</w:t>
            </w:r>
            <w:r>
              <w:fldChar w:fldCharType="begin"/>
            </w:r>
            <w:r>
              <w:instrText xml:space="preserve"> XE "Office профессиональный плюс" </w:instrText>
            </w:r>
            <w:r>
              <w:fldChar w:fldCharType="end"/>
            </w:r>
          </w:p>
        </w:tc>
      </w:tr>
      <w:tr w:rsidR="00E01523">
        <w:tc>
          <w:tcPr>
            <w:tcW w:w="600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Платформа Enterprise</w:t>
            </w:r>
          </w:p>
        </w:tc>
      </w:tr>
      <w:tr w:rsidR="00E01523">
        <w:tc>
          <w:tcPr>
            <w:tcW w:w="600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Professional Desktop с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Enterprise Desktop с Microsoft Desktop Optimization Pack</w:t>
            </w:r>
          </w:p>
        </w:tc>
      </w:tr>
      <w:tr w:rsidR="00E01523">
        <w:tc>
          <w:tcPr>
            <w:tcW w:w="600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 xml:space="preserve">Project стандартный </w:t>
            </w:r>
            <w:r>
              <w:fldChar w:fldCharType="begin"/>
            </w:r>
            <w:r>
              <w:instrText xml:space="preserve"> XE "Project стандартный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Project профессиональный</w:t>
            </w:r>
            <w:r>
              <w:fldChar w:fldCharType="begin"/>
            </w:r>
            <w:r>
              <w:instrText xml:space="preserve"> XE "Project профессиональный" </w:instrText>
            </w:r>
            <w:r>
              <w:fldChar w:fldCharType="end"/>
            </w:r>
          </w:p>
        </w:tc>
      </w:tr>
      <w:tr w:rsidR="00E01523">
        <w:tc>
          <w:tcPr>
            <w:tcW w:w="600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Количество ядер для SQL Parallel Data Warehouse</w:t>
            </w:r>
            <w:r>
              <w:fldChar w:fldCharType="begin"/>
            </w:r>
            <w:r>
              <w:instrText xml:space="preserve"> XE "Количество ядер для SQL Parallel Data Warehouse"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SQL Server Enterprise Core</w:t>
            </w:r>
          </w:p>
        </w:tc>
      </w:tr>
      <w:tr w:rsidR="00E01523">
        <w:tc>
          <w:tcPr>
            <w:tcW w:w="600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SQL Server Enterprise</w:t>
            </w:r>
            <w:r>
              <w:fldChar w:fldCharType="begin"/>
            </w:r>
            <w:r>
              <w:instrText xml:space="preserve"> XE "SQL Server Enterprise" </w:instrText>
            </w:r>
            <w:r>
              <w:fldChar w:fldCharType="end"/>
            </w:r>
            <w:r>
              <w:t xml:space="preserve"> Core</w:t>
            </w:r>
          </w:p>
        </w:tc>
      </w:tr>
      <w:tr w:rsidR="00E01523">
        <w:tc>
          <w:tcPr>
            <w:tcW w:w="600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SQL Server Business Intelligence</w:t>
            </w:r>
            <w:r>
              <w:fldChar w:fldCharType="begin"/>
            </w:r>
            <w:r>
              <w:instrText xml:space="preserve"> XE "SQL Server Business Intelligence" </w:instrText>
            </w:r>
            <w:r>
              <w:fldChar w:fldCharType="end"/>
            </w:r>
          </w:p>
        </w:tc>
      </w:tr>
      <w:tr w:rsidR="00E01523">
        <w:tc>
          <w:tcPr>
            <w:tcW w:w="600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System Center Datacenter</w:t>
            </w:r>
            <w:r>
              <w:fldChar w:fldCharType="begin"/>
            </w:r>
            <w:r>
              <w:instrText xml:space="preserve"> XE "System Center Datacenter" </w:instrText>
            </w:r>
            <w:r>
              <w:fldChar w:fldCharType="end"/>
            </w:r>
          </w:p>
        </w:tc>
      </w:tr>
      <w:tr w:rsidR="00E01523">
        <w:tc>
          <w:tcPr>
            <w:tcW w:w="600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Visio профессиональный</w:t>
            </w:r>
            <w:r>
              <w:fldChar w:fldCharType="begin"/>
            </w:r>
            <w:r>
              <w:instrText xml:space="preserve"> XE "Visio профессиональный" </w:instrText>
            </w:r>
            <w:r>
              <w:fldChar w:fldCharType="end"/>
            </w:r>
          </w:p>
        </w:tc>
      </w:tr>
      <w:tr w:rsidR="00E01523">
        <w:tc>
          <w:tcPr>
            <w:tcW w:w="600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Visual Studio Professional с MSDN;</w:t>
            </w:r>
            <w:r>
              <w:fldChar w:fldCharType="begin"/>
            </w:r>
            <w:r>
              <w:instrText xml:space="preserve"> XE "Visual Studio Professional с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Visual Studio Enterprise с MSDN</w:t>
            </w:r>
            <w:r>
              <w:fldChar w:fldCharType="begin"/>
            </w:r>
            <w:r>
              <w:instrText xml:space="preserve"> XE "Visual Studio Enterprise с MSDN" </w:instrText>
            </w:r>
            <w:r>
              <w:fldChar w:fldCharType="end"/>
            </w:r>
          </w:p>
        </w:tc>
      </w:tr>
      <w:tr w:rsidR="00E01523">
        <w:tc>
          <w:tcPr>
            <w:tcW w:w="600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Visual Studio Test Professional с MSDN;</w:t>
            </w:r>
            <w:r>
              <w:fldChar w:fldCharType="begin"/>
            </w:r>
            <w:r>
              <w:instrText xml:space="preserve"> XE "Visual Studio Test Professional с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Visual Studio Enterprise с MSDN</w:t>
            </w:r>
            <w:r>
              <w:fldChar w:fldCharType="begin"/>
            </w:r>
            <w:r>
              <w:instrText xml:space="preserve"> XE "Visual Studio Enterprise с MSDN" </w:instrText>
            </w:r>
            <w:r>
              <w:fldChar w:fldCharType="end"/>
            </w:r>
          </w:p>
        </w:tc>
      </w:tr>
      <w:tr w:rsidR="00E01523">
        <w:tc>
          <w:tcPr>
            <w:tcW w:w="600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Windows Server Datacenter;</w:t>
            </w:r>
            <w:r>
              <w:fldChar w:fldCharType="begin"/>
            </w:r>
            <w:r>
              <w:instrText xml:space="preserve"> XE "Windows Server Datacenter;" </w:instrText>
            </w:r>
            <w:r>
              <w:fldChar w:fldCharType="end"/>
            </w:r>
          </w:p>
        </w:tc>
      </w:tr>
    </w:tbl>
    <w:p w:rsidR="00E01523" w:rsidRDefault="00E01523">
      <w:pPr>
        <w:pStyle w:val="ProductList-Body"/>
      </w:pPr>
    </w:p>
    <w:p w:rsidR="00E01523" w:rsidRDefault="00E01523">
      <w:pPr>
        <w:pStyle w:val="ProductList-Body"/>
      </w:pPr>
    </w:p>
    <w:p w:rsidR="00E01523" w:rsidRDefault="002F2B06">
      <w:pPr>
        <w:pStyle w:val="ProductList-ClauseHeading"/>
      </w:pPr>
      <w:bookmarkStart w:id="371" w:name="_Sec588"/>
      <w:r>
        <w:t>Серверы — Права резервного копирования на случай аварийного восстановления</w:t>
      </w:r>
      <w:bookmarkEnd w:id="371"/>
    </w:p>
    <w:p w:rsidR="00E01523" w:rsidRDefault="002F2B06">
      <w:pPr>
        <w:pStyle w:val="ProductList-Body"/>
      </w:pPr>
      <w:r>
        <w:t xml:space="preserve">Для каждого экземпляра соответствующего серверного программного обеспечения, который Клиент запускает в </w:t>
      </w:r>
      <w:r>
        <w:fldChar w:fldCharType="begin"/>
      </w:r>
      <w:r>
        <w:instrText xml:space="preserve"> AutoTextList   \s NoStyle \t " означает Операционную среду, настраиваемую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 означает Операционную среду, настраиваемую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можно временно запустить резервный </w:t>
      </w:r>
      <w:r>
        <w:fldChar w:fldCharType="begin"/>
      </w:r>
      <w:r>
        <w:instrText xml:space="preserve"> AutoTextList   \s NoStyle \t " означает нагрузку, при которой для запуска Узла кластера используется программное обеспечение вместе с другим программным обеспечением...(Полное определение см. в Глоссарии)" </w:instrText>
      </w:r>
      <w:r>
        <w:fldChar w:fldCharType="separate"/>
      </w:r>
      <w:r>
        <w:rPr>
          <w:color w:val="0563C1"/>
        </w:rPr>
        <w:t>Экземпляр</w:t>
      </w:r>
      <w:r>
        <w:fldChar w:fldCharType="end"/>
      </w:r>
      <w:r>
        <w:t xml:space="preserve"> в </w:t>
      </w:r>
      <w:r>
        <w:fldChar w:fldCharType="begin"/>
      </w:r>
      <w:r>
        <w:instrText xml:space="preserve"> AutoTextList   \s NoStyle \t " означает Операционную среду, настраиваемую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 означает Операционную среду, настраиваемую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каком-либо другом </w:t>
      </w:r>
      <w:r>
        <w:fldChar w:fldCharType="begin"/>
      </w:r>
      <w:r>
        <w:instrText xml:space="preserve"> AutoTextList   \s NoStyle \t "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предназначенном для аварийного восстановления, или, в случае </w:t>
      </w:r>
      <w:r>
        <w:fldChar w:fldCharType="begin"/>
      </w:r>
      <w:r>
        <w:instrText xml:space="preserve"> AutoTextList   \s NoStyle \t "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соответствующего программного обеспечения, отличного от Windows Server</w:t>
      </w:r>
      <w:r>
        <w:fldChar w:fldCharType="begin"/>
      </w:r>
      <w:r>
        <w:instrText xml:space="preserve"> XE "Windows Server" </w:instrText>
      </w:r>
      <w:r>
        <w:fldChar w:fldCharType="end"/>
      </w:r>
      <w:r>
        <w:t>, в Службах Microsoft Azure</w:t>
      </w:r>
      <w:r>
        <w:fldChar w:fldCharType="begin"/>
      </w:r>
      <w:r>
        <w:instrText xml:space="preserve"> XE "Службах Microsoft Azure" </w:instrText>
      </w:r>
      <w:r>
        <w:fldChar w:fldCharType="end"/>
      </w:r>
      <w:r>
        <w:t xml:space="preserve"> при условии, что управление резервным </w:t>
      </w:r>
      <w:r>
        <w:fldChar w:fldCharType="begin"/>
      </w:r>
      <w:r>
        <w:instrText xml:space="preserve"> AutoTextList   \s NoStyle \t " означает нагрузку, при которой для запуска Узла кластера используется программное обеспечение вместе с другим программным обеспечением...(Полное определение см. в Глоссарии)" </w:instrText>
      </w:r>
      <w:r>
        <w:fldChar w:fldCharType="separate"/>
      </w:r>
      <w:r>
        <w:rPr>
          <w:color w:val="0563C1"/>
        </w:rPr>
        <w:t>Экземпляром</w:t>
      </w:r>
      <w:r>
        <w:fldChar w:fldCharType="end"/>
      </w:r>
      <w:r>
        <w:t xml:space="preserve"> осуществляет служба Azure Site Recovery</w:t>
      </w:r>
      <w:r>
        <w:fldChar w:fldCharType="begin"/>
      </w:r>
      <w:r>
        <w:instrText xml:space="preserve"> XE "Azure Site Recovery" </w:instrText>
      </w:r>
      <w:r>
        <w:fldChar w:fldCharType="end"/>
      </w:r>
      <w:r>
        <w:t xml:space="preserve">, выполняющая восстановление в Azure. Использование Клиентом резервного </w:t>
      </w:r>
      <w:r>
        <w:fldChar w:fldCharType="begin"/>
      </w:r>
      <w:r>
        <w:instrText xml:space="preserve"> AutoTextList   \s NoStyle \t " означает нагрузку, при которой для запуска Узла кластера используется программное обеспечение вместе с другим программным обеспечением...(Полное определение см. в Глоссарии)" </w:instrText>
      </w:r>
      <w:r>
        <w:fldChar w:fldCharType="separate"/>
      </w:r>
      <w:r>
        <w:rPr>
          <w:color w:val="0563C1"/>
        </w:rPr>
        <w:t>Экземпляра</w:t>
      </w:r>
      <w:r>
        <w:fldChar w:fldCharType="end"/>
      </w:r>
      <w:r>
        <w:t xml:space="preserve"> регулируется </w:t>
      </w:r>
      <w:r>
        <w:fldChar w:fldCharType="begin"/>
      </w:r>
      <w:r>
        <w:instrText xml:space="preserve"> AutoTextList   \s NoStyle \t " — отдельный, выделенный для нужд Клиента Сервер, которому назначена Лицензия.: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программного обеспечения, а также указанными ниже ограничениями.</w:t>
      </w:r>
    </w:p>
    <w:p w:rsidR="00E01523" w:rsidRDefault="00E01523">
      <w:pPr>
        <w:pStyle w:val="ProductList-Body"/>
      </w:pPr>
    </w:p>
    <w:p w:rsidR="00E01523" w:rsidRDefault="002F2B06">
      <w:pPr>
        <w:pStyle w:val="ProductList-Body"/>
      </w:pPr>
      <w:r>
        <w:t xml:space="preserve">Резервный </w:t>
      </w:r>
      <w:r>
        <w:fldChar w:fldCharType="begin"/>
      </w:r>
      <w:r>
        <w:instrText xml:space="preserve"> AutoTextList   \s NoStyle \t " означает нагрузку, при которой для запуска Узла кластера используется программное обеспечение вместе с другим программным обеспечением...(Полное определение см. в Глоссарии)" </w:instrText>
      </w:r>
      <w:r>
        <w:fldChar w:fldCharType="separate"/>
      </w:r>
      <w:r>
        <w:rPr>
          <w:color w:val="0563C1"/>
        </w:rPr>
        <w:t>Экземпляр</w:t>
      </w:r>
      <w:r>
        <w:fldChar w:fldCharType="end"/>
      </w:r>
      <w:r>
        <w:t xml:space="preserve"> может использоваться только в течение следующих исключительных периодов:</w:t>
      </w:r>
    </w:p>
    <w:p w:rsidR="00E01523" w:rsidRDefault="002F2B06" w:rsidP="00DC3C76">
      <w:pPr>
        <w:pStyle w:val="ProductList-Bullet"/>
        <w:numPr>
          <w:ilvl w:val="0"/>
          <w:numId w:val="41"/>
        </w:numPr>
      </w:pPr>
      <w:r>
        <w:t xml:space="preserve">в краткие периоды тестирования аварийного восстановления в течение одной недели каждые 90 дней; </w:t>
      </w:r>
    </w:p>
    <w:p w:rsidR="00E01523" w:rsidRDefault="002F2B06" w:rsidP="00DC3C76">
      <w:pPr>
        <w:pStyle w:val="ProductList-Bullet"/>
        <w:numPr>
          <w:ilvl w:val="0"/>
          <w:numId w:val="41"/>
        </w:numPr>
      </w:pPr>
      <w:r>
        <w:t xml:space="preserve">во время аварии, пока восстанавливаемый рабочий </w:t>
      </w:r>
      <w:r>
        <w:fldChar w:fldCharType="begin"/>
      </w:r>
      <w:r>
        <w:instrText xml:space="preserve"> AutoTextList   \s NoStyle \t "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не работает; </w:t>
      </w:r>
    </w:p>
    <w:p w:rsidR="00E01523" w:rsidRDefault="002F2B06" w:rsidP="00DC3C76">
      <w:pPr>
        <w:pStyle w:val="ProductList-Bullet"/>
        <w:numPr>
          <w:ilvl w:val="0"/>
          <w:numId w:val="41"/>
        </w:numPr>
      </w:pPr>
      <w:r>
        <w:t xml:space="preserve">в краткие периоды до и после аварии для передачи данных между основным рабочим сервером и </w:t>
      </w:r>
      <w:r>
        <w:fldChar w:fldCharType="begin"/>
      </w:r>
      <w:r>
        <w:instrText xml:space="preserve"> AutoTextList   \s NoStyle \t " — это физическое устройство, на котором может работать серверное программное обеспечение." </w:instrText>
      </w:r>
      <w:r>
        <w:fldChar w:fldCharType="separate"/>
      </w:r>
      <w:r>
        <w:rPr>
          <w:color w:val="0563C1"/>
        </w:rPr>
        <w:t>Сервером</w:t>
      </w:r>
      <w:r>
        <w:fldChar w:fldCharType="end"/>
      </w:r>
      <w:r>
        <w:t>, предназначенным для аварийного восстановления.</w:t>
      </w:r>
    </w:p>
    <w:p w:rsidR="00E01523" w:rsidRDefault="00E01523">
      <w:pPr>
        <w:pStyle w:val="ProductList-Body"/>
      </w:pPr>
    </w:p>
    <w:p w:rsidR="00E01523" w:rsidRDefault="002F2B06">
      <w:pPr>
        <w:pStyle w:val="ProductList-Body"/>
      </w:pPr>
      <w:r>
        <w:t>Чтобы иметь возможность использовать программное обеспечение в рамках прав на аварийное восстановление, Клиент должен обеспечить выполнение следующих условий.</w:t>
      </w:r>
    </w:p>
    <w:p w:rsidR="00E01523" w:rsidRDefault="002F2B06" w:rsidP="00DC3C76">
      <w:pPr>
        <w:pStyle w:val="ProductList-Bullet"/>
        <w:numPr>
          <w:ilvl w:val="0"/>
          <w:numId w:val="42"/>
        </w:numPr>
      </w:pPr>
      <w:r>
        <w:fldChar w:fldCharType="begin"/>
      </w:r>
      <w:r>
        <w:instrText xml:space="preserve"> AutoTextList   \s NoStyle \t " — это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 </w:t>
      </w:r>
      <w:r>
        <w:fldChar w:fldCharType="begin"/>
      </w:r>
      <w:r>
        <w:instrText xml:space="preserve"> AutoTextList   \s NoStyle \t "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предназначенном для аварийного восстановления, не должна использоваться в любых других случаях, кроме указанных выше.</w:t>
      </w:r>
    </w:p>
    <w:p w:rsidR="00E01523" w:rsidRDefault="002F2B06" w:rsidP="00DC3C76">
      <w:pPr>
        <w:pStyle w:val="ProductList-Bullet"/>
        <w:numPr>
          <w:ilvl w:val="0"/>
          <w:numId w:val="42"/>
        </w:numPr>
      </w:pPr>
      <w:r>
        <w:fldChar w:fldCharType="begin"/>
      </w:r>
      <w:r>
        <w:instrText xml:space="preserve"> AutoTextList   \s NoStyle \t " — это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 </w:t>
      </w:r>
      <w:r>
        <w:fldChar w:fldCharType="begin"/>
      </w:r>
      <w:r>
        <w:instrText xml:space="preserve"> AutoTextList   \s NoStyle \t "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предназначенном для аварийного восстановления, не должна находиться в том же кластере, что и рабочий </w:t>
      </w:r>
      <w:r>
        <w:fldChar w:fldCharType="begin"/>
      </w:r>
      <w:r>
        <w:instrText xml:space="preserve"> AutoTextList   \s NoStyle \t "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w:t>
      </w:r>
    </w:p>
    <w:p w:rsidR="00E01523" w:rsidRDefault="002F2B06" w:rsidP="00DC3C76">
      <w:pPr>
        <w:pStyle w:val="ProductList-Bullet"/>
        <w:numPr>
          <w:ilvl w:val="0"/>
          <w:numId w:val="42"/>
        </w:numPr>
      </w:pPr>
      <w:r>
        <w:t>За исключением случаев использования резервных экземпляров в Службах Microsoft Azure</w:t>
      </w:r>
      <w:r>
        <w:fldChar w:fldCharType="begin"/>
      </w:r>
      <w:r>
        <w:instrText xml:space="preserve"> XE "Службах Microsoft Azure" </w:instrText>
      </w:r>
      <w:r>
        <w:fldChar w:fldCharType="end"/>
      </w:r>
      <w:r>
        <w:t xml:space="preserve">, для </w:t>
      </w:r>
      <w:r>
        <w:fldChar w:fldCharType="begin"/>
      </w:r>
      <w:r>
        <w:instrText xml:space="preserve"> AutoTextList   \s NoStyle \t "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предназначенного для аварийного восстановления, не требуется </w:t>
      </w:r>
      <w:r>
        <w:fldChar w:fldCharType="begin"/>
      </w:r>
      <w:r>
        <w:instrText xml:space="preserve"> AutoTextList   \s NoStyle \t " означает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Windows Server, если выполнены указанные ниже условия.</w:t>
      </w:r>
    </w:p>
    <w:p w:rsidR="00E01523" w:rsidRDefault="002F2B06" w:rsidP="00DC3C76">
      <w:pPr>
        <w:pStyle w:val="ProductList-Bullet"/>
        <w:numPr>
          <w:ilvl w:val="1"/>
          <w:numId w:val="42"/>
        </w:numPr>
      </w:pPr>
      <w:r>
        <w:t xml:space="preserve">Роль Hyper-V в среде Windows Server используется для репликации </w:t>
      </w:r>
      <w:r>
        <w:fldChar w:fldCharType="begin"/>
      </w:r>
      <w:r>
        <w:instrText xml:space="preserve"> AutoTextList   \s NoStyle \t " означает Операционную среду, настраиваемую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с рабочего </w:t>
      </w:r>
      <w:r>
        <w:fldChar w:fldCharType="begin"/>
      </w:r>
      <w:r>
        <w:instrText xml:space="preserve"> AutoTextList   \s NoStyle \t "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в основном расположении на </w:t>
      </w:r>
      <w:r>
        <w:fldChar w:fldCharType="begin"/>
      </w:r>
      <w:r>
        <w:instrText xml:space="preserve"> AutoTextList   \s NoStyle \t "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предназначенный для аварийного восстановления.</w:t>
      </w:r>
    </w:p>
    <w:p w:rsidR="00E01523" w:rsidRDefault="002F2B06" w:rsidP="00DC3C76">
      <w:pPr>
        <w:pStyle w:val="ProductList-Bullet"/>
        <w:numPr>
          <w:ilvl w:val="1"/>
          <w:numId w:val="42"/>
        </w:numPr>
      </w:pPr>
      <w:r>
        <w:fldChar w:fldCharType="begin"/>
      </w:r>
      <w:r>
        <w:instrText xml:space="preserve"> AutoTextList   \s NoStyle \t "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предназначенный для аварийного восстановления, может быть использован только в следующих целях:</w:t>
      </w:r>
    </w:p>
    <w:p w:rsidR="00E01523" w:rsidRDefault="002F2B06">
      <w:pPr>
        <w:pStyle w:val="ProductList-Body"/>
        <w:ind w:left="1080"/>
      </w:pPr>
      <w:r>
        <w:t>– запуск программного обеспечения виртуализации устройств, например Hyper-V;</w:t>
      </w:r>
    </w:p>
    <w:p w:rsidR="00E01523" w:rsidRDefault="002F2B06">
      <w:pPr>
        <w:pStyle w:val="ProductList-Body"/>
        <w:ind w:left="1080"/>
      </w:pPr>
      <w:r>
        <w:t>– предоставления служб виртуализации устройств;</w:t>
      </w:r>
    </w:p>
    <w:p w:rsidR="00E01523" w:rsidRDefault="002F2B06">
      <w:pPr>
        <w:pStyle w:val="ProductList-Body"/>
        <w:ind w:left="1080"/>
      </w:pPr>
      <w:r>
        <w:t>– запуск программ-агентов для управления программным обеспечением виртуализации устройств;</w:t>
      </w:r>
    </w:p>
    <w:p w:rsidR="00E01523" w:rsidRDefault="002F2B06">
      <w:pPr>
        <w:pStyle w:val="ProductList-Body"/>
        <w:ind w:left="1080"/>
      </w:pPr>
      <w:r>
        <w:t>– обеспечение конечного пункта репликации;</w:t>
      </w:r>
    </w:p>
    <w:p w:rsidR="00E01523" w:rsidRDefault="002F2B06">
      <w:pPr>
        <w:pStyle w:val="ProductList-Body"/>
        <w:ind w:left="1080"/>
      </w:pPr>
      <w:r>
        <w:t xml:space="preserve">– получение реплицированных </w:t>
      </w:r>
      <w:r>
        <w:fldChar w:fldCharType="begin"/>
      </w:r>
      <w:r>
        <w:instrText xml:space="preserve"> AutoTextList   \s NoStyle \t " означает Операционную среду, настраиваемую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тестирование отработки отказа;</w:t>
      </w:r>
    </w:p>
    <w:p w:rsidR="00E01523" w:rsidRDefault="002F2B06">
      <w:pPr>
        <w:pStyle w:val="ProductList-Body"/>
        <w:ind w:left="1080"/>
      </w:pPr>
      <w:r>
        <w:t xml:space="preserve">– ожидание отработки отказа </w:t>
      </w:r>
      <w:r>
        <w:fldChar w:fldCharType="begin"/>
      </w:r>
      <w:r>
        <w:instrText xml:space="preserve"> AutoTextList   \s NoStyle \t " означает Операционную среду, настраиваемую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w:t>
      </w:r>
    </w:p>
    <w:p w:rsidR="00E01523" w:rsidRDefault="002F2B06">
      <w:pPr>
        <w:pStyle w:val="ProductList-Body"/>
        <w:ind w:left="1080"/>
      </w:pPr>
      <w:r>
        <w:t xml:space="preserve">– осуществление рабочих нагрузок аварийного восстановления, как описано выше. </w:t>
      </w:r>
    </w:p>
    <w:p w:rsidR="00E01523" w:rsidRDefault="002F2B06" w:rsidP="00DC3C76">
      <w:pPr>
        <w:pStyle w:val="ProductList-Bullet"/>
        <w:numPr>
          <w:ilvl w:val="1"/>
          <w:numId w:val="43"/>
        </w:numPr>
      </w:pPr>
      <w:r>
        <w:fldChar w:fldCharType="begin"/>
      </w:r>
      <w:r>
        <w:instrText xml:space="preserve"> AutoTextList   \s NoStyle \t "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предназначенный для аварийного восстановления, не должен использоваться как рабочий </w:t>
      </w:r>
      <w:r>
        <w:fldChar w:fldCharType="begin"/>
      </w:r>
      <w:r>
        <w:instrText xml:space="preserve"> AutoTextList   \s NoStyle \t "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w:t>
      </w:r>
    </w:p>
    <w:p w:rsidR="00E01523" w:rsidRDefault="002F2B06" w:rsidP="00DC3C76">
      <w:pPr>
        <w:pStyle w:val="ProductList-Bullet"/>
        <w:numPr>
          <w:ilvl w:val="0"/>
          <w:numId w:val="43"/>
        </w:numPr>
      </w:pPr>
      <w:r>
        <w:t xml:space="preserve">При использовании резервного </w:t>
      </w:r>
      <w:r>
        <w:fldChar w:fldCharType="begin"/>
      </w:r>
      <w:r>
        <w:instrText xml:space="preserve"> AutoTextList   \s NoStyle \t " означает нагрузку, при которой для запуска Узла кластера используется программное обеспечение вместе с другим программным обеспечением...(Полное определение см. в Глоссарии)" </w:instrText>
      </w:r>
      <w:r>
        <w:fldChar w:fldCharType="separate"/>
      </w:r>
      <w:r>
        <w:rPr>
          <w:color w:val="0563C1"/>
        </w:rPr>
        <w:t>Экземпляра</w:t>
      </w:r>
      <w:r>
        <w:fldChar w:fldCharType="end"/>
      </w:r>
      <w:r>
        <w:t xml:space="preserve"> программного обеспечения должны соблюдаться </w:t>
      </w:r>
      <w:r>
        <w:fldChar w:fldCharType="begin"/>
      </w:r>
      <w:r>
        <w:instrText xml:space="preserve"> AutoTextList   \s NoStyle \t " — отдельный, выделенный для нужд Клиента Сервер, которому назначена Лицензия.: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на программное обеспечение.</w:t>
      </w:r>
    </w:p>
    <w:p w:rsidR="00E01523" w:rsidRDefault="002F2B06" w:rsidP="00DC3C76">
      <w:pPr>
        <w:pStyle w:val="ProductList-Bullet"/>
        <w:numPr>
          <w:ilvl w:val="0"/>
          <w:numId w:val="43"/>
        </w:numPr>
      </w:pPr>
      <w:r>
        <w:t xml:space="preserve">После завершения аварийного восстановления и возвращения рабочего </w:t>
      </w:r>
      <w:r>
        <w:fldChar w:fldCharType="begin"/>
      </w:r>
      <w:r>
        <w:instrText xml:space="preserve"> AutoTextList   \s NoStyle \t "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в строй резервный </w:t>
      </w:r>
      <w:r>
        <w:fldChar w:fldCharType="begin"/>
      </w:r>
      <w:r>
        <w:instrText xml:space="preserve"> AutoTextList   \s NoStyle \t " означает нагрузку, при которой для запуска Узла кластера используется программное обеспечение вместе с другим программным обеспечением...(Полное определение см. в Глоссарии)" </w:instrText>
      </w:r>
      <w:r>
        <w:fldChar w:fldCharType="separate"/>
      </w:r>
      <w:r>
        <w:rPr>
          <w:color w:val="0563C1"/>
        </w:rPr>
        <w:t>Экземпляр</w:t>
      </w:r>
      <w:r>
        <w:fldChar w:fldCharType="end"/>
      </w:r>
      <w:r>
        <w:t xml:space="preserve"> не должен использоваться в каких-либо других случаях, помимо указанных здесь.</w:t>
      </w:r>
    </w:p>
    <w:p w:rsidR="00E01523" w:rsidRDefault="002F2B06" w:rsidP="00DC3C76">
      <w:pPr>
        <w:pStyle w:val="ProductList-Bullet"/>
        <w:numPr>
          <w:ilvl w:val="0"/>
          <w:numId w:val="43"/>
        </w:numPr>
      </w:pPr>
      <w:r>
        <w:t xml:space="preserve">Необходимо обеспечивать покрытие SA для всех лицензий </w:t>
      </w:r>
      <w:r>
        <w:fldChar w:fldCharType="begin"/>
      </w:r>
      <w:r>
        <w:instrText xml:space="preserve"> AutoTextList   \s NoStyle \t " — клиентская лицензия, которая в зависимости от ситуации может назначаться пользователю или устройству. (Полное определение см. в Глоссарии)" </w:instrText>
      </w:r>
      <w:r>
        <w:fldChar w:fldCharType="separate"/>
      </w:r>
      <w:r>
        <w:rPr>
          <w:color w:val="0563C1"/>
        </w:rPr>
        <w:t>CAL</w:t>
      </w:r>
      <w:r>
        <w:fldChar w:fldCharType="end"/>
      </w:r>
      <w:r>
        <w:t xml:space="preserve">, Лицензий External Connector и </w:t>
      </w:r>
      <w:r>
        <w:fldChar w:fldCharType="begin"/>
      </w:r>
      <w:r>
        <w:instrText xml:space="preserve"> AutoTextList   \s NoStyle \t " — Лицензия, которая дает право на управление одной или несколькими Операционными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 сервером</w:t>
      </w:r>
      <w:r>
        <w:fldChar w:fldCharType="end"/>
      </w:r>
      <w:r>
        <w:t xml:space="preserve">, используемых для доступа к резервному экземпляру и управления </w:t>
      </w:r>
      <w:r>
        <w:fldChar w:fldCharType="begin"/>
      </w:r>
      <w:r>
        <w:instrText xml:space="preserve"> AutoTextList   \s NoStyle \t " — это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Операционными средами</w:t>
      </w:r>
      <w:r>
        <w:fldChar w:fldCharType="end"/>
      </w:r>
      <w:r>
        <w:t>, в которых работает данное программное обеспечение.</w:t>
      </w:r>
    </w:p>
    <w:p w:rsidR="00E01523" w:rsidRDefault="002F2B06" w:rsidP="00DC3C76">
      <w:pPr>
        <w:pStyle w:val="ProductList-Bullet"/>
        <w:numPr>
          <w:ilvl w:val="0"/>
          <w:numId w:val="43"/>
        </w:numPr>
      </w:pPr>
      <w:r>
        <w:t xml:space="preserve">Право Клиента на запуск резервных </w:t>
      </w:r>
      <w:r>
        <w:fldChar w:fldCharType="begin"/>
      </w:r>
      <w:r>
        <w:instrText xml:space="preserve"> AutoTextList   \s NoStyle \t "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прекращается одновременно со сроком действия покрытия Software Assurance. </w:t>
      </w:r>
    </w:p>
    <w:p w:rsidR="00E01523" w:rsidRDefault="00E01523">
      <w:pPr>
        <w:pStyle w:val="ProductList-Body"/>
      </w:pPr>
    </w:p>
    <w:p w:rsidR="00E01523" w:rsidRDefault="002F2B06">
      <w:pPr>
        <w:pStyle w:val="ProductList-ClauseHeading"/>
      </w:pPr>
      <w:bookmarkStart w:id="372" w:name="_Sec589"/>
      <w:r>
        <w:t>Перемещение лицензий</w:t>
      </w:r>
      <w:bookmarkEnd w:id="372"/>
    </w:p>
    <w:p w:rsidR="00E01523" w:rsidRDefault="002F2B06">
      <w:pPr>
        <w:pStyle w:val="ProductList-SubClauseHeading"/>
      </w:pPr>
      <w:r>
        <w:t>Перемещение лицензий между фермами серверов</w:t>
      </w:r>
    </w:p>
    <w:p w:rsidR="00E01523" w:rsidRDefault="002F2B06">
      <w:pPr>
        <w:pStyle w:val="ProductList-BodyIndented"/>
      </w:pPr>
      <w:r>
        <w:t xml:space="preserve">Согласно праву на перемещение лицензий между Фермами серверов Клиент может переназначать любые </w:t>
      </w:r>
      <w:r>
        <w:fldChar w:fldCharType="begin"/>
      </w:r>
      <w:r>
        <w:instrText xml:space="preserve"> AutoTextList   \s NoStyle \t " означает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которых предусмотрены Права на перемещение лицензий и для которых Клиент имеет активное покрытие SA, любому </w:t>
      </w:r>
      <w:r>
        <w:fldChar w:fldCharType="begin"/>
      </w:r>
      <w:r>
        <w:instrText xml:space="preserve"> AutoTextList   \s NoStyle \t "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расположенному внутри одной </w:t>
      </w:r>
      <w:r>
        <w:fldChar w:fldCharType="begin"/>
      </w:r>
      <w:r>
        <w:instrText xml:space="preserve"> AutoTextList   \s NoStyle \t " — отдельный центр обработки данных или два центра обработки данных, физически расположенные в часовых поясах с разницей не более четырех часов...(Полное определение см. в Глоссарии)" </w:instrText>
      </w:r>
      <w:r>
        <w:fldChar w:fldCharType="separate"/>
      </w:r>
      <w:r>
        <w:rPr>
          <w:color w:val="0563C1"/>
        </w:rPr>
        <w:t>Фермы серверов</w:t>
      </w:r>
      <w:r>
        <w:fldChar w:fldCharType="end"/>
      </w:r>
      <w:r>
        <w:t xml:space="preserve">, так часто, как это необходимо. Клиент может также переназначать эти </w:t>
      </w:r>
      <w:r>
        <w:fldChar w:fldCharType="begin"/>
      </w:r>
      <w:r>
        <w:instrText xml:space="preserve"> AutoTextList   \s NoStyle \t " означает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от одной </w:t>
      </w:r>
      <w:r>
        <w:fldChar w:fldCharType="begin"/>
      </w:r>
      <w:r>
        <w:instrText xml:space="preserve"> AutoTextList   \s NoStyle \t " — отдельный центр обработки данных или два центра обработки данных, физически расположенные в часовых поясах с разницей не более четырех часов...(Полное определение см. в Глоссарии)" </w:instrText>
      </w:r>
      <w:r>
        <w:fldChar w:fldCharType="separate"/>
      </w:r>
      <w:r>
        <w:rPr>
          <w:color w:val="0563C1"/>
        </w:rPr>
        <w:t>Фермы серверов</w:t>
      </w:r>
      <w:r>
        <w:fldChar w:fldCharType="end"/>
      </w:r>
      <w:r>
        <w:t xml:space="preserve"> другой, но не на краткосрочной основе (т.е. не ранее чем через 90 дней после последнего назначения). Продукты, используемые для резидентного размещения приложений, могут использоваться одновременно на основании прав на перемещение лицензий между Фермами серверов.</w:t>
      </w:r>
    </w:p>
    <w:p w:rsidR="00E01523" w:rsidRDefault="00E01523">
      <w:pPr>
        <w:pStyle w:val="ProductList-BodyIndented"/>
      </w:pPr>
    </w:p>
    <w:p w:rsidR="00E01523" w:rsidRDefault="002F2B06">
      <w:pPr>
        <w:pStyle w:val="ProductList-SubClauseHeading"/>
      </w:pPr>
      <w:r>
        <w:t>Перемещение лицензий с помощью Software Assurance</w:t>
      </w:r>
    </w:p>
    <w:p w:rsidR="00E01523" w:rsidRDefault="002F2B06">
      <w:pPr>
        <w:pStyle w:val="ProductList-BodyIndented"/>
      </w:pPr>
      <w:r>
        <w:t xml:space="preserve">Согласно праву на использование «Перемещение лицензий с помощью Software Assurance», Клиент может перемещать лицензированное программное обеспечение по условиям любой из своих </w:t>
      </w:r>
      <w:r>
        <w:fldChar w:fldCharType="begin"/>
      </w:r>
      <w:r>
        <w:instrText xml:space="preserve"> AutoTextList   \s NoStyle \t " означает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для которой предусмотрены </w:t>
      </w:r>
      <w:r>
        <w:fldChar w:fldCharType="begin"/>
      </w:r>
      <w:r>
        <w:instrText xml:space="preserve"> AutoTextList   \s NoStyle \t ":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Приложения В «Software Assurance»." </w:instrText>
      </w:r>
      <w:r>
        <w:fldChar w:fldCharType="separate"/>
      </w:r>
      <w:r>
        <w:rPr>
          <w:color w:val="0563C1"/>
        </w:rPr>
        <w:t>Права на перемещение лицензий</w:t>
      </w:r>
      <w:r>
        <w:fldChar w:fldCharType="end"/>
      </w:r>
      <w:r>
        <w:t xml:space="preserve"> и для которой Клиент имеет активное покрытие SA, на сторонние общие сервера с учетом перечисленных ниже требований. Продукты, используемые для резидентного размещения приложений, не могут использоваться одновременно на основании прав на перемещение лицензий с помощью Software Assurance.</w:t>
      </w:r>
    </w:p>
    <w:p w:rsidR="00E01523" w:rsidRDefault="00E01523">
      <w:pPr>
        <w:pStyle w:val="ProductList-BodyIndented"/>
      </w:pPr>
    </w:p>
    <w:p w:rsidR="00E01523" w:rsidRDefault="002F2B06">
      <w:pPr>
        <w:pStyle w:val="ProductList-SubSubClauseHeading"/>
      </w:pPr>
      <w:r>
        <w:t>Разрешенное использование</w:t>
      </w:r>
    </w:p>
    <w:p w:rsidR="00E01523" w:rsidRDefault="002F2B06">
      <w:pPr>
        <w:pStyle w:val="ProductList-BodyIndented2"/>
      </w:pPr>
      <w:r>
        <w:t>Имея права на Перемещение лицензий с помощью Software Assurance, Клиент может:</w:t>
      </w:r>
    </w:p>
    <w:p w:rsidR="00E01523" w:rsidRDefault="002F2B06" w:rsidP="00DC3C76">
      <w:pPr>
        <w:pStyle w:val="ProductList-Bullet"/>
        <w:numPr>
          <w:ilvl w:val="2"/>
          <w:numId w:val="44"/>
        </w:numPr>
      </w:pPr>
      <w:r>
        <w:t>запускать лицензированное программное обеспечение на сторонних общих серверах;</w:t>
      </w:r>
    </w:p>
    <w:p w:rsidR="00E01523" w:rsidRDefault="002F2B06" w:rsidP="00DC3C76">
      <w:pPr>
        <w:pStyle w:val="ProductList-Bullet"/>
        <w:numPr>
          <w:ilvl w:val="2"/>
          <w:numId w:val="44"/>
        </w:numPr>
      </w:pPr>
      <w:r>
        <w:t>получать доступ к программному обеспечению по лицензиям на доступ, для которых имеется покрытие Software Assurance, и по лицензиям SL «на пользователя» и «на устройство», которые разрешают доступ к Продуктам;</w:t>
      </w:r>
    </w:p>
    <w:p w:rsidR="00E01523" w:rsidRDefault="002F2B06" w:rsidP="00DC3C76">
      <w:pPr>
        <w:pStyle w:val="ProductList-Bullet"/>
        <w:numPr>
          <w:ilvl w:val="2"/>
          <w:numId w:val="44"/>
        </w:numPr>
      </w:pPr>
      <w:r>
        <w:t xml:space="preserve">управлять своими используемыми </w:t>
      </w:r>
      <w:r>
        <w:fldChar w:fldCharType="begin"/>
      </w:r>
      <w:r>
        <w:instrText xml:space="preserve"> AutoTextList   \s NoStyle \t " — это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Операционными средами</w:t>
      </w:r>
      <w:r>
        <w:fldChar w:fldCharType="end"/>
      </w:r>
      <w:r>
        <w:t xml:space="preserve"> на сторонних общих серверах; и (или)</w:t>
      </w:r>
    </w:p>
    <w:p w:rsidR="00E01523" w:rsidRDefault="002F2B06" w:rsidP="00DC3C76">
      <w:pPr>
        <w:pStyle w:val="ProductList-Bullet"/>
        <w:numPr>
          <w:ilvl w:val="2"/>
          <w:numId w:val="44"/>
        </w:numPr>
      </w:pPr>
      <w:r>
        <w:t xml:space="preserve">управлять своими используемыми </w:t>
      </w:r>
      <w:r>
        <w:fldChar w:fldCharType="begin"/>
      </w:r>
      <w:r>
        <w:instrText xml:space="preserve"> AutoTextList   \s NoStyle \t " — это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Операционными средами</w:t>
      </w:r>
      <w:r>
        <w:fldChar w:fldCharType="end"/>
      </w:r>
      <w:r>
        <w:t xml:space="preserve"> на своих серверах с использованием программного обеспечения, используемого на сторонних общих серверах.</w:t>
      </w:r>
    </w:p>
    <w:p w:rsidR="00E01523" w:rsidRDefault="00E01523">
      <w:pPr>
        <w:pStyle w:val="ProductList-BodyIndented2"/>
      </w:pPr>
    </w:p>
    <w:p w:rsidR="00E01523" w:rsidRDefault="002F2B06">
      <w:pPr>
        <w:pStyle w:val="ProductList-SubSubClauseHeading"/>
      </w:pPr>
      <w:r>
        <w:t>Требования</w:t>
      </w:r>
    </w:p>
    <w:p w:rsidR="00E01523" w:rsidRDefault="002F2B06">
      <w:pPr>
        <w:pStyle w:val="ProductList-BodyIndented2"/>
      </w:pPr>
      <w:r>
        <w:t>Чтобы использовать Перемещение лицензий с помощью Software Assurance, Клиент должен выполнить следующее:</w:t>
      </w:r>
    </w:p>
    <w:p w:rsidR="00E01523" w:rsidRDefault="002F2B06" w:rsidP="00DC3C76">
      <w:pPr>
        <w:pStyle w:val="ProductList-Bullet"/>
        <w:numPr>
          <w:ilvl w:val="2"/>
          <w:numId w:val="45"/>
        </w:numPr>
      </w:pPr>
      <w:r>
        <w:t xml:space="preserve">запускать свое лицензированное программное обеспечение и управлять своими </w:t>
      </w:r>
      <w:r>
        <w:fldChar w:fldCharType="begin"/>
      </w:r>
      <w:r>
        <w:instrText xml:space="preserve"> AutoTextList   \s NoStyle \t " — это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Операционными средами</w:t>
      </w:r>
      <w:r>
        <w:fldChar w:fldCharType="end"/>
      </w:r>
      <w:r>
        <w:t xml:space="preserve"> на сторонних общих серверах исключительно в собственных целях и для собственной пользы;</w:t>
      </w:r>
    </w:p>
    <w:p w:rsidR="00E01523" w:rsidRDefault="002F2B06" w:rsidP="00DC3C76">
      <w:pPr>
        <w:pStyle w:val="ProductList-Bullet"/>
        <w:numPr>
          <w:ilvl w:val="2"/>
          <w:numId w:val="45"/>
        </w:numPr>
      </w:pPr>
      <w:r>
        <w:t xml:space="preserve">разворачивать свои </w:t>
      </w:r>
      <w:r>
        <w:fldChar w:fldCharType="begin"/>
      </w:r>
      <w:r>
        <w:instrText xml:space="preserve"> AutoTextList   \s NoStyle \t " означает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только со службами платформы Microsoft Azure</w:t>
      </w:r>
      <w:r>
        <w:fldChar w:fldCharType="begin"/>
      </w:r>
      <w:r>
        <w:instrText xml:space="preserve"> XE "службами платформы Microsoft Azure" </w:instrText>
      </w:r>
      <w:r>
        <w:fldChar w:fldCharType="end"/>
      </w:r>
      <w:r>
        <w:t xml:space="preserve"> или с использованием соответствующих партнеров программы «Перемещение лицензий с помощью Software Assurance». Список соответствующих партнеров программы «Перемещение лицензий с помощью Software Assurance» доступен по адресу </w:t>
      </w:r>
      <w:hyperlink r:id="rId144">
        <w:r>
          <w:rPr>
            <w:color w:val="00467F"/>
            <w:u w:val="single"/>
          </w:rPr>
          <w:t>http://www.microsoft.com/licensing/software-assurance/license-mobility.aspx</w:t>
        </w:r>
      </w:hyperlink>
      <w:r>
        <w:t xml:space="preserve"> и</w:t>
      </w:r>
    </w:p>
    <w:p w:rsidR="00E01523" w:rsidRDefault="002F2B06" w:rsidP="00DC3C76">
      <w:pPr>
        <w:pStyle w:val="ProductList-Bullet"/>
        <w:numPr>
          <w:ilvl w:val="2"/>
          <w:numId w:val="45"/>
        </w:numPr>
      </w:pPr>
      <w:r>
        <w:t xml:space="preserve">Заполнить и отправить форму «License Mobility Validation» (проверка возможности переноса лицензий) каждому </w:t>
      </w:r>
      <w:r>
        <w:fldChar w:fldCharType="begin"/>
      </w:r>
      <w:r>
        <w:instrText xml:space="preserve"> AutoTextList   \s NoStyle \t "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партнеру программы «Перемещение лицензий с помощью Software Assurance»</w:t>
      </w:r>
      <w:r>
        <w:fldChar w:fldCharType="end"/>
      </w:r>
      <w:r>
        <w:t>, который будет запускать лицензированное программное обеспечение клиента на своих общих серверах.</w:t>
      </w:r>
    </w:p>
    <w:p w:rsidR="00E01523" w:rsidRDefault="00E01523">
      <w:pPr>
        <w:pStyle w:val="ProductList-SubSubClauseHeading"/>
      </w:pPr>
    </w:p>
    <w:p w:rsidR="00E01523" w:rsidRDefault="002F2B06">
      <w:pPr>
        <w:pStyle w:val="ProductList-BodyIndented2"/>
      </w:pPr>
      <w:r>
        <w:t xml:space="preserve">Клиент может переместить свое лицензированное программное обеспечение со стороннего общего сервера назад на свои </w:t>
      </w:r>
      <w:r>
        <w:fldChar w:fldCharType="begin"/>
      </w:r>
      <w:r>
        <w:instrText xml:space="preserve"> AutoTextList   \s NoStyle \t " — это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xml:space="preserve"> или на общие серверы другой третьей стороны, но только через определенный срок (не ранее чем через 90 дней с момента последнего назначения). Клиент также может переместить запущенные </w:t>
      </w:r>
      <w:r>
        <w:fldChar w:fldCharType="begin"/>
      </w:r>
      <w:r>
        <w:instrText xml:space="preserve"> AutoTextList   \s NoStyle \t " –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или управляемые </w:t>
      </w:r>
      <w:r>
        <w:fldChar w:fldCharType="begin"/>
      </w:r>
      <w:r>
        <w:instrText xml:space="preserve"> AutoTextList   \s NoStyle \t " — это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Операционные среды</w:t>
      </w:r>
      <w:r>
        <w:fldChar w:fldCharType="end"/>
      </w:r>
      <w:r>
        <w:t xml:space="preserve"> по определенной </w:t>
      </w:r>
      <w:r>
        <w:fldChar w:fldCharType="begin"/>
      </w:r>
      <w:r>
        <w:instrText xml:space="preserve"> AutoTextList   \s NoStyle \t "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общих серверов третьей стороны в одной </w:t>
      </w:r>
      <w:r>
        <w:fldChar w:fldCharType="begin"/>
      </w:r>
      <w:r>
        <w:instrText xml:space="preserve"> AutoTextList   \s NoStyle \t " — отдельный центр обработки данных или два центра обработки данных, физически расположенные в часовых поясах с разницей не более четырех часов...(Полное определение см. в Глоссарии)" </w:instrText>
      </w:r>
      <w:r>
        <w:fldChar w:fldCharType="separate"/>
      </w:r>
      <w:r>
        <w:rPr>
          <w:color w:val="0563C1"/>
        </w:rPr>
        <w:t>Ферме серверов</w:t>
      </w:r>
      <w:r>
        <w:fldChar w:fldCharType="end"/>
      </w:r>
      <w:r>
        <w:t xml:space="preserve"> на общие сервера этой стороны в другой </w:t>
      </w:r>
      <w:r>
        <w:fldChar w:fldCharType="begin"/>
      </w:r>
      <w:r>
        <w:instrText xml:space="preserve"> AutoTextList   \s NoStyle \t " — отдельный центр обработки данных или два центра обработки данных, физически расположенные в часовых поясах с разницей не более четырех часов...(Полное определение см. в Глоссарии)" </w:instrText>
      </w:r>
      <w:r>
        <w:fldChar w:fldCharType="separate"/>
      </w:r>
      <w:r>
        <w:rPr>
          <w:color w:val="0563C1"/>
        </w:rPr>
        <w:t>Ферме серверов</w:t>
      </w:r>
      <w:r>
        <w:fldChar w:fldCharType="end"/>
      </w:r>
      <w:r>
        <w:t xml:space="preserve">, но только через определенный срок (не ранее чем через 90 дней с момента последнего назначения). </w:t>
      </w:r>
      <w:r>
        <w:fldChar w:fldCharType="begin"/>
      </w:r>
      <w:r>
        <w:instrText xml:space="preserve"> AutoTextList   \s NoStyle \t " — это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Операционные среды</w:t>
      </w:r>
      <w:r>
        <w:fldChar w:fldCharType="end"/>
      </w:r>
      <w:r>
        <w:t xml:space="preserve"> управляемые в рамках одной Лицензии, должны располагаться в одной </w:t>
      </w:r>
      <w:r>
        <w:fldChar w:fldCharType="begin"/>
      </w:r>
      <w:r>
        <w:instrText xml:space="preserve"> AutoTextList   \s NoStyle \t " — отдельный центр обработки данных или два центра обработки данных, физически расположенные в часовых поясах с разницей не более четырех часов...(Полное определение см. в Глоссарии)" </w:instrText>
      </w:r>
      <w:r>
        <w:fldChar w:fldCharType="separate"/>
      </w:r>
      <w:r>
        <w:rPr>
          <w:color w:val="0563C1"/>
        </w:rPr>
        <w:t>Ферме серверов</w:t>
      </w:r>
      <w:r>
        <w:fldChar w:fldCharType="end"/>
      </w:r>
      <w:r>
        <w:t xml:space="preserve">. Клиент соглашается с тем, что несет ответственность за действия третьего лица в отношении программного обеспечения, развернутого и управляемого такой стороной от лица Клиента. За исключением случаев, обозначенных ниже, использование продукта осуществляется в соответствии с соответствующими </w:t>
      </w:r>
      <w:r>
        <w:fldChar w:fldCharType="begin"/>
      </w:r>
      <w:r>
        <w:instrText xml:space="preserve"> AutoTextList   \s NoStyle \t ":  Условия, регулирующие развертывание и использование Продукта." </w:instrText>
      </w:r>
      <w:r>
        <w:fldChar w:fldCharType="separate"/>
      </w:r>
      <w:r>
        <w:rPr>
          <w:color w:val="0563C1"/>
        </w:rPr>
        <w:t>Условиями лицензирования</w:t>
      </w:r>
      <w:r>
        <w:fldChar w:fldCharType="end"/>
      </w:r>
      <w:r>
        <w:t>, а также положениями программы «Перемещение лицензий с помощью Software Assurance». Условия программы «Перемещение лицензий с помощью Software Assurance» заменяют любые противоречащие им Условия лицензии на продукт, если используется программа «Перемещение лицензий с помощью Software Assurance». Права на использование определенных продуктов отличаются при их развертывании на сторонних общих серверах в рамках программы «Перемещение лицензий с помощью Software Assurance», как указано ниже.</w:t>
      </w:r>
    </w:p>
    <w:tbl>
      <w:tblPr>
        <w:tblStyle w:val="PURTable1"/>
        <w:tblW w:w="0" w:type="dxa"/>
        <w:tblLook w:val="04A0" w:firstRow="1" w:lastRow="0" w:firstColumn="1" w:lastColumn="0" w:noHBand="0" w:noVBand="1"/>
      </w:tblPr>
      <w:tblGrid>
        <w:gridCol w:w="2532"/>
        <w:gridCol w:w="2526"/>
        <w:gridCol w:w="2547"/>
        <w:gridCol w:w="2591"/>
      </w:tblGrid>
      <w:tr w:rsidR="00E0152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01523" w:rsidRDefault="002F2B06">
            <w:pPr>
              <w:pStyle w:val="ProductList-TableBody"/>
            </w:pPr>
            <w:r>
              <w:rPr>
                <w:color w:val="FFFFFF"/>
              </w:rPr>
              <w:t>Модель лицензирования</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01523" w:rsidRDefault="002F2B06">
            <w:pPr>
              <w:pStyle w:val="ProductList-TableBody"/>
            </w:pPr>
            <w:r>
              <w:rPr>
                <w:color w:val="FFFFFF"/>
              </w:rPr>
              <w:t>Продукт или Тип продукта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1523" w:rsidRDefault="002F2B06">
            <w:pPr>
              <w:pStyle w:val="ProductList-TableBody"/>
            </w:pPr>
            <w:r>
              <w:rPr>
                <w:color w:val="FFFFFF"/>
              </w:rPr>
              <w:t>Лицензия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1523" w:rsidRDefault="002F2B06">
            <w:pPr>
              <w:pStyle w:val="ProductList-TableBody"/>
            </w:pPr>
            <w:r>
              <w:rPr>
                <w:color w:val="FFFFFF"/>
              </w:rPr>
              <w:t>Разрешенное количество:</w:t>
            </w:r>
          </w:p>
          <w:p w:rsidR="00E01523" w:rsidRDefault="002F2B06">
            <w:pPr>
              <w:pStyle w:val="ProductList-TableBody"/>
            </w:pPr>
            <w:r>
              <w:rPr>
                <w:color w:val="FFFFFF"/>
              </w:rPr>
              <w:t>виртуальных операционных сред или ядер на лицензию</w:t>
            </w:r>
          </w:p>
        </w:tc>
      </w:tr>
      <w:tr w:rsidR="00E01523">
        <w:tc>
          <w:tcPr>
            <w:tcW w:w="29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Сервер/CAL</w:t>
            </w:r>
          </w:p>
        </w:tc>
        <w:tc>
          <w:tcPr>
            <w:tcW w:w="29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Лицензии 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Каждая Лицензия External Connector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Одна (1) операционная среда на лицензию</w:t>
            </w:r>
          </w:p>
        </w:tc>
      </w:tr>
      <w:tr w:rsidR="00E01523">
        <w:tc>
          <w:tcPr>
            <w:tcW w:w="29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Сервер/CAL</w:t>
            </w:r>
          </w:p>
        </w:tc>
        <w:tc>
          <w:tcPr>
            <w:tcW w:w="29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Каждая Лицензия на сервер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Одна (1) операционная среда на лицензию</w:t>
            </w:r>
          </w:p>
        </w:tc>
      </w:tr>
      <w:tr w:rsidR="00E01523">
        <w:tc>
          <w:tcPr>
            <w:tcW w:w="29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Лицензирование «на ядро»</w:t>
            </w:r>
          </w:p>
        </w:tc>
        <w:tc>
          <w:tcPr>
            <w:tcW w:w="29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Все Продукты, подлежащие данной модели лицензирования</w:t>
            </w:r>
          </w:p>
        </w:tc>
        <w:tc>
          <w:tcPr>
            <w:tcW w:w="30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Каждая Лицензия «на ядро»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Одно виртуальное ядро (в соответствии с правами на использование продуктов, включающими требование о минимальном количестве ядер на одну операционную среду, равном 4)</w:t>
            </w:r>
          </w:p>
        </w:tc>
      </w:tr>
      <w:tr w:rsidR="00E01523">
        <w:tc>
          <w:tcPr>
            <w:tcW w:w="29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Серверы управления</w:t>
            </w:r>
          </w:p>
        </w:tc>
        <w:tc>
          <w:tcPr>
            <w:tcW w:w="29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Каждая Лицензия на управление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Две (2) управляемые операционные среды на лицензию</w:t>
            </w:r>
          </w:p>
        </w:tc>
      </w:tr>
      <w:tr w:rsidR="00E01523">
        <w:tc>
          <w:tcPr>
            <w:tcW w:w="29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Серверы управления</w:t>
            </w:r>
          </w:p>
        </w:tc>
        <w:tc>
          <w:tcPr>
            <w:tcW w:w="29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Каждая Лицензия на управление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Восемь (8) управляемых операционных сред на лицензию</w:t>
            </w:r>
          </w:p>
        </w:tc>
      </w:tr>
    </w:tbl>
    <w:p w:rsidR="00E01523" w:rsidRDefault="00E01523">
      <w:pPr>
        <w:pStyle w:val="ProductList-BodyIndented2"/>
      </w:pPr>
    </w:p>
    <w:p w:rsidR="00E01523" w:rsidRDefault="00E01523">
      <w:pPr>
        <w:pStyle w:val="ProductList-BodyIndented2"/>
      </w:pPr>
    </w:p>
    <w:p w:rsidR="00E01523" w:rsidRDefault="002F2B06">
      <w:pPr>
        <w:pStyle w:val="ProductList-ClauseHeading"/>
      </w:pPr>
      <w:bookmarkStart w:id="373" w:name="_Sec590"/>
      <w:r>
        <w:t>Серверы — Приложения с резидентным размещением</w:t>
      </w:r>
      <w:bookmarkEnd w:id="373"/>
    </w:p>
    <w:p w:rsidR="00E01523" w:rsidRDefault="002F2B06">
      <w:pPr>
        <w:pStyle w:val="ProductList-Body"/>
      </w:pPr>
      <w:r>
        <w:t>Приложения с резидентным размещением — это Продукты, к которым применяются права на Резидентное размещение.</w:t>
      </w:r>
    </w:p>
    <w:p w:rsidR="00E01523" w:rsidRDefault="00E01523">
      <w:pPr>
        <w:pStyle w:val="ProductList-Body"/>
      </w:pPr>
    </w:p>
    <w:p w:rsidR="00E01523" w:rsidRDefault="002F2B06">
      <w:pPr>
        <w:pStyle w:val="ProductList-Body"/>
      </w:pPr>
      <w:r>
        <w:t>Несмотря на любые противоречащие положения, содержащиеся в соглашении о корпоративном лицензировании Клиента, в том числе данные Условия для продуктов, Клиенту разрешается запускать лицензированные копии Приложений с резидентным размещением, которые напрямую или опосредованно взаимодействуют с его программным обеспечением, для создания единого решения («Единое решение») и предоставления третьим лицам права на его использование с учетом перечисленных ниже условий.</w:t>
      </w:r>
    </w:p>
    <w:p w:rsidR="00E01523" w:rsidRDefault="00E01523">
      <w:pPr>
        <w:pStyle w:val="ProductList-Body"/>
      </w:pPr>
    </w:p>
    <w:p w:rsidR="00E01523" w:rsidRDefault="002F2B06">
      <w:pPr>
        <w:pStyle w:val="ProductList-SubClauseHeading"/>
      </w:pPr>
      <w:r>
        <w:t>Требования</w:t>
      </w:r>
    </w:p>
    <w:p w:rsidR="00E01523" w:rsidRDefault="002F2B06">
      <w:pPr>
        <w:pStyle w:val="ProductList-BodyIndented"/>
      </w:pPr>
      <w:r>
        <w:t xml:space="preserve">Клиент должен иметь предусмотренные </w:t>
      </w:r>
      <w:r>
        <w:fldChar w:fldCharType="begin"/>
      </w:r>
      <w:r>
        <w:instrText xml:space="preserve"> AutoTextList   \s NoStyle \t " означает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Microsoft и покрытие SA для следующих элементов:</w:t>
      </w:r>
    </w:p>
    <w:p w:rsidR="00E01523" w:rsidRDefault="002F2B06" w:rsidP="00DC3C76">
      <w:pPr>
        <w:pStyle w:val="ProductList-Bullet"/>
        <w:numPr>
          <w:ilvl w:val="1"/>
          <w:numId w:val="46"/>
        </w:numPr>
      </w:pPr>
      <w:r>
        <w:t xml:space="preserve">для приложения с резидентным размещением, являющегося частью Единого решения и </w:t>
      </w:r>
    </w:p>
    <w:p w:rsidR="00E01523" w:rsidRDefault="002F2B06" w:rsidP="00DC3C76">
      <w:pPr>
        <w:pStyle w:val="ProductList-Bullet"/>
        <w:numPr>
          <w:ilvl w:val="1"/>
          <w:numId w:val="46"/>
        </w:numPr>
      </w:pPr>
      <w:r>
        <w:t xml:space="preserve">для всех </w:t>
      </w:r>
      <w:r>
        <w:fldChar w:fldCharType="begin"/>
      </w:r>
      <w:r>
        <w:instrText xml:space="preserve"> AutoTextList   \s NoStyle \t " означает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доступа, используемых для предоставления Единого решения Внешним пользователям (см. раздел «Определения» в Глоссарии).</w:t>
      </w:r>
    </w:p>
    <w:p w:rsidR="00E01523" w:rsidRDefault="00E01523">
      <w:pPr>
        <w:pStyle w:val="ProductList-BodyIndented"/>
      </w:pPr>
    </w:p>
    <w:p w:rsidR="00E01523" w:rsidRDefault="002F2B06">
      <w:pPr>
        <w:pStyle w:val="ProductList-BodyIndented"/>
      </w:pPr>
      <w:r>
        <w:t xml:space="preserve">Любое программное обеспечение Microsoft, используемое для создания и предоставления Единого решения, должно: </w:t>
      </w:r>
    </w:p>
    <w:p w:rsidR="00E01523" w:rsidRDefault="002F2B06" w:rsidP="00DC3C76">
      <w:pPr>
        <w:pStyle w:val="ProductList-Bullet"/>
        <w:numPr>
          <w:ilvl w:val="1"/>
          <w:numId w:val="47"/>
        </w:numPr>
      </w:pPr>
      <w:r>
        <w:t xml:space="preserve">быть лицензированным по программе Корпоративного лицензирования; </w:t>
      </w:r>
    </w:p>
    <w:p w:rsidR="00E01523" w:rsidRDefault="002F2B06" w:rsidP="00DC3C76">
      <w:pPr>
        <w:pStyle w:val="ProductList-Bullet"/>
        <w:numPr>
          <w:ilvl w:val="1"/>
          <w:numId w:val="47"/>
        </w:numPr>
      </w:pPr>
      <w:r>
        <w:t xml:space="preserve">соответствовать условиям для </w:t>
      </w:r>
      <w:r>
        <w:fldChar w:fldCharType="begin"/>
      </w:r>
      <w:r>
        <w:instrText xml:space="preserve"> AutoTextList   \s NoStyle \t ":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Резидентного размещения</w:t>
      </w:r>
      <w:r>
        <w:fldChar w:fldCharType="end"/>
      </w:r>
      <w:r>
        <w:t xml:space="preserve"> в рамках данных Условий лицензии.</w:t>
      </w:r>
    </w:p>
    <w:p w:rsidR="00E01523" w:rsidRDefault="00E01523">
      <w:pPr>
        <w:pStyle w:val="ProductList-BodyIndented"/>
      </w:pPr>
    </w:p>
    <w:p w:rsidR="00E01523" w:rsidRDefault="002F2B06">
      <w:pPr>
        <w:pStyle w:val="ProductList-BodyIndented"/>
      </w:pPr>
      <w:r>
        <w:t>Программное обеспечение Клиента должно:</w:t>
      </w:r>
    </w:p>
    <w:p w:rsidR="00E01523" w:rsidRDefault="002F2B06" w:rsidP="00DC3C76">
      <w:pPr>
        <w:pStyle w:val="ProductList-Bullet"/>
        <w:numPr>
          <w:ilvl w:val="1"/>
          <w:numId w:val="48"/>
        </w:numPr>
      </w:pPr>
      <w:r>
        <w:t xml:space="preserve">добавлять существенные и основные функции к приложению с резидентным размещением, являющемуся частью Единого решения (панели мониторинга, редакторы HTML, служебные программы и подобные технологии отдельно не являются основными службами и/или приложениями Единого решения); </w:t>
      </w:r>
    </w:p>
    <w:p w:rsidR="00E01523" w:rsidRDefault="002F2B06" w:rsidP="00DC3C76">
      <w:pPr>
        <w:pStyle w:val="ProductList-Bullet"/>
        <w:numPr>
          <w:ilvl w:val="1"/>
          <w:numId w:val="48"/>
        </w:numPr>
      </w:pPr>
      <w:r>
        <w:t xml:space="preserve">быть основной службой и/или приложением Единого решения и не должно разрешать прямой доступ к приложениям с резидентным размещением любому конечному пользователю Единого решения; </w:t>
      </w:r>
    </w:p>
    <w:p w:rsidR="00E01523" w:rsidRDefault="002F2B06" w:rsidP="00DC3C76">
      <w:pPr>
        <w:pStyle w:val="ProductList-Bullet"/>
        <w:numPr>
          <w:ilvl w:val="1"/>
          <w:numId w:val="48"/>
        </w:numPr>
      </w:pPr>
      <w:r>
        <w:t>доставляться пользователям через Интернет, телефонную сеть или частную сеть с серверов, которые физически выделены Клиенту и находятся под ежедневным контролем Клиента или третьего лица, не являющегося пользователем Единого решения (Единое решение не может быть загружено на устройство пользователя);</w:t>
      </w:r>
    </w:p>
    <w:p w:rsidR="00E01523" w:rsidRDefault="002F2B06" w:rsidP="00DC3C76">
      <w:pPr>
        <w:pStyle w:val="ProductList-Bullet"/>
        <w:numPr>
          <w:ilvl w:val="1"/>
          <w:numId w:val="48"/>
        </w:numPr>
      </w:pPr>
      <w:r>
        <w:t>принадлежать Клиенту, но не лицензироваться им, за исключением случаев, когда в программное обеспечение Клиента включено вспомогательное программное обеспечение стороннего производителя, которое либо встроено в программное обеспечение Клиента, либо обеспечивает его поддержку.</w:t>
      </w:r>
    </w:p>
    <w:p w:rsidR="00E01523" w:rsidRDefault="00E01523">
      <w:pPr>
        <w:pStyle w:val="ProductList-BodyIndented"/>
      </w:pPr>
    </w:p>
    <w:p w:rsidR="00E01523" w:rsidRDefault="002F2B06">
      <w:pPr>
        <w:pStyle w:val="ProductList-BodyIndented"/>
      </w:pPr>
      <w:r>
        <w:t xml:space="preserve">Во всех случаях использование Приложений с резидентным размещением регулируется </w:t>
      </w:r>
      <w:r>
        <w:fldChar w:fldCharType="begin"/>
      </w:r>
      <w:r>
        <w:instrText xml:space="preserve"> AutoTextList   \s NoStyle \t ":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данных продуктов. Клиенту запрещается передавать </w:t>
      </w:r>
      <w:r>
        <w:fldChar w:fldCharType="begin"/>
      </w:r>
      <w:r>
        <w:instrText xml:space="preserve"> AutoTextList   \s NoStyle \t " означает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приобретенные в рамках его соглашения о корпоративном лицензировании, за исключением случаев, разрешенных таким соглашением.</w:t>
      </w:r>
    </w:p>
    <w:p w:rsidR="00E01523" w:rsidRDefault="00E01523">
      <w:pPr>
        <w:pStyle w:val="PURBreadcrumb"/>
      </w:pPr>
    </w:p>
    <w:p w:rsidR="00E01523" w:rsidRDefault="002F2B06">
      <w:pPr>
        <w:pStyle w:val="ProductList-SectionHeading"/>
        <w:pageBreakBefore/>
      </w:pPr>
      <w:bookmarkStart w:id="374" w:name="_Sec562"/>
      <w:bookmarkEnd w:id="350"/>
      <w:r>
        <w:t>Приложение В — Профессиональные услуги</w:t>
      </w:r>
      <w:r>
        <w:fldChar w:fldCharType="begin"/>
      </w:r>
      <w:r>
        <w:instrText xml:space="preserve"> TC "</w:instrText>
      </w:r>
      <w:bookmarkStart w:id="375" w:name="_Toc426105984"/>
      <w:r>
        <w:instrText>Приложение В — Профессиональные услуги</w:instrText>
      </w:r>
      <w:bookmarkEnd w:id="375"/>
      <w:r>
        <w:instrText>" \l 1</w:instrText>
      </w:r>
      <w:r>
        <w:fldChar w:fldCharType="end"/>
      </w:r>
    </w:p>
    <w:p w:rsidR="00E01523" w:rsidRDefault="002F2B06">
      <w:pPr>
        <w:pStyle w:val="ProductList-Body"/>
      </w:pPr>
      <w:r>
        <w:t>Профессиональные услуги, предлагаемые в рамках программ корпоративного лицензирования Microsoft, описаны ниже.</w:t>
      </w:r>
    </w:p>
    <w:p w:rsidR="00E01523" w:rsidRDefault="002F2B06">
      <w:pPr>
        <w:pStyle w:val="ProductList-Offering1Heading"/>
      </w:pPr>
      <w:bookmarkStart w:id="376" w:name="_Sec565"/>
      <w:r>
        <w:t>Предложения премьер-поддержки Microsoft</w:t>
      </w:r>
      <w:bookmarkEnd w:id="376"/>
      <w:r>
        <w:fldChar w:fldCharType="begin"/>
      </w:r>
      <w:r>
        <w:instrText xml:space="preserve"> TC "</w:instrText>
      </w:r>
      <w:bookmarkStart w:id="377" w:name="_Toc426105985"/>
      <w:r>
        <w:instrText>Предложения премьер-поддержки Microsoft</w:instrText>
      </w:r>
      <w:bookmarkEnd w:id="377"/>
      <w:r>
        <w:instrText>" \l 2</w:instrText>
      </w:r>
      <w:r>
        <w:fldChar w:fldCharType="end"/>
      </w:r>
    </w:p>
    <w:tbl>
      <w:tblPr>
        <w:tblStyle w:val="PURTable"/>
        <w:tblW w:w="0" w:type="dxa"/>
        <w:tblLook w:val="04A0" w:firstRow="1" w:lastRow="0" w:firstColumn="1" w:lastColumn="0" w:noHBand="0" w:noVBand="1"/>
      </w:tblPr>
      <w:tblGrid>
        <w:gridCol w:w="3676"/>
        <w:gridCol w:w="1782"/>
        <w:gridCol w:w="1889"/>
        <w:gridCol w:w="1787"/>
        <w:gridCol w:w="1782"/>
      </w:tblGrid>
      <w:tr w:rsidR="00E015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01523" w:rsidRDefault="002F2B06">
            <w:pPr>
              <w:pStyle w:val="ProductList-TableBody"/>
            </w:pPr>
            <w:r>
              <w:rPr>
                <w:color w:val="FFFFFF"/>
              </w:rPr>
              <w:t>Сфера услуг</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01523" w:rsidRDefault="002F2B06">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01523" w:rsidRDefault="002F2B06">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01523" w:rsidRDefault="002F2B06">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01523" w:rsidRDefault="002F2B06">
            <w:pPr>
              <w:pStyle w:val="ProductList-TableBody"/>
              <w:jc w:val="center"/>
            </w:pPr>
            <w:r>
              <w:rPr>
                <w:color w:val="FFFFFF"/>
              </w:rPr>
              <w:t>Premier Plus</w:t>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Работа с клиентами</w:t>
            </w:r>
          </w:p>
        </w:tc>
        <w:tc>
          <w:tcPr>
            <w:tcW w:w="19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Составление профилей клиентов и подготовка отчетов</w:t>
            </w:r>
          </w:p>
        </w:tc>
        <w:tc>
          <w:tcPr>
            <w:tcW w:w="19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Каждый месяц</w:t>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Поддержка (количество часов в год)</w:t>
            </w:r>
          </w:p>
        </w:tc>
        <w:tc>
          <w:tcPr>
            <w:tcW w:w="19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До 10 часов</w:t>
            </w:r>
          </w:p>
        </w:tc>
        <w:tc>
          <w:tcPr>
            <w:tcW w:w="19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До 10 часов</w:t>
            </w:r>
          </w:p>
          <w:p w:rsidR="00E01523" w:rsidRDefault="002F2B06">
            <w:pPr>
              <w:pStyle w:val="ProductList-TableBody"/>
            </w:pPr>
            <w:r>
              <w:t>+ 1 проверка работоспособности</w:t>
            </w:r>
          </w:p>
          <w:p w:rsidR="00E01523" w:rsidRDefault="002F2B06">
            <w:pPr>
              <w:pStyle w:val="ProductList-TableBody"/>
            </w:pPr>
            <w:r>
              <w:t>+ 1 семинар</w:t>
            </w:r>
          </w:p>
        </w:tc>
        <w:tc>
          <w:tcPr>
            <w:tcW w:w="19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До 120 часов</w:t>
            </w:r>
          </w:p>
        </w:tc>
        <w:tc>
          <w:tcPr>
            <w:tcW w:w="19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До 160 часов</w:t>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Техническая поддержка (количество часов в год)</w:t>
            </w:r>
          </w:p>
        </w:tc>
        <w:tc>
          <w:tcPr>
            <w:tcW w:w="19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До 40 часов</w:t>
            </w:r>
          </w:p>
        </w:tc>
        <w:tc>
          <w:tcPr>
            <w:tcW w:w="19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 xml:space="preserve">До </w:t>
            </w:r>
          </w:p>
        </w:tc>
        <w:tc>
          <w:tcPr>
            <w:tcW w:w="19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До 80 часов</w:t>
            </w:r>
          </w:p>
        </w:tc>
        <w:tc>
          <w:tcPr>
            <w:tcW w:w="19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До 140 часов</w:t>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Круглосуточное управление эскалацией критических вопросов (Степень важности 1)</w:t>
            </w:r>
          </w:p>
        </w:tc>
        <w:tc>
          <w:tcPr>
            <w:tcW w:w="19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Срочная поддержка с выездом к клиенту</w:t>
            </w:r>
          </w:p>
        </w:tc>
        <w:tc>
          <w:tcPr>
            <w:tcW w:w="19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Профилактические информационные услуги</w:t>
            </w:r>
          </w:p>
        </w:tc>
        <w:tc>
          <w:tcPr>
            <w:tcW w:w="19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Премьер-поддержка Microsoft через Интернет</w:t>
            </w:r>
          </w:p>
        </w:tc>
        <w:tc>
          <w:tcPr>
            <w:tcW w:w="19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jc w:val="center"/>
            </w:pPr>
            <w:r>
              <w:t>X</w:t>
            </w:r>
          </w:p>
        </w:tc>
      </w:tr>
      <w:tr w:rsidR="00E01523">
        <w:tc>
          <w:tcPr>
            <w:tcW w:w="404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Дополнительные часы</w:t>
            </w:r>
          </w:p>
        </w:tc>
        <w:tc>
          <w:tcPr>
            <w:tcW w:w="19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Пакеты из 20 часов</w:t>
            </w:r>
          </w:p>
        </w:tc>
      </w:tr>
    </w:tbl>
    <w:p w:rsidR="00E01523" w:rsidRDefault="002F2B06">
      <w:pPr>
        <w:pStyle w:val="ProductList-Body"/>
      </w:pPr>
      <w:r>
        <w:rPr>
          <w:vertAlign w:val="superscript"/>
        </w:rPr>
        <w:t xml:space="preserve">1 </w:t>
      </w:r>
      <w:r>
        <w:rPr>
          <w:i/>
        </w:rPr>
        <w:t>Рабочие часы определяются с учетом региона.</w:t>
      </w:r>
    </w:p>
    <w:p w:rsidR="00E01523" w:rsidRDefault="00E01523">
      <w:pPr>
        <w:pStyle w:val="ProductList-Body"/>
      </w:pPr>
    </w:p>
    <w:tbl>
      <w:tblPr>
        <w:tblStyle w:val="PURTable"/>
        <w:tblW w:w="0" w:type="dxa"/>
        <w:tblLook w:val="04A0" w:firstRow="1" w:lastRow="0" w:firstColumn="1" w:lastColumn="0" w:noHBand="0" w:noVBand="1"/>
      </w:tblPr>
      <w:tblGrid>
        <w:gridCol w:w="2657"/>
        <w:gridCol w:w="2760"/>
        <w:gridCol w:w="2749"/>
        <w:gridCol w:w="2750"/>
      </w:tblGrid>
      <w:tr w:rsidR="00E0152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1523" w:rsidRDefault="002F2B06">
            <w:pPr>
              <w:pStyle w:val="ProductList-TableBody"/>
            </w:pPr>
            <w:r>
              <w:rPr>
                <w:color w:val="FFFFFF"/>
              </w:rPr>
              <w:t>Степень важности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1523" w:rsidRDefault="002F2B06">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1523" w:rsidRDefault="002F2B06">
            <w:pPr>
              <w:pStyle w:val="ProductList-TableBody"/>
            </w:pPr>
            <w:r>
              <w:rPr>
                <w:color w:val="FFFFFF"/>
              </w:rPr>
              <w:t>Предполагаемые действия со стороны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1523" w:rsidRDefault="002F2B06">
            <w:pPr>
              <w:pStyle w:val="ProductList-TableBody"/>
            </w:pPr>
            <w:r>
              <w:rPr>
                <w:color w:val="FFFFFF"/>
              </w:rPr>
              <w:t>Предполагаемые действия со стороны Клиента</w:t>
            </w:r>
          </w:p>
        </w:tc>
      </w:tr>
      <w:tr w:rsidR="00E01523">
        <w:tc>
          <w:tcPr>
            <w:tcW w:w="30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1. запрос только по телефону</w:t>
            </w:r>
          </w:p>
        </w:tc>
        <w:tc>
          <w:tcPr>
            <w:tcW w:w="30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 xml:space="preserve">Катастрофические последствия для деятельности предприятия: </w:t>
            </w:r>
          </w:p>
          <w:p w:rsidR="00E01523" w:rsidRDefault="002F2B06">
            <w:pPr>
              <w:pStyle w:val="ProductList-TableBody"/>
            </w:pPr>
            <w:r>
              <w:t>Полная остановка основных (критически важных) бизнес-процессов и невозможность дальнейшей рабочей деятельности</w:t>
            </w:r>
          </w:p>
          <w:p w:rsidR="00E01523" w:rsidRDefault="002F2B06">
            <w:pPr>
              <w:pStyle w:val="ProductList-TableBody"/>
            </w:pPr>
            <w:r>
              <w:t>Требуются немедленные действия</w:t>
            </w:r>
          </w:p>
        </w:tc>
        <w:tc>
          <w:tcPr>
            <w:tcW w:w="30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Первый ответ в течение 1 часа или более короткого периода</w:t>
            </w:r>
          </w:p>
          <w:p w:rsidR="00E01523" w:rsidRDefault="002F2B06">
            <w:pPr>
              <w:pStyle w:val="ProductList-TableBody"/>
            </w:pPr>
            <w:r>
              <w:t>Срочное предоставление Ресурсов Microsoft на предприятии клиента.</w:t>
            </w:r>
          </w:p>
          <w:p w:rsidR="00E01523" w:rsidRDefault="002F2B06">
            <w:pPr>
              <w:pStyle w:val="ProductList-TableBody"/>
            </w:pPr>
            <w:r>
              <w:t>Непрерывная круглосуточная поддержка семь дней в неделю</w:t>
            </w:r>
          </w:p>
          <w:p w:rsidR="00E01523" w:rsidRDefault="002F2B06">
            <w:pPr>
              <w:pStyle w:val="ProductList-TableBody"/>
            </w:pPr>
            <w:r>
              <w:t>Срочная эскалация ситуации в группы разработки Продуктов Microsoft</w:t>
            </w:r>
          </w:p>
          <w:p w:rsidR="00E01523" w:rsidRDefault="002F2B06">
            <w:pPr>
              <w:pStyle w:val="ProductList-TableBody"/>
            </w:pPr>
            <w:r>
              <w:t xml:space="preserve">Уведомление Высшего руководства Microsoft </w:t>
            </w:r>
          </w:p>
        </w:tc>
        <w:tc>
          <w:tcPr>
            <w:tcW w:w="30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 xml:space="preserve">Уведомление Высшего руководства Клиента </w:t>
            </w:r>
          </w:p>
          <w:p w:rsidR="00E01523" w:rsidRDefault="002F2B06">
            <w:pPr>
              <w:pStyle w:val="ProductList-TableBody"/>
            </w:pPr>
            <w:r>
              <w:t>Выделение соответствующих ресурсов для получения непрерывной круглосуточной поддержки семь дней в неделю</w:t>
            </w:r>
            <w:r>
              <w:rPr>
                <w:vertAlign w:val="superscript"/>
              </w:rPr>
              <w:t>2</w:t>
            </w:r>
          </w:p>
          <w:p w:rsidR="00E01523" w:rsidRDefault="002F2B06">
            <w:pPr>
              <w:pStyle w:val="ProductList-TableBody"/>
            </w:pPr>
            <w:r>
              <w:t>Быстрый доступ и ответ из службы управления изменениями</w:t>
            </w:r>
          </w:p>
        </w:tc>
      </w:tr>
      <w:tr w:rsidR="00E01523">
        <w:tc>
          <w:tcPr>
            <w:tcW w:w="30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А. Запрос только по телефону</w:t>
            </w:r>
          </w:p>
        </w:tc>
        <w:tc>
          <w:tcPr>
            <w:tcW w:w="30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 xml:space="preserve">Критические последствия для деятельности предприятия: </w:t>
            </w:r>
          </w:p>
          <w:p w:rsidR="00E01523" w:rsidRDefault="002F2B06">
            <w:pPr>
              <w:pStyle w:val="ProductList-TableBody"/>
            </w:pPr>
            <w:r>
              <w:t>серьезные нарушения или значительное снижение качества услуг</w:t>
            </w:r>
          </w:p>
          <w:p w:rsidR="00E01523" w:rsidRDefault="002F2B06">
            <w:pPr>
              <w:pStyle w:val="ProductList-TableBody"/>
            </w:pPr>
            <w:r>
              <w:t>Действия необходимо предпринять в течение 1 часа</w:t>
            </w:r>
          </w:p>
        </w:tc>
        <w:tc>
          <w:tcPr>
            <w:tcW w:w="30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Первый ответ в течение 1 часа или более короткого периода</w:t>
            </w:r>
          </w:p>
          <w:p w:rsidR="00E01523" w:rsidRDefault="002F2B06">
            <w:pPr>
              <w:pStyle w:val="ProductList-TableBody"/>
            </w:pPr>
            <w:r>
              <w:t>Предоставление Ресурсов Microsoft на предприятии Клиента по мере необходимости.</w:t>
            </w:r>
          </w:p>
          <w:p w:rsidR="00E01523" w:rsidRDefault="002F2B06">
            <w:pPr>
              <w:pStyle w:val="ProductList-TableBody"/>
            </w:pPr>
            <w:r>
              <w:t>Непрерывная круглосуточная поддержка семь дней в неделю</w:t>
            </w:r>
          </w:p>
          <w:p w:rsidR="00E01523" w:rsidRDefault="002F2B06">
            <w:pPr>
              <w:pStyle w:val="ProductList-TableBody"/>
            </w:pPr>
            <w:r>
              <w:t>Уведомление Старших менеджеров Microsoft</w:t>
            </w:r>
          </w:p>
        </w:tc>
        <w:tc>
          <w:tcPr>
            <w:tcW w:w="30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Выделение соответствующих ресурсов для получения непрерывной круглосуточной поддержки семь дней в неделю</w:t>
            </w:r>
            <w:r>
              <w:rPr>
                <w:vertAlign w:val="superscript"/>
              </w:rPr>
              <w:t>2</w:t>
            </w:r>
          </w:p>
          <w:p w:rsidR="00E01523" w:rsidRDefault="002F2B06">
            <w:pPr>
              <w:pStyle w:val="ProductList-TableBody"/>
            </w:pPr>
            <w:r>
              <w:t>Быстрый доступ и ответ из службы управления изменениями</w:t>
            </w:r>
          </w:p>
          <w:p w:rsidR="00E01523" w:rsidRDefault="002F2B06">
            <w:pPr>
              <w:pStyle w:val="ProductList-TableBody"/>
            </w:pPr>
            <w:r>
              <w:t>Уведомление руководства</w:t>
            </w:r>
          </w:p>
        </w:tc>
      </w:tr>
      <w:tr w:rsidR="00E01523">
        <w:tc>
          <w:tcPr>
            <w:tcW w:w="30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B.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 xml:space="preserve">Умеренные последствия для деятельности предприятия: </w:t>
            </w:r>
          </w:p>
          <w:p w:rsidR="00E01523" w:rsidRDefault="002F2B06">
            <w:pPr>
              <w:pStyle w:val="ProductList-TableBody"/>
            </w:pPr>
            <w:r>
              <w:t>средние нарушения или снижение качества услуг, что не мешает дальнейшей рабочей деятельности.</w:t>
            </w:r>
          </w:p>
          <w:p w:rsidR="00E01523" w:rsidRDefault="002F2B06">
            <w:pPr>
              <w:pStyle w:val="ProductList-TableBody"/>
            </w:pPr>
            <w:r>
              <w:t>Действия необходимо предпринять в течение 2 Рабочих часов</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Первый ответ в течение 2 часов или более короткого периода</w:t>
            </w:r>
          </w:p>
          <w:p w:rsidR="00E01523" w:rsidRDefault="002F2B06">
            <w:pPr>
              <w:pStyle w:val="ProductList-TableBody"/>
            </w:pPr>
            <w:r>
              <w:t>Поддержка оказывается только в Рабочие часы</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Выделение соответствующих ресурсов для получения непрерывной поддержки в Рабочие часы1</w:t>
            </w:r>
          </w:p>
          <w:p w:rsidR="00E01523" w:rsidRDefault="002F2B06">
            <w:pPr>
              <w:pStyle w:val="ProductList-TableBody"/>
            </w:pPr>
            <w:r>
              <w:t>Доступ и ответ из службы управления изменениями в течение 4 Рабочих часов</w:t>
            </w:r>
            <w:r>
              <w:rPr>
                <w:vertAlign w:val="superscript"/>
              </w:rPr>
              <w:t>1</w:t>
            </w:r>
          </w:p>
        </w:tc>
      </w:tr>
      <w:tr w:rsidR="00E01523">
        <w:tc>
          <w:tcPr>
            <w:tcW w:w="30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В —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 xml:space="preserve">Минимальные последствия для деятельности предприятия: </w:t>
            </w:r>
          </w:p>
          <w:p w:rsidR="00E01523" w:rsidRDefault="002F2B06">
            <w:pPr>
              <w:pStyle w:val="ProductList-TableBody"/>
            </w:pPr>
            <w:r>
              <w:t>качество услуг по существу не изменилось, или наблюдаются незначительные изменения.</w:t>
            </w:r>
          </w:p>
          <w:p w:rsidR="00E01523" w:rsidRDefault="002F2B06">
            <w:pPr>
              <w:pStyle w:val="ProductList-TableBody"/>
            </w:pPr>
            <w:r>
              <w:t>Действия необходимо предпринять в течение 4 Рабочих часов</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Первый ответ в течение 4 часов или более короткого периода</w:t>
            </w:r>
          </w:p>
          <w:p w:rsidR="00E01523" w:rsidRDefault="002F2B06">
            <w:pPr>
              <w:pStyle w:val="ProductList-TableBody"/>
            </w:pPr>
            <w:r>
              <w:t>Поддержка оказывается только в Рабочие часы</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Точная контактная информация об инициаторе запроса</w:t>
            </w:r>
          </w:p>
          <w:p w:rsidR="00E01523" w:rsidRDefault="002F2B06">
            <w:pPr>
              <w:pStyle w:val="ProductList-TableBody"/>
            </w:pPr>
            <w:r>
              <w:t>Предоставление ответов в течение 24 часов</w:t>
            </w:r>
          </w:p>
        </w:tc>
      </w:tr>
    </w:tbl>
    <w:p w:rsidR="00E01523" w:rsidRDefault="002F2B06">
      <w:pPr>
        <w:pStyle w:val="ProductList-Body"/>
      </w:pPr>
      <w:r>
        <w:rPr>
          <w:vertAlign w:val="superscript"/>
        </w:rPr>
        <w:t>1</w:t>
      </w:r>
      <w:r>
        <w:rPr>
          <w:i/>
        </w:rPr>
        <w:t>Рабочие часы определяются с учетом региона.</w:t>
      </w:r>
    </w:p>
    <w:p w:rsidR="00E01523" w:rsidRDefault="002F2B06">
      <w:pPr>
        <w:pStyle w:val="ProductList-Body"/>
      </w:pPr>
      <w:r>
        <w:rPr>
          <w:vertAlign w:val="superscript"/>
        </w:rPr>
        <w:t>2</w:t>
      </w:r>
      <w:r>
        <w:rPr>
          <w:i/>
        </w:rPr>
        <w:t>Microsoft может снизить степень важности, если Клиент не предоставляет необходимые ресурсы или не выполняет необходимые действия для оказания технической поддержки компанией Microsoft.</w:t>
      </w:r>
    </w:p>
    <w:p w:rsidR="00E01523" w:rsidRDefault="00E01523">
      <w:pPr>
        <w:pStyle w:val="ProductList-Body"/>
      </w:pPr>
    </w:p>
    <w:p w:rsidR="00E01523" w:rsidRDefault="002F2B06">
      <w:pPr>
        <w:pStyle w:val="ProductList-ClauseHeading"/>
      </w:pPr>
      <w:r>
        <w:t>Связанные бизнес-правила</w:t>
      </w:r>
    </w:p>
    <w:p w:rsidR="00E01523" w:rsidRDefault="002F2B06">
      <w:pPr>
        <w:pStyle w:val="ProductList-Body"/>
      </w:pPr>
      <w:r>
        <w:t>Все Профессиональные услуги представляют собой поддержку коммерческих общедоступных выпусков Продуктов Microsoft (за исключением отдельных продуктов, указанных на Веб-сайте Премьер-поддержки Microsoft или Веб-сайте по жизненному циклу поддержки Microsoft). Обычно оплата Профессиональных услуг осуществляется на почасовой основе; Услуги оказываются удаленно на английском языке (за исключением случаев, когда оказание Услуг возможно на другом языке). Профессиональные услуги оказываются в стране, в которой подписано корпоративное лицензионное соглашение. Выезды к клиентам не оплачиваются предварительно и возможны только при наличии ресурсов. Профессиональные услуги, не использованные в течение года, списываются. Чтобы проанализировать проблемы, по запросу Клиента Microsoft может войти в его систему удаленно.</w:t>
      </w:r>
    </w:p>
    <w:p w:rsidR="00E01523" w:rsidRDefault="002F2B06">
      <w:pPr>
        <w:pStyle w:val="ProductList-Offering1Heading"/>
      </w:pPr>
      <w:bookmarkStart w:id="378" w:name="_Sec566"/>
      <w:r>
        <w:t>Предложения по программе Microsoft Enterprise Strategy</w:t>
      </w:r>
      <w:bookmarkEnd w:id="378"/>
      <w:r>
        <w:fldChar w:fldCharType="begin"/>
      </w:r>
      <w:r>
        <w:instrText xml:space="preserve"> TC "</w:instrText>
      </w:r>
      <w:bookmarkStart w:id="379" w:name="_Toc426105986"/>
      <w:r>
        <w:instrText>Предложения по программе Microsoft Enterprise Strategy</w:instrText>
      </w:r>
      <w:bookmarkEnd w:id="379"/>
      <w:r>
        <w:instrText>" \l 2</w:instrText>
      </w:r>
      <w:r>
        <w:fldChar w:fldCharType="end"/>
      </w:r>
    </w:p>
    <w:p w:rsidR="00E01523" w:rsidRDefault="002F2B06">
      <w:pPr>
        <w:pStyle w:val="ProductList-Body"/>
      </w:pPr>
      <w:r>
        <w:t>Предложения по Программе Enterprise Strategy включают следующие компоненты, которые предоставляются за каждый год действия Соглашения Enterprise, заключенного клиентом:</w:t>
      </w:r>
    </w:p>
    <w:tbl>
      <w:tblPr>
        <w:tblStyle w:val="PURTable"/>
        <w:tblW w:w="0" w:type="dxa"/>
        <w:tblLook w:val="04A0" w:firstRow="1" w:lastRow="0" w:firstColumn="1" w:lastColumn="0" w:noHBand="0" w:noVBand="1"/>
      </w:tblPr>
      <w:tblGrid>
        <w:gridCol w:w="2717"/>
        <w:gridCol w:w="2733"/>
        <w:gridCol w:w="2733"/>
        <w:gridCol w:w="2733"/>
      </w:tblGrid>
      <w:tr w:rsidR="00E0152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1523" w:rsidRDefault="002F2B06">
            <w:pPr>
              <w:pStyle w:val="ProductList-TableBody"/>
            </w:pPr>
            <w:r>
              <w:rPr>
                <w:color w:val="FFFFFF"/>
              </w:rPr>
              <w:t>Сфера услуг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1523" w:rsidRDefault="002F2B06">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1523" w:rsidRDefault="002F2B06">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1523" w:rsidRDefault="002F2B06">
            <w:pPr>
              <w:pStyle w:val="ProductList-TableBody"/>
            </w:pPr>
            <w:r>
              <w:rPr>
                <w:color w:val="FFFFFF"/>
              </w:rPr>
              <w:t>Enterprise Strategy Portfolio</w:t>
            </w:r>
          </w:p>
        </w:tc>
      </w:tr>
      <w:tr w:rsidR="00E01523">
        <w:tc>
          <w:tcPr>
            <w:tcW w:w="30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Семейство продуктов SKU</w:t>
            </w:r>
          </w:p>
        </w:tc>
        <w:tc>
          <w:tcPr>
            <w:tcW w:w="30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9RO-xxxx</w:t>
            </w:r>
          </w:p>
        </w:tc>
      </w:tr>
      <w:tr w:rsidR="00E01523">
        <w:tc>
          <w:tcPr>
            <w:tcW w:w="30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Обслуживание</w:t>
            </w:r>
          </w:p>
        </w:tc>
        <w:tc>
          <w:tcPr>
            <w:tcW w:w="30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 xml:space="preserve">До 400 часов совокупной работы Специалистов по архитектуре и Группы предоставления корпоративных услуг </w:t>
            </w:r>
          </w:p>
        </w:tc>
        <w:tc>
          <w:tcPr>
            <w:tcW w:w="30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 xml:space="preserve">До 800 часов совокупной работы Специалистов по архитектуре и Группы предоставления корпоративных услуг </w:t>
            </w:r>
          </w:p>
        </w:tc>
        <w:tc>
          <w:tcPr>
            <w:tcW w:w="30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 xml:space="preserve">До 1600 часов совокупной работы Специалистов по архитектуре и Группы предоставления корпоративных услуг </w:t>
            </w:r>
          </w:p>
        </w:tc>
      </w:tr>
      <w:tr w:rsidR="00E01523">
        <w:tc>
          <w:tcPr>
            <w:tcW w:w="30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План обслуживания (SDP)</w:t>
            </w:r>
          </w:p>
        </w:tc>
        <w:tc>
          <w:tcPr>
            <w:tcW w:w="3060" w:type="dxa"/>
            <w:tcBorders>
              <w:top w:val="single" w:sz="4" w:space="0" w:color="000000"/>
              <w:left w:val="single" w:sz="4" w:space="0" w:color="000000"/>
              <w:bottom w:val="single" w:sz="4" w:space="0" w:color="000000"/>
              <w:right w:val="single" w:sz="4" w:space="0" w:color="000000"/>
            </w:tcBorders>
          </w:tcPr>
          <w:p w:rsidR="00E01523" w:rsidRDefault="00E0152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01523" w:rsidRDefault="00E0152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01523" w:rsidRDefault="00E01523">
            <w:pPr>
              <w:pStyle w:val="ProductList-TableBody"/>
            </w:pPr>
          </w:p>
        </w:tc>
      </w:tr>
      <w:tr w:rsidR="00E01523">
        <w:tc>
          <w:tcPr>
            <w:tcW w:w="30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Сеть Enterprise Strategy</w:t>
            </w:r>
          </w:p>
        </w:tc>
        <w:tc>
          <w:tcPr>
            <w:tcW w:w="3060" w:type="dxa"/>
            <w:tcBorders>
              <w:top w:val="single" w:sz="4" w:space="0" w:color="000000"/>
              <w:left w:val="single" w:sz="4" w:space="0" w:color="000000"/>
              <w:bottom w:val="single" w:sz="4" w:space="0" w:color="000000"/>
              <w:right w:val="single" w:sz="4" w:space="0" w:color="000000"/>
            </w:tcBorders>
          </w:tcPr>
          <w:p w:rsidR="00E01523" w:rsidRDefault="00E0152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01523" w:rsidRDefault="00E0152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01523" w:rsidRDefault="00E01523">
            <w:pPr>
              <w:pStyle w:val="ProductList-TableBody"/>
            </w:pPr>
          </w:p>
        </w:tc>
      </w:tr>
      <w:tr w:rsidR="00E01523">
        <w:tc>
          <w:tcPr>
            <w:tcW w:w="30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Библиотека Enterprise Strategy</w:t>
            </w:r>
          </w:p>
        </w:tc>
        <w:tc>
          <w:tcPr>
            <w:tcW w:w="3060" w:type="dxa"/>
            <w:tcBorders>
              <w:top w:val="single" w:sz="4" w:space="0" w:color="000000"/>
              <w:left w:val="single" w:sz="4" w:space="0" w:color="000000"/>
              <w:bottom w:val="single" w:sz="4" w:space="0" w:color="000000"/>
              <w:right w:val="single" w:sz="4" w:space="0" w:color="000000"/>
            </w:tcBorders>
          </w:tcPr>
          <w:p w:rsidR="00E01523" w:rsidRDefault="00E0152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01523" w:rsidRDefault="00E0152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01523" w:rsidRDefault="00E01523">
            <w:pPr>
              <w:pStyle w:val="ProductList-TableBody"/>
            </w:pPr>
          </w:p>
        </w:tc>
      </w:tr>
      <w:tr w:rsidR="00E01523">
        <w:tc>
          <w:tcPr>
            <w:tcW w:w="306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Объем Enterprise Strategy (семейство продуктов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200 часов (можно добавить к любому предложению, указанному выше)</w:t>
            </w:r>
          </w:p>
        </w:tc>
      </w:tr>
    </w:tbl>
    <w:p w:rsidR="00E01523" w:rsidRDefault="00E01523">
      <w:pPr>
        <w:pStyle w:val="ProductList-Body"/>
      </w:pPr>
    </w:p>
    <w:p w:rsidR="00E01523" w:rsidRDefault="002F2B06">
      <w:pPr>
        <w:pStyle w:val="ProductList-ClauseHeading"/>
      </w:pPr>
      <w:r>
        <w:t>Модули Enterprise Strategy</w:t>
      </w:r>
    </w:p>
    <w:p w:rsidR="00E01523" w:rsidRDefault="002F2B06">
      <w:pPr>
        <w:pStyle w:val="ProductList-Body"/>
      </w:pPr>
      <w:r>
        <w:t>Инициатива Enterprise Strategy включает следующие модули Enterprise Strategy, как описано в Плане обслуживания (SDP):</w:t>
      </w:r>
    </w:p>
    <w:p w:rsidR="00E01523" w:rsidRDefault="00E01523">
      <w:pPr>
        <w:pStyle w:val="ProductList-Body"/>
      </w:pPr>
    </w:p>
    <w:p w:rsidR="00E01523" w:rsidRDefault="002F2B06">
      <w:pPr>
        <w:pStyle w:val="ProductList-ClauseHeading"/>
      </w:pPr>
      <w:r>
        <w:t>Услуги, не входящие в предложение</w:t>
      </w:r>
    </w:p>
    <w:p w:rsidR="00E01523" w:rsidRDefault="002F2B06">
      <w:pPr>
        <w:pStyle w:val="ProductList-Body"/>
      </w:pPr>
      <w:r>
        <w:t>Профессиональные услуги в рамках программы Enterprise Strategy не включают разрешение проблем или устранение неполадок, анализ исходного кода, созданного не Microsoft, технические или архитектурные консультации, выходящие за рамки конечных результатов, как описано в Плане обслуживания (SDP). Для исходного кода, производимого не Microsoft, Профессиональные услуги Microsoft ограничиваются анализом двоичных данных, таких как дамп процесса или трассировка сетевого монитора.</w:t>
      </w:r>
    </w:p>
    <w:p w:rsidR="00E01523" w:rsidRDefault="00E01523">
      <w:pPr>
        <w:pStyle w:val="ProductList-Body"/>
      </w:pPr>
    </w:p>
    <w:p w:rsidR="00E01523" w:rsidRDefault="002F2B06">
      <w:pPr>
        <w:pStyle w:val="ProductList-ClauseHeading"/>
      </w:pPr>
      <w:r>
        <w:t>Обязанности Клиента</w:t>
      </w:r>
    </w:p>
    <w:p w:rsidR="00E01523" w:rsidRDefault="002F2B06">
      <w:pPr>
        <w:pStyle w:val="ProductList-Body"/>
      </w:pPr>
      <w:r>
        <w:t>Клиент обязуется сотрудничать с Microsoft в рамках Программы Enterprise Strategy, в том числе, среди прочего, выделять для целей Microsoft ответственных лиц, ИТ-специалистов и ресурсы Клиента, а также предоставлять точную и полную информацию, своевременно выполнять обязанности, предусмотренные Microsoft для Клиента. При взаимной договоренности о непредоплаченных визитах на места Консультантов Microsoft Клиент должен оплатить обоснованные расходы на проезд и проживание.</w:t>
      </w:r>
    </w:p>
    <w:p w:rsidR="00E01523" w:rsidRDefault="002F2B06">
      <w:pPr>
        <w:pStyle w:val="ProductList-Offering1Heading"/>
      </w:pPr>
      <w:bookmarkStart w:id="380" w:name="_Sec567"/>
      <w:r>
        <w:t>Предложения по улучшению эффективности продаж</w:t>
      </w:r>
      <w:bookmarkEnd w:id="380"/>
      <w:r>
        <w:fldChar w:fldCharType="begin"/>
      </w:r>
      <w:r>
        <w:instrText xml:space="preserve"> TC "</w:instrText>
      </w:r>
      <w:bookmarkStart w:id="381" w:name="_Toc426105987"/>
      <w:r>
        <w:instrText>Предложения по улучшению эффективности продаж</w:instrText>
      </w:r>
      <w:bookmarkEnd w:id="381"/>
      <w:r>
        <w:instrText>" \l 2</w:instrText>
      </w:r>
      <w:r>
        <w:fldChar w:fldCharType="end"/>
      </w:r>
    </w:p>
    <w:p w:rsidR="00E01523" w:rsidRDefault="002F2B06">
      <w:pPr>
        <w:pStyle w:val="ProductList-ClauseHeading"/>
      </w:pPr>
      <w:r>
        <w:t>Обзор Услуги улучшения эффективности продаж</w:t>
      </w:r>
    </w:p>
    <w:p w:rsidR="00E01523" w:rsidRDefault="002F2B06">
      <w:pPr>
        <w:pStyle w:val="ProductList-Body"/>
      </w:pPr>
      <w:r>
        <w:t>Услуга улучшения эффективности продаж (Sales Productivity Accelerator) предоставляется службами Microsoft в течение четырех (4) недель с целью внедрения Microsoft Dynamics CRM Online в фиксированном объеме.</w:t>
      </w:r>
    </w:p>
    <w:p w:rsidR="00E01523" w:rsidRDefault="00E01523">
      <w:pPr>
        <w:pStyle w:val="ProductList-Body"/>
      </w:pPr>
    </w:p>
    <w:p w:rsidR="00E01523" w:rsidRDefault="002F2B06">
      <w:pPr>
        <w:pStyle w:val="ProductList-Body"/>
      </w:pPr>
      <w:r>
        <w:t>Услуга улучшения эффективности продаж предусматривает следующие конечные результаты.</w:t>
      </w:r>
    </w:p>
    <w:p w:rsidR="00E01523" w:rsidRDefault="002F2B06" w:rsidP="00DC3C76">
      <w:pPr>
        <w:pStyle w:val="ProductList-Bullet"/>
        <w:numPr>
          <w:ilvl w:val="0"/>
          <w:numId w:val="49"/>
        </w:numPr>
      </w:pPr>
      <w:r>
        <w:rPr>
          <w:b/>
          <w:color w:val="00188F"/>
        </w:rPr>
        <w:t>План предоставления услуг</w:t>
      </w:r>
      <w:r>
        <w:t xml:space="preserve">: составляется Консультантом Microsoft с учетом коммерческих целей и задач клиента. </w:t>
      </w:r>
    </w:p>
    <w:p w:rsidR="00E01523" w:rsidRDefault="002F2B06" w:rsidP="00DC3C76">
      <w:pPr>
        <w:pStyle w:val="ProductList-Bullet"/>
        <w:numPr>
          <w:ilvl w:val="0"/>
          <w:numId w:val="49"/>
        </w:numPr>
      </w:pPr>
      <w:r>
        <w:rPr>
          <w:b/>
          <w:color w:val="00188F"/>
        </w:rPr>
        <w:t>Семинары</w:t>
      </w:r>
      <w:r>
        <w:t xml:space="preserve">: проводятся в течение шестнадцати (16) часов (в общей сложности) с разделением по темам следующим образом. </w:t>
      </w:r>
    </w:p>
    <w:p w:rsidR="00E01523" w:rsidRDefault="002F2B06" w:rsidP="00DC3C76">
      <w:pPr>
        <w:pStyle w:val="ProductList-Bullet"/>
        <w:numPr>
          <w:ilvl w:val="1"/>
          <w:numId w:val="49"/>
        </w:numPr>
      </w:pPr>
      <w:r>
        <w:t>Максимум два (2) вводных семинара, в ходе которых изучаются и определяются ключевые варианты использования и бизнес-требования на основе информации, полученной от Клиента, а также рассматриваются соответствующие параметры конфигураций.</w:t>
      </w:r>
    </w:p>
    <w:p w:rsidR="00E01523" w:rsidRDefault="002F2B06" w:rsidP="00DC3C76">
      <w:pPr>
        <w:pStyle w:val="ProductList-Bullet"/>
        <w:numPr>
          <w:ilvl w:val="1"/>
          <w:numId w:val="49"/>
        </w:numPr>
      </w:pPr>
      <w:r>
        <w:t>Максимум четыре (4) семинара на этапе «Сборки», в ходе которых выполняется обзор проекта.</w:t>
      </w:r>
    </w:p>
    <w:p w:rsidR="00E01523" w:rsidRDefault="002F2B06" w:rsidP="00DC3C76">
      <w:pPr>
        <w:pStyle w:val="ProductList-Bullet"/>
        <w:numPr>
          <w:ilvl w:val="0"/>
          <w:numId w:val="49"/>
        </w:numPr>
      </w:pPr>
      <w:r>
        <w:rPr>
          <w:b/>
          <w:color w:val="00188F"/>
        </w:rPr>
        <w:t>Отчетность</w:t>
      </w:r>
      <w:r>
        <w:t xml:space="preserve">: Одна (1) собственная панель мониторинга Microsoft Dynamics CRM Online с четырьмя (4) встроенными компонентами (максимум) и два (2) отчета Excel Power View Report с использованием Power BI Pro 5 (настраиваются максимум два (2)). Отчеты включают до двух (2) интерактивных графиков для каждого отдельного субъекта с использованием данных из Microsoft Dynamics CRM Online. </w:t>
      </w:r>
    </w:p>
    <w:p w:rsidR="00E01523" w:rsidRDefault="002F2B06" w:rsidP="00DC3C76">
      <w:pPr>
        <w:pStyle w:val="ProductList-Bullet"/>
        <w:numPr>
          <w:ilvl w:val="0"/>
          <w:numId w:val="49"/>
        </w:numPr>
      </w:pPr>
      <w:r>
        <w:rPr>
          <w:b/>
          <w:color w:val="00188F"/>
        </w:rPr>
        <w:t>Конфигурация</w:t>
      </w:r>
      <w:r>
        <w:t xml:space="preserve">: разрабатывается конфигурация Microsoft Dynamics CRM Online, способная обслуживать до десяти (10) пользователей (в общей сложности). Одновременно Microsoft выделяет до шестидесяти четырех (64) часов на разработку процессов преобразования потенциальных сделок в фактические, определение 3 ролей безопасности, применение 3 стандартных ролей безопасности к пользователям, интеграцию SharePoint и Yammer в Microsoft Dynamics CRM Online. </w:t>
      </w:r>
    </w:p>
    <w:p w:rsidR="00E01523" w:rsidRDefault="002F2B06" w:rsidP="00DC3C76">
      <w:pPr>
        <w:pStyle w:val="ProductList-Bullet"/>
        <w:numPr>
          <w:ilvl w:val="0"/>
          <w:numId w:val="49"/>
        </w:numPr>
      </w:pPr>
      <w:r>
        <w:rPr>
          <w:b/>
          <w:color w:val="00188F"/>
        </w:rPr>
        <w:t>Тестирование</w:t>
      </w:r>
      <w:r>
        <w:t xml:space="preserve">: выделяются максимум двадцать шесть (26) часов на проведение максимум двух (2) тестов (например, тестирования системы и приемочного тестирования пользователями). </w:t>
      </w:r>
    </w:p>
    <w:p w:rsidR="00E01523" w:rsidRDefault="002F2B06" w:rsidP="00DC3C76">
      <w:pPr>
        <w:pStyle w:val="ProductList-Bullet"/>
        <w:numPr>
          <w:ilvl w:val="0"/>
          <w:numId w:val="49"/>
        </w:numPr>
      </w:pPr>
      <w:r>
        <w:rPr>
          <w:b/>
          <w:color w:val="00188F"/>
        </w:rPr>
        <w:t>Обучение и передача знаний</w:t>
      </w:r>
      <w:r>
        <w:t xml:space="preserve">: проводится один (1) посвященный продукту обучающий курс для пользователей Клиента длительностью до четырех (4) часов. </w:t>
      </w:r>
    </w:p>
    <w:p w:rsidR="00E01523" w:rsidRDefault="002F2B06" w:rsidP="00DC3C76">
      <w:pPr>
        <w:pStyle w:val="ProductList-Bullet"/>
        <w:numPr>
          <w:ilvl w:val="0"/>
          <w:numId w:val="49"/>
        </w:numPr>
      </w:pPr>
      <w:r>
        <w:rPr>
          <w:b/>
          <w:color w:val="00188F"/>
        </w:rPr>
        <w:t>Поддержка развертывания</w:t>
      </w:r>
      <w:r>
        <w:t>: выделяется до сорока (40) часов для развертывания и поддержки на этапе запуска (неделя 4) при условии предварительного определения объема и требований проекта.</w:t>
      </w:r>
    </w:p>
    <w:p w:rsidR="00E01523" w:rsidRDefault="00E01523">
      <w:pPr>
        <w:pStyle w:val="ProductList-Body"/>
      </w:pPr>
    </w:p>
    <w:p w:rsidR="00E01523" w:rsidRDefault="002F2B06">
      <w:pPr>
        <w:pStyle w:val="ProductList-ClauseHeading"/>
      </w:pPr>
      <w:r>
        <w:t>Обязанности Клиента</w:t>
      </w:r>
    </w:p>
    <w:p w:rsidR="00E01523" w:rsidRDefault="002F2B06">
      <w:pPr>
        <w:pStyle w:val="ProductList-Body"/>
      </w:pPr>
      <w:r>
        <w:t>Клиент обязуется сотрудничать с Microsoft в рамках предоставления Услуги улучшения эффективности продаж, в том числе, среди прочего, выделять для целей Microsoft ответственных лиц, ИТ-специалистов и ресурсы Клиента, а также предоставлять точную и полную информацию, своевременно выполнять обязанности, предусмотренные Microsoft для Клиента. При взаимной договоренности о непредоплаченных визитах на места Консультантов Microsoft Клиент должен оплатить обоснованные расходы на проезд и проживание.</w:t>
      </w:r>
    </w:p>
    <w:p w:rsidR="00E01523" w:rsidRDefault="002F2B06">
      <w:pPr>
        <w:pStyle w:val="ProductList-SectionHeading"/>
        <w:pageBreakBefore/>
      </w:pPr>
      <w:bookmarkStart w:id="382" w:name="_Sec563"/>
      <w:bookmarkEnd w:id="374"/>
      <w:r>
        <w:t>Приложение Г — Дополнительные условия соглашения программы</w:t>
      </w:r>
      <w:r>
        <w:fldChar w:fldCharType="begin"/>
      </w:r>
      <w:r>
        <w:instrText xml:space="preserve"> TC "</w:instrText>
      </w:r>
      <w:bookmarkStart w:id="383" w:name="_Toc426105988"/>
      <w:r>
        <w:instrText>Приложение Г — Дополнительные условия соглашения программы</w:instrText>
      </w:r>
      <w:bookmarkEnd w:id="383"/>
      <w:r>
        <w:instrText>" \l 1</w:instrText>
      </w:r>
      <w:r>
        <w:fldChar w:fldCharType="end"/>
      </w:r>
    </w:p>
    <w:p w:rsidR="00E01523" w:rsidRDefault="002F2B06">
      <w:pPr>
        <w:pStyle w:val="ProductList-Body"/>
      </w:pPr>
      <w:r>
        <w:t>Приведенные ниже условия применяются к соглашению о корпоративном лицензировании Клиента.</w:t>
      </w:r>
    </w:p>
    <w:p w:rsidR="00E01523" w:rsidRDefault="002F2B06">
      <w:pPr>
        <w:pStyle w:val="ProductList-Offering1Heading"/>
      </w:pPr>
      <w:bookmarkStart w:id="384" w:name="_Sec568"/>
      <w:r>
        <w:t>Дополнительные условия для программ Select Plus</w:t>
      </w:r>
      <w:bookmarkEnd w:id="384"/>
      <w:r>
        <w:fldChar w:fldCharType="begin"/>
      </w:r>
      <w:r>
        <w:instrText xml:space="preserve"> TC "</w:instrText>
      </w:r>
      <w:bookmarkStart w:id="385" w:name="_Toc426105989"/>
      <w:r>
        <w:instrText>Дополнительные условия для программ Select Plus</w:instrText>
      </w:r>
      <w:bookmarkEnd w:id="385"/>
      <w:r>
        <w:instrText>" \l 2</w:instrText>
      </w:r>
      <w:r>
        <w:fldChar w:fldCharType="end"/>
      </w:r>
    </w:p>
    <w:p w:rsidR="00E01523" w:rsidRDefault="002F2B06">
      <w:pPr>
        <w:pStyle w:val="ProductList-Body"/>
      </w:pPr>
      <w:r>
        <w:t>В рамках программы Select Plus требуется размещение заказа объемом не менее 500 баллов для каждой категории в течение первого года. Требования к минимальному объему заказа могут быть отменены, если предоставляется Соответствующий контракт.</w:t>
      </w:r>
    </w:p>
    <w:p w:rsidR="00E01523" w:rsidRDefault="00E01523">
      <w:pPr>
        <w:pStyle w:val="ProductList-Body"/>
      </w:pPr>
    </w:p>
    <w:p w:rsidR="00E01523" w:rsidRDefault="002F2B06">
      <w:pPr>
        <w:pStyle w:val="ProductList-ClauseHeading"/>
      </w:pPr>
      <w:r>
        <w:t>Ценовые уровни в программе Select Plus</w:t>
      </w:r>
    </w:p>
    <w:p w:rsidR="00E01523" w:rsidRDefault="002F2B06">
      <w:pPr>
        <w:pStyle w:val="ProductList-Body"/>
      </w:pPr>
      <w:r>
        <w:t>Цена, уплачиваемая Клиентом, определяется на основе соглашения между Клиентом и его торговым посредником. Однако Microsoft сообщает торговым посредникам о следующем соотношении ценовых уровней и баллов, с помощью которого торговые посредники могут установить цены для клиентов:</w:t>
      </w:r>
    </w:p>
    <w:tbl>
      <w:tblPr>
        <w:tblStyle w:val="PURTable"/>
        <w:tblW w:w="0" w:type="dxa"/>
        <w:tblLook w:val="04A0" w:firstRow="1" w:lastRow="0" w:firstColumn="1" w:lastColumn="0" w:noHBand="0" w:noVBand="1"/>
      </w:tblPr>
      <w:tblGrid>
        <w:gridCol w:w="5458"/>
        <w:gridCol w:w="5458"/>
      </w:tblGrid>
      <w:tr w:rsidR="00E0152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1523" w:rsidRDefault="002F2B06">
            <w:pPr>
              <w:pStyle w:val="ProductList-TableBody"/>
            </w:pPr>
            <w:r>
              <w:rPr>
                <w:color w:val="FFFFFF"/>
              </w:rPr>
              <w:t>Ценовой уровень Select Plus — для коммерческих продуктов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1523" w:rsidRDefault="002F2B06">
            <w:pPr>
              <w:pStyle w:val="ProductList-TableBody"/>
            </w:pPr>
            <w:r>
              <w:rPr>
                <w:color w:val="FFFFFF"/>
              </w:rPr>
              <w:t>Минимальное количество баллов за год для каждой категории</w:t>
            </w:r>
          </w:p>
        </w:tc>
      </w:tr>
      <w:tr w:rsidR="00E01523">
        <w:tc>
          <w:tcPr>
            <w:tcW w:w="612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500</w:t>
            </w:r>
          </w:p>
        </w:tc>
      </w:tr>
      <w:tr w:rsidR="00E01523">
        <w:tc>
          <w:tcPr>
            <w:tcW w:w="612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4,000</w:t>
            </w:r>
          </w:p>
        </w:tc>
      </w:tr>
      <w:tr w:rsidR="00E01523">
        <w:tc>
          <w:tcPr>
            <w:tcW w:w="612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10,000</w:t>
            </w:r>
          </w:p>
        </w:tc>
      </w:tr>
      <w:tr w:rsidR="00E01523">
        <w:tc>
          <w:tcPr>
            <w:tcW w:w="612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E01523" w:rsidRDefault="002F2B06">
            <w:pPr>
              <w:pStyle w:val="ProductList-TableBody"/>
            </w:pPr>
            <w:r>
              <w:t>25,000</w:t>
            </w:r>
          </w:p>
        </w:tc>
      </w:tr>
    </w:tbl>
    <w:p w:rsidR="00E01523" w:rsidRDefault="002F2B06">
      <w:pPr>
        <w:pStyle w:val="ProductList-Offering1Heading"/>
      </w:pPr>
      <w:bookmarkStart w:id="386" w:name="_Sec569"/>
      <w:r>
        <w:t>Определение управления для соответствующих устройств</w:t>
      </w:r>
      <w:bookmarkEnd w:id="386"/>
      <w:r>
        <w:fldChar w:fldCharType="begin"/>
      </w:r>
      <w:r>
        <w:instrText xml:space="preserve"> TC "</w:instrText>
      </w:r>
      <w:bookmarkStart w:id="387" w:name="_Toc426105990"/>
      <w:r>
        <w:instrText>Определение управления для соответствующих устройств</w:instrText>
      </w:r>
      <w:bookmarkEnd w:id="387"/>
      <w:r>
        <w:instrText>" \l 2</w:instrText>
      </w:r>
      <w:r>
        <w:fldChar w:fldCharType="end"/>
      </w:r>
    </w:p>
    <w:p w:rsidR="00E01523" w:rsidRDefault="002F2B06">
      <w:pPr>
        <w:pStyle w:val="ProductList-Body"/>
      </w:pPr>
      <w:r>
        <w:t xml:space="preserve">Если Соглашение корпоративного лицензирования Клиента связано с Условиями для продуктов, Списком продуктов или Правами на использование продуктов для определения управляемых Соответствующих устройств, применяются следующие условия. Клиент «управляет» любым устройством, на котором он прямо или косвенно управляет одной или несколькими средами операционных систем. Например, Клиент управляет любыми следующими устройствами: </w:t>
      </w:r>
    </w:p>
    <w:p w:rsidR="00E01523" w:rsidRDefault="002F2B06" w:rsidP="00DC3C76">
      <w:pPr>
        <w:pStyle w:val="ProductList-Bullet"/>
        <w:numPr>
          <w:ilvl w:val="0"/>
          <w:numId w:val="50"/>
        </w:numPr>
      </w:pPr>
      <w:r>
        <w:t>которым он разрешает присоединяться к его домену, или</w:t>
      </w:r>
    </w:p>
    <w:p w:rsidR="00E01523" w:rsidRDefault="002F2B06" w:rsidP="00DC3C76">
      <w:pPr>
        <w:pStyle w:val="ProductList-Bullet"/>
        <w:numPr>
          <w:ilvl w:val="0"/>
          <w:numId w:val="50"/>
        </w:numPr>
      </w:pPr>
      <w:r>
        <w:t>проверку подлинности которых он выполняет как обязательное требование для использования приложений на его территории, или</w:t>
      </w:r>
    </w:p>
    <w:p w:rsidR="00E01523" w:rsidRDefault="002F2B06" w:rsidP="00DC3C76">
      <w:pPr>
        <w:pStyle w:val="ProductList-Bullet"/>
        <w:numPr>
          <w:ilvl w:val="0"/>
          <w:numId w:val="50"/>
        </w:numPr>
      </w:pPr>
      <w:r>
        <w:t>на которые он устанавливает агенты (например, антивирусное и антивредоносное ПО или другие агенты, санкционируемые политикой клиента), или</w:t>
      </w:r>
    </w:p>
    <w:p w:rsidR="00E01523" w:rsidRDefault="002F2B06" w:rsidP="00DC3C76">
      <w:pPr>
        <w:pStyle w:val="ProductList-Bullet"/>
        <w:numPr>
          <w:ilvl w:val="0"/>
          <w:numId w:val="50"/>
        </w:numPr>
      </w:pPr>
      <w:r>
        <w:t>к которым он прямо или косвенно применяет групповые политики и обеспечивает их выполнение, или</w:t>
      </w:r>
    </w:p>
    <w:p w:rsidR="00E01523" w:rsidRDefault="002F2B06" w:rsidP="00DC3C76">
      <w:pPr>
        <w:pStyle w:val="ProductList-Bullet"/>
        <w:numPr>
          <w:ilvl w:val="0"/>
          <w:numId w:val="50"/>
        </w:numPr>
      </w:pPr>
      <w:r>
        <w:t>о которых он запрашивает или получает данные, и выполняет настройки или отправляет инструкции для оборудования или программного обеспечения, которое прямо или косвенно связано со средой операционной системы, или</w:t>
      </w:r>
    </w:p>
    <w:p w:rsidR="00E01523" w:rsidRDefault="002F2B06" w:rsidP="00DC3C76">
      <w:pPr>
        <w:pStyle w:val="ProductList-Bullet"/>
        <w:numPr>
          <w:ilvl w:val="0"/>
          <w:numId w:val="50"/>
        </w:numPr>
      </w:pPr>
      <w:r>
        <w:t>которым он разрешает доступ к инфраструктуре виртуальных рабочих столов (VDI) вне рамок программы Microsoft Software Assurance, Windows Intune (на устройство) или прав на использование доступа к виртуальному рабочему столу Windows (Virtual Desktop Access) за пределами офиса.</w:t>
      </w:r>
    </w:p>
    <w:p w:rsidR="00E01523" w:rsidRDefault="00E01523">
      <w:pPr>
        <w:pStyle w:val="ProductList-Body"/>
      </w:pPr>
    </w:p>
    <w:p w:rsidR="00E01523" w:rsidRDefault="002F2B06">
      <w:pPr>
        <w:pStyle w:val="ProductList-Body"/>
      </w:pPr>
      <w:r>
        <w:t>Устройство, которое получает доступ к VDI только в рамках прав на использование вне офиса или использует Windows To Go на Соответствующем стороннем устройстве только вне территории Клиента и не управляется в других целях согласно описанному выше, не рассматривается как «управляемое» в рамках данного определения.</w:t>
      </w:r>
    </w:p>
    <w:p w:rsidR="00E01523" w:rsidRDefault="002F2B06">
      <w:pPr>
        <w:pStyle w:val="ProductList-Offering1Heading"/>
      </w:pPr>
      <w:bookmarkStart w:id="388" w:name="_Sec570"/>
      <w:r>
        <w:t>Веб-службы в программах Open</w:t>
      </w:r>
      <w:bookmarkEnd w:id="388"/>
      <w:r>
        <w:fldChar w:fldCharType="begin"/>
      </w:r>
      <w:r>
        <w:instrText xml:space="preserve"> TC "</w:instrText>
      </w:r>
      <w:bookmarkStart w:id="389" w:name="_Toc426105991"/>
      <w:r>
        <w:instrText>Веб-службы в программах Open</w:instrText>
      </w:r>
      <w:bookmarkEnd w:id="389"/>
      <w:r>
        <w:instrText>" \l 2</w:instrText>
      </w:r>
      <w:r>
        <w:fldChar w:fldCharType="end"/>
      </w:r>
    </w:p>
    <w:p w:rsidR="00E01523" w:rsidRDefault="002F2B06">
      <w:pPr>
        <w:pStyle w:val="ProductList-Body"/>
      </w:pPr>
      <w:r>
        <w:t>В рамках программ лицензирования Open License, Open Value и Open Value Subscription началом срока действия подписки на Веб-службы является дата активации ключа продукта, а не заказа. После активации ключа продукта Microsoft не принимает от партнеров Microsoft запросы на возврат.</w:t>
      </w:r>
    </w:p>
    <w:p w:rsidR="00E01523" w:rsidRDefault="00E01523">
      <w:pPr>
        <w:pStyle w:val="ProductList-Body"/>
      </w:pPr>
    </w:p>
    <w:p w:rsidR="00E01523" w:rsidRDefault="002F2B06">
      <w:pPr>
        <w:pStyle w:val="ProductList-Body"/>
      </w:pPr>
      <w:r>
        <w:t>Для участия в программе Open Value Клиент должен приобрести не менее 5 лицензий. Лицензии на подписку «на пользователя» (User SL) для Веб-служб могут входить в число пяти лицензий, составляющих минимальное необходимое количество. Однако заказ пяти лицензий на подписку «на пользователя» не удовлетворяет требование к минимальному количеству лицензий в рамках программы Open Value при лицензировании всех компьютеров организации и программы Open Value Subscription. В рамках программы Open Value при лицензировании всех компьютеров компании и программы Open Value Subscription первоначальный заказ должен включать не менее 5 лицензий на платформы для настольных компьютеров или на компоненты для настольных компьютеров в дополнение к любым лицензиям на подписку «на пользователя».</w:t>
      </w:r>
    </w:p>
    <w:p w:rsidR="00E01523" w:rsidRDefault="002F2B06">
      <w:pPr>
        <w:pStyle w:val="ProductList-Offering1Heading"/>
      </w:pPr>
      <w:bookmarkStart w:id="390" w:name="_Sec571"/>
      <w:r>
        <w:t>Дополнительные условия для профессиональных услуг — Соглашения Legacy</w:t>
      </w:r>
      <w:bookmarkEnd w:id="390"/>
      <w:r>
        <w:fldChar w:fldCharType="begin"/>
      </w:r>
      <w:r>
        <w:instrText xml:space="preserve"> TC "</w:instrText>
      </w:r>
      <w:bookmarkStart w:id="391" w:name="_Toc426105992"/>
      <w:r>
        <w:instrText>Дополнительные условия для профессиональных услуг — Соглашения Legacy</w:instrText>
      </w:r>
      <w:bookmarkEnd w:id="391"/>
      <w:r>
        <w:instrText>" \l 2</w:instrText>
      </w:r>
      <w:r>
        <w:fldChar w:fldCharType="end"/>
      </w:r>
    </w:p>
    <w:p w:rsidR="00E01523" w:rsidRDefault="002F2B06">
      <w:pPr>
        <w:pStyle w:val="ProductList-Body"/>
      </w:pPr>
      <w:r>
        <w:t>Право клиента на использование каких-либо услуг консалтинга и поддержки, которые оказывает Microsoft как «Профессиональные услуги», приобретенных в соответствии с настоящим Списком продуктов, регулируется (1) Соглашением о корпоративном лицензировании клиента и (2) любым другим соглашением уровня Master на Услуги Microsoft, которое могло быть в наличии у клиента на момент приобретения Услуг. В случае противоречия преимущественную силу имеет самая последняя версия соглашения на Профессиональные услуги. Если основное соглашение клиента в рамках программ корпоративного лицензирования является версией Соглашения Microsoft Business, датированной до сентября 2007 г. или не включает условия предоставления Профессиональных услуг и клиент не подписывал других соглашений уровня Master на Услуги Microsoft, к Профессиональным услугам, приобретенным и используемым клиентом, применяются следующие дополнительные условия.</w:t>
      </w:r>
    </w:p>
    <w:p w:rsidR="00E01523" w:rsidRDefault="00E01523">
      <w:pPr>
        <w:pStyle w:val="ProductList-Body"/>
      </w:pPr>
    </w:p>
    <w:p w:rsidR="00E01523" w:rsidRDefault="002F2B06">
      <w:pPr>
        <w:pStyle w:val="ProductList-ClauseHeading"/>
      </w:pPr>
      <w:r>
        <w:t>Использование, собственность и лицензионные права</w:t>
      </w:r>
    </w:p>
    <w:p w:rsidR="00E01523" w:rsidRDefault="002F2B06">
      <w:pPr>
        <w:pStyle w:val="ProductList-SubClauseHeading"/>
      </w:pPr>
      <w:r>
        <w:t>Исправления</w:t>
      </w:r>
    </w:p>
    <w:p w:rsidR="00E01523" w:rsidRDefault="002F2B06">
      <w:pPr>
        <w:pStyle w:val="ProductList-BodyIndented"/>
      </w:pPr>
      <w:r>
        <w:t>Если Microsoft предоставляет Исправления для продуктов, их изменения, расширения или производные разработки, которые Microsoft выпустил на общих основаниях (например, пакеты обновления Коммерческих продуктов) или предназначенные для решения определенных проблем для клиента (все вместе – «Исправления»), такие исправления лицензируются на тех же условиях, что и Продукт, к которому они относятся. Если Исправления предоставляются не для конкретного продукта, к ним применяются любые условия, предоставляемые Microsoft вместе с исправлениями.</w:t>
      </w:r>
    </w:p>
    <w:p w:rsidR="00E01523" w:rsidRDefault="00E01523">
      <w:pPr>
        <w:pStyle w:val="ProductList-BodyIndented"/>
      </w:pPr>
    </w:p>
    <w:p w:rsidR="00E01523" w:rsidRDefault="002F2B06">
      <w:pPr>
        <w:pStyle w:val="ProductList-SubClauseHeading"/>
      </w:pPr>
      <w:r>
        <w:t>Предшествующие разработки</w:t>
      </w:r>
    </w:p>
    <w:p w:rsidR="00E01523" w:rsidRDefault="002F2B06">
      <w:pPr>
        <w:pStyle w:val="ProductList-BodyIndented"/>
      </w:pPr>
      <w:r>
        <w:t>Все права на любые компьютерные коды или письменные материалы, не содержащие кода, разработанные или другим образом полученные независимо от предоставленных Клиенту Профессиональных услуг («Предшествующие разработки»), останутся исключительной собственностью стороны, которая их предоставляет. Каждая сторона может использовать, воспроизводить и модифицировать Предшествующие разработки другой стороны только по мере необходимости в целях выполнения обязательств, относящихся к Профессиональным услугам.</w:t>
      </w:r>
    </w:p>
    <w:p w:rsidR="00E01523" w:rsidRDefault="002F2B06">
      <w:pPr>
        <w:pStyle w:val="ProductList-BodyIndented"/>
      </w:pPr>
      <w:r>
        <w:t>Если иное прямо не согласовано сторонами письменно, после получения платежа в полном объеме Microsoft предоставляет Клиенту неисключительную, бессрочную, полностью оплаченную лицензию на использование, воспроизведение и изменение (если применимо) Предшествующих разработок Microsoft, предоставленных в составе Поставляемых сервисных материалов, исключительно для внутренней деловой деятельности Клиента. Лицензия на Предшествующие разработки Microsoft зависит от соблюдения Клиентом положений соглашения о корпоративном лицензировании Клиента.</w:t>
      </w:r>
    </w:p>
    <w:p w:rsidR="00E01523" w:rsidRDefault="00E01523">
      <w:pPr>
        <w:pStyle w:val="ProductList-BodyIndented"/>
      </w:pPr>
    </w:p>
    <w:p w:rsidR="00E01523" w:rsidRDefault="002F2B06">
      <w:pPr>
        <w:pStyle w:val="ProductList-SubClauseHeading"/>
      </w:pPr>
      <w:r>
        <w:t>Поставляемые сервисные материалы</w:t>
      </w:r>
    </w:p>
    <w:p w:rsidR="00E01523" w:rsidRDefault="002F2B06">
      <w:pPr>
        <w:pStyle w:val="ProductList-BodyIndented"/>
      </w:pPr>
      <w:r>
        <w:t xml:space="preserve">Все компьютерные коды или материалы, не являющиеся Продуктами или Исправлениями, которые Microsoft оставляет Клиенту после оказания Профессиональных услуг, считаются Поставляемыми сервисными материалами. После получения оплаты за Профессиональные услуги в полном объеме Microsoft предоставляет Клиенту неисключительную, не подлежащую передаче, бессрочную лицензию на воспроизведение, использование и изменение Поставляемых сервисных материалов исключительно для внутренних деловых целей Клиента с учетом условий, регулирующих предоставление Профессиональных услуг, и условий соглашения о корпоративном лицензировании Клиента. </w:t>
      </w:r>
    </w:p>
    <w:p w:rsidR="00E01523" w:rsidRDefault="00E01523">
      <w:pPr>
        <w:pStyle w:val="ProductList-BodyIndented"/>
      </w:pPr>
    </w:p>
    <w:p w:rsidR="00E01523" w:rsidRDefault="002F2B06">
      <w:pPr>
        <w:pStyle w:val="ProductList-SubClauseHeading"/>
      </w:pPr>
      <w:r>
        <w:t>Использование технической информации Профессиональных услуг</w:t>
      </w:r>
    </w:p>
    <w:p w:rsidR="00E01523" w:rsidRDefault="002F2B06">
      <w:pPr>
        <w:pStyle w:val="ProductList-BodyIndented"/>
      </w:pPr>
      <w:r>
        <w:t xml:space="preserve">Корпорация Microsoft может использовать любые технические сведения, полученные ей в результате предоставления Профессиональных услуг, для решения проблем, устранения неполадок, усовершенствования функциональности продуктов, в Исправлениях и для создания базы знаний Microsoft. Как часть подобного использования, Microsoft соглашается не идентифицировать Клиента и не раскрывать конфиденциальную информацию Клиента. </w:t>
      </w:r>
    </w:p>
    <w:p w:rsidR="00E01523" w:rsidRDefault="00E01523">
      <w:pPr>
        <w:pStyle w:val="ProductList-BodyIndented"/>
      </w:pPr>
    </w:p>
    <w:p w:rsidR="00E01523" w:rsidRDefault="002F2B06">
      <w:pPr>
        <w:pStyle w:val="ProductList-SubClauseHeading"/>
      </w:pPr>
      <w:r>
        <w:t>Ограничения для Лицензии на открытый исходный код</w:t>
      </w:r>
    </w:p>
    <w:p w:rsidR="00E01523" w:rsidRDefault="002F2B06">
      <w:pPr>
        <w:pStyle w:val="ProductList-BodyIndented"/>
      </w:pPr>
      <w:r>
        <w:t>Клиент не имеет права устанавливать или использовать программное обеспечение или технологию, производимые не Microsoft, Клиент не должен приводить к ситуации, когда в результате его действий на интеллектуальную собственность или технологии Microsoft станут распространяться обязательства помимо предусмотренных в условиях предоставления Профессиональных услуг или соглашении о корпоративном лицензировании Клиента.</w:t>
      </w:r>
    </w:p>
    <w:p w:rsidR="00E01523" w:rsidRDefault="00E01523">
      <w:pPr>
        <w:pStyle w:val="ProductList-BodyIndented"/>
      </w:pPr>
    </w:p>
    <w:p w:rsidR="00E01523" w:rsidRDefault="002F2B06">
      <w:pPr>
        <w:pStyle w:val="ProductList-SubClauseHeading"/>
      </w:pPr>
      <w:r>
        <w:t>Права Аффилированных лиц</w:t>
      </w:r>
    </w:p>
    <w:p w:rsidR="00E01523" w:rsidRDefault="002F2B06">
      <w:pPr>
        <w:pStyle w:val="ProductList-BodyIndented"/>
      </w:pPr>
      <w:r>
        <w:t>Клиент может сублицензировать права на использование Поставляемых сервисных материалов своим Аффилированным лицам, однако Аффилированные лица Клиента не имеют права на сублицензирование данных прав. Клиент несет ответственность за обеспечение соблюдения своими Аффилированными лицами этих условий предоставления Профессиональных услуг и положений соглашения о корпоративном лицензировании Клиента.</w:t>
      </w:r>
    </w:p>
    <w:p w:rsidR="00E01523" w:rsidRDefault="00E01523">
      <w:pPr>
        <w:pStyle w:val="ProductList-BodyIndented"/>
      </w:pPr>
    </w:p>
    <w:p w:rsidR="00E01523" w:rsidRDefault="002F2B06">
      <w:pPr>
        <w:pStyle w:val="ProductList-ClauseHeading"/>
      </w:pPr>
      <w:r>
        <w:t>Гарантии и ограничение ответственности</w:t>
      </w:r>
    </w:p>
    <w:p w:rsidR="00E01523" w:rsidRDefault="002F2B06">
      <w:pPr>
        <w:pStyle w:val="ProductList-SubClauseHeading"/>
      </w:pPr>
      <w:r>
        <w:t>Гарантия на Профессиональные услуги</w:t>
      </w:r>
    </w:p>
    <w:p w:rsidR="00E01523" w:rsidRDefault="002F2B06">
      <w:pPr>
        <w:pStyle w:val="ProductList-BodyIndented"/>
      </w:pPr>
      <w:r>
        <w:t xml:space="preserve">Microsoft гарантирует, что оказание Профессиональных услуг будет осуществляться на высоком профессиональном уровне. Если Microsoft не выполнит гарантийные обязательства и Клиент уведомит об этом Microsoft в течение 90 дней от даты оказания Профессиональных услуг, то Microsoft, в качестве единственного средства защиты прав Клиента в случае нарушения гарантии, либо повторно окажет Профессиональные услуги либо возместит Клиенту уплаченную за них сумму. </w:t>
      </w:r>
      <w:r>
        <w:rPr>
          <w:b/>
        </w:rPr>
        <w:t>Кроме данной ограниченной гарантии, Microsoft не предоставляет других гарантий или условий и отказывается от любых других явных, подразумеваемых или предусмотренных законодательством гарантий, в том числе от гарантий качества, принадлежности права, отсутствия нарушения прав иных правообладателей, товарной пригодности, соответствия определенной цели.</w:t>
      </w:r>
    </w:p>
    <w:p w:rsidR="00E01523" w:rsidRDefault="00E01523">
      <w:pPr>
        <w:pStyle w:val="ProductList-BodyIndented"/>
      </w:pPr>
    </w:p>
    <w:p w:rsidR="00E01523" w:rsidRDefault="002F2B06">
      <w:pPr>
        <w:pStyle w:val="ProductList-SubClauseHeading"/>
      </w:pPr>
      <w:r>
        <w:t>Ограничение ответственности</w:t>
      </w:r>
    </w:p>
    <w:p w:rsidR="00E01523" w:rsidRDefault="002F2B06">
      <w:pPr>
        <w:pStyle w:val="ProductList-BodyIndented"/>
      </w:pPr>
      <w:r>
        <w:t xml:space="preserve">Ответственность Microsoft по прямым убыткам ограничивается суммами, уплаченными Клиентом за Профессиональные услуги. Ответственность Microsoft в отношении бесплатных услуг, а также кода, в отношении которого у Клиента есть разрешение на вторичное распространение третьим лицам без дополнительных выплат в пользу Microsoft, ограничивается суммой прямого ущерба в размере 5 000 долл. США. </w:t>
      </w:r>
      <w:r>
        <w:rPr>
          <w:b/>
        </w:rPr>
        <w:t>Ни при каких условиях ни одна из сторон не несет ответственности за какие-либо штрафные, косвенные, специальные или случайные убытки, включая утрату возможности использования, упущенную прибыль или ущерб в связи с прекращением деятельности, независимо от причин возникновения или по какой-либо теории ответственности по отношению к Профессиональным услугам.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или (2) нарушением прав другой стороны на интеллектуальную собственность.</w:t>
      </w:r>
    </w:p>
    <w:p w:rsidR="00E01523" w:rsidRDefault="002F2B06">
      <w:pPr>
        <w:pStyle w:val="ProductList-SectionHeading"/>
        <w:pageBreakBefore/>
      </w:pPr>
      <w:bookmarkStart w:id="392" w:name="_Sec572"/>
      <w:bookmarkEnd w:id="382"/>
      <w:r>
        <w:t>Приложение Д — Специальные предложения</w:t>
      </w:r>
      <w:r>
        <w:fldChar w:fldCharType="begin"/>
      </w:r>
      <w:r>
        <w:instrText xml:space="preserve"> TC "</w:instrText>
      </w:r>
      <w:bookmarkStart w:id="393" w:name="_Toc426105993"/>
      <w:r>
        <w:instrText>Приложение Д — Специальные предложения</w:instrText>
      </w:r>
      <w:bookmarkEnd w:id="393"/>
      <w:r>
        <w:instrText>" \l 1</w:instrText>
      </w:r>
      <w:r>
        <w:fldChar w:fldCharType="end"/>
      </w:r>
    </w:p>
    <w:p w:rsidR="00E01523" w:rsidRDefault="002F2B06">
      <w:pPr>
        <w:pStyle w:val="ProductList-OfferingGroupHeading"/>
      </w:pPr>
      <w:bookmarkStart w:id="394" w:name="_Sec867"/>
      <w:r>
        <w:t>Специальное предложение System Center Client Management Suite</w:t>
      </w:r>
      <w:bookmarkEnd w:id="394"/>
      <w:r>
        <w:fldChar w:fldCharType="begin"/>
      </w:r>
      <w:r>
        <w:instrText xml:space="preserve"> TC "</w:instrText>
      </w:r>
      <w:bookmarkStart w:id="395" w:name="_Toc426105994"/>
      <w:r>
        <w:instrText>Специальное предложение System Center Client Management Suite</w:instrText>
      </w:r>
      <w:bookmarkEnd w:id="395"/>
      <w:r>
        <w:instrText>" \l 2</w:instrText>
      </w:r>
      <w:r>
        <w:fldChar w:fldCharType="end"/>
      </w:r>
    </w:p>
    <w:p w:rsidR="00E01523" w:rsidRDefault="002F2B06">
      <w:pPr>
        <w:pStyle w:val="ProductList-Body"/>
      </w:pPr>
      <w:r>
        <w:t>Право на использование System Center Client Management Suite будет включено во все лицензии Enterprise CAL Suite и Enterprise CAL Suite Bridge для Office 365 (с Microsoft Intune или без него), заказанные по 31 декабря 2016 г. включительно.</w:t>
      </w:r>
    </w:p>
    <w:p w:rsidR="00E01523" w:rsidRDefault="00E01523">
      <w:pPr>
        <w:sectPr w:rsidR="00E01523">
          <w:headerReference w:type="default" r:id="rId145"/>
          <w:footerReference w:type="default" r:id="rId146"/>
          <w:type w:val="continuous"/>
          <w:pgSz w:w="12240" w:h="15840" w:code="1"/>
          <w:pgMar w:top="1170" w:right="720" w:bottom="720" w:left="720" w:header="432" w:footer="288" w:gutter="0"/>
          <w:cols w:space="360"/>
        </w:sectPr>
      </w:pPr>
    </w:p>
    <w:bookmarkEnd w:id="392"/>
    <w:p w:rsidR="00E01523" w:rsidRDefault="002F2B06">
      <w:pPr>
        <w:pStyle w:val="ProductList-SectionHeading"/>
        <w:pageBreakBefore/>
      </w:pPr>
      <w:r>
        <w:t>Указатель</w:t>
      </w:r>
      <w:r>
        <w:fldChar w:fldCharType="begin"/>
      </w:r>
      <w:r>
        <w:instrText xml:space="preserve"> TC "</w:instrText>
      </w:r>
      <w:bookmarkStart w:id="396" w:name="_Toc426105995"/>
      <w:r>
        <w:instrText>Указатель</w:instrText>
      </w:r>
      <w:bookmarkEnd w:id="396"/>
      <w:r>
        <w:instrText>" \l 1</w:instrText>
      </w:r>
      <w:r>
        <w:fldChar w:fldCharType="end"/>
      </w:r>
    </w:p>
    <w:p w:rsidR="00E01523" w:rsidRDefault="00E01523">
      <w:pPr>
        <w:pStyle w:val="ProductList-Body"/>
      </w:pPr>
    </w:p>
    <w:p w:rsidR="00E01523" w:rsidRDefault="00E01523">
      <w:pPr>
        <w:sectPr w:rsidR="00E01523">
          <w:headerReference w:type="default" r:id="rId147"/>
          <w:footerReference w:type="default" r:id="rId148"/>
          <w:type w:val="continuous"/>
          <w:pgSz w:w="12240" w:h="15840" w:code="1"/>
          <w:pgMar w:top="1170" w:right="720" w:bottom="720" w:left="720" w:header="432" w:footer="288" w:gutter="0"/>
          <w:cols w:space="360"/>
        </w:sectPr>
      </w:pPr>
    </w:p>
    <w:p w:rsidR="002F2B06" w:rsidRDefault="002F2B06">
      <w:pPr>
        <w:pStyle w:val="ProductList-Body"/>
        <w:rPr>
          <w:noProof/>
        </w:rPr>
        <w:sectPr w:rsidR="002F2B06" w:rsidSect="002F2B0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2F2B06" w:rsidRDefault="002F2B06">
      <w:pPr>
        <w:pStyle w:val="Index1"/>
        <w:tabs>
          <w:tab w:val="right" w:pos="5030"/>
        </w:tabs>
        <w:rPr>
          <w:noProof/>
        </w:rPr>
      </w:pPr>
      <w:r>
        <w:rPr>
          <w:noProof/>
        </w:rPr>
        <w:t>2013, 24</w:t>
      </w:r>
    </w:p>
    <w:p w:rsidR="002F2B06" w:rsidRDefault="002F2B06">
      <w:pPr>
        <w:pStyle w:val="Index1"/>
        <w:tabs>
          <w:tab w:val="right" w:pos="5030"/>
        </w:tabs>
        <w:rPr>
          <w:noProof/>
        </w:rPr>
      </w:pPr>
      <w:r>
        <w:rPr>
          <w:noProof/>
        </w:rPr>
        <w:t>Access 2010, 87</w:t>
      </w:r>
    </w:p>
    <w:p w:rsidR="002F2B06" w:rsidRDefault="002F2B06">
      <w:pPr>
        <w:pStyle w:val="Index1"/>
        <w:tabs>
          <w:tab w:val="right" w:pos="5030"/>
        </w:tabs>
        <w:rPr>
          <w:noProof/>
        </w:rPr>
      </w:pPr>
      <w:r>
        <w:rPr>
          <w:noProof/>
        </w:rPr>
        <w:t>Access 2013, 24</w:t>
      </w:r>
    </w:p>
    <w:p w:rsidR="002F2B06" w:rsidRDefault="002F2B06">
      <w:pPr>
        <w:pStyle w:val="Index1"/>
        <w:tabs>
          <w:tab w:val="right" w:pos="5030"/>
        </w:tabs>
        <w:rPr>
          <w:noProof/>
        </w:rPr>
      </w:pPr>
      <w:r>
        <w:rPr>
          <w:noProof/>
        </w:rPr>
        <w:t>Advanced Threat Protection, 70</w:t>
      </w:r>
    </w:p>
    <w:p w:rsidR="002F2B06" w:rsidRDefault="002F2B06">
      <w:pPr>
        <w:pStyle w:val="Index1"/>
        <w:tabs>
          <w:tab w:val="right" w:pos="5030"/>
        </w:tabs>
        <w:rPr>
          <w:noProof/>
        </w:rPr>
      </w:pPr>
      <w:r>
        <w:rPr>
          <w:noProof/>
        </w:rPr>
        <w:t>Apple Macintosh, 43</w:t>
      </w:r>
    </w:p>
    <w:p w:rsidR="002F2B06" w:rsidRDefault="002F2B06">
      <w:pPr>
        <w:pStyle w:val="Index1"/>
        <w:tabs>
          <w:tab w:val="right" w:pos="5030"/>
        </w:tabs>
        <w:rPr>
          <w:noProof/>
        </w:rPr>
      </w:pPr>
      <w:r>
        <w:rPr>
          <w:noProof/>
        </w:rPr>
        <w:t>Azure Active Directory Basic, 58</w:t>
      </w:r>
    </w:p>
    <w:p w:rsidR="002F2B06" w:rsidRDefault="002F2B06">
      <w:pPr>
        <w:pStyle w:val="Index1"/>
        <w:tabs>
          <w:tab w:val="right" w:pos="5030"/>
        </w:tabs>
        <w:rPr>
          <w:noProof/>
        </w:rPr>
      </w:pPr>
      <w:r>
        <w:rPr>
          <w:noProof/>
        </w:rPr>
        <w:t>Azure Active Directory Premium, 58</w:t>
      </w:r>
    </w:p>
    <w:p w:rsidR="002F2B06" w:rsidRDefault="002F2B06">
      <w:pPr>
        <w:pStyle w:val="Index1"/>
        <w:tabs>
          <w:tab w:val="right" w:pos="5030"/>
        </w:tabs>
        <w:rPr>
          <w:noProof/>
        </w:rPr>
      </w:pPr>
      <w:r>
        <w:rPr>
          <w:noProof/>
        </w:rPr>
        <w:t>Azure RemoteApp, 59</w:t>
      </w:r>
    </w:p>
    <w:p w:rsidR="002F2B06" w:rsidRDefault="002F2B06">
      <w:pPr>
        <w:pStyle w:val="Index1"/>
        <w:tabs>
          <w:tab w:val="right" w:pos="5030"/>
        </w:tabs>
        <w:rPr>
          <w:noProof/>
        </w:rPr>
      </w:pPr>
      <w:r>
        <w:rPr>
          <w:noProof/>
        </w:rPr>
        <w:t>Azure Site Recovery, 92</w:t>
      </w:r>
    </w:p>
    <w:p w:rsidR="002F2B06" w:rsidRDefault="002F2B06">
      <w:pPr>
        <w:pStyle w:val="Index1"/>
        <w:tabs>
          <w:tab w:val="right" w:pos="5030"/>
        </w:tabs>
        <w:rPr>
          <w:noProof/>
        </w:rPr>
      </w:pPr>
      <w:r>
        <w:rPr>
          <w:noProof/>
        </w:rPr>
        <w:t>BizTalk Server, 90</w:t>
      </w:r>
    </w:p>
    <w:p w:rsidR="002F2B06" w:rsidRDefault="002F2B06">
      <w:pPr>
        <w:pStyle w:val="Index1"/>
        <w:tabs>
          <w:tab w:val="right" w:pos="5030"/>
        </w:tabs>
        <w:rPr>
          <w:noProof/>
        </w:rPr>
      </w:pPr>
      <w:r>
        <w:rPr>
          <w:noProof/>
        </w:rPr>
        <w:t>BizTalk Server 2013, 15</w:t>
      </w:r>
    </w:p>
    <w:p w:rsidR="002F2B06" w:rsidRDefault="002F2B06">
      <w:pPr>
        <w:pStyle w:val="Index1"/>
        <w:tabs>
          <w:tab w:val="right" w:pos="5030"/>
        </w:tabs>
        <w:rPr>
          <w:noProof/>
        </w:rPr>
      </w:pPr>
      <w:r>
        <w:rPr>
          <w:noProof/>
        </w:rPr>
        <w:t>BizTalk Server 2013 R2 Branch Edition, 14</w:t>
      </w:r>
    </w:p>
    <w:p w:rsidR="002F2B06" w:rsidRDefault="002F2B06">
      <w:pPr>
        <w:pStyle w:val="Index1"/>
        <w:tabs>
          <w:tab w:val="right" w:pos="5030"/>
        </w:tabs>
        <w:rPr>
          <w:noProof/>
        </w:rPr>
      </w:pPr>
      <w:r>
        <w:rPr>
          <w:noProof/>
        </w:rPr>
        <w:t>BizTalk Server 2013 R2 Branch IDC, 14</w:t>
      </w:r>
    </w:p>
    <w:p w:rsidR="002F2B06" w:rsidRDefault="002F2B06">
      <w:pPr>
        <w:pStyle w:val="Index1"/>
        <w:tabs>
          <w:tab w:val="right" w:pos="5030"/>
        </w:tabs>
        <w:rPr>
          <w:noProof/>
        </w:rPr>
      </w:pPr>
      <w:r>
        <w:rPr>
          <w:noProof/>
        </w:rPr>
        <w:t>BizTalk Server 2013 R2 Developer, 14</w:t>
      </w:r>
    </w:p>
    <w:p w:rsidR="002F2B06" w:rsidRDefault="002F2B06">
      <w:pPr>
        <w:pStyle w:val="Index1"/>
        <w:tabs>
          <w:tab w:val="right" w:pos="5030"/>
        </w:tabs>
        <w:rPr>
          <w:noProof/>
        </w:rPr>
      </w:pPr>
      <w:r>
        <w:rPr>
          <w:noProof/>
        </w:rPr>
        <w:t>BizTalk Server 2013 R2 Enterprise Edition, 14</w:t>
      </w:r>
    </w:p>
    <w:p w:rsidR="002F2B06" w:rsidRDefault="002F2B06">
      <w:pPr>
        <w:pStyle w:val="Index1"/>
        <w:tabs>
          <w:tab w:val="right" w:pos="5030"/>
        </w:tabs>
        <w:rPr>
          <w:noProof/>
        </w:rPr>
      </w:pPr>
      <w:r>
        <w:rPr>
          <w:noProof/>
        </w:rPr>
        <w:t>BizTalk Server 2013 R2 Standard Edition, 15</w:t>
      </w:r>
    </w:p>
    <w:p w:rsidR="002F2B06" w:rsidRDefault="002F2B06">
      <w:pPr>
        <w:pStyle w:val="Index1"/>
        <w:tabs>
          <w:tab w:val="right" w:pos="5030"/>
        </w:tabs>
        <w:rPr>
          <w:noProof/>
        </w:rPr>
      </w:pPr>
      <w:r>
        <w:rPr>
          <w:noProof/>
        </w:rPr>
        <w:t>BizTalk Server 2013 R2 Standard Edition IDC, 15</w:t>
      </w:r>
    </w:p>
    <w:p w:rsidR="002F2B06" w:rsidRDefault="002F2B06">
      <w:pPr>
        <w:pStyle w:val="Index1"/>
        <w:tabs>
          <w:tab w:val="right" w:pos="5030"/>
        </w:tabs>
        <w:rPr>
          <w:noProof/>
        </w:rPr>
      </w:pPr>
      <w:r>
        <w:rPr>
          <w:noProof/>
        </w:rPr>
        <w:t>BizTalk Server Branch, 92</w:t>
      </w:r>
    </w:p>
    <w:p w:rsidR="002F2B06" w:rsidRDefault="002F2B06">
      <w:pPr>
        <w:pStyle w:val="Index1"/>
        <w:tabs>
          <w:tab w:val="right" w:pos="5030"/>
        </w:tabs>
        <w:rPr>
          <w:noProof/>
        </w:rPr>
      </w:pPr>
      <w:r>
        <w:rPr>
          <w:noProof/>
        </w:rPr>
        <w:t>BizTalk Server Enterprise, 92</w:t>
      </w:r>
    </w:p>
    <w:p w:rsidR="002F2B06" w:rsidRDefault="002F2B06">
      <w:pPr>
        <w:pStyle w:val="Index1"/>
        <w:tabs>
          <w:tab w:val="right" w:pos="5030"/>
        </w:tabs>
        <w:rPr>
          <w:noProof/>
        </w:rPr>
      </w:pPr>
      <w:r>
        <w:rPr>
          <w:noProof/>
        </w:rPr>
        <w:t>BizTalk Server Standard, 92</w:t>
      </w:r>
    </w:p>
    <w:p w:rsidR="002F2B06" w:rsidRDefault="002F2B06">
      <w:pPr>
        <w:pStyle w:val="Index1"/>
        <w:tabs>
          <w:tab w:val="right" w:pos="5030"/>
        </w:tabs>
        <w:rPr>
          <w:noProof/>
        </w:rPr>
      </w:pPr>
      <w:r>
        <w:rPr>
          <w:noProof/>
        </w:rPr>
        <w:t>Business Productivity Online Deskless Suite, 69</w:t>
      </w:r>
    </w:p>
    <w:p w:rsidR="002F2B06" w:rsidRDefault="002F2B06">
      <w:pPr>
        <w:pStyle w:val="Index1"/>
        <w:tabs>
          <w:tab w:val="right" w:pos="5030"/>
        </w:tabs>
        <w:rPr>
          <w:noProof/>
        </w:rPr>
      </w:pPr>
      <w:r>
        <w:rPr>
          <w:noProof/>
        </w:rPr>
        <w:t>CIS Datacenter, 90</w:t>
      </w:r>
    </w:p>
    <w:p w:rsidR="002F2B06" w:rsidRDefault="002F2B06">
      <w:pPr>
        <w:pStyle w:val="Index1"/>
        <w:tabs>
          <w:tab w:val="right" w:pos="5030"/>
        </w:tabs>
        <w:rPr>
          <w:noProof/>
        </w:rPr>
      </w:pPr>
      <w:r>
        <w:rPr>
          <w:noProof/>
        </w:rPr>
        <w:t>CIS Standard, 90</w:t>
      </w:r>
    </w:p>
    <w:p w:rsidR="002F2B06" w:rsidRDefault="002F2B06">
      <w:pPr>
        <w:pStyle w:val="Index1"/>
        <w:tabs>
          <w:tab w:val="right" w:pos="5030"/>
        </w:tabs>
        <w:rPr>
          <w:noProof/>
        </w:rPr>
      </w:pPr>
      <w:r>
        <w:rPr>
          <w:noProof/>
        </w:rPr>
        <w:t>Commerce Server Enterprise, 92</w:t>
      </w:r>
    </w:p>
    <w:p w:rsidR="002F2B06" w:rsidRDefault="002F2B06">
      <w:pPr>
        <w:pStyle w:val="Index1"/>
        <w:tabs>
          <w:tab w:val="right" w:pos="5030"/>
        </w:tabs>
        <w:rPr>
          <w:noProof/>
        </w:rPr>
      </w:pPr>
      <w:r>
        <w:rPr>
          <w:noProof/>
        </w:rPr>
        <w:t>Commerce Server Standard, 92</w:t>
      </w:r>
    </w:p>
    <w:p w:rsidR="002F2B06" w:rsidRDefault="002F2B06">
      <w:pPr>
        <w:pStyle w:val="Index1"/>
        <w:tabs>
          <w:tab w:val="right" w:pos="5030"/>
        </w:tabs>
        <w:rPr>
          <w:noProof/>
        </w:rPr>
      </w:pPr>
      <w:r>
        <w:rPr>
          <w:noProof/>
        </w:rPr>
        <w:t>Communicator для Mac 2011, 26</w:t>
      </w:r>
    </w:p>
    <w:p w:rsidR="002F2B06" w:rsidRDefault="002F2B06">
      <w:pPr>
        <w:pStyle w:val="Index1"/>
        <w:tabs>
          <w:tab w:val="right" w:pos="5030"/>
        </w:tabs>
        <w:rPr>
          <w:noProof/>
        </w:rPr>
      </w:pPr>
      <w:r>
        <w:rPr>
          <w:noProof/>
        </w:rPr>
        <w:t>Core CAL, 38, 58, 67, 85, 92</w:t>
      </w:r>
    </w:p>
    <w:p w:rsidR="002F2B06" w:rsidRDefault="002F2B06">
      <w:pPr>
        <w:pStyle w:val="Index1"/>
        <w:tabs>
          <w:tab w:val="right" w:pos="5030"/>
        </w:tabs>
        <w:rPr>
          <w:noProof/>
        </w:rPr>
      </w:pPr>
      <w:r>
        <w:rPr>
          <w:noProof/>
        </w:rPr>
        <w:t>Core CAL Bridge для Enterprise Mobility Suite, переход с SA, 16</w:t>
      </w:r>
    </w:p>
    <w:p w:rsidR="002F2B06" w:rsidRDefault="002F2B06">
      <w:pPr>
        <w:pStyle w:val="Index1"/>
        <w:tabs>
          <w:tab w:val="right" w:pos="5030"/>
        </w:tabs>
        <w:rPr>
          <w:noProof/>
        </w:rPr>
      </w:pPr>
      <w:r>
        <w:rPr>
          <w:noProof/>
        </w:rPr>
        <w:t>Core CAL Suite, 16</w:t>
      </w:r>
    </w:p>
    <w:p w:rsidR="002F2B06" w:rsidRDefault="002F2B06">
      <w:pPr>
        <w:pStyle w:val="Index1"/>
        <w:tabs>
          <w:tab w:val="right" w:pos="5030"/>
        </w:tabs>
        <w:rPr>
          <w:noProof/>
        </w:rPr>
      </w:pPr>
      <w:r>
        <w:rPr>
          <w:noProof/>
        </w:rPr>
        <w:t>Core CAL Suite Bridge для Microsoft Intune, 16, 92</w:t>
      </w:r>
    </w:p>
    <w:p w:rsidR="002F2B06" w:rsidRDefault="002F2B06">
      <w:pPr>
        <w:pStyle w:val="Index1"/>
        <w:tabs>
          <w:tab w:val="right" w:pos="5030"/>
        </w:tabs>
        <w:rPr>
          <w:noProof/>
        </w:rPr>
      </w:pPr>
      <w:r>
        <w:rPr>
          <w:noProof/>
        </w:rPr>
        <w:t>Core CAL Suite Bridge для Office 365, 16, 58, 92</w:t>
      </w:r>
    </w:p>
    <w:p w:rsidR="002F2B06" w:rsidRDefault="002F2B06">
      <w:pPr>
        <w:pStyle w:val="Index1"/>
        <w:tabs>
          <w:tab w:val="right" w:pos="5030"/>
        </w:tabs>
        <w:rPr>
          <w:noProof/>
        </w:rPr>
      </w:pPr>
      <w:r>
        <w:rPr>
          <w:noProof/>
        </w:rPr>
        <w:t>Core CAL Suite Bridge для Office 365 и Microsoft Intune, 16, 58, 92</w:t>
      </w:r>
    </w:p>
    <w:p w:rsidR="002F2B06" w:rsidRDefault="002F2B06">
      <w:pPr>
        <w:pStyle w:val="Index1"/>
        <w:tabs>
          <w:tab w:val="right" w:pos="5030"/>
        </w:tabs>
        <w:rPr>
          <w:noProof/>
        </w:rPr>
      </w:pPr>
      <w:r>
        <w:rPr>
          <w:noProof/>
        </w:rPr>
        <w:t>Core CAL Suite Bridge для Office 365, переход с SA, 16</w:t>
      </w:r>
    </w:p>
    <w:p w:rsidR="002F2B06" w:rsidRDefault="002F2B06">
      <w:pPr>
        <w:pStyle w:val="Index1"/>
        <w:tabs>
          <w:tab w:val="right" w:pos="5030"/>
        </w:tabs>
        <w:rPr>
          <w:noProof/>
        </w:rPr>
      </w:pPr>
      <w:r>
        <w:rPr>
          <w:noProof/>
        </w:rPr>
        <w:t>Core Infrastructure Server Suite Datacenter, 18, 92</w:t>
      </w:r>
    </w:p>
    <w:p w:rsidR="002F2B06" w:rsidRDefault="002F2B06">
      <w:pPr>
        <w:pStyle w:val="Index1"/>
        <w:tabs>
          <w:tab w:val="right" w:pos="5030"/>
        </w:tabs>
        <w:rPr>
          <w:noProof/>
        </w:rPr>
      </w:pPr>
      <w:r>
        <w:rPr>
          <w:noProof/>
        </w:rPr>
        <w:t>Core Infrastructure Server Suite Standard, 18, 92</w:t>
      </w:r>
    </w:p>
    <w:p w:rsidR="002F2B06" w:rsidRDefault="002F2B06">
      <w:pPr>
        <w:pStyle w:val="Index1"/>
        <w:tabs>
          <w:tab w:val="right" w:pos="5030"/>
        </w:tabs>
        <w:rPr>
          <w:noProof/>
        </w:rPr>
      </w:pPr>
      <w:r>
        <w:rPr>
          <w:noProof/>
        </w:rPr>
        <w:t>Enterprise CAL, 38, 68, 70, 85</w:t>
      </w:r>
    </w:p>
    <w:p w:rsidR="002F2B06" w:rsidRDefault="002F2B06">
      <w:pPr>
        <w:pStyle w:val="Index1"/>
        <w:tabs>
          <w:tab w:val="right" w:pos="5030"/>
        </w:tabs>
        <w:rPr>
          <w:noProof/>
        </w:rPr>
      </w:pPr>
      <w:r>
        <w:rPr>
          <w:noProof/>
        </w:rPr>
        <w:t>Enterprise CAL Bridge для Enterprise Mobility Suite, переход с SA, 16</w:t>
      </w:r>
    </w:p>
    <w:p w:rsidR="002F2B06" w:rsidRDefault="002F2B06">
      <w:pPr>
        <w:pStyle w:val="Index1"/>
        <w:tabs>
          <w:tab w:val="right" w:pos="5030"/>
        </w:tabs>
        <w:rPr>
          <w:noProof/>
        </w:rPr>
      </w:pPr>
      <w:r>
        <w:rPr>
          <w:noProof/>
        </w:rPr>
        <w:t>Enterprise CAL Suite, 16</w:t>
      </w:r>
    </w:p>
    <w:p w:rsidR="002F2B06" w:rsidRDefault="002F2B06">
      <w:pPr>
        <w:pStyle w:val="Index1"/>
        <w:tabs>
          <w:tab w:val="right" w:pos="5030"/>
        </w:tabs>
        <w:rPr>
          <w:noProof/>
        </w:rPr>
      </w:pPr>
      <w:r>
        <w:rPr>
          <w:noProof/>
        </w:rPr>
        <w:t>Enterprise CAL Suite Bridge для Microsoft Intune, 16, 92</w:t>
      </w:r>
    </w:p>
    <w:p w:rsidR="002F2B06" w:rsidRDefault="002F2B06">
      <w:pPr>
        <w:pStyle w:val="Index1"/>
        <w:tabs>
          <w:tab w:val="right" w:pos="5030"/>
        </w:tabs>
        <w:rPr>
          <w:noProof/>
        </w:rPr>
      </w:pPr>
      <w:r>
        <w:rPr>
          <w:noProof/>
        </w:rPr>
        <w:t>Enterprise CAL Suite Bridge для Office 365, 16, 58, 92</w:t>
      </w:r>
    </w:p>
    <w:p w:rsidR="002F2B06" w:rsidRDefault="002F2B06">
      <w:pPr>
        <w:pStyle w:val="Index1"/>
        <w:tabs>
          <w:tab w:val="right" w:pos="5030"/>
        </w:tabs>
        <w:rPr>
          <w:noProof/>
        </w:rPr>
      </w:pPr>
      <w:r>
        <w:rPr>
          <w:noProof/>
        </w:rPr>
        <w:t>Enterprise CAL Suite Bridge для Office 365 и Microsoft Intune, 16, 58, 92</w:t>
      </w:r>
    </w:p>
    <w:p w:rsidR="002F2B06" w:rsidRDefault="002F2B06">
      <w:pPr>
        <w:pStyle w:val="Index1"/>
        <w:tabs>
          <w:tab w:val="right" w:pos="5030"/>
        </w:tabs>
        <w:rPr>
          <w:noProof/>
        </w:rPr>
      </w:pPr>
      <w:r>
        <w:rPr>
          <w:noProof/>
        </w:rPr>
        <w:t>Enterprise CAL Suite Bridge для Office 365, переход с SA, 16</w:t>
      </w:r>
    </w:p>
    <w:p w:rsidR="002F2B06" w:rsidRDefault="002F2B06">
      <w:pPr>
        <w:pStyle w:val="Index1"/>
        <w:tabs>
          <w:tab w:val="right" w:pos="5030"/>
        </w:tabs>
        <w:rPr>
          <w:noProof/>
        </w:rPr>
      </w:pPr>
      <w:r>
        <w:rPr>
          <w:noProof/>
        </w:rPr>
        <w:t>Enterprise Cloud Suite, 60</w:t>
      </w:r>
    </w:p>
    <w:p w:rsidR="002F2B06" w:rsidRDefault="002F2B06">
      <w:pPr>
        <w:pStyle w:val="Index1"/>
        <w:tabs>
          <w:tab w:val="right" w:pos="5030"/>
        </w:tabs>
        <w:rPr>
          <w:noProof/>
        </w:rPr>
      </w:pPr>
      <w:r>
        <w:rPr>
          <w:noProof/>
        </w:rPr>
        <w:t>Enterprise Cloud Suite Add On, 60</w:t>
      </w:r>
    </w:p>
    <w:p w:rsidR="002F2B06" w:rsidRDefault="002F2B06">
      <w:pPr>
        <w:pStyle w:val="Index1"/>
        <w:tabs>
          <w:tab w:val="right" w:pos="5030"/>
        </w:tabs>
        <w:rPr>
          <w:noProof/>
        </w:rPr>
      </w:pPr>
      <w:r>
        <w:rPr>
          <w:noProof/>
        </w:rPr>
        <w:t>Enterprise Cloud Suite From SA, 60</w:t>
      </w:r>
    </w:p>
    <w:p w:rsidR="002F2B06" w:rsidRDefault="002F2B06">
      <w:pPr>
        <w:pStyle w:val="Index1"/>
        <w:tabs>
          <w:tab w:val="right" w:pos="5030"/>
        </w:tabs>
        <w:rPr>
          <w:noProof/>
        </w:rPr>
      </w:pPr>
      <w:r>
        <w:rPr>
          <w:noProof/>
        </w:rPr>
        <w:t>Enterprise Mobility Suite, 17, 57, 60</w:t>
      </w:r>
    </w:p>
    <w:p w:rsidR="002F2B06" w:rsidRDefault="002F2B06">
      <w:pPr>
        <w:pStyle w:val="Index1"/>
        <w:tabs>
          <w:tab w:val="right" w:pos="5030"/>
        </w:tabs>
        <w:rPr>
          <w:noProof/>
        </w:rPr>
      </w:pPr>
      <w:r>
        <w:rPr>
          <w:noProof/>
        </w:rPr>
        <w:t>Enterprise Mobility Suite Add On, 57</w:t>
      </w:r>
    </w:p>
    <w:p w:rsidR="002F2B06" w:rsidRDefault="002F2B06">
      <w:pPr>
        <w:pStyle w:val="Index1"/>
        <w:tabs>
          <w:tab w:val="right" w:pos="5030"/>
        </w:tabs>
        <w:rPr>
          <w:noProof/>
        </w:rPr>
      </w:pPr>
      <w:r>
        <w:rPr>
          <w:noProof/>
        </w:rPr>
        <w:t>Enterprise Mobility Suite From SA, 57, 61</w:t>
      </w:r>
    </w:p>
    <w:p w:rsidR="002F2B06" w:rsidRDefault="002F2B06">
      <w:pPr>
        <w:pStyle w:val="Index1"/>
        <w:tabs>
          <w:tab w:val="right" w:pos="5030"/>
        </w:tabs>
        <w:rPr>
          <w:noProof/>
        </w:rPr>
      </w:pPr>
      <w:r>
        <w:rPr>
          <w:noProof/>
        </w:rPr>
        <w:t>Excel 2010, 87</w:t>
      </w:r>
    </w:p>
    <w:p w:rsidR="002F2B06" w:rsidRDefault="002F2B06">
      <w:pPr>
        <w:pStyle w:val="Index1"/>
        <w:tabs>
          <w:tab w:val="right" w:pos="5030"/>
        </w:tabs>
        <w:rPr>
          <w:noProof/>
        </w:rPr>
      </w:pPr>
      <w:r>
        <w:rPr>
          <w:noProof/>
        </w:rPr>
        <w:t>Excel 2013, 24</w:t>
      </w:r>
    </w:p>
    <w:p w:rsidR="002F2B06" w:rsidRDefault="002F2B06">
      <w:pPr>
        <w:pStyle w:val="Index1"/>
        <w:tabs>
          <w:tab w:val="right" w:pos="5030"/>
        </w:tabs>
        <w:rPr>
          <w:noProof/>
        </w:rPr>
      </w:pPr>
      <w:r>
        <w:rPr>
          <w:noProof/>
        </w:rPr>
        <w:t>Excel 2016 для Mac, 26</w:t>
      </w:r>
    </w:p>
    <w:p w:rsidR="002F2B06" w:rsidRDefault="002F2B06">
      <w:pPr>
        <w:pStyle w:val="Index1"/>
        <w:tabs>
          <w:tab w:val="right" w:pos="5030"/>
        </w:tabs>
        <w:rPr>
          <w:noProof/>
        </w:rPr>
      </w:pPr>
      <w:r>
        <w:rPr>
          <w:noProof/>
        </w:rPr>
        <w:t>Exchange Enterprise CAL with Services, 70</w:t>
      </w:r>
    </w:p>
    <w:p w:rsidR="002F2B06" w:rsidRDefault="002F2B06">
      <w:pPr>
        <w:pStyle w:val="Index1"/>
        <w:tabs>
          <w:tab w:val="right" w:pos="5030"/>
        </w:tabs>
        <w:rPr>
          <w:noProof/>
        </w:rPr>
      </w:pPr>
      <w:r>
        <w:rPr>
          <w:noProof/>
        </w:rPr>
        <w:t>Exchange Hosted Archive, 70</w:t>
      </w:r>
    </w:p>
    <w:p w:rsidR="002F2B06" w:rsidRDefault="002F2B06">
      <w:pPr>
        <w:pStyle w:val="Index1"/>
        <w:tabs>
          <w:tab w:val="right" w:pos="5030"/>
        </w:tabs>
        <w:rPr>
          <w:noProof/>
        </w:rPr>
      </w:pPr>
      <w:r>
        <w:rPr>
          <w:noProof/>
        </w:rPr>
        <w:t>Exchange Online (план 1, 27</w:t>
      </w:r>
    </w:p>
    <w:p w:rsidR="002F2B06" w:rsidRDefault="002F2B06">
      <w:pPr>
        <w:pStyle w:val="Index1"/>
        <w:tabs>
          <w:tab w:val="right" w:pos="5030"/>
        </w:tabs>
        <w:rPr>
          <w:noProof/>
        </w:rPr>
      </w:pPr>
      <w:r>
        <w:rPr>
          <w:noProof/>
        </w:rPr>
        <w:t>Exchange Online (план 1) Add-on, 70</w:t>
      </w:r>
    </w:p>
    <w:p w:rsidR="002F2B06" w:rsidRDefault="002F2B06">
      <w:pPr>
        <w:pStyle w:val="Index1"/>
        <w:tabs>
          <w:tab w:val="right" w:pos="5030"/>
        </w:tabs>
        <w:rPr>
          <w:noProof/>
        </w:rPr>
      </w:pPr>
      <w:r>
        <w:rPr>
          <w:noProof/>
        </w:rPr>
        <w:t>Exchange Online (план 1A) для выпускников, 70</w:t>
      </w:r>
    </w:p>
    <w:p w:rsidR="002F2B06" w:rsidRDefault="002F2B06">
      <w:pPr>
        <w:pStyle w:val="Index1"/>
        <w:tabs>
          <w:tab w:val="right" w:pos="5030"/>
        </w:tabs>
        <w:rPr>
          <w:noProof/>
        </w:rPr>
      </w:pPr>
      <w:r>
        <w:rPr>
          <w:noProof/>
        </w:rPr>
        <w:t>Exchange Online (план 2, 27</w:t>
      </w:r>
    </w:p>
    <w:p w:rsidR="002F2B06" w:rsidRDefault="002F2B06">
      <w:pPr>
        <w:pStyle w:val="Index1"/>
        <w:tabs>
          <w:tab w:val="right" w:pos="5030"/>
        </w:tabs>
        <w:rPr>
          <w:noProof/>
        </w:rPr>
      </w:pPr>
      <w:r>
        <w:rPr>
          <w:noProof/>
        </w:rPr>
        <w:t>Exchange Online Kiosk, 70</w:t>
      </w:r>
    </w:p>
    <w:p w:rsidR="002F2B06" w:rsidRDefault="002F2B06">
      <w:pPr>
        <w:pStyle w:val="Index1"/>
        <w:tabs>
          <w:tab w:val="right" w:pos="5030"/>
        </w:tabs>
        <w:rPr>
          <w:noProof/>
        </w:rPr>
      </w:pPr>
      <w:r>
        <w:rPr>
          <w:noProof/>
        </w:rPr>
        <w:t>Exchange Online Plan 1, 70</w:t>
      </w:r>
    </w:p>
    <w:p w:rsidR="002F2B06" w:rsidRDefault="002F2B06">
      <w:pPr>
        <w:pStyle w:val="Index1"/>
        <w:tabs>
          <w:tab w:val="right" w:pos="5030"/>
        </w:tabs>
        <w:rPr>
          <w:noProof/>
        </w:rPr>
      </w:pPr>
      <w:r>
        <w:rPr>
          <w:noProof/>
        </w:rPr>
        <w:t>Exchange Online Plan 1 Add-on, 67</w:t>
      </w:r>
    </w:p>
    <w:p w:rsidR="002F2B06" w:rsidRDefault="002F2B06">
      <w:pPr>
        <w:pStyle w:val="Index1"/>
        <w:tabs>
          <w:tab w:val="right" w:pos="5030"/>
        </w:tabs>
        <w:rPr>
          <w:noProof/>
        </w:rPr>
      </w:pPr>
      <w:r>
        <w:rPr>
          <w:noProof/>
        </w:rPr>
        <w:t>Exchange Online Plan 2, 70</w:t>
      </w:r>
    </w:p>
    <w:p w:rsidR="002F2B06" w:rsidRDefault="002F2B06">
      <w:pPr>
        <w:pStyle w:val="Index1"/>
        <w:tabs>
          <w:tab w:val="right" w:pos="5030"/>
        </w:tabs>
        <w:rPr>
          <w:noProof/>
        </w:rPr>
      </w:pPr>
      <w:r>
        <w:rPr>
          <w:noProof/>
        </w:rPr>
        <w:t>Exchange Online Protection, 16, 70</w:t>
      </w:r>
    </w:p>
    <w:p w:rsidR="002F2B06" w:rsidRDefault="002F2B06">
      <w:pPr>
        <w:pStyle w:val="Index1"/>
        <w:tabs>
          <w:tab w:val="right" w:pos="5030"/>
        </w:tabs>
        <w:rPr>
          <w:noProof/>
        </w:rPr>
      </w:pPr>
      <w:r>
        <w:rPr>
          <w:noProof/>
        </w:rPr>
        <w:t>Exchange Server, 92</w:t>
      </w:r>
    </w:p>
    <w:p w:rsidR="002F2B06" w:rsidRDefault="002F2B06">
      <w:pPr>
        <w:pStyle w:val="Index1"/>
        <w:tabs>
          <w:tab w:val="right" w:pos="5030"/>
        </w:tabs>
        <w:rPr>
          <w:noProof/>
        </w:rPr>
      </w:pPr>
      <w:r>
        <w:rPr>
          <w:noProof/>
        </w:rPr>
        <w:t>Exchange Server 2007, 27</w:t>
      </w:r>
    </w:p>
    <w:p w:rsidR="002F2B06" w:rsidRDefault="002F2B06">
      <w:pPr>
        <w:pStyle w:val="Index1"/>
        <w:tabs>
          <w:tab w:val="right" w:pos="5030"/>
        </w:tabs>
        <w:rPr>
          <w:noProof/>
        </w:rPr>
      </w:pPr>
      <w:r>
        <w:rPr>
          <w:noProof/>
        </w:rPr>
        <w:t>Exchange Server 2010, 27</w:t>
      </w:r>
    </w:p>
    <w:p w:rsidR="002F2B06" w:rsidRDefault="002F2B06">
      <w:pPr>
        <w:pStyle w:val="Index1"/>
        <w:tabs>
          <w:tab w:val="right" w:pos="5030"/>
        </w:tabs>
        <w:rPr>
          <w:noProof/>
        </w:rPr>
      </w:pPr>
      <w:r>
        <w:rPr>
          <w:noProof/>
        </w:rPr>
        <w:t>Exchange Server Enterprise, 92</w:t>
      </w:r>
    </w:p>
    <w:p w:rsidR="002F2B06" w:rsidRDefault="002F2B06">
      <w:pPr>
        <w:pStyle w:val="Index1"/>
        <w:tabs>
          <w:tab w:val="right" w:pos="5030"/>
        </w:tabs>
        <w:rPr>
          <w:noProof/>
        </w:rPr>
      </w:pPr>
      <w:r>
        <w:rPr>
          <w:noProof/>
        </w:rPr>
        <w:t>Exchange Server Enterprise 2013, 27</w:t>
      </w:r>
    </w:p>
    <w:p w:rsidR="002F2B06" w:rsidRDefault="002F2B06">
      <w:pPr>
        <w:pStyle w:val="Index1"/>
        <w:tabs>
          <w:tab w:val="right" w:pos="5030"/>
        </w:tabs>
        <w:rPr>
          <w:noProof/>
        </w:rPr>
      </w:pPr>
      <w:r>
        <w:rPr>
          <w:noProof/>
        </w:rPr>
        <w:t>Exchange Server Enterprise 2013 CAL, 27</w:t>
      </w:r>
    </w:p>
    <w:p w:rsidR="002F2B06" w:rsidRDefault="002F2B06">
      <w:pPr>
        <w:pStyle w:val="Index1"/>
        <w:tabs>
          <w:tab w:val="right" w:pos="5030"/>
        </w:tabs>
        <w:rPr>
          <w:noProof/>
        </w:rPr>
      </w:pPr>
      <w:r>
        <w:rPr>
          <w:noProof/>
        </w:rPr>
        <w:t>Exchange Server Standard, 92</w:t>
      </w:r>
    </w:p>
    <w:p w:rsidR="002F2B06" w:rsidRDefault="002F2B06">
      <w:pPr>
        <w:pStyle w:val="Index1"/>
        <w:tabs>
          <w:tab w:val="right" w:pos="5030"/>
        </w:tabs>
        <w:rPr>
          <w:noProof/>
        </w:rPr>
      </w:pPr>
      <w:r>
        <w:rPr>
          <w:noProof/>
        </w:rPr>
        <w:t>Exchange Server Standard 2013, 27</w:t>
      </w:r>
    </w:p>
    <w:p w:rsidR="002F2B06" w:rsidRDefault="002F2B06">
      <w:pPr>
        <w:pStyle w:val="Index1"/>
        <w:tabs>
          <w:tab w:val="right" w:pos="5030"/>
        </w:tabs>
        <w:rPr>
          <w:noProof/>
        </w:rPr>
      </w:pPr>
      <w:r>
        <w:rPr>
          <w:noProof/>
        </w:rPr>
        <w:t>Forefront Identity Manager 2010 R2, 52</w:t>
      </w:r>
    </w:p>
    <w:p w:rsidR="002F2B06" w:rsidRDefault="002F2B06">
      <w:pPr>
        <w:pStyle w:val="Index1"/>
        <w:tabs>
          <w:tab w:val="right" w:pos="5030"/>
        </w:tabs>
        <w:rPr>
          <w:noProof/>
        </w:rPr>
      </w:pPr>
      <w:r>
        <w:rPr>
          <w:noProof/>
        </w:rPr>
        <w:t>Forefront Identity Manager 2010 R2 Windows Live Edition, 19</w:t>
      </w:r>
    </w:p>
    <w:p w:rsidR="002F2B06" w:rsidRDefault="002F2B06">
      <w:pPr>
        <w:pStyle w:val="Index1"/>
        <w:tabs>
          <w:tab w:val="right" w:pos="5030"/>
        </w:tabs>
        <w:rPr>
          <w:noProof/>
        </w:rPr>
      </w:pPr>
      <w:r>
        <w:rPr>
          <w:noProof/>
        </w:rPr>
        <w:t>Forefront Identity Manager 2010 Windows Live Edition, 19</w:t>
      </w:r>
    </w:p>
    <w:p w:rsidR="002F2B06" w:rsidRDefault="002F2B06">
      <w:pPr>
        <w:pStyle w:val="Index1"/>
        <w:tabs>
          <w:tab w:val="right" w:pos="5030"/>
        </w:tabs>
        <w:rPr>
          <w:noProof/>
        </w:rPr>
      </w:pPr>
      <w:r>
        <w:rPr>
          <w:noProof/>
        </w:rPr>
        <w:t>Forefront Identity Manager2010 R2, 23</w:t>
      </w:r>
    </w:p>
    <w:p w:rsidR="002F2B06" w:rsidRDefault="002F2B06">
      <w:pPr>
        <w:pStyle w:val="Index1"/>
        <w:tabs>
          <w:tab w:val="right" w:pos="5030"/>
        </w:tabs>
        <w:rPr>
          <w:noProof/>
        </w:rPr>
      </w:pPr>
      <w:r>
        <w:rPr>
          <w:noProof/>
        </w:rPr>
        <w:t>Forefront TMG Enterprise, 92</w:t>
      </w:r>
    </w:p>
    <w:p w:rsidR="002F2B06" w:rsidRDefault="002F2B06">
      <w:pPr>
        <w:pStyle w:val="Index1"/>
        <w:tabs>
          <w:tab w:val="right" w:pos="5030"/>
        </w:tabs>
        <w:rPr>
          <w:noProof/>
        </w:rPr>
      </w:pPr>
      <w:r>
        <w:rPr>
          <w:noProof/>
        </w:rPr>
        <w:t>Forefront TMG Standard, 92</w:t>
      </w:r>
    </w:p>
    <w:p w:rsidR="002F2B06" w:rsidRDefault="002F2B06">
      <w:pPr>
        <w:pStyle w:val="Index1"/>
        <w:tabs>
          <w:tab w:val="right" w:pos="5030"/>
        </w:tabs>
        <w:rPr>
          <w:noProof/>
        </w:rPr>
      </w:pPr>
      <w:r>
        <w:rPr>
          <w:noProof/>
        </w:rPr>
        <w:t>Forefront United Access Gateway 2010, 17</w:t>
      </w:r>
    </w:p>
    <w:p w:rsidR="002F2B06" w:rsidRDefault="002F2B06">
      <w:pPr>
        <w:pStyle w:val="Index1"/>
        <w:tabs>
          <w:tab w:val="right" w:pos="5030"/>
        </w:tabs>
        <w:rPr>
          <w:noProof/>
        </w:rPr>
      </w:pPr>
      <w:r>
        <w:rPr>
          <w:noProof/>
        </w:rPr>
        <w:t>HPC Pack, 52</w:t>
      </w:r>
    </w:p>
    <w:p w:rsidR="002F2B06" w:rsidRDefault="002F2B06">
      <w:pPr>
        <w:pStyle w:val="Index1"/>
        <w:tabs>
          <w:tab w:val="right" w:pos="5030"/>
        </w:tabs>
        <w:rPr>
          <w:noProof/>
        </w:rPr>
      </w:pPr>
      <w:r>
        <w:rPr>
          <w:noProof/>
        </w:rPr>
        <w:t>InfoPath 2010, 87</w:t>
      </w:r>
    </w:p>
    <w:p w:rsidR="002F2B06" w:rsidRDefault="002F2B06">
      <w:pPr>
        <w:pStyle w:val="Index1"/>
        <w:tabs>
          <w:tab w:val="right" w:pos="5030"/>
        </w:tabs>
        <w:rPr>
          <w:noProof/>
        </w:rPr>
      </w:pPr>
      <w:r>
        <w:rPr>
          <w:noProof/>
        </w:rPr>
        <w:t>InfoPath 2013, 24</w:t>
      </w:r>
    </w:p>
    <w:p w:rsidR="002F2B06" w:rsidRDefault="002F2B06">
      <w:pPr>
        <w:pStyle w:val="Index1"/>
        <w:tabs>
          <w:tab w:val="right" w:pos="5030"/>
        </w:tabs>
        <w:rPr>
          <w:noProof/>
        </w:rPr>
      </w:pPr>
      <w:r>
        <w:rPr>
          <w:noProof/>
        </w:rPr>
        <w:t>Live Meeting Professional, 30</w:t>
      </w:r>
    </w:p>
    <w:p w:rsidR="002F2B06" w:rsidRDefault="002F2B06">
      <w:pPr>
        <w:pStyle w:val="Index1"/>
        <w:tabs>
          <w:tab w:val="right" w:pos="5030"/>
        </w:tabs>
        <w:rPr>
          <w:noProof/>
        </w:rPr>
      </w:pPr>
      <w:r>
        <w:rPr>
          <w:noProof/>
        </w:rPr>
        <w:t>Live Meeting Standard, 30</w:t>
      </w:r>
    </w:p>
    <w:p w:rsidR="002F2B06" w:rsidRDefault="002F2B06">
      <w:pPr>
        <w:pStyle w:val="Index1"/>
        <w:tabs>
          <w:tab w:val="right" w:pos="5030"/>
        </w:tabs>
        <w:rPr>
          <w:noProof/>
        </w:rPr>
      </w:pPr>
      <w:r>
        <w:rPr>
          <w:noProof/>
        </w:rPr>
        <w:t>Lync 2010, 87</w:t>
      </w:r>
    </w:p>
    <w:p w:rsidR="002F2B06" w:rsidRDefault="002F2B06">
      <w:pPr>
        <w:pStyle w:val="Index1"/>
        <w:tabs>
          <w:tab w:val="right" w:pos="5030"/>
        </w:tabs>
        <w:rPr>
          <w:noProof/>
        </w:rPr>
      </w:pPr>
      <w:r>
        <w:rPr>
          <w:noProof/>
        </w:rPr>
        <w:t>Lync Server 2010, 30</w:t>
      </w:r>
    </w:p>
    <w:p w:rsidR="002F2B06" w:rsidRDefault="002F2B06">
      <w:pPr>
        <w:pStyle w:val="Index1"/>
        <w:tabs>
          <w:tab w:val="right" w:pos="5030"/>
        </w:tabs>
        <w:rPr>
          <w:noProof/>
        </w:rPr>
      </w:pPr>
      <w:r>
        <w:rPr>
          <w:noProof/>
        </w:rPr>
        <w:t>Lync Server 2013, 30</w:t>
      </w:r>
    </w:p>
    <w:p w:rsidR="002F2B06" w:rsidRDefault="002F2B06">
      <w:pPr>
        <w:pStyle w:val="Index1"/>
        <w:tabs>
          <w:tab w:val="right" w:pos="5030"/>
        </w:tabs>
        <w:rPr>
          <w:noProof/>
        </w:rPr>
      </w:pPr>
      <w:r>
        <w:rPr>
          <w:noProof/>
        </w:rPr>
        <w:t>Lync Voice Add-on для Enterprise Cloud Suite, 60</w:t>
      </w:r>
    </w:p>
    <w:p w:rsidR="002F2B06" w:rsidRDefault="002F2B06">
      <w:pPr>
        <w:pStyle w:val="Index1"/>
        <w:tabs>
          <w:tab w:val="right" w:pos="5030"/>
        </w:tabs>
        <w:rPr>
          <w:noProof/>
        </w:rPr>
      </w:pPr>
      <w:r>
        <w:rPr>
          <w:noProof/>
        </w:rPr>
        <w:t>Lync для Mac 2011, 26, 72</w:t>
      </w:r>
    </w:p>
    <w:p w:rsidR="002F2B06" w:rsidRDefault="002F2B06">
      <w:pPr>
        <w:pStyle w:val="Index1"/>
        <w:tabs>
          <w:tab w:val="right" w:pos="5030"/>
        </w:tabs>
        <w:rPr>
          <w:noProof/>
        </w:rPr>
      </w:pPr>
      <w:r>
        <w:rPr>
          <w:noProof/>
        </w:rPr>
        <w:t>Microsoft Dynamics AX 2012 R2, 20</w:t>
      </w:r>
    </w:p>
    <w:p w:rsidR="002F2B06" w:rsidRDefault="002F2B06">
      <w:pPr>
        <w:pStyle w:val="Index1"/>
        <w:tabs>
          <w:tab w:val="right" w:pos="5030"/>
        </w:tabs>
        <w:rPr>
          <w:noProof/>
        </w:rPr>
      </w:pPr>
      <w:r>
        <w:rPr>
          <w:noProof/>
        </w:rPr>
        <w:t>Microsoft Dynamics AX 2012 R3 Enterprise Additive CAL, 20</w:t>
      </w:r>
    </w:p>
    <w:p w:rsidR="002F2B06" w:rsidRDefault="002F2B06">
      <w:pPr>
        <w:pStyle w:val="Index1"/>
        <w:tabs>
          <w:tab w:val="right" w:pos="5030"/>
        </w:tabs>
        <w:rPr>
          <w:noProof/>
        </w:rPr>
      </w:pPr>
      <w:r>
        <w:rPr>
          <w:noProof/>
        </w:rPr>
        <w:t>Microsoft Dynamics AX 2012 R3 Enterprise CAL, 20</w:t>
      </w:r>
    </w:p>
    <w:p w:rsidR="002F2B06" w:rsidRDefault="002F2B06">
      <w:pPr>
        <w:pStyle w:val="Index1"/>
        <w:tabs>
          <w:tab w:val="right" w:pos="5030"/>
        </w:tabs>
        <w:rPr>
          <w:noProof/>
        </w:rPr>
      </w:pPr>
      <w:r>
        <w:rPr>
          <w:noProof/>
        </w:rPr>
        <w:t>Microsoft Dynamics AX 2012 R3 Functional Additive CAL, 20</w:t>
      </w:r>
    </w:p>
    <w:p w:rsidR="002F2B06" w:rsidRDefault="002F2B06">
      <w:pPr>
        <w:pStyle w:val="Index1"/>
        <w:tabs>
          <w:tab w:val="right" w:pos="5030"/>
        </w:tabs>
        <w:rPr>
          <w:noProof/>
        </w:rPr>
      </w:pPr>
      <w:r>
        <w:rPr>
          <w:noProof/>
        </w:rPr>
        <w:t>Microsoft Dynamics AX 2012 R3 Functional CAL, 20</w:t>
      </w:r>
    </w:p>
    <w:p w:rsidR="002F2B06" w:rsidRDefault="002F2B06">
      <w:pPr>
        <w:pStyle w:val="Index1"/>
        <w:tabs>
          <w:tab w:val="right" w:pos="5030"/>
        </w:tabs>
        <w:rPr>
          <w:noProof/>
        </w:rPr>
      </w:pPr>
      <w:r>
        <w:rPr>
          <w:noProof/>
        </w:rPr>
        <w:t>Microsoft Dynamics AX 2012 R3 Self Serve CAL, 20</w:t>
      </w:r>
    </w:p>
    <w:p w:rsidR="002F2B06" w:rsidRDefault="002F2B06">
      <w:pPr>
        <w:pStyle w:val="Index1"/>
        <w:tabs>
          <w:tab w:val="right" w:pos="5030"/>
        </w:tabs>
        <w:rPr>
          <w:noProof/>
        </w:rPr>
      </w:pPr>
      <w:r>
        <w:rPr>
          <w:noProof/>
        </w:rPr>
        <w:t>Microsoft Dynamics AX 2012 R3 Server, 20</w:t>
      </w:r>
    </w:p>
    <w:p w:rsidR="002F2B06" w:rsidRDefault="002F2B06">
      <w:pPr>
        <w:pStyle w:val="Index1"/>
        <w:tabs>
          <w:tab w:val="right" w:pos="5030"/>
        </w:tabs>
        <w:rPr>
          <w:noProof/>
        </w:rPr>
      </w:pPr>
      <w:r>
        <w:rPr>
          <w:noProof/>
        </w:rPr>
        <w:t>Microsoft Dynamics AX 2012 R3 Standard Commerce Server Core, 20</w:t>
      </w:r>
    </w:p>
    <w:p w:rsidR="002F2B06" w:rsidRDefault="002F2B06">
      <w:pPr>
        <w:pStyle w:val="Index1"/>
        <w:tabs>
          <w:tab w:val="right" w:pos="5030"/>
        </w:tabs>
        <w:rPr>
          <w:noProof/>
        </w:rPr>
      </w:pPr>
      <w:r>
        <w:rPr>
          <w:noProof/>
        </w:rPr>
        <w:t>Microsoft Dynamics AX 2012 R3 Store Server, 20</w:t>
      </w:r>
    </w:p>
    <w:p w:rsidR="002F2B06" w:rsidRDefault="002F2B06">
      <w:pPr>
        <w:pStyle w:val="Index1"/>
        <w:tabs>
          <w:tab w:val="right" w:pos="5030"/>
        </w:tabs>
        <w:rPr>
          <w:noProof/>
        </w:rPr>
      </w:pPr>
      <w:r>
        <w:rPr>
          <w:noProof/>
        </w:rPr>
        <w:t>Microsoft Dynamics AX 2012 R3 Task Additive CAL, 20</w:t>
      </w:r>
    </w:p>
    <w:p w:rsidR="002F2B06" w:rsidRDefault="002F2B06">
      <w:pPr>
        <w:pStyle w:val="Index1"/>
        <w:tabs>
          <w:tab w:val="right" w:pos="5030"/>
        </w:tabs>
        <w:rPr>
          <w:noProof/>
        </w:rPr>
      </w:pPr>
      <w:r>
        <w:rPr>
          <w:noProof/>
        </w:rPr>
        <w:t>Microsoft Dynamics AX 2012 R3 Task CAL, 20</w:t>
      </w:r>
    </w:p>
    <w:p w:rsidR="002F2B06" w:rsidRDefault="002F2B06">
      <w:pPr>
        <w:pStyle w:val="Index1"/>
        <w:tabs>
          <w:tab w:val="right" w:pos="5030"/>
        </w:tabs>
        <w:rPr>
          <w:noProof/>
        </w:rPr>
      </w:pPr>
      <w:r>
        <w:rPr>
          <w:noProof/>
        </w:rPr>
        <w:t>Microsoft Dynamics AX Enterprise CAL, 85</w:t>
      </w:r>
    </w:p>
    <w:p w:rsidR="002F2B06" w:rsidRDefault="002F2B06">
      <w:pPr>
        <w:pStyle w:val="Index1"/>
        <w:tabs>
          <w:tab w:val="right" w:pos="5030"/>
        </w:tabs>
        <w:rPr>
          <w:noProof/>
        </w:rPr>
      </w:pPr>
      <w:r>
        <w:rPr>
          <w:noProof/>
        </w:rPr>
        <w:t>Microsoft Dynamics AX Functional CAL, 85</w:t>
      </w:r>
    </w:p>
    <w:p w:rsidR="002F2B06" w:rsidRDefault="002F2B06">
      <w:pPr>
        <w:pStyle w:val="Index1"/>
        <w:tabs>
          <w:tab w:val="right" w:pos="5030"/>
        </w:tabs>
        <w:rPr>
          <w:noProof/>
        </w:rPr>
      </w:pPr>
      <w:r>
        <w:rPr>
          <w:noProof/>
        </w:rPr>
        <w:t>Microsoft Dynamics AX Standard Commerce Core Server, 85</w:t>
      </w:r>
    </w:p>
    <w:p w:rsidR="002F2B06" w:rsidRDefault="002F2B06">
      <w:pPr>
        <w:pStyle w:val="Index1"/>
        <w:tabs>
          <w:tab w:val="right" w:pos="5030"/>
        </w:tabs>
        <w:rPr>
          <w:noProof/>
        </w:rPr>
      </w:pPr>
      <w:r>
        <w:rPr>
          <w:noProof/>
        </w:rPr>
        <w:t>Microsoft Dynamics AX Store Server, 85</w:t>
      </w:r>
    </w:p>
    <w:p w:rsidR="002F2B06" w:rsidRDefault="002F2B06">
      <w:pPr>
        <w:pStyle w:val="Index1"/>
        <w:tabs>
          <w:tab w:val="right" w:pos="5030"/>
        </w:tabs>
        <w:rPr>
          <w:noProof/>
        </w:rPr>
      </w:pPr>
      <w:r>
        <w:rPr>
          <w:noProof/>
        </w:rPr>
        <w:t>Microsoft Dynamics AX Task CAL, 85</w:t>
      </w:r>
    </w:p>
    <w:p w:rsidR="002F2B06" w:rsidRDefault="002F2B06">
      <w:pPr>
        <w:pStyle w:val="Index1"/>
        <w:tabs>
          <w:tab w:val="right" w:pos="5030"/>
        </w:tabs>
        <w:rPr>
          <w:noProof/>
        </w:rPr>
      </w:pPr>
      <w:r>
        <w:rPr>
          <w:noProof/>
        </w:rPr>
        <w:t>Microsoft Dynamics CRM 2011, 22</w:t>
      </w:r>
    </w:p>
    <w:p w:rsidR="002F2B06" w:rsidRDefault="002F2B06">
      <w:pPr>
        <w:pStyle w:val="Index1"/>
        <w:tabs>
          <w:tab w:val="right" w:pos="5030"/>
        </w:tabs>
        <w:rPr>
          <w:noProof/>
        </w:rPr>
      </w:pPr>
      <w:r>
        <w:rPr>
          <w:noProof/>
        </w:rPr>
        <w:t>Microsoft Dynamics CRM 2013, 22</w:t>
      </w:r>
    </w:p>
    <w:p w:rsidR="002F2B06" w:rsidRDefault="002F2B06">
      <w:pPr>
        <w:pStyle w:val="Index1"/>
        <w:tabs>
          <w:tab w:val="right" w:pos="5030"/>
        </w:tabs>
        <w:rPr>
          <w:noProof/>
        </w:rPr>
      </w:pPr>
      <w:r>
        <w:rPr>
          <w:noProof/>
        </w:rPr>
        <w:t>Microsoft Dynamics CRM 2015 Basic Additive CAL, 21</w:t>
      </w:r>
    </w:p>
    <w:p w:rsidR="002F2B06" w:rsidRDefault="002F2B06">
      <w:pPr>
        <w:pStyle w:val="Index1"/>
        <w:tabs>
          <w:tab w:val="right" w:pos="5030"/>
        </w:tabs>
        <w:rPr>
          <w:noProof/>
        </w:rPr>
      </w:pPr>
      <w:r>
        <w:rPr>
          <w:noProof/>
        </w:rPr>
        <w:t>Microsoft Dynamics CRM 2015 Basic CAL, 21</w:t>
      </w:r>
    </w:p>
    <w:p w:rsidR="002F2B06" w:rsidRDefault="002F2B06">
      <w:pPr>
        <w:pStyle w:val="Index1"/>
        <w:tabs>
          <w:tab w:val="right" w:pos="5030"/>
        </w:tabs>
        <w:rPr>
          <w:noProof/>
        </w:rPr>
      </w:pPr>
      <w:r>
        <w:rPr>
          <w:noProof/>
        </w:rPr>
        <w:t>Microsoft Dynamics CRM 2015 Essentials CAL, 21</w:t>
      </w:r>
    </w:p>
    <w:p w:rsidR="002F2B06" w:rsidRDefault="002F2B06">
      <w:pPr>
        <w:pStyle w:val="Index1"/>
        <w:tabs>
          <w:tab w:val="right" w:pos="5030"/>
        </w:tabs>
        <w:rPr>
          <w:noProof/>
        </w:rPr>
      </w:pPr>
      <w:r>
        <w:rPr>
          <w:noProof/>
        </w:rPr>
        <w:t>Microsoft Dynamics CRM 2015 Professional Additive CAL, 21</w:t>
      </w:r>
    </w:p>
    <w:p w:rsidR="002F2B06" w:rsidRDefault="002F2B06">
      <w:pPr>
        <w:pStyle w:val="Index1"/>
        <w:tabs>
          <w:tab w:val="right" w:pos="5030"/>
        </w:tabs>
        <w:rPr>
          <w:noProof/>
        </w:rPr>
      </w:pPr>
      <w:r>
        <w:rPr>
          <w:noProof/>
        </w:rPr>
        <w:t>Microsoft Dynamics CRM 2015 Professional CAL, 21</w:t>
      </w:r>
    </w:p>
    <w:p w:rsidR="002F2B06" w:rsidRDefault="002F2B06">
      <w:pPr>
        <w:pStyle w:val="Index1"/>
        <w:tabs>
          <w:tab w:val="right" w:pos="5030"/>
        </w:tabs>
        <w:rPr>
          <w:noProof/>
        </w:rPr>
      </w:pPr>
      <w:r>
        <w:rPr>
          <w:noProof/>
        </w:rPr>
        <w:t>Microsoft Dynamics CRM Basic CAL, 62</w:t>
      </w:r>
    </w:p>
    <w:p w:rsidR="002F2B06" w:rsidRDefault="002F2B06">
      <w:pPr>
        <w:pStyle w:val="Index1"/>
        <w:tabs>
          <w:tab w:val="right" w:pos="5030"/>
        </w:tabs>
        <w:rPr>
          <w:noProof/>
        </w:rPr>
      </w:pPr>
      <w:r>
        <w:rPr>
          <w:noProof/>
        </w:rPr>
        <w:t>Microsoft Dynamics CRM CAL, 85</w:t>
      </w:r>
    </w:p>
    <w:p w:rsidR="002F2B06" w:rsidRDefault="002F2B06">
      <w:pPr>
        <w:pStyle w:val="Index1"/>
        <w:tabs>
          <w:tab w:val="right" w:pos="5030"/>
        </w:tabs>
        <w:rPr>
          <w:noProof/>
        </w:rPr>
      </w:pPr>
      <w:r>
        <w:rPr>
          <w:noProof/>
        </w:rPr>
        <w:t>Microsoft Dynamics CRM Essential CAL, 62</w:t>
      </w:r>
    </w:p>
    <w:p w:rsidR="002F2B06" w:rsidRDefault="002F2B06">
      <w:pPr>
        <w:pStyle w:val="Index1"/>
        <w:tabs>
          <w:tab w:val="right" w:pos="5030"/>
        </w:tabs>
        <w:rPr>
          <w:noProof/>
        </w:rPr>
      </w:pPr>
      <w:r>
        <w:rPr>
          <w:noProof/>
        </w:rPr>
        <w:t>Microsoft Dynamics CRM Online Basic для SA, 61</w:t>
      </w:r>
    </w:p>
    <w:p w:rsidR="002F2B06" w:rsidRDefault="002F2B06">
      <w:pPr>
        <w:pStyle w:val="Index1"/>
        <w:tabs>
          <w:tab w:val="right" w:pos="5030"/>
        </w:tabs>
        <w:rPr>
          <w:noProof/>
        </w:rPr>
      </w:pPr>
      <w:r>
        <w:rPr>
          <w:noProof/>
        </w:rPr>
        <w:t>Microsoft Dynamics CRM Online Enterprise, 62</w:t>
      </w:r>
    </w:p>
    <w:p w:rsidR="002F2B06" w:rsidRDefault="002F2B06">
      <w:pPr>
        <w:pStyle w:val="Index1"/>
        <w:tabs>
          <w:tab w:val="right" w:pos="5030"/>
        </w:tabs>
        <w:rPr>
          <w:noProof/>
        </w:rPr>
      </w:pPr>
      <w:r>
        <w:rPr>
          <w:noProof/>
        </w:rPr>
        <w:t>Microsoft Dynamics CRM Online Enterprise для SA, 62</w:t>
      </w:r>
    </w:p>
    <w:p w:rsidR="002F2B06" w:rsidRDefault="002F2B06">
      <w:pPr>
        <w:pStyle w:val="Index1"/>
        <w:tabs>
          <w:tab w:val="right" w:pos="5030"/>
        </w:tabs>
        <w:rPr>
          <w:noProof/>
        </w:rPr>
      </w:pPr>
      <w:r>
        <w:rPr>
          <w:noProof/>
        </w:rPr>
        <w:t>Microsoft Dynamics CRM Online Essential для SA, 61</w:t>
      </w:r>
    </w:p>
    <w:p w:rsidR="002F2B06" w:rsidRDefault="002F2B06">
      <w:pPr>
        <w:pStyle w:val="Index1"/>
        <w:tabs>
          <w:tab w:val="right" w:pos="5030"/>
        </w:tabs>
        <w:rPr>
          <w:noProof/>
        </w:rPr>
      </w:pPr>
      <w:r>
        <w:rPr>
          <w:noProof/>
        </w:rPr>
        <w:t>Microsoft Dynamics CRM Online Professional для SA, 62</w:t>
      </w:r>
    </w:p>
    <w:p w:rsidR="002F2B06" w:rsidRDefault="002F2B06">
      <w:pPr>
        <w:pStyle w:val="Index1"/>
        <w:tabs>
          <w:tab w:val="right" w:pos="5030"/>
        </w:tabs>
        <w:rPr>
          <w:noProof/>
        </w:rPr>
      </w:pPr>
      <w:r>
        <w:rPr>
          <w:noProof/>
        </w:rPr>
        <w:t>Microsoft Dynamics CRM Professional CAL, 62, 64</w:t>
      </w:r>
    </w:p>
    <w:p w:rsidR="002F2B06" w:rsidRDefault="002F2B06">
      <w:pPr>
        <w:pStyle w:val="Index1"/>
        <w:tabs>
          <w:tab w:val="right" w:pos="5030"/>
        </w:tabs>
        <w:rPr>
          <w:noProof/>
        </w:rPr>
      </w:pPr>
      <w:r>
        <w:rPr>
          <w:noProof/>
        </w:rPr>
        <w:t>Microsoft Dynamics CRM Server, 92</w:t>
      </w:r>
    </w:p>
    <w:p w:rsidR="002F2B06" w:rsidRDefault="002F2B06">
      <w:pPr>
        <w:pStyle w:val="Index1"/>
        <w:tabs>
          <w:tab w:val="right" w:pos="5030"/>
        </w:tabs>
        <w:rPr>
          <w:noProof/>
        </w:rPr>
      </w:pPr>
      <w:r>
        <w:rPr>
          <w:noProof/>
        </w:rPr>
        <w:t>Microsoft Dynamics CRM Server 2011, 85</w:t>
      </w:r>
    </w:p>
    <w:p w:rsidR="002F2B06" w:rsidRDefault="002F2B06">
      <w:pPr>
        <w:pStyle w:val="Index1"/>
        <w:tabs>
          <w:tab w:val="right" w:pos="5030"/>
        </w:tabs>
        <w:rPr>
          <w:noProof/>
        </w:rPr>
      </w:pPr>
      <w:r>
        <w:rPr>
          <w:noProof/>
        </w:rPr>
        <w:t>Microsoft Dynamics CRM Server 2013, 85</w:t>
      </w:r>
    </w:p>
    <w:p w:rsidR="002F2B06" w:rsidRDefault="002F2B06">
      <w:pPr>
        <w:pStyle w:val="Index1"/>
        <w:tabs>
          <w:tab w:val="right" w:pos="5030"/>
        </w:tabs>
        <w:rPr>
          <w:noProof/>
        </w:rPr>
      </w:pPr>
      <w:r>
        <w:rPr>
          <w:noProof/>
        </w:rPr>
        <w:t>Microsoft Dynamics CRM Server 2015, 21, 85</w:t>
      </w:r>
    </w:p>
    <w:p w:rsidR="002F2B06" w:rsidRDefault="002F2B06">
      <w:pPr>
        <w:pStyle w:val="Index1"/>
        <w:tabs>
          <w:tab w:val="right" w:pos="5030"/>
        </w:tabs>
        <w:rPr>
          <w:noProof/>
        </w:rPr>
      </w:pPr>
      <w:r>
        <w:rPr>
          <w:noProof/>
        </w:rPr>
        <w:t>Microsoft Dynamics CRM Workgroup Server, 92</w:t>
      </w:r>
    </w:p>
    <w:p w:rsidR="002F2B06" w:rsidRDefault="002F2B06">
      <w:pPr>
        <w:pStyle w:val="Index1"/>
        <w:tabs>
          <w:tab w:val="right" w:pos="5030"/>
        </w:tabs>
        <w:rPr>
          <w:noProof/>
        </w:rPr>
      </w:pPr>
      <w:r>
        <w:rPr>
          <w:noProof/>
        </w:rPr>
        <w:t>Microsoft Dynamics CRM Workgroup Server 2015, 21</w:t>
      </w:r>
    </w:p>
    <w:p w:rsidR="002F2B06" w:rsidRDefault="002F2B06">
      <w:pPr>
        <w:pStyle w:val="Index1"/>
        <w:tabs>
          <w:tab w:val="right" w:pos="5030"/>
        </w:tabs>
        <w:rPr>
          <w:noProof/>
        </w:rPr>
      </w:pPr>
      <w:r>
        <w:rPr>
          <w:noProof/>
        </w:rPr>
        <w:t>Microsoft Dynamics Marketing Enterprise, 63</w:t>
      </w:r>
    </w:p>
    <w:p w:rsidR="002F2B06" w:rsidRDefault="002F2B06">
      <w:pPr>
        <w:pStyle w:val="Index1"/>
        <w:tabs>
          <w:tab w:val="right" w:pos="5030"/>
        </w:tabs>
        <w:rPr>
          <w:noProof/>
        </w:rPr>
      </w:pPr>
      <w:r>
        <w:rPr>
          <w:noProof/>
        </w:rPr>
        <w:t>Microsoft Dynamics Marketing Sales Collaboration, 62, 63</w:t>
      </w:r>
    </w:p>
    <w:p w:rsidR="002F2B06" w:rsidRDefault="002F2B06">
      <w:pPr>
        <w:pStyle w:val="Index1"/>
        <w:tabs>
          <w:tab w:val="right" w:pos="5030"/>
        </w:tabs>
        <w:rPr>
          <w:noProof/>
        </w:rPr>
      </w:pPr>
      <w:r>
        <w:rPr>
          <w:noProof/>
        </w:rPr>
        <w:t>Microsoft Identity Manager 2016 External Connector, 23</w:t>
      </w:r>
    </w:p>
    <w:p w:rsidR="002F2B06" w:rsidRDefault="002F2B06">
      <w:pPr>
        <w:pStyle w:val="Index1"/>
        <w:tabs>
          <w:tab w:val="right" w:pos="5030"/>
        </w:tabs>
        <w:rPr>
          <w:noProof/>
        </w:rPr>
      </w:pPr>
      <w:r>
        <w:rPr>
          <w:noProof/>
        </w:rPr>
        <w:t>Microsoft Intune, 17, 37, 61</w:t>
      </w:r>
    </w:p>
    <w:p w:rsidR="002F2B06" w:rsidRDefault="002F2B06">
      <w:pPr>
        <w:pStyle w:val="Index1"/>
        <w:tabs>
          <w:tab w:val="right" w:pos="5030"/>
        </w:tabs>
        <w:rPr>
          <w:noProof/>
        </w:rPr>
      </w:pPr>
      <w:r>
        <w:rPr>
          <w:noProof/>
        </w:rPr>
        <w:t>Microsoft Intune Add-on, 61</w:t>
      </w:r>
    </w:p>
    <w:p w:rsidR="002F2B06" w:rsidRDefault="002F2B06">
      <w:pPr>
        <w:pStyle w:val="Index1"/>
        <w:tabs>
          <w:tab w:val="right" w:pos="5030"/>
        </w:tabs>
        <w:rPr>
          <w:noProof/>
        </w:rPr>
      </w:pPr>
      <w:r>
        <w:rPr>
          <w:noProof/>
        </w:rPr>
        <w:t>Microsoft Learning IT Academy, 73</w:t>
      </w:r>
    </w:p>
    <w:p w:rsidR="002F2B06" w:rsidRDefault="002F2B06">
      <w:pPr>
        <w:pStyle w:val="Index1"/>
        <w:tabs>
          <w:tab w:val="right" w:pos="5030"/>
        </w:tabs>
        <w:rPr>
          <w:noProof/>
        </w:rPr>
      </w:pPr>
      <w:r>
        <w:rPr>
          <w:noProof/>
        </w:rPr>
        <w:t>Microsoft Learning MCP 1 Exam Vouchers, 73</w:t>
      </w:r>
    </w:p>
    <w:p w:rsidR="002F2B06" w:rsidRDefault="002F2B06">
      <w:pPr>
        <w:pStyle w:val="Index1"/>
        <w:tabs>
          <w:tab w:val="right" w:pos="5030"/>
        </w:tabs>
        <w:rPr>
          <w:noProof/>
        </w:rPr>
      </w:pPr>
      <w:r>
        <w:rPr>
          <w:noProof/>
        </w:rPr>
        <w:t>Microsoft Learning MCP 30 Exam Vouchers, 73</w:t>
      </w:r>
    </w:p>
    <w:p w:rsidR="002F2B06" w:rsidRDefault="002F2B06">
      <w:pPr>
        <w:pStyle w:val="Index1"/>
        <w:tabs>
          <w:tab w:val="right" w:pos="5030"/>
        </w:tabs>
        <w:rPr>
          <w:noProof/>
        </w:rPr>
      </w:pPr>
      <w:r>
        <w:rPr>
          <w:noProof/>
        </w:rPr>
        <w:t>Microsoft Learning MOS 500 Exam Site License, 73</w:t>
      </w:r>
    </w:p>
    <w:p w:rsidR="002F2B06" w:rsidRDefault="002F2B06">
      <w:pPr>
        <w:pStyle w:val="Index1"/>
        <w:tabs>
          <w:tab w:val="right" w:pos="5030"/>
        </w:tabs>
        <w:rPr>
          <w:noProof/>
        </w:rPr>
      </w:pPr>
      <w:r>
        <w:rPr>
          <w:noProof/>
        </w:rPr>
        <w:t>Microsoft Learning MTA 250 Exam Site License, 73</w:t>
      </w:r>
    </w:p>
    <w:p w:rsidR="002F2B06" w:rsidRDefault="002F2B06">
      <w:pPr>
        <w:pStyle w:val="Index1"/>
        <w:tabs>
          <w:tab w:val="right" w:pos="5030"/>
        </w:tabs>
        <w:rPr>
          <w:noProof/>
        </w:rPr>
      </w:pPr>
      <w:r>
        <w:rPr>
          <w:noProof/>
        </w:rPr>
        <w:t>Microsoft Office Audit и Control Management Server 2013, 29</w:t>
      </w:r>
    </w:p>
    <w:p w:rsidR="002F2B06" w:rsidRDefault="002F2B06">
      <w:pPr>
        <w:pStyle w:val="Index1"/>
        <w:tabs>
          <w:tab w:val="right" w:pos="5030"/>
        </w:tabs>
        <w:rPr>
          <w:noProof/>
        </w:rPr>
      </w:pPr>
      <w:r>
        <w:rPr>
          <w:noProof/>
        </w:rPr>
        <w:t>Microsoft Social Engagement, 62</w:t>
      </w:r>
    </w:p>
    <w:p w:rsidR="002F2B06" w:rsidRDefault="002F2B06">
      <w:pPr>
        <w:pStyle w:val="Index1"/>
        <w:tabs>
          <w:tab w:val="right" w:pos="5030"/>
        </w:tabs>
        <w:rPr>
          <w:noProof/>
        </w:rPr>
      </w:pPr>
      <w:r>
        <w:rPr>
          <w:noProof/>
        </w:rPr>
        <w:t>Microsoft Social Engagement Enterprise, 63</w:t>
      </w:r>
    </w:p>
    <w:p w:rsidR="002F2B06" w:rsidRDefault="002F2B06">
      <w:pPr>
        <w:pStyle w:val="Index1"/>
        <w:tabs>
          <w:tab w:val="right" w:pos="5030"/>
        </w:tabs>
        <w:rPr>
          <w:noProof/>
        </w:rPr>
      </w:pPr>
      <w:r>
        <w:rPr>
          <w:noProof/>
        </w:rPr>
        <w:t>Microsoft Social Engagement Professional, 63</w:t>
      </w:r>
    </w:p>
    <w:p w:rsidR="002F2B06" w:rsidRDefault="002F2B06">
      <w:pPr>
        <w:pStyle w:val="Index1"/>
        <w:tabs>
          <w:tab w:val="right" w:pos="5030"/>
        </w:tabs>
        <w:rPr>
          <w:noProof/>
        </w:rPr>
      </w:pPr>
      <w:r>
        <w:rPr>
          <w:noProof/>
        </w:rPr>
        <w:t>Microsoft Social Engagement Professional Add-on, 63</w:t>
      </w:r>
    </w:p>
    <w:p w:rsidR="002F2B06" w:rsidRDefault="002F2B06">
      <w:pPr>
        <w:pStyle w:val="Index1"/>
        <w:tabs>
          <w:tab w:val="right" w:pos="5030"/>
        </w:tabs>
        <w:rPr>
          <w:noProof/>
        </w:rPr>
      </w:pPr>
      <w:r>
        <w:rPr>
          <w:noProof/>
        </w:rPr>
        <w:t>Microsoft Translator API, 74</w:t>
      </w:r>
    </w:p>
    <w:p w:rsidR="002F2B06" w:rsidRDefault="002F2B06">
      <w:pPr>
        <w:pStyle w:val="Index1"/>
        <w:tabs>
          <w:tab w:val="right" w:pos="5030"/>
        </w:tabs>
        <w:rPr>
          <w:noProof/>
        </w:rPr>
      </w:pPr>
      <w:r>
        <w:rPr>
          <w:noProof/>
        </w:rPr>
        <w:t>Office 2007, 24</w:t>
      </w:r>
    </w:p>
    <w:p w:rsidR="002F2B06" w:rsidRDefault="002F2B06">
      <w:pPr>
        <w:pStyle w:val="Index1"/>
        <w:tabs>
          <w:tab w:val="right" w:pos="5030"/>
        </w:tabs>
        <w:rPr>
          <w:noProof/>
        </w:rPr>
      </w:pPr>
      <w:r>
        <w:rPr>
          <w:noProof/>
        </w:rPr>
        <w:t>Office 2010, 24</w:t>
      </w:r>
    </w:p>
    <w:p w:rsidR="002F2B06" w:rsidRDefault="002F2B06">
      <w:pPr>
        <w:pStyle w:val="Index1"/>
        <w:tabs>
          <w:tab w:val="right" w:pos="5030"/>
        </w:tabs>
        <w:rPr>
          <w:noProof/>
        </w:rPr>
      </w:pPr>
      <w:r>
        <w:rPr>
          <w:noProof/>
        </w:rPr>
        <w:t>Office 2016 для Mac Home &amp; Business с Lync DL HUP, 87</w:t>
      </w:r>
    </w:p>
    <w:p w:rsidR="002F2B06" w:rsidRDefault="002F2B06">
      <w:pPr>
        <w:pStyle w:val="Index1"/>
        <w:tabs>
          <w:tab w:val="right" w:pos="5030"/>
        </w:tabs>
        <w:rPr>
          <w:noProof/>
        </w:rPr>
      </w:pPr>
      <w:r>
        <w:rPr>
          <w:noProof/>
        </w:rPr>
        <w:t>Office 2016 для Mac Standard, 26, 87</w:t>
      </w:r>
    </w:p>
    <w:p w:rsidR="002F2B06" w:rsidRDefault="002F2B06">
      <w:pPr>
        <w:pStyle w:val="Index1"/>
        <w:tabs>
          <w:tab w:val="right" w:pos="5030"/>
        </w:tabs>
        <w:rPr>
          <w:noProof/>
        </w:rPr>
      </w:pPr>
      <w:r>
        <w:rPr>
          <w:noProof/>
        </w:rPr>
        <w:t>Office 365, 25</w:t>
      </w:r>
    </w:p>
    <w:p w:rsidR="002F2B06" w:rsidRDefault="002F2B06">
      <w:pPr>
        <w:pStyle w:val="Index1"/>
        <w:tabs>
          <w:tab w:val="right" w:pos="5030"/>
        </w:tabs>
        <w:rPr>
          <w:noProof/>
        </w:rPr>
      </w:pPr>
      <w:r>
        <w:rPr>
          <w:noProof/>
        </w:rPr>
        <w:t>Office 365 Business, 64</w:t>
      </w:r>
    </w:p>
    <w:p w:rsidR="002F2B06" w:rsidRDefault="002F2B06">
      <w:pPr>
        <w:pStyle w:val="Index1"/>
        <w:tabs>
          <w:tab w:val="right" w:pos="5030"/>
        </w:tabs>
        <w:rPr>
          <w:noProof/>
        </w:rPr>
      </w:pPr>
      <w:r>
        <w:rPr>
          <w:noProof/>
        </w:rPr>
        <w:t>Office 365 Business Essentials, 66</w:t>
      </w:r>
    </w:p>
    <w:p w:rsidR="002F2B06" w:rsidRDefault="002F2B06">
      <w:pPr>
        <w:pStyle w:val="Index1"/>
        <w:tabs>
          <w:tab w:val="right" w:pos="5030"/>
        </w:tabs>
        <w:rPr>
          <w:noProof/>
        </w:rPr>
      </w:pPr>
      <w:r>
        <w:rPr>
          <w:noProof/>
        </w:rPr>
        <w:t>Office 365 Business Premium, 66</w:t>
      </w:r>
    </w:p>
    <w:p w:rsidR="002F2B06" w:rsidRDefault="002F2B06">
      <w:pPr>
        <w:pStyle w:val="Index1"/>
        <w:tabs>
          <w:tab w:val="right" w:pos="5030"/>
        </w:tabs>
        <w:rPr>
          <w:noProof/>
        </w:rPr>
      </w:pPr>
      <w:r>
        <w:rPr>
          <w:noProof/>
        </w:rPr>
        <w:t>Office 365 E3 From SA, 61</w:t>
      </w:r>
    </w:p>
    <w:p w:rsidR="002F2B06" w:rsidRDefault="002F2B06">
      <w:pPr>
        <w:pStyle w:val="Index1"/>
        <w:tabs>
          <w:tab w:val="right" w:pos="5030"/>
        </w:tabs>
        <w:rPr>
          <w:noProof/>
        </w:rPr>
      </w:pPr>
      <w:r>
        <w:rPr>
          <w:noProof/>
        </w:rPr>
        <w:t>Office 365 Pro Plus, 87</w:t>
      </w:r>
    </w:p>
    <w:p w:rsidR="002F2B06" w:rsidRDefault="002F2B06">
      <w:pPr>
        <w:pStyle w:val="Index1"/>
        <w:tabs>
          <w:tab w:val="right" w:pos="5030"/>
        </w:tabs>
        <w:rPr>
          <w:noProof/>
        </w:rPr>
      </w:pPr>
      <w:r>
        <w:rPr>
          <w:noProof/>
        </w:rPr>
        <w:t>Office 365 ProPlus, 64</w:t>
      </w:r>
    </w:p>
    <w:p w:rsidR="002F2B06" w:rsidRDefault="002F2B06">
      <w:pPr>
        <w:pStyle w:val="Index1"/>
        <w:tabs>
          <w:tab w:val="right" w:pos="5030"/>
        </w:tabs>
        <w:rPr>
          <w:noProof/>
        </w:rPr>
      </w:pPr>
      <w:r>
        <w:rPr>
          <w:noProof/>
        </w:rPr>
        <w:t>Office 365 для среднего бизнеса, 67</w:t>
      </w:r>
    </w:p>
    <w:p w:rsidR="002F2B06" w:rsidRDefault="002F2B06">
      <w:pPr>
        <w:pStyle w:val="Index1"/>
        <w:tabs>
          <w:tab w:val="right" w:pos="5030"/>
        </w:tabs>
        <w:rPr>
          <w:noProof/>
        </w:rPr>
      </w:pPr>
      <w:r>
        <w:rPr>
          <w:noProof/>
        </w:rPr>
        <w:t>Office 365 для среднего бизнеса, дополнительный компонент, 68</w:t>
      </w:r>
    </w:p>
    <w:p w:rsidR="002F2B06" w:rsidRDefault="002F2B06">
      <w:pPr>
        <w:pStyle w:val="Index1"/>
        <w:tabs>
          <w:tab w:val="right" w:pos="5030"/>
        </w:tabs>
        <w:rPr>
          <w:noProof/>
        </w:rPr>
      </w:pPr>
      <w:r>
        <w:rPr>
          <w:noProof/>
        </w:rPr>
        <w:t>Office 365 корпоративный, 17</w:t>
      </w:r>
    </w:p>
    <w:p w:rsidR="002F2B06" w:rsidRDefault="002F2B06">
      <w:pPr>
        <w:pStyle w:val="Index1"/>
        <w:tabs>
          <w:tab w:val="right" w:pos="5030"/>
        </w:tabs>
        <w:rPr>
          <w:noProof/>
        </w:rPr>
      </w:pPr>
      <w:r>
        <w:rPr>
          <w:noProof/>
        </w:rPr>
        <w:t>Office 365 корпоративный E1, 17, 66</w:t>
      </w:r>
    </w:p>
    <w:p w:rsidR="002F2B06" w:rsidRDefault="002F2B06">
      <w:pPr>
        <w:pStyle w:val="Index1"/>
        <w:tabs>
          <w:tab w:val="right" w:pos="5030"/>
        </w:tabs>
        <w:rPr>
          <w:noProof/>
        </w:rPr>
      </w:pPr>
      <w:r>
        <w:rPr>
          <w:noProof/>
        </w:rPr>
        <w:t>Office 365 корпоративный E1 и Microsoft Intune, 17</w:t>
      </w:r>
    </w:p>
    <w:p w:rsidR="002F2B06" w:rsidRDefault="002F2B06">
      <w:pPr>
        <w:pStyle w:val="Index1"/>
        <w:tabs>
          <w:tab w:val="right" w:pos="5030"/>
        </w:tabs>
        <w:rPr>
          <w:noProof/>
        </w:rPr>
      </w:pPr>
      <w:r>
        <w:rPr>
          <w:noProof/>
        </w:rPr>
        <w:t>Office 365 корпоративный E1, E3 Add-on, 66</w:t>
      </w:r>
    </w:p>
    <w:p w:rsidR="002F2B06" w:rsidRDefault="002F2B06">
      <w:pPr>
        <w:pStyle w:val="Index1"/>
        <w:tabs>
          <w:tab w:val="right" w:pos="5030"/>
        </w:tabs>
        <w:rPr>
          <w:noProof/>
        </w:rPr>
      </w:pPr>
      <w:r>
        <w:rPr>
          <w:noProof/>
        </w:rPr>
        <w:t>Office 365 корпоративный E1, переход с SA, 66</w:t>
      </w:r>
    </w:p>
    <w:p w:rsidR="002F2B06" w:rsidRDefault="002F2B06">
      <w:pPr>
        <w:pStyle w:val="Index1"/>
        <w:tabs>
          <w:tab w:val="right" w:pos="5030"/>
        </w:tabs>
        <w:rPr>
          <w:noProof/>
        </w:rPr>
      </w:pPr>
      <w:r>
        <w:rPr>
          <w:noProof/>
        </w:rPr>
        <w:t>Office 365 корпоративный E3, 17, 60, 66</w:t>
      </w:r>
    </w:p>
    <w:p w:rsidR="002F2B06" w:rsidRDefault="002F2B06">
      <w:pPr>
        <w:pStyle w:val="Index1"/>
        <w:tabs>
          <w:tab w:val="right" w:pos="5030"/>
        </w:tabs>
        <w:rPr>
          <w:noProof/>
        </w:rPr>
      </w:pPr>
      <w:r>
        <w:rPr>
          <w:noProof/>
        </w:rPr>
        <w:t>Office 365 корпоративный E3 и Microsoft Intune, 17</w:t>
      </w:r>
    </w:p>
    <w:p w:rsidR="002F2B06" w:rsidRDefault="002F2B06">
      <w:pPr>
        <w:pStyle w:val="Index1"/>
        <w:tabs>
          <w:tab w:val="right" w:pos="5030"/>
        </w:tabs>
        <w:rPr>
          <w:noProof/>
        </w:rPr>
      </w:pPr>
      <w:r>
        <w:rPr>
          <w:noProof/>
        </w:rPr>
        <w:t>Office 365 корпоративный E3, E4 без ProPlus Add-on, 67</w:t>
      </w:r>
    </w:p>
    <w:p w:rsidR="002F2B06" w:rsidRDefault="002F2B06">
      <w:pPr>
        <w:pStyle w:val="Index1"/>
        <w:tabs>
          <w:tab w:val="right" w:pos="5030"/>
        </w:tabs>
        <w:rPr>
          <w:noProof/>
        </w:rPr>
      </w:pPr>
      <w:r>
        <w:rPr>
          <w:noProof/>
        </w:rPr>
        <w:t>Office 365 корпоративный E3, переход с SA, 66</w:t>
      </w:r>
    </w:p>
    <w:p w:rsidR="002F2B06" w:rsidRDefault="002F2B06">
      <w:pPr>
        <w:pStyle w:val="Index1"/>
        <w:tabs>
          <w:tab w:val="right" w:pos="5030"/>
        </w:tabs>
        <w:rPr>
          <w:noProof/>
        </w:rPr>
      </w:pPr>
      <w:r>
        <w:rPr>
          <w:noProof/>
        </w:rPr>
        <w:t>Office 365 корпоративный E4, 17, 66</w:t>
      </w:r>
    </w:p>
    <w:p w:rsidR="002F2B06" w:rsidRDefault="002F2B06">
      <w:pPr>
        <w:pStyle w:val="Index1"/>
        <w:tabs>
          <w:tab w:val="right" w:pos="5030"/>
        </w:tabs>
        <w:rPr>
          <w:noProof/>
        </w:rPr>
      </w:pPr>
      <w:r>
        <w:rPr>
          <w:noProof/>
        </w:rPr>
        <w:t>Office 365 корпоративный E4 Add-on, 67</w:t>
      </w:r>
    </w:p>
    <w:p w:rsidR="002F2B06" w:rsidRDefault="002F2B06">
      <w:pPr>
        <w:pStyle w:val="Index1"/>
        <w:tabs>
          <w:tab w:val="right" w:pos="5030"/>
        </w:tabs>
        <w:rPr>
          <w:noProof/>
        </w:rPr>
      </w:pPr>
      <w:r>
        <w:rPr>
          <w:noProof/>
        </w:rPr>
        <w:t>Office 365 корпоративный E4 и Microsoft Intune, 17</w:t>
      </w:r>
    </w:p>
    <w:p w:rsidR="002F2B06" w:rsidRDefault="002F2B06">
      <w:pPr>
        <w:pStyle w:val="Index1"/>
        <w:tabs>
          <w:tab w:val="right" w:pos="5030"/>
        </w:tabs>
        <w:rPr>
          <w:noProof/>
        </w:rPr>
      </w:pPr>
      <w:r>
        <w:rPr>
          <w:noProof/>
        </w:rPr>
        <w:t>Office 365 корпоративный E4, переход с SA, 66</w:t>
      </w:r>
    </w:p>
    <w:p w:rsidR="002F2B06" w:rsidRDefault="002F2B06">
      <w:pPr>
        <w:pStyle w:val="Index1"/>
        <w:tabs>
          <w:tab w:val="right" w:pos="5030"/>
        </w:tabs>
        <w:rPr>
          <w:noProof/>
        </w:rPr>
      </w:pPr>
      <w:r>
        <w:rPr>
          <w:noProof/>
        </w:rPr>
        <w:t>Office 365 корпоративный K1, 67</w:t>
      </w:r>
    </w:p>
    <w:p w:rsidR="002F2B06" w:rsidRDefault="002F2B06">
      <w:pPr>
        <w:pStyle w:val="Index1"/>
        <w:tabs>
          <w:tab w:val="right" w:pos="5030"/>
        </w:tabs>
        <w:rPr>
          <w:noProof/>
        </w:rPr>
      </w:pPr>
      <w:r>
        <w:rPr>
          <w:noProof/>
        </w:rPr>
        <w:t>Office 365 профессиональный плюс, 25</w:t>
      </w:r>
    </w:p>
    <w:p w:rsidR="002F2B06" w:rsidRDefault="002F2B06">
      <w:pPr>
        <w:pStyle w:val="Index1"/>
        <w:tabs>
          <w:tab w:val="right" w:pos="5030"/>
        </w:tabs>
        <w:rPr>
          <w:noProof/>
        </w:rPr>
      </w:pPr>
      <w:r>
        <w:rPr>
          <w:noProof/>
        </w:rPr>
        <w:t>Office 365 профессиональный плюс, переход с SA, 65</w:t>
      </w:r>
    </w:p>
    <w:p w:rsidR="002F2B06" w:rsidRDefault="002F2B06">
      <w:pPr>
        <w:pStyle w:val="Index1"/>
        <w:tabs>
          <w:tab w:val="right" w:pos="5030"/>
        </w:tabs>
        <w:rPr>
          <w:noProof/>
        </w:rPr>
      </w:pPr>
      <w:r>
        <w:rPr>
          <w:noProof/>
        </w:rPr>
        <w:t>Office 365, дополнительное хранилище для файлов на 1 ГБ, 71</w:t>
      </w:r>
    </w:p>
    <w:p w:rsidR="002F2B06" w:rsidRDefault="002F2B06">
      <w:pPr>
        <w:pStyle w:val="Index1"/>
        <w:tabs>
          <w:tab w:val="right" w:pos="5030"/>
        </w:tabs>
        <w:rPr>
          <w:noProof/>
        </w:rPr>
      </w:pPr>
      <w:r>
        <w:rPr>
          <w:noProof/>
        </w:rPr>
        <w:t>Office Online, 66, 70</w:t>
      </w:r>
    </w:p>
    <w:p w:rsidR="002F2B06" w:rsidRDefault="002F2B06">
      <w:pPr>
        <w:pStyle w:val="Index1"/>
        <w:tabs>
          <w:tab w:val="right" w:pos="5030"/>
        </w:tabs>
        <w:rPr>
          <w:noProof/>
        </w:rPr>
      </w:pPr>
      <w:r>
        <w:rPr>
          <w:noProof/>
        </w:rPr>
        <w:t>Office Online для Office 365, 85</w:t>
      </w:r>
    </w:p>
    <w:p w:rsidR="002F2B06" w:rsidRDefault="002F2B06">
      <w:pPr>
        <w:pStyle w:val="Index1"/>
        <w:tabs>
          <w:tab w:val="right" w:pos="5030"/>
        </w:tabs>
        <w:rPr>
          <w:noProof/>
        </w:rPr>
      </w:pPr>
      <w:r>
        <w:rPr>
          <w:noProof/>
        </w:rPr>
        <w:t>Office Personal 2013, 32</w:t>
      </w:r>
    </w:p>
    <w:p w:rsidR="002F2B06" w:rsidRDefault="002F2B06">
      <w:pPr>
        <w:pStyle w:val="Index1"/>
        <w:tabs>
          <w:tab w:val="right" w:pos="5030"/>
        </w:tabs>
        <w:rPr>
          <w:noProof/>
        </w:rPr>
      </w:pPr>
      <w:r>
        <w:rPr>
          <w:noProof/>
        </w:rPr>
        <w:t>Office Professional Plus 2013 HUP, 87</w:t>
      </w:r>
    </w:p>
    <w:p w:rsidR="002F2B06" w:rsidRDefault="002F2B06">
      <w:pPr>
        <w:pStyle w:val="Index1"/>
        <w:tabs>
          <w:tab w:val="right" w:pos="5030"/>
        </w:tabs>
        <w:rPr>
          <w:noProof/>
        </w:rPr>
      </w:pPr>
      <w:r>
        <w:rPr>
          <w:noProof/>
        </w:rPr>
        <w:t>Office для Mac Standard, 85</w:t>
      </w:r>
    </w:p>
    <w:p w:rsidR="002F2B06" w:rsidRDefault="002F2B06">
      <w:pPr>
        <w:pStyle w:val="Index1"/>
        <w:tabs>
          <w:tab w:val="right" w:pos="5030"/>
        </w:tabs>
        <w:rPr>
          <w:noProof/>
        </w:rPr>
      </w:pPr>
      <w:r>
        <w:rPr>
          <w:noProof/>
        </w:rPr>
        <w:t>Office для Mac Standard 2011, 87</w:t>
      </w:r>
    </w:p>
    <w:p w:rsidR="002F2B06" w:rsidRDefault="002F2B06">
      <w:pPr>
        <w:pStyle w:val="Index1"/>
        <w:tabs>
          <w:tab w:val="right" w:pos="5030"/>
        </w:tabs>
        <w:rPr>
          <w:noProof/>
        </w:rPr>
      </w:pPr>
      <w:r>
        <w:rPr>
          <w:noProof/>
        </w:rPr>
        <w:t>Office для дома и бизнеса 2013, 32</w:t>
      </w:r>
    </w:p>
    <w:p w:rsidR="002F2B06" w:rsidRDefault="002F2B06">
      <w:pPr>
        <w:pStyle w:val="Index1"/>
        <w:tabs>
          <w:tab w:val="right" w:pos="5030"/>
        </w:tabs>
        <w:rPr>
          <w:noProof/>
        </w:rPr>
      </w:pPr>
      <w:r>
        <w:rPr>
          <w:noProof/>
        </w:rPr>
        <w:t>Office профессиональный 2013, 32</w:t>
      </w:r>
    </w:p>
    <w:p w:rsidR="002F2B06" w:rsidRDefault="002F2B06">
      <w:pPr>
        <w:pStyle w:val="Index1"/>
        <w:tabs>
          <w:tab w:val="right" w:pos="5030"/>
        </w:tabs>
        <w:rPr>
          <w:noProof/>
        </w:rPr>
      </w:pPr>
      <w:r>
        <w:rPr>
          <w:noProof/>
        </w:rPr>
        <w:t>Office профессиональный плюс, 40, 65, 66, 68, 85, 92</w:t>
      </w:r>
    </w:p>
    <w:p w:rsidR="002F2B06" w:rsidRDefault="002F2B06">
      <w:pPr>
        <w:pStyle w:val="Index1"/>
        <w:tabs>
          <w:tab w:val="right" w:pos="5030"/>
        </w:tabs>
        <w:rPr>
          <w:noProof/>
        </w:rPr>
      </w:pPr>
      <w:r>
        <w:rPr>
          <w:noProof/>
        </w:rPr>
        <w:t>Office профессиональный плюс, 69</w:t>
      </w:r>
    </w:p>
    <w:p w:rsidR="002F2B06" w:rsidRDefault="002F2B06">
      <w:pPr>
        <w:pStyle w:val="Index1"/>
        <w:tabs>
          <w:tab w:val="right" w:pos="5030"/>
        </w:tabs>
        <w:rPr>
          <w:noProof/>
        </w:rPr>
      </w:pPr>
      <w:r>
        <w:rPr>
          <w:noProof/>
        </w:rPr>
        <w:t>Office профессиональный плюс 2010, 32, 87</w:t>
      </w:r>
    </w:p>
    <w:p w:rsidR="002F2B06" w:rsidRDefault="002F2B06">
      <w:pPr>
        <w:pStyle w:val="Index1"/>
        <w:tabs>
          <w:tab w:val="right" w:pos="5030"/>
        </w:tabs>
        <w:rPr>
          <w:noProof/>
        </w:rPr>
      </w:pPr>
      <w:r>
        <w:rPr>
          <w:noProof/>
        </w:rPr>
        <w:t>Office профессиональный плюс 2013, 65</w:t>
      </w:r>
    </w:p>
    <w:p w:rsidR="002F2B06" w:rsidRDefault="002F2B06">
      <w:pPr>
        <w:pStyle w:val="Index1"/>
        <w:tabs>
          <w:tab w:val="right" w:pos="5030"/>
        </w:tabs>
        <w:rPr>
          <w:noProof/>
        </w:rPr>
      </w:pPr>
      <w:r>
        <w:rPr>
          <w:noProof/>
        </w:rPr>
        <w:t>Office Профессиональный плюс 2013, 24, 32</w:t>
      </w:r>
    </w:p>
    <w:p w:rsidR="002F2B06" w:rsidRDefault="002F2B06">
      <w:pPr>
        <w:pStyle w:val="Index1"/>
        <w:tabs>
          <w:tab w:val="right" w:pos="5030"/>
        </w:tabs>
        <w:rPr>
          <w:noProof/>
        </w:rPr>
      </w:pPr>
      <w:r>
        <w:rPr>
          <w:noProof/>
        </w:rPr>
        <w:t>Office стандартный, 66, 85, 92</w:t>
      </w:r>
    </w:p>
    <w:p w:rsidR="002F2B06" w:rsidRDefault="002F2B06">
      <w:pPr>
        <w:pStyle w:val="Index1"/>
        <w:tabs>
          <w:tab w:val="right" w:pos="5030"/>
        </w:tabs>
        <w:rPr>
          <w:noProof/>
        </w:rPr>
      </w:pPr>
      <w:r>
        <w:rPr>
          <w:noProof/>
        </w:rPr>
        <w:t>Office стандартный 2010, 87</w:t>
      </w:r>
    </w:p>
    <w:p w:rsidR="002F2B06" w:rsidRDefault="002F2B06">
      <w:pPr>
        <w:pStyle w:val="Index1"/>
        <w:tabs>
          <w:tab w:val="right" w:pos="5030"/>
        </w:tabs>
        <w:rPr>
          <w:noProof/>
        </w:rPr>
      </w:pPr>
      <w:r>
        <w:rPr>
          <w:noProof/>
        </w:rPr>
        <w:t>Office стандартный 2010;, 32</w:t>
      </w:r>
    </w:p>
    <w:p w:rsidR="002F2B06" w:rsidRDefault="002F2B06">
      <w:pPr>
        <w:pStyle w:val="Index1"/>
        <w:tabs>
          <w:tab w:val="right" w:pos="5030"/>
        </w:tabs>
        <w:rPr>
          <w:noProof/>
        </w:rPr>
      </w:pPr>
      <w:r>
        <w:rPr>
          <w:noProof/>
        </w:rPr>
        <w:t>Office Стандартный 2013, 24, 32</w:t>
      </w:r>
    </w:p>
    <w:p w:rsidR="002F2B06" w:rsidRDefault="002F2B06">
      <w:pPr>
        <w:pStyle w:val="Index1"/>
        <w:tabs>
          <w:tab w:val="right" w:pos="5030"/>
        </w:tabs>
        <w:rPr>
          <w:noProof/>
        </w:rPr>
      </w:pPr>
      <w:r>
        <w:rPr>
          <w:noProof/>
        </w:rPr>
        <w:t>OneDrive для бизнеса, 70</w:t>
      </w:r>
    </w:p>
    <w:p w:rsidR="002F2B06" w:rsidRDefault="002F2B06">
      <w:pPr>
        <w:pStyle w:val="Index1"/>
        <w:tabs>
          <w:tab w:val="right" w:pos="5030"/>
        </w:tabs>
        <w:rPr>
          <w:noProof/>
        </w:rPr>
      </w:pPr>
      <w:r>
        <w:rPr>
          <w:noProof/>
        </w:rPr>
        <w:t>OneDrive для бизнеса (план 1), 71</w:t>
      </w:r>
    </w:p>
    <w:p w:rsidR="002F2B06" w:rsidRDefault="002F2B06">
      <w:pPr>
        <w:pStyle w:val="Index1"/>
        <w:tabs>
          <w:tab w:val="right" w:pos="5030"/>
        </w:tabs>
        <w:rPr>
          <w:noProof/>
        </w:rPr>
      </w:pPr>
      <w:r>
        <w:rPr>
          <w:noProof/>
        </w:rPr>
        <w:t>OneDrive для бизнеса (план 2), 71</w:t>
      </w:r>
    </w:p>
    <w:p w:rsidR="002F2B06" w:rsidRDefault="002F2B06">
      <w:pPr>
        <w:pStyle w:val="Index1"/>
        <w:tabs>
          <w:tab w:val="right" w:pos="5030"/>
        </w:tabs>
        <w:rPr>
          <w:noProof/>
        </w:rPr>
      </w:pPr>
      <w:r>
        <w:rPr>
          <w:noProof/>
        </w:rPr>
        <w:t>OneNote 2010, 87</w:t>
      </w:r>
    </w:p>
    <w:p w:rsidR="002F2B06" w:rsidRDefault="002F2B06">
      <w:pPr>
        <w:pStyle w:val="Index1"/>
        <w:tabs>
          <w:tab w:val="right" w:pos="5030"/>
        </w:tabs>
        <w:rPr>
          <w:noProof/>
        </w:rPr>
      </w:pPr>
      <w:r>
        <w:rPr>
          <w:noProof/>
        </w:rPr>
        <w:t>OneNote 2013, 24</w:t>
      </w:r>
    </w:p>
    <w:p w:rsidR="002F2B06" w:rsidRDefault="002F2B06">
      <w:pPr>
        <w:pStyle w:val="Index1"/>
        <w:tabs>
          <w:tab w:val="right" w:pos="5030"/>
        </w:tabs>
        <w:rPr>
          <w:noProof/>
        </w:rPr>
      </w:pPr>
      <w:r>
        <w:rPr>
          <w:noProof/>
        </w:rPr>
        <w:t>Operations Management Suite Datacenter Edition Add-on, 60</w:t>
      </w:r>
    </w:p>
    <w:p w:rsidR="002F2B06" w:rsidRDefault="002F2B06">
      <w:pPr>
        <w:pStyle w:val="Index1"/>
        <w:tabs>
          <w:tab w:val="right" w:pos="5030"/>
        </w:tabs>
        <w:rPr>
          <w:noProof/>
        </w:rPr>
      </w:pPr>
      <w:r>
        <w:rPr>
          <w:noProof/>
        </w:rPr>
        <w:t>Operations Management Suite Standard Edition Add-on, 60</w:t>
      </w:r>
    </w:p>
    <w:p w:rsidR="002F2B06" w:rsidRDefault="002F2B06">
      <w:pPr>
        <w:pStyle w:val="Index1"/>
        <w:tabs>
          <w:tab w:val="right" w:pos="5030"/>
        </w:tabs>
        <w:rPr>
          <w:noProof/>
        </w:rPr>
      </w:pPr>
      <w:r>
        <w:rPr>
          <w:noProof/>
        </w:rPr>
        <w:t>Outlook 2010, 87</w:t>
      </w:r>
    </w:p>
    <w:p w:rsidR="002F2B06" w:rsidRDefault="002F2B06">
      <w:pPr>
        <w:pStyle w:val="Index1"/>
        <w:tabs>
          <w:tab w:val="right" w:pos="5030"/>
        </w:tabs>
        <w:rPr>
          <w:noProof/>
        </w:rPr>
      </w:pPr>
      <w:r>
        <w:rPr>
          <w:noProof/>
        </w:rPr>
        <w:t>Outlook 2013, 24</w:t>
      </w:r>
    </w:p>
    <w:p w:rsidR="002F2B06" w:rsidRDefault="002F2B06">
      <w:pPr>
        <w:pStyle w:val="Index1"/>
        <w:tabs>
          <w:tab w:val="right" w:pos="5030"/>
        </w:tabs>
        <w:rPr>
          <w:noProof/>
        </w:rPr>
      </w:pPr>
      <w:r>
        <w:rPr>
          <w:noProof/>
        </w:rPr>
        <w:t>Outlook 2016 для Mac, 26</w:t>
      </w:r>
    </w:p>
    <w:p w:rsidR="002F2B06" w:rsidRDefault="002F2B06">
      <w:pPr>
        <w:pStyle w:val="Index1"/>
        <w:tabs>
          <w:tab w:val="right" w:pos="5030"/>
        </w:tabs>
        <w:rPr>
          <w:noProof/>
        </w:rPr>
      </w:pPr>
      <w:r>
        <w:rPr>
          <w:noProof/>
        </w:rPr>
        <w:t>Parature Enterprise, 64</w:t>
      </w:r>
    </w:p>
    <w:p w:rsidR="002F2B06" w:rsidRDefault="002F2B06">
      <w:pPr>
        <w:pStyle w:val="Index1"/>
        <w:tabs>
          <w:tab w:val="right" w:pos="5030"/>
        </w:tabs>
        <w:rPr>
          <w:noProof/>
        </w:rPr>
      </w:pPr>
      <w:r>
        <w:rPr>
          <w:noProof/>
        </w:rPr>
        <w:t>Power BI Pro, 74</w:t>
      </w:r>
    </w:p>
    <w:p w:rsidR="002F2B06" w:rsidRDefault="002F2B06">
      <w:pPr>
        <w:pStyle w:val="Index1"/>
        <w:tabs>
          <w:tab w:val="right" w:pos="5030"/>
        </w:tabs>
        <w:rPr>
          <w:noProof/>
        </w:rPr>
      </w:pPr>
      <w:r>
        <w:rPr>
          <w:noProof/>
        </w:rPr>
        <w:t>Power BI Pro A, 74</w:t>
      </w:r>
    </w:p>
    <w:p w:rsidR="002F2B06" w:rsidRDefault="002F2B06">
      <w:pPr>
        <w:pStyle w:val="Index1"/>
        <w:tabs>
          <w:tab w:val="right" w:pos="5030"/>
        </w:tabs>
        <w:rPr>
          <w:noProof/>
        </w:rPr>
      </w:pPr>
      <w:r>
        <w:rPr>
          <w:noProof/>
        </w:rPr>
        <w:t>PowerPoint 2010, 87</w:t>
      </w:r>
    </w:p>
    <w:p w:rsidR="002F2B06" w:rsidRDefault="002F2B06">
      <w:pPr>
        <w:pStyle w:val="Index1"/>
        <w:tabs>
          <w:tab w:val="right" w:pos="5030"/>
        </w:tabs>
        <w:rPr>
          <w:noProof/>
        </w:rPr>
      </w:pPr>
      <w:r>
        <w:rPr>
          <w:noProof/>
        </w:rPr>
        <w:t>PowerPoint 2013, 24</w:t>
      </w:r>
    </w:p>
    <w:p w:rsidR="002F2B06" w:rsidRDefault="002F2B06">
      <w:pPr>
        <w:pStyle w:val="Index1"/>
        <w:tabs>
          <w:tab w:val="right" w:pos="5030"/>
        </w:tabs>
        <w:rPr>
          <w:noProof/>
        </w:rPr>
      </w:pPr>
      <w:r>
        <w:rPr>
          <w:noProof/>
        </w:rPr>
        <w:t>PowerPoint 2016 для Mac, 26</w:t>
      </w:r>
    </w:p>
    <w:p w:rsidR="002F2B06" w:rsidRDefault="002F2B06">
      <w:pPr>
        <w:pStyle w:val="Index1"/>
        <w:tabs>
          <w:tab w:val="right" w:pos="5030"/>
        </w:tabs>
        <w:rPr>
          <w:noProof/>
        </w:rPr>
      </w:pPr>
      <w:r>
        <w:rPr>
          <w:noProof/>
        </w:rPr>
        <w:t>Project 2010, 28</w:t>
      </w:r>
    </w:p>
    <w:p w:rsidR="002F2B06" w:rsidRDefault="002F2B06">
      <w:pPr>
        <w:pStyle w:val="Index1"/>
        <w:tabs>
          <w:tab w:val="right" w:pos="5030"/>
        </w:tabs>
        <w:rPr>
          <w:noProof/>
        </w:rPr>
      </w:pPr>
      <w:r>
        <w:rPr>
          <w:noProof/>
        </w:rPr>
        <w:t>Project Online, 28, 71</w:t>
      </w:r>
    </w:p>
    <w:p w:rsidR="002F2B06" w:rsidRDefault="002F2B06">
      <w:pPr>
        <w:pStyle w:val="Index1"/>
        <w:tabs>
          <w:tab w:val="right" w:pos="5030"/>
        </w:tabs>
        <w:rPr>
          <w:noProof/>
        </w:rPr>
      </w:pPr>
      <w:r>
        <w:rPr>
          <w:noProof/>
        </w:rPr>
        <w:t>Project Online с Project Pro для Office 365 с SA, 65</w:t>
      </w:r>
    </w:p>
    <w:p w:rsidR="002F2B06" w:rsidRDefault="002F2B06">
      <w:pPr>
        <w:pStyle w:val="Index1"/>
        <w:tabs>
          <w:tab w:val="right" w:pos="5030"/>
        </w:tabs>
        <w:rPr>
          <w:noProof/>
        </w:rPr>
      </w:pPr>
      <w:r>
        <w:rPr>
          <w:noProof/>
        </w:rPr>
        <w:t>Project Online совместно с Project Pro для Office 365, 65</w:t>
      </w:r>
    </w:p>
    <w:p w:rsidR="002F2B06" w:rsidRDefault="002F2B06">
      <w:pPr>
        <w:pStyle w:val="Index1"/>
        <w:tabs>
          <w:tab w:val="right" w:pos="5030"/>
        </w:tabs>
        <w:rPr>
          <w:noProof/>
        </w:rPr>
      </w:pPr>
      <w:r>
        <w:rPr>
          <w:noProof/>
        </w:rPr>
        <w:t>Project Pro для Office 365, 25, 65</w:t>
      </w:r>
    </w:p>
    <w:p w:rsidR="002F2B06" w:rsidRDefault="002F2B06">
      <w:pPr>
        <w:pStyle w:val="Index1"/>
        <w:tabs>
          <w:tab w:val="right" w:pos="5030"/>
        </w:tabs>
        <w:rPr>
          <w:noProof/>
        </w:rPr>
      </w:pPr>
      <w:r>
        <w:rPr>
          <w:noProof/>
        </w:rPr>
        <w:t>Project Pro для Office 365, переход с SA, 65</w:t>
      </w:r>
    </w:p>
    <w:p w:rsidR="002F2B06" w:rsidRDefault="002F2B06">
      <w:pPr>
        <w:pStyle w:val="Index1"/>
        <w:tabs>
          <w:tab w:val="right" w:pos="5030"/>
        </w:tabs>
        <w:rPr>
          <w:noProof/>
        </w:rPr>
      </w:pPr>
      <w:r>
        <w:rPr>
          <w:noProof/>
        </w:rPr>
        <w:t>Project Server 2013, 24, 28</w:t>
      </w:r>
    </w:p>
    <w:p w:rsidR="002F2B06" w:rsidRDefault="002F2B06">
      <w:pPr>
        <w:pStyle w:val="Index1"/>
        <w:tabs>
          <w:tab w:val="right" w:pos="5030"/>
        </w:tabs>
        <w:rPr>
          <w:noProof/>
        </w:rPr>
      </w:pPr>
      <w:r>
        <w:rPr>
          <w:noProof/>
        </w:rPr>
        <w:t>Project Server 2013 Device CAL, 24</w:t>
      </w:r>
    </w:p>
    <w:p w:rsidR="002F2B06" w:rsidRDefault="002F2B06">
      <w:pPr>
        <w:pStyle w:val="Index1"/>
        <w:tabs>
          <w:tab w:val="right" w:pos="5030"/>
        </w:tabs>
        <w:rPr>
          <w:noProof/>
        </w:rPr>
      </w:pPr>
      <w:r>
        <w:rPr>
          <w:noProof/>
        </w:rPr>
        <w:t>Project профессиональный, 65, 92</w:t>
      </w:r>
    </w:p>
    <w:p w:rsidR="002F2B06" w:rsidRDefault="002F2B06">
      <w:pPr>
        <w:pStyle w:val="Index1"/>
        <w:tabs>
          <w:tab w:val="right" w:pos="5030"/>
        </w:tabs>
        <w:rPr>
          <w:noProof/>
        </w:rPr>
      </w:pPr>
      <w:r>
        <w:rPr>
          <w:noProof/>
        </w:rPr>
        <w:t>Project профессиональный 2010, 88</w:t>
      </w:r>
    </w:p>
    <w:p w:rsidR="002F2B06" w:rsidRDefault="002F2B06">
      <w:pPr>
        <w:pStyle w:val="Index1"/>
        <w:tabs>
          <w:tab w:val="right" w:pos="5030"/>
        </w:tabs>
        <w:rPr>
          <w:noProof/>
        </w:rPr>
      </w:pPr>
      <w:r>
        <w:rPr>
          <w:noProof/>
        </w:rPr>
        <w:t>Project профессиональный 2013, 24</w:t>
      </w:r>
    </w:p>
    <w:p w:rsidR="002F2B06" w:rsidRDefault="002F2B06">
      <w:pPr>
        <w:pStyle w:val="Index1"/>
        <w:tabs>
          <w:tab w:val="right" w:pos="5030"/>
        </w:tabs>
        <w:rPr>
          <w:noProof/>
        </w:rPr>
      </w:pPr>
      <w:r>
        <w:rPr>
          <w:noProof/>
        </w:rPr>
        <w:t>Project профессиональный 2013 HUP, 88</w:t>
      </w:r>
    </w:p>
    <w:p w:rsidR="002F2B06" w:rsidRDefault="002F2B06">
      <w:pPr>
        <w:pStyle w:val="Index1"/>
        <w:tabs>
          <w:tab w:val="right" w:pos="5030"/>
        </w:tabs>
        <w:rPr>
          <w:noProof/>
        </w:rPr>
      </w:pPr>
      <w:r>
        <w:rPr>
          <w:noProof/>
        </w:rPr>
        <w:t>Project стандартный, 85</w:t>
      </w:r>
    </w:p>
    <w:p w:rsidR="002F2B06" w:rsidRDefault="002F2B06">
      <w:pPr>
        <w:pStyle w:val="Index1"/>
        <w:tabs>
          <w:tab w:val="right" w:pos="5030"/>
        </w:tabs>
        <w:rPr>
          <w:noProof/>
        </w:rPr>
      </w:pPr>
      <w:r>
        <w:rPr>
          <w:noProof/>
        </w:rPr>
        <w:t>Project стандартный, 92</w:t>
      </w:r>
    </w:p>
    <w:p w:rsidR="002F2B06" w:rsidRDefault="002F2B06">
      <w:pPr>
        <w:pStyle w:val="Index1"/>
        <w:tabs>
          <w:tab w:val="right" w:pos="5030"/>
        </w:tabs>
        <w:rPr>
          <w:noProof/>
        </w:rPr>
      </w:pPr>
      <w:r>
        <w:rPr>
          <w:noProof/>
        </w:rPr>
        <w:t>Project стандартный 2010, 88</w:t>
      </w:r>
    </w:p>
    <w:p w:rsidR="002F2B06" w:rsidRDefault="002F2B06">
      <w:pPr>
        <w:pStyle w:val="Index1"/>
        <w:tabs>
          <w:tab w:val="right" w:pos="5030"/>
        </w:tabs>
        <w:rPr>
          <w:noProof/>
        </w:rPr>
      </w:pPr>
      <w:r>
        <w:rPr>
          <w:noProof/>
        </w:rPr>
        <w:t>Project стандартный 2013;, 24</w:t>
      </w:r>
    </w:p>
    <w:p w:rsidR="002F2B06" w:rsidRDefault="002F2B06">
      <w:pPr>
        <w:pStyle w:val="Index1"/>
        <w:tabs>
          <w:tab w:val="right" w:pos="5030"/>
        </w:tabs>
        <w:rPr>
          <w:noProof/>
        </w:rPr>
      </w:pPr>
      <w:r>
        <w:rPr>
          <w:noProof/>
        </w:rPr>
        <w:t>Publisher 2010, 87</w:t>
      </w:r>
    </w:p>
    <w:p w:rsidR="002F2B06" w:rsidRDefault="002F2B06">
      <w:pPr>
        <w:pStyle w:val="Index1"/>
        <w:tabs>
          <w:tab w:val="right" w:pos="5030"/>
        </w:tabs>
        <w:rPr>
          <w:noProof/>
        </w:rPr>
      </w:pPr>
      <w:r>
        <w:rPr>
          <w:noProof/>
        </w:rPr>
        <w:t>Publisher 2013, 24</w:t>
      </w:r>
    </w:p>
    <w:p w:rsidR="002F2B06" w:rsidRDefault="002F2B06">
      <w:pPr>
        <w:pStyle w:val="Index1"/>
        <w:tabs>
          <w:tab w:val="right" w:pos="5030"/>
        </w:tabs>
        <w:rPr>
          <w:noProof/>
        </w:rPr>
      </w:pPr>
      <w:r>
        <w:rPr>
          <w:noProof/>
        </w:rPr>
        <w:t>SharePoint Online, 70, 85</w:t>
      </w:r>
    </w:p>
    <w:p w:rsidR="002F2B06" w:rsidRDefault="002F2B06">
      <w:pPr>
        <w:pStyle w:val="Index1"/>
        <w:tabs>
          <w:tab w:val="right" w:pos="5030"/>
        </w:tabs>
        <w:rPr>
          <w:noProof/>
        </w:rPr>
      </w:pPr>
      <w:r>
        <w:rPr>
          <w:noProof/>
        </w:rPr>
        <w:t>SharePoint Online (план 1), 29</w:t>
      </w:r>
    </w:p>
    <w:p w:rsidR="002F2B06" w:rsidRDefault="002F2B06">
      <w:pPr>
        <w:pStyle w:val="Index1"/>
        <w:tabs>
          <w:tab w:val="right" w:pos="5030"/>
        </w:tabs>
        <w:rPr>
          <w:noProof/>
        </w:rPr>
      </w:pPr>
      <w:r>
        <w:rPr>
          <w:noProof/>
        </w:rPr>
        <w:t>SharePoint Online (план 2), 29</w:t>
      </w:r>
    </w:p>
    <w:p w:rsidR="002F2B06" w:rsidRDefault="002F2B06">
      <w:pPr>
        <w:pStyle w:val="Index1"/>
        <w:tabs>
          <w:tab w:val="right" w:pos="5030"/>
        </w:tabs>
        <w:rPr>
          <w:noProof/>
        </w:rPr>
      </w:pPr>
      <w:r>
        <w:rPr>
          <w:noProof/>
        </w:rPr>
        <w:t>SharePoint Server, 90</w:t>
      </w:r>
    </w:p>
    <w:p w:rsidR="002F2B06" w:rsidRDefault="002F2B06">
      <w:pPr>
        <w:pStyle w:val="Index1"/>
        <w:tabs>
          <w:tab w:val="right" w:pos="5030"/>
        </w:tabs>
        <w:rPr>
          <w:noProof/>
        </w:rPr>
      </w:pPr>
      <w:r>
        <w:rPr>
          <w:noProof/>
        </w:rPr>
        <w:t>SharePoint Server 2010, 29</w:t>
      </w:r>
    </w:p>
    <w:p w:rsidR="002F2B06" w:rsidRDefault="002F2B06">
      <w:pPr>
        <w:pStyle w:val="Index1"/>
        <w:tabs>
          <w:tab w:val="right" w:pos="5030"/>
        </w:tabs>
        <w:rPr>
          <w:noProof/>
        </w:rPr>
      </w:pPr>
      <w:r>
        <w:rPr>
          <w:noProof/>
        </w:rPr>
        <w:t>SharePoint Server 2013, 29</w:t>
      </w:r>
    </w:p>
    <w:p w:rsidR="002F2B06" w:rsidRDefault="002F2B06">
      <w:pPr>
        <w:pStyle w:val="Index1"/>
        <w:tabs>
          <w:tab w:val="right" w:pos="5030"/>
        </w:tabs>
        <w:rPr>
          <w:noProof/>
        </w:rPr>
      </w:pPr>
      <w:r>
        <w:rPr>
          <w:noProof/>
        </w:rPr>
        <w:t>SharePoint Server 2013 Enterprise CAL, 29</w:t>
      </w:r>
    </w:p>
    <w:p w:rsidR="002F2B06" w:rsidRDefault="002F2B06">
      <w:pPr>
        <w:pStyle w:val="Index1"/>
        <w:tabs>
          <w:tab w:val="right" w:pos="5030"/>
        </w:tabs>
        <w:rPr>
          <w:noProof/>
        </w:rPr>
      </w:pPr>
      <w:r>
        <w:rPr>
          <w:noProof/>
        </w:rPr>
        <w:t>Skype для бизнеса 2015, 24, 87</w:t>
      </w:r>
    </w:p>
    <w:p w:rsidR="002F2B06" w:rsidRDefault="002F2B06">
      <w:pPr>
        <w:pStyle w:val="Index1"/>
        <w:tabs>
          <w:tab w:val="right" w:pos="5030"/>
        </w:tabs>
        <w:rPr>
          <w:noProof/>
        </w:rPr>
      </w:pPr>
      <w:r>
        <w:rPr>
          <w:noProof/>
        </w:rPr>
        <w:t>Skype для бизнеса Online (план 1, 30</w:t>
      </w:r>
    </w:p>
    <w:p w:rsidR="002F2B06" w:rsidRDefault="002F2B06">
      <w:pPr>
        <w:pStyle w:val="Index1"/>
        <w:tabs>
          <w:tab w:val="right" w:pos="5030"/>
        </w:tabs>
        <w:rPr>
          <w:noProof/>
        </w:rPr>
      </w:pPr>
      <w:r>
        <w:rPr>
          <w:noProof/>
        </w:rPr>
        <w:t>Skype для бизнеса Online (план 1), 72</w:t>
      </w:r>
    </w:p>
    <w:p w:rsidR="002F2B06" w:rsidRDefault="002F2B06">
      <w:pPr>
        <w:pStyle w:val="Index1"/>
        <w:tabs>
          <w:tab w:val="right" w:pos="5030"/>
        </w:tabs>
        <w:rPr>
          <w:noProof/>
        </w:rPr>
      </w:pPr>
      <w:r>
        <w:rPr>
          <w:noProof/>
        </w:rPr>
        <w:t>Skype для бизнеса Online (план 1) Add-on, 72</w:t>
      </w:r>
    </w:p>
    <w:p w:rsidR="002F2B06" w:rsidRDefault="002F2B06">
      <w:pPr>
        <w:pStyle w:val="Index1"/>
        <w:tabs>
          <w:tab w:val="right" w:pos="5030"/>
        </w:tabs>
        <w:rPr>
          <w:noProof/>
        </w:rPr>
      </w:pPr>
      <w:r>
        <w:rPr>
          <w:noProof/>
        </w:rPr>
        <w:t>Skype для бизнеса Online (план 2, 30</w:t>
      </w:r>
    </w:p>
    <w:p w:rsidR="002F2B06" w:rsidRDefault="002F2B06">
      <w:pPr>
        <w:pStyle w:val="Index1"/>
        <w:tabs>
          <w:tab w:val="right" w:pos="5030"/>
        </w:tabs>
        <w:rPr>
          <w:noProof/>
        </w:rPr>
      </w:pPr>
      <w:r>
        <w:rPr>
          <w:noProof/>
        </w:rPr>
        <w:t>Skype для бизнеса Online (план 2), 72</w:t>
      </w:r>
    </w:p>
    <w:p w:rsidR="002F2B06" w:rsidRDefault="002F2B06">
      <w:pPr>
        <w:pStyle w:val="Index1"/>
        <w:tabs>
          <w:tab w:val="right" w:pos="5030"/>
        </w:tabs>
        <w:rPr>
          <w:noProof/>
        </w:rPr>
      </w:pPr>
      <w:r>
        <w:rPr>
          <w:noProof/>
        </w:rPr>
        <w:t>Skype для бизнеса Online Plan 1 Add-on, 68</w:t>
      </w:r>
    </w:p>
    <w:p w:rsidR="002F2B06" w:rsidRDefault="002F2B06">
      <w:pPr>
        <w:pStyle w:val="Index1"/>
        <w:tabs>
          <w:tab w:val="right" w:pos="5030"/>
        </w:tabs>
        <w:rPr>
          <w:noProof/>
        </w:rPr>
      </w:pPr>
      <w:r>
        <w:rPr>
          <w:noProof/>
        </w:rPr>
        <w:t>Skype для бизнеса Server 2015, 30</w:t>
      </w:r>
    </w:p>
    <w:p w:rsidR="002F2B06" w:rsidRDefault="002F2B06">
      <w:pPr>
        <w:pStyle w:val="Index1"/>
        <w:tabs>
          <w:tab w:val="right" w:pos="5030"/>
        </w:tabs>
        <w:rPr>
          <w:noProof/>
        </w:rPr>
      </w:pPr>
      <w:r>
        <w:rPr>
          <w:noProof/>
        </w:rPr>
        <w:t>SQL Parallel Data Warehouse, 85</w:t>
      </w:r>
    </w:p>
    <w:p w:rsidR="002F2B06" w:rsidRDefault="002F2B06">
      <w:pPr>
        <w:pStyle w:val="Index1"/>
        <w:tabs>
          <w:tab w:val="right" w:pos="5030"/>
        </w:tabs>
        <w:rPr>
          <w:noProof/>
        </w:rPr>
      </w:pPr>
      <w:r>
        <w:rPr>
          <w:noProof/>
        </w:rPr>
        <w:t>SQL Server, 36, 37, 38, 41, 90, 92</w:t>
      </w:r>
    </w:p>
    <w:p w:rsidR="002F2B06" w:rsidRDefault="002F2B06">
      <w:pPr>
        <w:pStyle w:val="Index1"/>
        <w:tabs>
          <w:tab w:val="right" w:pos="5030"/>
        </w:tabs>
        <w:rPr>
          <w:noProof/>
        </w:rPr>
      </w:pPr>
      <w:r>
        <w:rPr>
          <w:noProof/>
        </w:rPr>
        <w:t>SQL Server 2008 R2, 33</w:t>
      </w:r>
    </w:p>
    <w:p w:rsidR="002F2B06" w:rsidRDefault="002F2B06">
      <w:pPr>
        <w:pStyle w:val="Index1"/>
        <w:tabs>
          <w:tab w:val="right" w:pos="5030"/>
        </w:tabs>
        <w:rPr>
          <w:noProof/>
        </w:rPr>
      </w:pPr>
      <w:r>
        <w:rPr>
          <w:noProof/>
        </w:rPr>
        <w:t>SQL Server 2012, 33</w:t>
      </w:r>
    </w:p>
    <w:p w:rsidR="002F2B06" w:rsidRDefault="002F2B06">
      <w:pPr>
        <w:pStyle w:val="Index1"/>
        <w:tabs>
          <w:tab w:val="right" w:pos="5030"/>
        </w:tabs>
        <w:rPr>
          <w:noProof/>
        </w:rPr>
      </w:pPr>
      <w:r>
        <w:rPr>
          <w:noProof/>
        </w:rPr>
        <w:t>SQL Server 2012 Parallel Data Warehouse Developer, 33</w:t>
      </w:r>
    </w:p>
    <w:p w:rsidR="002F2B06" w:rsidRDefault="002F2B06">
      <w:pPr>
        <w:pStyle w:val="Index1"/>
        <w:tabs>
          <w:tab w:val="right" w:pos="5030"/>
        </w:tabs>
        <w:rPr>
          <w:noProof/>
        </w:rPr>
      </w:pPr>
      <w:r>
        <w:rPr>
          <w:noProof/>
        </w:rPr>
        <w:t>SQL Server 2014 Business Intelligence, 33</w:t>
      </w:r>
    </w:p>
    <w:p w:rsidR="002F2B06" w:rsidRDefault="002F2B06">
      <w:pPr>
        <w:pStyle w:val="Index1"/>
        <w:tabs>
          <w:tab w:val="right" w:pos="5030"/>
        </w:tabs>
        <w:rPr>
          <w:noProof/>
        </w:rPr>
      </w:pPr>
      <w:r>
        <w:rPr>
          <w:noProof/>
        </w:rPr>
        <w:t>SQL Server 2014 CAL, 33</w:t>
      </w:r>
    </w:p>
    <w:p w:rsidR="002F2B06" w:rsidRDefault="002F2B06">
      <w:pPr>
        <w:pStyle w:val="Index1"/>
        <w:tabs>
          <w:tab w:val="right" w:pos="5030"/>
        </w:tabs>
        <w:rPr>
          <w:noProof/>
        </w:rPr>
      </w:pPr>
      <w:r>
        <w:rPr>
          <w:noProof/>
        </w:rPr>
        <w:t>SQL Server 2014 Developer, 33</w:t>
      </w:r>
    </w:p>
    <w:p w:rsidR="002F2B06" w:rsidRDefault="002F2B06">
      <w:pPr>
        <w:pStyle w:val="Index1"/>
        <w:tabs>
          <w:tab w:val="right" w:pos="5030"/>
        </w:tabs>
        <w:rPr>
          <w:noProof/>
        </w:rPr>
      </w:pPr>
      <w:r>
        <w:rPr>
          <w:noProof/>
        </w:rPr>
        <w:t>SQL Server 2014 Enterprise, 33</w:t>
      </w:r>
    </w:p>
    <w:p w:rsidR="002F2B06" w:rsidRDefault="002F2B06">
      <w:pPr>
        <w:pStyle w:val="Index1"/>
        <w:tabs>
          <w:tab w:val="right" w:pos="5030"/>
        </w:tabs>
        <w:rPr>
          <w:noProof/>
        </w:rPr>
      </w:pPr>
      <w:r>
        <w:rPr>
          <w:noProof/>
        </w:rPr>
        <w:t>SQL Server 2014 Enterprise Core, 33</w:t>
      </w:r>
    </w:p>
    <w:p w:rsidR="002F2B06" w:rsidRDefault="002F2B06">
      <w:pPr>
        <w:pStyle w:val="Index1"/>
        <w:tabs>
          <w:tab w:val="right" w:pos="5030"/>
        </w:tabs>
        <w:rPr>
          <w:noProof/>
        </w:rPr>
      </w:pPr>
      <w:r>
        <w:rPr>
          <w:noProof/>
        </w:rPr>
        <w:t>SQL Server 2014 Standard, 33</w:t>
      </w:r>
    </w:p>
    <w:p w:rsidR="002F2B06" w:rsidRDefault="002F2B06">
      <w:pPr>
        <w:pStyle w:val="Index1"/>
        <w:tabs>
          <w:tab w:val="right" w:pos="5030"/>
        </w:tabs>
        <w:rPr>
          <w:noProof/>
        </w:rPr>
      </w:pPr>
      <w:r>
        <w:rPr>
          <w:noProof/>
        </w:rPr>
        <w:t>SQL Server 2014 Standard Core, 33</w:t>
      </w:r>
    </w:p>
    <w:p w:rsidR="002F2B06" w:rsidRDefault="002F2B06">
      <w:pPr>
        <w:pStyle w:val="Index1"/>
        <w:tabs>
          <w:tab w:val="right" w:pos="5030"/>
        </w:tabs>
        <w:rPr>
          <w:noProof/>
        </w:rPr>
      </w:pPr>
      <w:r>
        <w:rPr>
          <w:noProof/>
        </w:rPr>
        <w:t>SQL Server Business Intelligence, 85, 92</w:t>
      </w:r>
    </w:p>
    <w:p w:rsidR="002F2B06" w:rsidRDefault="002F2B06">
      <w:pPr>
        <w:pStyle w:val="Index1"/>
        <w:tabs>
          <w:tab w:val="right" w:pos="5030"/>
        </w:tabs>
        <w:rPr>
          <w:noProof/>
        </w:rPr>
      </w:pPr>
      <w:r>
        <w:rPr>
          <w:noProof/>
        </w:rPr>
        <w:t>SQL Server Data Center, 85</w:t>
      </w:r>
    </w:p>
    <w:p w:rsidR="002F2B06" w:rsidRDefault="002F2B06">
      <w:pPr>
        <w:pStyle w:val="Index1"/>
        <w:tabs>
          <w:tab w:val="right" w:pos="5030"/>
        </w:tabs>
        <w:rPr>
          <w:noProof/>
        </w:rPr>
      </w:pPr>
      <w:r>
        <w:rPr>
          <w:noProof/>
        </w:rPr>
        <w:t>SQL Server Enterprise, 85, 92</w:t>
      </w:r>
    </w:p>
    <w:p w:rsidR="002F2B06" w:rsidRDefault="002F2B06">
      <w:pPr>
        <w:pStyle w:val="Index1"/>
        <w:tabs>
          <w:tab w:val="right" w:pos="5030"/>
        </w:tabs>
        <w:rPr>
          <w:noProof/>
        </w:rPr>
      </w:pPr>
      <w:r>
        <w:rPr>
          <w:noProof/>
        </w:rPr>
        <w:t>SQL Server Parallel Data Warehouse, 33</w:t>
      </w:r>
    </w:p>
    <w:p w:rsidR="002F2B06" w:rsidRDefault="002F2B06">
      <w:pPr>
        <w:pStyle w:val="Index1"/>
        <w:tabs>
          <w:tab w:val="right" w:pos="5030"/>
        </w:tabs>
        <w:rPr>
          <w:noProof/>
        </w:rPr>
      </w:pPr>
      <w:r>
        <w:rPr>
          <w:noProof/>
        </w:rPr>
        <w:t>SQL Server Standard, 85, 92</w:t>
      </w:r>
    </w:p>
    <w:p w:rsidR="002F2B06" w:rsidRDefault="002F2B06">
      <w:pPr>
        <w:pStyle w:val="Index1"/>
        <w:tabs>
          <w:tab w:val="right" w:pos="5030"/>
        </w:tabs>
        <w:rPr>
          <w:noProof/>
        </w:rPr>
      </w:pPr>
      <w:r>
        <w:rPr>
          <w:noProof/>
        </w:rPr>
        <w:t>SQL Server Standard;, 92</w:t>
      </w:r>
    </w:p>
    <w:p w:rsidR="002F2B06" w:rsidRDefault="002F2B06">
      <w:pPr>
        <w:pStyle w:val="Index1"/>
        <w:tabs>
          <w:tab w:val="right" w:pos="5030"/>
        </w:tabs>
        <w:rPr>
          <w:noProof/>
        </w:rPr>
      </w:pPr>
      <w:r>
        <w:rPr>
          <w:noProof/>
        </w:rPr>
        <w:t>System Center 2012, 35, 92</w:t>
      </w:r>
    </w:p>
    <w:p w:rsidR="002F2B06" w:rsidRDefault="002F2B06">
      <w:pPr>
        <w:pStyle w:val="Index1"/>
        <w:tabs>
          <w:tab w:val="right" w:pos="5030"/>
        </w:tabs>
        <w:rPr>
          <w:noProof/>
        </w:rPr>
      </w:pPr>
      <w:r>
        <w:rPr>
          <w:noProof/>
        </w:rPr>
        <w:t>System Center 2012 Client Management Suite, 36</w:t>
      </w:r>
    </w:p>
    <w:p w:rsidR="002F2B06" w:rsidRDefault="002F2B06">
      <w:pPr>
        <w:pStyle w:val="Index1"/>
        <w:tabs>
          <w:tab w:val="right" w:pos="5030"/>
        </w:tabs>
        <w:rPr>
          <w:noProof/>
        </w:rPr>
      </w:pPr>
      <w:r>
        <w:rPr>
          <w:noProof/>
        </w:rPr>
        <w:t>System Center 2012 Configuration Manager, 37</w:t>
      </w:r>
    </w:p>
    <w:p w:rsidR="002F2B06" w:rsidRDefault="002F2B06">
      <w:pPr>
        <w:pStyle w:val="Index1"/>
        <w:tabs>
          <w:tab w:val="right" w:pos="5030"/>
        </w:tabs>
        <w:rPr>
          <w:noProof/>
        </w:rPr>
      </w:pPr>
      <w:r>
        <w:rPr>
          <w:noProof/>
        </w:rPr>
        <w:t>System Center 2012 Datacenter Server Management License, 85</w:t>
      </w:r>
    </w:p>
    <w:p w:rsidR="002F2B06" w:rsidRDefault="002F2B06">
      <w:pPr>
        <w:pStyle w:val="Index1"/>
        <w:tabs>
          <w:tab w:val="right" w:pos="5030"/>
        </w:tabs>
        <w:rPr>
          <w:noProof/>
        </w:rPr>
      </w:pPr>
      <w:r>
        <w:rPr>
          <w:noProof/>
        </w:rPr>
        <w:t>System Center 2012 R2 Client Management Suite, 36</w:t>
      </w:r>
    </w:p>
    <w:p w:rsidR="002F2B06" w:rsidRDefault="002F2B06">
      <w:pPr>
        <w:pStyle w:val="Index1"/>
        <w:tabs>
          <w:tab w:val="right" w:pos="5030"/>
        </w:tabs>
        <w:rPr>
          <w:noProof/>
        </w:rPr>
      </w:pPr>
      <w:r>
        <w:rPr>
          <w:noProof/>
        </w:rPr>
        <w:t>System Center 2012 R2 Configuration Manager Client Management License, 37</w:t>
      </w:r>
    </w:p>
    <w:p w:rsidR="002F2B06" w:rsidRDefault="002F2B06">
      <w:pPr>
        <w:pStyle w:val="Index1"/>
        <w:tabs>
          <w:tab w:val="right" w:pos="5030"/>
        </w:tabs>
        <w:rPr>
          <w:noProof/>
        </w:rPr>
      </w:pPr>
      <w:r>
        <w:rPr>
          <w:noProof/>
        </w:rPr>
        <w:t>System Center 2012 R2 Datacenter Server Management License, 35</w:t>
      </w:r>
    </w:p>
    <w:p w:rsidR="002F2B06" w:rsidRDefault="002F2B06">
      <w:pPr>
        <w:pStyle w:val="Index1"/>
        <w:tabs>
          <w:tab w:val="right" w:pos="5030"/>
        </w:tabs>
        <w:rPr>
          <w:noProof/>
        </w:rPr>
      </w:pPr>
      <w:r>
        <w:rPr>
          <w:noProof/>
        </w:rPr>
        <w:t>System Center 2012 R2 Endpoint Protection, 75</w:t>
      </w:r>
    </w:p>
    <w:p w:rsidR="002F2B06" w:rsidRDefault="002F2B06">
      <w:pPr>
        <w:pStyle w:val="Index1"/>
        <w:tabs>
          <w:tab w:val="right" w:pos="5030"/>
        </w:tabs>
        <w:rPr>
          <w:noProof/>
        </w:rPr>
      </w:pPr>
      <w:r>
        <w:rPr>
          <w:noProof/>
        </w:rPr>
        <w:t>System Center 2012 R2 Standard Server Management License, 35</w:t>
      </w:r>
    </w:p>
    <w:p w:rsidR="002F2B06" w:rsidRDefault="002F2B06">
      <w:pPr>
        <w:pStyle w:val="Index1"/>
        <w:tabs>
          <w:tab w:val="right" w:pos="5030"/>
        </w:tabs>
        <w:rPr>
          <w:noProof/>
        </w:rPr>
      </w:pPr>
      <w:r>
        <w:rPr>
          <w:noProof/>
        </w:rPr>
        <w:t>System Center 2012 Standard Server Management License, 85</w:t>
      </w:r>
    </w:p>
    <w:p w:rsidR="002F2B06" w:rsidRDefault="002F2B06">
      <w:pPr>
        <w:pStyle w:val="Index1"/>
        <w:tabs>
          <w:tab w:val="right" w:pos="5030"/>
        </w:tabs>
        <w:rPr>
          <w:noProof/>
        </w:rPr>
      </w:pPr>
      <w:r>
        <w:rPr>
          <w:noProof/>
        </w:rPr>
        <w:t>System Center Configuration Manager Server 2007 R2, 37</w:t>
      </w:r>
    </w:p>
    <w:p w:rsidR="002F2B06" w:rsidRDefault="002F2B06">
      <w:pPr>
        <w:pStyle w:val="Index1"/>
        <w:tabs>
          <w:tab w:val="right" w:pos="5030"/>
        </w:tabs>
        <w:rPr>
          <w:noProof/>
        </w:rPr>
      </w:pPr>
      <w:r>
        <w:rPr>
          <w:noProof/>
        </w:rPr>
        <w:t>System Center Data Protection Manager 2010, 38</w:t>
      </w:r>
    </w:p>
    <w:p w:rsidR="002F2B06" w:rsidRDefault="002F2B06">
      <w:pPr>
        <w:pStyle w:val="Index1"/>
        <w:tabs>
          <w:tab w:val="right" w:pos="5030"/>
        </w:tabs>
        <w:rPr>
          <w:noProof/>
        </w:rPr>
      </w:pPr>
      <w:r>
        <w:rPr>
          <w:noProof/>
        </w:rPr>
        <w:t>System Center Datacenter, 90, 92</w:t>
      </w:r>
    </w:p>
    <w:p w:rsidR="002F2B06" w:rsidRDefault="002F2B06">
      <w:pPr>
        <w:pStyle w:val="Index1"/>
        <w:tabs>
          <w:tab w:val="right" w:pos="5030"/>
        </w:tabs>
        <w:rPr>
          <w:noProof/>
        </w:rPr>
      </w:pPr>
      <w:r>
        <w:rPr>
          <w:noProof/>
        </w:rPr>
        <w:t>System Center Operation Manager 2007 R2, 38</w:t>
      </w:r>
    </w:p>
    <w:p w:rsidR="002F2B06" w:rsidRDefault="002F2B06">
      <w:pPr>
        <w:pStyle w:val="Index1"/>
        <w:tabs>
          <w:tab w:val="right" w:pos="5030"/>
        </w:tabs>
        <w:rPr>
          <w:noProof/>
        </w:rPr>
      </w:pPr>
      <w:r>
        <w:rPr>
          <w:noProof/>
        </w:rPr>
        <w:t>System Center Server Management Suite, 38</w:t>
      </w:r>
    </w:p>
    <w:p w:rsidR="002F2B06" w:rsidRDefault="002F2B06">
      <w:pPr>
        <w:pStyle w:val="Index1"/>
        <w:tabs>
          <w:tab w:val="right" w:pos="5030"/>
        </w:tabs>
        <w:rPr>
          <w:noProof/>
        </w:rPr>
      </w:pPr>
      <w:r>
        <w:rPr>
          <w:noProof/>
        </w:rPr>
        <w:t>System Center Service Manager 2010, 38</w:t>
      </w:r>
    </w:p>
    <w:p w:rsidR="002F2B06" w:rsidRDefault="002F2B06">
      <w:pPr>
        <w:pStyle w:val="Index1"/>
        <w:tabs>
          <w:tab w:val="right" w:pos="5030"/>
        </w:tabs>
        <w:rPr>
          <w:noProof/>
        </w:rPr>
      </w:pPr>
      <w:r>
        <w:rPr>
          <w:noProof/>
        </w:rPr>
        <w:t>System Center Standard, 19, 90, 92</w:t>
      </w:r>
    </w:p>
    <w:p w:rsidR="002F2B06" w:rsidRDefault="002F2B06">
      <w:pPr>
        <w:pStyle w:val="Index1"/>
        <w:tabs>
          <w:tab w:val="right" w:pos="5030"/>
        </w:tabs>
        <w:rPr>
          <w:noProof/>
        </w:rPr>
      </w:pPr>
      <w:r>
        <w:rPr>
          <w:noProof/>
        </w:rPr>
        <w:t>VDI, 38</w:t>
      </w:r>
    </w:p>
    <w:p w:rsidR="002F2B06" w:rsidRDefault="002F2B06">
      <w:pPr>
        <w:pStyle w:val="Index1"/>
        <w:tabs>
          <w:tab w:val="right" w:pos="5030"/>
        </w:tabs>
        <w:rPr>
          <w:noProof/>
        </w:rPr>
      </w:pPr>
      <w:r>
        <w:rPr>
          <w:noProof/>
        </w:rPr>
        <w:t>Visio Pro для Office 365, 25, 65</w:t>
      </w:r>
    </w:p>
    <w:p w:rsidR="002F2B06" w:rsidRDefault="002F2B06">
      <w:pPr>
        <w:pStyle w:val="Index1"/>
        <w:tabs>
          <w:tab w:val="right" w:pos="5030"/>
        </w:tabs>
        <w:rPr>
          <w:noProof/>
        </w:rPr>
      </w:pPr>
      <w:r>
        <w:rPr>
          <w:noProof/>
        </w:rPr>
        <w:t>Visio Pro для Office 365, переход с SA, 65</w:t>
      </w:r>
    </w:p>
    <w:p w:rsidR="002F2B06" w:rsidRDefault="002F2B06">
      <w:pPr>
        <w:pStyle w:val="Index1"/>
        <w:tabs>
          <w:tab w:val="right" w:pos="5030"/>
        </w:tabs>
        <w:rPr>
          <w:noProof/>
        </w:rPr>
      </w:pPr>
      <w:r>
        <w:rPr>
          <w:noProof/>
        </w:rPr>
        <w:t>Visio Professional 2013 HUP, 88</w:t>
      </w:r>
    </w:p>
    <w:p w:rsidR="002F2B06" w:rsidRDefault="002F2B06">
      <w:pPr>
        <w:pStyle w:val="Index1"/>
        <w:tabs>
          <w:tab w:val="right" w:pos="5030"/>
        </w:tabs>
        <w:rPr>
          <w:noProof/>
        </w:rPr>
      </w:pPr>
      <w:r>
        <w:rPr>
          <w:noProof/>
        </w:rPr>
        <w:t>Visio Standard, 92</w:t>
      </w:r>
    </w:p>
    <w:p w:rsidR="002F2B06" w:rsidRDefault="002F2B06">
      <w:pPr>
        <w:pStyle w:val="Index1"/>
        <w:tabs>
          <w:tab w:val="right" w:pos="5030"/>
        </w:tabs>
        <w:rPr>
          <w:noProof/>
        </w:rPr>
      </w:pPr>
      <w:r>
        <w:rPr>
          <w:noProof/>
        </w:rPr>
        <w:t>Visio профессиональный, 65, 92</w:t>
      </w:r>
    </w:p>
    <w:p w:rsidR="002F2B06" w:rsidRDefault="002F2B06">
      <w:pPr>
        <w:pStyle w:val="Index1"/>
        <w:tabs>
          <w:tab w:val="right" w:pos="5030"/>
        </w:tabs>
        <w:rPr>
          <w:noProof/>
        </w:rPr>
      </w:pPr>
      <w:r>
        <w:rPr>
          <w:noProof/>
        </w:rPr>
        <w:t>Visio профессиональный 2010, 88</w:t>
      </w:r>
    </w:p>
    <w:p w:rsidR="002F2B06" w:rsidRDefault="002F2B06">
      <w:pPr>
        <w:pStyle w:val="Index1"/>
        <w:tabs>
          <w:tab w:val="right" w:pos="5030"/>
        </w:tabs>
        <w:rPr>
          <w:noProof/>
        </w:rPr>
      </w:pPr>
      <w:r>
        <w:rPr>
          <w:noProof/>
        </w:rPr>
        <w:t>Visio профессиональный 2013, 24</w:t>
      </w:r>
    </w:p>
    <w:p w:rsidR="002F2B06" w:rsidRDefault="002F2B06">
      <w:pPr>
        <w:pStyle w:val="Index1"/>
        <w:tabs>
          <w:tab w:val="right" w:pos="5030"/>
        </w:tabs>
        <w:rPr>
          <w:noProof/>
        </w:rPr>
      </w:pPr>
      <w:r>
        <w:rPr>
          <w:noProof/>
        </w:rPr>
        <w:t>Visio стандартный, 85</w:t>
      </w:r>
    </w:p>
    <w:p w:rsidR="002F2B06" w:rsidRDefault="002F2B06">
      <w:pPr>
        <w:pStyle w:val="Index1"/>
        <w:tabs>
          <w:tab w:val="right" w:pos="5030"/>
        </w:tabs>
        <w:rPr>
          <w:noProof/>
        </w:rPr>
      </w:pPr>
      <w:r>
        <w:rPr>
          <w:noProof/>
        </w:rPr>
        <w:t>Visio стандартный 2010, 88</w:t>
      </w:r>
    </w:p>
    <w:p w:rsidR="002F2B06" w:rsidRDefault="002F2B06">
      <w:pPr>
        <w:pStyle w:val="Index1"/>
        <w:tabs>
          <w:tab w:val="right" w:pos="5030"/>
        </w:tabs>
        <w:rPr>
          <w:noProof/>
        </w:rPr>
      </w:pPr>
      <w:r>
        <w:rPr>
          <w:noProof/>
        </w:rPr>
        <w:t>Visio стандартный 2013, 24</w:t>
      </w:r>
    </w:p>
    <w:p w:rsidR="002F2B06" w:rsidRDefault="002F2B06">
      <w:pPr>
        <w:pStyle w:val="Index1"/>
        <w:tabs>
          <w:tab w:val="right" w:pos="5030"/>
        </w:tabs>
        <w:rPr>
          <w:noProof/>
        </w:rPr>
      </w:pPr>
      <w:r>
        <w:rPr>
          <w:noProof/>
        </w:rPr>
        <w:t>Visual Studio 2013, 39</w:t>
      </w:r>
    </w:p>
    <w:p w:rsidR="002F2B06" w:rsidRDefault="002F2B06">
      <w:pPr>
        <w:pStyle w:val="Index1"/>
        <w:tabs>
          <w:tab w:val="right" w:pos="5030"/>
        </w:tabs>
        <w:rPr>
          <w:noProof/>
        </w:rPr>
      </w:pPr>
      <w:r>
        <w:rPr>
          <w:noProof/>
        </w:rPr>
        <w:t>Visual Studio Enterprise 2015 с MSDN, 39</w:t>
      </w:r>
    </w:p>
    <w:p w:rsidR="002F2B06" w:rsidRDefault="002F2B06">
      <w:pPr>
        <w:pStyle w:val="Index1"/>
        <w:tabs>
          <w:tab w:val="right" w:pos="5030"/>
        </w:tabs>
        <w:rPr>
          <w:noProof/>
        </w:rPr>
      </w:pPr>
      <w:r>
        <w:rPr>
          <w:noProof/>
        </w:rPr>
        <w:t>Visual Studio Enterprise с MSDN, 85, 92</w:t>
      </w:r>
    </w:p>
    <w:p w:rsidR="002F2B06" w:rsidRDefault="002F2B06">
      <w:pPr>
        <w:pStyle w:val="Index1"/>
        <w:tabs>
          <w:tab w:val="right" w:pos="5030"/>
        </w:tabs>
        <w:rPr>
          <w:noProof/>
        </w:rPr>
      </w:pPr>
      <w:r>
        <w:rPr>
          <w:noProof/>
        </w:rPr>
        <w:t>Visual Studio Professional 2015, 39</w:t>
      </w:r>
    </w:p>
    <w:p w:rsidR="002F2B06" w:rsidRDefault="002F2B06">
      <w:pPr>
        <w:pStyle w:val="Index1"/>
        <w:tabs>
          <w:tab w:val="right" w:pos="5030"/>
        </w:tabs>
        <w:rPr>
          <w:noProof/>
        </w:rPr>
      </w:pPr>
      <w:r>
        <w:rPr>
          <w:noProof/>
        </w:rPr>
        <w:t>Visual Studio Professional 2015 с MSDN, 39</w:t>
      </w:r>
    </w:p>
    <w:p w:rsidR="002F2B06" w:rsidRDefault="002F2B06">
      <w:pPr>
        <w:pStyle w:val="Index1"/>
        <w:tabs>
          <w:tab w:val="right" w:pos="5030"/>
        </w:tabs>
        <w:rPr>
          <w:noProof/>
        </w:rPr>
      </w:pPr>
      <w:r>
        <w:rPr>
          <w:noProof/>
        </w:rPr>
        <w:t>Visual Studio Professional с MSDN, 85</w:t>
      </w:r>
    </w:p>
    <w:p w:rsidR="002F2B06" w:rsidRDefault="002F2B06">
      <w:pPr>
        <w:pStyle w:val="Index1"/>
        <w:tabs>
          <w:tab w:val="right" w:pos="5030"/>
        </w:tabs>
        <w:rPr>
          <w:noProof/>
        </w:rPr>
      </w:pPr>
      <w:r>
        <w:rPr>
          <w:noProof/>
        </w:rPr>
        <w:t>Visual Studio Professional с MSDN;, 92</w:t>
      </w:r>
    </w:p>
    <w:p w:rsidR="002F2B06" w:rsidRDefault="002F2B06">
      <w:pPr>
        <w:pStyle w:val="Index1"/>
        <w:tabs>
          <w:tab w:val="right" w:pos="5030"/>
        </w:tabs>
        <w:rPr>
          <w:noProof/>
        </w:rPr>
      </w:pPr>
      <w:r>
        <w:rPr>
          <w:noProof/>
        </w:rPr>
        <w:t>Visual Studio Team Foundation Server 2015 с технологией SQL Server 2014, 40</w:t>
      </w:r>
    </w:p>
    <w:p w:rsidR="002F2B06" w:rsidRDefault="002F2B06">
      <w:pPr>
        <w:pStyle w:val="Index1"/>
        <w:tabs>
          <w:tab w:val="right" w:pos="5030"/>
        </w:tabs>
        <w:rPr>
          <w:noProof/>
        </w:rPr>
      </w:pPr>
      <w:r>
        <w:rPr>
          <w:noProof/>
        </w:rPr>
        <w:t>Visual Studio Test Professional 2015 с MSDN, 39</w:t>
      </w:r>
    </w:p>
    <w:p w:rsidR="002F2B06" w:rsidRDefault="002F2B06">
      <w:pPr>
        <w:pStyle w:val="Index1"/>
        <w:tabs>
          <w:tab w:val="right" w:pos="5030"/>
        </w:tabs>
        <w:rPr>
          <w:noProof/>
        </w:rPr>
      </w:pPr>
      <w:r>
        <w:rPr>
          <w:noProof/>
        </w:rPr>
        <w:t>Visual Studio Test Professional с MSDN, 85</w:t>
      </w:r>
    </w:p>
    <w:p w:rsidR="002F2B06" w:rsidRDefault="002F2B06">
      <w:pPr>
        <w:pStyle w:val="Index1"/>
        <w:tabs>
          <w:tab w:val="right" w:pos="5030"/>
        </w:tabs>
        <w:rPr>
          <w:noProof/>
        </w:rPr>
      </w:pPr>
      <w:r>
        <w:rPr>
          <w:noProof/>
        </w:rPr>
        <w:t>Visual Studio Test Professional с MSDN;, 92</w:t>
      </w:r>
    </w:p>
    <w:p w:rsidR="002F2B06" w:rsidRDefault="002F2B06">
      <w:pPr>
        <w:pStyle w:val="Index1"/>
        <w:tabs>
          <w:tab w:val="right" w:pos="5030"/>
        </w:tabs>
        <w:rPr>
          <w:noProof/>
        </w:rPr>
      </w:pPr>
      <w:r>
        <w:rPr>
          <w:noProof/>
        </w:rPr>
        <w:t>Windows 10 Enterprise Sideloading, 42</w:t>
      </w:r>
    </w:p>
    <w:p w:rsidR="002F2B06" w:rsidRDefault="002F2B06">
      <w:pPr>
        <w:pStyle w:val="Index1"/>
        <w:tabs>
          <w:tab w:val="right" w:pos="5030"/>
        </w:tabs>
        <w:rPr>
          <w:noProof/>
        </w:rPr>
      </w:pPr>
      <w:r>
        <w:rPr>
          <w:noProof/>
        </w:rPr>
        <w:t>Windows 2000 Professional for Embedded Systems, 43</w:t>
      </w:r>
    </w:p>
    <w:p w:rsidR="002F2B06" w:rsidRDefault="002F2B06">
      <w:pPr>
        <w:pStyle w:val="Index1"/>
        <w:tabs>
          <w:tab w:val="right" w:pos="5030"/>
        </w:tabs>
        <w:rPr>
          <w:noProof/>
        </w:rPr>
      </w:pPr>
      <w:r>
        <w:rPr>
          <w:noProof/>
        </w:rPr>
        <w:t>Windows 7, 32, 43</w:t>
      </w:r>
    </w:p>
    <w:p w:rsidR="002F2B06" w:rsidRDefault="002F2B06">
      <w:pPr>
        <w:pStyle w:val="Index1"/>
        <w:tabs>
          <w:tab w:val="right" w:pos="5030"/>
        </w:tabs>
        <w:rPr>
          <w:noProof/>
        </w:rPr>
      </w:pPr>
      <w:r>
        <w:rPr>
          <w:noProof/>
        </w:rPr>
        <w:t>Windows 7 Professional for Embedded Systems, 43</w:t>
      </w:r>
    </w:p>
    <w:p w:rsidR="002F2B06" w:rsidRDefault="002F2B06">
      <w:pPr>
        <w:pStyle w:val="Index1"/>
        <w:tabs>
          <w:tab w:val="right" w:pos="5030"/>
        </w:tabs>
        <w:rPr>
          <w:noProof/>
        </w:rPr>
      </w:pPr>
      <w:r>
        <w:rPr>
          <w:noProof/>
        </w:rPr>
        <w:t>Windows 7 Ultimate for Embedded Systems, 43</w:t>
      </w:r>
    </w:p>
    <w:p w:rsidR="002F2B06" w:rsidRDefault="002F2B06">
      <w:pPr>
        <w:pStyle w:val="Index1"/>
        <w:tabs>
          <w:tab w:val="right" w:pos="5030"/>
        </w:tabs>
        <w:rPr>
          <w:noProof/>
        </w:rPr>
      </w:pPr>
      <w:r>
        <w:rPr>
          <w:noProof/>
        </w:rPr>
        <w:t>Windows 8, 32</w:t>
      </w:r>
    </w:p>
    <w:p w:rsidR="002F2B06" w:rsidRDefault="002F2B06">
      <w:pPr>
        <w:pStyle w:val="Index1"/>
        <w:tabs>
          <w:tab w:val="right" w:pos="5030"/>
        </w:tabs>
        <w:rPr>
          <w:noProof/>
        </w:rPr>
      </w:pPr>
      <w:r>
        <w:rPr>
          <w:noProof/>
        </w:rPr>
        <w:t>Windows 8.1, 32, 42</w:t>
      </w:r>
    </w:p>
    <w:p w:rsidR="002F2B06" w:rsidRDefault="002F2B06">
      <w:pPr>
        <w:pStyle w:val="Index1"/>
        <w:tabs>
          <w:tab w:val="right" w:pos="5030"/>
        </w:tabs>
        <w:rPr>
          <w:noProof/>
        </w:rPr>
      </w:pPr>
      <w:r>
        <w:rPr>
          <w:noProof/>
        </w:rPr>
        <w:t>Windows Embedded 2009, 43</w:t>
      </w:r>
    </w:p>
    <w:p w:rsidR="002F2B06" w:rsidRDefault="002F2B06">
      <w:pPr>
        <w:pStyle w:val="Index1"/>
        <w:tabs>
          <w:tab w:val="right" w:pos="5030"/>
        </w:tabs>
        <w:rPr>
          <w:noProof/>
        </w:rPr>
      </w:pPr>
      <w:r>
        <w:rPr>
          <w:noProof/>
        </w:rPr>
        <w:t>Windows Embedded 8 Standard, 44</w:t>
      </w:r>
    </w:p>
    <w:p w:rsidR="002F2B06" w:rsidRDefault="002F2B06">
      <w:pPr>
        <w:pStyle w:val="Index1"/>
        <w:tabs>
          <w:tab w:val="right" w:pos="5030"/>
        </w:tabs>
        <w:rPr>
          <w:noProof/>
        </w:rPr>
      </w:pPr>
      <w:r>
        <w:rPr>
          <w:noProof/>
        </w:rPr>
        <w:t>Windows Embedded 8 Standard Enterprise Kit (упаковка из 100 лицензий), 42</w:t>
      </w:r>
    </w:p>
    <w:p w:rsidR="002F2B06" w:rsidRDefault="002F2B06">
      <w:pPr>
        <w:pStyle w:val="Index1"/>
        <w:tabs>
          <w:tab w:val="right" w:pos="5030"/>
        </w:tabs>
        <w:rPr>
          <w:noProof/>
        </w:rPr>
      </w:pPr>
      <w:r>
        <w:rPr>
          <w:noProof/>
        </w:rPr>
        <w:t>Windows Embedded 8 и 8.1 Industry Retail, 43</w:t>
      </w:r>
    </w:p>
    <w:p w:rsidR="002F2B06" w:rsidRDefault="002F2B06">
      <w:pPr>
        <w:pStyle w:val="Index1"/>
        <w:tabs>
          <w:tab w:val="right" w:pos="5030"/>
        </w:tabs>
        <w:rPr>
          <w:noProof/>
        </w:rPr>
      </w:pPr>
      <w:r>
        <w:rPr>
          <w:noProof/>
        </w:rPr>
        <w:t>Windows Embedded 8.1 Industry, 42</w:t>
      </w:r>
    </w:p>
    <w:p w:rsidR="002F2B06" w:rsidRDefault="002F2B06">
      <w:pPr>
        <w:pStyle w:val="Index1"/>
        <w:tabs>
          <w:tab w:val="right" w:pos="5030"/>
        </w:tabs>
        <w:rPr>
          <w:noProof/>
        </w:rPr>
      </w:pPr>
      <w:r>
        <w:rPr>
          <w:noProof/>
        </w:rPr>
        <w:t>Windows Embedded 8.1 Industry Enterprise, обновление и SA, 42</w:t>
      </w:r>
    </w:p>
    <w:p w:rsidR="002F2B06" w:rsidRDefault="002F2B06">
      <w:pPr>
        <w:pStyle w:val="Index1"/>
        <w:tabs>
          <w:tab w:val="right" w:pos="5030"/>
        </w:tabs>
        <w:rPr>
          <w:noProof/>
        </w:rPr>
      </w:pPr>
      <w:r>
        <w:rPr>
          <w:noProof/>
        </w:rPr>
        <w:t>Windows Embedded 8/8.1 Industry Pro, 43</w:t>
      </w:r>
    </w:p>
    <w:p w:rsidR="002F2B06" w:rsidRDefault="002F2B06">
      <w:pPr>
        <w:pStyle w:val="Index1"/>
        <w:tabs>
          <w:tab w:val="right" w:pos="5030"/>
        </w:tabs>
        <w:rPr>
          <w:noProof/>
        </w:rPr>
      </w:pPr>
      <w:r>
        <w:rPr>
          <w:noProof/>
        </w:rPr>
        <w:t>Windows Embedded 8/8.1 Pro, 43</w:t>
      </w:r>
    </w:p>
    <w:p w:rsidR="002F2B06" w:rsidRDefault="002F2B06">
      <w:pPr>
        <w:pStyle w:val="Index1"/>
        <w:tabs>
          <w:tab w:val="right" w:pos="5030"/>
        </w:tabs>
        <w:rPr>
          <w:noProof/>
        </w:rPr>
      </w:pPr>
      <w:r>
        <w:rPr>
          <w:noProof/>
        </w:rPr>
        <w:t>Windows Embedded for Point of Service, 43</w:t>
      </w:r>
    </w:p>
    <w:p w:rsidR="002F2B06" w:rsidRDefault="002F2B06">
      <w:pPr>
        <w:pStyle w:val="Index1"/>
        <w:tabs>
          <w:tab w:val="right" w:pos="5030"/>
        </w:tabs>
        <w:rPr>
          <w:noProof/>
        </w:rPr>
      </w:pPr>
      <w:r>
        <w:rPr>
          <w:noProof/>
        </w:rPr>
        <w:t>Windows Embedded POSReady 2009, 43</w:t>
      </w:r>
    </w:p>
    <w:p w:rsidR="002F2B06" w:rsidRDefault="002F2B06">
      <w:pPr>
        <w:pStyle w:val="Index1"/>
        <w:tabs>
          <w:tab w:val="right" w:pos="5030"/>
        </w:tabs>
        <w:rPr>
          <w:noProof/>
        </w:rPr>
      </w:pPr>
      <w:r>
        <w:rPr>
          <w:noProof/>
        </w:rPr>
        <w:t>Windows Embedded POSReady 7, 43</w:t>
      </w:r>
    </w:p>
    <w:p w:rsidR="002F2B06" w:rsidRDefault="002F2B06">
      <w:pPr>
        <w:pStyle w:val="Index1"/>
        <w:tabs>
          <w:tab w:val="right" w:pos="5030"/>
        </w:tabs>
        <w:rPr>
          <w:noProof/>
        </w:rPr>
      </w:pPr>
      <w:r>
        <w:rPr>
          <w:noProof/>
        </w:rPr>
        <w:t>Windows Embedded POSReady 7 Pro, 43</w:t>
      </w:r>
    </w:p>
    <w:p w:rsidR="002F2B06" w:rsidRDefault="002F2B06">
      <w:pPr>
        <w:pStyle w:val="Index1"/>
        <w:tabs>
          <w:tab w:val="right" w:pos="5030"/>
        </w:tabs>
        <w:rPr>
          <w:noProof/>
        </w:rPr>
      </w:pPr>
      <w:r>
        <w:rPr>
          <w:noProof/>
        </w:rPr>
        <w:t>Windows Embedded Standard 7, 43</w:t>
      </w:r>
    </w:p>
    <w:p w:rsidR="002F2B06" w:rsidRDefault="002F2B06">
      <w:pPr>
        <w:pStyle w:val="Index1"/>
        <w:tabs>
          <w:tab w:val="right" w:pos="5030"/>
        </w:tabs>
        <w:rPr>
          <w:noProof/>
        </w:rPr>
      </w:pPr>
      <w:r>
        <w:rPr>
          <w:noProof/>
        </w:rPr>
        <w:t>Windows HPC Server, 52</w:t>
      </w:r>
    </w:p>
    <w:p w:rsidR="002F2B06" w:rsidRDefault="002F2B06">
      <w:pPr>
        <w:pStyle w:val="Index1"/>
        <w:tabs>
          <w:tab w:val="right" w:pos="5030"/>
        </w:tabs>
        <w:rPr>
          <w:noProof/>
        </w:rPr>
      </w:pPr>
      <w:r>
        <w:rPr>
          <w:noProof/>
        </w:rPr>
        <w:t>Windows MultiPoint Server 2011, 49</w:t>
      </w:r>
    </w:p>
    <w:p w:rsidR="002F2B06" w:rsidRDefault="002F2B06">
      <w:pPr>
        <w:pStyle w:val="Index1"/>
        <w:tabs>
          <w:tab w:val="right" w:pos="5030"/>
        </w:tabs>
        <w:rPr>
          <w:noProof/>
        </w:rPr>
      </w:pPr>
      <w:r>
        <w:rPr>
          <w:noProof/>
        </w:rPr>
        <w:t>Windows MultiPoint Server 2012 CAL, 49</w:t>
      </w:r>
    </w:p>
    <w:p w:rsidR="002F2B06" w:rsidRDefault="002F2B06">
      <w:pPr>
        <w:pStyle w:val="Index1"/>
        <w:tabs>
          <w:tab w:val="right" w:pos="5030"/>
        </w:tabs>
        <w:rPr>
          <w:noProof/>
        </w:rPr>
      </w:pPr>
      <w:r>
        <w:rPr>
          <w:noProof/>
        </w:rPr>
        <w:t>Windows MultiPoint Server 2012 CAL с Windows Server 2012 CAL, 49</w:t>
      </w:r>
    </w:p>
    <w:p w:rsidR="002F2B06" w:rsidRDefault="002F2B06">
      <w:pPr>
        <w:pStyle w:val="Index1"/>
        <w:tabs>
          <w:tab w:val="right" w:pos="5030"/>
        </w:tabs>
        <w:rPr>
          <w:noProof/>
        </w:rPr>
      </w:pPr>
      <w:r>
        <w:rPr>
          <w:noProof/>
        </w:rPr>
        <w:t>Windows MultiPoint Server 2012 Premium, 49</w:t>
      </w:r>
    </w:p>
    <w:p w:rsidR="002F2B06" w:rsidRDefault="002F2B06">
      <w:pPr>
        <w:pStyle w:val="Index1"/>
        <w:tabs>
          <w:tab w:val="right" w:pos="5030"/>
        </w:tabs>
        <w:rPr>
          <w:noProof/>
        </w:rPr>
      </w:pPr>
      <w:r>
        <w:rPr>
          <w:noProof/>
        </w:rPr>
        <w:t>Windows MultiPoint Server 2012 Premium с Windows MultiPoint Server 2012 CAL (5 клиентов), 49</w:t>
      </w:r>
    </w:p>
    <w:p w:rsidR="002F2B06" w:rsidRDefault="002F2B06">
      <w:pPr>
        <w:pStyle w:val="Index1"/>
        <w:tabs>
          <w:tab w:val="right" w:pos="5030"/>
        </w:tabs>
        <w:rPr>
          <w:noProof/>
        </w:rPr>
      </w:pPr>
      <w:r>
        <w:rPr>
          <w:noProof/>
        </w:rPr>
        <w:t>Windows MultiPoint Server 2012 Premium с Windows MultiPoint Server 2012 CAL (5 клиентов) с Windows Server 2012 CAL (5 клиентов), 49</w:t>
      </w:r>
    </w:p>
    <w:p w:rsidR="002F2B06" w:rsidRDefault="002F2B06">
      <w:pPr>
        <w:pStyle w:val="Index1"/>
        <w:tabs>
          <w:tab w:val="right" w:pos="5030"/>
        </w:tabs>
        <w:rPr>
          <w:noProof/>
        </w:rPr>
      </w:pPr>
      <w:r>
        <w:rPr>
          <w:noProof/>
        </w:rPr>
        <w:t>Windows MultiPoint Server 2012 Standard, 49</w:t>
      </w:r>
    </w:p>
    <w:p w:rsidR="002F2B06" w:rsidRDefault="002F2B06">
      <w:pPr>
        <w:pStyle w:val="Index1"/>
        <w:tabs>
          <w:tab w:val="right" w:pos="5030"/>
        </w:tabs>
        <w:rPr>
          <w:noProof/>
        </w:rPr>
      </w:pPr>
      <w:r>
        <w:rPr>
          <w:noProof/>
        </w:rPr>
        <w:t>Windows Server, 92</w:t>
      </w:r>
    </w:p>
    <w:p w:rsidR="002F2B06" w:rsidRDefault="002F2B06">
      <w:pPr>
        <w:pStyle w:val="Index1"/>
        <w:tabs>
          <w:tab w:val="right" w:pos="5030"/>
        </w:tabs>
        <w:rPr>
          <w:noProof/>
        </w:rPr>
      </w:pPr>
      <w:r>
        <w:rPr>
          <w:noProof/>
        </w:rPr>
        <w:t>Windows Server 2008, 50</w:t>
      </w:r>
    </w:p>
    <w:p w:rsidR="002F2B06" w:rsidRDefault="002F2B06">
      <w:pPr>
        <w:pStyle w:val="Index1"/>
        <w:tabs>
          <w:tab w:val="right" w:pos="5030"/>
        </w:tabs>
        <w:rPr>
          <w:noProof/>
        </w:rPr>
      </w:pPr>
      <w:r>
        <w:rPr>
          <w:noProof/>
        </w:rPr>
        <w:t>Windows Server 2008 R2 Enterprise, 18</w:t>
      </w:r>
    </w:p>
    <w:p w:rsidR="002F2B06" w:rsidRDefault="002F2B06">
      <w:pPr>
        <w:pStyle w:val="Index1"/>
        <w:tabs>
          <w:tab w:val="right" w:pos="5030"/>
        </w:tabs>
        <w:rPr>
          <w:noProof/>
        </w:rPr>
      </w:pPr>
      <w:r>
        <w:rPr>
          <w:noProof/>
        </w:rPr>
        <w:t>Windows Server 2012, 50</w:t>
      </w:r>
    </w:p>
    <w:p w:rsidR="002F2B06" w:rsidRDefault="002F2B06">
      <w:pPr>
        <w:pStyle w:val="Index1"/>
        <w:tabs>
          <w:tab w:val="right" w:pos="5030"/>
        </w:tabs>
        <w:rPr>
          <w:noProof/>
        </w:rPr>
      </w:pPr>
      <w:r>
        <w:rPr>
          <w:noProof/>
        </w:rPr>
        <w:t>Windows Server 2012 Active Directory Rights Management Services CAL, 49, 50</w:t>
      </w:r>
    </w:p>
    <w:p w:rsidR="002F2B06" w:rsidRDefault="002F2B06">
      <w:pPr>
        <w:pStyle w:val="Index1"/>
        <w:tabs>
          <w:tab w:val="right" w:pos="5030"/>
        </w:tabs>
        <w:rPr>
          <w:noProof/>
        </w:rPr>
      </w:pPr>
      <w:r>
        <w:rPr>
          <w:noProof/>
        </w:rPr>
        <w:t>Windows Server 2012 Active Directory Rights Management Services External Connector, 50</w:t>
      </w:r>
    </w:p>
    <w:p w:rsidR="002F2B06" w:rsidRDefault="002F2B06">
      <w:pPr>
        <w:pStyle w:val="Index1"/>
        <w:tabs>
          <w:tab w:val="right" w:pos="5030"/>
        </w:tabs>
        <w:rPr>
          <w:noProof/>
        </w:rPr>
      </w:pPr>
      <w:r>
        <w:rPr>
          <w:noProof/>
        </w:rPr>
        <w:t>Windows Server 2012 External Connector, 50</w:t>
      </w:r>
    </w:p>
    <w:p w:rsidR="002F2B06" w:rsidRDefault="002F2B06">
      <w:pPr>
        <w:pStyle w:val="Index1"/>
        <w:tabs>
          <w:tab w:val="right" w:pos="5030"/>
        </w:tabs>
        <w:rPr>
          <w:noProof/>
        </w:rPr>
      </w:pPr>
      <w:r>
        <w:rPr>
          <w:noProof/>
        </w:rPr>
        <w:t>Windows Server 2012 R2 Datacenter, 50</w:t>
      </w:r>
    </w:p>
    <w:p w:rsidR="002F2B06" w:rsidRDefault="002F2B06">
      <w:pPr>
        <w:pStyle w:val="Index1"/>
        <w:tabs>
          <w:tab w:val="right" w:pos="5030"/>
        </w:tabs>
        <w:rPr>
          <w:noProof/>
        </w:rPr>
      </w:pPr>
      <w:r>
        <w:rPr>
          <w:noProof/>
        </w:rPr>
        <w:t>Windows Server 2012 R2 Essentials, 50</w:t>
      </w:r>
    </w:p>
    <w:p w:rsidR="002F2B06" w:rsidRDefault="002F2B06">
      <w:pPr>
        <w:pStyle w:val="Index1"/>
        <w:tabs>
          <w:tab w:val="right" w:pos="5030"/>
        </w:tabs>
        <w:rPr>
          <w:noProof/>
        </w:rPr>
      </w:pPr>
      <w:r>
        <w:rPr>
          <w:noProof/>
        </w:rPr>
        <w:t>Windows Server 2012 R2 Standard., 50</w:t>
      </w:r>
    </w:p>
    <w:p w:rsidR="002F2B06" w:rsidRDefault="002F2B06">
      <w:pPr>
        <w:pStyle w:val="Index1"/>
        <w:tabs>
          <w:tab w:val="right" w:pos="5030"/>
        </w:tabs>
        <w:rPr>
          <w:noProof/>
        </w:rPr>
      </w:pPr>
      <w:r>
        <w:rPr>
          <w:noProof/>
        </w:rPr>
        <w:t>Windows Server 2012 Remote Desktop Services CAL, 50</w:t>
      </w:r>
    </w:p>
    <w:p w:rsidR="002F2B06" w:rsidRDefault="002F2B06">
      <w:pPr>
        <w:pStyle w:val="Index1"/>
        <w:tabs>
          <w:tab w:val="right" w:pos="5030"/>
        </w:tabs>
        <w:rPr>
          <w:noProof/>
        </w:rPr>
      </w:pPr>
      <w:r>
        <w:rPr>
          <w:noProof/>
        </w:rPr>
        <w:t>Windows Server 2012 Remote Desktop Services External Connector, 50</w:t>
      </w:r>
    </w:p>
    <w:p w:rsidR="002F2B06" w:rsidRDefault="002F2B06">
      <w:pPr>
        <w:pStyle w:val="Index1"/>
        <w:tabs>
          <w:tab w:val="right" w:pos="5030"/>
        </w:tabs>
        <w:rPr>
          <w:noProof/>
        </w:rPr>
      </w:pPr>
      <w:r>
        <w:rPr>
          <w:noProof/>
        </w:rPr>
        <w:t>Windows Server 2012, CAL-версия, 50</w:t>
      </w:r>
    </w:p>
    <w:p w:rsidR="002F2B06" w:rsidRDefault="002F2B06">
      <w:pPr>
        <w:pStyle w:val="Index1"/>
        <w:tabs>
          <w:tab w:val="right" w:pos="5030"/>
        </w:tabs>
        <w:rPr>
          <w:noProof/>
        </w:rPr>
      </w:pPr>
      <w:r>
        <w:rPr>
          <w:noProof/>
        </w:rPr>
        <w:t>Windows Server Datacenter, 85, 90</w:t>
      </w:r>
    </w:p>
    <w:p w:rsidR="002F2B06" w:rsidRDefault="002F2B06">
      <w:pPr>
        <w:pStyle w:val="Index1"/>
        <w:tabs>
          <w:tab w:val="right" w:pos="5030"/>
        </w:tabs>
        <w:rPr>
          <w:noProof/>
        </w:rPr>
      </w:pPr>
      <w:r>
        <w:rPr>
          <w:noProof/>
        </w:rPr>
        <w:t>Windows Server Datacenter;, 92</w:t>
      </w:r>
    </w:p>
    <w:p w:rsidR="002F2B06" w:rsidRDefault="002F2B06">
      <w:pPr>
        <w:pStyle w:val="Index1"/>
        <w:tabs>
          <w:tab w:val="right" w:pos="5030"/>
        </w:tabs>
        <w:rPr>
          <w:noProof/>
        </w:rPr>
      </w:pPr>
      <w:r>
        <w:rPr>
          <w:noProof/>
        </w:rPr>
        <w:t>Windows Server Enterprise, 52, 85</w:t>
      </w:r>
    </w:p>
    <w:p w:rsidR="002F2B06" w:rsidRDefault="002F2B06">
      <w:pPr>
        <w:pStyle w:val="Index1"/>
        <w:tabs>
          <w:tab w:val="right" w:pos="5030"/>
        </w:tabs>
        <w:rPr>
          <w:noProof/>
        </w:rPr>
      </w:pPr>
      <w:r>
        <w:rPr>
          <w:noProof/>
        </w:rPr>
        <w:t>Windows Server HPC Edition, 52</w:t>
      </w:r>
    </w:p>
    <w:p w:rsidR="002F2B06" w:rsidRDefault="002F2B06">
      <w:pPr>
        <w:pStyle w:val="Index1"/>
        <w:tabs>
          <w:tab w:val="right" w:pos="5030"/>
        </w:tabs>
        <w:rPr>
          <w:noProof/>
        </w:rPr>
      </w:pPr>
      <w:r>
        <w:rPr>
          <w:noProof/>
        </w:rPr>
        <w:t>Windows Server Standard, 18, 85, 90, 92</w:t>
      </w:r>
    </w:p>
    <w:p w:rsidR="002F2B06" w:rsidRDefault="002F2B06">
      <w:pPr>
        <w:pStyle w:val="Index1"/>
        <w:tabs>
          <w:tab w:val="right" w:pos="5030"/>
        </w:tabs>
        <w:rPr>
          <w:noProof/>
        </w:rPr>
      </w:pPr>
      <w:r>
        <w:rPr>
          <w:noProof/>
        </w:rPr>
        <w:t>Windows Server Standard, 19</w:t>
      </w:r>
    </w:p>
    <w:p w:rsidR="002F2B06" w:rsidRDefault="002F2B06">
      <w:pPr>
        <w:pStyle w:val="Index1"/>
        <w:tabs>
          <w:tab w:val="right" w:pos="5030"/>
        </w:tabs>
        <w:rPr>
          <w:noProof/>
        </w:rPr>
      </w:pPr>
      <w:r>
        <w:rPr>
          <w:noProof/>
        </w:rPr>
        <w:t>Windows Server для компьютеров на базе процессоров Itanium, 52</w:t>
      </w:r>
    </w:p>
    <w:p w:rsidR="002F2B06" w:rsidRDefault="002F2B06">
      <w:pPr>
        <w:pStyle w:val="Index1"/>
        <w:tabs>
          <w:tab w:val="right" w:pos="5030"/>
        </w:tabs>
        <w:rPr>
          <w:noProof/>
        </w:rPr>
      </w:pPr>
      <w:r>
        <w:rPr>
          <w:noProof/>
        </w:rPr>
        <w:t>Windows Small Business Server, 52</w:t>
      </w:r>
    </w:p>
    <w:p w:rsidR="002F2B06" w:rsidRDefault="002F2B06">
      <w:pPr>
        <w:pStyle w:val="Index1"/>
        <w:tabs>
          <w:tab w:val="right" w:pos="5030"/>
        </w:tabs>
        <w:rPr>
          <w:noProof/>
        </w:rPr>
      </w:pPr>
      <w:r>
        <w:rPr>
          <w:noProof/>
        </w:rPr>
        <w:t>Windows Small Business Server 2008, 53</w:t>
      </w:r>
    </w:p>
    <w:p w:rsidR="002F2B06" w:rsidRDefault="002F2B06">
      <w:pPr>
        <w:pStyle w:val="Index1"/>
        <w:tabs>
          <w:tab w:val="right" w:pos="5030"/>
        </w:tabs>
        <w:rPr>
          <w:noProof/>
        </w:rPr>
      </w:pPr>
      <w:r>
        <w:rPr>
          <w:noProof/>
        </w:rPr>
        <w:t>Windows Vista, 32, 43</w:t>
      </w:r>
    </w:p>
    <w:p w:rsidR="002F2B06" w:rsidRDefault="002F2B06">
      <w:pPr>
        <w:pStyle w:val="Index1"/>
        <w:tabs>
          <w:tab w:val="right" w:pos="5030"/>
        </w:tabs>
        <w:rPr>
          <w:noProof/>
        </w:rPr>
      </w:pPr>
      <w:r>
        <w:rPr>
          <w:noProof/>
        </w:rPr>
        <w:t>Windows Vista Business for Embedded Systems, 43</w:t>
      </w:r>
    </w:p>
    <w:p w:rsidR="002F2B06" w:rsidRDefault="002F2B06">
      <w:pPr>
        <w:pStyle w:val="Index1"/>
        <w:tabs>
          <w:tab w:val="right" w:pos="5030"/>
        </w:tabs>
        <w:rPr>
          <w:noProof/>
        </w:rPr>
      </w:pPr>
      <w:r>
        <w:rPr>
          <w:noProof/>
        </w:rPr>
        <w:t>Windows Vista Ultimate for Embedded Systems, 43</w:t>
      </w:r>
    </w:p>
    <w:p w:rsidR="002F2B06" w:rsidRDefault="002F2B06">
      <w:pPr>
        <w:pStyle w:val="Index1"/>
        <w:tabs>
          <w:tab w:val="right" w:pos="5030"/>
        </w:tabs>
        <w:rPr>
          <w:noProof/>
        </w:rPr>
      </w:pPr>
      <w:r>
        <w:rPr>
          <w:noProof/>
        </w:rPr>
        <w:t>Windows XP, 43</w:t>
      </w:r>
    </w:p>
    <w:p w:rsidR="002F2B06" w:rsidRDefault="002F2B06">
      <w:pPr>
        <w:pStyle w:val="Index1"/>
        <w:tabs>
          <w:tab w:val="right" w:pos="5030"/>
        </w:tabs>
        <w:rPr>
          <w:noProof/>
        </w:rPr>
      </w:pPr>
      <w:r>
        <w:rPr>
          <w:noProof/>
        </w:rPr>
        <w:t>Windows XP Embedded, 43</w:t>
      </w:r>
    </w:p>
    <w:p w:rsidR="002F2B06" w:rsidRDefault="002F2B06">
      <w:pPr>
        <w:pStyle w:val="Index1"/>
        <w:tabs>
          <w:tab w:val="right" w:pos="5030"/>
        </w:tabs>
        <w:rPr>
          <w:noProof/>
        </w:rPr>
      </w:pPr>
      <w:r>
        <w:rPr>
          <w:noProof/>
        </w:rPr>
        <w:t>Windows XP Professional for Embedded Systems, 43</w:t>
      </w:r>
    </w:p>
    <w:p w:rsidR="002F2B06" w:rsidRDefault="002F2B06">
      <w:pPr>
        <w:pStyle w:val="Index1"/>
        <w:tabs>
          <w:tab w:val="right" w:pos="5030"/>
        </w:tabs>
        <w:rPr>
          <w:noProof/>
        </w:rPr>
      </w:pPr>
      <w:r>
        <w:rPr>
          <w:noProof/>
        </w:rPr>
        <w:t>Word 2010, 87</w:t>
      </w:r>
    </w:p>
    <w:p w:rsidR="002F2B06" w:rsidRDefault="002F2B06">
      <w:pPr>
        <w:pStyle w:val="Index1"/>
        <w:tabs>
          <w:tab w:val="right" w:pos="5030"/>
        </w:tabs>
        <w:rPr>
          <w:noProof/>
        </w:rPr>
      </w:pPr>
      <w:r>
        <w:rPr>
          <w:noProof/>
        </w:rPr>
        <w:t>Word 2013, 24</w:t>
      </w:r>
    </w:p>
    <w:p w:rsidR="002F2B06" w:rsidRDefault="002F2B06">
      <w:pPr>
        <w:pStyle w:val="Index1"/>
        <w:tabs>
          <w:tab w:val="right" w:pos="5030"/>
        </w:tabs>
        <w:rPr>
          <w:noProof/>
        </w:rPr>
      </w:pPr>
      <w:r>
        <w:rPr>
          <w:noProof/>
        </w:rPr>
        <w:t>Word 2016 для Mac, 26</w:t>
      </w:r>
    </w:p>
    <w:p w:rsidR="002F2B06" w:rsidRDefault="002F2B06">
      <w:pPr>
        <w:pStyle w:val="Index1"/>
        <w:tabs>
          <w:tab w:val="right" w:pos="5030"/>
        </w:tabs>
        <w:rPr>
          <w:noProof/>
        </w:rPr>
      </w:pPr>
      <w:r>
        <w:rPr>
          <w:noProof/>
        </w:rPr>
        <w:t>Work At Home для Mac 2016, 26</w:t>
      </w:r>
    </w:p>
    <w:p w:rsidR="002F2B06" w:rsidRDefault="002F2B06">
      <w:pPr>
        <w:pStyle w:val="Index1"/>
        <w:tabs>
          <w:tab w:val="right" w:pos="5030"/>
        </w:tabs>
        <w:rPr>
          <w:noProof/>
        </w:rPr>
      </w:pPr>
      <w:r>
        <w:rPr>
          <w:noProof/>
        </w:rPr>
        <w:t>Work At Home для Office профессиональный плюс 2013, 24</w:t>
      </w:r>
    </w:p>
    <w:p w:rsidR="002F2B06" w:rsidRDefault="002F2B06">
      <w:pPr>
        <w:pStyle w:val="Index1"/>
        <w:tabs>
          <w:tab w:val="right" w:pos="5030"/>
        </w:tabs>
        <w:rPr>
          <w:noProof/>
        </w:rPr>
      </w:pPr>
      <w:r>
        <w:rPr>
          <w:noProof/>
        </w:rPr>
        <w:t>Work At Home для Office стандартный 2013, 24</w:t>
      </w:r>
    </w:p>
    <w:p w:rsidR="002F2B06" w:rsidRDefault="002F2B06">
      <w:pPr>
        <w:pStyle w:val="Index1"/>
        <w:tabs>
          <w:tab w:val="right" w:pos="5030"/>
        </w:tabs>
        <w:rPr>
          <w:noProof/>
        </w:rPr>
      </w:pPr>
      <w:r>
        <w:rPr>
          <w:noProof/>
        </w:rPr>
        <w:t>Yammer, 22</w:t>
      </w:r>
    </w:p>
    <w:p w:rsidR="002F2B06" w:rsidRDefault="002F2B06">
      <w:pPr>
        <w:pStyle w:val="Index1"/>
        <w:tabs>
          <w:tab w:val="right" w:pos="5030"/>
        </w:tabs>
        <w:rPr>
          <w:noProof/>
        </w:rPr>
      </w:pPr>
      <w:r>
        <w:rPr>
          <w:noProof/>
        </w:rPr>
        <w:t>Yammer Enterprise;, 75</w:t>
      </w:r>
    </w:p>
    <w:p w:rsidR="002F2B06" w:rsidRDefault="002F2B06">
      <w:pPr>
        <w:pStyle w:val="Index1"/>
        <w:tabs>
          <w:tab w:val="right" w:pos="5030"/>
        </w:tabs>
        <w:rPr>
          <w:noProof/>
        </w:rPr>
      </w:pPr>
      <w:r>
        <w:rPr>
          <w:noProof/>
        </w:rPr>
        <w:t>архивацию на базе Exchange Online для Exchange Server, 16</w:t>
      </w:r>
    </w:p>
    <w:p w:rsidR="002F2B06" w:rsidRDefault="002F2B06">
      <w:pPr>
        <w:pStyle w:val="Index1"/>
        <w:tabs>
          <w:tab w:val="right" w:pos="5030"/>
        </w:tabs>
        <w:rPr>
          <w:noProof/>
        </w:rPr>
      </w:pPr>
      <w:r>
        <w:rPr>
          <w:noProof/>
        </w:rPr>
        <w:t>Архивация на базе Exchange Online для Exchange Online, 70</w:t>
      </w:r>
    </w:p>
    <w:p w:rsidR="002F2B06" w:rsidRDefault="002F2B06">
      <w:pPr>
        <w:pStyle w:val="Index1"/>
        <w:tabs>
          <w:tab w:val="right" w:pos="5030"/>
        </w:tabs>
        <w:rPr>
          <w:noProof/>
        </w:rPr>
      </w:pPr>
      <w:r>
        <w:rPr>
          <w:noProof/>
        </w:rPr>
        <w:t>Архивация на базе Exchange Online для Exchange Server, 70</w:t>
      </w:r>
    </w:p>
    <w:p w:rsidR="002F2B06" w:rsidRDefault="002F2B06">
      <w:pPr>
        <w:pStyle w:val="Index1"/>
        <w:tabs>
          <w:tab w:val="right" w:pos="5030"/>
        </w:tabs>
        <w:rPr>
          <w:noProof/>
        </w:rPr>
      </w:pPr>
      <w:r>
        <w:rPr>
          <w:noProof/>
        </w:rPr>
        <w:t>Базовая дополнительная клиентская лицензия Microsoft Dynamics CRM, 62</w:t>
      </w:r>
    </w:p>
    <w:p w:rsidR="002F2B06" w:rsidRDefault="002F2B06">
      <w:pPr>
        <w:pStyle w:val="Index1"/>
        <w:tabs>
          <w:tab w:val="right" w:pos="5030"/>
        </w:tabs>
        <w:rPr>
          <w:noProof/>
        </w:rPr>
      </w:pPr>
      <w:r>
        <w:rPr>
          <w:noProof/>
        </w:rPr>
        <w:t>Библиотека Microsoft Learning E-Reference Library, 73</w:t>
      </w:r>
    </w:p>
    <w:p w:rsidR="002F2B06" w:rsidRDefault="002F2B06">
      <w:pPr>
        <w:pStyle w:val="Index1"/>
        <w:tabs>
          <w:tab w:val="right" w:pos="5030"/>
        </w:tabs>
        <w:rPr>
          <w:noProof/>
        </w:rPr>
      </w:pPr>
      <w:r>
        <w:rPr>
          <w:noProof/>
        </w:rPr>
        <w:t>Восстановление сайта Microsoft Azure, 57</w:t>
      </w:r>
    </w:p>
    <w:p w:rsidR="002F2B06" w:rsidRDefault="002F2B06">
      <w:pPr>
        <w:pStyle w:val="Index1"/>
        <w:tabs>
          <w:tab w:val="right" w:pos="5030"/>
        </w:tabs>
        <w:rPr>
          <w:noProof/>
        </w:rPr>
      </w:pPr>
      <w:r>
        <w:rPr>
          <w:noProof/>
        </w:rPr>
        <w:t>Глобальный монитор служб System Center, 36</w:t>
      </w:r>
    </w:p>
    <w:p w:rsidR="002F2B06" w:rsidRDefault="002F2B06">
      <w:pPr>
        <w:pStyle w:val="Index1"/>
        <w:tabs>
          <w:tab w:val="right" w:pos="5030"/>
        </w:tabs>
        <w:rPr>
          <w:noProof/>
        </w:rPr>
      </w:pPr>
      <w:r>
        <w:rPr>
          <w:noProof/>
        </w:rPr>
        <w:t>Дополнительная лицензия Microsoft Dynamics CRM Professional Additive CAL, 62</w:t>
      </w:r>
    </w:p>
    <w:p w:rsidR="002F2B06" w:rsidRDefault="002F2B06">
      <w:pPr>
        <w:pStyle w:val="Index1"/>
        <w:tabs>
          <w:tab w:val="right" w:pos="5030"/>
        </w:tabs>
        <w:rPr>
          <w:noProof/>
        </w:rPr>
      </w:pPr>
      <w:r>
        <w:rPr>
          <w:noProof/>
        </w:rPr>
        <w:t>Дополнительная лицензия Software Assurance для Windows, 42</w:t>
      </w:r>
    </w:p>
    <w:p w:rsidR="002F2B06" w:rsidRDefault="002F2B06">
      <w:pPr>
        <w:pStyle w:val="Index1"/>
        <w:tabs>
          <w:tab w:val="right" w:pos="5030"/>
        </w:tabs>
        <w:rPr>
          <w:noProof/>
        </w:rPr>
      </w:pPr>
      <w:r>
        <w:rPr>
          <w:noProof/>
        </w:rPr>
        <w:t>Дополнительное пространство для хранения в Microsoft Dynamics Marketing Enterprise, 63</w:t>
      </w:r>
    </w:p>
    <w:p w:rsidR="002F2B06" w:rsidRDefault="002F2B06">
      <w:pPr>
        <w:pStyle w:val="Index1"/>
        <w:tabs>
          <w:tab w:val="right" w:pos="5030"/>
        </w:tabs>
        <w:rPr>
          <w:noProof/>
        </w:rPr>
      </w:pPr>
      <w:r>
        <w:rPr>
          <w:noProof/>
        </w:rPr>
        <w:t>Дополнительное хранилище Microsoft Dynamics CRM Online, 62</w:t>
      </w:r>
    </w:p>
    <w:p w:rsidR="002F2B06" w:rsidRDefault="002F2B06">
      <w:pPr>
        <w:pStyle w:val="Index1"/>
        <w:tabs>
          <w:tab w:val="right" w:pos="5030"/>
        </w:tabs>
        <w:rPr>
          <w:noProof/>
        </w:rPr>
      </w:pPr>
      <w:r>
        <w:rPr>
          <w:noProof/>
        </w:rPr>
        <w:t>Дополнительное хранилище Microsoft Dynamics CRM Online EDU, 62</w:t>
      </w:r>
    </w:p>
    <w:p w:rsidR="002F2B06" w:rsidRDefault="002F2B06">
      <w:pPr>
        <w:pStyle w:val="Index1"/>
        <w:tabs>
          <w:tab w:val="right" w:pos="5030"/>
        </w:tabs>
        <w:rPr>
          <w:noProof/>
        </w:rPr>
      </w:pPr>
      <w:r>
        <w:rPr>
          <w:noProof/>
        </w:rPr>
        <w:t>Дополнительное хранилище для Microsoft Intune USL Add-On (1 ГБ), 61</w:t>
      </w:r>
    </w:p>
    <w:p w:rsidR="002F2B06" w:rsidRDefault="002F2B06">
      <w:pPr>
        <w:pStyle w:val="Index1"/>
        <w:tabs>
          <w:tab w:val="right" w:pos="5030"/>
        </w:tabs>
        <w:rPr>
          <w:noProof/>
        </w:rPr>
      </w:pPr>
      <w:r>
        <w:rPr>
          <w:noProof/>
        </w:rPr>
        <w:t>Дополнительное хранилище файлов Parature Enterprise, 64</w:t>
      </w:r>
    </w:p>
    <w:p w:rsidR="002F2B06" w:rsidRDefault="002F2B06">
      <w:pPr>
        <w:pStyle w:val="Index1"/>
        <w:tabs>
          <w:tab w:val="right" w:pos="5030"/>
        </w:tabs>
        <w:rPr>
          <w:noProof/>
        </w:rPr>
      </w:pPr>
      <w:r>
        <w:rPr>
          <w:noProof/>
        </w:rPr>
        <w:t>Дополнительные записи Parature Enterprise, 64</w:t>
      </w:r>
    </w:p>
    <w:p w:rsidR="002F2B06" w:rsidRDefault="002F2B06">
      <w:pPr>
        <w:pStyle w:val="Index1"/>
        <w:tabs>
          <w:tab w:val="right" w:pos="5030"/>
        </w:tabs>
        <w:rPr>
          <w:noProof/>
        </w:rPr>
      </w:pPr>
      <w:r>
        <w:rPr>
          <w:noProof/>
        </w:rPr>
        <w:t>Дополнительные подразделения Parature Enterprise, 64</w:t>
      </w:r>
    </w:p>
    <w:p w:rsidR="002F2B06" w:rsidRDefault="002F2B06">
      <w:pPr>
        <w:pStyle w:val="Index1"/>
        <w:tabs>
          <w:tab w:val="right" w:pos="5030"/>
        </w:tabs>
        <w:rPr>
          <w:noProof/>
        </w:rPr>
      </w:pPr>
      <w:r>
        <w:rPr>
          <w:noProof/>
        </w:rPr>
        <w:t>Дополнительные просмотры страниц Parature Enterprise, 64</w:t>
      </w:r>
    </w:p>
    <w:p w:rsidR="002F2B06" w:rsidRDefault="002F2B06">
      <w:pPr>
        <w:pStyle w:val="Index1"/>
        <w:tabs>
          <w:tab w:val="right" w:pos="5030"/>
        </w:tabs>
        <w:rPr>
          <w:noProof/>
        </w:rPr>
      </w:pPr>
      <w:r>
        <w:rPr>
          <w:noProof/>
        </w:rPr>
        <w:t>Дополнительные публикации Microsoft Social Engagement Professional, 63</w:t>
      </w:r>
    </w:p>
    <w:p w:rsidR="002F2B06" w:rsidRDefault="002F2B06">
      <w:pPr>
        <w:pStyle w:val="Index1"/>
        <w:tabs>
          <w:tab w:val="right" w:pos="5030"/>
        </w:tabs>
        <w:rPr>
          <w:noProof/>
        </w:rPr>
      </w:pPr>
      <w:r>
        <w:rPr>
          <w:noProof/>
        </w:rPr>
        <w:t>Дополнительные сообщения в Microsoft Dynamics Marketing Enterprise, 63</w:t>
      </w:r>
    </w:p>
    <w:p w:rsidR="002F2B06" w:rsidRDefault="002F2B06">
      <w:pPr>
        <w:pStyle w:val="Index1"/>
        <w:tabs>
          <w:tab w:val="right" w:pos="5030"/>
        </w:tabs>
        <w:rPr>
          <w:noProof/>
        </w:rPr>
      </w:pPr>
      <w:r>
        <w:rPr>
          <w:noProof/>
        </w:rPr>
        <w:t>Дополнительный компонент управления правами Azure, 68</w:t>
      </w:r>
    </w:p>
    <w:p w:rsidR="002F2B06" w:rsidRDefault="002F2B06">
      <w:pPr>
        <w:pStyle w:val="Index1"/>
        <w:tabs>
          <w:tab w:val="right" w:pos="5030"/>
        </w:tabs>
        <w:rPr>
          <w:noProof/>
        </w:rPr>
      </w:pPr>
      <w:r>
        <w:rPr>
          <w:noProof/>
        </w:rPr>
        <w:t>Дополнительный непроизводственный экземпляр Microsoft Dynamics CRM Online, 62</w:t>
      </w:r>
    </w:p>
    <w:p w:rsidR="002F2B06" w:rsidRDefault="002F2B06">
      <w:pPr>
        <w:pStyle w:val="Index1"/>
        <w:tabs>
          <w:tab w:val="right" w:pos="5030"/>
        </w:tabs>
        <w:rPr>
          <w:noProof/>
        </w:rPr>
      </w:pPr>
      <w:r>
        <w:rPr>
          <w:noProof/>
        </w:rPr>
        <w:t>Дополнительный непроизводственный экземпляр Microsoft Dynamics Marketing Enterprise, 63</w:t>
      </w:r>
    </w:p>
    <w:p w:rsidR="002F2B06" w:rsidRDefault="002F2B06">
      <w:pPr>
        <w:pStyle w:val="Index1"/>
        <w:tabs>
          <w:tab w:val="right" w:pos="5030"/>
        </w:tabs>
        <w:rPr>
          <w:noProof/>
        </w:rPr>
      </w:pPr>
      <w:r>
        <w:rPr>
          <w:noProof/>
        </w:rPr>
        <w:t>Дополнительный производственный экземпляр Microsoft Dynamics CRM Online, 62</w:t>
      </w:r>
    </w:p>
    <w:p w:rsidR="002F2B06" w:rsidRDefault="002F2B06">
      <w:pPr>
        <w:pStyle w:val="Index1"/>
        <w:tabs>
          <w:tab w:val="right" w:pos="5030"/>
        </w:tabs>
        <w:rPr>
          <w:noProof/>
        </w:rPr>
      </w:pPr>
      <w:r>
        <w:rPr>
          <w:noProof/>
        </w:rPr>
        <w:t>Дополнительный производственный экземпляр Microsoft Dynamics Marketing Enterprise, 63</w:t>
      </w:r>
    </w:p>
    <w:p w:rsidR="002F2B06" w:rsidRDefault="002F2B06">
      <w:pPr>
        <w:pStyle w:val="Index1"/>
        <w:tabs>
          <w:tab w:val="right" w:pos="5030"/>
        </w:tabs>
        <w:rPr>
          <w:noProof/>
        </w:rPr>
      </w:pPr>
      <w:r>
        <w:rPr>
          <w:noProof/>
        </w:rPr>
        <w:t>Доступ к виртуальному рабочему столу Windows, 42</w:t>
      </w:r>
    </w:p>
    <w:p w:rsidR="002F2B06" w:rsidRDefault="002F2B06">
      <w:pPr>
        <w:pStyle w:val="Index1"/>
        <w:tabs>
          <w:tab w:val="right" w:pos="5030"/>
        </w:tabs>
        <w:rPr>
          <w:noProof/>
        </w:rPr>
      </w:pPr>
      <w:r>
        <w:rPr>
          <w:noProof/>
        </w:rPr>
        <w:t>Карты Bing</w:t>
      </w:r>
    </w:p>
    <w:p w:rsidR="002F2B06" w:rsidRDefault="002F2B06">
      <w:pPr>
        <w:pStyle w:val="Index2"/>
        <w:tabs>
          <w:tab w:val="right" w:pos="5030"/>
        </w:tabs>
        <w:rPr>
          <w:noProof/>
        </w:rPr>
      </w:pPr>
      <w:r>
        <w:rPr>
          <w:noProof/>
        </w:rPr>
        <w:t>использование внутреннего веб-сайта (ежемесячная подписка на 100 000 транзакций), 73</w:t>
      </w:r>
    </w:p>
    <w:p w:rsidR="002F2B06" w:rsidRDefault="002F2B06">
      <w:pPr>
        <w:pStyle w:val="Index2"/>
        <w:tabs>
          <w:tab w:val="right" w:pos="5030"/>
        </w:tabs>
        <w:rPr>
          <w:noProof/>
        </w:rPr>
      </w:pPr>
      <w:r>
        <w:rPr>
          <w:noProof/>
        </w:rPr>
        <w:t>использование внутреннего веб-сайта (ежемесячная подписка на 250 000 (или более) транзакций), 73</w:t>
      </w:r>
    </w:p>
    <w:p w:rsidR="002F2B06" w:rsidRDefault="002F2B06">
      <w:pPr>
        <w:pStyle w:val="Index2"/>
        <w:tabs>
          <w:tab w:val="right" w:pos="5030"/>
        </w:tabs>
        <w:rPr>
          <w:noProof/>
        </w:rPr>
      </w:pPr>
      <w:r>
        <w:rPr>
          <w:noProof/>
        </w:rPr>
        <w:t>использование общедоступного веб-сайта (ежемесячная подписка на 100 000 транзакций), 73</w:t>
      </w:r>
    </w:p>
    <w:p w:rsidR="002F2B06" w:rsidRDefault="002F2B06">
      <w:pPr>
        <w:pStyle w:val="Index2"/>
        <w:tabs>
          <w:tab w:val="right" w:pos="5030"/>
        </w:tabs>
        <w:rPr>
          <w:noProof/>
        </w:rPr>
      </w:pPr>
      <w:r>
        <w:rPr>
          <w:noProof/>
        </w:rPr>
        <w:t>использование общедоступного веб-сайта (ежемесячная подписка на 420 000 (или более) транзакций), 73</w:t>
      </w:r>
    </w:p>
    <w:p w:rsidR="002F2B06" w:rsidRDefault="002F2B06">
      <w:pPr>
        <w:pStyle w:val="Index2"/>
        <w:tabs>
          <w:tab w:val="right" w:pos="5030"/>
        </w:tabs>
        <w:rPr>
          <w:noProof/>
        </w:rPr>
      </w:pPr>
      <w:r>
        <w:rPr>
          <w:noProof/>
        </w:rPr>
        <w:t>отслеживание потребителей, 72</w:t>
      </w:r>
    </w:p>
    <w:p w:rsidR="002F2B06" w:rsidRDefault="002F2B06">
      <w:pPr>
        <w:pStyle w:val="Index2"/>
        <w:tabs>
          <w:tab w:val="right" w:pos="5030"/>
        </w:tabs>
        <w:rPr>
          <w:noProof/>
        </w:rPr>
      </w:pPr>
      <w:r>
        <w:rPr>
          <w:noProof/>
        </w:rPr>
        <w:t>пакет на 5000 известных пользователей (ежемесячная подписка), 73</w:t>
      </w:r>
    </w:p>
    <w:p w:rsidR="002F2B06" w:rsidRDefault="002F2B06">
      <w:pPr>
        <w:pStyle w:val="Index2"/>
        <w:tabs>
          <w:tab w:val="right" w:pos="5030"/>
        </w:tabs>
        <w:rPr>
          <w:noProof/>
        </w:rPr>
      </w:pPr>
      <w:r>
        <w:rPr>
          <w:noProof/>
        </w:rPr>
        <w:t>управление лицензиями для Windows (для Европы или Северной Америки), 73</w:t>
      </w:r>
    </w:p>
    <w:p w:rsidR="002F2B06" w:rsidRDefault="002F2B06">
      <w:pPr>
        <w:pStyle w:val="Index2"/>
        <w:tabs>
          <w:tab w:val="right" w:pos="5030"/>
        </w:tabs>
        <w:rPr>
          <w:noProof/>
        </w:rPr>
      </w:pPr>
      <w:r>
        <w:rPr>
          <w:noProof/>
        </w:rPr>
        <w:t>управление лицензиями для Windows (ежемесячный взнос по подписке на платформу), 73</w:t>
      </w:r>
    </w:p>
    <w:p w:rsidR="002F2B06" w:rsidRDefault="002F2B06">
      <w:pPr>
        <w:pStyle w:val="Index1"/>
        <w:tabs>
          <w:tab w:val="right" w:pos="5030"/>
        </w:tabs>
        <w:rPr>
          <w:noProof/>
        </w:rPr>
      </w:pPr>
      <w:r>
        <w:rPr>
          <w:noProof/>
        </w:rPr>
        <w:t>Карты Bing, 73</w:t>
      </w:r>
    </w:p>
    <w:p w:rsidR="002F2B06" w:rsidRDefault="002F2B06">
      <w:pPr>
        <w:pStyle w:val="Index1"/>
        <w:tabs>
          <w:tab w:val="right" w:pos="5030"/>
        </w:tabs>
        <w:rPr>
          <w:noProof/>
        </w:rPr>
      </w:pPr>
      <w:r>
        <w:rPr>
          <w:noProof/>
        </w:rPr>
        <w:t>Карты Bing для предприятий (ежемесячный взнос по подписке), 73</w:t>
      </w:r>
    </w:p>
    <w:p w:rsidR="002F2B06" w:rsidRDefault="002F2B06">
      <w:pPr>
        <w:pStyle w:val="Index1"/>
        <w:tabs>
          <w:tab w:val="right" w:pos="5030"/>
        </w:tabs>
        <w:rPr>
          <w:noProof/>
        </w:rPr>
      </w:pPr>
      <w:r>
        <w:rPr>
          <w:noProof/>
        </w:rPr>
        <w:t>клиентская лицензия Windows Server 2012 CAL, 49</w:t>
      </w:r>
    </w:p>
    <w:p w:rsidR="002F2B06" w:rsidRDefault="002F2B06">
      <w:pPr>
        <w:pStyle w:val="Index1"/>
        <w:tabs>
          <w:tab w:val="right" w:pos="5030"/>
        </w:tabs>
        <w:rPr>
          <w:noProof/>
        </w:rPr>
      </w:pPr>
      <w:r>
        <w:rPr>
          <w:noProof/>
        </w:rPr>
        <w:t>Клиентская лицензия на управление на Advanced Threat Analytics 2016 (, 14</w:t>
      </w:r>
    </w:p>
    <w:p w:rsidR="002F2B06" w:rsidRDefault="002F2B06">
      <w:pPr>
        <w:pStyle w:val="Index1"/>
        <w:tabs>
          <w:tab w:val="right" w:pos="5030"/>
        </w:tabs>
        <w:rPr>
          <w:noProof/>
        </w:rPr>
      </w:pPr>
      <w:r>
        <w:rPr>
          <w:noProof/>
        </w:rPr>
        <w:t>Количество ядер для SQL Parallel Data Warehouse, 92</w:t>
      </w:r>
    </w:p>
    <w:p w:rsidR="002F2B06" w:rsidRDefault="002F2B06">
      <w:pPr>
        <w:pStyle w:val="Index1"/>
        <w:tabs>
          <w:tab w:val="right" w:pos="5030"/>
        </w:tabs>
        <w:rPr>
          <w:noProof/>
        </w:rPr>
      </w:pPr>
      <w:r>
        <w:rPr>
          <w:noProof/>
        </w:rPr>
        <w:t>Коммерческое использование Office для дома и учебы 2013 RT, 24</w:t>
      </w:r>
    </w:p>
    <w:p w:rsidR="002F2B06" w:rsidRDefault="002F2B06">
      <w:pPr>
        <w:pStyle w:val="Index1"/>
        <w:tabs>
          <w:tab w:val="right" w:pos="5030"/>
        </w:tabs>
        <w:rPr>
          <w:noProof/>
        </w:rPr>
      </w:pPr>
      <w:r>
        <w:rPr>
          <w:noProof/>
        </w:rPr>
        <w:t>Лицензия CAL для Microsoft Identity Manager 2016, 23</w:t>
      </w:r>
    </w:p>
    <w:p w:rsidR="002F2B06" w:rsidRDefault="002F2B06">
      <w:pPr>
        <w:pStyle w:val="Index1"/>
        <w:tabs>
          <w:tab w:val="right" w:pos="5030"/>
        </w:tabs>
        <w:rPr>
          <w:noProof/>
        </w:rPr>
      </w:pPr>
      <w:r>
        <w:rPr>
          <w:noProof/>
        </w:rPr>
        <w:t>Лицензия CAL на Visual Studio Team Foundation Server 2015, 40</w:t>
      </w:r>
    </w:p>
    <w:p w:rsidR="002F2B06" w:rsidRDefault="002F2B06">
      <w:pPr>
        <w:pStyle w:val="Index1"/>
        <w:tabs>
          <w:tab w:val="right" w:pos="5030"/>
        </w:tabs>
        <w:rPr>
          <w:noProof/>
        </w:rPr>
      </w:pPr>
      <w:r>
        <w:rPr>
          <w:noProof/>
        </w:rPr>
        <w:t>Лицензия Core CAL Bridge для Office 365, 69</w:t>
      </w:r>
    </w:p>
    <w:p w:rsidR="002F2B06" w:rsidRDefault="002F2B06">
      <w:pPr>
        <w:pStyle w:val="Index1"/>
        <w:tabs>
          <w:tab w:val="right" w:pos="5030"/>
        </w:tabs>
        <w:rPr>
          <w:noProof/>
        </w:rPr>
      </w:pPr>
      <w:r>
        <w:rPr>
          <w:noProof/>
        </w:rPr>
        <w:t>Лицензия Core CAL Suite Bridge для Enterprise Mobility Suite, 92</w:t>
      </w:r>
    </w:p>
    <w:p w:rsidR="002F2B06" w:rsidRDefault="002F2B06">
      <w:pPr>
        <w:pStyle w:val="Index1"/>
        <w:tabs>
          <w:tab w:val="right" w:pos="5030"/>
        </w:tabs>
        <w:rPr>
          <w:noProof/>
        </w:rPr>
      </w:pPr>
      <w:r>
        <w:rPr>
          <w:noProof/>
        </w:rPr>
        <w:t>Лицензия Enterprise CAL, 58, 61, 92</w:t>
      </w:r>
    </w:p>
    <w:p w:rsidR="002F2B06" w:rsidRDefault="002F2B06">
      <w:pPr>
        <w:pStyle w:val="Index1"/>
        <w:tabs>
          <w:tab w:val="right" w:pos="5030"/>
        </w:tabs>
        <w:rPr>
          <w:noProof/>
        </w:rPr>
      </w:pPr>
      <w:r>
        <w:rPr>
          <w:noProof/>
        </w:rPr>
        <w:t>Лицензия Enterprise CAL Bridge для Office 365, 69</w:t>
      </w:r>
    </w:p>
    <w:p w:rsidR="002F2B06" w:rsidRDefault="002F2B06">
      <w:pPr>
        <w:pStyle w:val="Index1"/>
        <w:tabs>
          <w:tab w:val="right" w:pos="5030"/>
        </w:tabs>
        <w:rPr>
          <w:noProof/>
        </w:rPr>
      </w:pPr>
      <w:r>
        <w:rPr>
          <w:noProof/>
        </w:rPr>
        <w:t>Лицензия Enterprise CAL Suite Bridge для Enterprise Mobility Suite, 92</w:t>
      </w:r>
    </w:p>
    <w:p w:rsidR="002F2B06" w:rsidRDefault="002F2B06">
      <w:pPr>
        <w:pStyle w:val="Index1"/>
        <w:tabs>
          <w:tab w:val="right" w:pos="5030"/>
        </w:tabs>
        <w:rPr>
          <w:noProof/>
        </w:rPr>
      </w:pPr>
      <w:r>
        <w:rPr>
          <w:noProof/>
        </w:rPr>
        <w:t>Лицензия Enterprise CAL на Skype для бизнеса Server 2015, 30</w:t>
      </w:r>
    </w:p>
    <w:p w:rsidR="002F2B06" w:rsidRDefault="002F2B06">
      <w:pPr>
        <w:pStyle w:val="Index1"/>
        <w:tabs>
          <w:tab w:val="right" w:pos="5030"/>
        </w:tabs>
        <w:rPr>
          <w:noProof/>
        </w:rPr>
      </w:pPr>
      <w:r>
        <w:rPr>
          <w:noProof/>
        </w:rPr>
        <w:t>Лицензия Exchange Server Standard 2013 CAL, 27</w:t>
      </w:r>
    </w:p>
    <w:p w:rsidR="002F2B06" w:rsidRDefault="002F2B06">
      <w:pPr>
        <w:pStyle w:val="Index1"/>
        <w:tabs>
          <w:tab w:val="right" w:pos="5030"/>
        </w:tabs>
        <w:rPr>
          <w:noProof/>
        </w:rPr>
      </w:pPr>
      <w:r>
        <w:rPr>
          <w:noProof/>
        </w:rPr>
        <w:t>Лицензия Microsoft Dynamics CRM Online Basic, 61</w:t>
      </w:r>
    </w:p>
    <w:p w:rsidR="002F2B06" w:rsidRDefault="002F2B06">
      <w:pPr>
        <w:pStyle w:val="Index1"/>
        <w:tabs>
          <w:tab w:val="right" w:pos="5030"/>
        </w:tabs>
        <w:rPr>
          <w:noProof/>
        </w:rPr>
      </w:pPr>
      <w:r>
        <w:rPr>
          <w:noProof/>
        </w:rPr>
        <w:t>Лицензия Microsoft Dynamics CRM Online Essential, 61</w:t>
      </w:r>
    </w:p>
    <w:p w:rsidR="002F2B06" w:rsidRDefault="002F2B06">
      <w:pPr>
        <w:pStyle w:val="Index1"/>
        <w:tabs>
          <w:tab w:val="right" w:pos="5030"/>
        </w:tabs>
        <w:rPr>
          <w:noProof/>
        </w:rPr>
      </w:pPr>
      <w:r>
        <w:rPr>
          <w:noProof/>
        </w:rPr>
        <w:t>Лицензия Microsoft Dynamics CRM Online Professional, 62</w:t>
      </w:r>
    </w:p>
    <w:p w:rsidR="002F2B06" w:rsidRDefault="002F2B06">
      <w:pPr>
        <w:pStyle w:val="Index1"/>
        <w:tabs>
          <w:tab w:val="right" w:pos="5030"/>
        </w:tabs>
        <w:rPr>
          <w:noProof/>
        </w:rPr>
      </w:pPr>
      <w:r>
        <w:rPr>
          <w:noProof/>
        </w:rPr>
        <w:t>Лицензия Plus CAL на Skype для бизнеса Server 2015, 30</w:t>
      </w:r>
    </w:p>
    <w:p w:rsidR="002F2B06" w:rsidRDefault="002F2B06">
      <w:pPr>
        <w:pStyle w:val="Index1"/>
        <w:tabs>
          <w:tab w:val="right" w:pos="5030"/>
        </w:tabs>
        <w:rPr>
          <w:noProof/>
        </w:rPr>
      </w:pPr>
      <w:r>
        <w:rPr>
          <w:noProof/>
        </w:rPr>
        <w:t>Лицензия Project Lite, 28, 71</w:t>
      </w:r>
    </w:p>
    <w:p w:rsidR="002F2B06" w:rsidRDefault="002F2B06">
      <w:pPr>
        <w:pStyle w:val="Index1"/>
        <w:tabs>
          <w:tab w:val="right" w:pos="5030"/>
        </w:tabs>
        <w:rPr>
          <w:noProof/>
        </w:rPr>
      </w:pPr>
      <w:r>
        <w:rPr>
          <w:noProof/>
        </w:rPr>
        <w:t>Лицензия Project Pro для Office 365, 28</w:t>
      </w:r>
    </w:p>
    <w:p w:rsidR="002F2B06" w:rsidRDefault="002F2B06">
      <w:pPr>
        <w:pStyle w:val="Index1"/>
        <w:tabs>
          <w:tab w:val="right" w:pos="5030"/>
        </w:tabs>
        <w:rPr>
          <w:noProof/>
        </w:rPr>
      </w:pPr>
      <w:r>
        <w:rPr>
          <w:noProof/>
        </w:rPr>
        <w:t>Лицензия Project Server 2013 CAL, 28</w:t>
      </w:r>
    </w:p>
    <w:p w:rsidR="002F2B06" w:rsidRDefault="002F2B06">
      <w:pPr>
        <w:pStyle w:val="Index1"/>
        <w:tabs>
          <w:tab w:val="right" w:pos="5030"/>
        </w:tabs>
        <w:rPr>
          <w:noProof/>
        </w:rPr>
      </w:pPr>
      <w:r>
        <w:rPr>
          <w:noProof/>
        </w:rPr>
        <w:t>Лицензия SharePoint Server 2013 Standard CAL, 29</w:t>
      </w:r>
    </w:p>
    <w:p w:rsidR="002F2B06" w:rsidRDefault="002F2B06">
      <w:pPr>
        <w:pStyle w:val="Index1"/>
        <w:tabs>
          <w:tab w:val="right" w:pos="5030"/>
        </w:tabs>
        <w:rPr>
          <w:noProof/>
        </w:rPr>
      </w:pPr>
      <w:r>
        <w:rPr>
          <w:noProof/>
        </w:rPr>
        <w:t>Лицензия Standard CAL на Skype для бизнеса Server 2015, 30</w:t>
      </w:r>
    </w:p>
    <w:p w:rsidR="002F2B06" w:rsidRDefault="002F2B06">
      <w:pPr>
        <w:pStyle w:val="Index1"/>
        <w:tabs>
          <w:tab w:val="right" w:pos="5030"/>
        </w:tabs>
        <w:rPr>
          <w:noProof/>
        </w:rPr>
      </w:pPr>
      <w:r>
        <w:rPr>
          <w:noProof/>
        </w:rPr>
        <w:t>Лицензия Windows SA, 60</w:t>
      </w:r>
    </w:p>
    <w:p w:rsidR="002F2B06" w:rsidRDefault="002F2B06">
      <w:pPr>
        <w:pStyle w:val="Index1"/>
        <w:tabs>
          <w:tab w:val="right" w:pos="5030"/>
        </w:tabs>
        <w:rPr>
          <w:noProof/>
        </w:rPr>
      </w:pPr>
      <w:r>
        <w:rPr>
          <w:noProof/>
        </w:rPr>
        <w:t>Набор клиентских лицензий Windows Small Business Server 2011, 52</w:t>
      </w:r>
    </w:p>
    <w:p w:rsidR="002F2B06" w:rsidRDefault="002F2B06">
      <w:pPr>
        <w:pStyle w:val="Index1"/>
        <w:tabs>
          <w:tab w:val="right" w:pos="5030"/>
        </w:tabs>
        <w:rPr>
          <w:noProof/>
        </w:rPr>
      </w:pPr>
      <w:r>
        <w:rPr>
          <w:noProof/>
        </w:rPr>
        <w:t>Набор клиентских лицензий Windows Small Business Server 2011 Premium Add-on CAL Suite, 53</w:t>
      </w:r>
    </w:p>
    <w:p w:rsidR="002F2B06" w:rsidRDefault="002F2B06">
      <w:pPr>
        <w:pStyle w:val="Index1"/>
        <w:tabs>
          <w:tab w:val="right" w:pos="5030"/>
        </w:tabs>
        <w:rPr>
          <w:noProof/>
        </w:rPr>
      </w:pPr>
      <w:r>
        <w:rPr>
          <w:noProof/>
        </w:rPr>
        <w:t>Облегченная версия Карт Bing</w:t>
      </w:r>
    </w:p>
    <w:p w:rsidR="002F2B06" w:rsidRDefault="002F2B06">
      <w:pPr>
        <w:pStyle w:val="Index2"/>
        <w:tabs>
          <w:tab w:val="right" w:pos="5030"/>
        </w:tabs>
        <w:rPr>
          <w:noProof/>
        </w:rPr>
      </w:pPr>
      <w:r>
        <w:rPr>
          <w:noProof/>
        </w:rPr>
        <w:t>пакет на 5000 известных пользователей (ежемесячная подписка), 73</w:t>
      </w:r>
    </w:p>
    <w:p w:rsidR="002F2B06" w:rsidRDefault="002F2B06">
      <w:pPr>
        <w:pStyle w:val="Index1"/>
        <w:tabs>
          <w:tab w:val="right" w:pos="5030"/>
        </w:tabs>
        <w:rPr>
          <w:noProof/>
        </w:rPr>
      </w:pPr>
      <w:r>
        <w:rPr>
          <w:noProof/>
        </w:rPr>
        <w:t>Облегченная версия Карт Bing, 73</w:t>
      </w:r>
    </w:p>
    <w:p w:rsidR="002F2B06" w:rsidRDefault="002F2B06">
      <w:pPr>
        <w:pStyle w:val="Index1"/>
        <w:tabs>
          <w:tab w:val="right" w:pos="5030"/>
        </w:tabs>
        <w:rPr>
          <w:noProof/>
        </w:rPr>
      </w:pPr>
      <w:r>
        <w:rPr>
          <w:noProof/>
        </w:rPr>
        <w:t>Обновление Windows 10 Enterprise LTSB, 42</w:t>
      </w:r>
    </w:p>
    <w:p w:rsidR="002F2B06" w:rsidRDefault="002F2B06">
      <w:pPr>
        <w:pStyle w:val="Index1"/>
        <w:tabs>
          <w:tab w:val="right" w:pos="5030"/>
        </w:tabs>
        <w:rPr>
          <w:noProof/>
        </w:rPr>
      </w:pPr>
      <w:r>
        <w:rPr>
          <w:noProof/>
        </w:rPr>
        <w:t>Обновление Windows 10 Enterprise LTSB (, 42</w:t>
      </w:r>
    </w:p>
    <w:p w:rsidR="002F2B06" w:rsidRDefault="002F2B06">
      <w:pPr>
        <w:pStyle w:val="Index1"/>
        <w:tabs>
          <w:tab w:val="right" w:pos="5030"/>
        </w:tabs>
        <w:rPr>
          <w:noProof/>
        </w:rPr>
      </w:pPr>
      <w:r>
        <w:rPr>
          <w:noProof/>
        </w:rPr>
        <w:t>Обновление Windows 10 Enterprise LTSB и SA, 42</w:t>
      </w:r>
    </w:p>
    <w:p w:rsidR="002F2B06" w:rsidRDefault="002F2B06">
      <w:pPr>
        <w:pStyle w:val="Index1"/>
        <w:tabs>
          <w:tab w:val="right" w:pos="5030"/>
        </w:tabs>
        <w:rPr>
          <w:noProof/>
        </w:rPr>
      </w:pPr>
      <w:r>
        <w:rPr>
          <w:noProof/>
        </w:rPr>
        <w:t>Обновление Windows 10 для образовательных учреждений и SA (, 42</w:t>
      </w:r>
    </w:p>
    <w:p w:rsidR="002F2B06" w:rsidRDefault="002F2B06">
      <w:pPr>
        <w:pStyle w:val="Index1"/>
        <w:tabs>
          <w:tab w:val="right" w:pos="5030"/>
        </w:tabs>
        <w:rPr>
          <w:noProof/>
        </w:rPr>
      </w:pPr>
      <w:r>
        <w:rPr>
          <w:noProof/>
        </w:rPr>
        <w:t>Обновление Windows 10 Профессиональная, 42</w:t>
      </w:r>
    </w:p>
    <w:p w:rsidR="002F2B06" w:rsidRDefault="002F2B06">
      <w:pPr>
        <w:pStyle w:val="Index1"/>
        <w:tabs>
          <w:tab w:val="right" w:pos="5030"/>
        </w:tabs>
        <w:rPr>
          <w:noProof/>
        </w:rPr>
      </w:pPr>
      <w:r>
        <w:rPr>
          <w:noProof/>
        </w:rPr>
        <w:t>Обновление Windows 8.1 Корпоративная и Software Assurance, 61</w:t>
      </w:r>
    </w:p>
    <w:p w:rsidR="002F2B06" w:rsidRDefault="002F2B06">
      <w:pPr>
        <w:pStyle w:val="Index1"/>
        <w:tabs>
          <w:tab w:val="right" w:pos="5030"/>
        </w:tabs>
        <w:rPr>
          <w:noProof/>
        </w:rPr>
      </w:pPr>
      <w:r>
        <w:rPr>
          <w:noProof/>
        </w:rPr>
        <w:t>Обновление Windows Embedded 8.1 Industry Enterprise, 42</w:t>
      </w:r>
    </w:p>
    <w:p w:rsidR="002F2B06" w:rsidRDefault="002F2B06">
      <w:pPr>
        <w:pStyle w:val="Index1"/>
        <w:tabs>
          <w:tab w:val="right" w:pos="5030"/>
        </w:tabs>
        <w:rPr>
          <w:noProof/>
        </w:rPr>
      </w:pPr>
      <w:r>
        <w:rPr>
          <w:noProof/>
        </w:rPr>
        <w:t>Обновление Windows Embedded 8.1 Industry Pro, 42</w:t>
      </w:r>
    </w:p>
    <w:p w:rsidR="002F2B06" w:rsidRDefault="002F2B06">
      <w:pPr>
        <w:pStyle w:val="Index1"/>
        <w:tabs>
          <w:tab w:val="right" w:pos="5030"/>
        </w:tabs>
        <w:rPr>
          <w:noProof/>
        </w:rPr>
      </w:pPr>
      <w:r>
        <w:rPr>
          <w:noProof/>
        </w:rPr>
        <w:t>Пакет многоязыкового интерфейса для Office 2013, 24</w:t>
      </w:r>
    </w:p>
    <w:p w:rsidR="002F2B06" w:rsidRDefault="002F2B06">
      <w:pPr>
        <w:pStyle w:val="Index1"/>
        <w:tabs>
          <w:tab w:val="right" w:pos="5030"/>
        </w:tabs>
        <w:rPr>
          <w:noProof/>
        </w:rPr>
      </w:pPr>
      <w:r>
        <w:rPr>
          <w:noProof/>
        </w:rPr>
        <w:t>пакета многоязыкового интерфейса для Office, 66</w:t>
      </w:r>
    </w:p>
    <w:p w:rsidR="002F2B06" w:rsidRDefault="002F2B06">
      <w:pPr>
        <w:pStyle w:val="Index1"/>
        <w:tabs>
          <w:tab w:val="right" w:pos="5030"/>
        </w:tabs>
        <w:rPr>
          <w:noProof/>
        </w:rPr>
      </w:pPr>
      <w:r>
        <w:rPr>
          <w:noProof/>
        </w:rPr>
        <w:t>Пакета многоязыкового интерфейса для Office, 69</w:t>
      </w:r>
    </w:p>
    <w:p w:rsidR="002F2B06" w:rsidRDefault="002F2B06">
      <w:pPr>
        <w:pStyle w:val="Index1"/>
        <w:tabs>
          <w:tab w:val="right" w:pos="5030"/>
        </w:tabs>
        <w:rPr>
          <w:noProof/>
        </w:rPr>
      </w:pPr>
      <w:r>
        <w:rPr>
          <w:noProof/>
        </w:rPr>
        <w:t>Платформы MSDN, 39</w:t>
      </w:r>
    </w:p>
    <w:p w:rsidR="002F2B06" w:rsidRDefault="002F2B06">
      <w:pPr>
        <w:pStyle w:val="Index1"/>
        <w:tabs>
          <w:tab w:val="right" w:pos="5030"/>
        </w:tabs>
        <w:rPr>
          <w:noProof/>
        </w:rPr>
      </w:pPr>
      <w:r>
        <w:rPr>
          <w:noProof/>
        </w:rPr>
        <w:t>ПО Office профессиональный плюс 2013, 67</w:t>
      </w:r>
    </w:p>
    <w:p w:rsidR="002F2B06" w:rsidRDefault="002F2B06">
      <w:pPr>
        <w:pStyle w:val="Index1"/>
        <w:tabs>
          <w:tab w:val="right" w:pos="5030"/>
        </w:tabs>
        <w:rPr>
          <w:noProof/>
        </w:rPr>
      </w:pPr>
      <w:r>
        <w:rPr>
          <w:noProof/>
        </w:rPr>
        <w:t>Подписка Windows Companion, 46</w:t>
      </w:r>
    </w:p>
    <w:p w:rsidR="002F2B06" w:rsidRDefault="002F2B06">
      <w:pPr>
        <w:pStyle w:val="Index1"/>
        <w:tabs>
          <w:tab w:val="right" w:pos="5030"/>
        </w:tabs>
        <w:rPr>
          <w:noProof/>
        </w:rPr>
      </w:pPr>
      <w:r>
        <w:rPr>
          <w:noProof/>
        </w:rPr>
        <w:t>Права на предоставление в прокат для Windows Pro, 31</w:t>
      </w:r>
    </w:p>
    <w:p w:rsidR="002F2B06" w:rsidRDefault="002F2B06">
      <w:pPr>
        <w:pStyle w:val="Index1"/>
        <w:tabs>
          <w:tab w:val="right" w:pos="5030"/>
        </w:tabs>
        <w:rPr>
          <w:noProof/>
        </w:rPr>
      </w:pPr>
      <w:r>
        <w:rPr>
          <w:noProof/>
        </w:rPr>
        <w:t>Права на сдачу в аренду для Office профессиональный плюс, 31</w:t>
      </w:r>
    </w:p>
    <w:p w:rsidR="002F2B06" w:rsidRDefault="002F2B06">
      <w:pPr>
        <w:pStyle w:val="Index1"/>
        <w:tabs>
          <w:tab w:val="right" w:pos="5030"/>
        </w:tabs>
        <w:rPr>
          <w:noProof/>
        </w:rPr>
      </w:pPr>
      <w:r>
        <w:rPr>
          <w:noProof/>
        </w:rPr>
        <w:t>Права на сдачу в аренду для Office стандартный, 31</w:t>
      </w:r>
    </w:p>
    <w:p w:rsidR="002F2B06" w:rsidRDefault="002F2B06">
      <w:pPr>
        <w:pStyle w:val="Index1"/>
        <w:tabs>
          <w:tab w:val="right" w:pos="5030"/>
        </w:tabs>
        <w:rPr>
          <w:noProof/>
        </w:rPr>
      </w:pPr>
      <w:r>
        <w:rPr>
          <w:noProof/>
        </w:rPr>
        <w:t>Права на сдачу в аренду для Windows, 31</w:t>
      </w:r>
    </w:p>
    <w:p w:rsidR="002F2B06" w:rsidRDefault="002F2B06">
      <w:pPr>
        <w:pStyle w:val="Index1"/>
        <w:tabs>
          <w:tab w:val="right" w:pos="5030"/>
        </w:tabs>
        <w:rPr>
          <w:noProof/>
        </w:rPr>
      </w:pPr>
      <w:r>
        <w:rPr>
          <w:noProof/>
        </w:rPr>
        <w:t>Приложения Office для Mac 2011, 26</w:t>
      </w:r>
    </w:p>
    <w:p w:rsidR="002F2B06" w:rsidRDefault="002F2B06">
      <w:pPr>
        <w:pStyle w:val="Index1"/>
        <w:tabs>
          <w:tab w:val="right" w:pos="5030"/>
        </w:tabs>
        <w:rPr>
          <w:noProof/>
        </w:rPr>
      </w:pPr>
      <w:r>
        <w:rPr>
          <w:noProof/>
        </w:rPr>
        <w:t>Профессиональная прямая поддержка Azure Active, 56</w:t>
      </w:r>
    </w:p>
    <w:p w:rsidR="002F2B06" w:rsidRDefault="002F2B06">
      <w:pPr>
        <w:pStyle w:val="Index1"/>
        <w:tabs>
          <w:tab w:val="right" w:pos="5030"/>
        </w:tabs>
        <w:rPr>
          <w:noProof/>
        </w:rPr>
      </w:pPr>
      <w:r>
        <w:rPr>
          <w:noProof/>
        </w:rPr>
        <w:t>Профессиональная прямая поддержка для Microsoft Dynamics CRM Online, 62</w:t>
      </w:r>
    </w:p>
    <w:p w:rsidR="002F2B06" w:rsidRDefault="002F2B06">
      <w:pPr>
        <w:pStyle w:val="Index1"/>
        <w:tabs>
          <w:tab w:val="right" w:pos="5030"/>
        </w:tabs>
        <w:rPr>
          <w:noProof/>
        </w:rPr>
      </w:pPr>
      <w:r>
        <w:rPr>
          <w:noProof/>
        </w:rPr>
        <w:t>Профессиональная прямая поддержка для Parature, 64</w:t>
      </w:r>
    </w:p>
    <w:p w:rsidR="002F2B06" w:rsidRDefault="002F2B06">
      <w:pPr>
        <w:pStyle w:val="Index1"/>
        <w:tabs>
          <w:tab w:val="right" w:pos="5030"/>
        </w:tabs>
        <w:rPr>
          <w:noProof/>
        </w:rPr>
      </w:pPr>
      <w:r>
        <w:rPr>
          <w:noProof/>
        </w:rPr>
        <w:t>Прямая поддержка Microsoft Dynamics CRM Online Professional EDU, 62</w:t>
      </w:r>
    </w:p>
    <w:p w:rsidR="002F2B06" w:rsidRDefault="002F2B06">
      <w:pPr>
        <w:pStyle w:val="Index1"/>
        <w:tabs>
          <w:tab w:val="right" w:pos="5030"/>
        </w:tabs>
        <w:rPr>
          <w:noProof/>
        </w:rPr>
      </w:pPr>
      <w:r>
        <w:rPr>
          <w:noProof/>
        </w:rPr>
        <w:t>Прямая поддержка Microsoft Dynamics Marketing Enterprise Professional, 63</w:t>
      </w:r>
    </w:p>
    <w:p w:rsidR="002F2B06" w:rsidRDefault="002F2B06">
      <w:pPr>
        <w:pStyle w:val="Index1"/>
        <w:tabs>
          <w:tab w:val="right" w:pos="5030"/>
        </w:tabs>
        <w:rPr>
          <w:noProof/>
        </w:rPr>
      </w:pPr>
      <w:r>
        <w:rPr>
          <w:noProof/>
        </w:rPr>
        <w:t>Прямая поддержка Microsoft Social Engagement Professional, 63</w:t>
      </w:r>
    </w:p>
    <w:p w:rsidR="002F2B06" w:rsidRDefault="002F2B06">
      <w:pPr>
        <w:pStyle w:val="Index1"/>
        <w:tabs>
          <w:tab w:val="right" w:pos="5030"/>
        </w:tabs>
        <w:rPr>
          <w:noProof/>
        </w:rPr>
      </w:pPr>
      <w:r>
        <w:rPr>
          <w:noProof/>
        </w:rPr>
        <w:t>Расширенная поддержка Microsoft Dynamics CRM Online, 62</w:t>
      </w:r>
    </w:p>
    <w:p w:rsidR="002F2B06" w:rsidRDefault="002F2B06">
      <w:pPr>
        <w:pStyle w:val="Index1"/>
        <w:tabs>
          <w:tab w:val="right" w:pos="5030"/>
        </w:tabs>
        <w:rPr>
          <w:noProof/>
        </w:rPr>
      </w:pPr>
      <w:r>
        <w:rPr>
          <w:noProof/>
        </w:rPr>
        <w:t>Расширенная поддержка Microsoft Dynamics CRM Online EDU, 62</w:t>
      </w:r>
    </w:p>
    <w:p w:rsidR="002F2B06" w:rsidRDefault="002F2B06">
      <w:pPr>
        <w:pStyle w:val="Index1"/>
        <w:tabs>
          <w:tab w:val="right" w:pos="5030"/>
        </w:tabs>
        <w:rPr>
          <w:noProof/>
        </w:rPr>
      </w:pPr>
      <w:r>
        <w:rPr>
          <w:noProof/>
        </w:rPr>
        <w:t>Расширенная поддержка Microsoft Dynamics Marketing Enterprise, 63</w:t>
      </w:r>
    </w:p>
    <w:p w:rsidR="002F2B06" w:rsidRDefault="002F2B06">
      <w:pPr>
        <w:pStyle w:val="Index1"/>
        <w:tabs>
          <w:tab w:val="right" w:pos="5030"/>
        </w:tabs>
        <w:rPr>
          <w:noProof/>
        </w:rPr>
      </w:pPr>
      <w:r>
        <w:rPr>
          <w:noProof/>
        </w:rPr>
        <w:t>Расширенная поддержка Microsoft Social Engagement Professional, 63</w:t>
      </w:r>
    </w:p>
    <w:p w:rsidR="002F2B06" w:rsidRDefault="002F2B06">
      <w:pPr>
        <w:pStyle w:val="Index1"/>
        <w:tabs>
          <w:tab w:val="right" w:pos="5030"/>
        </w:tabs>
        <w:rPr>
          <w:noProof/>
        </w:rPr>
      </w:pPr>
      <w:r>
        <w:rPr>
          <w:noProof/>
        </w:rPr>
        <w:t>Расширенная поддержка Parature, 64</w:t>
      </w:r>
    </w:p>
    <w:p w:rsidR="002F2B06" w:rsidRDefault="002F2B06">
      <w:pPr>
        <w:pStyle w:val="Index1"/>
        <w:tabs>
          <w:tab w:val="right" w:pos="5030"/>
        </w:tabs>
        <w:rPr>
          <w:noProof/>
        </w:rPr>
      </w:pPr>
      <w:r>
        <w:rPr>
          <w:noProof/>
        </w:rPr>
        <w:t>Служба Office 365 для среднего бизнеса, 70</w:t>
      </w:r>
    </w:p>
    <w:p w:rsidR="002F2B06" w:rsidRDefault="002F2B06">
      <w:pPr>
        <w:pStyle w:val="Index1"/>
        <w:tabs>
          <w:tab w:val="right" w:pos="5030"/>
        </w:tabs>
        <w:rPr>
          <w:noProof/>
        </w:rPr>
      </w:pPr>
      <w:r>
        <w:rPr>
          <w:noProof/>
        </w:rPr>
        <w:t>службами платформы Microsoft Azure, 93</w:t>
      </w:r>
    </w:p>
    <w:p w:rsidR="002F2B06" w:rsidRDefault="002F2B06">
      <w:pPr>
        <w:pStyle w:val="Index1"/>
        <w:tabs>
          <w:tab w:val="right" w:pos="5030"/>
        </w:tabs>
        <w:rPr>
          <w:noProof/>
        </w:rPr>
      </w:pPr>
      <w:r>
        <w:rPr>
          <w:noProof/>
        </w:rPr>
        <w:t>Службах Microsoft Azure, 92, 93</w:t>
      </w:r>
    </w:p>
    <w:p w:rsidR="002F2B06" w:rsidRDefault="002F2B06">
      <w:pPr>
        <w:pStyle w:val="Index1"/>
        <w:tabs>
          <w:tab w:val="right" w:pos="5030"/>
        </w:tabs>
        <w:rPr>
          <w:noProof/>
        </w:rPr>
      </w:pPr>
      <w:r>
        <w:rPr>
          <w:noProof/>
        </w:rPr>
        <w:t>Службы Microsoft Azure, 56</w:t>
      </w:r>
    </w:p>
    <w:p w:rsidR="002F2B06" w:rsidRDefault="002F2B06">
      <w:pPr>
        <w:pStyle w:val="Index1"/>
        <w:tabs>
          <w:tab w:val="right" w:pos="5030"/>
        </w:tabs>
        <w:rPr>
          <w:noProof/>
        </w:rPr>
      </w:pPr>
      <w:r>
        <w:rPr>
          <w:noProof/>
        </w:rPr>
        <w:t>Стандартная поддержка Azure Active, 56</w:t>
      </w:r>
    </w:p>
    <w:p w:rsidR="002F2B06" w:rsidRDefault="002F2B06">
      <w:pPr>
        <w:pStyle w:val="Index1"/>
        <w:tabs>
          <w:tab w:val="right" w:pos="5030"/>
        </w:tabs>
        <w:rPr>
          <w:noProof/>
        </w:rPr>
      </w:pPr>
      <w:r>
        <w:rPr>
          <w:noProof/>
        </w:rPr>
        <w:t>Хранилище параллельных данных, 91</w:t>
      </w:r>
    </w:p>
    <w:p w:rsidR="002F2B06" w:rsidRDefault="002F2B06">
      <w:pPr>
        <w:pStyle w:val="Index1"/>
        <w:tabs>
          <w:tab w:val="right" w:pos="5030"/>
        </w:tabs>
        <w:rPr>
          <w:noProof/>
        </w:rPr>
      </w:pPr>
      <w:r>
        <w:rPr>
          <w:noProof/>
        </w:rPr>
        <w:t>Хранилище параллельных данных SQL Server, 33</w:t>
      </w:r>
    </w:p>
    <w:p w:rsidR="002F2B06" w:rsidRDefault="002F2B06">
      <w:pPr>
        <w:pStyle w:val="ProductList-Body"/>
        <w:rPr>
          <w:noProof/>
        </w:rPr>
        <w:sectPr w:rsidR="002F2B06" w:rsidSect="002F2B06">
          <w:type w:val="continuous"/>
          <w:pgSz w:w="12240" w:h="15840" w:code="1"/>
          <w:pgMar w:top="1170" w:right="720" w:bottom="720" w:left="720" w:header="432" w:footer="288" w:gutter="0"/>
          <w:cols w:num="2" w:space="720"/>
        </w:sectPr>
      </w:pPr>
    </w:p>
    <w:p w:rsidR="00E01523" w:rsidRDefault="002F2B06">
      <w:pPr>
        <w:pStyle w:val="ProductList-Body"/>
        <w:sectPr w:rsidR="00E01523" w:rsidSect="002F2B06">
          <w:type w:val="continuous"/>
          <w:pgSz w:w="12240" w:h="15840" w:code="1"/>
          <w:pgMar w:top="1170" w:right="720" w:bottom="720" w:left="720" w:header="432" w:footer="288" w:gutter="0"/>
          <w:cols w:num="2" w:space="360"/>
        </w:sectPr>
      </w:pPr>
      <w:r>
        <w:fldChar w:fldCharType="end"/>
      </w:r>
    </w:p>
    <w:p w:rsidR="00E01523" w:rsidRDefault="00E01523">
      <w:pPr>
        <w:pStyle w:val="ProductList-Body"/>
      </w:pPr>
    </w:p>
    <w:sectPr w:rsidR="00E01523" w:rsidSect="008E4F0E">
      <w:headerReference w:type="default" r:id="rId149"/>
      <w:footerReference w:type="default" r:id="rId15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670ED" w:rsidRDefault="00D670ED" w:rsidP="007C7D4D">
      <w:pPr>
        <w:spacing w:after="0"/>
      </w:pPr>
      <w:r>
        <w:separator/>
      </w:r>
    </w:p>
    <w:p w:rsidR="00D670ED" w:rsidRDefault="00D670ED"/>
  </w:endnote>
  <w:endnote w:type="continuationSeparator" w:id="0">
    <w:p w:rsidR="00D670ED" w:rsidRDefault="00D670ED" w:rsidP="007C7D4D">
      <w:pPr>
        <w:spacing w:after="0"/>
      </w:pPr>
      <w:r>
        <w:continuationSeparator/>
      </w:r>
    </w:p>
    <w:p w:rsidR="00D670ED" w:rsidRDefault="00D670ED"/>
  </w:endnote>
  <w:endnote w:type="continuationNotice" w:id="1">
    <w:p w:rsidR="00D670ED" w:rsidRDefault="00D670E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PGothic">
    <w:altName w:val="ＭＳ Ｐゴシック"/>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A5460" w:rsidRDefault="00DA546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A5460" w:rsidRDefault="00DA5460">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A5460" w:rsidRDefault="00DA5460">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BA7A4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A7A43" w:rsidRDefault="00D670ED">
          <w:pPr>
            <w:pStyle w:val="PURFooterText"/>
            <w:jc w:val="center"/>
          </w:pPr>
          <w:hyperlink w:anchor="_Sec842">
            <w:r w:rsidR="00BA7A43">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7A43" w:rsidRDefault="00BA7A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7A43" w:rsidRDefault="00D670ED">
          <w:pPr>
            <w:pStyle w:val="PURFooterText"/>
            <w:jc w:val="center"/>
          </w:pPr>
          <w:hyperlink w:anchor="_Sec531">
            <w:r w:rsidR="00BA7A43">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7A43" w:rsidRDefault="00BA7A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7A43" w:rsidRDefault="00D670ED">
          <w:pPr>
            <w:pStyle w:val="PURFooterText"/>
            <w:jc w:val="center"/>
          </w:pPr>
          <w:hyperlink w:anchor="_Sec536">
            <w:r w:rsidR="00BA7A43">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7A43" w:rsidRDefault="00BA7A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7A43" w:rsidRDefault="00D670ED">
          <w:pPr>
            <w:pStyle w:val="PURFooterText"/>
            <w:jc w:val="center"/>
          </w:pPr>
          <w:hyperlink w:anchor="_Sec547">
            <w:r w:rsidR="00BA7A43">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7A43" w:rsidRDefault="00BA7A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7A43" w:rsidRDefault="00D670ED">
          <w:pPr>
            <w:pStyle w:val="PURFooterText"/>
            <w:jc w:val="center"/>
          </w:pPr>
          <w:hyperlink w:anchor="_Sec548">
            <w:r w:rsidR="00BA7A43">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7A43" w:rsidRDefault="00BA7A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7A43" w:rsidRDefault="00D670ED">
          <w:pPr>
            <w:pStyle w:val="PURFooterText"/>
            <w:jc w:val="center"/>
          </w:pPr>
          <w:hyperlink w:anchor="_Sec549">
            <w:r w:rsidR="00BA7A43">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7A43" w:rsidRDefault="00BA7A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7A43" w:rsidRDefault="00D670ED">
          <w:pPr>
            <w:pStyle w:val="PURFooterText"/>
            <w:jc w:val="center"/>
          </w:pPr>
          <w:hyperlink w:anchor="_Sec591">
            <w:r w:rsidR="00BA7A43">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7A43" w:rsidRDefault="00BA7A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7A43" w:rsidRDefault="00D670ED">
          <w:pPr>
            <w:pStyle w:val="PURFooterText"/>
            <w:jc w:val="center"/>
          </w:pPr>
          <w:hyperlink w:anchor="_Sec844">
            <w:r w:rsidR="00BA7A43">
              <w:rPr>
                <w:color w:val="00467F"/>
                <w:u w:val="single"/>
              </w:rPr>
              <w:t>Указатель</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BA7A4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A7A43" w:rsidRDefault="00D670ED">
          <w:pPr>
            <w:pStyle w:val="PURFooterText"/>
            <w:jc w:val="center"/>
          </w:pPr>
          <w:hyperlink w:anchor="_Sec842">
            <w:r w:rsidR="00BA7A43">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7A43" w:rsidRDefault="00BA7A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7A43" w:rsidRDefault="00D670ED">
          <w:pPr>
            <w:pStyle w:val="PURFooterText"/>
            <w:jc w:val="center"/>
          </w:pPr>
          <w:hyperlink w:anchor="_Sec531">
            <w:r w:rsidR="00BA7A43">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7A43" w:rsidRDefault="00BA7A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7A43" w:rsidRDefault="00D670ED">
          <w:pPr>
            <w:pStyle w:val="PURFooterText"/>
            <w:jc w:val="center"/>
          </w:pPr>
          <w:hyperlink w:anchor="_Sec536">
            <w:r w:rsidR="00BA7A43">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7A43" w:rsidRDefault="00BA7A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7A43" w:rsidRDefault="00D670ED">
          <w:pPr>
            <w:pStyle w:val="PURFooterText"/>
            <w:jc w:val="center"/>
          </w:pPr>
          <w:hyperlink w:anchor="_Sec547">
            <w:r w:rsidR="00BA7A43">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7A43" w:rsidRDefault="00BA7A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7A43" w:rsidRDefault="00D670ED">
          <w:pPr>
            <w:pStyle w:val="PURFooterText"/>
            <w:jc w:val="center"/>
          </w:pPr>
          <w:hyperlink w:anchor="_Sec548">
            <w:r w:rsidR="00BA7A43">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7A43" w:rsidRDefault="00BA7A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7A43" w:rsidRDefault="00D670ED">
          <w:pPr>
            <w:pStyle w:val="PURFooterText"/>
            <w:jc w:val="center"/>
          </w:pPr>
          <w:hyperlink w:anchor="_Sec549">
            <w:r w:rsidR="00BA7A43">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7A43" w:rsidRDefault="00BA7A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7A43" w:rsidRDefault="00D670ED">
          <w:pPr>
            <w:pStyle w:val="PURFooterText"/>
            <w:jc w:val="center"/>
          </w:pPr>
          <w:hyperlink w:anchor="_Sec591">
            <w:r w:rsidR="00BA7A43">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7A43" w:rsidRDefault="00BA7A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7A43" w:rsidRDefault="00D670ED">
          <w:pPr>
            <w:pStyle w:val="PURFooterText"/>
            <w:jc w:val="center"/>
          </w:pPr>
          <w:hyperlink w:anchor="_Sec844">
            <w:r w:rsidR="00BA7A43">
              <w:rPr>
                <w:color w:val="00467F"/>
                <w:u w:val="single"/>
              </w:rPr>
              <w:t>Указатель</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A7A4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A7A43" w:rsidRDefault="00D670ED">
          <w:pPr>
            <w:pStyle w:val="PURFooterText"/>
            <w:jc w:val="center"/>
          </w:pPr>
          <w:hyperlink w:anchor="_Sec842">
            <w:r w:rsidR="00BA7A43">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7A43" w:rsidRDefault="00BA7A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7A43" w:rsidRDefault="00D670ED">
          <w:pPr>
            <w:pStyle w:val="PURFooterText"/>
            <w:jc w:val="center"/>
          </w:pPr>
          <w:hyperlink w:anchor="_Sec531">
            <w:r w:rsidR="00BA7A43">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7A43" w:rsidRDefault="00BA7A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7A43" w:rsidRDefault="00D670ED">
          <w:pPr>
            <w:pStyle w:val="PURFooterText"/>
            <w:jc w:val="center"/>
          </w:pPr>
          <w:hyperlink w:anchor="_Sec536">
            <w:r w:rsidR="00BA7A43">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7A43" w:rsidRDefault="00BA7A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7A43" w:rsidRDefault="00D670ED">
          <w:pPr>
            <w:pStyle w:val="PURFooterText"/>
            <w:jc w:val="center"/>
          </w:pPr>
          <w:hyperlink w:anchor="_Sec547">
            <w:r w:rsidR="00BA7A43">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7A43" w:rsidRDefault="00BA7A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7A43" w:rsidRDefault="00D670ED">
          <w:pPr>
            <w:pStyle w:val="PURFooterText"/>
            <w:jc w:val="center"/>
          </w:pPr>
          <w:hyperlink w:anchor="_Sec548">
            <w:r w:rsidR="00BA7A43">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7A43" w:rsidRDefault="00BA7A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7A43" w:rsidRDefault="00D670ED">
          <w:pPr>
            <w:pStyle w:val="PURFooterText"/>
            <w:jc w:val="center"/>
          </w:pPr>
          <w:hyperlink w:anchor="_Sec549">
            <w:r w:rsidR="00BA7A43">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7A43" w:rsidRDefault="00BA7A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7A43" w:rsidRDefault="00D670ED">
          <w:pPr>
            <w:pStyle w:val="PURFooterText"/>
            <w:jc w:val="center"/>
          </w:pPr>
          <w:hyperlink w:anchor="_Sec591">
            <w:r w:rsidR="00BA7A43">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7A43" w:rsidRDefault="00BA7A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7A43" w:rsidRDefault="00D670ED">
          <w:pPr>
            <w:pStyle w:val="PURFooterText"/>
            <w:jc w:val="center"/>
          </w:pPr>
          <w:hyperlink w:anchor="_Sec844">
            <w:r w:rsidR="00BA7A43">
              <w:rPr>
                <w:color w:val="00467F"/>
                <w:u w:val="single"/>
              </w:rPr>
              <w:t>Указатель</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BA7A4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7A43" w:rsidRDefault="00D670ED">
          <w:pPr>
            <w:pStyle w:val="PURFooterText"/>
            <w:jc w:val="center"/>
          </w:pPr>
          <w:hyperlink w:anchor="_Sec842">
            <w:r w:rsidR="00BA7A43">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7A43" w:rsidRDefault="00BA7A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A7A43" w:rsidRDefault="00D670ED">
          <w:pPr>
            <w:pStyle w:val="PURFooterText"/>
            <w:jc w:val="center"/>
          </w:pPr>
          <w:hyperlink w:anchor="_Sec531">
            <w:r w:rsidR="00BA7A43">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7A43" w:rsidRDefault="00BA7A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7A43" w:rsidRDefault="00D670ED">
          <w:pPr>
            <w:pStyle w:val="PURFooterText"/>
            <w:jc w:val="center"/>
          </w:pPr>
          <w:hyperlink w:anchor="_Sec536">
            <w:r w:rsidR="00BA7A43">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7A43" w:rsidRDefault="00BA7A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7A43" w:rsidRDefault="00D670ED">
          <w:pPr>
            <w:pStyle w:val="PURFooterText"/>
            <w:jc w:val="center"/>
          </w:pPr>
          <w:hyperlink w:anchor="_Sec547">
            <w:r w:rsidR="00BA7A43">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7A43" w:rsidRDefault="00BA7A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7A43" w:rsidRDefault="00D670ED">
          <w:pPr>
            <w:pStyle w:val="PURFooterText"/>
            <w:jc w:val="center"/>
          </w:pPr>
          <w:hyperlink w:anchor="_Sec548">
            <w:r w:rsidR="00BA7A43">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7A43" w:rsidRDefault="00BA7A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7A43" w:rsidRDefault="00D670ED">
          <w:pPr>
            <w:pStyle w:val="PURFooterText"/>
            <w:jc w:val="center"/>
          </w:pPr>
          <w:hyperlink w:anchor="_Sec549">
            <w:r w:rsidR="00BA7A43">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7A43" w:rsidRDefault="00BA7A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7A43" w:rsidRDefault="00D670ED">
          <w:pPr>
            <w:pStyle w:val="PURFooterText"/>
            <w:jc w:val="center"/>
          </w:pPr>
          <w:hyperlink w:anchor="_Sec591">
            <w:r w:rsidR="00BA7A43">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7A43" w:rsidRDefault="00BA7A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7A43" w:rsidRDefault="00D670ED">
          <w:pPr>
            <w:pStyle w:val="PURFooterText"/>
            <w:jc w:val="center"/>
          </w:pPr>
          <w:hyperlink w:anchor="_Sec844">
            <w:r w:rsidR="00BA7A43">
              <w:rPr>
                <w:color w:val="00467F"/>
                <w:u w:val="single"/>
              </w:rPr>
              <w:t>Указатель</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BA7A4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7A43" w:rsidRDefault="00D670ED">
          <w:pPr>
            <w:pStyle w:val="PURFooterText"/>
            <w:jc w:val="center"/>
          </w:pPr>
          <w:hyperlink w:anchor="_Sec842">
            <w:r w:rsidR="00BA7A43">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7A43" w:rsidRDefault="00BA7A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7A43" w:rsidRDefault="00D670ED">
          <w:pPr>
            <w:pStyle w:val="PURFooterText"/>
            <w:jc w:val="center"/>
          </w:pPr>
          <w:hyperlink w:anchor="_Sec531">
            <w:r w:rsidR="00BA7A43">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7A43" w:rsidRDefault="00BA7A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A7A43" w:rsidRDefault="00D670ED">
          <w:pPr>
            <w:pStyle w:val="PURFooterText"/>
            <w:jc w:val="center"/>
          </w:pPr>
          <w:hyperlink w:anchor="_Sec536">
            <w:r w:rsidR="00BA7A43">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7A43" w:rsidRDefault="00BA7A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7A43" w:rsidRDefault="00D670ED">
          <w:pPr>
            <w:pStyle w:val="PURFooterText"/>
            <w:jc w:val="center"/>
          </w:pPr>
          <w:hyperlink w:anchor="_Sec547">
            <w:r w:rsidR="00BA7A43">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7A43" w:rsidRDefault="00BA7A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7A43" w:rsidRDefault="00D670ED">
          <w:pPr>
            <w:pStyle w:val="PURFooterText"/>
            <w:jc w:val="center"/>
          </w:pPr>
          <w:hyperlink w:anchor="_Sec548">
            <w:r w:rsidR="00BA7A43">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7A43" w:rsidRDefault="00BA7A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7A43" w:rsidRDefault="00D670ED">
          <w:pPr>
            <w:pStyle w:val="PURFooterText"/>
            <w:jc w:val="center"/>
          </w:pPr>
          <w:hyperlink w:anchor="_Sec549">
            <w:r w:rsidR="00BA7A43">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7A43" w:rsidRDefault="00BA7A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7A43" w:rsidRDefault="00D670ED">
          <w:pPr>
            <w:pStyle w:val="PURFooterText"/>
            <w:jc w:val="center"/>
          </w:pPr>
          <w:hyperlink w:anchor="_Sec591">
            <w:r w:rsidR="00BA7A43">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7A43" w:rsidRDefault="00BA7A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7A43" w:rsidRDefault="00D670ED">
          <w:pPr>
            <w:pStyle w:val="PURFooterText"/>
            <w:jc w:val="center"/>
          </w:pPr>
          <w:hyperlink w:anchor="_Sec844">
            <w:r w:rsidR="00BA7A43">
              <w:rPr>
                <w:color w:val="00467F"/>
                <w:u w:val="single"/>
              </w:rPr>
              <w:t>Указатель</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BA7A4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7A43" w:rsidRDefault="00D670ED">
          <w:pPr>
            <w:pStyle w:val="PURFooterText"/>
            <w:jc w:val="center"/>
          </w:pPr>
          <w:hyperlink w:anchor="_Sec842">
            <w:r w:rsidR="00BA7A43">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7A43" w:rsidRDefault="00BA7A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7A43" w:rsidRDefault="00D670ED">
          <w:pPr>
            <w:pStyle w:val="PURFooterText"/>
            <w:jc w:val="center"/>
          </w:pPr>
          <w:hyperlink w:anchor="_Sec531">
            <w:r w:rsidR="00BA7A43">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7A43" w:rsidRDefault="00BA7A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7A43" w:rsidRDefault="00D670ED">
          <w:pPr>
            <w:pStyle w:val="PURFooterText"/>
            <w:jc w:val="center"/>
          </w:pPr>
          <w:hyperlink w:anchor="_Sec536">
            <w:r w:rsidR="00BA7A43">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7A43" w:rsidRDefault="00BA7A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A7A43" w:rsidRDefault="00D670ED">
          <w:pPr>
            <w:pStyle w:val="PURFooterText"/>
            <w:jc w:val="center"/>
          </w:pPr>
          <w:hyperlink w:anchor="_Sec547">
            <w:r w:rsidR="00BA7A43">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7A43" w:rsidRDefault="00BA7A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7A43" w:rsidRDefault="00D670ED">
          <w:pPr>
            <w:pStyle w:val="PURFooterText"/>
            <w:jc w:val="center"/>
          </w:pPr>
          <w:hyperlink w:anchor="_Sec548">
            <w:r w:rsidR="00BA7A43">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7A43" w:rsidRDefault="00BA7A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7A43" w:rsidRDefault="00D670ED">
          <w:pPr>
            <w:pStyle w:val="PURFooterText"/>
            <w:jc w:val="center"/>
          </w:pPr>
          <w:hyperlink w:anchor="_Sec549">
            <w:r w:rsidR="00BA7A43">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7A43" w:rsidRDefault="00BA7A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7A43" w:rsidRDefault="00D670ED">
          <w:pPr>
            <w:pStyle w:val="PURFooterText"/>
            <w:jc w:val="center"/>
          </w:pPr>
          <w:hyperlink w:anchor="_Sec591">
            <w:r w:rsidR="00BA7A43">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7A43" w:rsidRDefault="00BA7A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7A43" w:rsidRDefault="00D670ED">
          <w:pPr>
            <w:pStyle w:val="PURFooterText"/>
            <w:jc w:val="center"/>
          </w:pPr>
          <w:hyperlink w:anchor="_Sec844">
            <w:r w:rsidR="00BA7A43">
              <w:rPr>
                <w:color w:val="00467F"/>
                <w:u w:val="single"/>
              </w:rPr>
              <w:t>Указатель</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BA7A4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7A43" w:rsidRDefault="00D670ED">
          <w:pPr>
            <w:pStyle w:val="PURFooterText"/>
            <w:jc w:val="center"/>
          </w:pPr>
          <w:hyperlink w:anchor="_Sec842">
            <w:r w:rsidR="00BA7A43">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7A43" w:rsidRDefault="00BA7A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7A43" w:rsidRDefault="00D670ED">
          <w:pPr>
            <w:pStyle w:val="PURFooterText"/>
            <w:jc w:val="center"/>
          </w:pPr>
          <w:hyperlink w:anchor="_Sec531">
            <w:r w:rsidR="00BA7A43">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7A43" w:rsidRDefault="00BA7A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7A43" w:rsidRDefault="00D670ED">
          <w:pPr>
            <w:pStyle w:val="PURFooterText"/>
            <w:jc w:val="center"/>
          </w:pPr>
          <w:hyperlink w:anchor="_Sec536">
            <w:r w:rsidR="00BA7A43">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7A43" w:rsidRDefault="00BA7A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7A43" w:rsidRDefault="00D670ED">
          <w:pPr>
            <w:pStyle w:val="PURFooterText"/>
            <w:jc w:val="center"/>
          </w:pPr>
          <w:hyperlink w:anchor="_Sec547">
            <w:r w:rsidR="00BA7A43">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7A43" w:rsidRDefault="00BA7A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A7A43" w:rsidRDefault="00D670ED">
          <w:pPr>
            <w:pStyle w:val="PURFooterText"/>
            <w:jc w:val="center"/>
          </w:pPr>
          <w:hyperlink w:anchor="_Sec548">
            <w:r w:rsidR="00BA7A43">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7A43" w:rsidRDefault="00BA7A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7A43" w:rsidRDefault="00D670ED">
          <w:pPr>
            <w:pStyle w:val="PURFooterText"/>
            <w:jc w:val="center"/>
          </w:pPr>
          <w:hyperlink w:anchor="_Sec549">
            <w:r w:rsidR="00BA7A43">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7A43" w:rsidRDefault="00BA7A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7A43" w:rsidRDefault="00D670ED">
          <w:pPr>
            <w:pStyle w:val="PURFooterText"/>
            <w:jc w:val="center"/>
          </w:pPr>
          <w:hyperlink w:anchor="_Sec591">
            <w:r w:rsidR="00BA7A43">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7A43" w:rsidRDefault="00BA7A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7A43" w:rsidRDefault="00D670ED">
          <w:pPr>
            <w:pStyle w:val="PURFooterText"/>
            <w:jc w:val="center"/>
          </w:pPr>
          <w:hyperlink w:anchor="_Sec844">
            <w:r w:rsidR="00BA7A43">
              <w:rPr>
                <w:color w:val="00467F"/>
                <w:u w:val="single"/>
              </w:rPr>
              <w:t>Указатель</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BA7A4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7A43" w:rsidRDefault="00D670ED">
          <w:pPr>
            <w:pStyle w:val="PURFooterText"/>
            <w:jc w:val="center"/>
          </w:pPr>
          <w:hyperlink w:anchor="_Sec842">
            <w:r w:rsidR="00BA7A43">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7A43" w:rsidRDefault="00BA7A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7A43" w:rsidRDefault="00D670ED">
          <w:pPr>
            <w:pStyle w:val="PURFooterText"/>
            <w:jc w:val="center"/>
          </w:pPr>
          <w:hyperlink w:anchor="_Sec531">
            <w:r w:rsidR="00BA7A43">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7A43" w:rsidRDefault="00BA7A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7A43" w:rsidRDefault="00D670ED">
          <w:pPr>
            <w:pStyle w:val="PURFooterText"/>
            <w:jc w:val="center"/>
          </w:pPr>
          <w:hyperlink w:anchor="_Sec536">
            <w:r w:rsidR="00BA7A43">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7A43" w:rsidRDefault="00BA7A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7A43" w:rsidRDefault="00D670ED">
          <w:pPr>
            <w:pStyle w:val="PURFooterText"/>
            <w:jc w:val="center"/>
          </w:pPr>
          <w:hyperlink w:anchor="_Sec547">
            <w:r w:rsidR="00BA7A43">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7A43" w:rsidRDefault="00BA7A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7A43" w:rsidRDefault="00D670ED">
          <w:pPr>
            <w:pStyle w:val="PURFooterText"/>
            <w:jc w:val="center"/>
          </w:pPr>
          <w:hyperlink w:anchor="_Sec548">
            <w:r w:rsidR="00BA7A43">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7A43" w:rsidRDefault="00BA7A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A7A43" w:rsidRDefault="00D670ED">
          <w:pPr>
            <w:pStyle w:val="PURFooterText"/>
            <w:jc w:val="center"/>
          </w:pPr>
          <w:hyperlink w:anchor="_Sec549">
            <w:r w:rsidR="00BA7A43">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7A43" w:rsidRDefault="00BA7A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7A43" w:rsidRDefault="00D670ED">
          <w:pPr>
            <w:pStyle w:val="PURFooterText"/>
            <w:jc w:val="center"/>
          </w:pPr>
          <w:hyperlink w:anchor="_Sec591">
            <w:r w:rsidR="00BA7A43">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7A43" w:rsidRDefault="00BA7A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7A43" w:rsidRDefault="00D670ED">
          <w:pPr>
            <w:pStyle w:val="PURFooterText"/>
            <w:jc w:val="center"/>
          </w:pPr>
          <w:hyperlink w:anchor="_Sec844">
            <w:r w:rsidR="00BA7A43">
              <w:rPr>
                <w:color w:val="00467F"/>
                <w:u w:val="single"/>
              </w:rPr>
              <w:t>Указатель</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BA7A4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7A43" w:rsidRDefault="00D670ED">
          <w:pPr>
            <w:pStyle w:val="PURFooterText"/>
            <w:jc w:val="center"/>
          </w:pPr>
          <w:hyperlink w:anchor="_Sec842">
            <w:r w:rsidR="00BA7A43">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7A43" w:rsidRDefault="00BA7A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7A43" w:rsidRDefault="00D670ED">
          <w:pPr>
            <w:pStyle w:val="PURFooterText"/>
            <w:jc w:val="center"/>
          </w:pPr>
          <w:hyperlink w:anchor="_Sec531">
            <w:r w:rsidR="00BA7A43">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7A43" w:rsidRDefault="00BA7A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7A43" w:rsidRDefault="00D670ED">
          <w:pPr>
            <w:pStyle w:val="PURFooterText"/>
            <w:jc w:val="center"/>
          </w:pPr>
          <w:hyperlink w:anchor="_Sec536">
            <w:r w:rsidR="00BA7A43">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7A43" w:rsidRDefault="00BA7A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7A43" w:rsidRDefault="00D670ED">
          <w:pPr>
            <w:pStyle w:val="PURFooterText"/>
            <w:jc w:val="center"/>
          </w:pPr>
          <w:hyperlink w:anchor="_Sec547">
            <w:r w:rsidR="00BA7A43">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7A43" w:rsidRDefault="00BA7A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7A43" w:rsidRDefault="00D670ED">
          <w:pPr>
            <w:pStyle w:val="PURFooterText"/>
            <w:jc w:val="center"/>
          </w:pPr>
          <w:hyperlink w:anchor="_Sec548">
            <w:r w:rsidR="00BA7A43">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7A43" w:rsidRDefault="00BA7A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7A43" w:rsidRDefault="00D670ED">
          <w:pPr>
            <w:pStyle w:val="PURFooterText"/>
            <w:jc w:val="center"/>
          </w:pPr>
          <w:hyperlink w:anchor="_Sec549">
            <w:r w:rsidR="00BA7A43">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7A43" w:rsidRDefault="00BA7A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A7A43" w:rsidRDefault="00D670ED">
          <w:pPr>
            <w:pStyle w:val="PURFooterText"/>
            <w:jc w:val="center"/>
          </w:pPr>
          <w:hyperlink w:anchor="_Sec591">
            <w:r w:rsidR="00BA7A43">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7A43" w:rsidRDefault="00BA7A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7A43" w:rsidRDefault="00D670ED">
          <w:pPr>
            <w:pStyle w:val="PURFooterText"/>
            <w:jc w:val="center"/>
          </w:pPr>
          <w:hyperlink w:anchor="_Sec844">
            <w:r w:rsidR="00BA7A43">
              <w:rPr>
                <w:color w:val="00467F"/>
                <w:u w:val="single"/>
              </w:rPr>
              <w:t>Указатель</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BA7A4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7A43" w:rsidRDefault="00D670ED">
          <w:pPr>
            <w:pStyle w:val="PURFooterText"/>
            <w:jc w:val="center"/>
          </w:pPr>
          <w:hyperlink w:anchor="_Sec842">
            <w:r w:rsidR="00BA7A43">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7A43" w:rsidRDefault="00BA7A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7A43" w:rsidRDefault="00D670ED">
          <w:pPr>
            <w:pStyle w:val="PURFooterText"/>
            <w:jc w:val="center"/>
          </w:pPr>
          <w:hyperlink w:anchor="_Sec531">
            <w:r w:rsidR="00BA7A43">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7A43" w:rsidRDefault="00BA7A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7A43" w:rsidRDefault="00D670ED">
          <w:pPr>
            <w:pStyle w:val="PURFooterText"/>
            <w:jc w:val="center"/>
          </w:pPr>
          <w:hyperlink w:anchor="_Sec536">
            <w:r w:rsidR="00BA7A43">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7A43" w:rsidRDefault="00BA7A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7A43" w:rsidRDefault="00D670ED">
          <w:pPr>
            <w:pStyle w:val="PURFooterText"/>
            <w:jc w:val="center"/>
          </w:pPr>
          <w:hyperlink w:anchor="_Sec547">
            <w:r w:rsidR="00BA7A43">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7A43" w:rsidRDefault="00BA7A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7A43" w:rsidRDefault="00D670ED">
          <w:pPr>
            <w:pStyle w:val="PURFooterText"/>
            <w:jc w:val="center"/>
          </w:pPr>
          <w:hyperlink w:anchor="_Sec548">
            <w:r w:rsidR="00BA7A43">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7A43" w:rsidRDefault="00BA7A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7A43" w:rsidRDefault="00D670ED">
          <w:pPr>
            <w:pStyle w:val="PURFooterText"/>
            <w:jc w:val="center"/>
          </w:pPr>
          <w:hyperlink w:anchor="_Sec549">
            <w:r w:rsidR="00BA7A43">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7A43" w:rsidRDefault="00BA7A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7A43" w:rsidRDefault="00D670ED">
          <w:pPr>
            <w:pStyle w:val="PURFooterText"/>
            <w:jc w:val="center"/>
          </w:pPr>
          <w:hyperlink w:anchor="_Sec591">
            <w:r w:rsidR="00BA7A43">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7A43" w:rsidRDefault="00BA7A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A7A43" w:rsidRDefault="00D670ED">
          <w:pPr>
            <w:pStyle w:val="PURFooterText"/>
            <w:jc w:val="center"/>
          </w:pPr>
          <w:hyperlink w:anchor="_Sec844">
            <w:r w:rsidR="00BA7A43">
              <w:rPr>
                <w:color w:val="00467F"/>
                <w:u w:val="single"/>
              </w:rPr>
              <w:t>Указатель</w:t>
            </w:r>
          </w:hyperlink>
        </w:p>
      </w:tc>
    </w:tr>
  </w:tbl>
  <w:p w:rsidR="00BA7A43" w:rsidRDefault="00BA7A43"/>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A7A4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7A43" w:rsidRDefault="00D670ED">
          <w:pPr>
            <w:pStyle w:val="PURFooterText"/>
            <w:jc w:val="center"/>
          </w:pPr>
          <w:hyperlink w:anchor="_Sec842">
            <w:r w:rsidR="00BA7A43">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7A43" w:rsidRDefault="00BA7A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7A43" w:rsidRDefault="00D670ED">
          <w:pPr>
            <w:pStyle w:val="PURFooterText"/>
            <w:jc w:val="center"/>
          </w:pPr>
          <w:hyperlink w:anchor="_Sec531">
            <w:r w:rsidR="00BA7A43">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7A43" w:rsidRDefault="00BA7A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7A43" w:rsidRDefault="00D670ED">
          <w:pPr>
            <w:pStyle w:val="PURFooterText"/>
            <w:jc w:val="center"/>
          </w:pPr>
          <w:hyperlink w:anchor="_Sec536">
            <w:r w:rsidR="00BA7A43">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7A43" w:rsidRDefault="00BA7A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7A43" w:rsidRDefault="00D670ED">
          <w:pPr>
            <w:pStyle w:val="PURFooterText"/>
            <w:jc w:val="center"/>
          </w:pPr>
          <w:hyperlink w:anchor="_Sec547">
            <w:r w:rsidR="00BA7A43">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7A43" w:rsidRDefault="00BA7A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7A43" w:rsidRDefault="00D670ED">
          <w:pPr>
            <w:pStyle w:val="PURFooterText"/>
            <w:jc w:val="center"/>
          </w:pPr>
          <w:hyperlink w:anchor="_Sec548">
            <w:r w:rsidR="00BA7A43">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7A43" w:rsidRDefault="00BA7A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7A43" w:rsidRDefault="00D670ED">
          <w:pPr>
            <w:pStyle w:val="PURFooterText"/>
            <w:jc w:val="center"/>
          </w:pPr>
          <w:hyperlink w:anchor="_Sec549">
            <w:r w:rsidR="00BA7A43">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7A43" w:rsidRDefault="00BA7A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7A43" w:rsidRDefault="00D670ED">
          <w:pPr>
            <w:pStyle w:val="PURFooterText"/>
            <w:jc w:val="center"/>
          </w:pPr>
          <w:hyperlink w:anchor="_Sec591">
            <w:r w:rsidR="00BA7A43">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7A43" w:rsidRDefault="00BA7A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A7A43" w:rsidRDefault="00D670ED">
          <w:pPr>
            <w:pStyle w:val="PURFooterText"/>
            <w:jc w:val="center"/>
          </w:pPr>
          <w:hyperlink w:anchor="_Sec844">
            <w:r w:rsidR="00BA7A43">
              <w:rPr>
                <w:color w:val="00467F"/>
                <w:u w:val="single"/>
              </w:rPr>
              <w:t>Указатель</w:t>
            </w:r>
          </w:hyperlink>
        </w:p>
      </w:tc>
    </w:tr>
  </w:tbl>
  <w:p w:rsidR="00BA7A43" w:rsidRDefault="00BA7A43"/>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670ED" w:rsidRDefault="00D670ED" w:rsidP="007C7D4D">
      <w:pPr>
        <w:spacing w:after="0"/>
      </w:pPr>
      <w:r>
        <w:separator/>
      </w:r>
    </w:p>
    <w:p w:rsidR="00D670ED" w:rsidRDefault="00D670ED"/>
  </w:footnote>
  <w:footnote w:type="continuationSeparator" w:id="0">
    <w:p w:rsidR="00D670ED" w:rsidRDefault="00D670ED" w:rsidP="007C7D4D">
      <w:pPr>
        <w:spacing w:after="0"/>
      </w:pPr>
      <w:r>
        <w:continuationSeparator/>
      </w:r>
    </w:p>
    <w:p w:rsidR="00D670ED" w:rsidRDefault="00D670ED"/>
  </w:footnote>
  <w:footnote w:type="continuationNotice" w:id="1">
    <w:p w:rsidR="00D670ED" w:rsidRDefault="00D670ED">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A5460" w:rsidRDefault="00DA5460">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A5460" w:rsidRDefault="00DA5460">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A5460" w:rsidRDefault="00DA5460">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90"/>
      <w:gridCol w:w="3326"/>
    </w:tblGrid>
    <w:tr w:rsidR="00BA7A43">
      <w:tc>
        <w:tcPr>
          <w:tcW w:w="8440" w:type="dxa"/>
        </w:tcPr>
        <w:p w:rsidR="00BA7A43" w:rsidRDefault="00BA7A43">
          <w:pPr>
            <w:pStyle w:val="PURHeaderText"/>
          </w:pPr>
          <w:r>
            <w:t>Условия для продуктов в рамках корпоративного лицензирования Microsoft (русский, август 2015 г.)</w:t>
          </w:r>
        </w:p>
      </w:tc>
      <w:tc>
        <w:tcPr>
          <w:tcW w:w="3680" w:type="dxa"/>
        </w:tcPr>
        <w:p w:rsidR="00BA7A43" w:rsidRDefault="00BA7A43">
          <w:pPr>
            <w:pStyle w:val="PURHeaderText"/>
            <w:jc w:val="right"/>
          </w:pPr>
          <w:r>
            <w:fldChar w:fldCharType="begin"/>
          </w:r>
          <w:r>
            <w:instrText xml:space="preserve"> PAGE \* MERGEFORMAT </w:instrText>
          </w:r>
          <w:r>
            <w:fldChar w:fldCharType="separate"/>
          </w:r>
          <w:r w:rsidR="00593787">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90"/>
      <w:gridCol w:w="3326"/>
    </w:tblGrid>
    <w:tr w:rsidR="00BA7A43">
      <w:tc>
        <w:tcPr>
          <w:tcW w:w="8440" w:type="dxa"/>
        </w:tcPr>
        <w:p w:rsidR="00BA7A43" w:rsidRDefault="00BA7A43">
          <w:pPr>
            <w:pStyle w:val="PURHeaderText"/>
          </w:pPr>
          <w:r>
            <w:t>Условия для продуктов в рамках корпоративного лицензирования Microsoft (русский, август 2015 г.)</w:t>
          </w:r>
        </w:p>
      </w:tc>
      <w:tc>
        <w:tcPr>
          <w:tcW w:w="3680" w:type="dxa"/>
        </w:tcPr>
        <w:p w:rsidR="00BA7A43" w:rsidRDefault="00BA7A43">
          <w:pPr>
            <w:pStyle w:val="PURHeaderText"/>
            <w:jc w:val="right"/>
          </w:pPr>
          <w:r>
            <w:fldChar w:fldCharType="begin"/>
          </w:r>
          <w:r>
            <w:instrText xml:space="preserve"> PAGE \* MERGEFORMAT </w:instrText>
          </w:r>
          <w:r>
            <w:fldChar w:fldCharType="separate"/>
          </w:r>
          <w:r w:rsidR="00593787">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BA7A43">
      <w:tc>
        <w:tcPr>
          <w:tcW w:w="8440" w:type="dxa"/>
        </w:tcPr>
        <w:p w:rsidR="00BA7A43" w:rsidRDefault="00BA7A43">
          <w:pPr>
            <w:pStyle w:val="PURHeaderText"/>
          </w:pPr>
          <w:r>
            <w:t>Условия для продуктов в рамках корпоративного лицензирования Microsoft (русский, август 2015 г.)</w:t>
          </w:r>
        </w:p>
      </w:tc>
      <w:tc>
        <w:tcPr>
          <w:tcW w:w="3680" w:type="dxa"/>
        </w:tcPr>
        <w:p w:rsidR="00BA7A43" w:rsidRDefault="00BA7A43">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90"/>
      <w:gridCol w:w="3326"/>
    </w:tblGrid>
    <w:tr w:rsidR="00BA7A43">
      <w:tc>
        <w:tcPr>
          <w:tcW w:w="8440" w:type="dxa"/>
        </w:tcPr>
        <w:p w:rsidR="00BA7A43" w:rsidRDefault="00BA7A43">
          <w:pPr>
            <w:pStyle w:val="PURHeaderText"/>
          </w:pPr>
          <w:r>
            <w:t>Условия для продуктов в рамках корпоративного лицензирования Microsoft (русский, август 2015 г.)</w:t>
          </w:r>
        </w:p>
      </w:tc>
      <w:tc>
        <w:tcPr>
          <w:tcW w:w="3680" w:type="dxa"/>
        </w:tcPr>
        <w:p w:rsidR="00BA7A43" w:rsidRDefault="00BA7A43">
          <w:pPr>
            <w:pStyle w:val="PURHeaderText"/>
            <w:jc w:val="right"/>
          </w:pPr>
          <w:r>
            <w:fldChar w:fldCharType="begin"/>
          </w:r>
          <w:r>
            <w:instrText xml:space="preserve"> PAGE \* MERGEFORMAT </w:instrText>
          </w:r>
          <w:r>
            <w:fldChar w:fldCharType="separate"/>
          </w:r>
          <w:r w:rsidR="007435FB">
            <w:rPr>
              <w:noProof/>
            </w:rPr>
            <w:t>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90"/>
      <w:gridCol w:w="3326"/>
    </w:tblGrid>
    <w:tr w:rsidR="00BA7A43">
      <w:tc>
        <w:tcPr>
          <w:tcW w:w="8440" w:type="dxa"/>
        </w:tcPr>
        <w:p w:rsidR="00BA7A43" w:rsidRDefault="00BA7A43">
          <w:pPr>
            <w:pStyle w:val="PURHeaderText"/>
          </w:pPr>
          <w:r>
            <w:t>Условия для продуктов в рамках корпоративного лицензирования Microsoft (русский, август 2015 г.)</w:t>
          </w:r>
        </w:p>
      </w:tc>
      <w:tc>
        <w:tcPr>
          <w:tcW w:w="3680" w:type="dxa"/>
        </w:tcPr>
        <w:p w:rsidR="00BA7A43" w:rsidRDefault="00BA7A43">
          <w:pPr>
            <w:pStyle w:val="PURHeaderText"/>
            <w:jc w:val="right"/>
          </w:pPr>
          <w:r>
            <w:fldChar w:fldCharType="begin"/>
          </w:r>
          <w:r>
            <w:instrText xml:space="preserve"> PAGE \* MERGEFORMAT </w:instrText>
          </w:r>
          <w:r>
            <w:fldChar w:fldCharType="separate"/>
          </w:r>
          <w:r w:rsidR="007435FB">
            <w:rPr>
              <w:noProof/>
            </w:rPr>
            <w:t>13</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5"/>
      <w:gridCol w:w="3331"/>
    </w:tblGrid>
    <w:tr w:rsidR="00BA7A43">
      <w:tc>
        <w:tcPr>
          <w:tcW w:w="8440" w:type="dxa"/>
        </w:tcPr>
        <w:p w:rsidR="00BA7A43" w:rsidRDefault="00BA7A43">
          <w:pPr>
            <w:pStyle w:val="PURHeaderText"/>
          </w:pPr>
          <w:r>
            <w:t>Условия для продуктов в рамках корпоративного лицензирования Microsoft (русский, август 2015 г.)</w:t>
          </w:r>
        </w:p>
      </w:tc>
      <w:tc>
        <w:tcPr>
          <w:tcW w:w="3680" w:type="dxa"/>
        </w:tcPr>
        <w:p w:rsidR="00BA7A43" w:rsidRDefault="00BA7A43">
          <w:pPr>
            <w:pStyle w:val="PURHeaderText"/>
            <w:jc w:val="right"/>
          </w:pPr>
          <w:r>
            <w:fldChar w:fldCharType="begin"/>
          </w:r>
          <w:r>
            <w:instrText xml:space="preserve"> PAGE \* MERGEFORMAT </w:instrText>
          </w:r>
          <w:r>
            <w:fldChar w:fldCharType="separate"/>
          </w:r>
          <w:r w:rsidR="007435FB">
            <w:rPr>
              <w:noProof/>
            </w:rPr>
            <w:t>53</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5"/>
      <w:gridCol w:w="3331"/>
    </w:tblGrid>
    <w:tr w:rsidR="00BA7A43">
      <w:tc>
        <w:tcPr>
          <w:tcW w:w="8440" w:type="dxa"/>
        </w:tcPr>
        <w:p w:rsidR="00BA7A43" w:rsidRDefault="00BA7A43">
          <w:pPr>
            <w:pStyle w:val="PURHeaderText"/>
          </w:pPr>
          <w:r>
            <w:t>Условия для продуктов в рамках корпоративного лицензирования Microsoft (русский, август 2015 г.)</w:t>
          </w:r>
        </w:p>
      </w:tc>
      <w:tc>
        <w:tcPr>
          <w:tcW w:w="3680" w:type="dxa"/>
        </w:tcPr>
        <w:p w:rsidR="00BA7A43" w:rsidRDefault="00BA7A43">
          <w:pPr>
            <w:pStyle w:val="PURHeaderText"/>
            <w:jc w:val="right"/>
          </w:pPr>
          <w:r>
            <w:fldChar w:fldCharType="begin"/>
          </w:r>
          <w:r>
            <w:instrText xml:space="preserve"> PAGE \* MERGEFORMAT </w:instrText>
          </w:r>
          <w:r>
            <w:fldChar w:fldCharType="separate"/>
          </w:r>
          <w:r w:rsidR="007435FB">
            <w:rPr>
              <w:noProof/>
            </w:rPr>
            <w:t>71</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5"/>
      <w:gridCol w:w="3331"/>
    </w:tblGrid>
    <w:tr w:rsidR="00BA7A43">
      <w:tc>
        <w:tcPr>
          <w:tcW w:w="8440" w:type="dxa"/>
        </w:tcPr>
        <w:p w:rsidR="00BA7A43" w:rsidRDefault="00BA7A43">
          <w:pPr>
            <w:pStyle w:val="PURHeaderText"/>
          </w:pPr>
          <w:r>
            <w:t>Условия для продуктов в рамках корпоративного лицензирования Microsoft (русский, август 2015 г.)</w:t>
          </w:r>
        </w:p>
      </w:tc>
      <w:tc>
        <w:tcPr>
          <w:tcW w:w="3680" w:type="dxa"/>
        </w:tcPr>
        <w:p w:rsidR="00BA7A43" w:rsidRDefault="00BA7A43">
          <w:pPr>
            <w:pStyle w:val="PURHeaderText"/>
            <w:jc w:val="right"/>
          </w:pPr>
          <w:r>
            <w:fldChar w:fldCharType="begin"/>
          </w:r>
          <w:r>
            <w:instrText xml:space="preserve"> PAGE \* MERGEFORMAT </w:instrText>
          </w:r>
          <w:r>
            <w:fldChar w:fldCharType="separate"/>
          </w:r>
          <w:r w:rsidR="007435FB">
            <w:rPr>
              <w:noProof/>
            </w:rPr>
            <w:t>80</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5"/>
      <w:gridCol w:w="3331"/>
    </w:tblGrid>
    <w:tr w:rsidR="00BA7A43">
      <w:tc>
        <w:tcPr>
          <w:tcW w:w="8440" w:type="dxa"/>
        </w:tcPr>
        <w:p w:rsidR="00BA7A43" w:rsidRDefault="00BA7A43">
          <w:pPr>
            <w:pStyle w:val="PURHeaderText"/>
          </w:pPr>
          <w:r>
            <w:t>Условия для продуктов в рамках корпоративного лицензирования Microsoft (русский, август 2015 г.)</w:t>
          </w:r>
        </w:p>
      </w:tc>
      <w:tc>
        <w:tcPr>
          <w:tcW w:w="3680" w:type="dxa"/>
        </w:tcPr>
        <w:p w:rsidR="00BA7A43" w:rsidRDefault="00BA7A43">
          <w:pPr>
            <w:pStyle w:val="PURHeaderText"/>
            <w:jc w:val="right"/>
          </w:pPr>
          <w:r>
            <w:fldChar w:fldCharType="begin"/>
          </w:r>
          <w:r>
            <w:instrText xml:space="preserve"> PAGE \* MERGEFORMAT </w:instrText>
          </w:r>
          <w:r>
            <w:fldChar w:fldCharType="separate"/>
          </w:r>
          <w:r w:rsidR="007435FB">
            <w:rPr>
              <w:noProof/>
            </w:rPr>
            <w:t>82</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0"/>
      <w:gridCol w:w="3336"/>
    </w:tblGrid>
    <w:tr w:rsidR="00BA7A43">
      <w:tc>
        <w:tcPr>
          <w:tcW w:w="8440" w:type="dxa"/>
        </w:tcPr>
        <w:p w:rsidR="00BA7A43" w:rsidRDefault="00BA7A43">
          <w:pPr>
            <w:pStyle w:val="PURHeaderText"/>
          </w:pPr>
          <w:r>
            <w:t>Условия для продуктов в рамках корпоративного лицензирования Microsoft (русский, август 2015 г.)</w:t>
          </w:r>
        </w:p>
      </w:tc>
      <w:tc>
        <w:tcPr>
          <w:tcW w:w="3680" w:type="dxa"/>
        </w:tcPr>
        <w:p w:rsidR="00BA7A43" w:rsidRDefault="00BA7A43">
          <w:pPr>
            <w:pStyle w:val="PURHeaderText"/>
            <w:jc w:val="right"/>
          </w:pPr>
          <w:r>
            <w:fldChar w:fldCharType="begin"/>
          </w:r>
          <w:r>
            <w:instrText xml:space="preserve"> PAGE \* MERGEFORMAT </w:instrText>
          </w:r>
          <w:r>
            <w:fldChar w:fldCharType="separate"/>
          </w:r>
          <w:r w:rsidR="007435FB">
            <w:rPr>
              <w:noProof/>
            </w:rPr>
            <w:t>107</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BA7A43">
      <w:tc>
        <w:tcPr>
          <w:tcW w:w="8440" w:type="dxa"/>
        </w:tcPr>
        <w:p w:rsidR="00BA7A43" w:rsidRDefault="00BA7A43">
          <w:pPr>
            <w:pStyle w:val="PURHeaderText"/>
          </w:pPr>
          <w:r>
            <w:t>Условия для продуктов в рамках корпоративного лицензирования Microsoft (русский, август 2015 г.)</w:t>
          </w:r>
        </w:p>
      </w:tc>
      <w:tc>
        <w:tcPr>
          <w:tcW w:w="3680" w:type="dxa"/>
        </w:tcPr>
        <w:p w:rsidR="00BA7A43" w:rsidRDefault="00BA7A43">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FB3EA9"/>
    <w:multiLevelType w:val="multilevel"/>
    <w:tmpl w:val="210889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8F5CD8"/>
    <w:multiLevelType w:val="multilevel"/>
    <w:tmpl w:val="4348B512"/>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8810AF"/>
    <w:multiLevelType w:val="multilevel"/>
    <w:tmpl w:val="75BE8B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B0284A"/>
    <w:multiLevelType w:val="multilevel"/>
    <w:tmpl w:val="B02297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D7C01EA"/>
    <w:multiLevelType w:val="multilevel"/>
    <w:tmpl w:val="388226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F94242"/>
    <w:multiLevelType w:val="multilevel"/>
    <w:tmpl w:val="2D70726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1DA003B"/>
    <w:multiLevelType w:val="multilevel"/>
    <w:tmpl w:val="2742818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26D01CB"/>
    <w:multiLevelType w:val="multilevel"/>
    <w:tmpl w:val="E0EE9C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33E6FA9"/>
    <w:multiLevelType w:val="multilevel"/>
    <w:tmpl w:val="CCF433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564637B"/>
    <w:multiLevelType w:val="multilevel"/>
    <w:tmpl w:val="57BA0A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9E3520B"/>
    <w:multiLevelType w:val="multilevel"/>
    <w:tmpl w:val="4B0ED124"/>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F2E656A"/>
    <w:multiLevelType w:val="multilevel"/>
    <w:tmpl w:val="C116F9F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27D4F28"/>
    <w:multiLevelType w:val="multilevel"/>
    <w:tmpl w:val="E382B3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6263C5B"/>
    <w:multiLevelType w:val="multilevel"/>
    <w:tmpl w:val="6262E6C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A511557"/>
    <w:multiLevelType w:val="multilevel"/>
    <w:tmpl w:val="BC940CF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E0D5954"/>
    <w:multiLevelType w:val="multilevel"/>
    <w:tmpl w:val="60FAE7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1886B02"/>
    <w:multiLevelType w:val="multilevel"/>
    <w:tmpl w:val="E28218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31E37BE"/>
    <w:multiLevelType w:val="multilevel"/>
    <w:tmpl w:val="7E5C1D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DAE0457"/>
    <w:multiLevelType w:val="multilevel"/>
    <w:tmpl w:val="3C5E6E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E3A00D3"/>
    <w:multiLevelType w:val="multilevel"/>
    <w:tmpl w:val="773217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E5211EB"/>
    <w:multiLevelType w:val="multilevel"/>
    <w:tmpl w:val="0FF226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E952CFE"/>
    <w:multiLevelType w:val="multilevel"/>
    <w:tmpl w:val="8F96DD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ED53DF1"/>
    <w:multiLevelType w:val="multilevel"/>
    <w:tmpl w:val="0E5E968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F293FAE"/>
    <w:multiLevelType w:val="multilevel"/>
    <w:tmpl w:val="8B84B3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16D43D6"/>
    <w:multiLevelType w:val="multilevel"/>
    <w:tmpl w:val="3BDA8E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31C437F"/>
    <w:multiLevelType w:val="multilevel"/>
    <w:tmpl w:val="5C1ADA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5755DF3"/>
    <w:multiLevelType w:val="multilevel"/>
    <w:tmpl w:val="0A26A8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62D699F"/>
    <w:multiLevelType w:val="multilevel"/>
    <w:tmpl w:val="78EA15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9D06993"/>
    <w:multiLevelType w:val="multilevel"/>
    <w:tmpl w:val="FC76EEB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4BA65288"/>
    <w:multiLevelType w:val="multilevel"/>
    <w:tmpl w:val="C60415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4FD56816"/>
    <w:multiLevelType w:val="multilevel"/>
    <w:tmpl w:val="C42084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2F4193F"/>
    <w:multiLevelType w:val="multilevel"/>
    <w:tmpl w:val="691CBA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2FB3B4A"/>
    <w:multiLevelType w:val="multilevel"/>
    <w:tmpl w:val="8028F3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3E52F68"/>
    <w:multiLevelType w:val="multilevel"/>
    <w:tmpl w:val="B156D9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E3858DB"/>
    <w:multiLevelType w:val="multilevel"/>
    <w:tmpl w:val="25CC6A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E4420AB"/>
    <w:multiLevelType w:val="multilevel"/>
    <w:tmpl w:val="F522C2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3A03015"/>
    <w:multiLevelType w:val="multilevel"/>
    <w:tmpl w:val="822A26D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4CF2C3A"/>
    <w:multiLevelType w:val="multilevel"/>
    <w:tmpl w:val="B98006A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5901BB7"/>
    <w:multiLevelType w:val="multilevel"/>
    <w:tmpl w:val="D6F030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8567E85"/>
    <w:multiLevelType w:val="multilevel"/>
    <w:tmpl w:val="2E86592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9EC608D"/>
    <w:multiLevelType w:val="multilevel"/>
    <w:tmpl w:val="951855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00E1A3C"/>
    <w:multiLevelType w:val="multilevel"/>
    <w:tmpl w:val="3FEC91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4745E55"/>
    <w:multiLevelType w:val="multilevel"/>
    <w:tmpl w:val="6D1431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83D030A"/>
    <w:multiLevelType w:val="multilevel"/>
    <w:tmpl w:val="668C65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C1165A5"/>
    <w:multiLevelType w:val="multilevel"/>
    <w:tmpl w:val="7BB8E5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C297B1A"/>
    <w:multiLevelType w:val="multilevel"/>
    <w:tmpl w:val="DE90F8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D1678E7"/>
    <w:multiLevelType w:val="multilevel"/>
    <w:tmpl w:val="FF58A0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DE1676C"/>
    <w:multiLevelType w:val="multilevel"/>
    <w:tmpl w:val="D44876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1"/>
  </w:num>
  <w:num w:numId="2">
    <w:abstractNumId w:val="29"/>
  </w:num>
  <w:num w:numId="3">
    <w:abstractNumId w:val="11"/>
  </w:num>
  <w:num w:numId="4">
    <w:abstractNumId w:val="42"/>
  </w:num>
  <w:num w:numId="5">
    <w:abstractNumId w:val="19"/>
  </w:num>
  <w:num w:numId="6">
    <w:abstractNumId w:val="4"/>
  </w:num>
  <w:num w:numId="7">
    <w:abstractNumId w:val="37"/>
  </w:num>
  <w:num w:numId="8">
    <w:abstractNumId w:val="48"/>
  </w:num>
  <w:num w:numId="9">
    <w:abstractNumId w:val="25"/>
  </w:num>
  <w:num w:numId="10">
    <w:abstractNumId w:val="15"/>
  </w:num>
  <w:num w:numId="11">
    <w:abstractNumId w:val="40"/>
  </w:num>
  <w:num w:numId="12">
    <w:abstractNumId w:val="33"/>
  </w:num>
  <w:num w:numId="13">
    <w:abstractNumId w:val="36"/>
  </w:num>
  <w:num w:numId="14">
    <w:abstractNumId w:val="16"/>
  </w:num>
  <w:num w:numId="15">
    <w:abstractNumId w:val="26"/>
  </w:num>
  <w:num w:numId="16">
    <w:abstractNumId w:val="9"/>
  </w:num>
  <w:num w:numId="17">
    <w:abstractNumId w:val="49"/>
  </w:num>
  <w:num w:numId="18">
    <w:abstractNumId w:val="38"/>
  </w:num>
  <w:num w:numId="19">
    <w:abstractNumId w:val="0"/>
  </w:num>
  <w:num w:numId="20">
    <w:abstractNumId w:val="12"/>
  </w:num>
  <w:num w:numId="21">
    <w:abstractNumId w:val="21"/>
  </w:num>
  <w:num w:numId="22">
    <w:abstractNumId w:val="8"/>
  </w:num>
  <w:num w:numId="23">
    <w:abstractNumId w:val="10"/>
  </w:num>
  <w:num w:numId="24">
    <w:abstractNumId w:val="46"/>
  </w:num>
  <w:num w:numId="25">
    <w:abstractNumId w:val="34"/>
  </w:num>
  <w:num w:numId="26">
    <w:abstractNumId w:val="7"/>
  </w:num>
  <w:num w:numId="27">
    <w:abstractNumId w:val="13"/>
  </w:num>
  <w:num w:numId="28">
    <w:abstractNumId w:val="43"/>
  </w:num>
  <w:num w:numId="29">
    <w:abstractNumId w:val="17"/>
  </w:num>
  <w:num w:numId="30">
    <w:abstractNumId w:val="27"/>
  </w:num>
  <w:num w:numId="31">
    <w:abstractNumId w:val="28"/>
  </w:num>
  <w:num w:numId="32">
    <w:abstractNumId w:val="30"/>
  </w:num>
  <w:num w:numId="33">
    <w:abstractNumId w:val="1"/>
  </w:num>
  <w:num w:numId="34">
    <w:abstractNumId w:val="45"/>
  </w:num>
  <w:num w:numId="35">
    <w:abstractNumId w:val="32"/>
  </w:num>
  <w:num w:numId="36">
    <w:abstractNumId w:val="44"/>
  </w:num>
  <w:num w:numId="37">
    <w:abstractNumId w:val="20"/>
  </w:num>
  <w:num w:numId="38">
    <w:abstractNumId w:val="23"/>
  </w:num>
  <w:num w:numId="39">
    <w:abstractNumId w:val="2"/>
  </w:num>
  <w:num w:numId="40">
    <w:abstractNumId w:val="3"/>
  </w:num>
  <w:num w:numId="41">
    <w:abstractNumId w:val="24"/>
  </w:num>
  <w:num w:numId="42">
    <w:abstractNumId w:val="6"/>
  </w:num>
  <w:num w:numId="43">
    <w:abstractNumId w:val="5"/>
  </w:num>
  <w:num w:numId="44">
    <w:abstractNumId w:val="22"/>
  </w:num>
  <w:num w:numId="45">
    <w:abstractNumId w:val="39"/>
  </w:num>
  <w:num w:numId="46">
    <w:abstractNumId w:val="18"/>
  </w:num>
  <w:num w:numId="47">
    <w:abstractNumId w:val="47"/>
  </w:num>
  <w:num w:numId="48">
    <w:abstractNumId w:val="14"/>
  </w:num>
  <w:num w:numId="49">
    <w:abstractNumId w:val="41"/>
  </w:num>
  <w:num w:numId="50">
    <w:abstractNumId w:val="35"/>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bf964PTEI9T8SMJl8G8USetLNR29H8G/QvpJgzJHsFeMRuAWZmXkqDsQ8kKWUiWZqAe7bKcm7/RqY/7x9GGhTQ==" w:salt="G5HzFZJfyP2OnuRLkMwlSA=="/>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446C"/>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36B7D"/>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509"/>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2B06"/>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2BF3"/>
    <w:rsid w:val="003D3E7F"/>
    <w:rsid w:val="003D4105"/>
    <w:rsid w:val="003D65F0"/>
    <w:rsid w:val="003D74F6"/>
    <w:rsid w:val="003D7765"/>
    <w:rsid w:val="003D7B1A"/>
    <w:rsid w:val="003E44D2"/>
    <w:rsid w:val="003E5009"/>
    <w:rsid w:val="003E5CC0"/>
    <w:rsid w:val="003F0598"/>
    <w:rsid w:val="003F0B86"/>
    <w:rsid w:val="003F1221"/>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59A8"/>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787"/>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125"/>
    <w:rsid w:val="00734A1E"/>
    <w:rsid w:val="007409B0"/>
    <w:rsid w:val="007435FB"/>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30AB"/>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43"/>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07EC2"/>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2DA"/>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670ED"/>
    <w:rsid w:val="00D72494"/>
    <w:rsid w:val="00D7365B"/>
    <w:rsid w:val="00D737AD"/>
    <w:rsid w:val="00D74A5D"/>
    <w:rsid w:val="00D768A1"/>
    <w:rsid w:val="00D76E21"/>
    <w:rsid w:val="00D81C11"/>
    <w:rsid w:val="00D82529"/>
    <w:rsid w:val="00D82CAA"/>
    <w:rsid w:val="00D84A1C"/>
    <w:rsid w:val="00D84BB3"/>
    <w:rsid w:val="00D97D3D"/>
    <w:rsid w:val="00DA04E3"/>
    <w:rsid w:val="00DA5460"/>
    <w:rsid w:val="00DA7D8C"/>
    <w:rsid w:val="00DB0D71"/>
    <w:rsid w:val="00DB105F"/>
    <w:rsid w:val="00DB2949"/>
    <w:rsid w:val="00DB3DE1"/>
    <w:rsid w:val="00DB40D7"/>
    <w:rsid w:val="00DB7C17"/>
    <w:rsid w:val="00DC059B"/>
    <w:rsid w:val="00DC1CF2"/>
    <w:rsid w:val="00DC1EF7"/>
    <w:rsid w:val="00DC3779"/>
    <w:rsid w:val="00DC3C76"/>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523"/>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1F18"/>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2290"/>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E91"/>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ja-JP"/>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ja-JP"/>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2F2B06"/>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www.microsoft.com/en-us/dynamics/dynamics-online-support.aspx"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xbox.com/legal/livetou" TargetMode="External"/><Relationship Id="rId89" Type="http://schemas.openxmlformats.org/officeDocument/2006/relationships/hyperlink" Target="http://0.0.2.79/" TargetMode="External"/><Relationship Id="rId112" Type="http://schemas.openxmlformats.org/officeDocument/2006/relationships/hyperlink" Target="http://go.microsoft.com/?linkid=9840733" TargetMode="External"/><Relationship Id="rId133" Type="http://schemas.openxmlformats.org/officeDocument/2006/relationships/header" Target="header10.xml"/><Relationship Id="rId138" Type="http://schemas.openxmlformats.org/officeDocument/2006/relationships/hyperlink" Target="http://www.microsoftvolumelicensing.com/DocumentSearch.aspx?Mode=1&amp;amp;Category=3"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yperlink" Target="http://go.microsoft.com/fwlink/?LinkID=22988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6" TargetMode="External"/><Relationship Id="rId74" Type="http://schemas.openxmlformats.org/officeDocument/2006/relationships/hyperlink" Target="http://go.microsoft.com/?linkid=9839206" TargetMode="External"/><Relationship Id="rId79" Type="http://schemas.openxmlformats.org/officeDocument/2006/relationships/hyperlink" Target="http://go.microsoft.com/fwlink/?LinkId=286955"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go.microsoft.com/fwlink/?LinkId=245856" TargetMode="External"/><Relationship Id="rId95" Type="http://schemas.openxmlformats.org/officeDocument/2006/relationships/footer" Target="footer9.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footer" Target="footer10.xml"/><Relationship Id="rId139" Type="http://schemas.openxmlformats.org/officeDocument/2006/relationships/hyperlink" Target="http://www.microsoft.com/licensing/software-assurance/planning-services-overview.aspx"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linkid=9839207" TargetMode="External"/><Relationship Id="rId150" Type="http://schemas.openxmlformats.org/officeDocument/2006/relationships/footer" Target="footer14.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go.microsoft.com/fwlink/?LinkID=248686" TargetMode="External"/><Relationship Id="rId38" Type="http://schemas.openxmlformats.org/officeDocument/2006/relationships/header" Target="header8.xml"/><Relationship Id="rId46" Type="http://schemas.openxmlformats.org/officeDocument/2006/relationships/hyperlink" Target="http://0.0.2.52/" TargetMode="External"/><Relationship Id="rId59" Type="http://schemas.openxmlformats.org/officeDocument/2006/relationships/hyperlink" Target="http://www.microsoft.com/en-us/sqlserver/solutions-technologies/data-warehousing/pdw.aspx"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11.xml"/><Relationship Id="rId20" Type="http://schemas.openxmlformats.org/officeDocument/2006/relationships/header" Target="header6.xml"/><Relationship Id="rId41" Type="http://schemas.openxmlformats.org/officeDocument/2006/relationships/hyperlink" Target="http://0.0.2.25/" TargetMode="External"/><Relationship Id="rId54" Type="http://schemas.openxmlformats.org/officeDocument/2006/relationships/hyperlink" Target="http://htt://591"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fwlink/?linkid=246338" TargetMode="External"/><Relationship Id="rId88" Type="http://schemas.openxmlformats.org/officeDocument/2006/relationships/hyperlink" Target="http://0.0.2.79/"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go.microsoft.com/?linkid=9840733" TargetMode="External"/><Relationship Id="rId140" Type="http://schemas.openxmlformats.org/officeDocument/2006/relationships/hyperlink" Target="http://directory.partners.extranet.microsoft.com/psbproviders" TargetMode="External"/><Relationship Id="rId145" Type="http://schemas.openxmlformats.org/officeDocument/2006/relationships/header" Target="head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48532" TargetMode="External"/><Relationship Id="rId49" Type="http://schemas.openxmlformats.org/officeDocument/2006/relationships/hyperlink" Target="http://go.microsoft.com/?linkid=9839207" TargetMode="External"/><Relationship Id="rId57" Type="http://schemas.openxmlformats.org/officeDocument/2006/relationships/hyperlink" Target="http://0.0.2.25/"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footer" Target="footer7.xm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25/" TargetMode="External"/><Relationship Id="rId65" Type="http://schemas.openxmlformats.org/officeDocument/2006/relationships/hyperlink" Target="http://0.0.2.32/"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fwlink/?LinkId=28695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fwlink/?LinkId=245856" TargetMode="External"/><Relationship Id="rId94" Type="http://schemas.openxmlformats.org/officeDocument/2006/relationships/header" Target="header9.xml"/><Relationship Id="rId99" Type="http://schemas.openxmlformats.org/officeDocument/2006/relationships/hyperlink" Target="http://go.microsoft.com/?linkid=9840733" TargetMode="External"/><Relationship Id="rId101" Type="http://schemas.openxmlformats.org/officeDocument/2006/relationships/hyperlink" Target="http://www.windowsazure.com/en-us/support/plans/"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www.microsoft.com/licensing/software-assurance/license-mobility.aspx" TargetMode="External"/><Relationship Id="rId143" Type="http://schemas.openxmlformats.org/officeDocument/2006/relationships/hyperlink" Target="http://www.microsoft.com/licensing" TargetMode="External"/><Relationship Id="rId148" Type="http://schemas.openxmlformats.org/officeDocument/2006/relationships/footer" Target="footer13.xml"/><Relationship Id="rId151"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footer" Target="footer8.xml"/><Relationship Id="rId109" Type="http://schemas.openxmlformats.org/officeDocument/2006/relationships/hyperlink" Target="http://go.microsoft.com/?linkid=9840733"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6" TargetMode="External"/><Relationship Id="rId97" Type="http://schemas.openxmlformats.org/officeDocument/2006/relationships/hyperlink" Target="http://www.microsoft.com/online/faq.aspx"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 TargetMode="External"/><Relationship Id="rId146"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0.0.2.121/" TargetMode="External"/><Relationship Id="rId24" Type="http://schemas.openxmlformats.org/officeDocument/2006/relationships/hyperlink" Target="http://www.microsoftvolumelicensing.com" TargetMode="External"/><Relationship Id="rId40" Type="http://schemas.openxmlformats.org/officeDocument/2006/relationships/hyperlink" Target="http://0.0.2.52/"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79/" TargetMode="External"/><Relationship Id="rId110" Type="http://schemas.openxmlformats.org/officeDocument/2006/relationships/hyperlink" Target="http://go.microsoft.com/?linkid=9840733" TargetMode="External"/><Relationship Id="rId115" Type="http://schemas.openxmlformats.org/officeDocument/2006/relationships/hyperlink" Target="http://www.microsoft.com/en-us/dynamics/dynamics-online-support.aspx" TargetMode="External"/><Relationship Id="rId131" Type="http://schemas.openxmlformats.org/officeDocument/2006/relationships/hyperlink" Target="http://go.microsoft.com/?linkid=9839207" TargetMode="External"/><Relationship Id="rId136" Type="http://schemas.openxmlformats.org/officeDocument/2006/relationships/header" Target="header11.xml"/><Relationship Id="rId61" Type="http://schemas.openxmlformats.org/officeDocument/2006/relationships/hyperlink" Target="http://0.0.2.30/" TargetMode="External"/><Relationship Id="rId82" Type="http://schemas.openxmlformats.org/officeDocument/2006/relationships/hyperlink" Target="http://go.microsoft.com/?linkid=9839207" TargetMode="External"/><Relationship Id="rId152" Type="http://schemas.openxmlformats.org/officeDocument/2006/relationships/theme" Target="theme/theme1.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header" Target="header7.xml"/><Relationship Id="rId35" Type="http://schemas.openxmlformats.org/officeDocument/2006/relationships/hyperlink" Target="http://go.microsoft.com/fwlink/?LinkID=66406"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13.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6" TargetMode="External"/><Relationship Id="rId93" Type="http://schemas.openxmlformats.org/officeDocument/2006/relationships/hyperlink" Target="http://go.microsoft.com/?linkid=9839207" TargetMode="External"/><Relationship Id="rId98" Type="http://schemas.openxmlformats.org/officeDocument/2006/relationships/hyperlink" Target="http://microsoft.com/licensing/contracts" TargetMode="External"/><Relationship Id="rId121" Type="http://schemas.openxmlformats.org/officeDocument/2006/relationships/hyperlink" Target="http://go.microsoft.com/?linkid=9839207" TargetMode="External"/><Relationship Id="rId142" Type="http://schemas.openxmlformats.org/officeDocument/2006/relationships/hyperlink" Target="http://support.microsoft.com/gp/saphone"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92EC95C-6CA7-4EAC-B75A-059775756654}">
  <ds:schemaRefs>
    <ds:schemaRef ds:uri="http://schemas.openxmlformats.org/officeDocument/2006/bibliography"/>
  </ds:schemaRefs>
</ds:datastoreItem>
</file>

<file path=customXml/itemProps2.xml><?xml version="1.0" encoding="utf-8"?>
<ds:datastoreItem xmlns:ds="http://schemas.openxmlformats.org/officeDocument/2006/customXml" ds:itemID="{AD891AC6-126B-47B2-B1AB-821370CF8B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107</Pages>
  <Words>102799</Words>
  <Characters>585959</Characters>
  <Application>Microsoft Office Word</Application>
  <DocSecurity>8</DocSecurity>
  <Lines>4882</Lines>
  <Paragraphs>1374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687384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2015-08-06T04:29:00Z</dcterms:created>
  <dcterms:modified xsi:type="dcterms:W3CDTF">2015-08-06T04:29:00Z</dcterms:modified>
</cp:coreProperties>
</file>