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D43DF" w:rsidRDefault="000D43DF">
      <w:pPr>
        <w:pStyle w:val="PURBody"/>
        <w:shd w:val="clear" w:color="auto" w:fill="00188F"/>
        <w:tabs>
          <w:tab w:val="clear" w:pos="360"/>
        </w:tabs>
        <w:ind w:right="7920" w:firstLine="360"/>
        <w:rPr>
          <w:color w:val="FFFFFF"/>
          <w:sz w:val="6"/>
          <w:szCs w:val="6"/>
        </w:rPr>
      </w:pPr>
    </w:p>
    <w:p w:rsidR="000D43DF" w:rsidRDefault="00DB1D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0D43DF" w:rsidRDefault="00DB1D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0D43DF" w:rsidRDefault="000D43DF">
      <w:pPr>
        <w:pStyle w:val="PURBody"/>
        <w:shd w:val="clear" w:color="auto" w:fill="00188F"/>
        <w:tabs>
          <w:tab w:val="clear" w:pos="360"/>
        </w:tabs>
        <w:spacing w:after="0"/>
        <w:ind w:right="7920" w:firstLine="360"/>
        <w:rPr>
          <w:color w:val="FFFFFF" w:themeColor="background1"/>
          <w:szCs w:val="18"/>
        </w:rPr>
      </w:pPr>
    </w:p>
    <w:p w:rsidR="000D43DF" w:rsidRDefault="000D43DF">
      <w:pPr>
        <w:pStyle w:val="PURBody"/>
        <w:shd w:val="clear" w:color="auto" w:fill="00188F"/>
        <w:tabs>
          <w:tab w:val="clear" w:pos="360"/>
        </w:tabs>
        <w:spacing w:after="0"/>
        <w:ind w:right="7920" w:firstLine="360"/>
        <w:rPr>
          <w:color w:val="FFFFFF" w:themeColor="background1"/>
          <w:szCs w:val="18"/>
        </w:rPr>
      </w:pPr>
    </w:p>
    <w:p w:rsidR="000D43DF" w:rsidRDefault="000D43DF">
      <w:pPr>
        <w:pStyle w:val="PURBody"/>
        <w:shd w:val="clear" w:color="auto" w:fill="00188F"/>
        <w:tabs>
          <w:tab w:val="clear" w:pos="360"/>
        </w:tabs>
        <w:spacing w:after="0"/>
        <w:ind w:right="7920" w:firstLine="360"/>
        <w:rPr>
          <w:color w:val="FFFFFF" w:themeColor="background1"/>
          <w:szCs w:val="18"/>
        </w:rPr>
      </w:pPr>
    </w:p>
    <w:p w:rsidR="000D43DF" w:rsidRDefault="000D43DF">
      <w:pPr>
        <w:pStyle w:val="PURBody"/>
        <w:shd w:val="clear" w:color="auto" w:fill="00188F"/>
        <w:tabs>
          <w:tab w:val="clear" w:pos="360"/>
        </w:tabs>
        <w:spacing w:after="0"/>
        <w:ind w:right="7920" w:firstLine="360"/>
        <w:rPr>
          <w:color w:val="FFFFFF" w:themeColor="background1"/>
          <w:szCs w:val="18"/>
        </w:rPr>
      </w:pPr>
    </w:p>
    <w:p w:rsidR="000D43DF" w:rsidRDefault="000D43DF">
      <w:pPr>
        <w:pStyle w:val="PURBody"/>
        <w:shd w:val="clear" w:color="auto" w:fill="00188F"/>
        <w:tabs>
          <w:tab w:val="clear" w:pos="360"/>
        </w:tabs>
        <w:spacing w:after="0"/>
        <w:ind w:right="7920" w:firstLine="360"/>
        <w:rPr>
          <w:color w:val="FFFFFF" w:themeColor="background1"/>
          <w:szCs w:val="18"/>
        </w:rPr>
      </w:pPr>
    </w:p>
    <w:p w:rsidR="000D43DF" w:rsidRDefault="000D43DF">
      <w:pPr>
        <w:pStyle w:val="PURBody"/>
        <w:shd w:val="clear" w:color="auto" w:fill="0072C6"/>
        <w:tabs>
          <w:tab w:val="clear" w:pos="360"/>
        </w:tabs>
        <w:ind w:right="1800" w:firstLine="360"/>
        <w:rPr>
          <w:sz w:val="72"/>
          <w:szCs w:val="72"/>
        </w:rPr>
      </w:pPr>
    </w:p>
    <w:p w:rsidR="000D43DF" w:rsidRDefault="000D43DF">
      <w:pPr>
        <w:pStyle w:val="PURBody"/>
        <w:shd w:val="clear" w:color="auto" w:fill="0072C6"/>
        <w:tabs>
          <w:tab w:val="clear" w:pos="360"/>
          <w:tab w:val="left" w:pos="180"/>
        </w:tabs>
        <w:ind w:right="1800" w:firstLine="360"/>
        <w:rPr>
          <w:color w:val="FFFFFF" w:themeColor="background1"/>
          <w:sz w:val="72"/>
          <w:szCs w:val="72"/>
        </w:rPr>
      </w:pPr>
    </w:p>
    <w:p w:rsidR="000D43DF" w:rsidRDefault="00DB1D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0D43DF" w:rsidRDefault="00DB1D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декабря 2016 г.</w:t>
      </w:r>
    </w:p>
    <w:p w:rsidR="000D43DF" w:rsidRDefault="000D43DF">
      <w:pPr>
        <w:pStyle w:val="PURBody"/>
        <w:shd w:val="clear" w:color="auto" w:fill="0072C6"/>
        <w:tabs>
          <w:tab w:val="clear" w:pos="360"/>
        </w:tabs>
        <w:spacing w:after="0" w:line="230" w:lineRule="auto"/>
        <w:ind w:right="1800" w:firstLine="360"/>
        <w:rPr>
          <w:color w:val="FFFFFF" w:themeColor="background1"/>
          <w:sz w:val="96"/>
          <w:szCs w:val="96"/>
        </w:rPr>
      </w:pPr>
    </w:p>
    <w:p w:rsidR="000D43DF" w:rsidRDefault="00DB1D0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D43DF" w:rsidRDefault="000D43DF">
      <w:pPr>
        <w:sectPr w:rsidR="000D43D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D43DF" w:rsidRDefault="00DB1D07">
      <w:pPr>
        <w:pStyle w:val="ProductList-SectionHeading"/>
        <w:pageBreakBefore/>
      </w:pPr>
      <w:bookmarkStart w:id="0" w:name="_Sec842"/>
      <w:r>
        <w:lastRenderedPageBreak/>
        <w:t>Оглавление</w:t>
      </w:r>
    </w:p>
    <w:p w:rsidR="000D43DF" w:rsidRDefault="000D43DF">
      <w:pPr>
        <w:pStyle w:val="ProductList-Body"/>
      </w:pPr>
    </w:p>
    <w:p w:rsidR="000D43DF" w:rsidRDefault="000D43DF">
      <w:pPr>
        <w:sectPr w:rsidR="000D43DF">
          <w:headerReference w:type="default" r:id="rId16"/>
          <w:footerReference w:type="default" r:id="rId17"/>
          <w:type w:val="continuous"/>
          <w:pgSz w:w="12240" w:h="15840" w:code="1"/>
          <w:pgMar w:top="1170" w:right="720" w:bottom="1620" w:left="720" w:header="432" w:footer="288" w:gutter="0"/>
          <w:cols w:space="360"/>
        </w:sectPr>
      </w:pPr>
    </w:p>
    <w:p w:rsidR="00264BFE" w:rsidRDefault="00DB1D07">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5699" w:history="1">
        <w:r w:rsidR="00264BFE" w:rsidRPr="00DF743D">
          <w:rPr>
            <w:rStyle w:val="Hyperlink"/>
            <w:noProof/>
          </w:rPr>
          <w:t>Введение</w:t>
        </w:r>
        <w:r w:rsidR="00264BFE">
          <w:rPr>
            <w:noProof/>
          </w:rPr>
          <w:tab/>
        </w:r>
        <w:r w:rsidR="00264BFE">
          <w:rPr>
            <w:noProof/>
          </w:rPr>
          <w:fldChar w:fldCharType="begin"/>
        </w:r>
        <w:r w:rsidR="00264BFE">
          <w:rPr>
            <w:noProof/>
          </w:rPr>
          <w:instrText xml:space="preserve"> PAGEREF _Toc468145699 \h </w:instrText>
        </w:r>
        <w:r w:rsidR="00264BFE">
          <w:rPr>
            <w:noProof/>
          </w:rPr>
        </w:r>
        <w:r w:rsidR="00264BFE">
          <w:rPr>
            <w:noProof/>
          </w:rPr>
          <w:fldChar w:fldCharType="separate"/>
        </w:r>
        <w:r w:rsidR="00264BFE">
          <w:rPr>
            <w:noProof/>
          </w:rPr>
          <w:t>4</w:t>
        </w:r>
        <w:r w:rsidR="00264BFE">
          <w:rPr>
            <w:noProof/>
          </w:rPr>
          <w:fldChar w:fldCharType="end"/>
        </w:r>
      </w:hyperlink>
    </w:p>
    <w:p w:rsidR="00264BFE" w:rsidRDefault="00264BFE">
      <w:pPr>
        <w:pStyle w:val="TOC2"/>
        <w:rPr>
          <w:rFonts w:eastAsiaTheme="minorEastAsia"/>
          <w:smallCaps w:val="0"/>
          <w:sz w:val="22"/>
        </w:rPr>
      </w:pPr>
      <w:hyperlink w:anchor="_Toc468145700" w:history="1">
        <w:r w:rsidRPr="00DF743D">
          <w:rPr>
            <w:rStyle w:val="Hyperlink"/>
          </w:rPr>
          <w:t>Сведения о данном документе</w:t>
        </w:r>
        <w:r>
          <w:tab/>
        </w:r>
        <w:r>
          <w:fldChar w:fldCharType="begin"/>
        </w:r>
        <w:r>
          <w:instrText xml:space="preserve"> PAGEREF _Toc468145700 \h </w:instrText>
        </w:r>
        <w:r>
          <w:fldChar w:fldCharType="separate"/>
        </w:r>
        <w:r>
          <w:t>4</w:t>
        </w:r>
        <w:r>
          <w:fldChar w:fldCharType="end"/>
        </w:r>
      </w:hyperlink>
    </w:p>
    <w:p w:rsidR="00264BFE" w:rsidRDefault="00264BFE">
      <w:pPr>
        <w:pStyle w:val="TOC2"/>
        <w:rPr>
          <w:rFonts w:eastAsiaTheme="minorEastAsia"/>
          <w:smallCaps w:val="0"/>
          <w:sz w:val="22"/>
        </w:rPr>
      </w:pPr>
      <w:hyperlink w:anchor="_Toc468145701" w:history="1">
        <w:r w:rsidRPr="00DF743D">
          <w:rPr>
            <w:rStyle w:val="Hyperlink"/>
          </w:rPr>
          <w:t>Содержание настоящего документа</w:t>
        </w:r>
        <w:r>
          <w:tab/>
        </w:r>
        <w:r>
          <w:fldChar w:fldCharType="begin"/>
        </w:r>
        <w:r>
          <w:instrText xml:space="preserve"> PAGEREF _Toc468145701 \h </w:instrText>
        </w:r>
        <w:r>
          <w:fldChar w:fldCharType="separate"/>
        </w:r>
        <w:r>
          <w:t>4</w:t>
        </w:r>
        <w:r>
          <w:fldChar w:fldCharType="end"/>
        </w:r>
      </w:hyperlink>
    </w:p>
    <w:p w:rsidR="00264BFE" w:rsidRDefault="00264BFE">
      <w:pPr>
        <w:pStyle w:val="TOC2"/>
        <w:rPr>
          <w:rFonts w:eastAsiaTheme="minorEastAsia"/>
          <w:smallCaps w:val="0"/>
          <w:sz w:val="22"/>
        </w:rPr>
      </w:pPr>
      <w:hyperlink w:anchor="_Toc468145702" w:history="1">
        <w:r w:rsidRPr="00DF743D">
          <w:rPr>
            <w:rStyle w:val="Hyperlink"/>
          </w:rPr>
          <w:t>Структура Описания Продукта</w:t>
        </w:r>
        <w:r>
          <w:tab/>
        </w:r>
        <w:r>
          <w:fldChar w:fldCharType="begin"/>
        </w:r>
        <w:r>
          <w:instrText xml:space="preserve"> PAGEREF _Toc468145702 \h </w:instrText>
        </w:r>
        <w:r>
          <w:fldChar w:fldCharType="separate"/>
        </w:r>
        <w:r>
          <w:t>4</w:t>
        </w:r>
        <w:r>
          <w:fldChar w:fldCharType="end"/>
        </w:r>
      </w:hyperlink>
    </w:p>
    <w:p w:rsidR="00264BFE" w:rsidRDefault="00264BFE">
      <w:pPr>
        <w:pStyle w:val="TOC2"/>
        <w:rPr>
          <w:rFonts w:eastAsiaTheme="minorEastAsia"/>
          <w:smallCaps w:val="0"/>
          <w:sz w:val="22"/>
        </w:rPr>
      </w:pPr>
      <w:hyperlink w:anchor="_Toc468145703" w:history="1">
        <w:r w:rsidRPr="00DF743D">
          <w:rPr>
            <w:rStyle w:val="Hyperlink"/>
          </w:rPr>
          <w:t>Пояснения и сводка изменений в данном Документе</w:t>
        </w:r>
        <w:r>
          <w:tab/>
        </w:r>
        <w:r>
          <w:fldChar w:fldCharType="begin"/>
        </w:r>
        <w:r>
          <w:instrText xml:space="preserve"> PAGEREF _Toc468145703 \h </w:instrText>
        </w:r>
        <w:r>
          <w:fldChar w:fldCharType="separate"/>
        </w:r>
        <w:r>
          <w:t>5</w:t>
        </w:r>
        <w:r>
          <w:fldChar w:fldCharType="end"/>
        </w:r>
      </w:hyperlink>
    </w:p>
    <w:p w:rsidR="00264BFE" w:rsidRDefault="00264BFE">
      <w:pPr>
        <w:pStyle w:val="TOC1"/>
        <w:rPr>
          <w:rFonts w:eastAsiaTheme="minorEastAsia"/>
          <w:b w:val="0"/>
          <w:caps w:val="0"/>
          <w:noProof/>
          <w:sz w:val="22"/>
          <w:szCs w:val="22"/>
        </w:rPr>
      </w:pPr>
      <w:hyperlink w:anchor="_Toc468145704" w:history="1">
        <w:r w:rsidRPr="00DF743D">
          <w:rPr>
            <w:rStyle w:val="Hyperlink"/>
            <w:noProof/>
          </w:rPr>
          <w:t>Условия лицензии</w:t>
        </w:r>
        <w:r>
          <w:rPr>
            <w:noProof/>
          </w:rPr>
          <w:tab/>
        </w:r>
        <w:r>
          <w:rPr>
            <w:noProof/>
          </w:rPr>
          <w:fldChar w:fldCharType="begin"/>
        </w:r>
        <w:r>
          <w:rPr>
            <w:noProof/>
          </w:rPr>
          <w:instrText xml:space="preserve"> PAGEREF _Toc468145704 \h </w:instrText>
        </w:r>
        <w:r>
          <w:rPr>
            <w:noProof/>
          </w:rPr>
        </w:r>
        <w:r>
          <w:rPr>
            <w:noProof/>
          </w:rPr>
          <w:fldChar w:fldCharType="separate"/>
        </w:r>
        <w:r>
          <w:rPr>
            <w:noProof/>
          </w:rPr>
          <w:t>7</w:t>
        </w:r>
        <w:r>
          <w:rPr>
            <w:noProof/>
          </w:rPr>
          <w:fldChar w:fldCharType="end"/>
        </w:r>
      </w:hyperlink>
    </w:p>
    <w:p w:rsidR="00264BFE" w:rsidRDefault="00264BFE">
      <w:pPr>
        <w:pStyle w:val="TOC2"/>
        <w:rPr>
          <w:rFonts w:eastAsiaTheme="minorEastAsia"/>
          <w:smallCaps w:val="0"/>
          <w:sz w:val="22"/>
        </w:rPr>
      </w:pPr>
      <w:hyperlink w:anchor="_Toc468145705" w:history="1">
        <w:r w:rsidRPr="00DF743D">
          <w:rPr>
            <w:rStyle w:val="Hyperlink"/>
          </w:rPr>
          <w:t>Универсальные условия лицензирования</w:t>
        </w:r>
        <w:r>
          <w:tab/>
        </w:r>
        <w:r>
          <w:fldChar w:fldCharType="begin"/>
        </w:r>
        <w:r>
          <w:instrText xml:space="preserve"> PAGEREF _Toc468145705 \h </w:instrText>
        </w:r>
        <w:r>
          <w:fldChar w:fldCharType="separate"/>
        </w:r>
        <w:r>
          <w:t>7</w:t>
        </w:r>
        <w:r>
          <w:fldChar w:fldCharType="end"/>
        </w:r>
      </w:hyperlink>
    </w:p>
    <w:p w:rsidR="00264BFE" w:rsidRDefault="00264BFE">
      <w:pPr>
        <w:pStyle w:val="TOC2"/>
        <w:rPr>
          <w:rFonts w:eastAsiaTheme="minorEastAsia"/>
          <w:smallCaps w:val="0"/>
          <w:sz w:val="22"/>
        </w:rPr>
      </w:pPr>
      <w:hyperlink w:anchor="_Toc468145706" w:history="1">
        <w:r w:rsidRPr="00DF743D">
          <w:rPr>
            <w:rStyle w:val="Hyperlink"/>
          </w:rPr>
          <w:t>Условия модели лицензирования</w:t>
        </w:r>
        <w:r>
          <w:tab/>
        </w:r>
        <w:r>
          <w:fldChar w:fldCharType="begin"/>
        </w:r>
        <w:r>
          <w:instrText xml:space="preserve"> PAGEREF _Toc468145706 \h </w:instrText>
        </w:r>
        <w:r>
          <w:fldChar w:fldCharType="separate"/>
        </w:r>
        <w:r>
          <w:t>10</w:t>
        </w:r>
        <w:r>
          <w:fldChar w:fldCharType="end"/>
        </w:r>
      </w:hyperlink>
    </w:p>
    <w:p w:rsidR="00264BFE" w:rsidRDefault="00264BFE">
      <w:pPr>
        <w:pStyle w:val="TOC3"/>
        <w:rPr>
          <w:rFonts w:eastAsiaTheme="minorEastAsia"/>
          <w:smallCaps w:val="0"/>
          <w:sz w:val="22"/>
        </w:rPr>
      </w:pPr>
      <w:hyperlink w:anchor="_Toc468145707" w:history="1">
        <w:r w:rsidRPr="00DF743D">
          <w:rPr>
            <w:rStyle w:val="Hyperlink"/>
          </w:rPr>
          <w:t>Приложения для настольных компьютеров (Desktop Applications)</w:t>
        </w:r>
        <w:r>
          <w:tab/>
        </w:r>
        <w:r>
          <w:fldChar w:fldCharType="begin"/>
        </w:r>
        <w:r>
          <w:instrText xml:space="preserve"> PAGEREF _Toc468145707 \h </w:instrText>
        </w:r>
        <w:r>
          <w:fldChar w:fldCharType="separate"/>
        </w:r>
        <w:r>
          <w:t>10</w:t>
        </w:r>
        <w:r>
          <w:fldChar w:fldCharType="end"/>
        </w:r>
      </w:hyperlink>
    </w:p>
    <w:p w:rsidR="00264BFE" w:rsidRDefault="00264BFE">
      <w:pPr>
        <w:pStyle w:val="TOC3"/>
        <w:rPr>
          <w:rFonts w:eastAsiaTheme="minorEastAsia"/>
          <w:smallCaps w:val="0"/>
          <w:sz w:val="22"/>
        </w:rPr>
      </w:pPr>
      <w:hyperlink w:anchor="_Toc468145708" w:history="1">
        <w:r w:rsidRPr="00DF743D">
          <w:rPr>
            <w:rStyle w:val="Hyperlink"/>
          </w:rPr>
          <w:t>Операционные системы для настольных компьютеров</w:t>
        </w:r>
        <w:r>
          <w:tab/>
        </w:r>
        <w:r>
          <w:fldChar w:fldCharType="begin"/>
        </w:r>
        <w:r>
          <w:instrText xml:space="preserve"> PAGEREF _Toc468145708 \h </w:instrText>
        </w:r>
        <w:r>
          <w:fldChar w:fldCharType="separate"/>
        </w:r>
        <w:r>
          <w:t>10</w:t>
        </w:r>
        <w:r>
          <w:fldChar w:fldCharType="end"/>
        </w:r>
      </w:hyperlink>
    </w:p>
    <w:p w:rsidR="00264BFE" w:rsidRDefault="00264BFE">
      <w:pPr>
        <w:pStyle w:val="TOC3"/>
        <w:rPr>
          <w:rFonts w:eastAsiaTheme="minorEastAsia"/>
          <w:smallCaps w:val="0"/>
          <w:sz w:val="22"/>
        </w:rPr>
      </w:pPr>
      <w:hyperlink w:anchor="_Toc468145709" w:history="1">
        <w:r w:rsidRPr="00DF743D">
          <w:rPr>
            <w:rStyle w:val="Hyperlink"/>
          </w:rPr>
          <w:t>Лицензирование</w:t>
        </w:r>
        <w:r>
          <w:tab/>
        </w:r>
        <w:r>
          <w:fldChar w:fldCharType="begin"/>
        </w:r>
        <w:r>
          <w:instrText xml:space="preserve"> PAGEREF _Toc468145709 \h </w:instrText>
        </w:r>
        <w:r>
          <w:fldChar w:fldCharType="separate"/>
        </w:r>
        <w:r>
          <w:t>11</w:t>
        </w:r>
        <w:r>
          <w:fldChar w:fldCharType="end"/>
        </w:r>
      </w:hyperlink>
    </w:p>
    <w:p w:rsidR="00264BFE" w:rsidRDefault="00264BFE">
      <w:pPr>
        <w:pStyle w:val="TOC3"/>
        <w:rPr>
          <w:rFonts w:eastAsiaTheme="minorEastAsia"/>
          <w:smallCaps w:val="0"/>
          <w:sz w:val="22"/>
        </w:rPr>
      </w:pPr>
      <w:hyperlink w:anchor="_Toc468145710" w:history="1">
        <w:r w:rsidRPr="00DF743D">
          <w:rPr>
            <w:rStyle w:val="Hyperlink"/>
          </w:rPr>
          <w:t>Сервер/CAL</w:t>
        </w:r>
        <w:r>
          <w:tab/>
        </w:r>
        <w:r>
          <w:fldChar w:fldCharType="begin"/>
        </w:r>
        <w:r>
          <w:instrText xml:space="preserve"> PAGEREF _Toc468145710 \h </w:instrText>
        </w:r>
        <w:r>
          <w:fldChar w:fldCharType="separate"/>
        </w:r>
        <w:r>
          <w:t>11</w:t>
        </w:r>
        <w:r>
          <w:fldChar w:fldCharType="end"/>
        </w:r>
      </w:hyperlink>
    </w:p>
    <w:p w:rsidR="00264BFE" w:rsidRDefault="00264BFE">
      <w:pPr>
        <w:pStyle w:val="TOC3"/>
        <w:rPr>
          <w:rFonts w:eastAsiaTheme="minorEastAsia"/>
          <w:smallCaps w:val="0"/>
          <w:sz w:val="22"/>
        </w:rPr>
      </w:pPr>
      <w:hyperlink w:anchor="_Toc468145711" w:history="1">
        <w:r w:rsidRPr="00DF743D">
          <w:rPr>
            <w:rStyle w:val="Hyperlink"/>
          </w:rPr>
          <w:t>Лицензирование</w:t>
        </w:r>
        <w:r>
          <w:tab/>
        </w:r>
        <w:r>
          <w:fldChar w:fldCharType="begin"/>
        </w:r>
        <w:r>
          <w:instrText xml:space="preserve"> PAGEREF _Toc468145711 \h </w:instrText>
        </w:r>
        <w:r>
          <w:fldChar w:fldCharType="separate"/>
        </w:r>
        <w:r>
          <w:t>11</w:t>
        </w:r>
        <w:r>
          <w:fldChar w:fldCharType="end"/>
        </w:r>
      </w:hyperlink>
    </w:p>
    <w:p w:rsidR="00264BFE" w:rsidRDefault="00264BFE">
      <w:pPr>
        <w:pStyle w:val="TOC3"/>
        <w:rPr>
          <w:rFonts w:eastAsiaTheme="minorEastAsia"/>
          <w:smallCaps w:val="0"/>
          <w:sz w:val="22"/>
        </w:rPr>
      </w:pPr>
      <w:hyperlink w:anchor="_Toc468145712" w:history="1">
        <w:r w:rsidRPr="00DF743D">
          <w:rPr>
            <w:rStyle w:val="Hyperlink"/>
          </w:rPr>
          <w:t>Серверы управления</w:t>
        </w:r>
        <w:r>
          <w:tab/>
        </w:r>
        <w:r>
          <w:fldChar w:fldCharType="begin"/>
        </w:r>
        <w:r>
          <w:instrText xml:space="preserve"> PAGEREF _Toc468145712 \h </w:instrText>
        </w:r>
        <w:r>
          <w:fldChar w:fldCharType="separate"/>
        </w:r>
        <w:r>
          <w:t>12</w:t>
        </w:r>
        <w:r>
          <w:fldChar w:fldCharType="end"/>
        </w:r>
      </w:hyperlink>
    </w:p>
    <w:p w:rsidR="00264BFE" w:rsidRDefault="00264BFE">
      <w:pPr>
        <w:pStyle w:val="TOC3"/>
        <w:rPr>
          <w:rFonts w:eastAsiaTheme="minorEastAsia"/>
          <w:smallCaps w:val="0"/>
          <w:sz w:val="22"/>
        </w:rPr>
      </w:pPr>
      <w:hyperlink w:anchor="_Toc468145713" w:history="1">
        <w:r w:rsidRPr="00DF743D">
          <w:rPr>
            <w:rStyle w:val="Hyperlink"/>
          </w:rPr>
          <w:t>Специализированные серверы</w:t>
        </w:r>
        <w:r>
          <w:tab/>
        </w:r>
        <w:r>
          <w:fldChar w:fldCharType="begin"/>
        </w:r>
        <w:r>
          <w:instrText xml:space="preserve"> PAGEREF _Toc468145713 \h </w:instrText>
        </w:r>
        <w:r>
          <w:fldChar w:fldCharType="separate"/>
        </w:r>
        <w:r>
          <w:t>13</w:t>
        </w:r>
        <w:r>
          <w:fldChar w:fldCharType="end"/>
        </w:r>
      </w:hyperlink>
    </w:p>
    <w:p w:rsidR="00264BFE" w:rsidRDefault="00264BFE">
      <w:pPr>
        <w:pStyle w:val="TOC3"/>
        <w:rPr>
          <w:rFonts w:eastAsiaTheme="minorEastAsia"/>
          <w:smallCaps w:val="0"/>
          <w:sz w:val="22"/>
        </w:rPr>
      </w:pPr>
      <w:hyperlink w:anchor="_Toc468145714" w:history="1">
        <w:r w:rsidRPr="00DF743D">
          <w:rPr>
            <w:rStyle w:val="Hyperlink"/>
          </w:rPr>
          <w:t>Средства разработчика</w:t>
        </w:r>
        <w:r>
          <w:tab/>
        </w:r>
        <w:r>
          <w:fldChar w:fldCharType="begin"/>
        </w:r>
        <w:r>
          <w:instrText xml:space="preserve"> PAGEREF _Toc468145714 \h </w:instrText>
        </w:r>
        <w:r>
          <w:fldChar w:fldCharType="separate"/>
        </w:r>
        <w:r>
          <w:t>13</w:t>
        </w:r>
        <w:r>
          <w:fldChar w:fldCharType="end"/>
        </w:r>
      </w:hyperlink>
    </w:p>
    <w:p w:rsidR="00264BFE" w:rsidRDefault="00264BFE">
      <w:pPr>
        <w:pStyle w:val="TOC1"/>
        <w:rPr>
          <w:rFonts w:eastAsiaTheme="minorEastAsia"/>
          <w:b w:val="0"/>
          <w:caps w:val="0"/>
          <w:noProof/>
          <w:sz w:val="22"/>
          <w:szCs w:val="22"/>
        </w:rPr>
      </w:pPr>
      <w:hyperlink w:anchor="_Toc468145715" w:history="1">
        <w:r w:rsidRPr="00DF743D">
          <w:rPr>
            <w:rStyle w:val="Hyperlink"/>
            <w:noProof/>
          </w:rPr>
          <w:t>Программное обеспечение</w:t>
        </w:r>
        <w:r>
          <w:rPr>
            <w:noProof/>
          </w:rPr>
          <w:tab/>
        </w:r>
        <w:r>
          <w:rPr>
            <w:noProof/>
          </w:rPr>
          <w:fldChar w:fldCharType="begin"/>
        </w:r>
        <w:r>
          <w:rPr>
            <w:noProof/>
          </w:rPr>
          <w:instrText xml:space="preserve"> PAGEREF _Toc468145715 \h </w:instrText>
        </w:r>
        <w:r>
          <w:rPr>
            <w:noProof/>
          </w:rPr>
        </w:r>
        <w:r>
          <w:rPr>
            <w:noProof/>
          </w:rPr>
          <w:fldChar w:fldCharType="separate"/>
        </w:r>
        <w:r>
          <w:rPr>
            <w:noProof/>
          </w:rPr>
          <w:t>14</w:t>
        </w:r>
        <w:r>
          <w:rPr>
            <w:noProof/>
          </w:rPr>
          <w:fldChar w:fldCharType="end"/>
        </w:r>
      </w:hyperlink>
    </w:p>
    <w:p w:rsidR="00264BFE" w:rsidRDefault="00264BFE">
      <w:pPr>
        <w:pStyle w:val="TOC2"/>
        <w:rPr>
          <w:rFonts w:eastAsiaTheme="minorEastAsia"/>
          <w:smallCaps w:val="0"/>
          <w:sz w:val="22"/>
        </w:rPr>
      </w:pPr>
      <w:hyperlink w:anchor="_Toc468145716" w:history="1">
        <w:r w:rsidRPr="00DF743D">
          <w:rPr>
            <w:rStyle w:val="Hyperlink"/>
          </w:rPr>
          <w:t>Advanced Threat Analytics</w:t>
        </w:r>
        <w:r>
          <w:tab/>
        </w:r>
        <w:r>
          <w:fldChar w:fldCharType="begin"/>
        </w:r>
        <w:r>
          <w:instrText xml:space="preserve"> PAGEREF _Toc468145716 \h </w:instrText>
        </w:r>
        <w:r>
          <w:fldChar w:fldCharType="separate"/>
        </w:r>
        <w:r>
          <w:t>14</w:t>
        </w:r>
        <w:r>
          <w:fldChar w:fldCharType="end"/>
        </w:r>
      </w:hyperlink>
    </w:p>
    <w:p w:rsidR="00264BFE" w:rsidRDefault="00264BFE">
      <w:pPr>
        <w:pStyle w:val="TOC2"/>
        <w:rPr>
          <w:rFonts w:eastAsiaTheme="minorEastAsia"/>
          <w:smallCaps w:val="0"/>
          <w:sz w:val="22"/>
        </w:rPr>
      </w:pPr>
      <w:hyperlink w:anchor="_Toc468145717" w:history="1">
        <w:r w:rsidRPr="00DF743D">
          <w:rPr>
            <w:rStyle w:val="Hyperlink"/>
          </w:rPr>
          <w:t>BizTalk</w:t>
        </w:r>
        <w:r>
          <w:tab/>
        </w:r>
        <w:r>
          <w:fldChar w:fldCharType="begin"/>
        </w:r>
        <w:r>
          <w:instrText xml:space="preserve"> PAGEREF _Toc468145717 \h </w:instrText>
        </w:r>
        <w:r>
          <w:fldChar w:fldCharType="separate"/>
        </w:r>
        <w:r>
          <w:t>15</w:t>
        </w:r>
        <w:r>
          <w:fldChar w:fldCharType="end"/>
        </w:r>
      </w:hyperlink>
    </w:p>
    <w:p w:rsidR="00264BFE" w:rsidRDefault="00264BFE">
      <w:pPr>
        <w:pStyle w:val="TOC2"/>
        <w:rPr>
          <w:rFonts w:eastAsiaTheme="minorEastAsia"/>
          <w:smallCaps w:val="0"/>
          <w:sz w:val="22"/>
        </w:rPr>
      </w:pPr>
      <w:hyperlink w:anchor="_Toc468145718" w:history="1">
        <w:r w:rsidRPr="00DF743D">
          <w:rPr>
            <w:rStyle w:val="Hyperlink"/>
          </w:rPr>
          <w:t>Лицензии CAL Suite</w:t>
        </w:r>
        <w:r>
          <w:tab/>
        </w:r>
        <w:r>
          <w:fldChar w:fldCharType="begin"/>
        </w:r>
        <w:r>
          <w:instrText xml:space="preserve"> PAGEREF _Toc468145718 \h </w:instrText>
        </w:r>
        <w:r>
          <w:fldChar w:fldCharType="separate"/>
        </w:r>
        <w:r>
          <w:t>16</w:t>
        </w:r>
        <w:r>
          <w:fldChar w:fldCharType="end"/>
        </w:r>
      </w:hyperlink>
    </w:p>
    <w:p w:rsidR="00264BFE" w:rsidRDefault="00264BFE">
      <w:pPr>
        <w:pStyle w:val="TOC2"/>
        <w:rPr>
          <w:rFonts w:eastAsiaTheme="minorEastAsia"/>
          <w:smallCaps w:val="0"/>
          <w:sz w:val="22"/>
        </w:rPr>
      </w:pPr>
      <w:hyperlink w:anchor="_Toc468145719" w:history="1">
        <w:r w:rsidRPr="00DF743D">
          <w:rPr>
            <w:rStyle w:val="Hyperlink"/>
          </w:rPr>
          <w:t>Core Infrastructure Server (CIS) Suite</w:t>
        </w:r>
        <w:r>
          <w:tab/>
        </w:r>
        <w:r>
          <w:fldChar w:fldCharType="begin"/>
        </w:r>
        <w:r>
          <w:instrText xml:space="preserve"> PAGEREF _Toc468145719 \h </w:instrText>
        </w:r>
        <w:r>
          <w:fldChar w:fldCharType="separate"/>
        </w:r>
        <w:r>
          <w:t>18</w:t>
        </w:r>
        <w:r>
          <w:fldChar w:fldCharType="end"/>
        </w:r>
      </w:hyperlink>
    </w:p>
    <w:p w:rsidR="00264BFE" w:rsidRDefault="00264BFE">
      <w:pPr>
        <w:pStyle w:val="TOC2"/>
        <w:rPr>
          <w:rFonts w:eastAsiaTheme="minorEastAsia"/>
          <w:smallCaps w:val="0"/>
          <w:sz w:val="22"/>
        </w:rPr>
      </w:pPr>
      <w:hyperlink w:anchor="_Toc468145720" w:history="1">
        <w:r w:rsidRPr="00DF743D">
          <w:rPr>
            <w:rStyle w:val="Hyperlink"/>
          </w:rPr>
          <w:t>Forefront</w:t>
        </w:r>
        <w:r>
          <w:tab/>
        </w:r>
        <w:r>
          <w:fldChar w:fldCharType="begin"/>
        </w:r>
        <w:r>
          <w:instrText xml:space="preserve"> PAGEREF _Toc468145720 \h </w:instrText>
        </w:r>
        <w:r>
          <w:fldChar w:fldCharType="separate"/>
        </w:r>
        <w:r>
          <w:t>19</w:t>
        </w:r>
        <w:r>
          <w:fldChar w:fldCharType="end"/>
        </w:r>
      </w:hyperlink>
    </w:p>
    <w:p w:rsidR="00264BFE" w:rsidRDefault="00264BFE">
      <w:pPr>
        <w:pStyle w:val="TOC2"/>
        <w:rPr>
          <w:rFonts w:eastAsiaTheme="minorEastAsia"/>
          <w:smallCaps w:val="0"/>
          <w:sz w:val="22"/>
        </w:rPr>
      </w:pPr>
      <w:hyperlink w:anchor="_Toc468145721" w:history="1">
        <w:r w:rsidRPr="00DF743D">
          <w:rPr>
            <w:rStyle w:val="Hyperlink"/>
          </w:rPr>
          <w:t>Microsoft Dynamics</w:t>
        </w:r>
        <w:r>
          <w:tab/>
        </w:r>
        <w:r>
          <w:fldChar w:fldCharType="begin"/>
        </w:r>
        <w:r>
          <w:instrText xml:space="preserve"> PAGEREF _Toc468145721 \h </w:instrText>
        </w:r>
        <w:r>
          <w:fldChar w:fldCharType="separate"/>
        </w:r>
        <w:r>
          <w:t>20</w:t>
        </w:r>
        <w:r>
          <w:fldChar w:fldCharType="end"/>
        </w:r>
      </w:hyperlink>
    </w:p>
    <w:p w:rsidR="00264BFE" w:rsidRDefault="00264BFE">
      <w:pPr>
        <w:pStyle w:val="TOC3"/>
        <w:rPr>
          <w:rFonts w:eastAsiaTheme="minorEastAsia"/>
          <w:smallCaps w:val="0"/>
          <w:sz w:val="22"/>
        </w:rPr>
      </w:pPr>
      <w:hyperlink w:anchor="_Toc468145722" w:history="1">
        <w:r w:rsidRPr="00DF743D">
          <w:rPr>
            <w:rStyle w:val="Hyperlink"/>
          </w:rPr>
          <w:t>Microsoft Dynamics 365, локальное ПО</w:t>
        </w:r>
        <w:r>
          <w:tab/>
        </w:r>
        <w:r>
          <w:fldChar w:fldCharType="begin"/>
        </w:r>
        <w:r>
          <w:instrText xml:space="preserve"> PAGEREF _Toc468145722 \h </w:instrText>
        </w:r>
        <w:r>
          <w:fldChar w:fldCharType="separate"/>
        </w:r>
        <w:r>
          <w:t>20</w:t>
        </w:r>
        <w:r>
          <w:fldChar w:fldCharType="end"/>
        </w:r>
      </w:hyperlink>
    </w:p>
    <w:p w:rsidR="00264BFE" w:rsidRDefault="00264BFE">
      <w:pPr>
        <w:pStyle w:val="TOC3"/>
        <w:rPr>
          <w:rFonts w:eastAsiaTheme="minorEastAsia"/>
          <w:smallCaps w:val="0"/>
          <w:sz w:val="22"/>
        </w:rPr>
      </w:pPr>
      <w:hyperlink w:anchor="_Toc468145723" w:history="1">
        <w:r w:rsidRPr="00DF743D">
          <w:rPr>
            <w:rStyle w:val="Hyperlink"/>
          </w:rPr>
          <w:t>Microsoft Dynamics AX</w:t>
        </w:r>
        <w:r>
          <w:tab/>
        </w:r>
        <w:r>
          <w:fldChar w:fldCharType="begin"/>
        </w:r>
        <w:r>
          <w:instrText xml:space="preserve"> PAGEREF _Toc468145723 \h </w:instrText>
        </w:r>
        <w:r>
          <w:fldChar w:fldCharType="separate"/>
        </w:r>
        <w:r>
          <w:t>22</w:t>
        </w:r>
        <w:r>
          <w:fldChar w:fldCharType="end"/>
        </w:r>
      </w:hyperlink>
    </w:p>
    <w:p w:rsidR="00264BFE" w:rsidRDefault="00264BFE">
      <w:pPr>
        <w:pStyle w:val="TOC2"/>
        <w:rPr>
          <w:rFonts w:eastAsiaTheme="minorEastAsia"/>
          <w:smallCaps w:val="0"/>
          <w:sz w:val="22"/>
        </w:rPr>
      </w:pPr>
      <w:hyperlink w:anchor="_Toc468145724" w:history="1">
        <w:r w:rsidRPr="00DF743D">
          <w:rPr>
            <w:rStyle w:val="Hyperlink"/>
          </w:rPr>
          <w:t>Microsoft Identity Manager</w:t>
        </w:r>
        <w:r>
          <w:tab/>
        </w:r>
        <w:r>
          <w:fldChar w:fldCharType="begin"/>
        </w:r>
        <w:r>
          <w:instrText xml:space="preserve"> PAGEREF _Toc468145724 \h </w:instrText>
        </w:r>
        <w:r>
          <w:fldChar w:fldCharType="separate"/>
        </w:r>
        <w:r>
          <w:t>24</w:t>
        </w:r>
        <w:r>
          <w:fldChar w:fldCharType="end"/>
        </w:r>
      </w:hyperlink>
    </w:p>
    <w:p w:rsidR="00264BFE" w:rsidRDefault="00264BFE">
      <w:pPr>
        <w:pStyle w:val="TOC2"/>
        <w:rPr>
          <w:rFonts w:eastAsiaTheme="minorEastAsia"/>
          <w:smallCaps w:val="0"/>
          <w:sz w:val="22"/>
        </w:rPr>
      </w:pPr>
      <w:hyperlink w:anchor="_Toc468145725" w:history="1">
        <w:r w:rsidRPr="00DF743D">
          <w:rPr>
            <w:rStyle w:val="Hyperlink"/>
          </w:rPr>
          <w:t>Приложения Office</w:t>
        </w:r>
        <w:r>
          <w:tab/>
        </w:r>
        <w:r>
          <w:fldChar w:fldCharType="begin"/>
        </w:r>
        <w:r>
          <w:instrText xml:space="preserve"> PAGEREF _Toc468145725 \h </w:instrText>
        </w:r>
        <w:r>
          <w:fldChar w:fldCharType="separate"/>
        </w:r>
        <w:r>
          <w:t>25</w:t>
        </w:r>
        <w:r>
          <w:fldChar w:fldCharType="end"/>
        </w:r>
      </w:hyperlink>
    </w:p>
    <w:p w:rsidR="00264BFE" w:rsidRDefault="00264BFE">
      <w:pPr>
        <w:pStyle w:val="TOC3"/>
        <w:rPr>
          <w:rFonts w:eastAsiaTheme="minorEastAsia"/>
          <w:smallCaps w:val="0"/>
          <w:sz w:val="22"/>
        </w:rPr>
      </w:pPr>
      <w:hyperlink w:anchor="_Toc468145726" w:history="1">
        <w:r w:rsidRPr="00DF743D">
          <w:rPr>
            <w:rStyle w:val="Hyperlink"/>
          </w:rPr>
          <w:t>Приложения Office для настольных компьютеров</w:t>
        </w:r>
        <w:r>
          <w:tab/>
        </w:r>
        <w:r>
          <w:fldChar w:fldCharType="begin"/>
        </w:r>
        <w:r>
          <w:instrText xml:space="preserve"> PAGEREF _Toc468145726 \h </w:instrText>
        </w:r>
        <w:r>
          <w:fldChar w:fldCharType="separate"/>
        </w:r>
        <w:r>
          <w:t>25</w:t>
        </w:r>
        <w:r>
          <w:fldChar w:fldCharType="end"/>
        </w:r>
      </w:hyperlink>
    </w:p>
    <w:p w:rsidR="00264BFE" w:rsidRDefault="00264BFE">
      <w:pPr>
        <w:pStyle w:val="TOC3"/>
        <w:rPr>
          <w:rFonts w:eastAsiaTheme="minorEastAsia"/>
          <w:smallCaps w:val="0"/>
          <w:sz w:val="22"/>
        </w:rPr>
      </w:pPr>
      <w:hyperlink w:anchor="_Toc468145727" w:history="1">
        <w:r w:rsidRPr="00DF743D">
          <w:rPr>
            <w:rStyle w:val="Hyperlink"/>
          </w:rPr>
          <w:t>Office для Mac</w:t>
        </w:r>
        <w:r>
          <w:tab/>
        </w:r>
        <w:r>
          <w:fldChar w:fldCharType="begin"/>
        </w:r>
        <w:r>
          <w:instrText xml:space="preserve"> PAGEREF _Toc468145727 \h </w:instrText>
        </w:r>
        <w:r>
          <w:fldChar w:fldCharType="separate"/>
        </w:r>
        <w:r>
          <w:t>26</w:t>
        </w:r>
        <w:r>
          <w:fldChar w:fldCharType="end"/>
        </w:r>
      </w:hyperlink>
    </w:p>
    <w:p w:rsidR="00264BFE" w:rsidRDefault="00264BFE">
      <w:pPr>
        <w:pStyle w:val="TOC2"/>
        <w:rPr>
          <w:rFonts w:eastAsiaTheme="minorEastAsia"/>
          <w:smallCaps w:val="0"/>
          <w:sz w:val="22"/>
        </w:rPr>
      </w:pPr>
      <w:hyperlink w:anchor="_Toc468145728" w:history="1">
        <w:r w:rsidRPr="00DF743D">
          <w:rPr>
            <w:rStyle w:val="Hyperlink"/>
          </w:rPr>
          <w:t>Серверы Office</w:t>
        </w:r>
        <w:r>
          <w:tab/>
        </w:r>
        <w:r>
          <w:fldChar w:fldCharType="begin"/>
        </w:r>
        <w:r>
          <w:instrText xml:space="preserve"> PAGEREF _Toc468145728 \h </w:instrText>
        </w:r>
        <w:r>
          <w:fldChar w:fldCharType="separate"/>
        </w:r>
        <w:r>
          <w:t>27</w:t>
        </w:r>
        <w:r>
          <w:fldChar w:fldCharType="end"/>
        </w:r>
      </w:hyperlink>
    </w:p>
    <w:p w:rsidR="00264BFE" w:rsidRDefault="00264BFE">
      <w:pPr>
        <w:pStyle w:val="TOC3"/>
        <w:rPr>
          <w:rFonts w:eastAsiaTheme="minorEastAsia"/>
          <w:smallCaps w:val="0"/>
          <w:sz w:val="22"/>
        </w:rPr>
      </w:pPr>
      <w:hyperlink w:anchor="_Toc468145729" w:history="1">
        <w:r w:rsidRPr="00DF743D">
          <w:rPr>
            <w:rStyle w:val="Hyperlink"/>
          </w:rPr>
          <w:t>Exchange Server</w:t>
        </w:r>
        <w:r>
          <w:tab/>
        </w:r>
        <w:r>
          <w:fldChar w:fldCharType="begin"/>
        </w:r>
        <w:r>
          <w:instrText xml:space="preserve"> PAGEREF _Toc468145729 \h </w:instrText>
        </w:r>
        <w:r>
          <w:fldChar w:fldCharType="separate"/>
        </w:r>
        <w:r>
          <w:t>27</w:t>
        </w:r>
        <w:r>
          <w:fldChar w:fldCharType="end"/>
        </w:r>
      </w:hyperlink>
    </w:p>
    <w:p w:rsidR="00264BFE" w:rsidRDefault="00264BFE">
      <w:pPr>
        <w:pStyle w:val="TOC3"/>
        <w:rPr>
          <w:rFonts w:eastAsiaTheme="minorEastAsia"/>
          <w:smallCaps w:val="0"/>
          <w:sz w:val="22"/>
        </w:rPr>
      </w:pPr>
      <w:hyperlink w:anchor="_Toc468145730" w:history="1">
        <w:r w:rsidRPr="00DF743D">
          <w:rPr>
            <w:rStyle w:val="Hyperlink"/>
          </w:rPr>
          <w:t>Project Server</w:t>
        </w:r>
        <w:r>
          <w:tab/>
        </w:r>
        <w:r>
          <w:fldChar w:fldCharType="begin"/>
        </w:r>
        <w:r>
          <w:instrText xml:space="preserve"> PAGEREF _Toc468145730 \h </w:instrText>
        </w:r>
        <w:r>
          <w:fldChar w:fldCharType="separate"/>
        </w:r>
        <w:r>
          <w:t>29</w:t>
        </w:r>
        <w:r>
          <w:fldChar w:fldCharType="end"/>
        </w:r>
      </w:hyperlink>
    </w:p>
    <w:p w:rsidR="00264BFE" w:rsidRDefault="00264BFE">
      <w:pPr>
        <w:pStyle w:val="TOC3"/>
        <w:rPr>
          <w:rFonts w:eastAsiaTheme="minorEastAsia"/>
          <w:smallCaps w:val="0"/>
          <w:sz w:val="22"/>
        </w:rPr>
      </w:pPr>
      <w:hyperlink w:anchor="_Toc468145731" w:history="1">
        <w:r w:rsidRPr="00DF743D">
          <w:rPr>
            <w:rStyle w:val="Hyperlink"/>
          </w:rPr>
          <w:t>SharePoint Server</w:t>
        </w:r>
        <w:r>
          <w:tab/>
        </w:r>
        <w:r>
          <w:fldChar w:fldCharType="begin"/>
        </w:r>
        <w:r>
          <w:instrText xml:space="preserve"> PAGEREF _Toc468145731 \h </w:instrText>
        </w:r>
        <w:r>
          <w:fldChar w:fldCharType="separate"/>
        </w:r>
        <w:r>
          <w:t>29</w:t>
        </w:r>
        <w:r>
          <w:fldChar w:fldCharType="end"/>
        </w:r>
      </w:hyperlink>
    </w:p>
    <w:p w:rsidR="00264BFE" w:rsidRDefault="00264BFE">
      <w:pPr>
        <w:pStyle w:val="TOC3"/>
        <w:rPr>
          <w:rFonts w:eastAsiaTheme="minorEastAsia"/>
          <w:smallCaps w:val="0"/>
          <w:sz w:val="22"/>
        </w:rPr>
      </w:pPr>
      <w:hyperlink w:anchor="_Toc468145732" w:history="1">
        <w:r w:rsidRPr="00DF743D">
          <w:rPr>
            <w:rStyle w:val="Hyperlink"/>
          </w:rPr>
          <w:t>Skype для бизнеса Server</w:t>
        </w:r>
        <w:r>
          <w:tab/>
        </w:r>
        <w:r>
          <w:fldChar w:fldCharType="begin"/>
        </w:r>
        <w:r>
          <w:instrText xml:space="preserve"> PAGEREF _Toc468145732 \h </w:instrText>
        </w:r>
        <w:r>
          <w:fldChar w:fldCharType="separate"/>
        </w:r>
        <w:r>
          <w:t>30</w:t>
        </w:r>
        <w:r>
          <w:fldChar w:fldCharType="end"/>
        </w:r>
      </w:hyperlink>
    </w:p>
    <w:p w:rsidR="00264BFE" w:rsidRDefault="00264BFE">
      <w:pPr>
        <w:pStyle w:val="TOC2"/>
        <w:rPr>
          <w:rFonts w:eastAsiaTheme="minorEastAsia"/>
          <w:smallCaps w:val="0"/>
          <w:sz w:val="22"/>
        </w:rPr>
      </w:pPr>
      <w:hyperlink w:anchor="_Toc468145733" w:history="1">
        <w:r w:rsidRPr="00DF743D">
          <w:rPr>
            <w:rStyle w:val="Hyperlink"/>
          </w:rPr>
          <w:t>R Server</w:t>
        </w:r>
        <w:r>
          <w:tab/>
        </w:r>
        <w:r>
          <w:fldChar w:fldCharType="begin"/>
        </w:r>
        <w:r>
          <w:instrText xml:space="preserve"> PAGEREF _Toc468145733 \h </w:instrText>
        </w:r>
        <w:r>
          <w:fldChar w:fldCharType="separate"/>
        </w:r>
        <w:r>
          <w:t>32</w:t>
        </w:r>
        <w:r>
          <w:fldChar w:fldCharType="end"/>
        </w:r>
      </w:hyperlink>
    </w:p>
    <w:p w:rsidR="00264BFE" w:rsidRDefault="00264BFE">
      <w:pPr>
        <w:pStyle w:val="TOC2"/>
        <w:rPr>
          <w:rFonts w:eastAsiaTheme="minorEastAsia"/>
          <w:smallCaps w:val="0"/>
          <w:sz w:val="22"/>
        </w:rPr>
      </w:pPr>
      <w:hyperlink w:anchor="_Toc468145734" w:history="1">
        <w:r w:rsidRPr="00DF743D">
          <w:rPr>
            <w:rStyle w:val="Hyperlink"/>
          </w:rPr>
          <w:t>SQL Server</w:t>
        </w:r>
        <w:r>
          <w:tab/>
        </w:r>
        <w:r>
          <w:fldChar w:fldCharType="begin"/>
        </w:r>
        <w:r>
          <w:instrText xml:space="preserve"> PAGEREF _Toc468145734 \h </w:instrText>
        </w:r>
        <w:r>
          <w:fldChar w:fldCharType="separate"/>
        </w:r>
        <w:r>
          <w:t>33</w:t>
        </w:r>
        <w:r>
          <w:fldChar w:fldCharType="end"/>
        </w:r>
      </w:hyperlink>
    </w:p>
    <w:p w:rsidR="00264BFE" w:rsidRDefault="00264BFE">
      <w:pPr>
        <w:pStyle w:val="TOC2"/>
        <w:rPr>
          <w:rFonts w:eastAsiaTheme="minorEastAsia"/>
          <w:smallCaps w:val="0"/>
          <w:sz w:val="22"/>
        </w:rPr>
      </w:pPr>
      <w:hyperlink w:anchor="_Toc468145735" w:history="1">
        <w:r w:rsidRPr="00DF743D">
          <w:rPr>
            <w:rStyle w:val="Hyperlink"/>
          </w:rPr>
          <w:t>System Center</w:t>
        </w:r>
        <w:r>
          <w:tab/>
        </w:r>
        <w:r>
          <w:fldChar w:fldCharType="begin"/>
        </w:r>
        <w:r>
          <w:instrText xml:space="preserve"> PAGEREF _Toc468145735 \h </w:instrText>
        </w:r>
        <w:r>
          <w:fldChar w:fldCharType="separate"/>
        </w:r>
        <w:r>
          <w:t>34</w:t>
        </w:r>
        <w:r>
          <w:fldChar w:fldCharType="end"/>
        </w:r>
      </w:hyperlink>
    </w:p>
    <w:p w:rsidR="00264BFE" w:rsidRDefault="00264BFE">
      <w:pPr>
        <w:pStyle w:val="TOC3"/>
        <w:rPr>
          <w:rFonts w:eastAsiaTheme="minorEastAsia"/>
          <w:smallCaps w:val="0"/>
          <w:sz w:val="22"/>
        </w:rPr>
      </w:pPr>
      <w:hyperlink w:anchor="_Toc468145736" w:history="1">
        <w:r w:rsidRPr="00DF743D">
          <w:rPr>
            <w:rStyle w:val="Hyperlink"/>
          </w:rPr>
          <w:t>System Center Server</w:t>
        </w:r>
        <w:r>
          <w:tab/>
        </w:r>
        <w:r>
          <w:fldChar w:fldCharType="begin"/>
        </w:r>
        <w:r>
          <w:instrText xml:space="preserve"> PAGEREF _Toc468145736 \h </w:instrText>
        </w:r>
        <w:r>
          <w:fldChar w:fldCharType="separate"/>
        </w:r>
        <w:r>
          <w:t>34</w:t>
        </w:r>
        <w:r>
          <w:fldChar w:fldCharType="end"/>
        </w:r>
      </w:hyperlink>
    </w:p>
    <w:p w:rsidR="00264BFE" w:rsidRDefault="00264BFE">
      <w:pPr>
        <w:pStyle w:val="TOC3"/>
        <w:rPr>
          <w:rFonts w:eastAsiaTheme="minorEastAsia"/>
          <w:smallCaps w:val="0"/>
          <w:sz w:val="22"/>
        </w:rPr>
      </w:pPr>
      <w:hyperlink w:anchor="_Toc468145737" w:history="1">
        <w:r w:rsidRPr="00DF743D">
          <w:rPr>
            <w:rStyle w:val="Hyperlink"/>
          </w:rPr>
          <w:t>System Center Client Management Suite</w:t>
        </w:r>
        <w:r>
          <w:tab/>
        </w:r>
        <w:r>
          <w:fldChar w:fldCharType="begin"/>
        </w:r>
        <w:r>
          <w:instrText xml:space="preserve"> PAGEREF _Toc468145737 \h </w:instrText>
        </w:r>
        <w:r>
          <w:fldChar w:fldCharType="separate"/>
        </w:r>
        <w:r>
          <w:t>36</w:t>
        </w:r>
        <w:r>
          <w:fldChar w:fldCharType="end"/>
        </w:r>
      </w:hyperlink>
    </w:p>
    <w:p w:rsidR="00264BFE" w:rsidRDefault="00264BFE">
      <w:pPr>
        <w:pStyle w:val="TOC3"/>
        <w:rPr>
          <w:rFonts w:eastAsiaTheme="minorEastAsia"/>
          <w:smallCaps w:val="0"/>
          <w:sz w:val="22"/>
        </w:rPr>
      </w:pPr>
      <w:hyperlink w:anchor="_Toc468145738" w:history="1">
        <w:r w:rsidRPr="00DF743D">
          <w:rPr>
            <w:rStyle w:val="Hyperlink"/>
          </w:rPr>
          <w:t>System Center Configuration Manager;</w:t>
        </w:r>
        <w:r>
          <w:tab/>
        </w:r>
        <w:r>
          <w:fldChar w:fldCharType="begin"/>
        </w:r>
        <w:r>
          <w:instrText xml:space="preserve"> PAGEREF _Toc468145738 \h </w:instrText>
        </w:r>
        <w:r>
          <w:fldChar w:fldCharType="separate"/>
        </w:r>
        <w:r>
          <w:t>36</w:t>
        </w:r>
        <w:r>
          <w:fldChar w:fldCharType="end"/>
        </w:r>
      </w:hyperlink>
    </w:p>
    <w:p w:rsidR="00264BFE" w:rsidRDefault="00264BFE">
      <w:pPr>
        <w:pStyle w:val="TOC3"/>
        <w:rPr>
          <w:rFonts w:eastAsiaTheme="minorEastAsia"/>
          <w:smallCaps w:val="0"/>
          <w:sz w:val="22"/>
        </w:rPr>
      </w:pPr>
      <w:hyperlink w:anchor="_Toc468145739" w:history="1">
        <w:r w:rsidRPr="00DF743D">
          <w:rPr>
            <w:rStyle w:val="Hyperlink"/>
          </w:rPr>
          <w:t>System Center Endpoint Protection</w:t>
        </w:r>
        <w:r>
          <w:tab/>
        </w:r>
        <w:r>
          <w:fldChar w:fldCharType="begin"/>
        </w:r>
        <w:r>
          <w:instrText xml:space="preserve"> PAGEREF _Toc468145739 \h </w:instrText>
        </w:r>
        <w:r>
          <w:fldChar w:fldCharType="separate"/>
        </w:r>
        <w:r>
          <w:t>37</w:t>
        </w:r>
        <w:r>
          <w:fldChar w:fldCharType="end"/>
        </w:r>
      </w:hyperlink>
    </w:p>
    <w:p w:rsidR="00264BFE" w:rsidRDefault="00264BFE">
      <w:pPr>
        <w:pStyle w:val="TOC2"/>
        <w:rPr>
          <w:rFonts w:eastAsiaTheme="minorEastAsia"/>
          <w:smallCaps w:val="0"/>
          <w:sz w:val="22"/>
        </w:rPr>
      </w:pPr>
      <w:hyperlink w:anchor="_Toc468145740" w:history="1">
        <w:r w:rsidRPr="00DF743D">
          <w:rPr>
            <w:rStyle w:val="Hyperlink"/>
          </w:rPr>
          <w:t>наборы Virtual Desktop Infrastructure (VDI) Suite;</w:t>
        </w:r>
        <w:r>
          <w:tab/>
        </w:r>
        <w:r>
          <w:fldChar w:fldCharType="begin"/>
        </w:r>
        <w:r>
          <w:instrText xml:space="preserve"> PAGEREF _Toc468145740 \h </w:instrText>
        </w:r>
        <w:r>
          <w:fldChar w:fldCharType="separate"/>
        </w:r>
        <w:r>
          <w:t>38</w:t>
        </w:r>
        <w:r>
          <w:fldChar w:fldCharType="end"/>
        </w:r>
      </w:hyperlink>
    </w:p>
    <w:p w:rsidR="00264BFE" w:rsidRDefault="00264BFE">
      <w:pPr>
        <w:pStyle w:val="TOC2"/>
        <w:rPr>
          <w:rFonts w:eastAsiaTheme="minorEastAsia"/>
          <w:smallCaps w:val="0"/>
          <w:sz w:val="22"/>
        </w:rPr>
      </w:pPr>
      <w:hyperlink w:anchor="_Toc468145741" w:history="1">
        <w:r w:rsidRPr="00DF743D">
          <w:rPr>
            <w:rStyle w:val="Hyperlink"/>
          </w:rPr>
          <w:t>Visual Studio</w:t>
        </w:r>
        <w:r>
          <w:tab/>
        </w:r>
        <w:r>
          <w:fldChar w:fldCharType="begin"/>
        </w:r>
        <w:r>
          <w:instrText xml:space="preserve"> PAGEREF _Toc468145741 \h </w:instrText>
        </w:r>
        <w:r>
          <w:fldChar w:fldCharType="separate"/>
        </w:r>
        <w:r>
          <w:t>38</w:t>
        </w:r>
        <w:r>
          <w:fldChar w:fldCharType="end"/>
        </w:r>
      </w:hyperlink>
    </w:p>
    <w:p w:rsidR="00264BFE" w:rsidRDefault="00264BFE">
      <w:pPr>
        <w:pStyle w:val="TOC3"/>
        <w:rPr>
          <w:rFonts w:eastAsiaTheme="minorEastAsia"/>
          <w:smallCaps w:val="0"/>
          <w:sz w:val="22"/>
        </w:rPr>
      </w:pPr>
      <w:hyperlink w:anchor="_Toc468145742" w:history="1">
        <w:r w:rsidRPr="00DF743D">
          <w:rPr>
            <w:rStyle w:val="Hyperlink"/>
          </w:rPr>
          <w:t>Visual Studio</w:t>
        </w:r>
        <w:r>
          <w:tab/>
        </w:r>
        <w:r>
          <w:fldChar w:fldCharType="begin"/>
        </w:r>
        <w:r>
          <w:instrText xml:space="preserve"> PAGEREF _Toc468145742 \h </w:instrText>
        </w:r>
        <w:r>
          <w:fldChar w:fldCharType="separate"/>
        </w:r>
        <w:r>
          <w:t>38</w:t>
        </w:r>
        <w:r>
          <w:fldChar w:fldCharType="end"/>
        </w:r>
      </w:hyperlink>
    </w:p>
    <w:p w:rsidR="00264BFE" w:rsidRDefault="00264BFE">
      <w:pPr>
        <w:pStyle w:val="TOC3"/>
        <w:rPr>
          <w:rFonts w:eastAsiaTheme="minorEastAsia"/>
          <w:smallCaps w:val="0"/>
          <w:sz w:val="22"/>
        </w:rPr>
      </w:pPr>
      <w:hyperlink w:anchor="_Toc468145743" w:history="1">
        <w:r w:rsidRPr="00DF743D">
          <w:rPr>
            <w:rStyle w:val="Hyperlink"/>
          </w:rPr>
          <w:t>Visual Studio Team Foundation Server</w:t>
        </w:r>
        <w:r>
          <w:tab/>
        </w:r>
        <w:r>
          <w:fldChar w:fldCharType="begin"/>
        </w:r>
        <w:r>
          <w:instrText xml:space="preserve"> PAGEREF _Toc468145743 \h </w:instrText>
        </w:r>
        <w:r>
          <w:fldChar w:fldCharType="separate"/>
        </w:r>
        <w:r>
          <w:t>40</w:t>
        </w:r>
        <w:r>
          <w:fldChar w:fldCharType="end"/>
        </w:r>
      </w:hyperlink>
    </w:p>
    <w:p w:rsidR="00264BFE" w:rsidRDefault="00264BFE">
      <w:pPr>
        <w:pStyle w:val="TOC2"/>
        <w:rPr>
          <w:rFonts w:eastAsiaTheme="minorEastAsia"/>
          <w:smallCaps w:val="0"/>
          <w:sz w:val="22"/>
        </w:rPr>
      </w:pPr>
      <w:hyperlink w:anchor="_Toc468145744" w:history="1">
        <w:r w:rsidRPr="00DF743D">
          <w:rPr>
            <w:rStyle w:val="Hyperlink"/>
          </w:rPr>
          <w:t>Windows</w:t>
        </w:r>
        <w:r>
          <w:tab/>
        </w:r>
        <w:r>
          <w:fldChar w:fldCharType="begin"/>
        </w:r>
        <w:r>
          <w:instrText xml:space="preserve"> PAGEREF _Toc468145744 \h </w:instrText>
        </w:r>
        <w:r>
          <w:fldChar w:fldCharType="separate"/>
        </w:r>
        <w:r>
          <w:t>42</w:t>
        </w:r>
        <w:r>
          <w:fldChar w:fldCharType="end"/>
        </w:r>
      </w:hyperlink>
    </w:p>
    <w:p w:rsidR="00264BFE" w:rsidRDefault="00264BFE">
      <w:pPr>
        <w:pStyle w:val="TOC3"/>
        <w:rPr>
          <w:rFonts w:eastAsiaTheme="minorEastAsia"/>
          <w:smallCaps w:val="0"/>
          <w:sz w:val="22"/>
        </w:rPr>
      </w:pPr>
      <w:hyperlink w:anchor="_Toc468145745" w:history="1">
        <w:r w:rsidRPr="00DF743D">
          <w:rPr>
            <w:rStyle w:val="Hyperlink"/>
          </w:rPr>
          <w:t>Операционная система для настольных компьютеров Windows</w:t>
        </w:r>
        <w:r>
          <w:tab/>
        </w:r>
        <w:r>
          <w:fldChar w:fldCharType="begin"/>
        </w:r>
        <w:r>
          <w:instrText xml:space="preserve"> PAGEREF _Toc468145745 \h </w:instrText>
        </w:r>
        <w:r>
          <w:fldChar w:fldCharType="separate"/>
        </w:r>
        <w:r>
          <w:t>42</w:t>
        </w:r>
        <w:r>
          <w:fldChar w:fldCharType="end"/>
        </w:r>
      </w:hyperlink>
    </w:p>
    <w:p w:rsidR="00264BFE" w:rsidRDefault="00264BFE">
      <w:pPr>
        <w:pStyle w:val="TOC2"/>
        <w:rPr>
          <w:rFonts w:eastAsiaTheme="minorEastAsia"/>
          <w:smallCaps w:val="0"/>
          <w:sz w:val="22"/>
        </w:rPr>
      </w:pPr>
      <w:hyperlink w:anchor="_Toc468145746" w:history="1">
        <w:r w:rsidRPr="00DF743D">
          <w:rPr>
            <w:rStyle w:val="Hyperlink"/>
          </w:rPr>
          <w:t>Система Windows Server</w:t>
        </w:r>
        <w:r>
          <w:tab/>
        </w:r>
        <w:r>
          <w:fldChar w:fldCharType="begin"/>
        </w:r>
        <w:r>
          <w:instrText xml:space="preserve"> PAGEREF _Toc468145746 \h </w:instrText>
        </w:r>
        <w:r>
          <w:fldChar w:fldCharType="separate"/>
        </w:r>
        <w:r>
          <w:t>49</w:t>
        </w:r>
        <w:r>
          <w:fldChar w:fldCharType="end"/>
        </w:r>
      </w:hyperlink>
    </w:p>
    <w:p w:rsidR="00264BFE" w:rsidRDefault="00264BFE">
      <w:pPr>
        <w:pStyle w:val="TOC3"/>
        <w:rPr>
          <w:rFonts w:eastAsiaTheme="minorEastAsia"/>
          <w:smallCaps w:val="0"/>
          <w:sz w:val="22"/>
        </w:rPr>
      </w:pPr>
      <w:hyperlink w:anchor="_Toc468145747" w:history="1">
        <w:r w:rsidRPr="00DF743D">
          <w:rPr>
            <w:rStyle w:val="Hyperlink"/>
          </w:rPr>
          <w:t>Windows MultiPoint Server</w:t>
        </w:r>
        <w:r>
          <w:tab/>
        </w:r>
        <w:r>
          <w:fldChar w:fldCharType="begin"/>
        </w:r>
        <w:r>
          <w:instrText xml:space="preserve"> PAGEREF _Toc468145747 \h </w:instrText>
        </w:r>
        <w:r>
          <w:fldChar w:fldCharType="separate"/>
        </w:r>
        <w:r>
          <w:t>49</w:t>
        </w:r>
        <w:r>
          <w:fldChar w:fldCharType="end"/>
        </w:r>
      </w:hyperlink>
    </w:p>
    <w:p w:rsidR="00264BFE" w:rsidRDefault="00264BFE">
      <w:pPr>
        <w:pStyle w:val="TOC3"/>
        <w:rPr>
          <w:rFonts w:eastAsiaTheme="minorEastAsia"/>
          <w:smallCaps w:val="0"/>
          <w:sz w:val="22"/>
        </w:rPr>
      </w:pPr>
      <w:hyperlink w:anchor="_Toc468145748" w:history="1">
        <w:r w:rsidRPr="00DF743D">
          <w:rPr>
            <w:rStyle w:val="Hyperlink"/>
          </w:rPr>
          <w:t>Система Windows Server</w:t>
        </w:r>
        <w:r>
          <w:tab/>
        </w:r>
        <w:r>
          <w:fldChar w:fldCharType="begin"/>
        </w:r>
        <w:r>
          <w:instrText xml:space="preserve"> PAGEREF _Toc468145748 \h </w:instrText>
        </w:r>
        <w:r>
          <w:fldChar w:fldCharType="separate"/>
        </w:r>
        <w:r>
          <w:t>50</w:t>
        </w:r>
        <w:r>
          <w:fldChar w:fldCharType="end"/>
        </w:r>
      </w:hyperlink>
    </w:p>
    <w:p w:rsidR="00264BFE" w:rsidRDefault="00264BFE">
      <w:pPr>
        <w:pStyle w:val="TOC1"/>
        <w:rPr>
          <w:rFonts w:eastAsiaTheme="minorEastAsia"/>
          <w:b w:val="0"/>
          <w:caps w:val="0"/>
          <w:noProof/>
          <w:sz w:val="22"/>
          <w:szCs w:val="22"/>
        </w:rPr>
      </w:pPr>
      <w:hyperlink w:anchor="_Toc468145749" w:history="1">
        <w:r w:rsidRPr="00DF743D">
          <w:rPr>
            <w:rStyle w:val="Hyperlink"/>
            <w:noProof/>
          </w:rPr>
          <w:t>Службы Интернета</w:t>
        </w:r>
        <w:r>
          <w:rPr>
            <w:noProof/>
          </w:rPr>
          <w:tab/>
        </w:r>
        <w:r>
          <w:rPr>
            <w:noProof/>
          </w:rPr>
          <w:fldChar w:fldCharType="begin"/>
        </w:r>
        <w:r>
          <w:rPr>
            <w:noProof/>
          </w:rPr>
          <w:instrText xml:space="preserve"> PAGEREF _Toc468145749 \h </w:instrText>
        </w:r>
        <w:r>
          <w:rPr>
            <w:noProof/>
          </w:rPr>
        </w:r>
        <w:r>
          <w:rPr>
            <w:noProof/>
          </w:rPr>
          <w:fldChar w:fldCharType="separate"/>
        </w:r>
        <w:r>
          <w:rPr>
            <w:noProof/>
          </w:rPr>
          <w:t>54</w:t>
        </w:r>
        <w:r>
          <w:rPr>
            <w:noProof/>
          </w:rPr>
          <w:fldChar w:fldCharType="end"/>
        </w:r>
      </w:hyperlink>
    </w:p>
    <w:p w:rsidR="00264BFE" w:rsidRDefault="00264BFE">
      <w:pPr>
        <w:pStyle w:val="TOC2"/>
        <w:rPr>
          <w:rFonts w:eastAsiaTheme="minorEastAsia"/>
          <w:smallCaps w:val="0"/>
          <w:sz w:val="22"/>
        </w:rPr>
      </w:pPr>
      <w:hyperlink w:anchor="_Toc468145750" w:history="1">
        <w:r w:rsidRPr="00DF743D">
          <w:rPr>
            <w:rStyle w:val="Hyperlink"/>
          </w:rPr>
          <w:t>Доступность Веб-служб в регионах</w:t>
        </w:r>
        <w:r>
          <w:tab/>
        </w:r>
        <w:r>
          <w:fldChar w:fldCharType="begin"/>
        </w:r>
        <w:r>
          <w:instrText xml:space="preserve"> PAGEREF _Toc468145750 \h </w:instrText>
        </w:r>
        <w:r>
          <w:fldChar w:fldCharType="separate"/>
        </w:r>
        <w:r>
          <w:t>54</w:t>
        </w:r>
        <w:r>
          <w:fldChar w:fldCharType="end"/>
        </w:r>
      </w:hyperlink>
    </w:p>
    <w:p w:rsidR="00264BFE" w:rsidRDefault="00264BFE">
      <w:pPr>
        <w:pStyle w:val="TOC2"/>
        <w:rPr>
          <w:rFonts w:eastAsiaTheme="minorEastAsia"/>
          <w:smallCaps w:val="0"/>
          <w:sz w:val="22"/>
        </w:rPr>
      </w:pPr>
      <w:hyperlink w:anchor="_Toc468145751" w:history="1">
        <w:r w:rsidRPr="00DF743D">
          <w:rPr>
            <w:rStyle w:val="Hyperlink"/>
          </w:rPr>
          <w:t>Правила приобретения Веб-служб</w:t>
        </w:r>
        <w:r>
          <w:tab/>
        </w:r>
        <w:r>
          <w:fldChar w:fldCharType="begin"/>
        </w:r>
        <w:r>
          <w:instrText xml:space="preserve"> PAGEREF _Toc468145751 \h </w:instrText>
        </w:r>
        <w:r>
          <w:fldChar w:fldCharType="separate"/>
        </w:r>
        <w:r>
          <w:t>54</w:t>
        </w:r>
        <w:r>
          <w:fldChar w:fldCharType="end"/>
        </w:r>
      </w:hyperlink>
    </w:p>
    <w:p w:rsidR="00264BFE" w:rsidRDefault="00264BFE">
      <w:pPr>
        <w:pStyle w:val="TOC2"/>
        <w:rPr>
          <w:rFonts w:eastAsiaTheme="minorEastAsia"/>
          <w:smallCaps w:val="0"/>
          <w:sz w:val="22"/>
        </w:rPr>
      </w:pPr>
      <w:hyperlink w:anchor="_Toc468145752" w:history="1">
        <w:r w:rsidRPr="00DF743D">
          <w:rPr>
            <w:rStyle w:val="Hyperlink"/>
          </w:rPr>
          <w:t>Возобновление действия Веб-службы</w:t>
        </w:r>
        <w:r>
          <w:tab/>
        </w:r>
        <w:r>
          <w:fldChar w:fldCharType="begin"/>
        </w:r>
        <w:r>
          <w:instrText xml:space="preserve"> PAGEREF _Toc468145752 \h </w:instrText>
        </w:r>
        <w:r>
          <w:fldChar w:fldCharType="separate"/>
        </w:r>
        <w:r>
          <w:t>54</w:t>
        </w:r>
        <w:r>
          <w:fldChar w:fldCharType="end"/>
        </w:r>
      </w:hyperlink>
    </w:p>
    <w:p w:rsidR="00264BFE" w:rsidRDefault="00264BFE">
      <w:pPr>
        <w:pStyle w:val="TOC2"/>
        <w:rPr>
          <w:rFonts w:eastAsiaTheme="minorEastAsia"/>
          <w:smallCaps w:val="0"/>
          <w:sz w:val="22"/>
        </w:rPr>
      </w:pPr>
      <w:hyperlink w:anchor="_Toc468145753" w:history="1">
        <w:r w:rsidRPr="00DF743D">
          <w:rPr>
            <w:rStyle w:val="Hyperlink"/>
          </w:rPr>
          <w:t>Службы Microsoft Azure</w:t>
        </w:r>
        <w:r>
          <w:tab/>
        </w:r>
        <w:r>
          <w:fldChar w:fldCharType="begin"/>
        </w:r>
        <w:r>
          <w:instrText xml:space="preserve"> PAGEREF _Toc468145753 \h </w:instrText>
        </w:r>
        <w:r>
          <w:fldChar w:fldCharType="separate"/>
        </w:r>
        <w:r>
          <w:t>54</w:t>
        </w:r>
        <w:r>
          <w:fldChar w:fldCharType="end"/>
        </w:r>
      </w:hyperlink>
    </w:p>
    <w:p w:rsidR="00264BFE" w:rsidRDefault="00264BFE">
      <w:pPr>
        <w:pStyle w:val="TOC3"/>
        <w:rPr>
          <w:rFonts w:eastAsiaTheme="minorEastAsia"/>
          <w:smallCaps w:val="0"/>
          <w:sz w:val="22"/>
        </w:rPr>
      </w:pPr>
      <w:hyperlink w:anchor="_Toc468145754" w:history="1">
        <w:r w:rsidRPr="00DF743D">
          <w:rPr>
            <w:rStyle w:val="Hyperlink"/>
          </w:rPr>
          <w:t>Службы Microsoft Azure</w:t>
        </w:r>
        <w:r>
          <w:tab/>
        </w:r>
        <w:r>
          <w:fldChar w:fldCharType="begin"/>
        </w:r>
        <w:r>
          <w:instrText xml:space="preserve"> PAGEREF _Toc468145754 \h </w:instrText>
        </w:r>
        <w:r>
          <w:fldChar w:fldCharType="separate"/>
        </w:r>
        <w:r>
          <w:t>56</w:t>
        </w:r>
        <w:r>
          <w:fldChar w:fldCharType="end"/>
        </w:r>
      </w:hyperlink>
    </w:p>
    <w:p w:rsidR="00264BFE" w:rsidRDefault="00264BFE">
      <w:pPr>
        <w:pStyle w:val="TOC2"/>
        <w:rPr>
          <w:rFonts w:eastAsiaTheme="minorEastAsia"/>
          <w:smallCaps w:val="0"/>
          <w:sz w:val="22"/>
        </w:rPr>
      </w:pPr>
      <w:hyperlink w:anchor="_Toc468145755" w:history="1">
        <w:r w:rsidRPr="00DF743D">
          <w:rPr>
            <w:rStyle w:val="Hyperlink"/>
          </w:rPr>
          <w:t>Планы обслуживания Microsoft Azure</w:t>
        </w:r>
        <w:r>
          <w:tab/>
        </w:r>
        <w:r>
          <w:fldChar w:fldCharType="begin"/>
        </w:r>
        <w:r>
          <w:instrText xml:space="preserve"> PAGEREF _Toc468145755 \h </w:instrText>
        </w:r>
        <w:r>
          <w:fldChar w:fldCharType="separate"/>
        </w:r>
        <w:r>
          <w:t>57</w:t>
        </w:r>
        <w:r>
          <w:fldChar w:fldCharType="end"/>
        </w:r>
      </w:hyperlink>
    </w:p>
    <w:p w:rsidR="00264BFE" w:rsidRDefault="00264BFE">
      <w:pPr>
        <w:pStyle w:val="TOC2"/>
        <w:rPr>
          <w:rFonts w:eastAsiaTheme="minorEastAsia"/>
          <w:smallCaps w:val="0"/>
          <w:sz w:val="22"/>
        </w:rPr>
      </w:pPr>
      <w:hyperlink w:anchor="_Toc468145756" w:history="1">
        <w:r w:rsidRPr="00DF743D">
          <w:rPr>
            <w:rStyle w:val="Hyperlink"/>
          </w:rPr>
          <w:t>Secure Productive Enterprise</w:t>
        </w:r>
        <w:r>
          <w:tab/>
        </w:r>
        <w:r>
          <w:fldChar w:fldCharType="begin"/>
        </w:r>
        <w:r>
          <w:instrText xml:space="preserve"> PAGEREF _Toc468145756 \h </w:instrText>
        </w:r>
        <w:r>
          <w:fldChar w:fldCharType="separate"/>
        </w:r>
        <w:r>
          <w:t>59</w:t>
        </w:r>
        <w:r>
          <w:fldChar w:fldCharType="end"/>
        </w:r>
      </w:hyperlink>
    </w:p>
    <w:p w:rsidR="00264BFE" w:rsidRDefault="00264BFE">
      <w:pPr>
        <w:pStyle w:val="TOC2"/>
        <w:rPr>
          <w:rFonts w:eastAsiaTheme="minorEastAsia"/>
          <w:smallCaps w:val="0"/>
          <w:sz w:val="22"/>
        </w:rPr>
      </w:pPr>
      <w:hyperlink w:anchor="_Toc468145757" w:history="1">
        <w:r w:rsidRPr="00DF743D">
          <w:rPr>
            <w:rStyle w:val="Hyperlink"/>
          </w:rPr>
          <w:t>Enterprise Mobility + Security (план)</w:t>
        </w:r>
        <w:r>
          <w:tab/>
        </w:r>
        <w:r>
          <w:fldChar w:fldCharType="begin"/>
        </w:r>
        <w:r>
          <w:instrText xml:space="preserve"> PAGEREF _Toc468145757 \h </w:instrText>
        </w:r>
        <w:r>
          <w:fldChar w:fldCharType="separate"/>
        </w:r>
        <w:r>
          <w:t>60</w:t>
        </w:r>
        <w:r>
          <w:fldChar w:fldCharType="end"/>
        </w:r>
      </w:hyperlink>
    </w:p>
    <w:p w:rsidR="00264BFE" w:rsidRDefault="00264BFE">
      <w:pPr>
        <w:pStyle w:val="TOC2"/>
        <w:rPr>
          <w:rFonts w:eastAsiaTheme="minorEastAsia"/>
          <w:smallCaps w:val="0"/>
          <w:sz w:val="22"/>
        </w:rPr>
      </w:pPr>
      <w:hyperlink w:anchor="_Toc468145758" w:history="1">
        <w:r w:rsidRPr="00DF743D">
          <w:rPr>
            <w:rStyle w:val="Hyperlink"/>
          </w:rPr>
          <w:t>Microsoft Dynamics 365 Services</w:t>
        </w:r>
        <w:r>
          <w:tab/>
        </w:r>
        <w:r>
          <w:fldChar w:fldCharType="begin"/>
        </w:r>
        <w:r>
          <w:instrText xml:space="preserve"> PAGEREF _Toc468145758 \h </w:instrText>
        </w:r>
        <w:r>
          <w:fldChar w:fldCharType="separate"/>
        </w:r>
        <w:r>
          <w:t>61</w:t>
        </w:r>
        <w:r>
          <w:fldChar w:fldCharType="end"/>
        </w:r>
      </w:hyperlink>
    </w:p>
    <w:p w:rsidR="00264BFE" w:rsidRDefault="00264BFE">
      <w:pPr>
        <w:pStyle w:val="TOC2"/>
        <w:rPr>
          <w:rFonts w:eastAsiaTheme="minorEastAsia"/>
          <w:smallCaps w:val="0"/>
          <w:sz w:val="22"/>
        </w:rPr>
      </w:pPr>
      <w:hyperlink w:anchor="_Toc468145759" w:history="1">
        <w:r w:rsidRPr="00DF743D">
          <w:rPr>
            <w:rStyle w:val="Hyperlink"/>
          </w:rPr>
          <w:t>Службы Office 365</w:t>
        </w:r>
        <w:r>
          <w:tab/>
        </w:r>
        <w:r>
          <w:fldChar w:fldCharType="begin"/>
        </w:r>
        <w:r>
          <w:instrText xml:space="preserve"> PAGEREF _Toc468145759 \h </w:instrText>
        </w:r>
        <w:r>
          <w:fldChar w:fldCharType="separate"/>
        </w:r>
        <w:r>
          <w:t>64</w:t>
        </w:r>
        <w:r>
          <w:fldChar w:fldCharType="end"/>
        </w:r>
      </w:hyperlink>
    </w:p>
    <w:p w:rsidR="00264BFE" w:rsidRDefault="00264BFE">
      <w:pPr>
        <w:pStyle w:val="TOC3"/>
        <w:rPr>
          <w:rFonts w:eastAsiaTheme="minorEastAsia"/>
          <w:smallCaps w:val="0"/>
          <w:sz w:val="22"/>
        </w:rPr>
      </w:pPr>
      <w:hyperlink w:anchor="_Toc468145760" w:history="1">
        <w:r w:rsidRPr="00DF743D">
          <w:rPr>
            <w:rStyle w:val="Hyperlink"/>
          </w:rPr>
          <w:t>Приложения Office 365</w:t>
        </w:r>
        <w:r>
          <w:tab/>
        </w:r>
        <w:r>
          <w:fldChar w:fldCharType="begin"/>
        </w:r>
        <w:r>
          <w:instrText xml:space="preserve"> PAGEREF _Toc468145760 \h </w:instrText>
        </w:r>
        <w:r>
          <w:fldChar w:fldCharType="separate"/>
        </w:r>
        <w:r>
          <w:t>64</w:t>
        </w:r>
        <w:r>
          <w:fldChar w:fldCharType="end"/>
        </w:r>
      </w:hyperlink>
    </w:p>
    <w:p w:rsidR="00264BFE" w:rsidRDefault="00264BFE">
      <w:pPr>
        <w:pStyle w:val="TOC3"/>
        <w:rPr>
          <w:rFonts w:eastAsiaTheme="minorEastAsia"/>
          <w:smallCaps w:val="0"/>
          <w:sz w:val="22"/>
        </w:rPr>
      </w:pPr>
      <w:hyperlink w:anchor="_Toc468145761" w:history="1">
        <w:r w:rsidRPr="00DF743D">
          <w:rPr>
            <w:rStyle w:val="Hyperlink"/>
          </w:rPr>
          <w:t>Наборы Office 365</w:t>
        </w:r>
        <w:r>
          <w:tab/>
        </w:r>
        <w:r>
          <w:fldChar w:fldCharType="begin"/>
        </w:r>
        <w:r>
          <w:instrText xml:space="preserve"> PAGEREF _Toc468145761 \h </w:instrText>
        </w:r>
        <w:r>
          <w:fldChar w:fldCharType="separate"/>
        </w:r>
        <w:r>
          <w:t>65</w:t>
        </w:r>
        <w:r>
          <w:fldChar w:fldCharType="end"/>
        </w:r>
      </w:hyperlink>
    </w:p>
    <w:p w:rsidR="00264BFE" w:rsidRDefault="00264BFE">
      <w:pPr>
        <w:pStyle w:val="TOC3"/>
        <w:rPr>
          <w:rFonts w:eastAsiaTheme="minorEastAsia"/>
          <w:smallCaps w:val="0"/>
          <w:sz w:val="22"/>
        </w:rPr>
      </w:pPr>
      <w:hyperlink w:anchor="_Toc468145762" w:history="1">
        <w:r w:rsidRPr="00DF743D">
          <w:rPr>
            <w:rStyle w:val="Hyperlink"/>
          </w:rPr>
          <w:t>Улучшенные средства управления безопасностью для Office 365</w:t>
        </w:r>
        <w:r>
          <w:tab/>
        </w:r>
        <w:r>
          <w:fldChar w:fldCharType="begin"/>
        </w:r>
        <w:r>
          <w:instrText xml:space="preserve"> PAGEREF _Toc468145762 \h </w:instrText>
        </w:r>
        <w:r>
          <w:fldChar w:fldCharType="separate"/>
        </w:r>
        <w:r>
          <w:t>69</w:t>
        </w:r>
        <w:r>
          <w:fldChar w:fldCharType="end"/>
        </w:r>
      </w:hyperlink>
    </w:p>
    <w:p w:rsidR="00264BFE" w:rsidRDefault="00264BFE">
      <w:pPr>
        <w:pStyle w:val="TOC3"/>
        <w:rPr>
          <w:rFonts w:eastAsiaTheme="minorEastAsia"/>
          <w:smallCaps w:val="0"/>
          <w:sz w:val="22"/>
        </w:rPr>
      </w:pPr>
      <w:hyperlink w:anchor="_Toc468145763" w:history="1">
        <w:r w:rsidRPr="00DF743D">
          <w:rPr>
            <w:rStyle w:val="Hyperlink"/>
          </w:rPr>
          <w:t>Office 365 Customer Lockbox</w:t>
        </w:r>
        <w:r>
          <w:tab/>
        </w:r>
        <w:r>
          <w:fldChar w:fldCharType="begin"/>
        </w:r>
        <w:r>
          <w:instrText xml:space="preserve"> PAGEREF _Toc468145763 \h </w:instrText>
        </w:r>
        <w:r>
          <w:fldChar w:fldCharType="separate"/>
        </w:r>
        <w:r>
          <w:t>69</w:t>
        </w:r>
        <w:r>
          <w:fldChar w:fldCharType="end"/>
        </w:r>
      </w:hyperlink>
    </w:p>
    <w:p w:rsidR="00264BFE" w:rsidRDefault="00264BFE">
      <w:pPr>
        <w:pStyle w:val="TOC3"/>
        <w:rPr>
          <w:rFonts w:eastAsiaTheme="minorEastAsia"/>
          <w:smallCaps w:val="0"/>
          <w:sz w:val="22"/>
        </w:rPr>
      </w:pPr>
      <w:hyperlink w:anchor="_Toc468145764" w:history="1">
        <w:r w:rsidRPr="00DF743D">
          <w:rPr>
            <w:rStyle w:val="Hyperlink"/>
          </w:rPr>
          <w:t>Microsoft MyAnalytics</w:t>
        </w:r>
        <w:r>
          <w:tab/>
        </w:r>
        <w:r>
          <w:fldChar w:fldCharType="begin"/>
        </w:r>
        <w:r>
          <w:instrText xml:space="preserve"> PAGEREF _Toc468145764 \h </w:instrText>
        </w:r>
        <w:r>
          <w:fldChar w:fldCharType="separate"/>
        </w:r>
        <w:r>
          <w:t>69</w:t>
        </w:r>
        <w:r>
          <w:fldChar w:fldCharType="end"/>
        </w:r>
      </w:hyperlink>
    </w:p>
    <w:p w:rsidR="00264BFE" w:rsidRDefault="00264BFE">
      <w:pPr>
        <w:pStyle w:val="TOC3"/>
        <w:rPr>
          <w:rFonts w:eastAsiaTheme="minorEastAsia"/>
          <w:smallCaps w:val="0"/>
          <w:sz w:val="22"/>
        </w:rPr>
      </w:pPr>
      <w:hyperlink w:anchor="_Toc468145765" w:history="1">
        <w:r w:rsidRPr="00DF743D">
          <w:rPr>
            <w:rStyle w:val="Hyperlink"/>
          </w:rPr>
          <w:t>Расширенное обнаружение электронных данных Office 365</w:t>
        </w:r>
        <w:r>
          <w:tab/>
        </w:r>
        <w:r>
          <w:fldChar w:fldCharType="begin"/>
        </w:r>
        <w:r>
          <w:instrText xml:space="preserve"> PAGEREF _Toc468145765 \h </w:instrText>
        </w:r>
        <w:r>
          <w:fldChar w:fldCharType="separate"/>
        </w:r>
        <w:r>
          <w:t>70</w:t>
        </w:r>
        <w:r>
          <w:fldChar w:fldCharType="end"/>
        </w:r>
      </w:hyperlink>
    </w:p>
    <w:p w:rsidR="00264BFE" w:rsidRDefault="00264BFE">
      <w:pPr>
        <w:pStyle w:val="TOC3"/>
        <w:rPr>
          <w:rFonts w:eastAsiaTheme="minorEastAsia"/>
          <w:smallCaps w:val="0"/>
          <w:sz w:val="22"/>
        </w:rPr>
      </w:pPr>
      <w:hyperlink w:anchor="_Toc468145766" w:history="1">
        <w:r w:rsidRPr="00DF743D">
          <w:rPr>
            <w:rStyle w:val="Hyperlink"/>
          </w:rPr>
          <w:t>Exchange Online</w:t>
        </w:r>
        <w:r>
          <w:tab/>
        </w:r>
        <w:r>
          <w:fldChar w:fldCharType="begin"/>
        </w:r>
        <w:r>
          <w:instrText xml:space="preserve"> PAGEREF _Toc468145766 \h </w:instrText>
        </w:r>
        <w:r>
          <w:fldChar w:fldCharType="separate"/>
        </w:r>
        <w:r>
          <w:t>70</w:t>
        </w:r>
        <w:r>
          <w:fldChar w:fldCharType="end"/>
        </w:r>
      </w:hyperlink>
    </w:p>
    <w:p w:rsidR="00264BFE" w:rsidRDefault="00264BFE">
      <w:pPr>
        <w:pStyle w:val="TOC3"/>
        <w:rPr>
          <w:rFonts w:eastAsiaTheme="minorEastAsia"/>
          <w:smallCaps w:val="0"/>
          <w:sz w:val="22"/>
        </w:rPr>
      </w:pPr>
      <w:hyperlink w:anchor="_Toc468145767" w:history="1">
        <w:r w:rsidRPr="00DF743D">
          <w:rPr>
            <w:rStyle w:val="Hyperlink"/>
          </w:rPr>
          <w:t>OneDrive для бизнеса</w:t>
        </w:r>
        <w:r>
          <w:tab/>
        </w:r>
        <w:r>
          <w:fldChar w:fldCharType="begin"/>
        </w:r>
        <w:r>
          <w:instrText xml:space="preserve"> PAGEREF _Toc468145767 \h </w:instrText>
        </w:r>
        <w:r>
          <w:fldChar w:fldCharType="separate"/>
        </w:r>
        <w:r>
          <w:t>71</w:t>
        </w:r>
        <w:r>
          <w:fldChar w:fldCharType="end"/>
        </w:r>
      </w:hyperlink>
    </w:p>
    <w:p w:rsidR="00264BFE" w:rsidRDefault="00264BFE">
      <w:pPr>
        <w:pStyle w:val="TOC3"/>
        <w:rPr>
          <w:rFonts w:eastAsiaTheme="minorEastAsia"/>
          <w:smallCaps w:val="0"/>
          <w:sz w:val="22"/>
        </w:rPr>
      </w:pPr>
      <w:hyperlink w:anchor="_Toc468145768" w:history="1">
        <w:r w:rsidRPr="00DF743D">
          <w:rPr>
            <w:rStyle w:val="Hyperlink"/>
          </w:rPr>
          <w:t>Project Online</w:t>
        </w:r>
        <w:r>
          <w:tab/>
        </w:r>
        <w:r>
          <w:fldChar w:fldCharType="begin"/>
        </w:r>
        <w:r>
          <w:instrText xml:space="preserve"> PAGEREF _Toc468145768 \h </w:instrText>
        </w:r>
        <w:r>
          <w:fldChar w:fldCharType="separate"/>
        </w:r>
        <w:r>
          <w:t>71</w:t>
        </w:r>
        <w:r>
          <w:fldChar w:fldCharType="end"/>
        </w:r>
      </w:hyperlink>
    </w:p>
    <w:p w:rsidR="00264BFE" w:rsidRDefault="00264BFE">
      <w:pPr>
        <w:pStyle w:val="TOC3"/>
        <w:rPr>
          <w:rFonts w:eastAsiaTheme="minorEastAsia"/>
          <w:smallCaps w:val="0"/>
          <w:sz w:val="22"/>
        </w:rPr>
      </w:pPr>
      <w:hyperlink w:anchor="_Toc468145769" w:history="1">
        <w:r w:rsidRPr="00DF743D">
          <w:rPr>
            <w:rStyle w:val="Hyperlink"/>
          </w:rPr>
          <w:t>SharePoint Online</w:t>
        </w:r>
        <w:r>
          <w:tab/>
        </w:r>
        <w:r>
          <w:fldChar w:fldCharType="begin"/>
        </w:r>
        <w:r>
          <w:instrText xml:space="preserve"> PAGEREF _Toc468145769 \h </w:instrText>
        </w:r>
        <w:r>
          <w:fldChar w:fldCharType="separate"/>
        </w:r>
        <w:r>
          <w:t>72</w:t>
        </w:r>
        <w:r>
          <w:fldChar w:fldCharType="end"/>
        </w:r>
      </w:hyperlink>
    </w:p>
    <w:p w:rsidR="00264BFE" w:rsidRDefault="00264BFE">
      <w:pPr>
        <w:pStyle w:val="TOC3"/>
        <w:rPr>
          <w:rFonts w:eastAsiaTheme="minorEastAsia"/>
          <w:smallCaps w:val="0"/>
          <w:sz w:val="22"/>
        </w:rPr>
      </w:pPr>
      <w:hyperlink w:anchor="_Toc468145770" w:history="1">
        <w:r w:rsidRPr="00DF743D">
          <w:rPr>
            <w:rStyle w:val="Hyperlink"/>
          </w:rPr>
          <w:t>Skype для бизнеса Online</w:t>
        </w:r>
        <w:r>
          <w:tab/>
        </w:r>
        <w:r>
          <w:fldChar w:fldCharType="begin"/>
        </w:r>
        <w:r>
          <w:instrText xml:space="preserve"> PAGEREF _Toc468145770 \h </w:instrText>
        </w:r>
        <w:r>
          <w:fldChar w:fldCharType="separate"/>
        </w:r>
        <w:r>
          <w:t>73</w:t>
        </w:r>
        <w:r>
          <w:fldChar w:fldCharType="end"/>
        </w:r>
      </w:hyperlink>
    </w:p>
    <w:p w:rsidR="00264BFE" w:rsidRDefault="00264BFE">
      <w:pPr>
        <w:pStyle w:val="TOC2"/>
        <w:rPr>
          <w:rFonts w:eastAsiaTheme="minorEastAsia"/>
          <w:smallCaps w:val="0"/>
          <w:sz w:val="22"/>
        </w:rPr>
      </w:pPr>
      <w:hyperlink w:anchor="_Toc468145771" w:history="1">
        <w:r w:rsidRPr="00DF743D">
          <w:rPr>
            <w:rStyle w:val="Hyperlink"/>
          </w:rPr>
          <w:t>Другие веб-службы</w:t>
        </w:r>
        <w:r>
          <w:tab/>
        </w:r>
        <w:r>
          <w:fldChar w:fldCharType="begin"/>
        </w:r>
        <w:r>
          <w:instrText xml:space="preserve"> PAGEREF _Toc468145771 \h </w:instrText>
        </w:r>
        <w:r>
          <w:fldChar w:fldCharType="separate"/>
        </w:r>
        <w:r>
          <w:t>74</w:t>
        </w:r>
        <w:r>
          <w:fldChar w:fldCharType="end"/>
        </w:r>
      </w:hyperlink>
    </w:p>
    <w:p w:rsidR="00264BFE" w:rsidRDefault="00264BFE">
      <w:pPr>
        <w:pStyle w:val="TOC3"/>
        <w:rPr>
          <w:rFonts w:eastAsiaTheme="minorEastAsia"/>
          <w:smallCaps w:val="0"/>
          <w:sz w:val="22"/>
        </w:rPr>
      </w:pPr>
      <w:hyperlink w:anchor="_Toc468145772" w:history="1">
        <w:r w:rsidRPr="00DF743D">
          <w:rPr>
            <w:rStyle w:val="Hyperlink"/>
          </w:rPr>
          <w:t>Bing Maps</w:t>
        </w:r>
        <w:r>
          <w:tab/>
        </w:r>
        <w:r>
          <w:fldChar w:fldCharType="begin"/>
        </w:r>
        <w:r>
          <w:instrText xml:space="preserve"> PAGEREF _Toc468145772 \h </w:instrText>
        </w:r>
        <w:r>
          <w:fldChar w:fldCharType="separate"/>
        </w:r>
        <w:r>
          <w:t>74</w:t>
        </w:r>
        <w:r>
          <w:fldChar w:fldCharType="end"/>
        </w:r>
      </w:hyperlink>
    </w:p>
    <w:p w:rsidR="00264BFE" w:rsidRDefault="00264BFE">
      <w:pPr>
        <w:pStyle w:val="TOC3"/>
        <w:rPr>
          <w:rFonts w:eastAsiaTheme="minorEastAsia"/>
          <w:smallCaps w:val="0"/>
          <w:sz w:val="22"/>
        </w:rPr>
      </w:pPr>
      <w:hyperlink w:anchor="_Toc468145773" w:history="1">
        <w:r w:rsidRPr="00DF743D">
          <w:rPr>
            <w:rStyle w:val="Hyperlink"/>
          </w:rPr>
          <w:t>Платформа Business Application Platform</w:t>
        </w:r>
        <w:r>
          <w:tab/>
        </w:r>
        <w:r>
          <w:fldChar w:fldCharType="begin"/>
        </w:r>
        <w:r>
          <w:instrText xml:space="preserve"> PAGEREF _Toc468145773 \h </w:instrText>
        </w:r>
        <w:r>
          <w:fldChar w:fldCharType="separate"/>
        </w:r>
        <w:r>
          <w:t>75</w:t>
        </w:r>
        <w:r>
          <w:fldChar w:fldCharType="end"/>
        </w:r>
      </w:hyperlink>
    </w:p>
    <w:p w:rsidR="00264BFE" w:rsidRDefault="00264BFE">
      <w:pPr>
        <w:pStyle w:val="TOC3"/>
        <w:rPr>
          <w:rFonts w:eastAsiaTheme="minorEastAsia"/>
          <w:smallCaps w:val="0"/>
          <w:sz w:val="22"/>
        </w:rPr>
      </w:pPr>
      <w:hyperlink w:anchor="_Toc468145774" w:history="1">
        <w:r w:rsidRPr="00DF743D">
          <w:rPr>
            <w:rStyle w:val="Hyperlink"/>
          </w:rPr>
          <w:t>Microsoft Intune</w:t>
        </w:r>
        <w:r>
          <w:tab/>
        </w:r>
        <w:r>
          <w:fldChar w:fldCharType="begin"/>
        </w:r>
        <w:r>
          <w:instrText xml:space="preserve"> PAGEREF _Toc468145774 \h </w:instrText>
        </w:r>
        <w:r>
          <w:fldChar w:fldCharType="separate"/>
        </w:r>
        <w:r>
          <w:t>75</w:t>
        </w:r>
        <w:r>
          <w:fldChar w:fldCharType="end"/>
        </w:r>
      </w:hyperlink>
    </w:p>
    <w:p w:rsidR="00264BFE" w:rsidRDefault="00264BFE">
      <w:pPr>
        <w:pStyle w:val="TOC3"/>
        <w:rPr>
          <w:rFonts w:eastAsiaTheme="minorEastAsia"/>
          <w:smallCaps w:val="0"/>
          <w:sz w:val="22"/>
        </w:rPr>
      </w:pPr>
      <w:hyperlink w:anchor="_Toc468145775" w:history="1">
        <w:r w:rsidRPr="00DF743D">
          <w:rPr>
            <w:rStyle w:val="Hyperlink"/>
          </w:rPr>
          <w:t>Microsoft Learning</w:t>
        </w:r>
        <w:r>
          <w:tab/>
        </w:r>
        <w:r>
          <w:fldChar w:fldCharType="begin"/>
        </w:r>
        <w:r>
          <w:instrText xml:space="preserve"> PAGEREF _Toc468145775 \h </w:instrText>
        </w:r>
        <w:r>
          <w:fldChar w:fldCharType="separate"/>
        </w:r>
        <w:r>
          <w:t>75</w:t>
        </w:r>
        <w:r>
          <w:fldChar w:fldCharType="end"/>
        </w:r>
      </w:hyperlink>
    </w:p>
    <w:p w:rsidR="00264BFE" w:rsidRDefault="00264BFE">
      <w:pPr>
        <w:pStyle w:val="TOC3"/>
        <w:rPr>
          <w:rFonts w:eastAsiaTheme="minorEastAsia"/>
          <w:smallCaps w:val="0"/>
          <w:sz w:val="22"/>
        </w:rPr>
      </w:pPr>
      <w:hyperlink w:anchor="_Toc468145776" w:history="1">
        <w:r w:rsidRPr="00DF743D">
          <w:rPr>
            <w:rStyle w:val="Hyperlink"/>
          </w:rPr>
          <w:t>Microsoft Translator</w:t>
        </w:r>
        <w:r>
          <w:tab/>
        </w:r>
        <w:r>
          <w:fldChar w:fldCharType="begin"/>
        </w:r>
        <w:r>
          <w:instrText xml:space="preserve"> PAGEREF _Toc468145776 \h </w:instrText>
        </w:r>
        <w:r>
          <w:fldChar w:fldCharType="separate"/>
        </w:r>
        <w:r>
          <w:t>76</w:t>
        </w:r>
        <w:r>
          <w:fldChar w:fldCharType="end"/>
        </w:r>
      </w:hyperlink>
    </w:p>
    <w:p w:rsidR="00264BFE" w:rsidRDefault="00264BFE">
      <w:pPr>
        <w:pStyle w:val="TOC3"/>
        <w:rPr>
          <w:rFonts w:eastAsiaTheme="minorEastAsia"/>
          <w:smallCaps w:val="0"/>
          <w:sz w:val="22"/>
        </w:rPr>
      </w:pPr>
      <w:hyperlink w:anchor="_Toc468145777" w:history="1">
        <w:r w:rsidRPr="00DF743D">
          <w:rPr>
            <w:rStyle w:val="Hyperlink"/>
          </w:rPr>
          <w:t>Minecraft: Education Edition</w:t>
        </w:r>
        <w:r>
          <w:tab/>
        </w:r>
        <w:r>
          <w:fldChar w:fldCharType="begin"/>
        </w:r>
        <w:r>
          <w:instrText xml:space="preserve"> PAGEREF _Toc468145777 \h </w:instrText>
        </w:r>
        <w:r>
          <w:fldChar w:fldCharType="separate"/>
        </w:r>
        <w:r>
          <w:t>76</w:t>
        </w:r>
        <w:r>
          <w:fldChar w:fldCharType="end"/>
        </w:r>
      </w:hyperlink>
    </w:p>
    <w:p w:rsidR="00264BFE" w:rsidRDefault="00264BFE">
      <w:pPr>
        <w:pStyle w:val="TOC3"/>
        <w:rPr>
          <w:rFonts w:eastAsiaTheme="minorEastAsia"/>
          <w:smallCaps w:val="0"/>
          <w:sz w:val="22"/>
        </w:rPr>
      </w:pPr>
      <w:hyperlink w:anchor="_Toc468145778" w:history="1">
        <w:r w:rsidRPr="00DF743D">
          <w:rPr>
            <w:rStyle w:val="Hyperlink"/>
          </w:rPr>
          <w:t>Yammer Enterprise;</w:t>
        </w:r>
        <w:r>
          <w:tab/>
        </w:r>
        <w:r>
          <w:fldChar w:fldCharType="begin"/>
        </w:r>
        <w:r>
          <w:instrText xml:space="preserve"> PAGEREF _Toc468145778 \h </w:instrText>
        </w:r>
        <w:r>
          <w:fldChar w:fldCharType="separate"/>
        </w:r>
        <w:r>
          <w:t>77</w:t>
        </w:r>
        <w:r>
          <w:fldChar w:fldCharType="end"/>
        </w:r>
      </w:hyperlink>
    </w:p>
    <w:p w:rsidR="00264BFE" w:rsidRDefault="00264BFE">
      <w:pPr>
        <w:pStyle w:val="TOC1"/>
        <w:rPr>
          <w:rFonts w:eastAsiaTheme="minorEastAsia"/>
          <w:b w:val="0"/>
          <w:caps w:val="0"/>
          <w:noProof/>
          <w:sz w:val="22"/>
          <w:szCs w:val="22"/>
        </w:rPr>
      </w:pPr>
      <w:hyperlink w:anchor="_Toc468145779" w:history="1">
        <w:r w:rsidRPr="00DF743D">
          <w:rPr>
            <w:rStyle w:val="Hyperlink"/>
            <w:noProof/>
          </w:rPr>
          <w:t>Глоссарий</w:t>
        </w:r>
        <w:r>
          <w:rPr>
            <w:noProof/>
          </w:rPr>
          <w:tab/>
        </w:r>
        <w:r>
          <w:rPr>
            <w:noProof/>
          </w:rPr>
          <w:fldChar w:fldCharType="begin"/>
        </w:r>
        <w:r>
          <w:rPr>
            <w:noProof/>
          </w:rPr>
          <w:instrText xml:space="preserve"> PAGEREF _Toc468145779 \h </w:instrText>
        </w:r>
        <w:r>
          <w:rPr>
            <w:noProof/>
          </w:rPr>
        </w:r>
        <w:r>
          <w:rPr>
            <w:noProof/>
          </w:rPr>
          <w:fldChar w:fldCharType="separate"/>
        </w:r>
        <w:r>
          <w:rPr>
            <w:noProof/>
          </w:rPr>
          <w:t>78</w:t>
        </w:r>
        <w:r>
          <w:rPr>
            <w:noProof/>
          </w:rPr>
          <w:fldChar w:fldCharType="end"/>
        </w:r>
      </w:hyperlink>
    </w:p>
    <w:p w:rsidR="00264BFE" w:rsidRDefault="00264BFE">
      <w:pPr>
        <w:pStyle w:val="TOC2"/>
        <w:rPr>
          <w:rFonts w:eastAsiaTheme="minorEastAsia"/>
          <w:smallCaps w:val="0"/>
          <w:sz w:val="22"/>
        </w:rPr>
      </w:pPr>
      <w:hyperlink w:anchor="_Toc468145780" w:history="1">
        <w:r w:rsidRPr="00DF743D">
          <w:rPr>
            <w:rStyle w:val="Hyperlink"/>
          </w:rPr>
          <w:t>Характеристики</w:t>
        </w:r>
        <w:r>
          <w:tab/>
        </w:r>
        <w:r>
          <w:fldChar w:fldCharType="begin"/>
        </w:r>
        <w:r>
          <w:instrText xml:space="preserve"> PAGEREF _Toc468145780 \h </w:instrText>
        </w:r>
        <w:r>
          <w:fldChar w:fldCharType="separate"/>
        </w:r>
        <w:r>
          <w:t>78</w:t>
        </w:r>
        <w:r>
          <w:fldChar w:fldCharType="end"/>
        </w:r>
      </w:hyperlink>
    </w:p>
    <w:p w:rsidR="00264BFE" w:rsidRDefault="00264BFE">
      <w:pPr>
        <w:pStyle w:val="TOC2"/>
        <w:rPr>
          <w:rFonts w:eastAsiaTheme="minorEastAsia"/>
          <w:smallCaps w:val="0"/>
          <w:sz w:val="22"/>
        </w:rPr>
      </w:pPr>
      <w:hyperlink w:anchor="_Toc468145781" w:history="1">
        <w:r w:rsidRPr="00DF743D">
          <w:rPr>
            <w:rStyle w:val="Hyperlink"/>
          </w:rPr>
          <w:t>Значения ячеек</w:t>
        </w:r>
        <w:r>
          <w:tab/>
        </w:r>
        <w:r>
          <w:fldChar w:fldCharType="begin"/>
        </w:r>
        <w:r>
          <w:instrText xml:space="preserve"> PAGEREF _Toc468145781 \h </w:instrText>
        </w:r>
        <w:r>
          <w:fldChar w:fldCharType="separate"/>
        </w:r>
        <w:r>
          <w:t>79</w:t>
        </w:r>
        <w:r>
          <w:fldChar w:fldCharType="end"/>
        </w:r>
      </w:hyperlink>
    </w:p>
    <w:p w:rsidR="00264BFE" w:rsidRDefault="00264BFE">
      <w:pPr>
        <w:pStyle w:val="TOC2"/>
        <w:rPr>
          <w:rFonts w:eastAsiaTheme="minorEastAsia"/>
          <w:smallCaps w:val="0"/>
          <w:sz w:val="22"/>
        </w:rPr>
      </w:pPr>
      <w:hyperlink w:anchor="_Toc468145782" w:history="1">
        <w:r w:rsidRPr="00DF743D">
          <w:rPr>
            <w:rStyle w:val="Hyperlink"/>
          </w:rPr>
          <w:t>Заголовки столбцов</w:t>
        </w:r>
        <w:r>
          <w:tab/>
        </w:r>
        <w:r>
          <w:fldChar w:fldCharType="begin"/>
        </w:r>
        <w:r>
          <w:instrText xml:space="preserve"> PAGEREF _Toc468145782 \h </w:instrText>
        </w:r>
        <w:r>
          <w:fldChar w:fldCharType="separate"/>
        </w:r>
        <w:r>
          <w:t>80</w:t>
        </w:r>
        <w:r>
          <w:fldChar w:fldCharType="end"/>
        </w:r>
      </w:hyperlink>
    </w:p>
    <w:p w:rsidR="00264BFE" w:rsidRDefault="00264BFE">
      <w:pPr>
        <w:pStyle w:val="TOC2"/>
        <w:rPr>
          <w:rFonts w:eastAsiaTheme="minorEastAsia"/>
          <w:smallCaps w:val="0"/>
          <w:sz w:val="22"/>
        </w:rPr>
      </w:pPr>
      <w:hyperlink w:anchor="_Toc468145783" w:history="1">
        <w:r w:rsidRPr="00DF743D">
          <w:rPr>
            <w:rStyle w:val="Hyperlink"/>
          </w:rPr>
          <w:t>Определения</w:t>
        </w:r>
        <w:r>
          <w:tab/>
        </w:r>
        <w:r>
          <w:fldChar w:fldCharType="begin"/>
        </w:r>
        <w:r>
          <w:instrText xml:space="preserve"> PAGEREF _Toc468145783 \h </w:instrText>
        </w:r>
        <w:r>
          <w:fldChar w:fldCharType="separate"/>
        </w:r>
        <w:r>
          <w:t>80</w:t>
        </w:r>
        <w:r>
          <w:fldChar w:fldCharType="end"/>
        </w:r>
      </w:hyperlink>
    </w:p>
    <w:p w:rsidR="00264BFE" w:rsidRDefault="00264BFE">
      <w:pPr>
        <w:pStyle w:val="TOC1"/>
        <w:rPr>
          <w:rFonts w:eastAsiaTheme="minorEastAsia"/>
          <w:b w:val="0"/>
          <w:caps w:val="0"/>
          <w:noProof/>
          <w:sz w:val="22"/>
          <w:szCs w:val="22"/>
        </w:rPr>
      </w:pPr>
      <w:hyperlink w:anchor="_Toc468145784" w:history="1">
        <w:r w:rsidRPr="00DF743D">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_Toc468145784 \h </w:instrText>
        </w:r>
        <w:r>
          <w:rPr>
            <w:noProof/>
          </w:rPr>
        </w:r>
        <w:r>
          <w:rPr>
            <w:noProof/>
          </w:rPr>
          <w:fldChar w:fldCharType="separate"/>
        </w:r>
        <w:r>
          <w:rPr>
            <w:noProof/>
          </w:rPr>
          <w:t>83</w:t>
        </w:r>
        <w:r>
          <w:rPr>
            <w:noProof/>
          </w:rPr>
          <w:fldChar w:fldCharType="end"/>
        </w:r>
      </w:hyperlink>
    </w:p>
    <w:p w:rsidR="00264BFE" w:rsidRDefault="00264BFE">
      <w:pPr>
        <w:pStyle w:val="TOC1"/>
        <w:rPr>
          <w:rFonts w:eastAsiaTheme="minorEastAsia"/>
          <w:b w:val="0"/>
          <w:caps w:val="0"/>
          <w:noProof/>
          <w:sz w:val="22"/>
          <w:szCs w:val="22"/>
        </w:rPr>
      </w:pPr>
      <w:hyperlink w:anchor="_Toc468145785" w:history="1">
        <w:r w:rsidRPr="00DF743D">
          <w:rPr>
            <w:rStyle w:val="Hyperlink"/>
            <w:noProof/>
          </w:rPr>
          <w:t>Приложение Б — О Software Assurance</w:t>
        </w:r>
        <w:r>
          <w:rPr>
            <w:noProof/>
          </w:rPr>
          <w:tab/>
        </w:r>
        <w:r>
          <w:rPr>
            <w:noProof/>
          </w:rPr>
          <w:fldChar w:fldCharType="begin"/>
        </w:r>
        <w:r>
          <w:rPr>
            <w:noProof/>
          </w:rPr>
          <w:instrText xml:space="preserve"> PAGEREF _Toc468145785 \h </w:instrText>
        </w:r>
        <w:r>
          <w:rPr>
            <w:noProof/>
          </w:rPr>
        </w:r>
        <w:r>
          <w:rPr>
            <w:noProof/>
          </w:rPr>
          <w:fldChar w:fldCharType="separate"/>
        </w:r>
        <w:r>
          <w:rPr>
            <w:noProof/>
          </w:rPr>
          <w:t>84</w:t>
        </w:r>
        <w:r>
          <w:rPr>
            <w:noProof/>
          </w:rPr>
          <w:fldChar w:fldCharType="end"/>
        </w:r>
      </w:hyperlink>
    </w:p>
    <w:p w:rsidR="00264BFE" w:rsidRDefault="00264BFE">
      <w:pPr>
        <w:pStyle w:val="TOC2"/>
        <w:rPr>
          <w:rFonts w:eastAsiaTheme="minorEastAsia"/>
          <w:smallCaps w:val="0"/>
          <w:sz w:val="22"/>
        </w:rPr>
      </w:pPr>
      <w:hyperlink w:anchor="_Toc468145786" w:history="1">
        <w:r w:rsidRPr="00DF743D">
          <w:rPr>
            <w:rStyle w:val="Hyperlink"/>
          </w:rPr>
          <w:t>Приобретение Software Assurance</w:t>
        </w:r>
        <w:r>
          <w:tab/>
        </w:r>
        <w:r>
          <w:fldChar w:fldCharType="begin"/>
        </w:r>
        <w:r>
          <w:instrText xml:space="preserve"> PAGEREF _Toc468145786 \h </w:instrText>
        </w:r>
        <w:r>
          <w:fldChar w:fldCharType="separate"/>
        </w:r>
        <w:r>
          <w:t>84</w:t>
        </w:r>
        <w:r>
          <w:fldChar w:fldCharType="end"/>
        </w:r>
      </w:hyperlink>
    </w:p>
    <w:p w:rsidR="00264BFE" w:rsidRDefault="00264BFE">
      <w:pPr>
        <w:pStyle w:val="TOC2"/>
        <w:rPr>
          <w:rFonts w:eastAsiaTheme="minorEastAsia"/>
          <w:smallCaps w:val="0"/>
          <w:sz w:val="22"/>
        </w:rPr>
      </w:pPr>
      <w:hyperlink w:anchor="_Toc468145787" w:history="1">
        <w:r w:rsidRPr="00DF743D">
          <w:rPr>
            <w:rStyle w:val="Hyperlink"/>
          </w:rPr>
          <w:t>Возобновление действия Software Assurance</w:t>
        </w:r>
        <w:r>
          <w:tab/>
        </w:r>
        <w:r>
          <w:fldChar w:fldCharType="begin"/>
        </w:r>
        <w:r>
          <w:instrText xml:space="preserve"> PAGEREF _Toc468145787 \h </w:instrText>
        </w:r>
        <w:r>
          <w:fldChar w:fldCharType="separate"/>
        </w:r>
        <w:r>
          <w:t>84</w:t>
        </w:r>
        <w:r>
          <w:fldChar w:fldCharType="end"/>
        </w:r>
      </w:hyperlink>
    </w:p>
    <w:p w:rsidR="00264BFE" w:rsidRDefault="00264BFE">
      <w:pPr>
        <w:pStyle w:val="TOC2"/>
        <w:rPr>
          <w:rFonts w:eastAsiaTheme="minorEastAsia"/>
          <w:smallCaps w:val="0"/>
          <w:sz w:val="22"/>
        </w:rPr>
      </w:pPr>
      <w:hyperlink w:anchor="_Toc468145788" w:history="1">
        <w:r w:rsidRPr="00DF743D">
          <w:rPr>
            <w:rStyle w:val="Hyperlink"/>
          </w:rPr>
          <w:t>Лицензия на миграцию для остановленных продуктов или продуктов, жизненный цикл которых закончился</w:t>
        </w:r>
        <w:r>
          <w:tab/>
        </w:r>
        <w:r>
          <w:fldChar w:fldCharType="begin"/>
        </w:r>
        <w:r>
          <w:instrText xml:space="preserve"> PAGEREF _Toc468145788 \h </w:instrText>
        </w:r>
        <w:r>
          <w:fldChar w:fldCharType="separate"/>
        </w:r>
        <w:r>
          <w:t>85</w:t>
        </w:r>
        <w:r>
          <w:fldChar w:fldCharType="end"/>
        </w:r>
      </w:hyperlink>
    </w:p>
    <w:p w:rsidR="00264BFE" w:rsidRDefault="00264BFE">
      <w:pPr>
        <w:pStyle w:val="TOC2"/>
        <w:rPr>
          <w:rFonts w:eastAsiaTheme="minorEastAsia"/>
          <w:smallCaps w:val="0"/>
          <w:sz w:val="22"/>
        </w:rPr>
      </w:pPr>
      <w:hyperlink w:anchor="_Toc468145789" w:history="1">
        <w:r w:rsidRPr="00DF743D">
          <w:rPr>
            <w:rStyle w:val="Hyperlink"/>
          </w:rPr>
          <w:t>Преимущества в рамках программы Software Assurance</w:t>
        </w:r>
        <w:r>
          <w:tab/>
        </w:r>
        <w:r>
          <w:fldChar w:fldCharType="begin"/>
        </w:r>
        <w:r>
          <w:instrText xml:space="preserve"> PAGEREF _Toc468145789 \h </w:instrText>
        </w:r>
        <w:r>
          <w:fldChar w:fldCharType="separate"/>
        </w:r>
        <w:r>
          <w:t>86</w:t>
        </w:r>
        <w:r>
          <w:fldChar w:fldCharType="end"/>
        </w:r>
      </w:hyperlink>
    </w:p>
    <w:p w:rsidR="00264BFE" w:rsidRDefault="00264BFE">
      <w:pPr>
        <w:pStyle w:val="TOC1"/>
        <w:rPr>
          <w:rFonts w:eastAsiaTheme="minorEastAsia"/>
          <w:b w:val="0"/>
          <w:caps w:val="0"/>
          <w:noProof/>
          <w:sz w:val="22"/>
          <w:szCs w:val="22"/>
        </w:rPr>
      </w:pPr>
      <w:hyperlink w:anchor="_Toc468145790" w:history="1">
        <w:r w:rsidRPr="00DF743D">
          <w:rPr>
            <w:rStyle w:val="Hyperlink"/>
            <w:noProof/>
          </w:rPr>
          <w:t>Приложение В — Профессиональные услуги</w:t>
        </w:r>
        <w:r>
          <w:rPr>
            <w:noProof/>
          </w:rPr>
          <w:tab/>
        </w:r>
        <w:r>
          <w:rPr>
            <w:noProof/>
          </w:rPr>
          <w:fldChar w:fldCharType="begin"/>
        </w:r>
        <w:r>
          <w:rPr>
            <w:noProof/>
          </w:rPr>
          <w:instrText xml:space="preserve"> PAGEREF _Toc468145790 \h </w:instrText>
        </w:r>
        <w:r>
          <w:rPr>
            <w:noProof/>
          </w:rPr>
        </w:r>
        <w:r>
          <w:rPr>
            <w:noProof/>
          </w:rPr>
          <w:fldChar w:fldCharType="separate"/>
        </w:r>
        <w:r>
          <w:rPr>
            <w:noProof/>
          </w:rPr>
          <w:t>98</w:t>
        </w:r>
        <w:r>
          <w:rPr>
            <w:noProof/>
          </w:rPr>
          <w:fldChar w:fldCharType="end"/>
        </w:r>
      </w:hyperlink>
    </w:p>
    <w:p w:rsidR="00264BFE" w:rsidRDefault="00264BFE">
      <w:pPr>
        <w:pStyle w:val="TOC2"/>
        <w:rPr>
          <w:rFonts w:eastAsiaTheme="minorEastAsia"/>
          <w:smallCaps w:val="0"/>
          <w:sz w:val="22"/>
        </w:rPr>
      </w:pPr>
      <w:hyperlink w:anchor="_Toc468145791" w:history="1">
        <w:r w:rsidRPr="00DF743D">
          <w:rPr>
            <w:rStyle w:val="Hyperlink"/>
          </w:rPr>
          <w:t>Предложения премьер-поддержки Microsoft</w:t>
        </w:r>
        <w:r>
          <w:tab/>
        </w:r>
        <w:r>
          <w:fldChar w:fldCharType="begin"/>
        </w:r>
        <w:r>
          <w:instrText xml:space="preserve"> PAGEREF _Toc468145791 \h </w:instrText>
        </w:r>
        <w:r>
          <w:fldChar w:fldCharType="separate"/>
        </w:r>
        <w:r>
          <w:t>98</w:t>
        </w:r>
        <w:r>
          <w:fldChar w:fldCharType="end"/>
        </w:r>
      </w:hyperlink>
    </w:p>
    <w:p w:rsidR="00264BFE" w:rsidRDefault="00264BFE">
      <w:pPr>
        <w:pStyle w:val="TOC2"/>
        <w:rPr>
          <w:rFonts w:eastAsiaTheme="minorEastAsia"/>
          <w:smallCaps w:val="0"/>
          <w:sz w:val="22"/>
        </w:rPr>
      </w:pPr>
      <w:hyperlink w:anchor="_Toc468145792" w:history="1">
        <w:r w:rsidRPr="00DF743D">
          <w:rPr>
            <w:rStyle w:val="Hyperlink"/>
          </w:rPr>
          <w:t>Предложения по цифровым консультационным услугам Microsoft</w:t>
        </w:r>
        <w:r>
          <w:tab/>
        </w:r>
        <w:r>
          <w:fldChar w:fldCharType="begin"/>
        </w:r>
        <w:r>
          <w:instrText xml:space="preserve"> PAGEREF _Toc468145792 \h </w:instrText>
        </w:r>
        <w:r>
          <w:fldChar w:fldCharType="separate"/>
        </w:r>
        <w:r>
          <w:t>99</w:t>
        </w:r>
        <w:r>
          <w:fldChar w:fldCharType="end"/>
        </w:r>
      </w:hyperlink>
    </w:p>
    <w:p w:rsidR="00264BFE" w:rsidRDefault="00264BFE">
      <w:pPr>
        <w:pStyle w:val="TOC2"/>
        <w:rPr>
          <w:rFonts w:eastAsiaTheme="minorEastAsia"/>
          <w:smallCaps w:val="0"/>
          <w:sz w:val="22"/>
        </w:rPr>
      </w:pPr>
      <w:hyperlink w:anchor="_Toc468145793" w:history="1">
        <w:r w:rsidRPr="00DF743D">
          <w:rPr>
            <w:rStyle w:val="Hyperlink"/>
          </w:rPr>
          <w:t>Предложения по улучшению эффективности продаж</w:t>
        </w:r>
        <w:r>
          <w:tab/>
        </w:r>
        <w:r>
          <w:fldChar w:fldCharType="begin"/>
        </w:r>
        <w:r>
          <w:instrText xml:space="preserve"> PAGEREF _Toc468145793 \h </w:instrText>
        </w:r>
        <w:r>
          <w:fldChar w:fldCharType="separate"/>
        </w:r>
        <w:r>
          <w:t>99</w:t>
        </w:r>
        <w:r>
          <w:fldChar w:fldCharType="end"/>
        </w:r>
      </w:hyperlink>
    </w:p>
    <w:p w:rsidR="00264BFE" w:rsidRDefault="00264BFE">
      <w:pPr>
        <w:pStyle w:val="TOC1"/>
        <w:rPr>
          <w:rFonts w:eastAsiaTheme="minorEastAsia"/>
          <w:b w:val="0"/>
          <w:caps w:val="0"/>
          <w:noProof/>
          <w:sz w:val="22"/>
          <w:szCs w:val="22"/>
        </w:rPr>
      </w:pPr>
      <w:hyperlink w:anchor="_Toc468145794" w:history="1">
        <w:r w:rsidRPr="00DF743D">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_Toc468145794 \h </w:instrText>
        </w:r>
        <w:r>
          <w:rPr>
            <w:noProof/>
          </w:rPr>
        </w:r>
        <w:r>
          <w:rPr>
            <w:noProof/>
          </w:rPr>
          <w:fldChar w:fldCharType="separate"/>
        </w:r>
        <w:r>
          <w:rPr>
            <w:noProof/>
          </w:rPr>
          <w:t>101</w:t>
        </w:r>
        <w:r>
          <w:rPr>
            <w:noProof/>
          </w:rPr>
          <w:fldChar w:fldCharType="end"/>
        </w:r>
      </w:hyperlink>
    </w:p>
    <w:p w:rsidR="00264BFE" w:rsidRDefault="00264BFE">
      <w:pPr>
        <w:pStyle w:val="TOC2"/>
        <w:rPr>
          <w:rFonts w:eastAsiaTheme="minorEastAsia"/>
          <w:smallCaps w:val="0"/>
          <w:sz w:val="22"/>
        </w:rPr>
      </w:pPr>
      <w:hyperlink w:anchor="_Toc468145795" w:history="1">
        <w:r w:rsidRPr="00DF743D">
          <w:rPr>
            <w:rStyle w:val="Hyperlink"/>
          </w:rPr>
          <w:t>Дополнительные условия для программ Select Plus</w:t>
        </w:r>
        <w:r>
          <w:tab/>
        </w:r>
        <w:r>
          <w:fldChar w:fldCharType="begin"/>
        </w:r>
        <w:r>
          <w:instrText xml:space="preserve"> PAGEREF _Toc468145795 \h </w:instrText>
        </w:r>
        <w:r>
          <w:fldChar w:fldCharType="separate"/>
        </w:r>
        <w:r>
          <w:t>101</w:t>
        </w:r>
        <w:r>
          <w:fldChar w:fldCharType="end"/>
        </w:r>
      </w:hyperlink>
    </w:p>
    <w:p w:rsidR="00264BFE" w:rsidRDefault="00264BFE">
      <w:pPr>
        <w:pStyle w:val="TOC2"/>
        <w:rPr>
          <w:rFonts w:eastAsiaTheme="minorEastAsia"/>
          <w:smallCaps w:val="0"/>
          <w:sz w:val="22"/>
        </w:rPr>
      </w:pPr>
      <w:hyperlink w:anchor="_Toc468145796" w:history="1">
        <w:r w:rsidRPr="00DF743D">
          <w:rPr>
            <w:rStyle w:val="Hyperlink"/>
          </w:rPr>
          <w:t>Определение управления для соответствующих устройств</w:t>
        </w:r>
        <w:r>
          <w:tab/>
        </w:r>
        <w:r>
          <w:fldChar w:fldCharType="begin"/>
        </w:r>
        <w:r>
          <w:instrText xml:space="preserve"> PAGEREF _Toc468145796 \h </w:instrText>
        </w:r>
        <w:r>
          <w:fldChar w:fldCharType="separate"/>
        </w:r>
        <w:r>
          <w:t>101</w:t>
        </w:r>
        <w:r>
          <w:fldChar w:fldCharType="end"/>
        </w:r>
      </w:hyperlink>
    </w:p>
    <w:p w:rsidR="00264BFE" w:rsidRDefault="00264BFE">
      <w:pPr>
        <w:pStyle w:val="TOC2"/>
        <w:rPr>
          <w:rFonts w:eastAsiaTheme="minorEastAsia"/>
          <w:smallCaps w:val="0"/>
          <w:sz w:val="22"/>
        </w:rPr>
      </w:pPr>
      <w:hyperlink w:anchor="_Toc468145797" w:history="1">
        <w:r w:rsidRPr="00DF743D">
          <w:rPr>
            <w:rStyle w:val="Hyperlink"/>
          </w:rPr>
          <w:t>Веб-службы в программах Open</w:t>
        </w:r>
        <w:r>
          <w:tab/>
        </w:r>
        <w:r>
          <w:fldChar w:fldCharType="begin"/>
        </w:r>
        <w:r>
          <w:instrText xml:space="preserve"> PAGEREF _Toc468145797 \h </w:instrText>
        </w:r>
        <w:r>
          <w:fldChar w:fldCharType="separate"/>
        </w:r>
        <w:r>
          <w:t>101</w:t>
        </w:r>
        <w:r>
          <w:fldChar w:fldCharType="end"/>
        </w:r>
      </w:hyperlink>
    </w:p>
    <w:p w:rsidR="00264BFE" w:rsidRDefault="00264BFE">
      <w:pPr>
        <w:pStyle w:val="TOC2"/>
        <w:rPr>
          <w:rFonts w:eastAsiaTheme="minorEastAsia"/>
          <w:smallCaps w:val="0"/>
          <w:sz w:val="22"/>
        </w:rPr>
      </w:pPr>
      <w:hyperlink w:anchor="_Toc468145798" w:history="1">
        <w:r w:rsidRPr="00DF743D">
          <w:rPr>
            <w:rStyle w:val="Hyperlink"/>
          </w:rPr>
          <w:t>Дополнительные условия для профессиональных услуг — Соглашения Legacy</w:t>
        </w:r>
        <w:r>
          <w:tab/>
        </w:r>
        <w:r>
          <w:fldChar w:fldCharType="begin"/>
        </w:r>
        <w:r>
          <w:instrText xml:space="preserve"> PAGEREF _Toc468145798 \h </w:instrText>
        </w:r>
        <w:r>
          <w:fldChar w:fldCharType="separate"/>
        </w:r>
        <w:r>
          <w:t>101</w:t>
        </w:r>
        <w:r>
          <w:fldChar w:fldCharType="end"/>
        </w:r>
      </w:hyperlink>
    </w:p>
    <w:p w:rsidR="00264BFE" w:rsidRDefault="00264BFE">
      <w:pPr>
        <w:pStyle w:val="TOC1"/>
        <w:rPr>
          <w:rFonts w:eastAsiaTheme="minorEastAsia"/>
          <w:b w:val="0"/>
          <w:caps w:val="0"/>
          <w:noProof/>
          <w:sz w:val="22"/>
          <w:szCs w:val="22"/>
        </w:rPr>
      </w:pPr>
      <w:hyperlink w:anchor="_Toc468145799" w:history="1">
        <w:r w:rsidRPr="00DF743D">
          <w:rPr>
            <w:rStyle w:val="Hyperlink"/>
            <w:noProof/>
          </w:rPr>
          <w:t>Приложение Д — Специальные предложения</w:t>
        </w:r>
        <w:r>
          <w:rPr>
            <w:noProof/>
          </w:rPr>
          <w:tab/>
        </w:r>
        <w:r>
          <w:rPr>
            <w:noProof/>
          </w:rPr>
          <w:fldChar w:fldCharType="begin"/>
        </w:r>
        <w:r>
          <w:rPr>
            <w:noProof/>
          </w:rPr>
          <w:instrText xml:space="preserve"> PAGEREF _Toc468145799 \h </w:instrText>
        </w:r>
        <w:r>
          <w:rPr>
            <w:noProof/>
          </w:rPr>
        </w:r>
        <w:r>
          <w:rPr>
            <w:noProof/>
          </w:rPr>
          <w:fldChar w:fldCharType="separate"/>
        </w:r>
        <w:r>
          <w:rPr>
            <w:noProof/>
          </w:rPr>
          <w:t>104</w:t>
        </w:r>
        <w:r>
          <w:rPr>
            <w:noProof/>
          </w:rPr>
          <w:fldChar w:fldCharType="end"/>
        </w:r>
      </w:hyperlink>
    </w:p>
    <w:p w:rsidR="00264BFE" w:rsidRDefault="00264BFE">
      <w:pPr>
        <w:pStyle w:val="TOC2"/>
        <w:rPr>
          <w:rFonts w:eastAsiaTheme="minorEastAsia"/>
          <w:smallCaps w:val="0"/>
          <w:sz w:val="22"/>
        </w:rPr>
      </w:pPr>
      <w:hyperlink w:anchor="_Toc468145800" w:history="1">
        <w:r w:rsidRPr="00DF743D">
          <w:rPr>
            <w:rStyle w:val="Hyperlink"/>
          </w:rPr>
          <w:t>Специальное предложение System Center Client Management Suite</w:t>
        </w:r>
        <w:r>
          <w:tab/>
        </w:r>
        <w:r>
          <w:fldChar w:fldCharType="begin"/>
        </w:r>
        <w:r>
          <w:instrText xml:space="preserve"> PAGEREF _Toc468145800 \h </w:instrText>
        </w:r>
        <w:r>
          <w:fldChar w:fldCharType="separate"/>
        </w:r>
        <w:r>
          <w:t>104</w:t>
        </w:r>
        <w:r>
          <w:fldChar w:fldCharType="end"/>
        </w:r>
      </w:hyperlink>
    </w:p>
    <w:p w:rsidR="00264BFE" w:rsidRDefault="00264BFE">
      <w:pPr>
        <w:pStyle w:val="TOC2"/>
        <w:rPr>
          <w:rFonts w:eastAsiaTheme="minorEastAsia"/>
          <w:smallCaps w:val="0"/>
          <w:sz w:val="22"/>
        </w:rPr>
      </w:pPr>
      <w:hyperlink w:anchor="_Toc468145801" w:history="1">
        <w:r w:rsidRPr="00DF743D">
          <w:rPr>
            <w:rStyle w:val="Hyperlink"/>
          </w:rPr>
          <w:t>Специальное предложение</w:t>
        </w:r>
        <w:r>
          <w:tab/>
        </w:r>
        <w:r>
          <w:fldChar w:fldCharType="begin"/>
        </w:r>
        <w:r>
          <w:instrText xml:space="preserve"> PAGEREF _Toc468145801 \h </w:instrText>
        </w:r>
        <w:r>
          <w:fldChar w:fldCharType="separate"/>
        </w:r>
        <w:r>
          <w:t>104</w:t>
        </w:r>
        <w:r>
          <w:fldChar w:fldCharType="end"/>
        </w:r>
      </w:hyperlink>
    </w:p>
    <w:p w:rsidR="00264BFE" w:rsidRDefault="00264BFE">
      <w:pPr>
        <w:pStyle w:val="TOC2"/>
        <w:rPr>
          <w:rFonts w:eastAsiaTheme="minorEastAsia"/>
          <w:smallCaps w:val="0"/>
          <w:sz w:val="22"/>
        </w:rPr>
      </w:pPr>
      <w:hyperlink w:anchor="_Toc468145802" w:history="1">
        <w:r w:rsidRPr="00DF743D">
          <w:rPr>
            <w:rStyle w:val="Hyperlink"/>
          </w:rPr>
          <w:t>Предложение для новых клиентов по минимальному заказу Azure в денежном эквиваленте</w:t>
        </w:r>
        <w:r>
          <w:tab/>
        </w:r>
        <w:r>
          <w:fldChar w:fldCharType="begin"/>
        </w:r>
        <w:r>
          <w:instrText xml:space="preserve"> PAGEREF _Toc468145802 \h </w:instrText>
        </w:r>
        <w:r>
          <w:fldChar w:fldCharType="separate"/>
        </w:r>
        <w:r>
          <w:t>104</w:t>
        </w:r>
        <w:r>
          <w:fldChar w:fldCharType="end"/>
        </w:r>
      </w:hyperlink>
    </w:p>
    <w:p w:rsidR="00264BFE" w:rsidRDefault="00264BFE">
      <w:pPr>
        <w:pStyle w:val="TOC1"/>
        <w:rPr>
          <w:rFonts w:eastAsiaTheme="minorEastAsia"/>
          <w:b w:val="0"/>
          <w:caps w:val="0"/>
          <w:noProof/>
          <w:sz w:val="22"/>
          <w:szCs w:val="22"/>
        </w:rPr>
      </w:pPr>
      <w:hyperlink w:anchor="_Toc468145803" w:history="1">
        <w:r w:rsidRPr="00DF743D">
          <w:rPr>
            <w:rStyle w:val="Hyperlink"/>
            <w:noProof/>
          </w:rPr>
          <w:t>Приложение F. Условия использования Массивов хранения данных</w:t>
        </w:r>
        <w:r>
          <w:rPr>
            <w:noProof/>
          </w:rPr>
          <w:tab/>
        </w:r>
        <w:r>
          <w:rPr>
            <w:noProof/>
          </w:rPr>
          <w:fldChar w:fldCharType="begin"/>
        </w:r>
        <w:r>
          <w:rPr>
            <w:noProof/>
          </w:rPr>
          <w:instrText xml:space="preserve"> PAGEREF _Toc468145803 \h </w:instrText>
        </w:r>
        <w:r>
          <w:rPr>
            <w:noProof/>
          </w:rPr>
        </w:r>
        <w:r>
          <w:rPr>
            <w:noProof/>
          </w:rPr>
          <w:fldChar w:fldCharType="separate"/>
        </w:r>
        <w:r>
          <w:rPr>
            <w:noProof/>
          </w:rPr>
          <w:t>105</w:t>
        </w:r>
        <w:r>
          <w:rPr>
            <w:noProof/>
          </w:rPr>
          <w:fldChar w:fldCharType="end"/>
        </w:r>
      </w:hyperlink>
    </w:p>
    <w:p w:rsidR="00264BFE" w:rsidRDefault="00264BFE">
      <w:pPr>
        <w:pStyle w:val="TOC2"/>
        <w:rPr>
          <w:rFonts w:eastAsiaTheme="minorEastAsia"/>
          <w:smallCaps w:val="0"/>
          <w:sz w:val="22"/>
        </w:rPr>
      </w:pPr>
      <w:hyperlink w:anchor="_Toc468145804" w:history="1">
        <w:r w:rsidRPr="00DF743D">
          <w:rPr>
            <w:rStyle w:val="Hyperlink"/>
          </w:rPr>
          <w:t>Доступность</w:t>
        </w:r>
        <w:r>
          <w:tab/>
        </w:r>
        <w:r>
          <w:fldChar w:fldCharType="begin"/>
        </w:r>
        <w:r>
          <w:instrText xml:space="preserve"> PAGEREF _Toc468145804 \h </w:instrText>
        </w:r>
        <w:r>
          <w:fldChar w:fldCharType="separate"/>
        </w:r>
        <w:r>
          <w:t>105</w:t>
        </w:r>
        <w:r>
          <w:fldChar w:fldCharType="end"/>
        </w:r>
      </w:hyperlink>
    </w:p>
    <w:p w:rsidR="00264BFE" w:rsidRDefault="00264BFE">
      <w:pPr>
        <w:pStyle w:val="TOC2"/>
        <w:rPr>
          <w:rFonts w:eastAsiaTheme="minorEastAsia"/>
          <w:smallCaps w:val="0"/>
          <w:sz w:val="22"/>
        </w:rPr>
      </w:pPr>
      <w:hyperlink w:anchor="_Toc468145805" w:history="1">
        <w:r w:rsidRPr="00DF743D">
          <w:rPr>
            <w:rStyle w:val="Hyperlink"/>
          </w:rPr>
          <w:t>Поставка и право собственности</w:t>
        </w:r>
        <w:r>
          <w:tab/>
        </w:r>
        <w:r>
          <w:fldChar w:fldCharType="begin"/>
        </w:r>
        <w:r>
          <w:instrText xml:space="preserve"> PAGEREF _Toc468145805 \h </w:instrText>
        </w:r>
        <w:r>
          <w:fldChar w:fldCharType="separate"/>
        </w:r>
        <w:r>
          <w:t>105</w:t>
        </w:r>
        <w:r>
          <w:fldChar w:fldCharType="end"/>
        </w:r>
      </w:hyperlink>
    </w:p>
    <w:p w:rsidR="00264BFE" w:rsidRDefault="00264BFE">
      <w:pPr>
        <w:pStyle w:val="TOC2"/>
        <w:rPr>
          <w:rFonts w:eastAsiaTheme="minorEastAsia"/>
          <w:smallCaps w:val="0"/>
          <w:sz w:val="22"/>
        </w:rPr>
      </w:pPr>
      <w:hyperlink w:anchor="_Toc468145806" w:history="1">
        <w:r w:rsidRPr="00DF743D">
          <w:rPr>
            <w:rStyle w:val="Hyperlink"/>
          </w:rPr>
          <w:t>Программное обеспечение Массивов хранения данных</w:t>
        </w:r>
        <w:r>
          <w:tab/>
        </w:r>
        <w:r>
          <w:fldChar w:fldCharType="begin"/>
        </w:r>
        <w:r>
          <w:instrText xml:space="preserve"> PAGEREF _Toc468145806 \h </w:instrText>
        </w:r>
        <w:r>
          <w:fldChar w:fldCharType="separate"/>
        </w:r>
        <w:r>
          <w:t>105</w:t>
        </w:r>
        <w:r>
          <w:fldChar w:fldCharType="end"/>
        </w:r>
      </w:hyperlink>
    </w:p>
    <w:p w:rsidR="00264BFE" w:rsidRDefault="00264BFE">
      <w:pPr>
        <w:pStyle w:val="TOC2"/>
        <w:rPr>
          <w:rFonts w:eastAsiaTheme="minorEastAsia"/>
          <w:smallCaps w:val="0"/>
          <w:sz w:val="22"/>
        </w:rPr>
      </w:pPr>
      <w:hyperlink w:anchor="_Toc468145807" w:history="1">
        <w:r w:rsidRPr="00DF743D">
          <w:rPr>
            <w:rStyle w:val="Hyperlink"/>
          </w:rPr>
          <w:t>Ограниченная гарантия на аппаратное обеспечение</w:t>
        </w:r>
        <w:r>
          <w:tab/>
        </w:r>
        <w:r>
          <w:fldChar w:fldCharType="begin"/>
        </w:r>
        <w:r>
          <w:instrText xml:space="preserve"> PAGEREF _Toc468145807 \h </w:instrText>
        </w:r>
        <w:r>
          <w:fldChar w:fldCharType="separate"/>
        </w:r>
        <w:r>
          <w:t>106</w:t>
        </w:r>
        <w:r>
          <w:fldChar w:fldCharType="end"/>
        </w:r>
      </w:hyperlink>
    </w:p>
    <w:p w:rsidR="00264BFE" w:rsidRDefault="00264BFE">
      <w:pPr>
        <w:pStyle w:val="TOC2"/>
        <w:rPr>
          <w:rFonts w:eastAsiaTheme="minorEastAsia"/>
          <w:smallCaps w:val="0"/>
          <w:sz w:val="22"/>
        </w:rPr>
      </w:pPr>
      <w:hyperlink w:anchor="_Toc468145808" w:history="1">
        <w:r w:rsidRPr="00DF743D">
          <w:rPr>
            <w:rStyle w:val="Hyperlink"/>
          </w:rPr>
          <w:t>Возмещение. Возражение на иски третьих лиц</w:t>
        </w:r>
        <w:r>
          <w:tab/>
        </w:r>
        <w:r>
          <w:fldChar w:fldCharType="begin"/>
        </w:r>
        <w:r>
          <w:instrText xml:space="preserve"> PAGEREF _Toc468145808 \h </w:instrText>
        </w:r>
        <w:r>
          <w:fldChar w:fldCharType="separate"/>
        </w:r>
        <w:r>
          <w:t>106</w:t>
        </w:r>
        <w:r>
          <w:fldChar w:fldCharType="end"/>
        </w:r>
      </w:hyperlink>
    </w:p>
    <w:p w:rsidR="00264BFE" w:rsidRDefault="00264BFE">
      <w:pPr>
        <w:pStyle w:val="TOC2"/>
        <w:rPr>
          <w:rFonts w:eastAsiaTheme="minorEastAsia"/>
          <w:smallCaps w:val="0"/>
          <w:sz w:val="22"/>
        </w:rPr>
      </w:pPr>
      <w:hyperlink w:anchor="_Toc468145809" w:history="1">
        <w:r w:rsidRPr="00DF743D">
          <w:rPr>
            <w:rStyle w:val="Hyperlink"/>
          </w:rPr>
          <w:t>Ограничение ответственности</w:t>
        </w:r>
        <w:r>
          <w:tab/>
        </w:r>
        <w:r>
          <w:fldChar w:fldCharType="begin"/>
        </w:r>
        <w:r>
          <w:instrText xml:space="preserve"> PAGEREF _Toc468145809 \h </w:instrText>
        </w:r>
        <w:r>
          <w:fldChar w:fldCharType="separate"/>
        </w:r>
        <w:r>
          <w:t>106</w:t>
        </w:r>
        <w:r>
          <w:fldChar w:fldCharType="end"/>
        </w:r>
      </w:hyperlink>
    </w:p>
    <w:p w:rsidR="00264BFE" w:rsidRDefault="00264BFE">
      <w:pPr>
        <w:pStyle w:val="TOC2"/>
        <w:rPr>
          <w:rFonts w:eastAsiaTheme="minorEastAsia"/>
          <w:smallCaps w:val="0"/>
          <w:sz w:val="22"/>
        </w:rPr>
      </w:pPr>
      <w:hyperlink w:anchor="_Toc468145810" w:history="1">
        <w:r w:rsidRPr="00DF743D">
          <w:rPr>
            <w:rStyle w:val="Hyperlink"/>
          </w:rPr>
          <w:t>Экспортное законодательство США</w:t>
        </w:r>
        <w:r>
          <w:tab/>
        </w:r>
        <w:r>
          <w:fldChar w:fldCharType="begin"/>
        </w:r>
        <w:r>
          <w:instrText xml:space="preserve"> PAGEREF _Toc468145810 \h </w:instrText>
        </w:r>
        <w:r>
          <w:fldChar w:fldCharType="separate"/>
        </w:r>
        <w:r>
          <w:t>106</w:t>
        </w:r>
        <w:r>
          <w:fldChar w:fldCharType="end"/>
        </w:r>
      </w:hyperlink>
    </w:p>
    <w:p w:rsidR="00264BFE" w:rsidRDefault="00264BFE">
      <w:pPr>
        <w:pStyle w:val="TOC2"/>
        <w:rPr>
          <w:rFonts w:eastAsiaTheme="minorEastAsia"/>
          <w:smallCaps w:val="0"/>
          <w:sz w:val="22"/>
        </w:rPr>
      </w:pPr>
      <w:hyperlink w:anchor="_Toc468145811" w:history="1">
        <w:r w:rsidRPr="00DF743D">
          <w:rPr>
            <w:rStyle w:val="Hyperlink"/>
          </w:rPr>
          <w:t>Сбор диагностической информации</w:t>
        </w:r>
        <w:r>
          <w:tab/>
        </w:r>
        <w:r>
          <w:fldChar w:fldCharType="begin"/>
        </w:r>
        <w:r>
          <w:instrText xml:space="preserve"> PAGEREF _Toc468145811 \h </w:instrText>
        </w:r>
        <w:r>
          <w:fldChar w:fldCharType="separate"/>
        </w:r>
        <w:r>
          <w:t>106</w:t>
        </w:r>
        <w:r>
          <w:fldChar w:fldCharType="end"/>
        </w:r>
      </w:hyperlink>
    </w:p>
    <w:p w:rsidR="00264BFE" w:rsidRDefault="00264BFE">
      <w:pPr>
        <w:pStyle w:val="TOC2"/>
        <w:rPr>
          <w:rFonts w:eastAsiaTheme="minorEastAsia"/>
          <w:smallCaps w:val="0"/>
          <w:sz w:val="22"/>
        </w:rPr>
      </w:pPr>
      <w:hyperlink w:anchor="_Toc468145812" w:history="1">
        <w:r w:rsidRPr="00DF743D">
          <w:rPr>
            <w:rStyle w:val="Hyperlink"/>
          </w:rPr>
          <w:t>Использование государственными организациями</w:t>
        </w:r>
        <w:r>
          <w:tab/>
        </w:r>
        <w:r>
          <w:fldChar w:fldCharType="begin"/>
        </w:r>
        <w:r>
          <w:instrText xml:space="preserve"> PAGEREF _Toc468145812 \h </w:instrText>
        </w:r>
        <w:r>
          <w:fldChar w:fldCharType="separate"/>
        </w:r>
        <w:r>
          <w:t>106</w:t>
        </w:r>
        <w:r>
          <w:fldChar w:fldCharType="end"/>
        </w:r>
      </w:hyperlink>
    </w:p>
    <w:p w:rsidR="00264BFE" w:rsidRDefault="00264BFE">
      <w:pPr>
        <w:pStyle w:val="TOC1"/>
        <w:rPr>
          <w:rFonts w:eastAsiaTheme="minorEastAsia"/>
          <w:b w:val="0"/>
          <w:caps w:val="0"/>
          <w:noProof/>
          <w:sz w:val="22"/>
          <w:szCs w:val="22"/>
        </w:rPr>
      </w:pPr>
      <w:hyperlink w:anchor="_Toc468145813" w:history="1">
        <w:r w:rsidRPr="00DF743D">
          <w:rPr>
            <w:rStyle w:val="Hyperlink"/>
            <w:noProof/>
          </w:rPr>
          <w:t>Указатель</w:t>
        </w:r>
        <w:r>
          <w:rPr>
            <w:noProof/>
          </w:rPr>
          <w:tab/>
        </w:r>
        <w:r>
          <w:rPr>
            <w:noProof/>
          </w:rPr>
          <w:fldChar w:fldCharType="begin"/>
        </w:r>
        <w:r>
          <w:rPr>
            <w:noProof/>
          </w:rPr>
          <w:instrText xml:space="preserve"> PAGEREF _Toc468145813 \h </w:instrText>
        </w:r>
        <w:r>
          <w:rPr>
            <w:noProof/>
          </w:rPr>
        </w:r>
        <w:r>
          <w:rPr>
            <w:noProof/>
          </w:rPr>
          <w:fldChar w:fldCharType="separate"/>
        </w:r>
        <w:r>
          <w:rPr>
            <w:noProof/>
          </w:rPr>
          <w:t>108</w:t>
        </w:r>
        <w:r>
          <w:rPr>
            <w:noProof/>
          </w:rPr>
          <w:fldChar w:fldCharType="end"/>
        </w:r>
      </w:hyperlink>
    </w:p>
    <w:p w:rsidR="000D43DF" w:rsidRDefault="00DB1D07">
      <w:pPr>
        <w:pStyle w:val="ProductList-Body"/>
        <w:sectPr w:rsidR="000D43D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D43DF" w:rsidRDefault="000D43DF">
      <w:pPr>
        <w:pStyle w:val="ProductList-Body"/>
      </w:pPr>
    </w:p>
    <w:p w:rsidR="000D43DF" w:rsidRDefault="000D43DF">
      <w:pPr>
        <w:sectPr w:rsidR="000D43DF">
          <w:headerReference w:type="default" r:id="rId20"/>
          <w:footerReference w:type="default" r:id="rId21"/>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68145699"/>
      <w:r>
        <w:instrText>Введение</w:instrText>
      </w:r>
      <w:bookmarkEnd w:id="2"/>
      <w:r>
        <w:instrText>" \l 1</w:instrText>
      </w:r>
      <w:r>
        <w:fldChar w:fldCharType="end"/>
      </w:r>
    </w:p>
    <w:p w:rsidR="000D43DF" w:rsidRDefault="000D43DF">
      <w:pPr>
        <w:pStyle w:val="ProductList-Body"/>
      </w:pPr>
    </w:p>
    <w:p w:rsidR="000D43DF" w:rsidRDefault="00DB1D07">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68145700"/>
      <w:r>
        <w:instrText>Сведения о данном документе</w:instrText>
      </w:r>
      <w:bookmarkEnd w:id="4"/>
      <w:r>
        <w:instrText>" \l 2</w:instrText>
      </w:r>
      <w:r>
        <w:fldChar w:fldCharType="end"/>
      </w:r>
    </w:p>
    <w:p w:rsidR="000D43DF" w:rsidRDefault="00DB1D07">
      <w:pPr>
        <w:pStyle w:val="ProductList-Body"/>
      </w:pPr>
      <w:r>
        <w:t>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w:t>
      </w:r>
      <w:r>
        <w:t>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w:t>
      </w:r>
      <w:r>
        <w:t>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w:t>
      </w:r>
      <w:r>
        <w:t xml:space="preserve">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0D43DF" w:rsidRDefault="000D43DF">
      <w:pPr>
        <w:pStyle w:val="ProductList-Body"/>
      </w:pPr>
    </w:p>
    <w:p w:rsidR="000D43DF" w:rsidRDefault="00DB1D07">
      <w:pPr>
        <w:pStyle w:val="ProductList-Body"/>
      </w:pPr>
      <w:r>
        <w:t>Продукты, перечисленные в документе «Условиях для продуктов», до</w:t>
      </w:r>
      <w:r>
        <w:t xml:space="preserve">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w:t>
      </w:r>
      <w:r>
        <w:t xml:space="preserve">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w:t>
        </w:r>
        <w:r>
          <w:rPr>
            <w:color w:val="00467F"/>
            <w:u w:val="single"/>
          </w:rPr>
          <w: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w:t>
      </w:r>
      <w:r>
        <w:t>ионе.</w:t>
      </w:r>
    </w:p>
    <w:p w:rsidR="000D43DF" w:rsidRDefault="00DB1D07">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68145701"/>
      <w:r>
        <w:instrText>Содержание настоящего документа</w:instrText>
      </w:r>
      <w:bookmarkEnd w:id="6"/>
      <w:r>
        <w:instrText>" \l 2</w:instrText>
      </w:r>
      <w:r>
        <w:fldChar w:fldCharType="end"/>
      </w:r>
    </w:p>
    <w:p w:rsidR="000D43DF" w:rsidRDefault="00DB1D07">
      <w:pPr>
        <w:pStyle w:val="ProductList-Body"/>
      </w:pPr>
      <w:r>
        <w:t>Условия для продукта содержат следующие разделы:</w:t>
      </w:r>
    </w:p>
    <w:p w:rsidR="000D43DF" w:rsidRDefault="00DB1D07" w:rsidP="00264BFE">
      <w:pPr>
        <w:pStyle w:val="ProductList-Bullet"/>
        <w:numPr>
          <w:ilvl w:val="0"/>
          <w:numId w:val="3"/>
        </w:numPr>
      </w:pPr>
      <w:hyperlink w:anchor="_Sec531">
        <w:r>
          <w:rPr>
            <w:color w:val="00467F"/>
            <w:u w:val="single"/>
          </w:rPr>
          <w:t>Введение</w:t>
        </w:r>
      </w:hyperlink>
      <w:r>
        <w:t xml:space="preserve">: приведен список последних изменений. </w:t>
      </w:r>
    </w:p>
    <w:p w:rsidR="000D43DF" w:rsidRDefault="00DB1D07" w:rsidP="00264BFE">
      <w:pPr>
        <w:pStyle w:val="ProductList-Bullet"/>
        <w:numPr>
          <w:ilvl w:val="0"/>
          <w:numId w:val="3"/>
        </w:numPr>
      </w:pPr>
      <w:hyperlink w:anchor="_Sec536">
        <w:r>
          <w:rPr>
            <w:color w:val="00467F"/>
            <w:u w:val="single"/>
          </w:rPr>
          <w:t>Условия лицензии</w:t>
        </w:r>
      </w:hyperlink>
      <w:r>
        <w:t>:</w:t>
      </w:r>
      <w:r>
        <w:t xml:space="preserve"> описаны Универсальные условия лицензирования и Условия модели лицензирования, которые применяются к Программным продуктам. </w:t>
      </w:r>
    </w:p>
    <w:p w:rsidR="000D43DF" w:rsidRDefault="00DB1D07" w:rsidP="00264BFE">
      <w:pPr>
        <w:pStyle w:val="ProductList-Bullet"/>
        <w:numPr>
          <w:ilvl w:val="0"/>
          <w:numId w:val="3"/>
        </w:numPr>
      </w:pPr>
      <w:hyperlink w:anchor="_Sec547">
        <w:r>
          <w:rPr>
            <w:color w:val="00467F"/>
            <w:u w:val="single"/>
          </w:rPr>
          <w:t>Программные продукты</w:t>
        </w:r>
      </w:hyperlink>
      <w:r>
        <w:t xml:space="preserve">: представлен список всех Программных продуктов. </w:t>
      </w:r>
    </w:p>
    <w:p w:rsidR="000D43DF" w:rsidRDefault="00DB1D07" w:rsidP="00264BFE">
      <w:pPr>
        <w:pStyle w:val="ProductList-Bullet"/>
        <w:numPr>
          <w:ilvl w:val="0"/>
          <w:numId w:val="3"/>
        </w:numPr>
      </w:pPr>
      <w:hyperlink w:anchor="_Sec548">
        <w:r>
          <w:rPr>
            <w:color w:val="00467F"/>
            <w:u w:val="single"/>
          </w:rPr>
          <w:t>П</w:t>
        </w:r>
        <w:r>
          <w:rPr>
            <w:color w:val="00467F"/>
            <w:u w:val="single"/>
          </w:rPr>
          <w:t>родукты в категории «Веб-службы»</w:t>
        </w:r>
      </w:hyperlink>
      <w:r>
        <w:t xml:space="preserve">: представлен список всех Продуктов из категории «Веб-службы». </w:t>
      </w:r>
    </w:p>
    <w:p w:rsidR="000D43DF" w:rsidRDefault="00DB1D07" w:rsidP="00264BFE">
      <w:pPr>
        <w:pStyle w:val="ProductList-Bullet"/>
        <w:numPr>
          <w:ilvl w:val="0"/>
          <w:numId w:val="3"/>
        </w:numPr>
      </w:pPr>
      <w:hyperlink w:anchor="_Sec549">
        <w:r>
          <w:rPr>
            <w:color w:val="00467F"/>
            <w:u w:val="single"/>
          </w:rPr>
          <w:t>Глоссарий</w:t>
        </w:r>
      </w:hyperlink>
      <w:r>
        <w:t>: приводится определение терминов «Атрибуты», «Значения ячеек», «Заголовки столбцов» и других указанных с прописной буквы</w:t>
      </w:r>
      <w:r>
        <w:t xml:space="preserve"> терминов в Условиях для продуктов. </w:t>
      </w:r>
    </w:p>
    <w:p w:rsidR="000D43DF" w:rsidRDefault="00DB1D07" w:rsidP="00264BFE">
      <w:pPr>
        <w:pStyle w:val="ProductList-Bullet"/>
        <w:numPr>
          <w:ilvl w:val="0"/>
          <w:numId w:val="3"/>
        </w:numPr>
      </w:pPr>
      <w:r>
        <w:t xml:space="preserve">Имеются следующие приложения: </w:t>
      </w:r>
    </w:p>
    <w:p w:rsidR="000D43DF" w:rsidRDefault="00DB1D07" w:rsidP="00264BFE">
      <w:pPr>
        <w:pStyle w:val="ProductList-Bullet"/>
        <w:numPr>
          <w:ilvl w:val="1"/>
          <w:numId w:val="3"/>
        </w:numPr>
      </w:pPr>
      <w:hyperlink w:anchor="_Sec591">
        <w:r>
          <w:rPr>
            <w:color w:val="00467F"/>
            <w:u w:val="single"/>
          </w:rPr>
          <w:t>Приложение A — Таблица лицензий, соответствующих лицензиям на управление ML и CAL</w:t>
        </w:r>
      </w:hyperlink>
      <w:r>
        <w:t>: указаны доступные наборы CAL и Лицензии на подписку на Веб-службы, предоста</w:t>
      </w:r>
      <w:r>
        <w:t xml:space="preserve">вляющие доступ к Серверным продуктам. </w:t>
      </w:r>
    </w:p>
    <w:p w:rsidR="000D43DF" w:rsidRDefault="00DB1D07" w:rsidP="00264BFE">
      <w:pPr>
        <w:pStyle w:val="ProductList-Bullet"/>
        <w:numPr>
          <w:ilvl w:val="1"/>
          <w:numId w:val="3"/>
        </w:numPr>
      </w:pPr>
      <w:hyperlink w:anchor="_Sec564">
        <w:r>
          <w:rPr>
            <w:color w:val="00467F"/>
            <w:u w:val="single"/>
          </w:rPr>
          <w:t>Приложение B — Software Assurance</w:t>
        </w:r>
      </w:hyperlink>
      <w:r>
        <w:t xml:space="preserve">: описаны правила покупки SA и дополнительных преимуществ, доступных клиентам SA. </w:t>
      </w:r>
    </w:p>
    <w:p w:rsidR="000D43DF" w:rsidRDefault="00DB1D07" w:rsidP="00264BFE">
      <w:pPr>
        <w:pStyle w:val="ProductList-Bullet"/>
        <w:numPr>
          <w:ilvl w:val="1"/>
          <w:numId w:val="3"/>
        </w:numPr>
      </w:pPr>
      <w:hyperlink w:anchor="_Sec562">
        <w:r>
          <w:rPr>
            <w:color w:val="00467F"/>
            <w:u w:val="single"/>
          </w:rPr>
          <w:t>Приложение C — Профессиональные услуги</w:t>
        </w:r>
      </w:hyperlink>
      <w:r>
        <w:t>: о</w:t>
      </w:r>
      <w:r>
        <w:t xml:space="preserve">писаны Профессиональные услуги, предлагаемые в рамках программы корпоративного лицензирования Microsoft. </w:t>
      </w:r>
    </w:p>
    <w:p w:rsidR="000D43DF" w:rsidRDefault="00DB1D07" w:rsidP="00264BFE">
      <w:pPr>
        <w:pStyle w:val="ProductList-Bullet"/>
        <w:numPr>
          <w:ilvl w:val="1"/>
          <w:numId w:val="3"/>
        </w:numPr>
      </w:pPr>
      <w:hyperlink w:anchor="_Sec563">
        <w:r>
          <w:rPr>
            <w:color w:val="00467F"/>
            <w:u w:val="single"/>
          </w:rPr>
          <w:t>Приложение D — дополнительные условия соглашения об участии в программе</w:t>
        </w:r>
      </w:hyperlink>
      <w:r>
        <w:t xml:space="preserve">: представлены условия, дополняющие Соглашения об участии в программе корпоративного лицензирования Microsoft. </w:t>
      </w:r>
    </w:p>
    <w:p w:rsidR="000D43DF" w:rsidRDefault="00DB1D07" w:rsidP="00264BFE">
      <w:pPr>
        <w:pStyle w:val="ProductList-Bullet"/>
        <w:numPr>
          <w:ilvl w:val="1"/>
          <w:numId w:val="3"/>
        </w:numPr>
      </w:pPr>
      <w:hyperlink w:anchor="_Sec572">
        <w:r>
          <w:rPr>
            <w:color w:val="00467F"/>
            <w:u w:val="single"/>
          </w:rPr>
          <w:t>Приложение E — Специальные предложения для продуктов</w:t>
        </w:r>
      </w:hyperlink>
      <w:r>
        <w:t>: перечислены специальные предложения для Продуктов, которые н</w:t>
      </w:r>
      <w:r>
        <w:t xml:space="preserve">е указываются в Прайс-листе. </w:t>
      </w:r>
    </w:p>
    <w:p w:rsidR="000D43DF" w:rsidRDefault="00DB1D07" w:rsidP="00264BFE">
      <w:pPr>
        <w:pStyle w:val="ProductList-Bullet"/>
        <w:numPr>
          <w:ilvl w:val="1"/>
          <w:numId w:val="3"/>
        </w:numPr>
      </w:pPr>
      <w:hyperlink w:anchor="_Sec899">
        <w:r>
          <w:rPr>
            <w:color w:val="00467F"/>
            <w:u w:val="single"/>
          </w:rPr>
          <w:t>Приложение F. Условия для Массива хранения данных</w:t>
        </w:r>
      </w:hyperlink>
      <w:r>
        <w:t>, содержащие дополнительные условия для устройств Массива хранения данных.</w:t>
      </w:r>
    </w:p>
    <w:p w:rsidR="000D43DF" w:rsidRDefault="00DB1D07" w:rsidP="00264BFE">
      <w:pPr>
        <w:pStyle w:val="ProductList-Bullet"/>
        <w:numPr>
          <w:ilvl w:val="0"/>
          <w:numId w:val="3"/>
        </w:numPr>
      </w:pPr>
      <w:hyperlink w:anchor="_Sec844">
        <w:r>
          <w:rPr>
            <w:color w:val="00467F"/>
            <w:u w:val="single"/>
          </w:rPr>
          <w:t>Указатель</w:t>
        </w:r>
      </w:hyperlink>
      <w:r>
        <w:t>: перечислены все Продукты, упомя</w:t>
      </w:r>
      <w:r>
        <w:t>нутые в Условиях для продуктов, с указанием их местонахождения.</w:t>
      </w:r>
    </w:p>
    <w:p w:rsidR="000D43DF" w:rsidRDefault="00DB1D07">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68145702"/>
      <w:r>
        <w:instrText>Структура Описания Продукта</w:instrText>
      </w:r>
      <w:bookmarkEnd w:id="8"/>
      <w:r>
        <w:instrText>" \l 2</w:instrText>
      </w:r>
      <w:r>
        <w:fldChar w:fldCharType="end"/>
      </w:r>
    </w:p>
    <w:p w:rsidR="000D43DF" w:rsidRDefault="00DB1D07">
      <w:pPr>
        <w:pStyle w:val="ProductList-Body"/>
      </w:pPr>
      <w:r>
        <w:t>Каждое Описание продукта для Программного обеспечения состоит из четырех разделов: «Доступность продуктов по программе», «Ха</w:t>
      </w:r>
      <w:r>
        <w:t>рактеристики продуктов», «Права на использование», «Software Assurance».</w:t>
      </w:r>
    </w:p>
    <w:p w:rsidR="000D43DF" w:rsidRDefault="00DB1D07">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0D43DF" w:rsidRDefault="000D43DF">
      <w:pPr>
        <w:pStyle w:val="ProductList-Body"/>
      </w:pPr>
    </w:p>
    <w:p w:rsidR="000D43DF" w:rsidRDefault="00DB1D07">
      <w:pPr>
        <w:pStyle w:val="ProductList-Body"/>
      </w:pPr>
      <w:r>
        <w:rPr>
          <w:b/>
          <w:color w:val="00188F"/>
        </w:rPr>
        <w:t xml:space="preserve">1. В разделе «Доступность продуктов по программе» </w:t>
      </w:r>
      <w:r>
        <w:t>д</w:t>
      </w:r>
      <w:r>
        <w:t>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0D43DF" w:rsidRDefault="00DB1D07">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0D43DF" w:rsidRDefault="000D43DF">
      <w:pPr>
        <w:pStyle w:val="ProductList-Body"/>
      </w:pPr>
    </w:p>
    <w:p w:rsidR="000D43DF" w:rsidRDefault="00DB1D07">
      <w:pPr>
        <w:pStyle w:val="ProductList-Body"/>
      </w:pPr>
      <w:r>
        <w:rPr>
          <w:b/>
          <w:color w:val="00188F"/>
        </w:rPr>
        <w:lastRenderedPageBreak/>
        <w:t xml:space="preserve">2. В разделе «Характеристики продуктов» </w:t>
      </w:r>
      <w:r>
        <w:t>указаны дополнительные сведения, относящие</w:t>
      </w:r>
      <w:r>
        <w:t>ся к приобретению Продукта, например обязательные условия для покупки, предыдущие версии, применимая Категория продуктов.</w:t>
      </w:r>
    </w:p>
    <w:p w:rsidR="000D43DF" w:rsidRDefault="00DB1D07">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0D43DF" w:rsidRDefault="000D43DF">
      <w:pPr>
        <w:pStyle w:val="ProductList-Body"/>
      </w:pPr>
    </w:p>
    <w:p w:rsidR="000D43DF" w:rsidRDefault="00DB1D07">
      <w:pPr>
        <w:pStyle w:val="ProductList-Body"/>
      </w:pPr>
      <w:r>
        <w:rPr>
          <w:b/>
          <w:color w:val="00188F"/>
        </w:rPr>
        <w:t xml:space="preserve">3. В разделе «Права на использование» </w:t>
      </w:r>
      <w:r>
        <w:t xml:space="preserve">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w:t>
      </w:r>
      <w:r>
        <w:t>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0D43DF" w:rsidRDefault="00DB1D07">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0D43DF" w:rsidRDefault="000D43DF">
      <w:pPr>
        <w:pStyle w:val="ProductList-Body"/>
      </w:pPr>
    </w:p>
    <w:p w:rsidR="000D43DF" w:rsidRDefault="00DB1D07">
      <w:pPr>
        <w:pStyle w:val="ProductList-Body"/>
      </w:pPr>
      <w:r>
        <w:rPr>
          <w:b/>
          <w:color w:val="00188F"/>
        </w:rPr>
        <w:t>4</w:t>
      </w:r>
      <w:r>
        <w:rPr>
          <w:b/>
          <w:color w:val="00188F"/>
        </w:rPr>
        <w:t xml:space="preserve">. В разделе «Software Assurance» </w:t>
      </w:r>
      <w:r>
        <w:t>изложены условия, связанные с покрытием Software Assurance.</w:t>
      </w:r>
    </w:p>
    <w:p w:rsidR="000D43DF" w:rsidRDefault="00DB1D07">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0D43DF" w:rsidRDefault="00DB1D07">
      <w:pPr>
        <w:pStyle w:val="ProductList-Offering1Heading"/>
        <w:outlineLvl w:val="1"/>
      </w:pPr>
      <w:bookmarkStart w:id="9" w:name="_Sec535"/>
      <w:r>
        <w:t>Пояснения и сводка изменений в данном Документе</w:t>
      </w:r>
      <w:bookmarkEnd w:id="9"/>
      <w:r>
        <w:fldChar w:fldCharType="begin"/>
      </w:r>
      <w:r>
        <w:instrText xml:space="preserve"> TC "</w:instrText>
      </w:r>
      <w:bookmarkStart w:id="10" w:name="_Toc468145703"/>
      <w:r>
        <w:instrText>Пояснения и сводка изменений в данном Документе</w:instrText>
      </w:r>
      <w:bookmarkEnd w:id="10"/>
      <w:r>
        <w:instrText>" \l 2</w:instrText>
      </w:r>
      <w:r>
        <w:fldChar w:fldCharType="end"/>
      </w:r>
    </w:p>
    <w:p w:rsidR="000D43DF" w:rsidRDefault="00DB1D07">
      <w:pPr>
        <w:pStyle w:val="ProductList-Body"/>
      </w:pPr>
      <w:r>
        <w:t>Ниже приведены недавние добавления, удаления и другие</w:t>
      </w:r>
      <w:r>
        <w:t xml:space="preserve">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6"/>
        <w:gridCol w:w="5394"/>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Удаления</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Team Foundation Server 2017 с технологией SQL Server 2016</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w:t>
            </w:r>
            <w:r>
              <w:t>ual Studio Team Foundation Server 2015 с технологией SQL Server 2014</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Team Foundation Server 2015 CAL</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Дополнительная лицензия Plus CAL Add-on на Skype для бизнеса к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Lync Voice Add-on для Secure Productive Enterprise</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Подписка с ежемесячной оплатой на платформу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Карты Bing: управление лиценз</w:t>
            </w:r>
            <w:r>
              <w:t>иями для Windows (ежемесячный взнос по подписке на платформу)</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2012 R2 Branch Edition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2012 R2 Branch IDC</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2012 R2 Enterprise Edition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2012 R2 Standard Edition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2012 R2 Standard Edition IDC</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Team Members, локально</w:t>
            </w:r>
            <w:r>
              <w:t xml:space="preserve">е ПО, лицензия CAL </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2013 R2 Developer</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Microsoft Dynamics 365 for Customer Service, локальное ПО, лицензия CAL </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2016 Basic CAL</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Sales,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2016 Professional CAL</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2016 Essentials CAL</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Server 2016</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Workgroup Server 2016</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Базовая дополнительная клиентская лицензия Microsoft Dynamics CRM 2016 Basic Add</w:t>
            </w:r>
            <w:r>
              <w:t xml:space="preserve">itive CAL </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2016 Professional Additive CAL</w:t>
            </w:r>
          </w:p>
        </w:tc>
      </w:tr>
    </w:tbl>
    <w:p w:rsidR="000D43DF" w:rsidRDefault="000D43DF">
      <w:pPr>
        <w:pStyle w:val="ProductList-Body"/>
      </w:pPr>
    </w:p>
    <w:p w:rsidR="000D43DF" w:rsidRDefault="00DB1D07">
      <w:pPr>
        <w:pStyle w:val="ProductList-ClauseHeading"/>
        <w:outlineLvl w:val="2"/>
      </w:pPr>
      <w:r>
        <w:t>Особые условия для Веб-служб</w:t>
      </w:r>
    </w:p>
    <w:p w:rsidR="000D43DF" w:rsidRDefault="00DB1D07">
      <w:pPr>
        <w:pStyle w:val="ProductList-Body"/>
      </w:pPr>
      <w:hyperlink w:anchor="_Sec632">
        <w:r>
          <w:rPr>
            <w:color w:val="00467F"/>
            <w:u w:val="single"/>
          </w:rPr>
          <w:t>Службы Office 365</w:t>
        </w:r>
      </w:hyperlink>
      <w:r>
        <w:t>: Служба Delve Analytics заменена на Microsoft MyAnalytics.</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0D43DF">
      <w:pPr>
        <w:sectPr w:rsidR="000D43DF">
          <w:headerReference w:type="default" r:id="rId29"/>
          <w:footerReference w:type="default" r:id="rId30"/>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11" w:name="_Sec536"/>
      <w:bookmarkEnd w:id="1"/>
      <w:r>
        <w:lastRenderedPageBreak/>
        <w:t>Усл</w:t>
      </w:r>
      <w:r>
        <w:t>овия лицензии</w:t>
      </w:r>
      <w:r>
        <w:fldChar w:fldCharType="begin"/>
      </w:r>
      <w:r>
        <w:instrText xml:space="preserve"> TC "</w:instrText>
      </w:r>
      <w:bookmarkStart w:id="12" w:name="_Toc468145704"/>
      <w:r>
        <w:instrText>Условия лицензии</w:instrText>
      </w:r>
      <w:bookmarkEnd w:id="12"/>
      <w:r>
        <w:instrText>" \l 1</w:instrText>
      </w:r>
      <w:r>
        <w:fldChar w:fldCharType="end"/>
      </w:r>
    </w:p>
    <w:p w:rsidR="000D43DF" w:rsidRDefault="00DB1D07">
      <w:pPr>
        <w:pStyle w:val="ProductList-Body"/>
      </w:pPr>
      <w:r>
        <w:t xml:space="preserve">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w:t>
      </w:r>
      <w:r>
        <w:t>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0D43DF" w:rsidRDefault="000D43DF">
      <w:pPr>
        <w:pStyle w:val="ProductList-Body"/>
      </w:pPr>
    </w:p>
    <w:p w:rsidR="000D43DF" w:rsidRDefault="00DB1D07">
      <w:pPr>
        <w:pStyle w:val="ProductList-Body"/>
      </w:pPr>
      <w:r>
        <w:t>В случае Веб-служб все упоминания словосочетания</w:t>
      </w:r>
      <w:r>
        <w:t xml:space="preserve">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w:t>
      </w:r>
      <w:r>
        <w:t>я использования веб-служб, а на программное обеспечение — данные Условия лицензии.</w:t>
      </w:r>
    </w:p>
    <w:p w:rsidR="000D43DF" w:rsidRDefault="00DB1D07">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68145705"/>
      <w:r>
        <w:instrText>Универсальные условия лицензирования</w:instrText>
      </w:r>
      <w:bookmarkEnd w:id="14"/>
      <w:r>
        <w:instrText>" \l 2</w:instrText>
      </w:r>
      <w:r>
        <w:fldChar w:fldCharType="end"/>
      </w:r>
    </w:p>
    <w:p w:rsidR="000D43DF" w:rsidRDefault="00DB1D07">
      <w:pPr>
        <w:pStyle w:val="ProductList-Body"/>
      </w:pPr>
      <w:r>
        <w:t>Универсальные условия лицензирования применяются к каждому программному Продукту, лицен</w:t>
      </w:r>
      <w:r>
        <w:t>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0D43DF" w:rsidRDefault="000D43DF">
      <w:pPr>
        <w:pStyle w:val="ProductList-Body"/>
      </w:pPr>
    </w:p>
    <w:p w:rsidR="000D43DF" w:rsidRDefault="00DB1D07">
      <w:pPr>
        <w:pStyle w:val="ProductList-ClauseHeading"/>
        <w:outlineLvl w:val="2"/>
      </w:pPr>
      <w:r>
        <w:t>1. Определения</w:t>
      </w:r>
    </w:p>
    <w:p w:rsidR="000D43DF" w:rsidRDefault="00DB1D07">
      <w:pPr>
        <w:pStyle w:val="ProductList-Body"/>
      </w:pPr>
      <w:r>
        <w:t>Значения терминов, используемых в Условиях для продуктов, но н</w:t>
      </w:r>
      <w:r>
        <w:t xml:space="preserve">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0D43DF" w:rsidRDefault="000D43DF">
      <w:pPr>
        <w:pStyle w:val="ProductList-Body"/>
      </w:pPr>
    </w:p>
    <w:p w:rsidR="000D43DF" w:rsidRDefault="00DB1D07">
      <w:pPr>
        <w:pStyle w:val="ProductList-ClauseHeading"/>
        <w:outlineLvl w:val="2"/>
      </w:pPr>
      <w:r>
        <w:t>2. Права клиента</w:t>
      </w:r>
    </w:p>
    <w:p w:rsidR="000D43DF" w:rsidRDefault="00DB1D07">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0D43DF" w:rsidRDefault="000D43DF">
      <w:pPr>
        <w:pStyle w:val="ProductList-Body"/>
      </w:pPr>
    </w:p>
    <w:p w:rsidR="000D43DF" w:rsidRDefault="00DB1D07">
      <w:pPr>
        <w:pStyle w:val="ProductList-ClauseHeading"/>
        <w:outlineLvl w:val="2"/>
      </w:pPr>
      <w:r>
        <w:t>3. Права на использование других версий</w:t>
      </w:r>
      <w:r>
        <w:t xml:space="preserve"> и более ранних выпусков</w:t>
      </w:r>
    </w:p>
    <w:p w:rsidR="000D43DF" w:rsidRDefault="00DB1D07">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w:instrText>
      </w:r>
      <w:r>
        <w:instrText xml:space="preserve">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w:instrText>
      </w:r>
      <w:r>
        <w:instrText xml:space="preserve">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w:t>
      </w:r>
      <w:r>
        <w:t>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0D43DF" w:rsidRDefault="000D43DF">
      <w:pPr>
        <w:pStyle w:val="ProductList-Body"/>
      </w:pPr>
    </w:p>
    <w:p w:rsidR="000D43DF" w:rsidRDefault="00DB1D07">
      <w:pPr>
        <w:pStyle w:val="ProductList-ClauseHeading"/>
        <w:outlineLvl w:val="2"/>
      </w:pPr>
      <w:r>
        <w:t>4. Программное обеспечение третьих лиц</w:t>
      </w:r>
    </w:p>
    <w:p w:rsidR="000D43DF" w:rsidRDefault="00DB1D07">
      <w:pPr>
        <w:pStyle w:val="ProductList-Body"/>
      </w:pPr>
      <w:r>
        <w:t>Программное обеспечение может содержать</w:t>
      </w:r>
      <w:r>
        <w:t xml:space="preserve">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w:t>
      </w:r>
      <w:r>
        <w:t>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0D43DF" w:rsidRDefault="000D43DF">
      <w:pPr>
        <w:pStyle w:val="ProductList-Body"/>
      </w:pPr>
    </w:p>
    <w:p w:rsidR="000D43DF" w:rsidRDefault="00DB1D07">
      <w:pPr>
        <w:pStyle w:val="ProductList-ClauseHeading"/>
        <w:outlineLvl w:val="2"/>
      </w:pPr>
      <w:r>
        <w:t>5. Код предварительной версии, обновления и дополнения, дополнительные функциональные возмо</w:t>
      </w:r>
      <w:r>
        <w:t>жности</w:t>
      </w:r>
    </w:p>
    <w:p w:rsidR="000D43DF" w:rsidRDefault="00DB1D07">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w:t>
      </w:r>
      <w:r>
        <w:t>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0D43DF" w:rsidRDefault="000D43DF">
      <w:pPr>
        <w:pStyle w:val="ProductList-Body"/>
      </w:pPr>
    </w:p>
    <w:p w:rsidR="000D43DF" w:rsidRDefault="00DB1D07">
      <w:pPr>
        <w:pStyle w:val="ProductList-ClauseHeading"/>
        <w:outlineLvl w:val="2"/>
      </w:pPr>
      <w:r>
        <w:t>6. Ограничения</w:t>
      </w:r>
    </w:p>
    <w:p w:rsidR="000D43DF" w:rsidRDefault="00DB1D07">
      <w:pPr>
        <w:pStyle w:val="ProductList-Body"/>
      </w:pPr>
      <w:r>
        <w:t>Клиент не имеет права (и е</w:t>
      </w:r>
      <w:r>
        <w:t>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w:t>
      </w:r>
      <w:r>
        <w:t xml:space="preserve">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w:t>
      </w:r>
      <w:r>
        <w:t>и другой интеллектуальной собственности Microsoft в самом устройстве или в каком-либо другом программном обеспечении и устройствах.</w:t>
      </w:r>
    </w:p>
    <w:p w:rsidR="000D43DF" w:rsidRDefault="000D43DF">
      <w:pPr>
        <w:pStyle w:val="ProductList-Body"/>
      </w:pPr>
    </w:p>
    <w:p w:rsidR="000D43DF" w:rsidRDefault="00DB1D07">
      <w:pPr>
        <w:pStyle w:val="ProductList-ClauseHeading"/>
        <w:outlineLvl w:val="2"/>
      </w:pPr>
      <w:r>
        <w:t>7. Software Assurance</w:t>
      </w:r>
    </w:p>
    <w:p w:rsidR="000D43DF" w:rsidRDefault="00DB1D07">
      <w:pPr>
        <w:pStyle w:val="ProductList-Body"/>
      </w:pPr>
      <w:r>
        <w:t>Покрытие Software Assurance может предоставить Клиенту дополнительные права на использование. Срок де</w:t>
      </w:r>
      <w:r>
        <w:t xml:space="preserve">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иное не </w:t>
      </w:r>
      <w:r>
        <w:t>указано в описании преимуществ.</w:t>
      </w:r>
    </w:p>
    <w:p w:rsidR="000D43DF" w:rsidRDefault="000D43DF">
      <w:pPr>
        <w:pStyle w:val="ProductList-Body"/>
      </w:pPr>
    </w:p>
    <w:p w:rsidR="000D43DF" w:rsidRDefault="00DB1D07">
      <w:pPr>
        <w:pStyle w:val="ProductList-ClauseHeading"/>
        <w:outlineLvl w:val="2"/>
      </w:pPr>
      <w:r>
        <w:t>8. Аутсорсинговое управление программным обеспечением</w:t>
      </w:r>
    </w:p>
    <w:p w:rsidR="000D43DF" w:rsidRDefault="00DB1D07">
      <w:pPr>
        <w:pStyle w:val="ProductList-Body"/>
      </w:pPr>
      <w:r>
        <w:t>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w:t>
      </w:r>
      <w:r>
        <w:t xml:space="preserve">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 xml:space="preserve">полностью предназначены для использования </w:t>
      </w:r>
      <w:r>
        <w:t>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0D43DF" w:rsidRDefault="000D43DF">
      <w:pPr>
        <w:pStyle w:val="ProductList-Body"/>
      </w:pPr>
    </w:p>
    <w:p w:rsidR="000D43DF" w:rsidRDefault="00DB1D07">
      <w:pPr>
        <w:pStyle w:val="ProductList-ClauseHeading"/>
        <w:outlineLvl w:val="2"/>
      </w:pPr>
      <w:r>
        <w:t>9. Назначение и переназ</w:t>
      </w:r>
      <w:r>
        <w:t>начение лицензий</w:t>
      </w:r>
    </w:p>
    <w:p w:rsidR="000D43DF" w:rsidRDefault="00DB1D07">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w:instrText>
      </w:r>
      <w:r>
        <w:instrText xml:space="preserve">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w:instrText>
      </w:r>
      <w:r>
        <w:instrText xml:space="preserve">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w:instrText>
      </w:r>
      <w:r>
        <w:instrText xml:space="preserve">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w:instrText>
      </w:r>
      <w:r>
        <w:instrText xml:space="preserve">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w:instrText>
      </w:r>
      <w:r>
        <w:instrText xml:space="preserve">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w:t>
      </w:r>
      <w:r>
        <w:rPr>
          <w:color w:val="0563C1"/>
        </w:rPr>
        <w:t>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w:t>
      </w:r>
      <w:r>
        <w:t xml:space="preserve">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w:instrText>
      </w:r>
      <w:r>
        <w:instrText xml:space="preserve">агрузку, установку и использование Продукта, а также доступ к нему." </w:instrText>
      </w:r>
      <w:r>
        <w:fldChar w:fldCharType="separate"/>
      </w:r>
      <w:r>
        <w:rPr>
          <w:color w:val="0563C1"/>
        </w:rPr>
        <w:t>лицензией</w:t>
      </w:r>
      <w:r>
        <w:fldChar w:fldCharType="end"/>
      </w:r>
      <w:r>
        <w:t>.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w:t>
      </w:r>
      <w:r>
        <w:t xml:space="preserve"> в </w:t>
      </w:r>
      <w:hyperlink w:anchor="_Sec652">
        <w:r>
          <w:rPr>
            <w:color w:val="00467F"/>
            <w:u w:val="single"/>
          </w:rPr>
          <w:t>записи Продукта Windows</w:t>
        </w:r>
      </w:hyperlink>
      <w:r>
        <w:t>.</w:t>
      </w:r>
    </w:p>
    <w:p w:rsidR="000D43DF" w:rsidRDefault="000D43DF">
      <w:pPr>
        <w:pStyle w:val="ProductList-Body"/>
      </w:pPr>
    </w:p>
    <w:p w:rsidR="000D43DF" w:rsidRDefault="00DB1D07">
      <w:pPr>
        <w:pStyle w:val="ProductList-ClauseHeading"/>
        <w:outlineLvl w:val="2"/>
      </w:pPr>
      <w:r>
        <w:t>10. Технические меры</w:t>
      </w:r>
    </w:p>
    <w:p w:rsidR="000D43DF" w:rsidRDefault="00DB1D07">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w:t>
      </w:r>
      <w:r>
        <w:t xml:space="preserve">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0D43DF" w:rsidRDefault="000D43DF">
      <w:pPr>
        <w:pStyle w:val="ProductList-Body"/>
      </w:pPr>
    </w:p>
    <w:p w:rsidR="000D43DF" w:rsidRDefault="00DB1D07">
      <w:pPr>
        <w:pStyle w:val="ProductList-SubClauseHeading"/>
        <w:outlineLvl w:val="3"/>
      </w:pPr>
      <w:r>
        <w:t>10.1 Активация и проверка</w:t>
      </w:r>
    </w:p>
    <w:p w:rsidR="000D43DF" w:rsidRDefault="00DB1D07">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w:t>
      </w:r>
      <w:r>
        <w:t xml:space="preserve">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w:t>
      </w:r>
      <w:r>
        <w:t>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0D43DF" w:rsidRDefault="000D43DF">
      <w:pPr>
        <w:pStyle w:val="ProductList-BodyIndented"/>
      </w:pPr>
    </w:p>
    <w:p w:rsidR="000D43DF" w:rsidRDefault="00DB1D07">
      <w:pPr>
        <w:pStyle w:val="ProductList-SubClauseHeading"/>
        <w:outlineLvl w:val="3"/>
      </w:pPr>
      <w:r>
        <w:t>10.2 Ключи продуктов</w:t>
      </w:r>
    </w:p>
    <w:p w:rsidR="000D43DF" w:rsidRDefault="00DB1D07">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w:t>
      </w:r>
      <w:r>
        <w:t>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w:t>
      </w:r>
      <w:r>
        <w:t>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0D43DF" w:rsidRDefault="000D43DF">
      <w:pPr>
        <w:pStyle w:val="ProductList-BodyIndented"/>
      </w:pPr>
    </w:p>
    <w:p w:rsidR="000D43DF" w:rsidRDefault="00DB1D07">
      <w:pPr>
        <w:pStyle w:val="ProductList-ClauseHeading"/>
        <w:outlineLvl w:val="2"/>
      </w:pPr>
      <w:r>
        <w:t>11. Уведомления</w:t>
      </w:r>
    </w:p>
    <w:p w:rsidR="000D43DF" w:rsidRDefault="00DB1D07">
      <w:pPr>
        <w:pStyle w:val="ProductList-Body"/>
      </w:pPr>
      <w:r>
        <w:t>К положениям, для которых в разделе «Права на использование» каждого Примеча</w:t>
      </w:r>
      <w:r>
        <w:t>ния о продукте есть соответствующее указание, применяются приведенные ниже уведомления.</w:t>
      </w:r>
    </w:p>
    <w:p w:rsidR="000D43DF" w:rsidRDefault="000D43DF">
      <w:pPr>
        <w:pStyle w:val="ProductList-Body"/>
      </w:pPr>
    </w:p>
    <w:p w:rsidR="000D43DF" w:rsidRDefault="00DB1D07">
      <w:pPr>
        <w:pStyle w:val="ProductList-SubClauseHeading"/>
        <w:outlineLvl w:val="3"/>
      </w:pPr>
      <w:r>
        <w:t>11. 1 Интернет-возможности</w:t>
      </w:r>
    </w:p>
    <w:p w:rsidR="000D43DF" w:rsidRDefault="00DB1D07">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w:t>
      </w:r>
      <w:r>
        <w:t>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0D43DF" w:rsidRDefault="000D43DF">
      <w:pPr>
        <w:pStyle w:val="ProductList-BodyIndented"/>
      </w:pPr>
    </w:p>
    <w:p w:rsidR="000D43DF" w:rsidRDefault="00DB1D07">
      <w:pPr>
        <w:pStyle w:val="ProductList-SubClauseHeading"/>
        <w:outlineLvl w:val="3"/>
      </w:pPr>
      <w:r>
        <w:t>11.2 Карты Bing</w:t>
      </w:r>
    </w:p>
    <w:p w:rsidR="000D43DF" w:rsidRDefault="00DB1D07">
      <w:pPr>
        <w:pStyle w:val="ProductList-BodyIndented"/>
      </w:pPr>
      <w:r>
        <w:t>Продукт может включать ис</w:t>
      </w:r>
      <w:r>
        <w:t>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w:t>
      </w:r>
      <w:r>
        <w:t xml:space="preserve">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0D43DF" w:rsidRDefault="000D43DF">
      <w:pPr>
        <w:pStyle w:val="ProductList-BodyIndented"/>
      </w:pPr>
    </w:p>
    <w:p w:rsidR="000D43DF" w:rsidRDefault="00DB1D07">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0D43DF" w:rsidRDefault="00DB1D07">
      <w:pPr>
        <w:pStyle w:val="ProductList-BodyIndented"/>
      </w:pPr>
      <w:r>
        <w:t>Это программное обеспечение может вк</w:t>
      </w:r>
      <w:r>
        <w:t>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w:t>
      </w:r>
      <w:r>
        <w:t>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w:t>
      </w:r>
      <w:r>
        <w:t xml:space="preserve">ННОГО ПОТРЕБИТЕЛЕМ В ХОДЕ ЛИЧНОЙ И НЕКОММЕРЧЕСКОЙ ДЕЯТЕЛЬНОСТИ И (ИЛИ) ПОЛУЧЕННОГО ОТ ПОСТАВЩИКА ВИДЕО, ИМЕЮЩЕГО </w:t>
      </w:r>
      <w:r>
        <w:lastRenderedPageBreak/>
        <w:t>ЛИЦЕНЗИЮ НА ПОСТАВКУ ТАКОГО ВИДЕО. НИ ДЛЯ КАКОГО ДРУГОГО ИСПОЛЬЗОВАНИЯ ЛИЦЕНЗИИ НЕ ПРЕДОСТАВЛЯЮТСЯ И НЕ ПОДРАЗУМЕВАЮТСЯ. ДОПОЛНИТЕЛЬНЫЕ СВЕДЕНИ</w:t>
      </w:r>
      <w:r>
        <w:t xml:space="preserve">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w:t>
      </w:r>
      <w:r>
        <w:t>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0D43DF" w:rsidRDefault="000D43DF">
      <w:pPr>
        <w:pStyle w:val="ProductList-BodyIndented"/>
      </w:pPr>
    </w:p>
    <w:p w:rsidR="000D43DF" w:rsidRDefault="00DB1D07">
      <w:pPr>
        <w:pStyle w:val="ProductList-ClauseHeading"/>
        <w:outlineLvl w:val="2"/>
      </w:pPr>
      <w:r>
        <w:t>12. Шрифты, изображения и з</w:t>
      </w:r>
      <w:r>
        <w:t>вуки</w:t>
      </w:r>
    </w:p>
    <w:p w:rsidR="000D43DF" w:rsidRDefault="00DB1D07">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w:instrText>
      </w:r>
      <w:r>
        <w:instrText xml:space="preserve">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а также применять шрифты, предоставляемые или </w:t>
      </w:r>
      <w:r>
        <w:t>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w:t>
      </w:r>
      <w:r>
        <w:t>ржимого.</w:t>
      </w:r>
    </w:p>
    <w:p w:rsidR="000D43DF" w:rsidRDefault="000D43DF">
      <w:pPr>
        <w:pStyle w:val="ProductList-Body"/>
      </w:pPr>
    </w:p>
    <w:p w:rsidR="000D43DF" w:rsidRDefault="00DB1D07">
      <w:pPr>
        <w:pStyle w:val="ProductList-ClauseHeading"/>
        <w:outlineLvl w:val="2"/>
      </w:pPr>
      <w:r>
        <w:t>13. Включенные технологии</w:t>
      </w:r>
    </w:p>
    <w:p w:rsidR="000D43DF" w:rsidRDefault="00DB1D07">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w:t>
      </w:r>
      <w:r>
        <w:t>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0D43DF" w:rsidRDefault="000D43DF">
      <w:pPr>
        <w:pStyle w:val="ProductList-Body"/>
      </w:pPr>
    </w:p>
    <w:p w:rsidR="000D43DF" w:rsidRDefault="00DB1D07">
      <w:pPr>
        <w:pStyle w:val="ProductList-ClauseHeading"/>
        <w:outlineLvl w:val="2"/>
      </w:pPr>
      <w:r>
        <w:t>14. Измерение производительности</w:t>
      </w:r>
    </w:p>
    <w:p w:rsidR="000D43DF" w:rsidRDefault="00DB1D07">
      <w:pPr>
        <w:pStyle w:val="ProductList-Body"/>
      </w:pPr>
      <w:r>
        <w:t xml:space="preserve">Чтобы раскрыть </w:t>
      </w:r>
      <w:r>
        <w:t xml:space="preserve">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w:t>
      </w:r>
      <w:r>
        <w:t>лиенту необходимо получить предварительное письменное согласие Microsoft. Это не касается Windows Server.</w:t>
      </w:r>
    </w:p>
    <w:p w:rsidR="000D43DF" w:rsidRDefault="000D43DF">
      <w:pPr>
        <w:pStyle w:val="ProductList-Body"/>
      </w:pPr>
    </w:p>
    <w:p w:rsidR="000D43DF" w:rsidRDefault="00DB1D07">
      <w:pPr>
        <w:pStyle w:val="ProductList-ClauseHeading"/>
        <w:outlineLvl w:val="2"/>
      </w:pPr>
      <w:r>
        <w:t>15. Мультиплексирование</w:t>
      </w:r>
    </w:p>
    <w:p w:rsidR="000D43DF" w:rsidRDefault="00DB1D07">
      <w:pPr>
        <w:pStyle w:val="ProductList-Body"/>
      </w:pPr>
      <w:r>
        <w:t>Применение мультиплексирования или пулинга для сокращения количества прямых подключений к программному обеспечению не уменьша</w:t>
      </w:r>
      <w:r>
        <w:t xml:space="preserve">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0D43DF" w:rsidRDefault="000D43DF">
      <w:pPr>
        <w:pStyle w:val="ProductList-Body"/>
      </w:pPr>
    </w:p>
    <w:p w:rsidR="000D43DF" w:rsidRDefault="00DB1D07">
      <w:pPr>
        <w:pStyle w:val="ProductList-ClauseHeading"/>
        <w:outlineLvl w:val="2"/>
      </w:pPr>
      <w:r>
        <w:t>16. Права администрирования и поддержки</w:t>
      </w:r>
    </w:p>
    <w:p w:rsidR="000D43DF" w:rsidRDefault="00DB1D07">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w:instrText>
      </w:r>
      <w:r>
        <w:instrText xml:space="preserve">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w:instrText>
      </w:r>
      <w:r>
        <w:instrText xml:space="preserve">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ных устройствах</w:t>
      </w:r>
      <w:r>
        <w:fldChar w:fldCharType="end"/>
      </w:r>
      <w:r>
        <w:t xml:space="preserve"> исключительно для целей оказания технической поддержки продукта.</w:t>
      </w:r>
    </w:p>
    <w:p w:rsidR="000D43DF" w:rsidRDefault="000D43DF">
      <w:pPr>
        <w:pStyle w:val="ProductList-Body"/>
      </w:pPr>
    </w:p>
    <w:p w:rsidR="000D43DF" w:rsidRDefault="00DB1D07">
      <w:pPr>
        <w:pStyle w:val="ProductList-ClauseHeading"/>
        <w:outlineLvl w:val="2"/>
      </w:pPr>
      <w:r>
        <w:t>17. Вторично распространяемый код</w:t>
      </w:r>
    </w:p>
    <w:p w:rsidR="000D43DF" w:rsidRDefault="00DB1D07">
      <w:pPr>
        <w:pStyle w:val="ProductList-Body"/>
      </w:pPr>
      <w:r>
        <w:t>Программное обеспечение может включать программный код, который Клиенту разрешено распространять в разрабатываемых им программах при усло</w:t>
      </w:r>
      <w:r>
        <w:t xml:space="preserve">вии выполнения Клиентом приведенных ниже условий. </w:t>
      </w:r>
    </w:p>
    <w:p w:rsidR="000D43DF" w:rsidRDefault="000D43DF">
      <w:pPr>
        <w:pStyle w:val="ProductList-Body"/>
      </w:pPr>
    </w:p>
    <w:p w:rsidR="000D43DF" w:rsidRDefault="00DB1D07">
      <w:pPr>
        <w:pStyle w:val="ProductList-SubClauseHeading"/>
        <w:outlineLvl w:val="3"/>
      </w:pPr>
      <w:r>
        <w:t>17.1 Право на использование и распространение</w:t>
      </w:r>
    </w:p>
    <w:p w:rsidR="000D43DF" w:rsidRDefault="00DB1D07">
      <w:pPr>
        <w:pStyle w:val="ProductList-BodyIndented"/>
      </w:pPr>
      <w:r>
        <w:t xml:space="preserve">Код и текстовые файлы, перечисленные ниже, представляют собой «вторично распространяемый код». </w:t>
      </w:r>
    </w:p>
    <w:p w:rsidR="000D43DF" w:rsidRDefault="00DB1D07" w:rsidP="00264BFE">
      <w:pPr>
        <w:pStyle w:val="ProductList-Bullet"/>
        <w:numPr>
          <w:ilvl w:val="1"/>
          <w:numId w:val="4"/>
        </w:numPr>
      </w:pPr>
      <w:r>
        <w:t>Файлы REDIST.TXT. Клиент имеет право копировать и распространя</w:t>
      </w:r>
      <w:r>
        <w:t>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w:t>
      </w:r>
      <w:r>
        <w:t>ies (серверные библиотеки Silverlight).</w:t>
      </w:r>
    </w:p>
    <w:p w:rsidR="000D43DF" w:rsidRDefault="00DB1D07" w:rsidP="00264BFE">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0D43DF" w:rsidRDefault="00DB1D07" w:rsidP="00264BFE">
      <w:pPr>
        <w:pStyle w:val="ProductList-Bullet"/>
        <w:numPr>
          <w:ilvl w:val="1"/>
          <w:numId w:val="4"/>
        </w:numPr>
      </w:pPr>
      <w:r>
        <w:t>Распространение третьими</w:t>
      </w:r>
      <w:r>
        <w:t xml:space="preserve">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0D43DF" w:rsidRDefault="00DB1D07" w:rsidP="00264BFE">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w:t>
      </w:r>
      <w:r>
        <w:t>цию из библиотеки рисунков в соответствии с документацией по программному обеспечению.</w:t>
      </w:r>
    </w:p>
    <w:p w:rsidR="000D43DF" w:rsidRDefault="000D43DF">
      <w:pPr>
        <w:pStyle w:val="ProductList-BodyIndented"/>
      </w:pPr>
    </w:p>
    <w:p w:rsidR="000D43DF" w:rsidRDefault="00DB1D07">
      <w:pPr>
        <w:pStyle w:val="ProductList-SubClauseHeading"/>
        <w:outlineLvl w:val="3"/>
      </w:pPr>
      <w:r>
        <w:t>17.2 Условия распространения</w:t>
      </w:r>
    </w:p>
    <w:p w:rsidR="000D43DF" w:rsidRDefault="00DB1D07">
      <w:pPr>
        <w:pStyle w:val="ProductList-BodyIndented"/>
      </w:pPr>
      <w:r>
        <w:t>Распространяя любой Вторично распространяемый код, Клиент должен соблюдать следующие требования:</w:t>
      </w:r>
    </w:p>
    <w:p w:rsidR="000D43DF" w:rsidRDefault="00DB1D07" w:rsidP="00264BFE">
      <w:pPr>
        <w:pStyle w:val="ProductList-Bullet"/>
        <w:numPr>
          <w:ilvl w:val="1"/>
          <w:numId w:val="5"/>
        </w:numPr>
      </w:pPr>
      <w:r>
        <w:t>распространять его только вместе с програм</w:t>
      </w:r>
      <w:r>
        <w:t>мами Клиента при условии, что программы Клиента существенно расширяют основные функциональные возможности Распространяемого кода;</w:t>
      </w:r>
    </w:p>
    <w:p w:rsidR="000D43DF" w:rsidRDefault="00DB1D07" w:rsidP="00264BFE">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w:t>
      </w:r>
      <w:r>
        <w:t xml:space="preserve">е степени, в какой он защищен соглашением о корпоративном лицензировании Клиента, включая Условия для продуктов; </w:t>
      </w:r>
    </w:p>
    <w:p w:rsidR="000D43DF" w:rsidRDefault="00DB1D07" w:rsidP="00264BFE">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w:t>
      </w:r>
      <w:r>
        <w:t>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0D43DF" w:rsidRDefault="000D43DF">
      <w:pPr>
        <w:pStyle w:val="ProductList-BodyIndented"/>
      </w:pPr>
    </w:p>
    <w:p w:rsidR="000D43DF" w:rsidRDefault="00DB1D07">
      <w:pPr>
        <w:pStyle w:val="ProductList-SubClauseHeading"/>
        <w:outlineLvl w:val="3"/>
      </w:pPr>
      <w:r>
        <w:t>17.3 Ограничения на распространение</w:t>
      </w:r>
    </w:p>
    <w:p w:rsidR="000D43DF" w:rsidRDefault="00DB1D07">
      <w:pPr>
        <w:pStyle w:val="ProductList-BodyIndented"/>
      </w:pPr>
      <w:r>
        <w:t>Клиент не имеет права:</w:t>
      </w:r>
    </w:p>
    <w:p w:rsidR="000D43DF" w:rsidRDefault="00DB1D07" w:rsidP="00264BFE">
      <w:pPr>
        <w:pStyle w:val="ProductList-Bullet"/>
        <w:numPr>
          <w:ilvl w:val="1"/>
          <w:numId w:val="6"/>
        </w:numPr>
      </w:pPr>
      <w:r>
        <w:lastRenderedPageBreak/>
        <w:t xml:space="preserve">менять любые уведомления об </w:t>
      </w:r>
      <w:r>
        <w:t xml:space="preserve">авторских правах, товарные знаки или уведомления о патентных правах во Вторично распространяемом коде; </w:t>
      </w:r>
    </w:p>
    <w:p w:rsidR="000D43DF" w:rsidRDefault="00DB1D07" w:rsidP="00264BFE">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w:t>
      </w:r>
      <w:r>
        <w:t xml:space="preserve">soft или рекомендуются ей; </w:t>
      </w:r>
    </w:p>
    <w:p w:rsidR="000D43DF" w:rsidRDefault="00DB1D07" w:rsidP="00264BFE">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0D43DF" w:rsidRDefault="00DB1D07" w:rsidP="00264BFE">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w:t>
      </w:r>
      <w:r>
        <w:t xml:space="preserve">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w:t>
      </w:r>
      <w:r>
        <w:t xml:space="preserve">кода или другие лица имеют право его изменять. </w:t>
      </w:r>
    </w:p>
    <w:p w:rsidR="000D43DF" w:rsidRDefault="000D43DF">
      <w:pPr>
        <w:pStyle w:val="ProductList-BodyIndented"/>
      </w:pPr>
    </w:p>
    <w:p w:rsidR="000D43DF" w:rsidRDefault="00DB1D07">
      <w:pPr>
        <w:pStyle w:val="ProductList-ClauseHeading"/>
        <w:outlineLvl w:val="2"/>
      </w:pPr>
      <w:r>
        <w:t>18. Службы Software Plus</w:t>
      </w:r>
    </w:p>
    <w:p w:rsidR="000D43DF" w:rsidRDefault="00DB1D07">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w:t>
      </w:r>
      <w:r>
        <w:t>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w:t>
      </w:r>
      <w:r>
        <w:t>жбам, данным, учетным записям или сетям.</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68145706"/>
      <w:r>
        <w:instrText>Условия модели лицензирования</w:instrText>
      </w:r>
      <w:bookmarkEnd w:id="16"/>
      <w:r>
        <w:instrText>" \l 2</w:instrText>
      </w:r>
      <w:r>
        <w:fldChar w:fldCharType="end"/>
      </w:r>
    </w:p>
    <w:p w:rsidR="000D43DF" w:rsidRDefault="00DB1D07">
      <w:pPr>
        <w:pStyle w:val="ProductList-Body"/>
      </w:pPr>
      <w:r>
        <w:t>Модель лицензир</w:t>
      </w:r>
      <w:r>
        <w:t xml:space="preserve">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w:t>
      </w:r>
      <w:r>
        <w:t>Описанием продукта и всеми исключениями и другими положениями, которые содержатся в Условиях лицензии для конкретного продукта.</w:t>
      </w:r>
    </w:p>
    <w:p w:rsidR="000D43DF" w:rsidRDefault="00DB1D07">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68145707"/>
      <w:r>
        <w:instrText>Приложения для настольных компьютеров (Desktop Applications)</w:instrText>
      </w:r>
      <w:bookmarkEnd w:id="18"/>
      <w:r>
        <w:instrText>" \</w:instrText>
      </w:r>
      <w:r>
        <w:instrText>l 3</w:instrText>
      </w:r>
      <w:r>
        <w:fldChar w:fldCharType="end"/>
      </w:r>
    </w:p>
    <w:p w:rsidR="000D43DF" w:rsidRDefault="00DB1D07">
      <w:pPr>
        <w:pStyle w:val="ProductList-ClauseHeading"/>
        <w:outlineLvl w:val="3"/>
      </w:pPr>
      <w:r>
        <w:t>Лицензия для устройства</w:t>
      </w:r>
    </w:p>
    <w:p w:rsidR="000D43DF" w:rsidRDefault="00DB1D07" w:rsidP="00264BFE">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w:instrText>
      </w:r>
      <w:r>
        <w:instrText xml:space="preserve">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w:instrText>
      </w:r>
      <w:r>
        <w:instrText xml:space="preserve">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0D43DF" w:rsidRDefault="00DB1D07" w:rsidP="00264BFE">
      <w:pPr>
        <w:pStyle w:val="ProductList-Bullet"/>
        <w:numPr>
          <w:ilvl w:val="0"/>
          <w:numId w:val="7"/>
        </w:numPr>
      </w:pPr>
      <w:r>
        <w:t>Кроме случаев, когда Клиент лицензируе</w:t>
      </w:r>
      <w:r>
        <w:t xml:space="preserve">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w:instrText>
      </w:r>
      <w:r>
        <w:instrText xml:space="preserve">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w:instrText>
      </w:r>
      <w:r>
        <w:instrText xml:space="preserve">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0D43DF" w:rsidRDefault="00DB1D07" w:rsidP="00264BFE">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0D43DF" w:rsidRDefault="00DB1D07" w:rsidP="00264BFE">
      <w:pPr>
        <w:pStyle w:val="ProductList-Bullet"/>
        <w:numPr>
          <w:ilvl w:val="0"/>
          <w:numId w:val="7"/>
        </w:numPr>
      </w:pPr>
      <w:r>
        <w:t xml:space="preserve">Удаленно работать с программным обеспечением на </w:t>
      </w:r>
      <w:r>
        <w:fldChar w:fldCharType="begin"/>
      </w:r>
      <w:r>
        <w:instrText xml:space="preserve"> AutoTextList</w:instrText>
      </w:r>
      <w:r>
        <w:instrText xml:space="preserve">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w:t>
      </w:r>
      <w:r>
        <w:rPr>
          <w:color w:val="0563C1"/>
        </w:rPr>
        <w:t>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w:instrText>
      </w:r>
      <w:r>
        <w:instrText xml:space="preserve">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w:t>
      </w:r>
      <w:r>
        <w:rPr>
          <w:color w:val="0563C1"/>
        </w:rPr>
        <w:t>стройства</w:t>
      </w:r>
      <w:r>
        <w:fldChar w:fldCharType="end"/>
      </w:r>
      <w:r>
        <w:t xml:space="preserve">. </w:t>
      </w:r>
    </w:p>
    <w:p w:rsidR="000D43DF" w:rsidRDefault="00DB1D07" w:rsidP="00264BFE">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могут любые пользовател</w:t>
      </w:r>
      <w:r>
        <w:t xml:space="preserve">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w:t>
      </w:r>
      <w:r>
        <w:rPr>
          <w:color w:val="0563C1"/>
        </w:rPr>
        <w:t>ованного устройства</w:t>
      </w:r>
      <w:r>
        <w:fldChar w:fldCharType="end"/>
      </w:r>
      <w:r>
        <w:t>.</w:t>
      </w:r>
    </w:p>
    <w:p w:rsidR="000D43DF" w:rsidRDefault="000D43DF">
      <w:pPr>
        <w:pStyle w:val="ProductList-Body"/>
      </w:pPr>
    </w:p>
    <w:p w:rsidR="000D43DF" w:rsidRDefault="00DB1D07">
      <w:pPr>
        <w:pStyle w:val="ProductList-ClauseHeading"/>
        <w:outlineLvl w:val="3"/>
      </w:pPr>
      <w:r>
        <w:t>Элементы мультимедиа и шаблоны</w:t>
      </w:r>
    </w:p>
    <w:p w:rsidR="000D43DF" w:rsidRDefault="00DB1D07">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w:t>
      </w:r>
      <w:r>
        <w:t>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w:t>
      </w:r>
      <w:r>
        <w:t>ьности или в виде продукта, если основной ценностью продукта являются такие элементы мультимедиа.</w:t>
      </w:r>
    </w:p>
    <w:p w:rsidR="000D43DF" w:rsidRDefault="00DB1D07">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68145708"/>
      <w:r>
        <w:instrText>Операционные системы для настольных компьютеров</w:instrText>
      </w:r>
      <w:bookmarkEnd w:id="20"/>
      <w:r>
        <w:instrText>" \l 3</w:instrText>
      </w:r>
      <w:r>
        <w:fldChar w:fldCharType="end"/>
      </w:r>
    </w:p>
    <w:p w:rsidR="000D43DF" w:rsidRDefault="00DB1D07">
      <w:pPr>
        <w:pStyle w:val="ProductList-ClauseHeading"/>
        <w:outlineLvl w:val="3"/>
      </w:pPr>
      <w:r>
        <w:t>Лицензия для устройства</w:t>
      </w:r>
    </w:p>
    <w:p w:rsidR="000D43DF" w:rsidRDefault="00DB1D07" w:rsidP="00264BFE">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w:instrText>
      </w:r>
      <w:r>
        <w:instrText xml:space="preserve">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w:instrText>
      </w:r>
      <w:r>
        <w:instrText xml:space="preserve">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w:instrText>
      </w:r>
      <w:r>
        <w:instrText xml:space="preserve">спользование Продукта, а также доступ к нему." </w:instrText>
      </w:r>
      <w:r>
        <w:fldChar w:fldCharType="separate"/>
      </w:r>
      <w:r>
        <w:rPr>
          <w:color w:val="0563C1"/>
        </w:rPr>
        <w:t>Лицензии</w:t>
      </w:r>
      <w:r>
        <w:fldChar w:fldCharType="end"/>
      </w:r>
      <w:r>
        <w:t>.</w:t>
      </w:r>
    </w:p>
    <w:p w:rsidR="000D43DF" w:rsidRDefault="00DB1D07" w:rsidP="00264BFE">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0D43DF" w:rsidRDefault="00DB1D07" w:rsidP="00264BFE">
      <w:pPr>
        <w:pStyle w:val="ProductList-Bullet"/>
        <w:numPr>
          <w:ilvl w:val="0"/>
          <w:numId w:val="8"/>
        </w:numPr>
      </w:pPr>
      <w:r>
        <w:t>Локальное использование разрешено для любого пользователя.</w:t>
      </w:r>
    </w:p>
    <w:p w:rsidR="000D43DF" w:rsidRDefault="00DB1D07" w:rsidP="00264BFE">
      <w:pPr>
        <w:pStyle w:val="ProductList-Bullet"/>
        <w:numPr>
          <w:ilvl w:val="0"/>
          <w:numId w:val="8"/>
        </w:numPr>
      </w:pPr>
      <w:r>
        <w:t>Удаленное использование разрешено</w:t>
      </w:r>
      <w:r>
        <w:t xml:space="preserve">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w:instrText>
      </w:r>
      <w:r>
        <w:instrText xml:space="preserve">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w:instrText>
      </w:r>
      <w:r>
        <w:instrText xml:space="preserve">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w:t>
      </w:r>
      <w:r>
        <w:rPr>
          <w:color w:val="0563C1"/>
        </w:rPr>
        <w:t>зированного устройства</w:t>
      </w:r>
      <w:r>
        <w:fldChar w:fldCharType="end"/>
      </w:r>
      <w:r>
        <w:t>, на которое распространяется действие подписки Windows VDA.</w:t>
      </w:r>
    </w:p>
    <w:p w:rsidR="000D43DF" w:rsidRDefault="00DB1D07" w:rsidP="00264BFE">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0D43DF" w:rsidRDefault="00DB1D07" w:rsidP="00264BFE">
      <w:pPr>
        <w:pStyle w:val="ProductList-Bullet"/>
        <w:numPr>
          <w:ilvl w:val="0"/>
          <w:numId w:val="8"/>
        </w:numPr>
      </w:pPr>
      <w:r>
        <w:lastRenderedPageBreak/>
        <w:t xml:space="preserve">К </w:t>
      </w:r>
      <w:r>
        <w:fldChar w:fldCharType="begin"/>
      </w:r>
      <w:r>
        <w:instrText xml:space="preserve"> AutoTextList   \s NoStyle \t "Лицензированное устройство</w:instrText>
      </w:r>
      <w:r>
        <w:instrTex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w:t>
      </w:r>
      <w:r>
        <w:t>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0D43DF" w:rsidRDefault="00DB1D07" w:rsidP="00264BFE">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w:t>
      </w:r>
      <w:r>
        <w:t>логий.</w:t>
      </w:r>
    </w:p>
    <w:p w:rsidR="000D43DF" w:rsidRDefault="000D43DF">
      <w:pPr>
        <w:pStyle w:val="ProductList-Body"/>
      </w:pPr>
    </w:p>
    <w:p w:rsidR="000D43DF" w:rsidRDefault="00DB1D07">
      <w:pPr>
        <w:pStyle w:val="ProductList-ClauseHeading"/>
        <w:outlineLvl w:val="3"/>
      </w:pPr>
      <w:r>
        <w:t>Adobe Flash Player</w:t>
      </w:r>
    </w:p>
    <w:p w:rsidR="000D43DF" w:rsidRDefault="00DB1D07">
      <w:pPr>
        <w:pStyle w:val="ProductList-Body"/>
      </w:pPr>
      <w:r>
        <w:t>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w:t>
      </w:r>
      <w:r>
        <w:t xml:space="preserve">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w:t>
      </w:r>
      <w:r>
        <w:t>х.</w:t>
      </w:r>
    </w:p>
    <w:p w:rsidR="000D43DF" w:rsidRDefault="00DB1D07">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68145709"/>
      <w:r>
        <w:instrText>Лицензирование</w:instrText>
      </w:r>
      <w:bookmarkEnd w:id="22"/>
      <w:r>
        <w:instrText xml:space="preserve"> «на ядро»/клиентские лицензии" \l 3</w:instrText>
      </w:r>
      <w:r>
        <w:fldChar w:fldCharType="end"/>
      </w:r>
    </w:p>
    <w:p w:rsidR="000D43DF" w:rsidRDefault="00DB1D07">
      <w:pPr>
        <w:pStyle w:val="ProductList-ClauseHeading"/>
        <w:outlineLvl w:val="3"/>
      </w:pPr>
      <w:r>
        <w:t>Серверные лицензии («на ядро»)</w:t>
      </w:r>
    </w:p>
    <w:p w:rsidR="000D43DF" w:rsidRDefault="00DB1D07" w:rsidP="00264BFE">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w:instrText>
      </w:r>
      <w:r>
        <w:instrText xml:space="preserve">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если он приобрел необходимое число</w:t>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0D43DF" w:rsidRDefault="00DB1D07" w:rsidP="00264BFE">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w:instrText>
      </w:r>
      <w:r>
        <w:instrText xml:space="preserve">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w:t>
      </w:r>
      <w:r>
        <w:rPr>
          <w:color w:val="0563C1"/>
        </w:rPr>
        <w:t>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w:instrText>
      </w:r>
      <w:r>
        <w:instrText xml:space="preserve">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w:instrText>
      </w:r>
      <w:r>
        <w:instrText xml:space="preserve">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0D43DF" w:rsidRDefault="00DB1D07" w:rsidP="00264BFE">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w:instrText>
      </w:r>
      <w:r>
        <w:instrText xml:space="preserve">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w:instrText>
      </w:r>
      <w:r>
        <w:instrText xml:space="preserve">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rsidP="00264BFE">
      <w:pPr>
        <w:pStyle w:val="ProductList-Bullet"/>
        <w:numPr>
          <w:ilvl w:val="0"/>
          <w:numId w:val="9"/>
        </w:numPr>
      </w:pPr>
      <w:r>
        <w:t>Выпуск Standard.</w:t>
      </w:r>
    </w:p>
    <w:p w:rsidR="000D43DF" w:rsidRDefault="00DB1D07" w:rsidP="00264BFE">
      <w:pPr>
        <w:pStyle w:val="ProductList-Bullet"/>
        <w:numPr>
          <w:ilvl w:val="1"/>
          <w:numId w:val="9"/>
        </w:numPr>
      </w:pPr>
      <w:r>
        <w:t>Лицензия выпуска Standard дает право</w:t>
      </w:r>
      <w:r>
        <w:t xml:space="preserve">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w:instrText>
      </w:r>
      <w:r>
        <w:instrText xml:space="preserve">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w:instrText>
      </w:r>
      <w:r>
        <w:instrText xml:space="preserve">ся отдельным Сервером." </w:instrText>
      </w:r>
      <w:r>
        <w:fldChar w:fldCharType="separate"/>
      </w:r>
      <w:r>
        <w:rPr>
          <w:color w:val="0563C1"/>
        </w:rPr>
        <w:t>Лицензированном сервере</w:t>
      </w:r>
      <w:r>
        <w:fldChar w:fldCharType="end"/>
      </w:r>
      <w:r>
        <w:t xml:space="preserve">. </w:t>
      </w:r>
    </w:p>
    <w:p w:rsidR="000D43DF" w:rsidRDefault="00DB1D07" w:rsidP="00264BFE">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w:instrText>
      </w:r>
      <w:r>
        <w:instrText xml:space="preserve">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w:instrText>
      </w:r>
      <w:r>
        <w:instrText xml:space="preserve">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w:instrText>
      </w:r>
      <w:r>
        <w:instrText xml:space="preserve">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w:instrText>
      </w:r>
      <w:r>
        <w:instrText>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w:instrText>
      </w:r>
      <w:r>
        <w:instrText xml:space="preserve">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w:t>
      </w:r>
      <w:r>
        <w:rPr>
          <w:color w:val="0563C1"/>
        </w:rPr>
        <w:t>едам</w:t>
      </w:r>
      <w:r>
        <w:fldChar w:fldCharType="end"/>
      </w:r>
      <w:r>
        <w:t xml:space="preserve"> и для управления ими. </w:t>
      </w:r>
    </w:p>
    <w:p w:rsidR="000D43DF" w:rsidRDefault="00DB1D07" w:rsidP="00264BFE">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w:instrText>
      </w:r>
      <w:r>
        <w:instrText xml:space="preserve">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w:t>
      </w:r>
      <w:r>
        <w:t xml:space="preserve">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w:instrText>
      </w:r>
      <w:r>
        <w:instrText xml:space="preserve">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w:instrText>
      </w:r>
      <w:r>
        <w:instrText xml:space="preserve">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rsidP="00264BFE">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w:instrText>
      </w:r>
      <w:r>
        <w:instrText xml:space="preserve">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w:instrText>
      </w:r>
      <w:r>
        <w:instrText xml:space="preserve">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0D43DF" w:rsidRDefault="00DB1D07" w:rsidP="00264BFE">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w:instrText>
      </w:r>
      <w:r>
        <w:instrText xml:space="preserve">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w:instrText>
      </w:r>
      <w:r>
        <w:instrText xml:space="preserve">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w:t>
      </w:r>
      <w:r>
        <w:t xml:space="preserve">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w:t>
      </w:r>
      <w:r>
        <w:t xml:space="preserve">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0D43DF" w:rsidRDefault="000D43DF">
      <w:pPr>
        <w:pStyle w:val="ProductList-Body"/>
      </w:pPr>
    </w:p>
    <w:p w:rsidR="000D43DF" w:rsidRDefault="00DB1D07">
      <w:pPr>
        <w:pStyle w:val="ProductList-ClauseHeading"/>
        <w:outlineLvl w:val="3"/>
      </w:pPr>
      <w:r>
        <w:t>Лицензии доступа</w:t>
      </w:r>
    </w:p>
    <w:p w:rsidR="000D43DF" w:rsidRDefault="00DB1D07" w:rsidP="00264BFE">
      <w:pPr>
        <w:pStyle w:val="ProductList-Bullet"/>
        <w:numPr>
          <w:ilvl w:val="0"/>
          <w:numId w:val="10"/>
        </w:numPr>
      </w:pPr>
      <w:r>
        <w:t>За исключен</w:t>
      </w:r>
      <w:r>
        <w:t xml:space="preserve">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w:instrText>
      </w:r>
      <w:r>
        <w:instrText xml:space="preserve">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w:instrText>
      </w:r>
      <w:r>
        <w:instrText xml:space="preserve">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w:instrText>
      </w:r>
      <w:r>
        <w:instrText xml:space="preserve">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w:t>
      </w:r>
      <w:r>
        <w:rPr>
          <w:color w:val="0563C1"/>
        </w:rPr>
        <w:t>лиентским лицензиям</w:t>
      </w:r>
      <w:r>
        <w:fldChar w:fldCharType="end"/>
      </w:r>
      <w:r>
        <w:t>.</w:t>
      </w:r>
    </w:p>
    <w:p w:rsidR="000D43DF" w:rsidRDefault="00DB1D07" w:rsidP="00264BFE">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w:instrText>
      </w:r>
      <w:r>
        <w:instrText xml:space="preserve">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w:instrText>
      </w:r>
      <w:r>
        <w:instrText xml:space="preserve"> </w:instrText>
      </w:r>
      <w:r>
        <w:fldChar w:fldCharType="separate"/>
      </w:r>
      <w:r>
        <w:rPr>
          <w:color w:val="0563C1"/>
        </w:rPr>
        <w:t>Клиентские лицензии</w:t>
      </w:r>
      <w:r>
        <w:fldChar w:fldCharType="end"/>
      </w:r>
      <w:r>
        <w:t xml:space="preserve"> не требуются.</w:t>
      </w:r>
    </w:p>
    <w:p w:rsidR="000D43DF" w:rsidRDefault="00DB1D07" w:rsidP="00264BF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w:t>
      </w:r>
      <w:r>
        <w:t xml:space="preserve">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w:instrText>
      </w:r>
      <w:r>
        <w:instrText xml:space="preserve">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w:instrText>
      </w:r>
      <w:r>
        <w:instrText xml:space="preserve">ера (Полное определение см. в Глоссарии)" </w:instrText>
      </w:r>
      <w:r>
        <w:fldChar w:fldCharType="separate"/>
      </w:r>
      <w:r>
        <w:rPr>
          <w:color w:val="0563C1"/>
        </w:rPr>
        <w:t>Рабочая нагрузка HPC</w:t>
      </w:r>
      <w:r>
        <w:fldChar w:fldCharType="end"/>
      </w:r>
      <w:r>
        <w:t>.</w:t>
      </w:r>
    </w:p>
    <w:p w:rsidR="000D43DF" w:rsidRDefault="00DB1D07" w:rsidP="00264BF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 xml:space="preserve">Клиентские </w:t>
      </w:r>
      <w:r>
        <w:rPr>
          <w:color w:val="0563C1"/>
        </w:rPr>
        <w:t>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w:instrText>
      </w:r>
      <w:r>
        <w:instrText xml:space="preserve">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w:instrText>
      </w:r>
      <w:r>
        <w:instrText xml:space="preserve">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D43DF" w:rsidRDefault="00DB1D07">
      <w:pPr>
        <w:pStyle w:val="ProductList-Offering2Heading"/>
        <w:outlineLvl w:val="2"/>
      </w:pPr>
      <w:bookmarkStart w:id="23" w:name="_Sec542"/>
      <w:r>
        <w:t>Сервер/CAL</w:t>
      </w:r>
      <w:bookmarkEnd w:id="23"/>
      <w:r>
        <w:fldChar w:fldCharType="begin"/>
      </w:r>
      <w:r>
        <w:instrText xml:space="preserve"> TC "</w:instrText>
      </w:r>
      <w:bookmarkStart w:id="24" w:name="_Toc468145710"/>
      <w:r>
        <w:instrText>Сервер/CAL</w:instrText>
      </w:r>
      <w:bookmarkEnd w:id="24"/>
      <w:r>
        <w:instrText>" \l 3</w:instrText>
      </w:r>
      <w:r>
        <w:fldChar w:fldCharType="end"/>
      </w:r>
    </w:p>
    <w:p w:rsidR="000D43DF" w:rsidRDefault="00DB1D07">
      <w:pPr>
        <w:pStyle w:val="ProductList-ClauseHeading"/>
        <w:outlineLvl w:val="3"/>
      </w:pPr>
      <w:r>
        <w:t>Серверные лицензии («на экземпляр»)</w:t>
      </w:r>
    </w:p>
    <w:p w:rsidR="000D43DF" w:rsidRDefault="00DB1D07">
      <w:pPr>
        <w:pStyle w:val="ProductList-Body"/>
      </w:pPr>
      <w:r>
        <w:t xml:space="preserve">Для каждой приобретенной </w:t>
      </w:r>
      <w:r>
        <w:fldChar w:fldCharType="begin"/>
      </w:r>
      <w:r>
        <w:instrText xml:space="preserve"> AutoTextList   \s NoStyle \t "Лицензия — пра</w:instrText>
      </w:r>
      <w:r>
        <w:instrText xml:space="preserve">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w:instrText>
      </w:r>
      <w:r>
        <w:instrText xml:space="preserve">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w:instrText>
      </w:r>
      <w:r>
        <w:instrText xml:space="preserve">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w:t>
      </w:r>
      <w:r>
        <w:t xml:space="preserve">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w:instrText>
      </w:r>
      <w:r>
        <w:instrText xml:space="preserve">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0D43DF">
      <w:pPr>
        <w:pStyle w:val="ProductList-Body"/>
      </w:pPr>
    </w:p>
    <w:p w:rsidR="000D43DF" w:rsidRDefault="00DB1D07">
      <w:pPr>
        <w:pStyle w:val="ProductList-ClauseHeading"/>
        <w:outlineLvl w:val="3"/>
      </w:pPr>
      <w:r>
        <w:t>Лицензии доступа</w:t>
      </w:r>
    </w:p>
    <w:p w:rsidR="000D43DF" w:rsidRDefault="00DB1D07" w:rsidP="00264BFE">
      <w:pPr>
        <w:pStyle w:val="ProductList-Bullet"/>
        <w:numPr>
          <w:ilvl w:val="0"/>
          <w:numId w:val="11"/>
        </w:numPr>
      </w:pPr>
      <w:r>
        <w:t xml:space="preserve">За исключением случаев, описанных в данном разделе и </w:t>
      </w:r>
      <w:r>
        <w:fldChar w:fldCharType="begin"/>
      </w:r>
      <w:r>
        <w:instrText xml:space="preserve"> A</w:instrText>
      </w:r>
      <w:r>
        <w:instrText xml:space="preserve">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w:t>
      </w:r>
      <w:r>
        <w:rPr>
          <w:color w:val="0563C1"/>
        </w:rPr>
        <w:t>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w:instrText>
      </w:r>
      <w:r>
        <w:instrText xml:space="preserve">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w:instrText>
      </w:r>
      <w:r>
        <w:instrText xml:space="preserve">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0D43DF" w:rsidRDefault="00DB1D07" w:rsidP="00264BFE">
      <w:pPr>
        <w:pStyle w:val="ProductList-Bullet"/>
        <w:numPr>
          <w:ilvl w:val="0"/>
          <w:numId w:val="11"/>
        </w:numPr>
      </w:pPr>
      <w:r>
        <w:t xml:space="preserve">  Для получения дост</w:t>
      </w:r>
      <w:r>
        <w:t xml:space="preserve">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w:instrText>
      </w:r>
      <w:r>
        <w:instrText xml:space="preserve">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0D43DF" w:rsidRDefault="00DB1D07">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68145711"/>
      <w:r>
        <w:instrText>Лицензирование</w:instrText>
      </w:r>
      <w:bookmarkEnd w:id="26"/>
      <w:r>
        <w:instrText xml:space="preserve"> «на ядро»" \l 3</w:instrText>
      </w:r>
      <w:r>
        <w:fldChar w:fldCharType="end"/>
      </w:r>
    </w:p>
    <w:p w:rsidR="000D43DF" w:rsidRDefault="00DB1D07">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w:instrText>
      </w:r>
      <w:r>
        <w:instrText xml:space="preserve">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0D43DF" w:rsidRDefault="000D43DF">
      <w:pPr>
        <w:pStyle w:val="ProductList-Body"/>
      </w:pPr>
    </w:p>
    <w:p w:rsidR="000D43DF" w:rsidRDefault="00DB1D07">
      <w:pPr>
        <w:pStyle w:val="ProductList-ClauseHeading"/>
        <w:outlineLvl w:val="3"/>
      </w:pPr>
      <w:r>
        <w:lastRenderedPageBreak/>
        <w:t>Серверные лицензии («на ядро») — лицензирование по физическим ядрам на сервере</w:t>
      </w:r>
    </w:p>
    <w:p w:rsidR="000D43DF" w:rsidRDefault="00DB1D07" w:rsidP="00264BFE">
      <w:pPr>
        <w:pStyle w:val="ProductList-Bullet"/>
        <w:numPr>
          <w:ilvl w:val="0"/>
          <w:numId w:val="12"/>
        </w:numPr>
      </w:pPr>
      <w:r>
        <w:t>Клиент может использовать серверное программное об</w:t>
      </w:r>
      <w:r>
        <w:t xml:space="preserve">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w:instrText>
      </w:r>
      <w:r>
        <w:instrText xml:space="preserve">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w:t>
      </w:r>
      <w:r>
        <w:t>условиями.</w:t>
      </w:r>
    </w:p>
    <w:p w:rsidR="000D43DF" w:rsidRDefault="00DB1D07" w:rsidP="00264BFE">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w:instrText>
      </w:r>
      <w:r>
        <w:instrText xml:space="preserve">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w:instrText>
      </w:r>
      <w:r>
        <w:instrText xml:space="preserve">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0D43DF" w:rsidRDefault="00DB1D07" w:rsidP="00264BFE">
      <w:pPr>
        <w:pStyle w:val="ProductList-Bullet"/>
        <w:numPr>
          <w:ilvl w:val="0"/>
          <w:numId w:val="12"/>
        </w:numPr>
      </w:pPr>
      <w:r>
        <w:t>Для вы</w:t>
      </w:r>
      <w:r>
        <w:t xml:space="preserve">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w:instrText>
      </w:r>
      <w:r>
        <w:instrText xml:space="preserve">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w:instrText>
      </w:r>
      <w:r>
        <w:instrText xml:space="preserve">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w:instrText>
      </w:r>
      <w:r>
        <w:instrText xml:space="preserve">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w:instrText>
      </w:r>
      <w:r>
        <w:instrText xml:space="preserve">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0D43DF" w:rsidRDefault="00DB1D07" w:rsidP="00264BFE">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w:instrText>
      </w:r>
      <w:r>
        <w:instrText xml:space="preserve">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w:instrText>
      </w:r>
      <w:r>
        <w:instrText xml:space="preserve">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w:instrText>
      </w:r>
      <w:r>
        <w:instrText xml:space="preserve">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rsidP="00264BFE">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w:instrText>
      </w:r>
      <w:r>
        <w:instrText xml:space="preserve">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w:instrText>
      </w:r>
      <w:r>
        <w:instrText>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w:instrText>
      </w:r>
      <w:r>
        <w:instrText xml:space="preserve">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w:instrText>
      </w:r>
      <w:r>
        <w:instrText xml:space="preserve">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0D43DF">
      <w:pPr>
        <w:pStyle w:val="ProductList-Body"/>
      </w:pPr>
    </w:p>
    <w:p w:rsidR="000D43DF" w:rsidRDefault="00DB1D07">
      <w:pPr>
        <w:pStyle w:val="ProductList-ClauseHeading"/>
        <w:outlineLvl w:val="3"/>
      </w:pPr>
      <w:r>
        <w:t>Серверные лицензии («на ядро») — Лицензирование по отдельным виртуальным операционным средам</w:t>
      </w:r>
    </w:p>
    <w:p w:rsidR="000D43DF" w:rsidRDefault="00DB1D07" w:rsidP="00264BFE">
      <w:pPr>
        <w:pStyle w:val="ProductList-Bullet"/>
        <w:numPr>
          <w:ilvl w:val="0"/>
          <w:numId w:val="13"/>
        </w:numPr>
      </w:pPr>
      <w:r>
        <w:t xml:space="preserve">Клиент может использовать любое количество </w:t>
      </w:r>
      <w:r>
        <w:fldChar w:fldCharType="begin"/>
      </w:r>
      <w:r>
        <w:instrText xml:space="preserve"> AutoTextList</w:instrText>
      </w:r>
      <w:r>
        <w:instrText xml:space="preserve">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w:t>
      </w:r>
      <w:r>
        <w:t xml:space="preserve">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w:instrText>
      </w:r>
      <w:r>
        <w:instrText xml:space="preserve">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w:instrText>
      </w:r>
      <w:r>
        <w:instrText xml:space="preserve">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0D43DF" w:rsidRDefault="00DB1D07" w:rsidP="00264BFE">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w:instrText>
      </w:r>
      <w:r>
        <w:instrText xml:space="preserve">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w:instrText>
      </w:r>
      <w:r>
        <w:instrText xml:space="preserve">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w:instrText>
      </w:r>
      <w:r>
        <w:instrText xml:space="preserve">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0D43DF" w:rsidRDefault="00DB1D07" w:rsidP="00264BFE">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w:instrText>
      </w:r>
      <w:r>
        <w:instrText xml:space="preserve">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w:instrText>
      </w:r>
      <w:r>
        <w:instrText xml:space="preserve">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которому сопоставляется Виртуально</w:t>
      </w:r>
      <w:r>
        <w:t xml:space="preserve">е ядро. </w:t>
      </w:r>
    </w:p>
    <w:p w:rsidR="000D43DF" w:rsidRDefault="00DB1D07">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68145712"/>
      <w:r>
        <w:instrText>Серверы управления</w:instrText>
      </w:r>
      <w:bookmarkEnd w:id="28"/>
      <w:r>
        <w:instrText>" \l 3</w:instrText>
      </w:r>
      <w:r>
        <w:fldChar w:fldCharType="end"/>
      </w:r>
    </w:p>
    <w:p w:rsidR="000D43DF" w:rsidRDefault="00DB1D07">
      <w:pPr>
        <w:pStyle w:val="ProductList-ClauseHeading"/>
        <w:outlineLvl w:val="3"/>
      </w:pPr>
      <w:r>
        <w:t>Лицензии на управление</w:t>
      </w:r>
    </w:p>
    <w:p w:rsidR="000D43DF" w:rsidRDefault="00DB1D07">
      <w:pPr>
        <w:pStyle w:val="ProductList-Body"/>
      </w:pPr>
      <w:r>
        <w:t>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w:t>
      </w:r>
      <w:r>
        <w:t xml:space="preserve"> на использование более ранней версии, даже если в условиях лицензии указано иное). </w:t>
      </w:r>
    </w:p>
    <w:p w:rsidR="000D43DF" w:rsidRDefault="000D43DF">
      <w:pPr>
        <w:pStyle w:val="ProductList-Body"/>
      </w:pPr>
    </w:p>
    <w:p w:rsidR="000D43DF" w:rsidRDefault="00DB1D07">
      <w:pPr>
        <w:pStyle w:val="ProductList-ClauseHeading"/>
        <w:outlineLvl w:val="3"/>
      </w:pPr>
      <w:r>
        <w:t>Серверные лицензии на управление («на ядро»)</w:t>
      </w:r>
    </w:p>
    <w:p w:rsidR="000D43DF" w:rsidRDefault="00DB1D07" w:rsidP="00264BFE">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w:instrText>
      </w:r>
      <w:r>
        <w:instrText xml:space="preserve">—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w:t>
      </w:r>
      <w:r>
        <w:rPr>
          <w:color w:val="0563C1"/>
        </w:rPr>
        <w:t>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w:instrText>
      </w:r>
      <w:r>
        <w:instrText xml:space="preserve">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w:t>
      </w:r>
      <w:r>
        <w:t>овиями.</w:t>
      </w:r>
    </w:p>
    <w:p w:rsidR="000D43DF" w:rsidRDefault="00DB1D07" w:rsidP="00264BFE">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w:t>
      </w:r>
      <w:r>
        <w:rPr>
          <w:color w:val="0563C1"/>
        </w:rPr>
        <w:t>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w:instrText>
      </w:r>
      <w:r>
        <w:instrText xml:space="preserve">—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w:instrText>
      </w:r>
      <w:r>
        <w:instrText xml:space="preserve">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0D43DF" w:rsidRDefault="00DB1D07" w:rsidP="00264BFE">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w:instrText>
      </w:r>
      <w:r>
        <w:instrText xml:space="preserve">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w:instrText>
      </w:r>
      <w:r>
        <w:instrText xml:space="preserve">"Лицензированный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rsidP="00264BFE">
      <w:pPr>
        <w:pStyle w:val="ProductList-Bullet"/>
        <w:numPr>
          <w:ilvl w:val="0"/>
          <w:numId w:val="14"/>
        </w:numPr>
      </w:pPr>
      <w:r>
        <w:t xml:space="preserve">Выпуск </w:t>
      </w:r>
      <w:r>
        <w:t>Standard.</w:t>
      </w:r>
    </w:p>
    <w:p w:rsidR="000D43DF" w:rsidRDefault="00DB1D07" w:rsidP="00264BFE">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w:instrText>
      </w:r>
      <w:r>
        <w:instrText xml:space="preserve">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w:instrText>
      </w:r>
      <w:r>
        <w:instrText xml:space="preserve">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rsidP="00264BFE">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w:instrText>
      </w:r>
      <w:r>
        <w:instrText xml:space="preserve">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w:t>
      </w:r>
      <w:r>
        <w:rPr>
          <w:color w:val="0563C1"/>
        </w:rPr>
        <w:t>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w:instrText>
      </w:r>
      <w:r>
        <w:instrText xml:space="preserve">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w:instrText>
      </w:r>
      <w:r>
        <w:instrText xml:space="preserve">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w:instrText>
      </w:r>
      <w:r>
        <w:instrText xml:space="preserve">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0D43DF" w:rsidRDefault="00DB1D07" w:rsidP="00264BFE">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w:instrText>
      </w:r>
      <w:r>
        <w:instrText xml:space="preserve">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w:instrText>
      </w:r>
      <w:r>
        <w:instrText xml:space="preserve">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w:instrText>
      </w:r>
      <w:r>
        <w:instrText xml:space="preserve">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0D43DF" w:rsidRDefault="00DB1D07" w:rsidP="00264BFE">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w:instrText>
      </w:r>
      <w:r>
        <w:instrText xml:space="preserve">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w:t>
      </w:r>
      <w:r>
        <w:rPr>
          <w:color w:val="0563C1"/>
        </w:rPr>
        <w:t>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w:instrText>
      </w:r>
      <w:r>
        <w:instrText xml:space="preserve">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0D43DF" w:rsidRDefault="000D43DF">
      <w:pPr>
        <w:pStyle w:val="ProductList-Body"/>
      </w:pPr>
    </w:p>
    <w:p w:rsidR="000D43DF" w:rsidRDefault="00DB1D07">
      <w:pPr>
        <w:pStyle w:val="ProductList-ClauseHeading"/>
        <w:outlineLvl w:val="3"/>
      </w:pPr>
      <w:r>
        <w:t>Клиентские лицензии на управление («на операционную среду» или «на пользователя»)</w:t>
      </w:r>
    </w:p>
    <w:p w:rsidR="000D43DF" w:rsidRDefault="00DB1D07" w:rsidP="00264BFE">
      <w:pPr>
        <w:pStyle w:val="ProductList-Bullet"/>
        <w:numPr>
          <w:ilvl w:val="0"/>
          <w:numId w:val="15"/>
        </w:numPr>
      </w:pPr>
      <w:r>
        <w:t>Клиент может использовать программное обеспечение для Управления</w:t>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w:instrText>
      </w:r>
      <w:r>
        <w:instrText xml:space="preserve">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w:instrText>
      </w:r>
      <w:r>
        <w:instrText xml:space="preserve">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w:instrText>
      </w:r>
      <w:r>
        <w:instrText xml:space="preserve">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0D43DF" w:rsidRDefault="00DB1D07" w:rsidP="00264BFE">
      <w:pPr>
        <w:pStyle w:val="ProductList-Bullet"/>
        <w:numPr>
          <w:ilvl w:val="0"/>
          <w:numId w:val="15"/>
        </w:numPr>
      </w:pPr>
      <w:r>
        <w:t xml:space="preserve">  Для </w:t>
      </w:r>
      <w:r>
        <w:fldChar w:fldCharType="begin"/>
      </w:r>
      <w:r>
        <w:instrText xml:space="preserve"> AutoTextList   \s NoStyle \t "OSE — это Экземпляр операци</w:instrText>
      </w:r>
      <w:r>
        <w:instrText xml:space="preserve">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w:instrText>
      </w:r>
      <w:r>
        <w:instrText xml:space="preserve">,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w:instrText>
      </w:r>
      <w:r>
        <w:instrText xml:space="preserve">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w:t>
      </w:r>
      <w:r>
        <w:rPr>
          <w:color w:val="0563C1"/>
        </w:rPr>
        <w:t>ющие лицензиям на управление</w:t>
      </w:r>
      <w:r>
        <w:fldChar w:fldCharType="end"/>
      </w:r>
      <w:r>
        <w:t>.</w:t>
      </w:r>
    </w:p>
    <w:p w:rsidR="000D43DF" w:rsidRDefault="00DB1D07" w:rsidP="00264BFE">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w:instrText>
      </w:r>
      <w:r>
        <w:instrText xml:space="preserve">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0D43DF" w:rsidRDefault="00DB1D07" w:rsidP="00264BFE">
      <w:pPr>
        <w:pStyle w:val="ProductList-Bullet"/>
        <w:numPr>
          <w:ilvl w:val="0"/>
          <w:numId w:val="15"/>
        </w:numPr>
      </w:pPr>
      <w:r>
        <w:t xml:space="preserve">Для управления </w:t>
      </w:r>
      <w:r>
        <w:fldChar w:fldCharType="begin"/>
      </w:r>
      <w:r>
        <w:instrText xml:space="preserve"> AutoText</w:instrText>
      </w:r>
      <w:r>
        <w:instrText xml:space="preserve">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w:t>
      </w:r>
      <w:r>
        <w:t xml:space="preserve">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w:t>
      </w:r>
      <w:r>
        <w:t>и Клиентская лицензия на управление «на пользователя» для каждого пользователя.</w:t>
      </w:r>
    </w:p>
    <w:p w:rsidR="000D43DF" w:rsidRDefault="000D43DF">
      <w:pPr>
        <w:pStyle w:val="ProductList-Body"/>
      </w:pPr>
    </w:p>
    <w:p w:rsidR="000D43DF" w:rsidRDefault="00DB1D07">
      <w:pPr>
        <w:pStyle w:val="ProductList-ClauseHeading"/>
        <w:outlineLvl w:val="3"/>
      </w:pPr>
      <w:r>
        <w:t>Лицензии на управление не требуются для:</w:t>
      </w:r>
    </w:p>
    <w:p w:rsidR="000D43DF" w:rsidRDefault="00DB1D07" w:rsidP="00264BFE">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w:instrText>
      </w:r>
      <w:r>
        <w:instrText xml:space="preserve">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w:instrText>
      </w:r>
      <w:r>
        <w:instrText xml:space="preserve">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0D43DF" w:rsidRDefault="00DB1D07" w:rsidP="00264BFE">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w:t>
      </w:r>
      <w:r>
        <w:t>пускается программное обеспечение Windows Server;</w:t>
      </w:r>
    </w:p>
    <w:p w:rsidR="000D43DF" w:rsidRDefault="00DB1D07" w:rsidP="00264BFE">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w:instrText>
      </w:r>
      <w:r>
        <w:instrText xml:space="preserve">в Глоссарии" </w:instrText>
      </w:r>
      <w:r>
        <w:fldChar w:fldCharType="separate"/>
      </w:r>
      <w:r>
        <w:rPr>
          <w:color w:val="0563C1"/>
        </w:rPr>
        <w:t>Операционных сред</w:t>
      </w:r>
      <w:r>
        <w:fldChar w:fldCharType="end"/>
      </w:r>
      <w:r>
        <w:t xml:space="preserve"> из Физических в Виртуальные;</w:t>
      </w:r>
    </w:p>
    <w:p w:rsidR="000D43DF" w:rsidRDefault="00DB1D07" w:rsidP="00264BFE">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0D43DF" w:rsidRDefault="000D43DF">
      <w:pPr>
        <w:pStyle w:val="ProductList-Body"/>
      </w:pPr>
    </w:p>
    <w:p w:rsidR="000D43DF" w:rsidRDefault="00DB1D07">
      <w:pPr>
        <w:pStyle w:val="ProductList-ClauseHeading"/>
        <w:outlineLvl w:val="3"/>
      </w:pPr>
      <w:r>
        <w:t>На</w:t>
      </w:r>
      <w:r>
        <w:t>боры данных</w:t>
      </w:r>
    </w:p>
    <w:p w:rsidR="000D43DF" w:rsidRDefault="00DB1D07">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0D43DF" w:rsidRDefault="00DB1D07">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68145713"/>
      <w:r>
        <w:instrText>Специализированные серверы</w:instrText>
      </w:r>
      <w:bookmarkEnd w:id="30"/>
      <w:r>
        <w:instrText>" \l 3</w:instrText>
      </w:r>
      <w:r>
        <w:fldChar w:fldCharType="end"/>
      </w:r>
    </w:p>
    <w:p w:rsidR="000D43DF" w:rsidRDefault="00DB1D07">
      <w:pPr>
        <w:pStyle w:val="ProductList-ClauseHeading"/>
        <w:outlineLvl w:val="3"/>
      </w:pPr>
      <w:r>
        <w:t>Серверные лицензии («на экземпляр»)</w:t>
      </w:r>
    </w:p>
    <w:p w:rsidR="000D43DF" w:rsidRDefault="00DB1D07">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w:t>
      </w:r>
      <w:r>
        <w:rPr>
          <w:color w:val="0563C1"/>
        </w:rPr>
        <w:t>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w:instrText>
      </w:r>
      <w:r>
        <w:instrText xml:space="preserve">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w:instrText>
      </w:r>
      <w:r>
        <w:instrText xml:space="preserve">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w:instrText>
      </w:r>
      <w:r>
        <w:instrText xml:space="preserve">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0D43DF" w:rsidRDefault="00DB1D07">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68145714"/>
      <w:r>
        <w:instrText>Средс</w:instrText>
      </w:r>
      <w:r>
        <w:instrText>тва разработчика</w:instrText>
      </w:r>
      <w:bookmarkEnd w:id="32"/>
      <w:r>
        <w:instrText>" \l 3</w:instrText>
      </w:r>
      <w:r>
        <w:fldChar w:fldCharType="end"/>
      </w:r>
    </w:p>
    <w:p w:rsidR="000D43DF" w:rsidRDefault="00DB1D07">
      <w:pPr>
        <w:pStyle w:val="ProductList-ClauseHeading"/>
        <w:outlineLvl w:val="3"/>
      </w:pPr>
      <w:r>
        <w:t>Пользовательские лицензии</w:t>
      </w:r>
    </w:p>
    <w:p w:rsidR="000D43DF" w:rsidRDefault="00DB1D07" w:rsidP="00264BFE">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w:t>
      </w:r>
      <w:r>
        <w:t>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0D43DF" w:rsidRDefault="00DB1D07" w:rsidP="00264BFE">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w:instrText>
      </w:r>
      <w:r>
        <w:instrText xml:space="preserve">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w:t>
      </w:r>
      <w:r>
        <w:t xml:space="preserve">ания среды конечного пользователя для диагностики проблем, связанных с программами Клиента. </w:t>
      </w:r>
    </w:p>
    <w:p w:rsidR="000D43DF" w:rsidRDefault="00DB1D07" w:rsidP="00264BFE">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w:instrText>
      </w:r>
      <w:r>
        <w:instrText>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w:instrText>
      </w:r>
      <w:r>
        <w:instrText xml:space="preserve">нным." </w:instrText>
      </w:r>
      <w:r>
        <w:fldChar w:fldCharType="separate"/>
      </w:r>
      <w:r>
        <w:rPr>
          <w:color w:val="0563C1"/>
        </w:rPr>
        <w:t>Рабочей среде</w:t>
      </w:r>
      <w:r>
        <w:fldChar w:fldCharType="end"/>
      </w:r>
      <w:r>
        <w:t xml:space="preserve">. </w:t>
      </w:r>
    </w:p>
    <w:p w:rsidR="000D43DF" w:rsidRDefault="000D43DF">
      <w:pPr>
        <w:pStyle w:val="ProductList-Body"/>
      </w:pPr>
    </w:p>
    <w:p w:rsidR="000D43DF" w:rsidRDefault="00DB1D07">
      <w:pPr>
        <w:pStyle w:val="ProductList-ClauseHeading"/>
        <w:outlineLvl w:val="3"/>
      </w:pPr>
      <w:r>
        <w:t>Дополнительные условия лицензии для подписок MSDN</w:t>
      </w:r>
    </w:p>
    <w:p w:rsidR="000D43DF" w:rsidRDefault="00DB1D07">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w:instrText>
      </w:r>
      <w:r>
        <w:instrText xml:space="preserve">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w:t>
      </w:r>
      <w:r>
        <w:t xml:space="preserve">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w:instrText>
      </w:r>
      <w:r>
        <w:instrText xml:space="preserve">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0D43DF" w:rsidRDefault="000D43DF">
      <w:pPr>
        <w:pStyle w:val="ProductList-Body"/>
      </w:pPr>
    </w:p>
    <w:p w:rsidR="000D43DF" w:rsidRDefault="00DB1D07">
      <w:pPr>
        <w:pStyle w:val="ProductList-SubClauseHeading"/>
        <w:outlineLvl w:val="4"/>
      </w:pPr>
      <w:r>
        <w:t>Использо</w:t>
      </w:r>
      <w:r>
        <w:t>вание программного обеспечения в службах платформы Microsoft Azure</w:t>
      </w:r>
    </w:p>
    <w:p w:rsidR="000D43DF" w:rsidRDefault="00DB1D07" w:rsidP="00264BFE">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w:t>
      </w:r>
      <w:r>
        <w:t>бах платформы Microsoft Azure в течение срока действия его подписки MSDN.</w:t>
      </w:r>
    </w:p>
    <w:p w:rsidR="000D43DF" w:rsidRDefault="00DB1D07" w:rsidP="00264BFE">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w:t>
      </w:r>
      <w:r>
        <w:t xml:space="preserve">е обеспечение. </w:t>
      </w:r>
    </w:p>
    <w:p w:rsidR="000D43DF" w:rsidRDefault="00DB1D07" w:rsidP="00264BFE">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w:instrText>
      </w:r>
      <w:r>
        <w:instrText xml:space="preserve">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0D43DF" w:rsidRDefault="000D43DF">
      <w:pPr>
        <w:pStyle w:val="ProductList-BodyIndented"/>
      </w:pPr>
    </w:p>
    <w:p w:rsidR="000D43DF" w:rsidRDefault="00DB1D07">
      <w:pPr>
        <w:pStyle w:val="ProductList-SubClauseHeading"/>
        <w:outlineLvl w:val="4"/>
      </w:pPr>
      <w:r>
        <w:t>До</w:t>
      </w:r>
      <w:r>
        <w:t>полнительные требования</w:t>
      </w:r>
    </w:p>
    <w:p w:rsidR="000D43DF" w:rsidRDefault="00DB1D07">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0D43DF" w:rsidRDefault="000D43DF">
      <w:pPr>
        <w:pStyle w:val="ProductList-BodyIndented"/>
      </w:pPr>
    </w:p>
    <w:p w:rsidR="000D43DF" w:rsidRDefault="00DB1D07">
      <w:pPr>
        <w:pStyle w:val="ProductList-SubClauseHeading"/>
        <w:outlineLvl w:val="4"/>
      </w:pPr>
      <w:r>
        <w:t>Приемочное тестирование и отзывы</w:t>
      </w:r>
    </w:p>
    <w:p w:rsidR="000D43DF" w:rsidRDefault="00DB1D07">
      <w:pPr>
        <w:pStyle w:val="ProductList-BodyIndented"/>
      </w:pPr>
      <w:r>
        <w:t>Пользователи Кли</w:t>
      </w:r>
      <w:r>
        <w:t>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0D43DF" w:rsidRDefault="000D43DF">
      <w:pPr>
        <w:pStyle w:val="ProductList-BodyIndented"/>
      </w:pPr>
    </w:p>
    <w:p w:rsidR="000D43DF" w:rsidRDefault="00DB1D07">
      <w:pPr>
        <w:pStyle w:val="ProductList-SubClauseHeading"/>
        <w:outlineLvl w:val="4"/>
      </w:pPr>
      <w:r>
        <w:t>Службы удаленных рабочих столов Windows Server 2016</w:t>
      </w:r>
    </w:p>
    <w:p w:rsidR="000D43DF" w:rsidRDefault="00DB1D07">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0D43DF" w:rsidRDefault="000D43DF">
      <w:pPr>
        <w:pStyle w:val="ProductList-BodyIndented"/>
      </w:pPr>
    </w:p>
    <w:p w:rsidR="000D43DF" w:rsidRDefault="00DB1D07">
      <w:pPr>
        <w:pStyle w:val="ProductList-SubClauseHeading"/>
        <w:outlineLvl w:val="4"/>
      </w:pPr>
      <w:r>
        <w:t>Продукт Windows Embedded</w:t>
      </w:r>
    </w:p>
    <w:p w:rsidR="000D43DF" w:rsidRDefault="00DB1D07">
      <w:pPr>
        <w:pStyle w:val="ProductList-BodyIndented"/>
      </w:pPr>
      <w:r>
        <w:t>Каждый продукт Windo</w:t>
      </w:r>
      <w:r>
        <w:t>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w:t>
      </w:r>
      <w:r>
        <w:t xml:space="preserve">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w:t>
      </w:r>
      <w:r>
        <w:t>ованного Продукта Windows Embedded.</w:t>
      </w:r>
    </w:p>
    <w:p w:rsidR="000D43DF" w:rsidRDefault="000D43DF">
      <w:pPr>
        <w:pStyle w:val="ProductList-BodyIndented"/>
        <w:jc w:val="right"/>
      </w:pPr>
    </w:p>
    <w:tbl>
      <w:tblPr>
        <w:tblStyle w:val="PURTable0"/>
        <w:tblW w:w="0" w:type="dxa"/>
        <w:tblLook w:val="04A0" w:firstRow="1" w:lastRow="0" w:firstColumn="1" w:lastColumn="0" w:noHBand="0" w:noVBand="1"/>
      </w:tblPr>
      <w:tblGrid>
        <w:gridCol w:w="1044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Indented"/>
      </w:pPr>
    </w:p>
    <w:p w:rsidR="000D43DF" w:rsidRDefault="000D43DF">
      <w:pPr>
        <w:sectPr w:rsidR="000D43DF">
          <w:headerReference w:type="default" r:id="rId35"/>
          <w:footerReference w:type="default" r:id="rId36"/>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468145715"/>
      <w:r>
        <w:instrText>Программное обеспечение</w:instrText>
      </w:r>
      <w:bookmarkEnd w:id="34"/>
      <w:r>
        <w:instrText>" \l 1</w:instrText>
      </w:r>
      <w:r>
        <w:fldChar w:fldCharType="end"/>
      </w:r>
    </w:p>
    <w:p w:rsidR="000D43DF" w:rsidRDefault="00DB1D07">
      <w:pPr>
        <w:pStyle w:val="ProductList-Offering1HeadingNoBorder"/>
        <w:outlineLvl w:val="1"/>
      </w:pPr>
      <w:bookmarkStart w:id="35" w:name="_Sec857"/>
      <w:r>
        <w:t>Advanced Threat Analyti</w:t>
      </w:r>
      <w:r>
        <w:t>cs</w:t>
      </w:r>
      <w:bookmarkEnd w:id="35"/>
      <w:r>
        <w:fldChar w:fldCharType="begin"/>
      </w:r>
      <w:r>
        <w:instrText xml:space="preserve"> TC "</w:instrText>
      </w:r>
      <w:bookmarkStart w:id="36" w:name="_Toc468145716"/>
      <w:r>
        <w:instrText>Advanced Threat Analytics</w:instrText>
      </w:r>
      <w:bookmarkEnd w:id="36"/>
      <w:r>
        <w:instrText>" \l 2</w:instrText>
      </w:r>
      <w:r>
        <w:fldChar w:fldCharType="end"/>
      </w:r>
    </w:p>
    <w:p w:rsidR="000D43DF" w:rsidRDefault="00DB1D07">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Предыдущая вер</w:t>
            </w:r>
            <w:r>
              <w:rPr>
                <w:color w:val="404040"/>
              </w:rPr>
              <w:t>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w:t>
            </w:r>
            <w:r>
              <w:rPr>
                <w:color w:val="0563C1"/>
              </w:rPr>
              <w:t>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Ограничения в некоторых странах</w:t>
      </w:r>
    </w:p>
    <w:p w:rsidR="000D43DF" w:rsidRDefault="00DB1D07">
      <w:pPr>
        <w:pStyle w:val="ProductList-Body"/>
      </w:pPr>
      <w:r>
        <w:t>Клиент не может скачивать Advanced Threat Analytics 2016 для использования или распространения в Китайской Народной Республике.</w:t>
      </w:r>
    </w:p>
    <w:p w:rsidR="000D43DF" w:rsidRDefault="00DB1D07">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w:instrText>
            </w:r>
            <w:r>
              <w:instrText xml:space="preserve">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w:t>
            </w:r>
            <w:r>
              <w:rPr>
                <w:color w:val="0563C1"/>
              </w:rPr>
              <w:t>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 xml:space="preserve">3.1 Лицензия на </w:t>
      </w:r>
      <w:r>
        <w:t>управление</w:t>
      </w:r>
    </w:p>
    <w:tbl>
      <w:tblPr>
        <w:tblStyle w:val="PURTable"/>
        <w:tblW w:w="0" w:type="dxa"/>
        <w:tblLook w:val="04A0" w:firstRow="1" w:lastRow="0" w:firstColumn="1" w:lastColumn="0" w:noHBand="0" w:noVBand="1"/>
      </w:tblPr>
      <w:tblGrid>
        <w:gridCol w:w="3568"/>
        <w:gridCol w:w="3599"/>
        <w:gridCol w:w="362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0D43DF" w:rsidRDefault="000D43DF">
      <w:pPr>
        <w:pStyle w:val="ProductList-Body"/>
      </w:pPr>
    </w:p>
    <w:p w:rsidR="000D43DF" w:rsidRDefault="00DB1D07">
      <w:pPr>
        <w:pStyle w:val="ProductList-ClauseHeading"/>
        <w:outlineLvl w:val="3"/>
      </w:pPr>
      <w:r>
        <w:t>3.2 Испол</w:t>
      </w:r>
      <w:r>
        <w:t>ьзование, требующее Лицензии на управление</w:t>
      </w:r>
    </w:p>
    <w:p w:rsidR="000D43DF" w:rsidRDefault="00DB1D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w:instrText>
      </w:r>
      <w:r>
        <w:instrText xml:space="preserve">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w:t>
      </w:r>
      <w:r>
        <w:t xml:space="preserve">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w:t>
      </w:r>
      <w:r>
        <w:t>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0D43DF" w:rsidRDefault="000D43DF">
      <w:pPr>
        <w:pStyle w:val="ProductList-Body"/>
      </w:pPr>
    </w:p>
    <w:p w:rsidR="000D43DF" w:rsidRDefault="00DB1D07">
      <w:pPr>
        <w:pStyle w:val="ProductList-ClauseHeading"/>
        <w:outlineLvl w:val="3"/>
      </w:pPr>
      <w:r>
        <w:t>3.3 Библиотеки, предоставля</w:t>
      </w:r>
      <w:r>
        <w:t>емые по малой общедоступной лицензии GNU</w:t>
      </w:r>
    </w:p>
    <w:p w:rsidR="000D43DF" w:rsidRDefault="00DB1D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w:t>
      </w:r>
      <w:r>
        <w:t>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0D43DF" w:rsidRDefault="00DB1D0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w:instrText>
            </w:r>
            <w:r>
              <w:instrText xml:space="preserve">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w:t>
            </w:r>
            <w:r>
              <w:rPr>
                <w:color w:val="0563C1"/>
              </w:rPr>
              <w:t>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w:instrText>
            </w:r>
            <w:r>
              <w:instrText xml:space="preserve">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w:t>
            </w:r>
            <w:r>
              <w:rPr>
                <w:color w:val="404040"/>
              </w:rPr>
              <w:t>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w:instrText>
            </w:r>
            <w:r>
              <w:instrText xml:space="preserve">—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8145717"/>
      <w:r>
        <w:instrText>BizTalk</w:instrText>
      </w:r>
      <w:bookmarkEnd w:id="42"/>
      <w:r>
        <w:instrText>" \l 2</w:instrText>
      </w:r>
      <w:r>
        <w:fldChar w:fldCharType="end"/>
      </w:r>
    </w:p>
    <w:p w:rsidR="000D43DF" w:rsidRDefault="00DB1D07">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43DF" w:rsidRDefault="00DB1D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3DF" w:rsidRDefault="00DB1D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3DF" w:rsidRDefault="00DB1D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6E6E6E"/>
              <w:right w:val="none" w:sz="4" w:space="0" w:color="6E6E6E"/>
            </w:tcBorders>
          </w:tcPr>
          <w:p w:rsidR="000D43DF" w:rsidRDefault="00DB1D07">
            <w:pPr>
              <w:pStyle w:val="ProductList-TableBody"/>
            </w:pPr>
            <w:r>
              <w:rPr>
                <w:color w:val="000000"/>
              </w:rPr>
              <w:t>BizTalk Server 2016 Standard Edition IDC</w:t>
            </w:r>
            <w:r>
              <w:fldChar w:fldCharType="begin"/>
            </w:r>
            <w:r>
              <w:instrText xml:space="preserve"> XE "BizTalk Server 2016 Standard Edition IDC</w:instrText>
            </w:r>
            <w:r>
              <w:instrText xml:space="preserve">"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3DF" w:rsidRDefault="000D43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3DF" w:rsidRDefault="000D43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595"/>
        <w:gridCol w:w="3590"/>
        <w:gridCol w:w="360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w:instrText>
            </w:r>
            <w:r>
              <w:instrText xml:space="preserve">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w:instrText>
            </w:r>
            <w:r>
              <w:instrText xml:space="preserve">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w:t>
            </w:r>
            <w:r>
              <w:t>ard</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w:instrText>
            </w:r>
            <w:r>
              <w:instrText xml:space="preserve">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 и приложения Office Web Apps</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w:t>
              </w:r>
              <w:r>
                <w:rPr>
                  <w:color w:val="00467F"/>
                  <w:u w:val="single"/>
                </w:rPr>
                <w:t>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3.1 BizTalk Server, выпуски Branch и Standard</w:t>
      </w:r>
    </w:p>
    <w:p w:rsidR="000D43DF" w:rsidRDefault="00DB1D07">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w:t>
      </w:r>
      <w:r>
        <w:rPr>
          <w:color w:val="0563C1"/>
        </w:rPr>
        <w:t>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w:t>
      </w:r>
      <w:r>
        <w:rPr>
          <w:color w:val="0563C1"/>
        </w:rPr>
        <w:t>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D43DF" w:rsidRDefault="000D43DF">
      <w:pPr>
        <w:pStyle w:val="ProductList-Body"/>
      </w:pPr>
    </w:p>
    <w:p w:rsidR="000D43DF" w:rsidRDefault="00DB1D07">
      <w:pPr>
        <w:pStyle w:val="ProductList-ClauseHeading"/>
        <w:outlineLvl w:val="3"/>
      </w:pPr>
      <w:r>
        <w:t>3.2 BizTalk Server, выпуск Branch</w:t>
      </w:r>
    </w:p>
    <w:p w:rsidR="000D43DF" w:rsidRDefault="00DB1D07">
      <w:pPr>
        <w:pStyle w:val="ProductList-Body"/>
      </w:pPr>
      <w:r>
        <w:t xml:space="preserve">Клиент может </w:t>
      </w:r>
      <w:r>
        <w:fldChar w:fldCharType="begin"/>
      </w:r>
      <w:r>
        <w:instrText xml:space="preserve"> AutoTextList   \s NoStyle \t "Работающий э</w:instrText>
      </w:r>
      <w:r>
        <w:instrText xml:space="preserve">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w:instrText>
      </w:r>
      <w:r>
        <w:instrText xml:space="preserve">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w:t>
      </w:r>
      <w:r>
        <w:rPr>
          <w:color w:val="0563C1"/>
        </w:rPr>
        <w:t>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w:instrText>
      </w:r>
      <w:r>
        <w:instrText xml:space="preserve">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0D43DF" w:rsidRDefault="00DB1D07" w:rsidP="00264BFE">
      <w:pPr>
        <w:pStyle w:val="ProductList-Bullet"/>
        <w:numPr>
          <w:ilvl w:val="0"/>
          <w:numId w:val="19"/>
        </w:numPr>
      </w:pPr>
      <w:r>
        <w:t>действовать в качестве центрального</w:t>
      </w:r>
      <w:r>
        <w:t xml:space="preserve"> узла в сетевой модели типа «Звезда»;</w:t>
      </w:r>
    </w:p>
    <w:p w:rsidR="000D43DF" w:rsidRDefault="00DB1D07" w:rsidP="00264BFE">
      <w:pPr>
        <w:pStyle w:val="ProductList-Bullet"/>
        <w:numPr>
          <w:ilvl w:val="0"/>
          <w:numId w:val="19"/>
        </w:numPr>
      </w:pPr>
      <w:r>
        <w:t>осуществлять централизацию связи на уровне организации с другими Серверами или устройствами; или</w:t>
      </w:r>
    </w:p>
    <w:p w:rsidR="000D43DF" w:rsidRDefault="00DB1D07" w:rsidP="00264BFE">
      <w:pPr>
        <w:pStyle w:val="ProductList-Bullet"/>
        <w:numPr>
          <w:ilvl w:val="0"/>
          <w:numId w:val="19"/>
        </w:numPr>
      </w:pPr>
      <w:r>
        <w:t>автоматизировать бизнес-процессы между подразделениями, дочерними компаниями или филиалами.</w:t>
      </w:r>
    </w:p>
    <w:p w:rsidR="000D43DF" w:rsidRDefault="000D43DF">
      <w:pPr>
        <w:pStyle w:val="ProductList-Body"/>
      </w:pPr>
    </w:p>
    <w:p w:rsidR="000D43DF" w:rsidRDefault="00DB1D07">
      <w:pPr>
        <w:pStyle w:val="ProductList-ClauseHeading"/>
        <w:outlineLvl w:val="3"/>
      </w:pPr>
      <w:r>
        <w:t xml:space="preserve">3.3. Дополнительное </w:t>
      </w:r>
      <w:r>
        <w:t>программное обеспечение</w:t>
      </w:r>
    </w:p>
    <w:tbl>
      <w:tblPr>
        <w:tblStyle w:val="PURTable"/>
        <w:tblW w:w="0" w:type="dxa"/>
        <w:tblLook w:val="04A0" w:firstRow="1" w:lastRow="0" w:firstColumn="1" w:lastColumn="0" w:noHBand="0" w:noVBand="1"/>
      </w:tblPr>
      <w:tblGrid>
        <w:gridCol w:w="3614"/>
        <w:gridCol w:w="3561"/>
        <w:gridCol w:w="361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Схемы и шаблоны по BizTalk Server</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Программные интерфейсы BAM Event API, средства пер</w:t>
            </w:r>
            <w:r>
              <w:t>ехвата и администрирования</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Средства разработки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MQHelper.dll</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SOAP-адаптер для приема данных</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UDDI</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2"/>
      </w:pPr>
      <w:bookmarkStart w:id="46" w:name="_Sec596"/>
      <w:r>
        <w:t>4. Software Assurance</w:t>
      </w:r>
      <w:bookmarkEnd w:id="46"/>
    </w:p>
    <w:p w:rsidR="000D43DF" w:rsidRDefault="000D43DF">
      <w:pPr>
        <w:pStyle w:val="ProductList-Body"/>
      </w:pPr>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w:instrText>
            </w:r>
            <w:r>
              <w:instrText xml:space="preserve">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w:t>
            </w:r>
            <w:r>
              <w:rPr>
                <w:color w:val="404040"/>
              </w:rPr>
              <w:t>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w:instrText>
            </w:r>
            <w:r>
              <w:instrText xml:space="preserve">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4.1 Biz Talk Server 2013 R2 Enterprise — Неограниченная виртуализация</w:t>
      </w:r>
    </w:p>
    <w:p w:rsidR="000D43DF" w:rsidRDefault="00DB1D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w:instrText>
      </w:r>
      <w:r>
        <w:instrText xml:space="preserve">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w:instrText>
      </w:r>
      <w:r>
        <w:instrText xml:space="preserve">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47" w:name="_Sec597"/>
      <w:r>
        <w:t>Лицензии CAL Suite</w:t>
      </w:r>
      <w:bookmarkEnd w:id="47"/>
      <w:r>
        <w:fldChar w:fldCharType="begin"/>
      </w:r>
      <w:r>
        <w:instrText xml:space="preserve"> TC "</w:instrText>
      </w:r>
      <w:bookmarkStart w:id="48" w:name="_Toc468145718"/>
      <w:r>
        <w:instrText>Лицензии CAL Suite</w:instrText>
      </w:r>
      <w:bookmarkEnd w:id="48"/>
      <w:r>
        <w:instrText>" \l 2</w:instrText>
      </w:r>
      <w:r>
        <w:fldChar w:fldCharType="end"/>
      </w:r>
    </w:p>
    <w:p w:rsidR="000D43DF" w:rsidRDefault="00DB1D07">
      <w:pPr>
        <w:pStyle w:val="ProductList-Offering1SubSection"/>
        <w:outlineLvl w:val="2"/>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w:instrText>
            </w:r>
            <w:r>
              <w:instrText xml:space="preserv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Core CAL Suite Bridge для Office 365 и Microsoft Intune</w:t>
            </w:r>
            <w:r>
              <w:fldChar w:fldCharType="begin"/>
            </w:r>
            <w:r>
              <w:instrText xml:space="preserve"> XE "</w:instrText>
            </w:r>
            <w:r>
              <w:instrText xml:space="preserve">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Core CAL Suite Bridge для Microsoft Intune</w:t>
            </w:r>
            <w:r>
              <w:fldChar w:fldCharType="begin"/>
            </w:r>
            <w:r>
              <w:instrText xml:space="preserve"> XE "Core CAL Suite Bridge для Microsoft Intune</w:instrText>
            </w:r>
            <w:r>
              <w:instrText xml:space="preserv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w:instrText>
            </w:r>
            <w:r>
              <w:instrText xml:space="preserve">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Enterprise CAL Bridge для Enterprise Mobility + Security From SA</w:t>
            </w:r>
            <w:r>
              <w:fldChar w:fldCharType="begin"/>
            </w:r>
            <w:r>
              <w:instrText xml:space="preserve"> XE "Enterprise CAL Bridge для Enterprise Mobility + Se</w:instrText>
            </w:r>
            <w:r>
              <w:instrText xml:space="preserv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0D43DF">
      <w:pPr>
        <w:pStyle w:val="ProductList-Body"/>
      </w:pPr>
    </w:p>
    <w:p w:rsidR="000D43DF" w:rsidRDefault="00DB1D07">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683"/>
        <w:gridCol w:w="3570"/>
        <w:gridCol w:w="353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w:instrText>
            </w:r>
            <w:r>
              <w:instrText xml:space="preserve">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w:instrText>
            </w:r>
            <w:r>
              <w:instrText xml:space="preserve">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Процесс определения применимых прав на использование для CAL Suites</w:t>
      </w:r>
    </w:p>
    <w:p w:rsidR="000D43DF" w:rsidRDefault="00DB1D07">
      <w:pPr>
        <w:pStyle w:val="ProductList-Body"/>
      </w:pPr>
      <w:r>
        <w:t>Лицензия CAL Suite не</w:t>
      </w:r>
      <w:r>
        <w:t xml:space="preserve">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w:t>
      </w:r>
      <w:r>
        <w:t>ование, действовавших для версий, которые предшествовали истечению срока действия.</w:t>
      </w:r>
    </w:p>
    <w:p w:rsidR="000D43DF" w:rsidRDefault="000D43DF">
      <w:pPr>
        <w:pStyle w:val="ProductList-Body"/>
      </w:pPr>
    </w:p>
    <w:p w:rsidR="000D43DF" w:rsidRDefault="00DB1D07">
      <w:pPr>
        <w:pStyle w:val="ProductList-ClauseHeading"/>
        <w:outlineLvl w:val="3"/>
      </w:pPr>
      <w:r>
        <w:t>2.2 Компоненты CAL Suite</w:t>
      </w:r>
    </w:p>
    <w:p w:rsidR="000D43DF" w:rsidRDefault="00DB1D07">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w:t>
      </w:r>
      <w:r>
        <w:t>ответствующие лицензиям на управление».</w:t>
      </w:r>
    </w:p>
    <w:p w:rsidR="000D43DF" w:rsidRDefault="000D43DF">
      <w:pPr>
        <w:pStyle w:val="ProductList-Body"/>
      </w:pPr>
    </w:p>
    <w:p w:rsidR="000D43DF" w:rsidRDefault="00DB1D07">
      <w:pPr>
        <w:pStyle w:val="ProductList-ClauseHeading"/>
        <w:outlineLvl w:val="3"/>
      </w:pPr>
      <w:r>
        <w:t>2.3 Веб-службы, включенные в набор лицензий Enterprise CAL Suite</w:t>
      </w:r>
    </w:p>
    <w:p w:rsidR="000D43DF" w:rsidRDefault="00DB1D07">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w:instrText>
      </w:r>
      <w:r>
        <w:instrText xml:space="preserve">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Для клиентов с соглашением Microsoft Business, датированным до октября 2010 г., и Соглашениями о регист</w:t>
      </w:r>
      <w:r>
        <w:t>рации, датированными до июля 2011 г., приобретение и использование Веб-</w:t>
      </w:r>
      <w:r>
        <w:lastRenderedPageBreak/>
        <w:t xml:space="preserve">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w:t>
      </w:r>
      <w:r>
        <w:t xml:space="preserve">«Дополнительные условия соглашения программы» в Списке продуктов за июнь 2015 г., размещенном по адресу </w:t>
      </w:r>
      <w:hyperlink r:id="rId39">
        <w:r>
          <w:rPr>
            <w:color w:val="00467F"/>
            <w:u w:val="single"/>
          </w:rPr>
          <w:t>http://go.microsoft.com/?linkid=9839207</w:t>
        </w:r>
      </w:hyperlink>
      <w:r>
        <w:t>.</w:t>
      </w:r>
    </w:p>
    <w:p w:rsidR="000D43DF" w:rsidRDefault="000D43DF">
      <w:pPr>
        <w:pStyle w:val="ProductList-Body"/>
      </w:pPr>
    </w:p>
    <w:p w:rsidR="000D43DF" w:rsidRDefault="00DB1D07">
      <w:pPr>
        <w:pStyle w:val="ProductList-ClauseHeading"/>
        <w:outlineLvl w:val="3"/>
      </w:pPr>
      <w:r>
        <w:t>2.4 Core CAL Suite Bridge для O365, для O365 и Intu</w:t>
      </w:r>
      <w:r>
        <w:t>ne, а также для Intune</w:t>
      </w:r>
    </w:p>
    <w:p w:rsidR="000D43DF" w:rsidRDefault="00DB1D07">
      <w:pPr>
        <w:pStyle w:val="ProductList-SubClauseHeading"/>
        <w:outlineLvl w:val="4"/>
      </w:pPr>
      <w:r>
        <w:t>2.4.1 Требования лицензий CAL Suite Bridge</w:t>
      </w:r>
    </w:p>
    <w:p w:rsidR="000D43DF" w:rsidRDefault="00DB1D07">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w:t>
      </w:r>
      <w:r>
        <w:t>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0D43DF" w:rsidRDefault="000D43DF">
      <w:pPr>
        <w:pStyle w:val="ProductList-BodyIndented"/>
      </w:pPr>
    </w:p>
    <w:p w:rsidR="000D43DF" w:rsidRDefault="00DB1D07">
      <w:pPr>
        <w:pStyle w:val="ProductList-BodyIndented"/>
      </w:pPr>
      <w:r>
        <w:t>CAL Suite Bridge является базовым продуктом и подлежит лицензированию только в сочетани</w:t>
      </w:r>
      <w:r>
        <w:t>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Веб-службы</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 Br</w:t>
            </w:r>
            <w:r>
              <w:t>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0D43DF" w:rsidRDefault="00DB1D07">
            <w:pPr>
              <w:pStyle w:val="ProductList-TableBody"/>
            </w:pPr>
            <w:r>
              <w:t>Office 365 корпоративный E3 и Microsoft Intune</w:t>
            </w:r>
            <w:r>
              <w:fldChar w:fldCharType="begin"/>
            </w:r>
            <w:r>
              <w:instrText xml:space="preserve"> XE "Office 365 корпоративный E3 </w:instrText>
            </w:r>
            <w:r>
              <w:instrText xml:space="preserve">и Microsoft Intune" </w:instrText>
            </w:r>
            <w:r>
              <w:fldChar w:fldCharType="end"/>
            </w:r>
            <w:r>
              <w:t xml:space="preserve"> или</w:t>
            </w:r>
          </w:p>
          <w:p w:rsidR="000D43DF" w:rsidRDefault="00DB1D07">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Intune</w:t>
            </w:r>
            <w:r>
              <w:fldChar w:fldCharType="begin"/>
            </w:r>
            <w:r>
              <w:instrText xml:space="preserve"> XE "Microsoft Intune"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0D43DF" w:rsidRDefault="00DB1D07">
            <w:pPr>
              <w:pStyle w:val="ProductList-TableBody"/>
            </w:pPr>
            <w:r>
              <w:t>Enterprise Mobility + Security E5</w:t>
            </w:r>
            <w:r>
              <w:fldChar w:fldCharType="begin"/>
            </w:r>
            <w:r>
              <w:instrText xml:space="preserve"> XE "Enterprise Mobility + Security E5"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 Bridg</w:t>
            </w:r>
            <w:r>
              <w:t>e для Office 365*</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0D43DF" w:rsidRDefault="00DB1D07">
            <w:pPr>
              <w:pStyle w:val="ProductList-TableBody"/>
            </w:pPr>
            <w:r>
              <w:t>Office 365 корпоративный E5</w:t>
            </w:r>
            <w:r>
              <w:fldChar w:fldCharType="begin"/>
            </w:r>
            <w:r>
              <w:instrText xml:space="preserve"> XE "Office 365 корпоративный E5"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w:t>
            </w:r>
            <w:r>
              <w:t>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D43DF" w:rsidRDefault="00DB1D07">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Intune</w:t>
            </w:r>
            <w:r>
              <w:fldChar w:fldCharType="begin"/>
            </w:r>
            <w:r>
              <w:instrText xml:space="preserve"> XE "Microsoft Intune" </w:instrText>
            </w:r>
            <w:r>
              <w:fldChar w:fldCharType="end"/>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0D43DF" w:rsidRDefault="00DB1D07">
            <w:pPr>
              <w:pStyle w:val="ProductList-TableBody"/>
            </w:pPr>
            <w:r>
              <w:t>Enterprise Mobili</w:t>
            </w:r>
            <w:r>
              <w:t>ty + Security E5</w:t>
            </w:r>
            <w:r>
              <w:fldChar w:fldCharType="begin"/>
            </w:r>
            <w:r>
              <w:instrText xml:space="preserve"> XE "Enterprise Mobility + Security E5" </w:instrText>
            </w:r>
            <w:r>
              <w:fldChar w:fldCharType="end"/>
            </w:r>
          </w:p>
        </w:tc>
      </w:tr>
    </w:tbl>
    <w:p w:rsidR="000D43DF" w:rsidRDefault="00DB1D07">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w:t>
      </w:r>
      <w:r>
        <w:rPr>
          <w:i/>
        </w:rPr>
        <w:t xml:space="preserv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0D43DF" w:rsidRDefault="000D43DF">
      <w:pPr>
        <w:pStyle w:val="ProductList-BodyIndented"/>
      </w:pPr>
    </w:p>
    <w:p w:rsidR="000D43DF" w:rsidRDefault="00DB1D07">
      <w:pPr>
        <w:pStyle w:val="ProductList-SubClauseHeading"/>
        <w:outlineLvl w:val="4"/>
      </w:pPr>
      <w:r>
        <w:t>2.4.2 Клиентские лицензии</w:t>
      </w:r>
      <w:r>
        <w:t xml:space="preserve"> только для учащихся (Лицензия Academic Open и Academic Select)</w:t>
      </w:r>
    </w:p>
    <w:p w:rsidR="000D43DF" w:rsidRDefault="00DB1D07">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w:t>
      </w:r>
      <w:r>
        <w:t>льзоваться в лабораториях или учебных аудиториях.</w:t>
      </w:r>
    </w:p>
    <w:p w:rsidR="000D43DF" w:rsidRDefault="00DB1D07">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w:instrText>
            </w:r>
            <w:r>
              <w:instrText xml:space="preserve">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w:t>
            </w:r>
            <w:r>
              <w:rPr>
                <w:color w:val="404040"/>
              </w:rPr>
              <w:t>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w:t>
            </w:r>
            <w:r>
              <w:rPr>
                <w:color w:val="404040"/>
              </w:rPr>
              <w:t>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p w:rsidR="000D43DF" w:rsidRDefault="00DB1D07">
      <w:pPr>
        <w:pStyle w:val="ProductList-ClauseHeading"/>
        <w:outlineLvl w:val="3"/>
      </w:pPr>
      <w:r>
        <w:t>4.1 Расширенные Права на использование для Клиентов с Secure Productive Enterprise</w:t>
      </w:r>
    </w:p>
    <w:p w:rsidR="000D43DF" w:rsidRDefault="00DB1D07">
      <w:pPr>
        <w:pStyle w:val="ProductList-Body"/>
      </w:pPr>
      <w:r>
        <w:t>Для соответствующих клиентов лицензия Secure Productive Enterprise или сочетание Offi</w:t>
      </w:r>
      <w:r>
        <w:t>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w:t>
      </w:r>
      <w:r>
        <w:t>рации Enterprise Subscription и имеющие действующее покрытие Software Assurance для лицензии Enterprise CAL Suite на 30 ноября 2014 года.</w:t>
      </w:r>
    </w:p>
    <w:p w:rsidR="000D43DF" w:rsidRDefault="000D43DF">
      <w:pPr>
        <w:pStyle w:val="ProductList-Body"/>
      </w:pPr>
    </w:p>
    <w:p w:rsidR="000D43DF" w:rsidRDefault="00DB1D07">
      <w:pPr>
        <w:pStyle w:val="ProductList-Body"/>
      </w:pPr>
      <w:r>
        <w:lastRenderedPageBreak/>
        <w:t>Соответствующие клиенты, имеющие лицензию на Secure Productive Enterprise или сочетание Office 365 и Enterprise Mobil</w:t>
      </w:r>
      <w:r>
        <w:t>ity + Security, имеют такие же права доступа к службе-компоненту архивации на базе Exchange Online для Exchange Server, что и по лицензии Enterprise CAL Suite.</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5719"/>
      <w:r>
        <w:instrText>Core Infrastructure Server (CIS) Suite</w:instrText>
      </w:r>
      <w:bookmarkEnd w:id="54"/>
      <w:r>
        <w:instrText>" \l 2</w:instrText>
      </w:r>
      <w:r>
        <w:fldChar w:fldCharType="end"/>
      </w:r>
    </w:p>
    <w:p w:rsidR="000D43DF" w:rsidRDefault="00DB1D07">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w:instrText>
            </w:r>
            <w:r>
              <w:instrText xml:space="preserve">"Лицензия"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w:instrText>
            </w:r>
            <w:r>
              <w:instrText xml:space="preserve">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w:instrText>
            </w:r>
            <w:r>
              <w:instrText xml:space="preserve">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w:instrText>
            </w:r>
            <w:r>
              <w:instrText xml:space="preserve">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Программное обеспечение, которое включается в CIS Suite Stan</w:t>
      </w:r>
      <w:r>
        <w:t>dard</w:t>
      </w:r>
    </w:p>
    <w:p w:rsidR="000D43DF" w:rsidRDefault="00DB1D07">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0D43DF" w:rsidRDefault="000D43DF">
      <w:pPr>
        <w:pStyle w:val="ProductList-Body"/>
      </w:pPr>
    </w:p>
    <w:p w:rsidR="000D43DF" w:rsidRDefault="00DB1D07">
      <w:pPr>
        <w:pStyle w:val="ProductList-ClauseHeading"/>
        <w:outlineLvl w:val="3"/>
      </w:pPr>
      <w:r>
        <w:t>2.2 Программное обеспечение, которое включается в CIS Suite Datacenter</w:t>
      </w:r>
    </w:p>
    <w:p w:rsidR="000D43DF" w:rsidRDefault="00DB1D07">
      <w:pPr>
        <w:pStyle w:val="ProductList-Body"/>
      </w:pPr>
      <w:r>
        <w:t>CIS</w:t>
      </w:r>
      <w:r>
        <w:t xml:space="preserve"> Suite Datacenter включает последние версии Windows Server Datacenter и System Center Datacenter, которые были предоставлены в течение срока действия покрытия Software Assurance.</w:t>
      </w:r>
    </w:p>
    <w:p w:rsidR="000D43DF" w:rsidRDefault="00DB1D07">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w:instrText>
            </w:r>
            <w:r>
              <w:instrText xml:space="preserve">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w:t>
            </w:r>
            <w:r>
              <w:rPr>
                <w:color w:val="404040"/>
              </w:rPr>
              <w:t>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3.1 Применимые права на использование.</w:t>
      </w:r>
    </w:p>
    <w:p w:rsidR="000D43DF" w:rsidRDefault="00DB1D07">
      <w:pPr>
        <w:pStyle w:val="ProductList-Body"/>
      </w:pPr>
      <w:r>
        <w:t>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w:t>
      </w:r>
      <w:r>
        <w:t xml:space="preserve">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w:instrText>
      </w:r>
      <w:r>
        <w:instrText xml:space="preserve">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w:instrText>
      </w:r>
      <w:r>
        <w:instrText xml:space="preserve">\t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прич</w:t>
      </w:r>
      <w:r>
        <w:t xml:space="preserve">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w:t>
      </w:r>
      <w:r>
        <w:rPr>
          <w:color w:val="0563C1"/>
        </w:rPr>
        <w:t>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w:instrText>
      </w:r>
      <w:r>
        <w:instrText xml:space="preserve">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w:t>
      </w:r>
      <w:r>
        <w:t xml:space="preserve">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w:instrText>
      </w:r>
      <w:r>
        <w:instrText xml:space="preserve">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w:instrText>
      </w:r>
      <w:r>
        <w:instrText xml:space="preserve">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w:instrText>
      </w:r>
      <w:r>
        <w:instrText xml:space="preserve">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0D43DF">
      <w:pPr>
        <w:pStyle w:val="ProductList-Body"/>
      </w:pPr>
    </w:p>
    <w:p w:rsidR="000D43DF" w:rsidRDefault="00DB1D07">
      <w:pPr>
        <w:pStyle w:val="ProductList-ClauseHeading"/>
        <w:outlineLvl w:val="3"/>
      </w:pPr>
      <w:r>
        <w:t>3.2 Назначение серверных лицензий и лицензий на управление</w:t>
      </w:r>
    </w:p>
    <w:p w:rsidR="000D43DF" w:rsidRDefault="00DB1D07">
      <w:pPr>
        <w:pStyle w:val="ProductList-Body"/>
      </w:pPr>
      <w:r>
        <w:t>В контексте приме</w:t>
      </w:r>
      <w:r>
        <w:t xml:space="preserve">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w:instrText>
      </w:r>
      <w:r>
        <w:instrText xml:space="preserve">,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w:instrText>
      </w:r>
      <w:r>
        <w:instrText xml:space="preserve">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w:instrText>
      </w:r>
      <w:r>
        <w:instrText xml:space="preserve">е программное обеспечение." </w:instrText>
      </w:r>
      <w:r>
        <w:fldChar w:fldCharType="separate"/>
      </w:r>
      <w:r>
        <w:rPr>
          <w:color w:val="0563C1"/>
        </w:rPr>
        <w:t>Серверу</w:t>
      </w:r>
      <w:r>
        <w:fldChar w:fldCharType="end"/>
      </w:r>
      <w:r>
        <w:t>.</w:t>
      </w:r>
    </w:p>
    <w:p w:rsidR="000D43DF" w:rsidRDefault="000D43DF">
      <w:pPr>
        <w:pStyle w:val="ProductList-Body"/>
      </w:pPr>
    </w:p>
    <w:p w:rsidR="000D43DF" w:rsidRDefault="00DB1D07">
      <w:pPr>
        <w:pStyle w:val="ProductList-ClauseHeading"/>
        <w:outlineLvl w:val="3"/>
      </w:pPr>
      <w:r>
        <w:t>3.3 Дополнительные условия</w:t>
      </w:r>
    </w:p>
    <w:p w:rsidR="000D43DF" w:rsidRDefault="00DB1D07">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w:t>
      </w:r>
      <w:r>
        <w:t>ии для этого Продукта в Условиях для продуктов.</w:t>
      </w:r>
    </w:p>
    <w:p w:rsidR="000D43DF" w:rsidRDefault="000D43DF">
      <w:pPr>
        <w:pStyle w:val="ProductList-Body"/>
      </w:pPr>
    </w:p>
    <w:p w:rsidR="000D43DF" w:rsidRDefault="00DB1D07">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w:instrText>
      </w:r>
      <w:r>
        <w:instrText xml:space="preserve">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w:instrText>
      </w:r>
      <w:r>
        <w:instrText xml:space="preserve">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w:instrText>
      </w:r>
      <w:r>
        <w:instrText xml:space="preserve">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w:t>
      </w:r>
      <w:r>
        <w:t>ние, как предусмотрено Условиями для продуктов, сохраняют полную юридическую силу и действие.</w:t>
      </w:r>
    </w:p>
    <w:p w:rsidR="000D43DF" w:rsidRDefault="00DB1D07">
      <w:pPr>
        <w:pStyle w:val="ProductList-Offering1SubSection"/>
        <w:outlineLvl w:val="2"/>
      </w:pPr>
      <w:bookmarkStart w:id="58" w:name="_Sec606"/>
      <w:r>
        <w:lastRenderedPageBreak/>
        <w:t>4. Software Assurance</w:t>
      </w:r>
      <w:bookmarkEnd w:id="58"/>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w:instrText>
            </w:r>
            <w:r>
              <w:instrText xml:space="preserve">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w:instrText>
            </w:r>
            <w:r>
              <w:instrText xml:space="preserve">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w:t>
            </w:r>
            <w:r>
              <w:rPr>
                <w:color w:val="0563C1"/>
              </w:rPr>
              <w:t>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w:instrText>
            </w:r>
            <w:r>
              <w:instrText xml:space="preserve">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март 201</w:t>
              </w:r>
              <w:r>
                <w:rPr>
                  <w:color w:val="00467F"/>
                  <w:u w:val="single"/>
                </w:rPr>
                <w:t>4 г.</w:t>
              </w:r>
            </w:hyperlink>
            <w:r>
              <w:t xml:space="preserve"> и </w:t>
            </w:r>
            <w:hyperlink r:id="rId42">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 xml:space="preserve">4.1 Преимущество </w:t>
      </w:r>
      <w:r>
        <w:t>использования Microsoft Azure в гибридных средах</w:t>
      </w:r>
    </w:p>
    <w:p w:rsidR="000D43DF" w:rsidRDefault="00DB1D07">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r>
        <w:t>.</w:t>
      </w:r>
    </w:p>
    <w:p w:rsidR="000D43DF" w:rsidRDefault="000D43DF">
      <w:pPr>
        <w:pStyle w:val="ProductList-Body"/>
      </w:pPr>
    </w:p>
    <w:p w:rsidR="000D43DF" w:rsidRDefault="00DB1D07">
      <w:pPr>
        <w:pStyle w:val="ProductList-ClauseHeading"/>
        <w:outlineLvl w:val="3"/>
      </w:pPr>
      <w:r>
        <w:t>4.2 Нано-сервер</w:t>
      </w:r>
    </w:p>
    <w:p w:rsidR="000D43DF" w:rsidRDefault="00DB1D0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использовать про</w:t>
      </w:r>
      <w:r>
        <w:t>дукт и управлять им с помощью варианта развертывания «Нано-сервер».</w:t>
      </w:r>
    </w:p>
    <w:p w:rsidR="000D43DF" w:rsidRDefault="000D43DF">
      <w:pPr>
        <w:pStyle w:val="ProductList-Body"/>
      </w:pPr>
    </w:p>
    <w:p w:rsidR="000D43DF" w:rsidRDefault="00DB1D07">
      <w:pPr>
        <w:pStyle w:val="ProductList-ClauseHeading"/>
        <w:outlineLvl w:val="3"/>
      </w:pPr>
      <w:r>
        <w:t>4.3 Права на System Center Configuration Manager (с текущим обслуживанием)</w:t>
      </w:r>
    </w:p>
    <w:p w:rsidR="000D43DF" w:rsidRDefault="00DB1D0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0D43DF" w:rsidRDefault="000D43DF">
      <w:pPr>
        <w:pStyle w:val="ProductList-Body"/>
      </w:pPr>
    </w:p>
    <w:p w:rsidR="000D43DF" w:rsidRDefault="00DB1D07">
      <w:pPr>
        <w:pStyle w:val="ProductList-ClauseHeading"/>
        <w:outlineLvl w:val="3"/>
      </w:pPr>
      <w:r>
        <w:t xml:space="preserve">4.4 Права и преимущества в рамках программы Software Assurance </w:t>
      </w:r>
      <w:r>
        <w:t>при использовании Лицензий на подписку</w:t>
      </w:r>
    </w:p>
    <w:p w:rsidR="000D43DF" w:rsidRDefault="00DB1D07">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w:instrText>
      </w:r>
      <w:r>
        <w:instrText xml:space="preserve">,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0D43DF" w:rsidRDefault="000D43DF">
      <w:pPr>
        <w:pStyle w:val="ProductList-Body"/>
      </w:pPr>
    </w:p>
    <w:p w:rsidR="000D43DF" w:rsidRDefault="00DB1D07">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0D43DF" w:rsidRDefault="00DB1D07">
      <w:pPr>
        <w:pStyle w:val="ProductList-Body"/>
      </w:pPr>
      <w:r>
        <w:t>Клиенты SCE, которые выполнили тре</w:t>
      </w:r>
      <w:r>
        <w:t xml:space="preserve">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w:instrText>
      </w:r>
      <w:r>
        <w:instrText xml:space="preserve">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w:t>
      </w:r>
      <w:r>
        <w:t xml:space="preserve">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w:instrText>
      </w:r>
      <w:r>
        <w:instrText xml:space="preserve">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w:t>
      </w:r>
      <w:r>
        <w:rPr>
          <w:color w:val="0563C1"/>
        </w:rPr>
        <w:t>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w:instrText>
      </w:r>
      <w:r>
        <w:instrText xml:space="preserve">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w:t>
      </w:r>
      <w:r>
        <w:rPr>
          <w:color w:val="0563C1"/>
        </w:rPr>
        <w:t>ы</w:t>
      </w:r>
      <w:r>
        <w:fldChar w:fldCharType="end"/>
      </w:r>
      <w:r>
        <w:t>.</w:t>
      </w:r>
    </w:p>
    <w:p w:rsidR="000D43DF" w:rsidRDefault="00DB1D07">
      <w:pPr>
        <w:pStyle w:val="ProductList-Body"/>
        <w:ind w:left="720"/>
      </w:pPr>
      <w:r>
        <w:t>• Экземпляры виртуальных машин Windows Server (включая экземпляры, развернутые в рамках Azure HUB).</w:t>
      </w:r>
    </w:p>
    <w:p w:rsidR="000D43DF" w:rsidRDefault="00DB1D07">
      <w:pPr>
        <w:pStyle w:val="ProductList-Body"/>
        <w:ind w:left="720"/>
      </w:pPr>
      <w:r>
        <w:t>• Экземпляры облачных служб (веб-роли и рабочие роли).</w:t>
      </w:r>
    </w:p>
    <w:p w:rsidR="000D43DF" w:rsidRDefault="00DB1D07">
      <w:pPr>
        <w:pStyle w:val="ProductList-Body"/>
        <w:ind w:left="720"/>
      </w:pPr>
      <w:r>
        <w:t>• Учетные записи хранения.</w:t>
      </w:r>
    </w:p>
    <w:p w:rsidR="000D43DF" w:rsidRDefault="00DB1D07">
      <w:pPr>
        <w:pStyle w:val="ProductList-Body"/>
        <w:ind w:left="720"/>
      </w:pPr>
      <w:r>
        <w:t>• Базы данных SQL.</w:t>
      </w:r>
    </w:p>
    <w:p w:rsidR="000D43DF" w:rsidRDefault="00DB1D07">
      <w:pPr>
        <w:pStyle w:val="ProductList-Body"/>
        <w:ind w:left="720"/>
      </w:pPr>
      <w:r>
        <w:t>• Экземпляры веб-сайтов.</w:t>
      </w:r>
    </w:p>
    <w:p w:rsidR="000D43DF" w:rsidRDefault="000D43DF">
      <w:pPr>
        <w:pStyle w:val="ProductList-Body"/>
      </w:pPr>
    </w:p>
    <w:p w:rsidR="000D43DF" w:rsidRDefault="00DB1D07">
      <w:pPr>
        <w:pStyle w:val="ProductList-ClauseHeading"/>
        <w:outlineLvl w:val="3"/>
      </w:pPr>
      <w:r>
        <w:t xml:space="preserve">4.6 Предложение </w:t>
      </w:r>
      <w:r>
        <w:t>возобновления Software Assurance для Windows Server и System Center</w:t>
      </w:r>
    </w:p>
    <w:p w:rsidR="000D43DF" w:rsidRDefault="00DB1D07">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w:t>
      </w:r>
      <w:r>
        <w:t xml:space="preserve">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w:instrText>
      </w:r>
      <w:r>
        <w:instrText xml:space="preserve">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Столбец B</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Server Standard (пакет — 2 лицензии «на ядро») System Center Standard (пакет — 2 лицензии «на ядро»)</w:t>
            </w:r>
            <w:r>
              <w:fldChar w:fldCharType="begin"/>
            </w:r>
            <w:r>
              <w:instrText xml:space="preserve"> XE "System Center Standar</w:instrText>
            </w:r>
            <w:r>
              <w:instrText xml:space="preserve">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Infrastructure Server Suite Standard (пакет — 2 лицензии «на ядро»)</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Windows Server Datacenter (пакет — 2 лицензии «на ядро») </w:t>
            </w:r>
            <w:r>
              <w:t>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Infrastructure Server Suite Datacenter (пакет — 2 лицензии «на яд</w:t>
            </w:r>
            <w:r>
              <w:t>ро»)</w:t>
            </w:r>
          </w:p>
        </w:tc>
      </w:tr>
    </w:tbl>
    <w:p w:rsidR="000D43DF" w:rsidRDefault="00DB1D07">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w:instrText>
      </w:r>
      <w:r>
        <w:instrText xml:space="preserve">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59" w:name="_Sec862"/>
      <w:r>
        <w:t>Forefront</w:t>
      </w:r>
      <w:bookmarkEnd w:id="59"/>
      <w:r>
        <w:fldChar w:fldCharType="begin"/>
      </w:r>
      <w:r>
        <w:instrText xml:space="preserve"> TC "</w:instrText>
      </w:r>
      <w:bookmarkStart w:id="60" w:name="_Toc468145720"/>
      <w:r>
        <w:instrText>Forefront</w:instrText>
      </w:r>
      <w:bookmarkEnd w:id="60"/>
      <w:r>
        <w:instrText>" \l 2</w:instrText>
      </w:r>
      <w:r>
        <w:fldChar w:fldCharType="end"/>
      </w:r>
    </w:p>
    <w:p w:rsidR="000D43DF" w:rsidRDefault="00DB1D07">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w:instrText>
            </w:r>
            <w:r>
              <w:instrText xml:space="preserve">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BFBFBF"/>
              <w:bottom w:val="none" w:sz="4" w:space="0" w:color="BFBFBF"/>
              <w:right w:val="none" w:sz="4" w:space="0" w:color="6E6E6E"/>
            </w:tcBorders>
          </w:tcPr>
          <w:p w:rsidR="000D43DF" w:rsidRDefault="00DB1D07">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43DF" w:rsidRDefault="00DB1D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2"/>
      </w:pPr>
      <w:bookmarkStart w:id="62" w:name="_Sec864"/>
      <w:r>
        <w:lastRenderedPageBreak/>
        <w:t>2. Существенные условия для продуктов</w:t>
      </w:r>
      <w:bookmarkEnd w:id="62"/>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w:instrText>
            </w:r>
            <w:r>
              <w:instrText xml:space="preserve">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w:instrText>
            </w:r>
            <w:r>
              <w:instrText xml:space="preserve">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Forefront Identity Manager 2010 — Windows Live Edition</w:t>
      </w:r>
    </w:p>
    <w:p w:rsidR="000D43DF" w:rsidRDefault="00DB1D07">
      <w:pPr>
        <w:pStyle w:val="ProductList-Body"/>
      </w:pPr>
      <w:r>
        <w:t>Forefront Identity Manager 2010 — Win</w:t>
      </w:r>
      <w:r>
        <w:t>dows Live Edition представляет собой следующую версию Identity Lifecycle Manager 2007 — Windows Live Edition.</w:t>
      </w:r>
    </w:p>
    <w:p w:rsidR="000D43DF" w:rsidRDefault="00DB1D07">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 xml:space="preserve">Условия </w:t>
            </w:r>
            <w:r>
              <w:rPr>
                <w:color w:val="0563C1"/>
              </w:rPr>
              <w:t>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w:instrText>
            </w:r>
            <w:r>
              <w:instrText xml:space="preserve">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w:instrText>
            </w:r>
            <w:r>
              <w:instrText xml:space="preserve">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3.1. Импорт идентификационных данных: Forefront Identity Manager 2010 R2 Windows Live Edition</w:t>
      </w:r>
    </w:p>
    <w:p w:rsidR="000D43DF" w:rsidRDefault="00DB1D07">
      <w:pPr>
        <w:pStyle w:val="ProductList-Body"/>
      </w:pPr>
      <w:r>
        <w:t>Клиен</w:t>
      </w:r>
      <w:r>
        <w:t xml:space="preserve">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w:t>
      </w:r>
      <w:r>
        <w:t>Клиента и службами Microsoft Passport Network или Windows Live ID (далее по тексту — «Служба»). Клиент не может использовать программное обеспечение для других целей.</w:t>
      </w:r>
    </w:p>
    <w:p w:rsidR="000D43DF" w:rsidRDefault="000D43DF">
      <w:pPr>
        <w:pStyle w:val="ProductList-Body"/>
      </w:pPr>
    </w:p>
    <w:p w:rsidR="000D43DF" w:rsidRDefault="00DB1D07">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w:t>
            </w:r>
            <w:r>
              <w:rPr>
                <w:color w:val="404040"/>
              </w:rPr>
              <w:t xml:space="preserve">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65" w:name="_Sec608"/>
      <w:r>
        <w:t>Microsoft Dynamics</w:t>
      </w:r>
      <w:bookmarkEnd w:id="65"/>
      <w:r>
        <w:fldChar w:fldCharType="begin"/>
      </w:r>
      <w:r>
        <w:instrText xml:space="preserve"> TC "</w:instrText>
      </w:r>
      <w:bookmarkStart w:id="66" w:name="_Toc468145721"/>
      <w:r>
        <w:instrText>Microsoft Dynamics</w:instrText>
      </w:r>
      <w:bookmarkEnd w:id="66"/>
      <w:r>
        <w:instrText>" \l 2</w:instrText>
      </w:r>
      <w:r>
        <w:fldChar w:fldCharType="end"/>
      </w:r>
    </w:p>
    <w:p w:rsidR="000D43DF" w:rsidRDefault="00DB1D07">
      <w:pPr>
        <w:pStyle w:val="ProductList-Offering2HeadingNoBorder"/>
        <w:outlineLvl w:val="2"/>
      </w:pPr>
      <w:bookmarkStart w:id="67" w:name="_Sec610"/>
      <w:r>
        <w:t>Microsoft Dynamics 365, локальное ПО</w:t>
      </w:r>
      <w:bookmarkEnd w:id="67"/>
      <w:r>
        <w:fldChar w:fldCharType="begin"/>
      </w:r>
      <w:r>
        <w:instrText xml:space="preserve"> TC "</w:instrText>
      </w:r>
      <w:bookmarkStart w:id="68" w:name="_Toc468145722"/>
      <w:r>
        <w:instrText>Microsoft Dynamics 365, локальное ПО</w:instrText>
      </w:r>
      <w:bookmarkEnd w:id="68"/>
      <w:r>
        <w:instrText>" \l 3</w:instrText>
      </w:r>
      <w:r>
        <w:fldChar w:fldCharType="end"/>
      </w:r>
    </w:p>
    <w:p w:rsidR="000D43DF" w:rsidRDefault="00DB1D07">
      <w:pPr>
        <w:pStyle w:val="ProductList-Offering1SubSection"/>
        <w:outlineLvl w:val="3"/>
      </w:pPr>
      <w:bookmarkStart w:id="69" w:name="_Sec679"/>
      <w:r>
        <w:t>1. Период доступности Продуктов</w:t>
      </w:r>
      <w:bookmarkEnd w:id="69"/>
    </w:p>
    <w:tbl>
      <w:tblPr>
        <w:tblStyle w:val="PURTable"/>
        <w:tblW w:w="0" w:type="dxa"/>
        <w:tblLook w:val="04A0" w:firstRow="1" w:lastRow="0" w:firstColumn="1" w:lastColumn="0" w:noHBand="0" w:noVBand="1"/>
      </w:tblPr>
      <w:tblGrid>
        <w:gridCol w:w="4035"/>
        <w:gridCol w:w="615"/>
        <w:gridCol w:w="606"/>
        <w:gridCol w:w="611"/>
        <w:gridCol w:w="606"/>
        <w:gridCol w:w="609"/>
        <w:gridCol w:w="611"/>
        <w:gridCol w:w="615"/>
        <w:gridCol w:w="634"/>
        <w:gridCol w:w="619"/>
        <w:gridCol w:w="612"/>
        <w:gridCol w:w="611"/>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Microsoft Dynamics 365 for</w:t>
            </w:r>
            <w:r>
              <w:t xml:space="preserve">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Microsoft Dynamics 365 for Customer Service, локальное ПО, лицензия CAL </w:t>
            </w:r>
            <w:r>
              <w:fldChar w:fldCharType="begin"/>
            </w:r>
            <w:r>
              <w:instrText xml:space="preserve"> XE "</w:instrText>
            </w:r>
            <w:r>
              <w:instrText xml:space="preserve">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w:instrText>
            </w:r>
            <w:r>
              <w:instrText xml:space="preserve">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w:instrText>
            </w:r>
            <w:r>
              <w:instrText xml:space="preserve">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70" w:name="_Sec735"/>
      <w:r>
        <w:t>2. Существенные условия для продуктов</w:t>
      </w:r>
      <w:bookmarkEnd w:id="70"/>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w:instrText>
            </w:r>
            <w:r>
              <w:instrText xml:space="preserve">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w:instrText>
            </w:r>
            <w:r>
              <w:instrText xml:space="preserve">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71" w:name="_Sec790"/>
      <w:r>
        <w:t xml:space="preserve">3. Права на </w:t>
      </w:r>
      <w:r>
        <w:t>использование</w:t>
      </w:r>
      <w:bookmarkEnd w:id="71"/>
    </w:p>
    <w:tbl>
      <w:tblPr>
        <w:tblStyle w:val="PURTable"/>
        <w:tblW w:w="0" w:type="dxa"/>
        <w:tblLook w:val="04A0" w:firstRow="1" w:lastRow="0" w:firstColumn="1" w:lastColumn="0" w:noHBand="0" w:noVBand="1"/>
      </w:tblPr>
      <w:tblGrid>
        <w:gridCol w:w="3591"/>
        <w:gridCol w:w="3602"/>
        <w:gridCol w:w="359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w:t>
              </w:r>
              <w:r>
                <w:rPr>
                  <w:color w:val="00467F"/>
                  <w:u w:val="single"/>
                </w:rPr>
                <w:t>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w:instrText>
            </w:r>
            <w:r>
              <w:instrText xml:space="preserve">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w:instrText>
            </w:r>
            <w:r>
              <w:instrText xml:space="preserve">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предоставляются лицензии CAL, за исключением (i) подрядчиков или агентов Клиента либ</w:t>
            </w:r>
            <w:r>
              <w:t>о его аффилированных лиц или (ii) доступа через клиенты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w:instrText>
            </w:r>
            <w:r>
              <w:instrText xml:space="preserve">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Microsoft Dynamics 365 for Team Members, лицензия CAL, доступ к серверному ПО</w:t>
      </w:r>
    </w:p>
    <w:p w:rsidR="000D43DF" w:rsidRDefault="00DB1D07">
      <w:pPr>
        <w:pStyle w:val="ProductList-Body"/>
      </w:pPr>
      <w:r>
        <w:t>Доступ к серверному ПО для использования членами коллектива.</w:t>
      </w:r>
    </w:p>
    <w:tbl>
      <w:tblPr>
        <w:tblStyle w:val="PURTable"/>
        <w:tblW w:w="0" w:type="dxa"/>
        <w:tblLook w:val="04A0" w:firstRow="1" w:lastRow="0" w:firstColumn="1" w:lastColumn="0" w:noHBand="0" w:noVBand="1"/>
      </w:tblPr>
      <w:tblGrid>
        <w:gridCol w:w="3577"/>
        <w:gridCol w:w="3632"/>
        <w:gridCol w:w="3581"/>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Microsoft Dynamics 365 for Team Members, выпуск Enterprise</w:t>
            </w:r>
            <w:r>
              <w:fldChar w:fldCharType="begin"/>
            </w:r>
            <w:r>
              <w:instrText xml:space="preserve"> XE "Microso</w:instrText>
            </w:r>
            <w:r>
              <w:instrText xml:space="preserve">ft Dynamics 365 for Team Members, выпуск Enterprise" </w:instrText>
            </w:r>
            <w:r>
              <w:fldChar w:fldCharType="end"/>
            </w:r>
            <w:r>
              <w:t xml:space="preserve"> (лицензия User SL)</w:t>
            </w:r>
          </w:p>
        </w:tc>
      </w:tr>
    </w:tbl>
    <w:p w:rsidR="000D43DF" w:rsidRDefault="000D43DF">
      <w:pPr>
        <w:pStyle w:val="ProductList-Body"/>
      </w:pPr>
    </w:p>
    <w:p w:rsidR="000D43DF" w:rsidRDefault="00DB1D07">
      <w:pPr>
        <w:pStyle w:val="ProductList-ClauseHeading"/>
        <w:outlineLvl w:val="4"/>
      </w:pPr>
      <w:r>
        <w:t>3.2 Microsoft Dynamics 365 for Sales, лицензия CAL, доступ к серверному ПО</w:t>
      </w:r>
    </w:p>
    <w:p w:rsidR="000D43DF" w:rsidRDefault="00DB1D07">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Microsoft Dynami</w:t>
            </w:r>
            <w:r>
              <w:t>cs 365 for Sales, локальное ПО, лицензия CAL (Device и User)</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3.3 Microsoft Dynamics 365 for Customer Service, лицензия CAL, доступ к серверному ПО</w:t>
      </w:r>
    </w:p>
    <w:p w:rsidR="000D43DF" w:rsidRDefault="00DB1D07">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w:t>
            </w:r>
            <w:r>
              <w:t>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3.4 Права пользования сервером для лицензий CAL на Dynamics 365</w:t>
      </w:r>
    </w:p>
    <w:p w:rsidR="000D43DF" w:rsidRDefault="00DB1D07">
      <w:pPr>
        <w:pStyle w:val="ProductList-Body"/>
      </w:pPr>
      <w:r>
        <w:t>Клиенты с лицензиями CAL на продукт Microsoft Dynamics 365 могут устанавливать на сервере и использовать любое количество экземпляров программного обеспечения Microsoft Dynamics 365 Server.</w:t>
      </w:r>
    </w:p>
    <w:p w:rsidR="000D43DF" w:rsidRDefault="000D43DF">
      <w:pPr>
        <w:pStyle w:val="ProductList-Body"/>
      </w:pPr>
    </w:p>
    <w:p w:rsidR="000D43DF" w:rsidRDefault="00DB1D07">
      <w:pPr>
        <w:pStyle w:val="ProductList-ClauseHeading"/>
        <w:outlineLvl w:val="4"/>
      </w:pPr>
      <w:r>
        <w:t>3.5 Право на соответствующие предложения</w:t>
      </w:r>
    </w:p>
    <w:p w:rsidR="000D43DF" w:rsidRDefault="00DB1D07">
      <w:pPr>
        <w:pStyle w:val="ProductList-Body"/>
      </w:pPr>
      <w:r>
        <w:t>Продлевающие договор Кли</w:t>
      </w:r>
      <w:r>
        <w:t>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0D43DF" w:rsidRDefault="000D43DF">
      <w:pPr>
        <w:pStyle w:val="ProductList-Body"/>
      </w:pPr>
    </w:p>
    <w:p w:rsidR="000D43DF" w:rsidRDefault="00DB1D07">
      <w:pPr>
        <w:pStyle w:val="ProductList-ClauseHeading"/>
        <w:outlineLvl w:val="4"/>
      </w:pPr>
      <w:r>
        <w:t>3.4. Дополнительное программное об</w:t>
      </w:r>
      <w:r>
        <w:t>еспечение</w:t>
      </w:r>
    </w:p>
    <w:tbl>
      <w:tblPr>
        <w:tblStyle w:val="PURTable"/>
        <w:tblW w:w="0" w:type="dxa"/>
        <w:tblLook w:val="04A0" w:firstRow="1" w:lastRow="0" w:firstColumn="1" w:lastColumn="0" w:noHBand="0" w:noVBand="1"/>
      </w:tblPr>
      <w:tblGrid>
        <w:gridCol w:w="3621"/>
        <w:gridCol w:w="3605"/>
        <w:gridCol w:w="356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Microsoft Dynamics CRM 2016 Microsoft Office Outlook</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Многоязыковой интерфейс пользователя Micro</w:t>
            </w:r>
            <w:r>
              <w:t>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Расширения Microsoft Dynamics CRM Reporting Extensions для Microsoft Dynamics CRM 2016</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Маршрутизатор электронной </w:t>
            </w:r>
            <w:r>
              <w:t>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Marketing Connector для Microsoft Dynamics CRM (кроме Workgroup Server)</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w:instrText>
            </w:r>
            <w:r>
              <w:instrText xml:space="preserve">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4.1 Лицензии на</w:t>
      </w:r>
      <w:r>
        <w:t xml:space="preserve"> миграцию для Software Assurance на Microsoft Dynamics CRM</w:t>
      </w:r>
    </w:p>
    <w:p w:rsidR="000D43DF" w:rsidRDefault="00DB1D07">
      <w:pPr>
        <w:pStyle w:val="ProductList-Body"/>
      </w:pPr>
      <w:r>
        <w:t>Клиенты, которые приобрели Соответствующие лицензии, приведенные в таблице ниже, и имеют действующее покрытие Software Assurance для этих лицензий по состоянию на 1 декабря 2016 г. или позже, могут</w:t>
      </w:r>
      <w:r>
        <w:t xml:space="preserve"> обновить и использовать программное обеспечение согласно соответствующим Лицензиям на миграцию. </w:t>
      </w:r>
    </w:p>
    <w:p w:rsidR="000D43DF" w:rsidRDefault="000D43DF">
      <w:pPr>
        <w:pStyle w:val="ProductList-Body"/>
      </w:pPr>
    </w:p>
    <w:tbl>
      <w:tblPr>
        <w:tblStyle w:val="PURTable"/>
        <w:tblW w:w="0" w:type="dxa"/>
        <w:tblLook w:val="04A0" w:firstRow="1" w:lastRow="0" w:firstColumn="1" w:lastColumn="0" w:noHBand="0" w:noVBand="1"/>
      </w:tblPr>
      <w:tblGrid>
        <w:gridCol w:w="5269"/>
        <w:gridCol w:w="5521"/>
      </w:tblGrid>
      <w:tr w:rsidR="000D43D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Соответствующие лицензии</w:t>
            </w:r>
          </w:p>
        </w:tc>
        <w:tc>
          <w:tcPr>
            <w:tcW w:w="6240" w:type="dxa"/>
            <w:tcBorders>
              <w:top w:val="single" w:sz="4" w:space="0" w:color="6E6E6E"/>
              <w:left w:val="single" w:sz="4" w:space="0" w:color="6E6E6E"/>
              <w:right w:val="single" w:sz="4" w:space="0" w:color="6E6E6E"/>
            </w:tcBorders>
            <w:shd w:val="clear" w:color="auto" w:fill="0072C6"/>
          </w:tcPr>
          <w:p w:rsidR="000D43DF" w:rsidRDefault="00DB1D07">
            <w:pPr>
              <w:pStyle w:val="ProductList-TableBody"/>
            </w:pPr>
            <w:r>
              <w:rPr>
                <w:color w:val="FFFFFF"/>
              </w:rPr>
              <w:t>Лицензия (лицензии) на миграцию</w:t>
            </w:r>
          </w:p>
        </w:tc>
      </w:tr>
      <w:tr w:rsidR="000D43DF">
        <w:tc>
          <w:tcPr>
            <w:tcW w:w="5880" w:type="dxa"/>
            <w:tcBorders>
              <w:left w:val="single" w:sz="4" w:space="0" w:color="6E6E6E"/>
              <w:right w:val="single" w:sz="4" w:space="0" w:color="6E6E6E"/>
            </w:tcBorders>
          </w:tcPr>
          <w:p w:rsidR="000D43DF" w:rsidRDefault="00DB1D07">
            <w:pPr>
              <w:pStyle w:val="ProductList-TableBody"/>
            </w:pPr>
            <w:r>
              <w:t>Microsoft Dynamics CRM Professional CAL</w:t>
            </w:r>
          </w:p>
        </w:tc>
        <w:tc>
          <w:tcPr>
            <w:tcW w:w="6240" w:type="dxa"/>
            <w:tcBorders>
              <w:left w:val="single" w:sz="4" w:space="0" w:color="6E6E6E"/>
              <w:right w:val="single" w:sz="4" w:space="0" w:color="6E6E6E"/>
            </w:tcBorders>
          </w:tcPr>
          <w:p w:rsidR="000D43DF" w:rsidRDefault="00DB1D07">
            <w:pPr>
              <w:pStyle w:val="ProductList-TableBody"/>
            </w:pPr>
            <w:r>
              <w:t>Microsoft Dynamics 365 for Sales, локальное ПО, лицензия CAL, и</w:t>
            </w:r>
          </w:p>
          <w:p w:rsidR="000D43DF" w:rsidRDefault="00DB1D07">
            <w:pPr>
              <w:pStyle w:val="ProductList-TableBody"/>
            </w:pPr>
            <w:r>
              <w:t>Microsoft Dynamics 365 for Customer Service, локальное ПО, лицензия CAL</w:t>
            </w:r>
          </w:p>
        </w:tc>
      </w:tr>
      <w:tr w:rsidR="000D43DF">
        <w:tc>
          <w:tcPr>
            <w:tcW w:w="5880" w:type="dxa"/>
            <w:tcBorders>
              <w:left w:val="single" w:sz="4" w:space="0" w:color="6E6E6E"/>
              <w:right w:val="single" w:sz="4" w:space="0" w:color="6E6E6E"/>
            </w:tcBorders>
          </w:tcPr>
          <w:p w:rsidR="000D43DF" w:rsidRDefault="00DB1D07">
            <w:pPr>
              <w:pStyle w:val="ProductList-TableBody"/>
            </w:pPr>
            <w:r>
              <w:t>Microsoft Dynamics CRM, лицензия Basic CAL</w:t>
            </w:r>
          </w:p>
        </w:tc>
        <w:tc>
          <w:tcPr>
            <w:tcW w:w="6240" w:type="dxa"/>
            <w:tcBorders>
              <w:left w:val="single" w:sz="4" w:space="0" w:color="6E6E6E"/>
              <w:right w:val="single" w:sz="4" w:space="0" w:color="6E6E6E"/>
            </w:tcBorders>
          </w:tcPr>
          <w:p w:rsidR="000D43DF" w:rsidRDefault="00DB1D07">
            <w:pPr>
              <w:pStyle w:val="ProductList-TableBody"/>
            </w:pPr>
            <w:r>
              <w:t>Microsoft Dynamics 365 for Sales, локальное ПО, лицензия CAL, и</w:t>
            </w:r>
          </w:p>
          <w:p w:rsidR="000D43DF" w:rsidRDefault="00DB1D07">
            <w:pPr>
              <w:pStyle w:val="ProductList-TableBody"/>
            </w:pPr>
            <w:r>
              <w:t>Microsoft Dynamics 365 for Customer Service, локальное ПО, лицензия CAL</w:t>
            </w:r>
          </w:p>
        </w:tc>
      </w:tr>
      <w:tr w:rsidR="000D43DF">
        <w:tc>
          <w:tcPr>
            <w:tcW w:w="5880" w:type="dxa"/>
            <w:tcBorders>
              <w:left w:val="single" w:sz="4" w:space="0" w:color="6E6E6E"/>
              <w:right w:val="single" w:sz="4" w:space="0" w:color="6E6E6E"/>
            </w:tcBorders>
          </w:tcPr>
          <w:p w:rsidR="000D43DF" w:rsidRDefault="00DB1D07">
            <w:pPr>
              <w:pStyle w:val="ProductList-TableBody"/>
            </w:pPr>
            <w:r>
              <w:t>Microsoft Dynamics CRM Basic CAL или</w:t>
            </w:r>
          </w:p>
          <w:p w:rsidR="000D43DF" w:rsidRDefault="00DB1D07">
            <w:pPr>
              <w:pStyle w:val="ProductList-TableBody"/>
            </w:pPr>
            <w:r>
              <w:t>Microsoft Dynamics CRM, лицензия Essentials CAL</w:t>
            </w:r>
          </w:p>
        </w:tc>
        <w:tc>
          <w:tcPr>
            <w:tcW w:w="6240" w:type="dxa"/>
            <w:tcBorders>
              <w:left w:val="single" w:sz="4" w:space="0" w:color="6E6E6E"/>
              <w:right w:val="single" w:sz="4" w:space="0" w:color="6E6E6E"/>
            </w:tcBorders>
          </w:tcPr>
          <w:p w:rsidR="000D43DF" w:rsidRDefault="00DB1D07">
            <w:pPr>
              <w:pStyle w:val="ProductList-TableBody"/>
            </w:pPr>
            <w:r>
              <w:t>Microsoft Dynamics 365 for Team Members, локальное ПО, лицензия CAL</w:t>
            </w:r>
          </w:p>
        </w:tc>
      </w:tr>
    </w:tbl>
    <w:p w:rsidR="000D43DF" w:rsidRDefault="000D43DF">
      <w:pPr>
        <w:pStyle w:val="ProductList-Body"/>
      </w:pPr>
    </w:p>
    <w:p w:rsidR="000D43DF" w:rsidRDefault="00DB1D07">
      <w:pPr>
        <w:pStyle w:val="ProductList-ClauseHeading"/>
        <w:outlineLvl w:val="4"/>
      </w:pPr>
      <w:r>
        <w:t>4.2 Права на переход к испол</w:t>
      </w:r>
      <w:r>
        <w:t>ьзованию более ранней версии сервера</w:t>
      </w:r>
    </w:p>
    <w:p w:rsidR="000D43DF" w:rsidRDefault="00DB1D07">
      <w:pPr>
        <w:pStyle w:val="ProductList-Body"/>
      </w:pPr>
      <w:r>
        <w:t>Вместо локального сервера Microsoft Dynamics 365 клиент может использовать Microsoft Dynamics CRM Server 2016 или любую предыдущую версию серверного ПО.</w:t>
      </w:r>
    </w:p>
    <w:p w:rsidR="000D43DF" w:rsidRDefault="000D43DF">
      <w:pPr>
        <w:pStyle w:val="ProductList-Body"/>
      </w:pPr>
    </w:p>
    <w:p w:rsidR="000D43DF" w:rsidRDefault="00DB1D07">
      <w:pPr>
        <w:pStyle w:val="ProductList-ClauseHeading"/>
        <w:outlineLvl w:val="4"/>
      </w:pPr>
      <w:r>
        <w:t>4.3 Unified Service Desk (USD)</w:t>
      </w:r>
    </w:p>
    <w:p w:rsidR="000D43DF" w:rsidRDefault="00DB1D07">
      <w:pPr>
        <w:pStyle w:val="ProductList-Body"/>
      </w:pPr>
      <w:r>
        <w:t>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w:t>
      </w:r>
      <w:r>
        <w:t xml:space="preserve">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w:t>
      </w:r>
      <w:r>
        <w:rPr>
          <w:color w:val="0563C1"/>
        </w:rPr>
        <w:t>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w:instrText>
      </w:r>
      <w:r>
        <w:instrText xml:space="preserve">ющих случаях. (Полное определение см. в Глоссарии)" </w:instrText>
      </w:r>
      <w:r>
        <w:fldChar w:fldCharType="separate"/>
      </w:r>
      <w:r>
        <w:rPr>
          <w:color w:val="0563C1"/>
        </w:rPr>
        <w:t>Клиентская лицензия</w:t>
      </w:r>
      <w:r>
        <w:fldChar w:fldCharType="end"/>
      </w:r>
      <w:r>
        <w:t>.</w:t>
      </w:r>
    </w:p>
    <w:p w:rsidR="000D43DF" w:rsidRDefault="000D43DF">
      <w:pPr>
        <w:pStyle w:val="ProductList-Body"/>
      </w:pPr>
    </w:p>
    <w:p w:rsidR="000D43DF" w:rsidRDefault="00DB1D07">
      <w:pPr>
        <w:pStyle w:val="ProductList-ClauseHeading"/>
        <w:outlineLvl w:val="4"/>
      </w:pPr>
      <w:r>
        <w:t>4.4 Microsoft Dynamics CustomerSource</w:t>
      </w:r>
    </w:p>
    <w:p w:rsidR="000D43DF" w:rsidRDefault="00DB1D07">
      <w:pPr>
        <w:pStyle w:val="ProductList-Body"/>
      </w:pPr>
      <w:r>
        <w:t>Клиентам с лицензией CAL на локальную версию Microsoft Dynamics 365, имеющим действующее покрытие SA, будет предоставлен доступ к CustomerSou</w:t>
      </w:r>
      <w:r>
        <w:t xml:space="preserve">rce. </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73" w:name="_Sec609"/>
      <w:r>
        <w:t>Microsoft Dynamics AX</w:t>
      </w:r>
      <w:bookmarkEnd w:id="73"/>
      <w:r>
        <w:fldChar w:fldCharType="begin"/>
      </w:r>
      <w:r>
        <w:instrText xml:space="preserve"> TC "</w:instrText>
      </w:r>
      <w:bookmarkStart w:id="74" w:name="_Toc468145723"/>
      <w:r>
        <w:instrText>Microsoft Dynamics AX</w:instrText>
      </w:r>
      <w:bookmarkEnd w:id="74"/>
      <w:r>
        <w:instrText>" \l 3</w:instrText>
      </w:r>
      <w:r>
        <w:fldChar w:fldCharType="end"/>
      </w:r>
    </w:p>
    <w:p w:rsidR="000D43DF" w:rsidRDefault="00DB1D07">
      <w:pPr>
        <w:pStyle w:val="ProductList-Offering1SubSection"/>
        <w:outlineLvl w:val="3"/>
      </w:pPr>
      <w:bookmarkStart w:id="75" w:name="_Sec678"/>
      <w:r>
        <w:t>1. Период доступности Продуктов</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w:instrText>
            </w:r>
            <w:r>
              <w:instrText xml:space="preserve">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AX 2012 R3 Functional CAL</w:t>
            </w:r>
            <w:r>
              <w:fldChar w:fldCharType="begin"/>
            </w:r>
            <w:r>
              <w:instrText xml:space="preserve"> XE "</w:instrText>
            </w:r>
            <w:r>
              <w:instrText xml:space="preserve">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w:instrText>
            </w:r>
            <w:r>
              <w:instrText xml:space="preserve">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76" w:name="_Sec734"/>
      <w:r>
        <w:t>2. Существенные условия для продуктов</w:t>
      </w:r>
      <w:bookmarkEnd w:id="76"/>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w:instrText>
            </w:r>
            <w:r>
              <w:instrText xml:space="preserve">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w:t>
            </w:r>
            <w:r>
              <w:rPr>
                <w:color w:val="404040"/>
              </w:rPr>
              <w:t>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77" w:name="_Sec789"/>
      <w:r>
        <w:t>3. Права на использование</w:t>
      </w:r>
      <w:bookmarkEnd w:id="77"/>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w:instrText>
            </w:r>
            <w:r>
              <w:instrText xml:space="preserve">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w:t>
            </w:r>
            <w:r>
              <w:rPr>
                <w:color w:val="0563C1"/>
              </w:rPr>
              <w:t>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w:instrText>
            </w:r>
            <w:r>
              <w:instrText xml:space="preserve">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w:instrText>
            </w:r>
            <w:r>
              <w:instrText xml:space="preserve">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w:instrText>
            </w:r>
            <w:r>
              <w:instrText xml:space="preserve">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обеспечению</w:t>
      </w:r>
    </w:p>
    <w:p w:rsidR="000D43DF" w:rsidRDefault="00DB1D07">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97"/>
        <w:gridCol w:w="3592"/>
        <w:gridCol w:w="3601"/>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0D43DF" w:rsidRDefault="000D43DF">
      <w:pPr>
        <w:pStyle w:val="ProductList-Body"/>
      </w:pPr>
    </w:p>
    <w:p w:rsidR="000D43DF" w:rsidRDefault="00DB1D07">
      <w:pPr>
        <w:pStyle w:val="ProductList-SubClauseHeading"/>
        <w:outlineLvl w:val="5"/>
      </w:pPr>
      <w:r>
        <w:t xml:space="preserve">3.1.1. Дополнительные функциональные возможности, связанные с </w:t>
      </w:r>
      <w:r>
        <w:t>Microsoft Dynamics AX 2012 R3 Task CAL</w:t>
      </w:r>
    </w:p>
    <w:p w:rsidR="000D43DF" w:rsidRDefault="00DB1D07">
      <w:pPr>
        <w:pStyle w:val="ProductList-BodyIndented"/>
      </w:pPr>
      <w:r>
        <w:t xml:space="preserve">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w:t>
      </w:r>
      <w:r>
        <w:t>устройства администратора магазина</w:t>
      </w:r>
    </w:p>
    <w:tbl>
      <w:tblPr>
        <w:tblStyle w:val="PURTable0"/>
        <w:tblW w:w="0" w:type="dxa"/>
        <w:tblLook w:val="04A0" w:firstRow="1" w:lastRow="0" w:firstColumn="1" w:lastColumn="0" w:noHBand="0" w:noVBand="1"/>
      </w:tblPr>
      <w:tblGrid>
        <w:gridCol w:w="3502"/>
        <w:gridCol w:w="3510"/>
        <w:gridCol w:w="341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Microsoft Dynamics AX 2012 R3 Task Additive CAL</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Microsoft Dynamics 365 for Operations, выпуск Enterprise</w:t>
            </w:r>
            <w:r>
              <w:fldChar w:fldCharType="begin"/>
            </w:r>
            <w:r>
              <w:instrText xml:space="preserve"> XE "</w:instrText>
            </w:r>
            <w:r>
              <w:instrText xml:space="preserve">Microsoft Dynamics 365 for Operations, выпуск Enterprise" </w:instrText>
            </w:r>
            <w:r>
              <w:fldChar w:fldCharType="end"/>
            </w:r>
            <w:r>
              <w:t xml:space="preserve"> (лицензия User SL)</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Microsoft Dynamics 365 for Team Members, Enterprise edition (лицензия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CAL (см. </w:t>
            </w:r>
            <w:hyperlink w:anchor="_Sec591">
              <w:r>
                <w:rPr>
                  <w:color w:val="00467F"/>
                  <w:u w:val="single"/>
                </w:rPr>
                <w:t>Приложение</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SubClauseHeading"/>
        <w:outlineLvl w:val="5"/>
      </w:pPr>
      <w:r>
        <w:t>3.1.2. Дополнительные функциональные возможности, связанные с Microsoft Dynamics AX 2012 R3 Functional CAL</w:t>
      </w:r>
    </w:p>
    <w:p w:rsidR="000D43DF" w:rsidRDefault="00DB1D07">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w:t>
      </w:r>
      <w:r>
        <w:t>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498"/>
        <w:gridCol w:w="3426"/>
        <w:gridCol w:w="350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Microsoft Dynamics AX 2012 R3 Functional Additive CAL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Microsoft Dynamics 365 for</w:t>
            </w:r>
            <w:r>
              <w:t xml:space="preserve">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0D43DF" w:rsidRDefault="000D43DF">
      <w:pPr>
        <w:pStyle w:val="ProductList-BodyIndented"/>
      </w:pPr>
    </w:p>
    <w:p w:rsidR="000D43DF" w:rsidRDefault="00DB1D07">
      <w:pPr>
        <w:pStyle w:val="ProductList-SubClauseHeading"/>
        <w:outlineLvl w:val="5"/>
      </w:pPr>
      <w:r>
        <w:t xml:space="preserve">3.1.3. Дополнительные функциональные возможности, связанные с Microsoft Dynamics AX 2012 R3 Enterprise </w:t>
      </w:r>
      <w:r>
        <w:t>CAL</w:t>
      </w:r>
    </w:p>
    <w:p w:rsidR="000D43DF" w:rsidRDefault="00DB1D07">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498"/>
        <w:gridCol w:w="3426"/>
        <w:gridCol w:w="350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Microsoft Dynamics AX 2012 R3 Enterprise Additive CAL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0D43DF" w:rsidRDefault="000D43DF">
      <w:pPr>
        <w:pStyle w:val="ProductList-BodyIndented"/>
      </w:pPr>
    </w:p>
    <w:p w:rsidR="000D43DF" w:rsidRDefault="00DB1D07">
      <w:pPr>
        <w:pStyle w:val="ProductList-ClauseHeading"/>
        <w:outlineLvl w:val="4"/>
      </w:pPr>
      <w:r>
        <w:t>3.2. Право на изменение</w:t>
      </w:r>
    </w:p>
    <w:p w:rsidR="000D43DF" w:rsidRDefault="00DB1D07">
      <w:pPr>
        <w:pStyle w:val="ProductList-Body"/>
      </w:pPr>
      <w:r>
        <w:t>В программное обеспечение могут быть включены подключа</w:t>
      </w:r>
      <w:r>
        <w:t>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w:t>
      </w:r>
      <w:r>
        <w:t>х основе производные работы и использовать эти работы, но только для своего внутреннего пользования и только с программным обеспечением.</w:t>
      </w:r>
    </w:p>
    <w:p w:rsidR="000D43DF" w:rsidRDefault="000D43DF">
      <w:pPr>
        <w:pStyle w:val="ProductList-Body"/>
      </w:pPr>
    </w:p>
    <w:p w:rsidR="000D43DF" w:rsidRDefault="00DB1D07">
      <w:pPr>
        <w:pStyle w:val="ProductList-ClauseHeading"/>
        <w:outlineLvl w:val="4"/>
      </w:pPr>
      <w:r>
        <w:t>3.3 Microsoft Dynamics AX Standard Commerce Server Core — коэффициент ядер</w:t>
      </w:r>
    </w:p>
    <w:p w:rsidR="000D43DF" w:rsidRDefault="00DB1D07">
      <w:pPr>
        <w:pStyle w:val="ProductList-Body"/>
      </w:pPr>
      <w:r>
        <w:t>Для Dynamics AX Standard Commerce Server Co</w:t>
      </w:r>
      <w:r>
        <w:t xml:space="preserve">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w:instrText>
      </w:r>
      <w:r>
        <w:instrText xml:space="preserve">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w:instrText>
      </w:r>
      <w:r>
        <w:instrText xml:space="preserve">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5">
        <w:r>
          <w:rPr>
            <w:color w:val="00467F"/>
            <w:u w:val="single"/>
          </w:rPr>
          <w:t>go.microsoft.com/fwlink/?LinkID=229882</w:t>
        </w:r>
      </w:hyperlink>
      <w:r>
        <w:t>.</w:t>
      </w:r>
    </w:p>
    <w:p w:rsidR="000D43DF" w:rsidRDefault="000D43DF">
      <w:pPr>
        <w:pStyle w:val="ProductList-Body"/>
      </w:pPr>
    </w:p>
    <w:p w:rsidR="000D43DF" w:rsidRDefault="00DB1D07">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Программное обеспечение Microsoft Dynamics AX 2012 R3 для Window</w:t>
            </w:r>
            <w:r>
              <w:t>s Rich Client</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78" w:name="_Sec817"/>
      <w:r>
        <w:lastRenderedPageBreak/>
        <w:t>4. Software Assurance</w:t>
      </w:r>
      <w:bookmarkEnd w:id="78"/>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w:instrText>
            </w:r>
            <w:r>
              <w:instrText xml:space="preserve">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"Перемещение лицензий. Предоставляемые клиентам </w:instrText>
            </w:r>
            <w:r>
              <w:instrText>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w:instrText>
            </w:r>
            <w:r>
              <w:instrText xml:space="preserve">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w:instrText>
            </w:r>
            <w:r>
              <w:instrText xml:space="preserve">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w:t>
            </w:r>
            <w:r>
              <w:rPr>
                <w:color w:val="404040"/>
              </w:rPr>
              <w:t xml:space="preserve">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4.1. Локализация и обновления</w:t>
      </w:r>
    </w:p>
    <w:p w:rsidR="000D43DF" w:rsidRDefault="00DB1D07">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w:instrText>
      </w:r>
      <w:r>
        <w:instrText xml:space="preserve">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w:instrText>
      </w:r>
      <w:r>
        <w:instrText xml:space="preserve">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w:instrText>
      </w:r>
      <w:r>
        <w:instrText xml:space="preserve">е см. в Глоссарии)" </w:instrText>
      </w:r>
      <w:r>
        <w:fldChar w:fldCharType="separate"/>
      </w:r>
      <w:r>
        <w:rPr>
          <w:color w:val="0563C1"/>
        </w:rPr>
        <w:t>Клиентских лицензий</w:t>
      </w:r>
      <w:r>
        <w:fldChar w:fldCharType="end"/>
      </w:r>
      <w:r>
        <w:t>.</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5724"/>
      <w:r>
        <w:instrText>Microsoft Identity Manager</w:instrText>
      </w:r>
      <w:bookmarkEnd w:id="80"/>
      <w:r>
        <w:instrText>" \l 2</w:instrText>
      </w:r>
      <w:r>
        <w:fldChar w:fldCharType="end"/>
      </w:r>
    </w:p>
    <w:p w:rsidR="000D43DF" w:rsidRDefault="00DB1D07">
      <w:pPr>
        <w:pStyle w:val="ProductList-Offering1SubSection"/>
        <w:outlineLvl w:val="2"/>
      </w:pPr>
      <w:bookmarkStart w:id="81" w:name="_Sec677"/>
      <w:r>
        <w:t xml:space="preserve">1. Период </w:t>
      </w:r>
      <w:r>
        <w:t>доступности Продуктов</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BFBFBF"/>
              <w:bottom w:val="dashed" w:sz="4" w:space="0" w:color="BFBFBF"/>
              <w:right w:val="none" w:sz="4" w:space="0" w:color="6E6E6E"/>
            </w:tcBorders>
          </w:tcPr>
          <w:p w:rsidR="000D43DF" w:rsidRDefault="00DB1D07">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BFBFBF"/>
              <w:bottom w:val="none" w:sz="4" w:space="0" w:color="BFBFBF"/>
              <w:right w:val="none" w:sz="4" w:space="0" w:color="6E6E6E"/>
            </w:tcBorders>
          </w:tcPr>
          <w:p w:rsidR="000D43DF" w:rsidRDefault="00DB1D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2"/>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2"/>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w:instrText>
            </w:r>
            <w:r>
              <w:instrText xml:space="preserve">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w:instrText>
            </w:r>
            <w:r>
              <w:instrText xml:space="preserve">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w:instrText>
            </w:r>
            <w:r>
              <w:instrText xml:space="preserve">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w:t>
            </w:r>
            <w:r>
              <w:rPr>
                <w:color w:val="404040"/>
              </w:rPr>
              <w:t xml:space="preserv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43DF" w:rsidRDefault="000D43DF">
            <w:pPr>
              <w:pStyle w:val="ProductList-TableBody"/>
            </w:pPr>
          </w:p>
        </w:tc>
      </w:tr>
    </w:tbl>
    <w:p w:rsidR="000D43DF" w:rsidRDefault="00DB1D07">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w:t>
            </w:r>
            <w:r>
              <w:rPr>
                <w:color w:val="404040"/>
              </w:rPr>
              <w:t>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85" w:name="_Sec611"/>
      <w:r>
        <w:lastRenderedPageBreak/>
        <w:t>Приложения Office</w:t>
      </w:r>
      <w:bookmarkEnd w:id="85"/>
      <w:r>
        <w:fldChar w:fldCharType="begin"/>
      </w:r>
      <w:r>
        <w:instrText xml:space="preserve"> TC "</w:instrText>
      </w:r>
      <w:bookmarkStart w:id="86" w:name="_Toc468145725"/>
      <w:r>
        <w:instrText>Приложения Office</w:instrText>
      </w:r>
      <w:bookmarkEnd w:id="86"/>
      <w:r>
        <w:instrText>" \l 2</w:instrText>
      </w:r>
      <w:r>
        <w:fldChar w:fldCharType="end"/>
      </w:r>
    </w:p>
    <w:p w:rsidR="000D43DF" w:rsidRDefault="00DB1D07">
      <w:pPr>
        <w:pStyle w:val="ProductList-Offering2HeadingNoBorder"/>
        <w:outlineLvl w:val="2"/>
      </w:pPr>
      <w:bookmarkStart w:id="87" w:name="_Sec636"/>
      <w:r>
        <w:t>Приложения Office для настольных компьютеров</w:t>
      </w:r>
      <w:bookmarkEnd w:id="87"/>
      <w:r>
        <w:fldChar w:fldCharType="begin"/>
      </w:r>
      <w:r>
        <w:instrText xml:space="preserve"> TC "</w:instrText>
      </w:r>
      <w:bookmarkStart w:id="88" w:name="_Toc468145726"/>
      <w:r>
        <w:instrText>Приложения Office для настольных компьютеров</w:instrText>
      </w:r>
      <w:bookmarkEnd w:id="88"/>
      <w:r>
        <w:instrText>" \l 3</w:instrText>
      </w:r>
      <w:r>
        <w:fldChar w:fldCharType="end"/>
      </w:r>
    </w:p>
    <w:p w:rsidR="000D43DF" w:rsidRDefault="00DB1D07">
      <w:pPr>
        <w:pStyle w:val="ProductList-Offering1SubSection"/>
        <w:outlineLvl w:val="3"/>
      </w:pPr>
      <w:bookmarkStart w:id="89" w:name="_Sec681"/>
      <w:r>
        <w:t>1. Период доступности Продуктов</w:t>
      </w:r>
      <w:bookmarkEnd w:id="89"/>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w:instrText>
            </w:r>
            <w:r>
              <w:instrText xml:space="preserve">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w:instrText>
            </w:r>
            <w:r>
              <w:instrText xml:space="preserve">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000000"/>
              <w:bottom w:val="dashed" w:sz="4" w:space="0" w:color="BFBFBF"/>
              <w:right w:val="single" w:sz="6" w:space="0" w:color="FFFFFF"/>
            </w:tcBorders>
          </w:tcPr>
          <w:p w:rsidR="000D43DF" w:rsidRDefault="00DB1D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Office Стандартный 2016</w:t>
            </w:r>
            <w:r>
              <w:fldChar w:fldCharType="begin"/>
            </w:r>
            <w:r>
              <w:instrText xml:space="preserve"> XE "</w:instrText>
            </w:r>
            <w:r>
              <w:instrText xml:space="preserve">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Project стандартный 2016;</w:t>
            </w:r>
            <w:r>
              <w:fldChar w:fldCharType="begin"/>
            </w:r>
            <w:r>
              <w:instrText xml:space="preserve"> XE "</w:instrText>
            </w:r>
            <w:r>
              <w:instrText xml:space="preserve">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w:instrText>
            </w:r>
            <w:r>
              <w:instrText xml:space="preserve">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w:instrText>
            </w:r>
            <w:r>
              <w:instrText xml:space="preserve">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dashed" w:sz="4" w:space="0" w:color="BFBFBF"/>
              <w:right w:val="single" w:sz="6" w:space="0" w:color="FFFFFF"/>
            </w:tcBorders>
          </w:tcPr>
          <w:p w:rsidR="000D43DF" w:rsidRDefault="00DB1D07">
            <w:pPr>
              <w:pStyle w:val="ProductList-TableBody"/>
            </w:pPr>
            <w:r>
              <w:rPr>
                <w:color w:val="000000"/>
              </w:rPr>
              <w:t>Work At Home для Office стандартный 2016</w:t>
            </w:r>
            <w:r>
              <w:fldChar w:fldCharType="begin"/>
            </w:r>
            <w:r>
              <w:instrText xml:space="preserve"> XE "</w:instrText>
            </w:r>
            <w:r>
              <w:instrText xml:space="preserve">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3DF" w:rsidRDefault="000D43D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000000"/>
              <w:bottom w:val="none" w:sz="4" w:space="0" w:color="BFBFBF"/>
              <w:right w:val="single" w:sz="6" w:space="0" w:color="FFFFFF"/>
            </w:tcBorders>
          </w:tcPr>
          <w:p w:rsidR="000D43DF" w:rsidRDefault="00DB1D07">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43DF" w:rsidRDefault="00DB1D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43DF" w:rsidRDefault="000D43D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90" w:name="_Sec736"/>
      <w:r>
        <w:t>2. Существенные условия для продуктов</w:t>
      </w:r>
      <w:bookmarkEnd w:id="90"/>
    </w:p>
    <w:tbl>
      <w:tblPr>
        <w:tblStyle w:val="PURTable"/>
        <w:tblW w:w="0" w:type="dxa"/>
        <w:tblLook w:val="04A0" w:firstRow="1" w:lastRow="0" w:firstColumn="1" w:lastColumn="0" w:noHBand="0" w:noVBand="1"/>
      </w:tblPr>
      <w:tblGrid>
        <w:gridCol w:w="3622"/>
        <w:gridCol w:w="3600"/>
        <w:gridCol w:w="356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w:instrText>
            </w:r>
            <w:r>
              <w:instrText xml:space="preserve">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w:instrText>
            </w:r>
            <w:r>
              <w:instrText xml:space="preserve">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w:instrText>
            </w:r>
            <w:r>
              <w:instrText xml:space="preserve">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w:instrText>
            </w:r>
            <w:r>
              <w:instrText xml:space="preserve">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Project профессиональный 2016</w:t>
      </w:r>
    </w:p>
    <w:p w:rsidR="000D43DF" w:rsidRDefault="00DB1D07">
      <w:pPr>
        <w:pStyle w:val="ProductList-Body"/>
      </w:pPr>
      <w:r>
        <w:t>Считается, что клиенты, которые приобрели лицензию на Project Pro 2016, и</w:t>
      </w:r>
      <w:r>
        <w:t>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w:t>
      </w:r>
      <w:r>
        <w:t>ствия соответствующей Лицензии на Project 2016 профессиональный.</w:t>
      </w:r>
    </w:p>
    <w:p w:rsidR="000D43DF" w:rsidRDefault="000D43DF">
      <w:pPr>
        <w:pStyle w:val="ProductList-Body"/>
      </w:pPr>
    </w:p>
    <w:p w:rsidR="000D43DF" w:rsidRDefault="00DB1D07">
      <w:pPr>
        <w:pStyle w:val="ProductList-ClauseHeading"/>
        <w:outlineLvl w:val="4"/>
      </w:pPr>
      <w:r>
        <w:t>2.2. Work at Home</w:t>
      </w:r>
    </w:p>
    <w:p w:rsidR="000D43DF" w:rsidRDefault="00DB1D07">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w:instrText>
      </w:r>
      <w:r>
        <w:instrText xml:space="preserve">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w:instrText>
      </w:r>
      <w:r>
        <w:instrText xml:space="preserve">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w:t>
      </w:r>
      <w:r>
        <w:t>ьзователя дома).</w:t>
      </w:r>
    </w:p>
    <w:p w:rsidR="000D43DF" w:rsidRDefault="000D43DF">
      <w:pPr>
        <w:pStyle w:val="ProductList-Body"/>
      </w:pPr>
    </w:p>
    <w:p w:rsidR="000D43DF" w:rsidRDefault="00DB1D07">
      <w:pPr>
        <w:pStyle w:val="ProductList-ClauseHeading"/>
        <w:outlineLvl w:val="4"/>
      </w:pPr>
      <w:r>
        <w:t>2.3. Независимость от платформ</w:t>
      </w:r>
    </w:p>
    <w:p w:rsidR="000D43DF" w:rsidRDefault="00DB1D07">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w:t>
      </w:r>
      <w:r>
        <w:t>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w:t>
      </w:r>
      <w:r>
        <w:t>нного Продукта наиболее актуальную версию Продукта для платформы, которая появляется в течение срока действия покрытия.</w:t>
      </w:r>
    </w:p>
    <w:p w:rsidR="000D43DF" w:rsidRDefault="000D43DF">
      <w:pPr>
        <w:pStyle w:val="ProductList-Body"/>
      </w:pPr>
    </w:p>
    <w:p w:rsidR="000D43DF" w:rsidRDefault="00DB1D07">
      <w:pPr>
        <w:pStyle w:val="ProductList-ClauseHeading"/>
        <w:outlineLvl w:val="4"/>
      </w:pPr>
      <w:r>
        <w:t>2.4. Последующие версии</w:t>
      </w:r>
    </w:p>
    <w:p w:rsidR="000D43DF" w:rsidRDefault="00DB1D07">
      <w:pPr>
        <w:pStyle w:val="ProductList-Body"/>
      </w:pPr>
      <w:r>
        <w:t>Skype для бизнеса 2016 является последующей версией Lync 2013.</w:t>
      </w:r>
    </w:p>
    <w:p w:rsidR="000D43DF" w:rsidRDefault="000D43DF">
      <w:pPr>
        <w:pStyle w:val="ProductList-Body"/>
      </w:pPr>
    </w:p>
    <w:p w:rsidR="000D43DF" w:rsidRDefault="00DB1D07">
      <w:pPr>
        <w:pStyle w:val="ProductList-ClauseHeading"/>
        <w:outlineLvl w:val="4"/>
      </w:pPr>
      <w:r>
        <w:lastRenderedPageBreak/>
        <w:t>2.5 Office Online Server</w:t>
      </w:r>
    </w:p>
    <w:p w:rsidR="000D43DF" w:rsidRDefault="00DB1D07">
      <w:pPr>
        <w:pStyle w:val="ProductList-Body"/>
      </w:pPr>
      <w:r>
        <w:t>Клиенты, которые приоб</w:t>
      </w:r>
      <w:r>
        <w:t xml:space="preserve">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w:t>
      </w:r>
      <w:r>
        <w:t>аво будет действительно до 1 августа 2019 г.</w:t>
      </w:r>
    </w:p>
    <w:p w:rsidR="000D43DF" w:rsidRDefault="00DB1D07">
      <w:pPr>
        <w:pStyle w:val="ProductList-Offering1SubSection"/>
        <w:outlineLvl w:val="3"/>
      </w:pPr>
      <w:bookmarkStart w:id="91" w:name="_Sec791"/>
      <w:r>
        <w:t>3. Права на использование</w:t>
      </w:r>
      <w:bookmarkEnd w:id="91"/>
    </w:p>
    <w:tbl>
      <w:tblPr>
        <w:tblStyle w:val="PURTable"/>
        <w:tblW w:w="0" w:type="dxa"/>
        <w:tblLook w:val="04A0" w:firstRow="1" w:lastRow="0" w:firstColumn="1" w:lastColumn="0" w:noHBand="0" w:noVBand="1"/>
      </w:tblPr>
      <w:tblGrid>
        <w:gridCol w:w="3621"/>
        <w:gridCol w:w="3577"/>
        <w:gridCol w:w="359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w:instrText>
            </w:r>
            <w:r>
              <w:instrText xml:space="preserve">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w:t>
            </w:r>
            <w:r>
              <w:rPr>
                <w:color w:val="0563C1"/>
              </w:rPr>
              <w:t>люченные технологии</w:t>
            </w:r>
            <w:r>
              <w:fldChar w:fldCharType="end"/>
            </w:r>
            <w:r>
              <w:t>: Office Web Apps Server 2013 (только наборы Office)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Права на коммерческое использование</w:t>
      </w:r>
      <w:r>
        <w:t xml:space="preserve"> Office для дома и учебы 2013 RT</w:t>
      </w:r>
    </w:p>
    <w:p w:rsidR="000D43DF" w:rsidRDefault="00DB1D07">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0D43DF" w:rsidRDefault="000D43DF">
      <w:pPr>
        <w:pStyle w:val="ProductList-Body"/>
      </w:pPr>
    </w:p>
    <w:p w:rsidR="000D43DF" w:rsidRDefault="00DB1D07">
      <w:pPr>
        <w:pStyle w:val="ProductList-ClauseHeading"/>
        <w:outlineLvl w:val="4"/>
      </w:pPr>
      <w:r>
        <w:t>3.2 Office п</w:t>
      </w:r>
      <w:r>
        <w:t>рофессиональный плюс 2016 и Office стандартный 2016 — коммерческое использование Office для дома и учебы 2013 RT</w:t>
      </w:r>
    </w:p>
    <w:p w:rsidR="000D43DF" w:rsidRDefault="00DB1D07">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w:instrText>
      </w:r>
      <w:r>
        <w:instrText xml:space="preserve">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w:instrText>
      </w:r>
      <w:r>
        <w:instrText xml:space="preserve">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w:t>
      </w:r>
      <w:r>
        <w:t xml:space="preserve"> 2013 RT, в коммерческих целях, невзирая на условия лицензии Office для дома и учебы 2013 RT.</w:t>
      </w:r>
    </w:p>
    <w:p w:rsidR="000D43DF" w:rsidRDefault="00DB1D07">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w:instrText>
            </w:r>
            <w:r>
              <w:instrText xml:space="preserve">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w:t>
            </w:r>
            <w:r>
              <w:rPr>
                <w:color w:val="404040"/>
              </w:rPr>
              <w:t>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использование продукта вн</w:instrText>
            </w:r>
            <w:r>
              <w:instrText xml:space="preserve">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w:t>
            </w:r>
            <w:r>
              <w:t>sio</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4.1 Project профессиональный 2016</w:t>
      </w:r>
    </w:p>
    <w:p w:rsidR="000D43DF" w:rsidRDefault="00DB1D07">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w:t>
      </w:r>
      <w:r>
        <w:t>твия соответствующего покрытия для Project профессиональный.</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93" w:name="_Sec680"/>
      <w:r>
        <w:t>Office для Mac</w:t>
      </w:r>
      <w:bookmarkEnd w:id="93"/>
      <w:r>
        <w:fldChar w:fldCharType="begin"/>
      </w:r>
      <w:r>
        <w:instrText xml:space="preserve"> TC "</w:instrText>
      </w:r>
      <w:bookmarkStart w:id="94" w:name="_Toc468145727"/>
      <w:r>
        <w:instrText>Office для Mac</w:instrText>
      </w:r>
      <w:bookmarkEnd w:id="94"/>
      <w:r>
        <w:instrText>" \l 3</w:instrText>
      </w:r>
      <w:r>
        <w:fldChar w:fldCharType="end"/>
      </w:r>
    </w:p>
    <w:p w:rsidR="000D43DF" w:rsidRDefault="00DB1D07">
      <w:pPr>
        <w:pStyle w:val="ProductList-Offering1SubSection"/>
        <w:outlineLvl w:val="3"/>
      </w:pPr>
      <w:bookmarkStart w:id="95" w:name="_Sec682"/>
      <w:r>
        <w:t>1. Период доступности Про</w:t>
      </w:r>
      <w:r>
        <w:t>дуктов</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Lync для Mac 2011</w:t>
            </w:r>
            <w:r>
              <w:fldChar w:fldCharType="begin"/>
            </w:r>
            <w:r>
              <w:instrText xml:space="preserve"> XE "</w:instrText>
            </w:r>
            <w:r>
              <w:instrText xml:space="preserve">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96" w:name="_Sec737"/>
      <w:r>
        <w:t>2. Существенные условия для продуктов</w:t>
      </w:r>
      <w:bookmarkEnd w:id="96"/>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w:instrText>
            </w:r>
            <w:r>
              <w:instrText xml:space="preserve">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w:t>
              </w:r>
              <w:r>
                <w:rPr>
                  <w:color w:val="00467F"/>
                  <w:u w:val="single"/>
                </w:rPr>
                <w:t>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Последующие версии</w:t>
      </w:r>
    </w:p>
    <w:p w:rsidR="000D43DF" w:rsidRDefault="00DB1D07">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w:instrText>
      </w:r>
      <w:r>
        <w:instrText xml:space="preserve">Communicator для Mac 2011" </w:instrText>
      </w:r>
      <w:r>
        <w:fldChar w:fldCharType="end"/>
      </w:r>
      <w:r>
        <w:t>.</w:t>
      </w:r>
    </w:p>
    <w:p w:rsidR="000D43DF" w:rsidRDefault="000D43DF">
      <w:pPr>
        <w:pStyle w:val="ProductList-Body"/>
      </w:pPr>
    </w:p>
    <w:p w:rsidR="000D43DF" w:rsidRDefault="00DB1D07">
      <w:pPr>
        <w:pStyle w:val="ProductList-ClauseHeading"/>
        <w:outlineLvl w:val="4"/>
      </w:pPr>
      <w:r>
        <w:t>2.2. Work at Home</w:t>
      </w:r>
    </w:p>
    <w:p w:rsidR="000D43DF" w:rsidRDefault="00DB1D07">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w:t>
      </w:r>
      <w:r>
        <w:t xml:space="preserve">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w:instrText>
      </w:r>
      <w:r>
        <w:instrText xml:space="preserve">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w:t>
      </w:r>
      <w:r>
        <w:t>ированного лица (например, у пользователя дома).</w:t>
      </w:r>
    </w:p>
    <w:p w:rsidR="000D43DF" w:rsidRDefault="000D43DF">
      <w:pPr>
        <w:pStyle w:val="ProductList-Body"/>
      </w:pPr>
    </w:p>
    <w:p w:rsidR="000D43DF" w:rsidRDefault="00DB1D07">
      <w:pPr>
        <w:pStyle w:val="ProductList-ClauseHeading"/>
        <w:outlineLvl w:val="4"/>
      </w:pPr>
      <w:r>
        <w:t>2.3. Независимость от платформ</w:t>
      </w:r>
    </w:p>
    <w:p w:rsidR="000D43DF" w:rsidRDefault="00DB1D07">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w:t>
      </w:r>
      <w:r>
        <w:t>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w:t>
      </w:r>
      <w:r>
        <w:t xml:space="preserve">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w:t>
      </w:r>
      <w:r>
        <w:t>туальную версию Продукта для платформы, которая появляется в течение срока действия покрытия.</w:t>
      </w:r>
    </w:p>
    <w:p w:rsidR="000D43DF" w:rsidRDefault="00DB1D07">
      <w:pPr>
        <w:pStyle w:val="ProductList-Offering1SubSection"/>
        <w:outlineLvl w:val="3"/>
      </w:pPr>
      <w:bookmarkStart w:id="97" w:name="_Sec792"/>
      <w:r>
        <w:t>3. Права на использование</w:t>
      </w:r>
      <w:bookmarkEnd w:id="97"/>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w:instrText>
            </w:r>
            <w:r>
              <w:instrText xml:space="preserve">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Office Web Apps Server 2013 (только набор Office)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Коммерческое использование Office для дома и учебы 2013 RT</w:t>
      </w:r>
    </w:p>
    <w:p w:rsidR="000D43DF" w:rsidRDefault="00DB1D07">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w:instrText>
      </w:r>
      <w:r>
        <w:instrText xml:space="preserve">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w:t>
      </w:r>
      <w:r>
        <w:t xml:space="preserve">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0D43DF" w:rsidRDefault="00DB1D07">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w:instrText>
            </w:r>
            <w:r>
              <w:instrText xml:space="preserve">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w:t>
            </w:r>
            <w:r>
              <w:t>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w:instrText>
            </w:r>
            <w:r>
              <w:instrText xml:space="preserve">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99" w:name="_Sec612"/>
      <w:r>
        <w:t>Серверы Office</w:t>
      </w:r>
      <w:bookmarkEnd w:id="99"/>
      <w:r>
        <w:fldChar w:fldCharType="begin"/>
      </w:r>
      <w:r>
        <w:instrText xml:space="preserve"> TC "</w:instrText>
      </w:r>
      <w:bookmarkStart w:id="100" w:name="_Toc468145728"/>
      <w:r>
        <w:instrText>Серверы Office</w:instrText>
      </w:r>
      <w:bookmarkEnd w:id="100"/>
      <w:r>
        <w:instrText>" \l 2</w:instrText>
      </w:r>
      <w:r>
        <w:fldChar w:fldCharType="end"/>
      </w:r>
    </w:p>
    <w:p w:rsidR="000D43DF" w:rsidRDefault="00DB1D07">
      <w:pPr>
        <w:pStyle w:val="ProductList-Offering2HeadingNoBorder"/>
        <w:outlineLvl w:val="2"/>
      </w:pPr>
      <w:bookmarkStart w:id="101" w:name="_Sec638"/>
      <w:r>
        <w:t>Exchange Server</w:t>
      </w:r>
      <w:bookmarkEnd w:id="101"/>
      <w:r>
        <w:fldChar w:fldCharType="begin"/>
      </w:r>
      <w:r>
        <w:instrText xml:space="preserve"> TC "</w:instrText>
      </w:r>
      <w:bookmarkStart w:id="102" w:name="_Toc468145729"/>
      <w:r>
        <w:instrText>Exchange Server</w:instrText>
      </w:r>
      <w:bookmarkEnd w:id="102"/>
      <w:r>
        <w:instrText>" \l 3</w:instrText>
      </w:r>
      <w:r>
        <w:fldChar w:fldCharType="end"/>
      </w:r>
    </w:p>
    <w:p w:rsidR="000D43DF" w:rsidRDefault="00DB1D07">
      <w:pPr>
        <w:pStyle w:val="ProductList-Offering1SubSection"/>
        <w:outlineLvl w:val="3"/>
      </w:pPr>
      <w:bookmarkStart w:id="103" w:name="_Sec683"/>
      <w:r>
        <w:t>1. Период доступности Продуктов</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104" w:name="_Sec738"/>
      <w:r>
        <w:lastRenderedPageBreak/>
        <w:t>2. Существенные условия для продуктов</w:t>
      </w:r>
      <w:bookmarkEnd w:id="104"/>
    </w:p>
    <w:tbl>
      <w:tblPr>
        <w:tblStyle w:val="PURTable"/>
        <w:tblW w:w="0" w:type="dxa"/>
        <w:tblLook w:val="04A0" w:firstRow="1" w:lastRow="0" w:firstColumn="1" w:lastColumn="0" w:noHBand="0" w:noVBand="1"/>
      </w:tblPr>
      <w:tblGrid>
        <w:gridCol w:w="3571"/>
        <w:gridCol w:w="3602"/>
        <w:gridCol w:w="36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w:instrText>
            </w:r>
            <w:r>
              <w:instrText xml:space="preserve">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"Предыдущие выпуски: Допустимые выпу</w:instrText>
            </w:r>
            <w:r>
              <w:instrText>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w:instrText>
            </w:r>
            <w:r>
              <w:instrText xml:space="preserve">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w:instrText>
            </w:r>
            <w:r>
              <w:instrText xml:space="preserve">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05" w:name="_Sec793"/>
      <w:r>
        <w:t>3. Права на использование</w:t>
      </w:r>
      <w:bookmarkEnd w:id="105"/>
    </w:p>
    <w:tbl>
      <w:tblPr>
        <w:tblStyle w:val="PURTable"/>
        <w:tblW w:w="0" w:type="dxa"/>
        <w:tblLook w:val="04A0" w:firstRow="1" w:lastRow="0" w:firstColumn="1" w:lastColumn="0" w:noHBand="0" w:noVBand="1"/>
      </w:tblPr>
      <w:tblGrid>
        <w:gridCol w:w="3589"/>
        <w:gridCol w:w="3604"/>
        <w:gridCol w:w="359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лице</w:t>
            </w:r>
            <w:r>
              <w:rPr>
                <w:color w:val="404040"/>
              </w:rPr>
              <w:t>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w:instrText>
            </w:r>
            <w:r>
              <w:instrText xml:space="preserve">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w:instrText>
            </w:r>
            <w:r>
              <w:instrText xml:space="preserve">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 xml:space="preserve">Условия </w:t>
            </w:r>
            <w:r>
              <w:rPr>
                <w:color w:val="0563C1"/>
              </w:rPr>
              <w:t>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w:t>
      </w:r>
      <w:r>
        <w:t>му обеспечению</w:t>
      </w:r>
    </w:p>
    <w:tbl>
      <w:tblPr>
        <w:tblStyle w:val="PURTable"/>
        <w:tblW w:w="0" w:type="dxa"/>
        <w:tblLook w:val="04A0" w:firstRow="1" w:lastRow="0" w:firstColumn="1" w:lastColumn="0" w:noHBand="0" w:noVBand="1"/>
      </w:tblPr>
      <w:tblGrid>
        <w:gridCol w:w="3578"/>
        <w:gridCol w:w="3646"/>
        <w:gridCol w:w="356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Exchange Online Plan 1 User SL</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Exchange Online Plan 2 User SL</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Exchange Online (план 2G)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SubClauseHeading"/>
        <w:outlineLvl w:val="5"/>
      </w:pPr>
      <w:r>
        <w:t>3.1.1. Дополнительные</w:t>
      </w:r>
      <w:r>
        <w:t xml:space="preserve"> функциональные возможности, связанные с Exchange Enterprise CAL</w:t>
      </w:r>
    </w:p>
    <w:p w:rsidR="000D43DF" w:rsidRDefault="00DB1D07">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w:t>
      </w:r>
      <w:r>
        <w:t>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Exchange Online Plan 2 User SL</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Exchange Online (план 2G)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w:instrText>
            </w:r>
            <w:r>
              <w:instrText>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w:instrText>
            </w:r>
            <w:r>
              <w:instrText xml:space="preserve">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w:instrText>
            </w:r>
            <w:r>
              <w:instrText xml:space="preserve">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w:instrText>
            </w:r>
            <w:r>
              <w:instrText xml:space="preserve">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 xml:space="preserve">4.1 Дополнительные условия для Exchange Enterprise CAL </w:t>
      </w:r>
      <w:r>
        <w:t>со службами 2016</w:t>
      </w:r>
    </w:p>
    <w:p w:rsidR="000D43DF" w:rsidRDefault="00DB1D07">
      <w:pPr>
        <w:pStyle w:val="ProductList-Body"/>
      </w:pPr>
      <w:r>
        <w:t>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w:t>
      </w:r>
      <w:r>
        <w:t xml:space="preserve">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w:t>
      </w:r>
      <w:r>
        <w:t xml:space="preserve">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68145730"/>
      <w:r>
        <w:instrText>Project Server</w:instrText>
      </w:r>
      <w:bookmarkEnd w:id="108"/>
      <w:r>
        <w:instrText>" \l 3</w:instrText>
      </w:r>
      <w:r>
        <w:fldChar w:fldCharType="end"/>
      </w:r>
    </w:p>
    <w:p w:rsidR="000D43DF" w:rsidRDefault="00DB1D07">
      <w:pPr>
        <w:pStyle w:val="ProductList-Offering1SubSection"/>
        <w:outlineLvl w:val="3"/>
      </w:pPr>
      <w:bookmarkStart w:id="109" w:name="_Sec684"/>
      <w:r>
        <w:t>1. Период доступности Продуктов</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110" w:name="_Sec739"/>
      <w:r>
        <w:t>2. Существенные условия для продуктов</w:t>
      </w:r>
      <w:bookmarkEnd w:id="110"/>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w:instrText>
            </w:r>
            <w:r>
              <w:instrText xml:space="preserve">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11" w:name="_Sec795"/>
      <w:r>
        <w:t>3. Права на использование</w:t>
      </w:r>
      <w:bookmarkEnd w:id="111"/>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w:t>
              </w:r>
              <w:r>
                <w:rPr>
                  <w:color w:val="00467F"/>
                  <w:u w:val="single"/>
                </w:rPr>
                <w:t>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w:instrText>
            </w:r>
            <w:r>
              <w:instrText xml:space="preserve">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w:instrText>
            </w:r>
            <w:r>
              <w:instrText xml:space="preserve">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w:instrText>
            </w:r>
            <w:r>
              <w:instrText xml:space="preserve">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D43DF" w:rsidRDefault="00DB1D07">
            <w:pPr>
              <w:pStyle w:val="ProductList-TableBody"/>
            </w:pPr>
            <w:r>
              <w:t>Project Online Essentials (лицензия на подписку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Project Online Premium (лицензия на подписку «на пользователя»)</w:t>
            </w:r>
          </w:p>
        </w:tc>
      </w:tr>
    </w:tbl>
    <w:p w:rsidR="000D43DF" w:rsidRDefault="000D43DF">
      <w:pPr>
        <w:pStyle w:val="ProductList-Body"/>
      </w:pPr>
    </w:p>
    <w:p w:rsidR="000D43DF" w:rsidRDefault="00DB1D07">
      <w:pPr>
        <w:pStyle w:val="ProductList-ClauseHeading"/>
        <w:outlineLvl w:val="4"/>
      </w:pPr>
      <w:r>
        <w:t xml:space="preserve">3.2. Дополнительное </w:t>
      </w:r>
      <w:r>
        <w:t>программное обеспечение</w:t>
      </w:r>
    </w:p>
    <w:tbl>
      <w:tblPr>
        <w:tblStyle w:val="PURTable"/>
        <w:tblW w:w="0" w:type="dxa"/>
        <w:tblLook w:val="04A0" w:firstRow="1" w:lastRow="0" w:firstColumn="1" w:lastColumn="0" w:noHBand="0" w:noVBand="1"/>
      </w:tblPr>
      <w:tblGrid>
        <w:gridCol w:w="3676"/>
        <w:gridCol w:w="3557"/>
        <w:gridCol w:w="355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w:instrText>
            </w:r>
            <w:r>
              <w:instrText>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w:instrText>
            </w:r>
            <w:r>
              <w:instrText xml:space="preserve">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13" w:name="_Sec640"/>
      <w:r>
        <w:t>SharePoint Server</w:t>
      </w:r>
      <w:bookmarkEnd w:id="113"/>
      <w:r>
        <w:fldChar w:fldCharType="begin"/>
      </w:r>
      <w:r>
        <w:instrText xml:space="preserve"> TC "</w:instrText>
      </w:r>
      <w:bookmarkStart w:id="114" w:name="_Toc468145731"/>
      <w:r>
        <w:instrText>SharePoint Server</w:instrText>
      </w:r>
      <w:bookmarkEnd w:id="114"/>
      <w:r>
        <w:instrText>" \l 3</w:instrText>
      </w:r>
      <w:r>
        <w:fldChar w:fldCharType="end"/>
      </w:r>
    </w:p>
    <w:p w:rsidR="000D43DF" w:rsidRDefault="00DB1D07">
      <w:pPr>
        <w:pStyle w:val="ProductList-Offering1SubSection"/>
        <w:outlineLvl w:val="3"/>
      </w:pPr>
      <w:bookmarkStart w:id="115" w:name="_Sec685"/>
      <w:r>
        <w:t>1.</w:t>
      </w:r>
      <w:r>
        <w:t xml:space="preserve"> Период доступности Продуктов</w:t>
      </w:r>
      <w:bookmarkEnd w:id="115"/>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w:instrText>
            </w:r>
            <w:r>
              <w:instrText xml:space="preserve">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116" w:name="_Sec740"/>
      <w:r>
        <w:lastRenderedPageBreak/>
        <w:t>2. Существенные условия для продуктов</w:t>
      </w:r>
      <w:bookmarkEnd w:id="116"/>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w:instrText>
            </w:r>
            <w:r>
              <w:instrText xml:space="preserve">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w:instrText>
            </w:r>
            <w:r>
              <w:instrText xml:space="preserve">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w:t>
            </w:r>
            <w:r>
              <w:rPr>
                <w:color w:val="404040"/>
              </w:rPr>
              <w:t>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17" w:name="_Sec798"/>
      <w:r>
        <w:t>3. Права на использование</w:t>
      </w:r>
      <w:bookmarkEnd w:id="117"/>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w:instrText>
            </w:r>
            <w:r>
              <w:instrText xml:space="preserve">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w:instrText>
            </w:r>
            <w:r>
              <w:instrText xml:space="preserve">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w:t>
            </w:r>
            <w:r>
              <w:rPr>
                <w:color w:val="0563C1"/>
              </w:rPr>
              <w:t>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w:instrText>
            </w:r>
            <w:r>
              <w:instrText xml:space="preserve">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w:t>
            </w:r>
            <w:r>
              <w:t>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SharePoint Online (план 1 или 2)</w:t>
            </w:r>
            <w:r>
              <w:fldChar w:fldCharType="begin"/>
            </w:r>
            <w:r>
              <w:instrText xml:space="preserve"> XE "</w:instrText>
            </w:r>
            <w:r>
              <w:instrText xml:space="preserve">SharePoint Online (план 1 или 2)" </w:instrText>
            </w:r>
            <w:r>
              <w:fldChar w:fldCharType="end"/>
            </w:r>
            <w:r>
              <w:t xml:space="preserve"> (Подписная лицензия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SharePoint Online (план 2) (подписная лицензия «на пользователя»)</w:t>
            </w:r>
          </w:p>
        </w:tc>
      </w:tr>
    </w:tbl>
    <w:p w:rsidR="000D43DF" w:rsidRDefault="000D43DF">
      <w:pPr>
        <w:pStyle w:val="ProductList-Body"/>
      </w:pPr>
    </w:p>
    <w:p w:rsidR="000D43DF" w:rsidRDefault="00DB1D07">
      <w:pPr>
        <w:pStyle w:val="ProductList-SubClauseHeading"/>
        <w:outlineLvl w:val="5"/>
      </w:pPr>
      <w:r>
        <w:t xml:space="preserve">3.2.1 </w:t>
      </w:r>
      <w:r>
        <w:t>Дополнительные функциональные возможности SharePoint Server, связанные с SharePoint Enterprise CAL</w:t>
      </w:r>
    </w:p>
    <w:p w:rsidR="000D43DF" w:rsidRDefault="00DB1D07">
      <w:pPr>
        <w:pStyle w:val="ProductList-BodyIndented"/>
      </w:pPr>
      <w:r>
        <w:t>Веб-части для коммерческих организаций служб Business Connectivity Services; Интеграция клиентов Office 2016 Business Connectivity Services; Поиск в корпорат</w:t>
      </w:r>
      <w:r>
        <w:t>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w:t>
            </w:r>
            <w:r>
              <w:t>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SharePoint Online (план 2) (подписная лицензия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ClauseHeading"/>
        <w:outlineLvl w:val="4"/>
      </w:pPr>
      <w:r>
        <w:t xml:space="preserve">3.3 Отмена клиентских </w:t>
      </w:r>
      <w:r>
        <w:t>лицензий для пользователей, обращающихся к общедоступному содержимому</w:t>
      </w:r>
    </w:p>
    <w:p w:rsidR="000D43DF" w:rsidRDefault="00DB1D0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w:t>
      </w:r>
      <w:r>
        <w:rPr>
          <w:color w:val="0563C1"/>
        </w:rPr>
        <w:t>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0D43DF" w:rsidRDefault="000D43DF">
      <w:pPr>
        <w:pStyle w:val="ProductList-Body"/>
      </w:pPr>
    </w:p>
    <w:p w:rsidR="000D43DF" w:rsidRDefault="00DB1D07">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w:instrText>
            </w:r>
            <w:r>
              <w:instrText xml:space="preserve">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w:t>
            </w:r>
            <w:r>
              <w:t xml:space="preserv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w:instrText>
            </w:r>
            <w:r>
              <w:instrText xml:space="preserve">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w:t>
            </w:r>
            <w:r>
              <w:t xml:space="preserv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w:instrText>
            </w:r>
            <w:r>
              <w:instrText xml:space="preserve">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19" w:name="_Sec641"/>
      <w:r>
        <w:lastRenderedPageBreak/>
        <w:t>Skype для бизнеса Server</w:t>
      </w:r>
      <w:bookmarkEnd w:id="119"/>
      <w:r>
        <w:fldChar w:fldCharType="begin"/>
      </w:r>
      <w:r>
        <w:instrText xml:space="preserve"> TC "</w:instrText>
      </w:r>
      <w:bookmarkStart w:id="120" w:name="_Toc468145732"/>
      <w:r>
        <w:instrText>Skype для бизнеса Server</w:instrText>
      </w:r>
      <w:bookmarkEnd w:id="120"/>
      <w:r>
        <w:instrText>" \l 3</w:instrText>
      </w:r>
      <w:r>
        <w:fldChar w:fldCharType="end"/>
      </w:r>
    </w:p>
    <w:p w:rsidR="000D43DF" w:rsidRDefault="00DB1D07">
      <w:pPr>
        <w:pStyle w:val="ProductList-Offering1SubSection"/>
        <w:outlineLvl w:val="3"/>
      </w:pPr>
      <w:bookmarkStart w:id="121" w:name="_Sec686"/>
      <w:r>
        <w:t>1. Период доступности Продуктов</w:t>
      </w:r>
      <w:bookmarkEnd w:id="121"/>
    </w:p>
    <w:p w:rsidR="000D43DF" w:rsidRDefault="000D43DF">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w:instrText>
            </w:r>
            <w:r>
              <w:instrText xml:space="preserve">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none" w:sz="4" w:space="0" w:color="FFFFFF"/>
              <w:right w:val="none" w:sz="4" w:space="0" w:color="6E6E6E"/>
            </w:tcBorders>
          </w:tcPr>
          <w:p w:rsidR="000D43DF" w:rsidRDefault="00DB1D07">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122" w:name="_Sec741"/>
      <w:r>
        <w:t>2. Существенные условия для продуктов</w:t>
      </w:r>
      <w:bookmarkEnd w:id="122"/>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w:instrText>
            </w:r>
            <w:r>
              <w:instrText xml:space="preserve">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w:instrText>
            </w:r>
            <w:r>
              <w:instrText xml:space="preserve">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w:t>
            </w:r>
            <w:r>
              <w:rPr>
                <w:color w:val="404040"/>
              </w:rPr>
              <w:t>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23" w:name="_Sec799"/>
      <w:r>
        <w:t xml:space="preserve">3. Права на </w:t>
      </w:r>
      <w:r>
        <w:t>использование</w:t>
      </w:r>
      <w:bookmarkEnd w:id="123"/>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w:instrText>
            </w:r>
            <w:r>
              <w:instrText xml:space="preserve">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w:instrText>
            </w:r>
            <w:r>
              <w:instrText xml:space="preserve">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w:instrText>
            </w:r>
            <w:r>
              <w:instrText xml:space="preserve">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w:instrText>
            </w:r>
            <w:r>
              <w:instrText xml:space="preserve">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w:t>
      </w:r>
      <w:r>
        <w:t>чению</w:t>
      </w:r>
    </w:p>
    <w:tbl>
      <w:tblPr>
        <w:tblStyle w:val="PURTable"/>
        <w:tblW w:w="0" w:type="dxa"/>
        <w:tblLook w:val="04A0" w:firstRow="1" w:lastRow="0" w:firstColumn="1" w:lastColumn="0" w:noHBand="0" w:noVBand="1"/>
      </w:tblPr>
      <w:tblGrid>
        <w:gridCol w:w="3556"/>
        <w:gridCol w:w="3626"/>
        <w:gridCol w:w="360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Skype для бизнеса Online (план 1) (подписная лицензия «на пользователя»)</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Skype для бизнеса Online (план 2) (подписная лицензия «на пользователя»)</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Skype для бизнеса O</w:t>
            </w:r>
            <w:r>
              <w:t>nline (план 2G) (подписная лицензия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SubClauseHeading"/>
        <w:outlineLvl w:val="5"/>
      </w:pPr>
      <w:r>
        <w:t xml:space="preserve">3.1.1. Дополнительные функциональные возможности, связанные Лицензией Enterprise CAL на Skype для </w:t>
      </w:r>
      <w:r>
        <w:t>бизнеса Server</w:t>
      </w:r>
    </w:p>
    <w:p w:rsidR="000D43DF" w:rsidRDefault="00DB1D07">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Skype для бизнеса Online (план 2) (подписная лицензия «на пользователя»)</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Skype для бизнеса Online (план 2G) (подписная лицензия «на пользователя»)</w:t>
            </w:r>
          </w:p>
        </w:tc>
      </w:tr>
      <w:tr w:rsidR="000D43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3DF" w:rsidRDefault="00DB1D07">
            <w:pPr>
              <w:pStyle w:val="ProductList-TableBody"/>
            </w:pPr>
            <w:r>
              <w:t>Live Meeting Standard</w:t>
            </w:r>
            <w:r>
              <w:fldChar w:fldCharType="begin"/>
            </w:r>
            <w:r>
              <w:instrText xml:space="preserve"> XE "</w:instrText>
            </w:r>
            <w:r>
              <w:instrText xml:space="preserve">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D43DF" w:rsidRDefault="00DB1D07">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SubClauseHeading"/>
        <w:outlineLvl w:val="5"/>
      </w:pPr>
      <w:r>
        <w:t>3.1.2. Дополнительные функциональные возможности, связанные Лицензией Enterprise CAL на Skype для бизнеса Server Plus</w:t>
      </w:r>
    </w:p>
    <w:p w:rsidR="000D43DF" w:rsidRDefault="00DB1D07">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Лицензия по подписке Skyp</w:t>
            </w:r>
            <w:r>
              <w:t>e для бизнеса Plus «на пользователя»</w:t>
            </w:r>
          </w:p>
        </w:tc>
      </w:tr>
    </w:tbl>
    <w:p w:rsidR="000D43DF" w:rsidRDefault="000D43DF">
      <w:pPr>
        <w:pStyle w:val="ProductList-BodyIndented"/>
      </w:pPr>
    </w:p>
    <w:p w:rsidR="000D43DF" w:rsidRDefault="00DB1D07">
      <w:pPr>
        <w:pStyle w:val="ProductList-ClauseHeading"/>
        <w:outlineLvl w:val="4"/>
      </w:pPr>
      <w:r>
        <w:lastRenderedPageBreak/>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Роль сервера аудио- и видеоконференций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управления</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сервера-посредника</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Средство администрирования Microsoft Lync Server 2013 Group Chat</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Оснастка PowerShell</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Survivable Branch Appliance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Topology Bu</w:t>
            </w:r>
            <w:r>
              <w:t>ilder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«видеовзаимодействие»</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w:instrText>
            </w:r>
            <w:r>
              <w:instrText>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w:instrText>
            </w:r>
            <w:r>
              <w:instrText xml:space="preserve">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125" w:name="_Sec883"/>
      <w:r>
        <w:t>R Server</w:t>
      </w:r>
      <w:bookmarkEnd w:id="125"/>
      <w:r>
        <w:fldChar w:fldCharType="begin"/>
      </w:r>
      <w:r>
        <w:instrText xml:space="preserve"> TC "</w:instrText>
      </w:r>
      <w:bookmarkStart w:id="126" w:name="_Toc468145733"/>
      <w:r>
        <w:instrText>R Server</w:instrText>
      </w:r>
      <w:bookmarkEnd w:id="126"/>
      <w:r>
        <w:instrText>" \l 2</w:instrText>
      </w:r>
      <w:r>
        <w:fldChar w:fldCharType="end"/>
      </w:r>
    </w:p>
    <w:p w:rsidR="000D43DF" w:rsidRDefault="00DB1D07">
      <w:pPr>
        <w:pStyle w:val="ProductList-Offering1SubSection"/>
        <w:outlineLvl w:val="2"/>
      </w:pPr>
      <w:bookmarkStart w:id="127" w:name="_Sec884"/>
      <w:r>
        <w:t>1. Период доступности Продуктов</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w:instrText>
            </w:r>
            <w:r>
              <w:instrText xml:space="preserve">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none" w:sz="4" w:space="0" w:color="FFFFFF"/>
              <w:left w:val="none" w:sz="4" w:space="0" w:color="FFFFFF"/>
              <w:bottom w:val="dashed" w:sz="4" w:space="0" w:color="BFBFBF"/>
              <w:right w:val="none" w:sz="4" w:space="0" w:color="FFFFFF"/>
            </w:tcBorders>
          </w:tcPr>
          <w:p w:rsidR="000D43DF" w:rsidRDefault="00DB1D07">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D43DF" w:rsidRDefault="00DB1D0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D43DF" w:rsidRDefault="000D43D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D43DF" w:rsidRDefault="000D43D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D43DF" w:rsidRDefault="000D43D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FFFFFF"/>
              <w:bottom w:val="dashed" w:sz="4" w:space="0" w:color="BFBFBF"/>
              <w:right w:val="none" w:sz="4" w:space="0" w:color="FFFFFF"/>
            </w:tcBorders>
          </w:tcPr>
          <w:p w:rsidR="000D43DF" w:rsidRDefault="00DB1D07">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D43DF" w:rsidRDefault="00DB1D0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D43DF" w:rsidRDefault="000D43D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D43DF" w:rsidRDefault="000D43D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43DF" w:rsidRDefault="000D43D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FFFFFF"/>
              <w:bottom w:val="none" w:sz="4" w:space="0" w:color="BFBFBF"/>
              <w:right w:val="none" w:sz="4" w:space="0" w:color="FFFFFF"/>
            </w:tcBorders>
          </w:tcPr>
          <w:p w:rsidR="000D43DF" w:rsidRDefault="00DB1D07">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D43DF" w:rsidRDefault="00DB1D0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D43DF" w:rsidRDefault="000D43D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D43DF" w:rsidRDefault="000D43D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D43DF" w:rsidRDefault="000D43D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2"/>
      </w:pPr>
      <w:bookmarkStart w:id="128" w:name="_Sec885"/>
      <w:r>
        <w:t>2. Существенные условия для продуктов</w:t>
      </w:r>
      <w:bookmarkEnd w:id="128"/>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w:instrText>
            </w:r>
            <w:r>
              <w:instrText xml:space="preserve">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w:t>
            </w:r>
            <w:r>
              <w:rPr>
                <w:color w:val="0563C1"/>
              </w:rPr>
              <w:t>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2"/>
      </w:pPr>
      <w:bookmarkStart w:id="129" w:name="_Sec886"/>
      <w:r>
        <w:t>3. Права на использование</w:t>
      </w:r>
      <w:bookmarkEnd w:id="129"/>
    </w:p>
    <w:tbl>
      <w:tblPr>
        <w:tblStyle w:val="PURTable"/>
        <w:tblW w:w="0" w:type="dxa"/>
        <w:tblLook w:val="04A0" w:firstRow="1" w:lastRow="0" w:firstColumn="1" w:lastColumn="0" w:noHBand="0" w:noVBand="1"/>
      </w:tblPr>
      <w:tblGrid>
        <w:gridCol w:w="3617"/>
        <w:gridCol w:w="3615"/>
        <w:gridCol w:w="355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w:instrText>
            </w:r>
            <w:r>
              <w:instrText xml:space="preserve">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3.1 R Server 2016 для Hadoop и R Server для Teradata DB</w:t>
      </w:r>
    </w:p>
    <w:p w:rsidR="000D43DF" w:rsidRDefault="00DB1D07">
      <w:pPr>
        <w:pStyle w:val="ProductList-Body"/>
      </w:pPr>
      <w:r>
        <w:t xml:space="preserve">Каждая Серверная лицензия для R Server 2016 для Hadoop и R Server 2016 для Teradata </w:t>
      </w:r>
      <w:r>
        <w:t xml:space="preserve">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w:instrText>
      </w:r>
      <w:r>
        <w:instrText xml:space="preserve">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0D43DF">
      <w:pPr>
        <w:pStyle w:val="ProductList-Body"/>
      </w:pPr>
    </w:p>
    <w:p w:rsidR="000D43DF" w:rsidRDefault="00DB1D07">
      <w:pPr>
        <w:pStyle w:val="ProductList-ClauseHeading"/>
        <w:outlineLvl w:val="3"/>
      </w:pPr>
      <w:r>
        <w:t>3.2 Библиотеки, предоставляемые по малой общедоступной лицензии GNU</w:t>
      </w:r>
    </w:p>
    <w:p w:rsidR="000D43DF" w:rsidRDefault="00DB1D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w:t>
      </w:r>
      <w:r>
        <w:rPr>
          <w:color w:val="0563C1"/>
        </w:rPr>
        <w:t>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w:t>
      </w:r>
      <w:r>
        <w:t>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D43DF" w:rsidRDefault="00DB1D07">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w:instrText>
            </w:r>
            <w:r>
              <w:instrText xml:space="preserve">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w:t>
            </w:r>
            <w:r>
              <w:rPr>
                <w:color w:val="0563C1"/>
              </w:rPr>
              <w:t>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w:instrText>
            </w:r>
            <w:r>
              <w:instrText xml:space="preserve">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w:instrText>
            </w:r>
            <w:r>
              <w:instrText xml:space="preserve">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Экви</w:t>
            </w:r>
            <w:r>
              <w:t>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131" w:name="_Sec614"/>
      <w:r>
        <w:t>SQL Server</w:t>
      </w:r>
      <w:bookmarkEnd w:id="131"/>
      <w:r>
        <w:fldChar w:fldCharType="begin"/>
      </w:r>
      <w:r>
        <w:instrText xml:space="preserve"> TC "</w:instrText>
      </w:r>
      <w:bookmarkStart w:id="132" w:name="_Toc468145734"/>
      <w:r>
        <w:instrText>SQL Server</w:instrText>
      </w:r>
      <w:bookmarkEnd w:id="132"/>
      <w:r>
        <w:instrText>" \l 2</w:instrText>
      </w:r>
      <w:r>
        <w:fldChar w:fldCharType="end"/>
      </w:r>
    </w:p>
    <w:p w:rsidR="000D43DF" w:rsidRDefault="00DB1D07">
      <w:pPr>
        <w:pStyle w:val="ProductList-Offering1SubSection"/>
        <w:outlineLvl w:val="2"/>
      </w:pPr>
      <w:bookmarkStart w:id="133" w:name="_Sec688"/>
      <w:r>
        <w:t>1. Период доступности Продуктов</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SQL Server 2016 Standard Core</w:t>
            </w:r>
            <w:r>
              <w:fldChar w:fldCharType="begin"/>
            </w:r>
            <w:r>
              <w:instrText xml:space="preserve"> XE "</w:instrText>
            </w:r>
            <w:r>
              <w:instrText xml:space="preserve">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w:instrText>
            </w:r>
            <w:r>
              <w:instrText xml:space="preserve">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0D43DF">
      <w:pPr>
        <w:pStyle w:val="ProductList-Body"/>
      </w:pPr>
    </w:p>
    <w:p w:rsidR="000D43DF" w:rsidRDefault="00DB1D07">
      <w:pPr>
        <w:pStyle w:val="ProductList-Offering1SubSection"/>
        <w:outlineLvl w:val="2"/>
      </w:pPr>
      <w:bookmarkStart w:id="134" w:name="_Sec743"/>
      <w:r>
        <w:t>2. Существенные условия для продуктов</w:t>
      </w:r>
      <w:bookmarkEnd w:id="134"/>
    </w:p>
    <w:tbl>
      <w:tblPr>
        <w:tblStyle w:val="PURTable"/>
        <w:tblW w:w="0" w:type="dxa"/>
        <w:tblLook w:val="04A0" w:firstRow="1" w:lastRow="0" w:firstColumn="1" w:lastColumn="0" w:noHBand="0" w:noVBand="1"/>
      </w:tblPr>
      <w:tblGrid>
        <w:gridCol w:w="3571"/>
        <w:gridCol w:w="3602"/>
        <w:gridCol w:w="36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w:instrText>
            </w:r>
            <w:r>
              <w:instrText xml:space="preserve">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w:instrText>
            </w:r>
            <w:r>
              <w:instrText xml:space="preserve">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w:instrText>
            </w:r>
            <w:r>
              <w:instrText xml:space="preserve">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w:t>
            </w:r>
            <w:r>
              <w:rPr>
                <w:color w:val="0563C1"/>
              </w:rPr>
              <w:t>ми</w:t>
            </w:r>
            <w:r>
              <w:fldChar w:fldCharType="end"/>
            </w:r>
            <w:r>
              <w:t>. Enterprise Core на Standard, Business Intelligence, Workgroup либо Small Business или 2008 R2 Datacenter; Standard на Workgroup или Small Business</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SQL Server 2016 Enterprise</w:t>
      </w:r>
    </w:p>
    <w:p w:rsidR="000D43DF" w:rsidRDefault="00DB1D07">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w:t>
      </w:r>
      <w:r>
        <w:t xml:space="preserve">tware Assurance, переходящих на версию 2016 года, используются условия лицензии, указанные в </w:t>
      </w:r>
      <w:hyperlink r:id="rId53">
        <w:r>
          <w:rPr>
            <w:color w:val="00467F"/>
            <w:u w:val="single"/>
          </w:rPr>
          <w:t>Условиях для продуктов от июня 2016 г</w:t>
        </w:r>
      </w:hyperlink>
      <w:r>
        <w:t>.</w:t>
      </w:r>
    </w:p>
    <w:p w:rsidR="000D43DF" w:rsidRDefault="000D43DF">
      <w:pPr>
        <w:pStyle w:val="ProductList-Body"/>
      </w:pPr>
    </w:p>
    <w:p w:rsidR="000D43DF" w:rsidRDefault="00DB1D07">
      <w:pPr>
        <w:pStyle w:val="ProductList-ClauseHeading"/>
        <w:outlineLvl w:val="3"/>
      </w:pPr>
      <w:r>
        <w:t>2.2 SQL Server Parallel Data Warehouse</w:t>
      </w:r>
    </w:p>
    <w:p w:rsidR="000D43DF" w:rsidRDefault="00DB1D07">
      <w:pPr>
        <w:pStyle w:val="ProductList-Body"/>
      </w:pPr>
      <w:r>
        <w:t xml:space="preserve">SQL Server Parallel Data </w:t>
      </w:r>
      <w:r>
        <w:t>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w:t>
      </w:r>
      <w:r>
        <w:t>ставлен во время срока действия покрытия Software Assurance.</w:t>
      </w:r>
    </w:p>
    <w:p w:rsidR="000D43DF" w:rsidRDefault="000D43DF">
      <w:pPr>
        <w:pStyle w:val="ProductList-Body"/>
      </w:pPr>
    </w:p>
    <w:p w:rsidR="000D43DF" w:rsidRDefault="00DB1D07">
      <w:pPr>
        <w:pStyle w:val="ProductList-ClauseHeading"/>
        <w:outlineLvl w:val="3"/>
      </w:pPr>
      <w:r>
        <w:t>2.3 Дополнительная сборка SQL Server Parallel Data Warehouse без Oracle Java</w:t>
      </w:r>
    </w:p>
    <w:p w:rsidR="000D43DF" w:rsidRDefault="00DB1D07">
      <w:pPr>
        <w:pStyle w:val="ProductList-Body"/>
      </w:pPr>
      <w:r>
        <w:t xml:space="preserve">Клиенты могут приобрести сборку продукта с Oracle Java или, по запросу, без Oracle Java. Дополнительные сведения см. </w:t>
      </w:r>
      <w:r>
        <w:t xml:space="preserve">по адресу </w:t>
      </w:r>
      <w:hyperlink r:id="rId54">
        <w:r>
          <w:rPr>
            <w:color w:val="00467F"/>
            <w:u w:val="single"/>
          </w:rPr>
          <w:t>http://www.microsoft.com/en-us/sqlserver/solutions-technologies/data-warehousing/pdw.aspx</w:t>
        </w:r>
      </w:hyperlink>
      <w:r>
        <w:t>.</w:t>
      </w:r>
    </w:p>
    <w:p w:rsidR="000D43DF" w:rsidRDefault="00DB1D07">
      <w:pPr>
        <w:pStyle w:val="ProductList-Offering1SubSection"/>
        <w:outlineLvl w:val="2"/>
      </w:pPr>
      <w:bookmarkStart w:id="135" w:name="_Sec794"/>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w:instrText>
            </w:r>
            <w:r>
              <w:instrText xml:space="preserve">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w:instrText>
            </w:r>
            <w:r>
              <w:instrText xml:space="preserve">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w:instrText>
            </w:r>
            <w:r>
              <w:instrText xml:space="preserve">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w:instrText>
            </w:r>
            <w:r>
              <w:instrText xml:space="preserve">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w:instrText>
            </w:r>
            <w:r>
              <w:instrText xml:space="preserve">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 xml:space="preserve">3.1 Доступ к серверному программному </w:t>
      </w:r>
      <w:r>
        <w:t>обеспечению</w:t>
      </w:r>
    </w:p>
    <w:tbl>
      <w:tblPr>
        <w:tblStyle w:val="PURTable"/>
        <w:tblW w:w="0" w:type="dxa"/>
        <w:tblLook w:val="04A0" w:firstRow="1" w:lastRow="0" w:firstColumn="1" w:lastColumn="0" w:noHBand="0" w:noVBand="1"/>
      </w:tblPr>
      <w:tblGrid>
        <w:gridCol w:w="3637"/>
        <w:gridCol w:w="3602"/>
        <w:gridCol w:w="3551"/>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lastRenderedPageBreak/>
        <w:t>3.2 Автоматическое обновление предыдущих версий SQL Server</w:t>
      </w:r>
    </w:p>
    <w:p w:rsidR="000D43DF" w:rsidRDefault="00DB1D07">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w:instrText>
      </w:r>
      <w:r>
        <w:instrText xml:space="preserve">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w:t>
      </w:r>
      <w:r>
        <w:t>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w:t>
      </w:r>
      <w:r>
        <w:t xml:space="preserve">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w:t>
      </w:r>
      <w:r>
        <w:t xml:space="preserve">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w:instrText>
      </w:r>
      <w:r>
        <w:instrText xml:space="preserve">." </w:instrText>
      </w:r>
      <w:r>
        <w:fldChar w:fldCharType="separate"/>
      </w:r>
      <w:r>
        <w:rPr>
          <w:color w:val="0563C1"/>
        </w:rPr>
        <w:t>Сервере</w:t>
      </w:r>
      <w:r>
        <w:fldChar w:fldCharType="end"/>
      </w:r>
      <w:r>
        <w:t xml:space="preserve"> или устройстве.</w:t>
      </w:r>
    </w:p>
    <w:p w:rsidR="000D43DF" w:rsidRDefault="000D43DF">
      <w:pPr>
        <w:pStyle w:val="ProductList-Body"/>
      </w:pPr>
    </w:p>
    <w:p w:rsidR="000D43DF" w:rsidRDefault="00DB1D07">
      <w:pPr>
        <w:pStyle w:val="ProductList-ClauseHeading"/>
        <w:outlineLvl w:val="3"/>
      </w:pPr>
      <w:r>
        <w:t>3.3 Запуск экземпляра выпуска Standard</w:t>
      </w:r>
    </w:p>
    <w:p w:rsidR="000D43DF" w:rsidRDefault="00DB1D07">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w:instrText>
      </w:r>
      <w:r>
        <w:instrText xml:space="preserve">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w:instrText>
      </w:r>
      <w:r>
        <w:instrText xml:space="preserve">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w:instrText>
      </w:r>
      <w:r>
        <w:instrText xml:space="preserve">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w:instrText>
      </w:r>
      <w:r>
        <w:instrText xml:space="preserve">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0D43DF" w:rsidRDefault="000D43DF">
      <w:pPr>
        <w:pStyle w:val="ProductList-Body"/>
      </w:pPr>
    </w:p>
    <w:p w:rsidR="000D43DF" w:rsidRDefault="00DB1D07">
      <w:pPr>
        <w:pStyle w:val="ProductList-ClauseHeading"/>
        <w:outlineLvl w:val="3"/>
      </w:pPr>
      <w:r>
        <w:t>3.4 Резервные серверы для Parallel Data Warehouse (PDW)</w:t>
      </w:r>
    </w:p>
    <w:p w:rsidR="000D43DF" w:rsidRDefault="00DB1D07">
      <w:pPr>
        <w:pStyle w:val="ProductList-Body"/>
      </w:pPr>
      <w:r>
        <w:t>Устройство PDW представляет собой блок, состоящий из нескольких вычислительных уз</w:t>
      </w:r>
      <w:r>
        <w:t>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Технологи</w:t>
      </w:r>
      <w:r>
        <w:t xml:space="preserve">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w:instrText>
      </w:r>
      <w:r>
        <w:instrText xml:space="preserve">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w:instrText>
      </w:r>
      <w:r>
        <w:instrText xml:space="preserve">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0D43DF" w:rsidRDefault="000D43DF">
      <w:pPr>
        <w:pStyle w:val="ProductList-Body"/>
      </w:pPr>
    </w:p>
    <w:p w:rsidR="000D43DF" w:rsidRDefault="00DB1D07">
      <w:pPr>
        <w:pStyle w:val="ProductList-ClauseHeading"/>
        <w:outlineLvl w:val="3"/>
      </w:pPr>
      <w:r>
        <w:t>3.5 Дополнительное программное обеспечение</w:t>
      </w:r>
    </w:p>
    <w:p w:rsidR="000D43DF" w:rsidRDefault="00DB1D07">
      <w:pPr>
        <w:pStyle w:val="ProductList-SubClauseHeading"/>
        <w:outlineLvl w:val="4"/>
      </w:pPr>
      <w:r>
        <w:t>3.5.1 Дополнительное программное обеспечение — все (кроме Parallel Data Warehou</w:t>
      </w:r>
      <w:r>
        <w:t>se)</w:t>
      </w:r>
    </w:p>
    <w:tbl>
      <w:tblPr>
        <w:tblStyle w:val="PURTable0"/>
        <w:tblW w:w="0" w:type="dxa"/>
        <w:tblLook w:val="04A0" w:firstRow="1" w:lastRow="0" w:firstColumn="1" w:lastColumn="0" w:noHBand="0" w:noVBand="1"/>
      </w:tblPr>
      <w:tblGrid>
        <w:gridCol w:w="3458"/>
        <w:gridCol w:w="3470"/>
        <w:gridCol w:w="350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Компоненты подключения клиентских средств</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Клиент распределенного воспроизведения</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Компоненты д</w:t>
            </w:r>
            <w:r>
              <w:t>окументации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Средства управления ― полный набор</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w:instrText>
            </w:r>
            <w:r>
              <w:instrText xml:space="preserve">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w:instrText>
            </w:r>
            <w:r>
              <w:instrText xml:space="preserve">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w:instrText>
            </w:r>
            <w:r>
              <w:instrText xml:space="preserve">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w:instrText>
            </w:r>
            <w:r>
              <w:instrText xml:space="preserve">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Intelligence и Parallel Data Wareho</w:t>
            </w:r>
            <w:r>
              <w:t>use (раздел 4)</w:t>
            </w:r>
          </w:p>
          <w:p w:rsidR="000D43DF" w:rsidRDefault="00DB1D07">
            <w:pPr>
              <w:pStyle w:val="ProductList-TableBody"/>
            </w:pPr>
            <w:hyperlink r:id="rId55">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SA, позв</w:instrText>
            </w:r>
            <w:r>
              <w:instrText xml:space="preserve">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Эквивалентные права SA: Д</w:t>
            </w:r>
            <w:r>
              <w:t>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URBreadcrumb"/>
      </w:pPr>
    </w:p>
    <w:p w:rsidR="000D43DF" w:rsidRDefault="00DB1D07">
      <w:pPr>
        <w:pStyle w:val="ProductList-ClauseHeading"/>
        <w:outlineLvl w:val="3"/>
      </w:pPr>
      <w:r>
        <w:t>4.1 SQL Server 2016 Enterprise Core — Неограниченная виртуализация</w:t>
      </w:r>
    </w:p>
    <w:p w:rsidR="000D43DF" w:rsidRDefault="00DB1D07">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w:instrText>
      </w:r>
      <w:r>
        <w:instrText xml:space="preserve">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w:instrText>
      </w:r>
      <w:r>
        <w:instrText xml:space="preserve">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для которых у него имеется полное покрытие Software Assurance по</w:t>
      </w:r>
      <w:r>
        <w:t xml:space="preserve">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0D43DF" w:rsidRDefault="000D43DF">
      <w:pPr>
        <w:pStyle w:val="ProductList-Body"/>
      </w:pPr>
    </w:p>
    <w:p w:rsidR="000D43DF" w:rsidRDefault="00DB1D07">
      <w:pPr>
        <w:pStyle w:val="ProductList-ClauseHeading"/>
        <w:outlineLvl w:val="3"/>
      </w:pPr>
      <w:r>
        <w:t>4.2 SQL Server 2016 Enterprise Core — обновленный функционал Parallel Data Warehouse</w:t>
      </w:r>
    </w:p>
    <w:p w:rsidR="000D43DF" w:rsidRDefault="00DB1D07">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0D43DF" w:rsidRDefault="000D43DF">
      <w:pPr>
        <w:pStyle w:val="ProductList-Body"/>
      </w:pPr>
    </w:p>
    <w:p w:rsidR="000D43DF" w:rsidRDefault="00DB1D07">
      <w:pPr>
        <w:pStyle w:val="ProductList-ClauseHeading"/>
        <w:outlineLvl w:val="3"/>
      </w:pPr>
      <w:r>
        <w:t>4.3. Право выкупа SQL Server</w:t>
      </w:r>
      <w:r>
        <w:t xml:space="preserve"> в рамках соглашения Enrollment for Application Platform (EAP)</w:t>
      </w:r>
    </w:p>
    <w:p w:rsidR="000D43DF" w:rsidRDefault="00DB1D07">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w:t>
      </w:r>
      <w:r>
        <w:rPr>
          <w:color w:val="0563C1"/>
        </w:rPr>
        <w:t>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w:t>
      </w:r>
      <w:r>
        <w:rPr>
          <w:color w:val="0563C1"/>
        </w:rPr>
        <w:t>цензии</w:t>
      </w:r>
      <w:r>
        <w:fldChar w:fldCharType="end"/>
      </w:r>
      <w:r>
        <w:t xml:space="preserve"> «на ядро».</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5735"/>
      <w:r>
        <w:instrText>System Center</w:instrText>
      </w:r>
      <w:bookmarkEnd w:id="138"/>
      <w:r>
        <w:instrText>" \l 2</w:instrText>
      </w:r>
      <w:r>
        <w:fldChar w:fldCharType="end"/>
      </w:r>
    </w:p>
    <w:p w:rsidR="000D43DF" w:rsidRDefault="00DB1D07">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5736"/>
      <w:r>
        <w:instrText>System Center Server</w:instrText>
      </w:r>
      <w:bookmarkEnd w:id="140"/>
      <w:r>
        <w:instrText>" \l 3</w:instrText>
      </w:r>
      <w:r>
        <w:fldChar w:fldCharType="end"/>
      </w:r>
    </w:p>
    <w:p w:rsidR="000D43DF" w:rsidRDefault="00DB1D07">
      <w:pPr>
        <w:pStyle w:val="ProductList-Offering1SubSection"/>
        <w:outlineLvl w:val="3"/>
      </w:pPr>
      <w:bookmarkStart w:id="141" w:name="_Sec689"/>
      <w:r>
        <w:t>1. Период дос</w:t>
      </w:r>
      <w:r>
        <w:t>тупности Продуктов</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System Center 2016 Datacenter, серверная лицензия на управление</w:t>
            </w:r>
            <w:r>
              <w:fldChar w:fldCharType="begin"/>
            </w:r>
            <w:r>
              <w:instrText xml:space="preserve"> XE "System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w:t>
            </w:r>
            <w:r>
              <w:rPr>
                <w:color w:val="000000"/>
              </w:rPr>
              <w:t>/16</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142" w:name="_Sec744"/>
      <w:r>
        <w:t>2. Существенные условия для продуктов</w:t>
      </w:r>
      <w:bookmarkEnd w:id="142"/>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w:instrText>
            </w:r>
            <w:r>
              <w:instrText xml:space="preserve">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Offering1SubSection"/>
        <w:outlineLvl w:val="3"/>
      </w:pPr>
      <w:bookmarkStart w:id="143" w:name="_Sec797"/>
      <w:r>
        <w:t>3. Права на использование</w:t>
      </w:r>
      <w:bookmarkEnd w:id="143"/>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w:instrText>
            </w:r>
            <w:r>
              <w:instrText xml:space="preserve">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w:instrText>
            </w:r>
            <w:r>
              <w:instrText xml:space="preserve">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w:t>
            </w:r>
            <w:r>
              <w:rPr>
                <w:color w:val="404040"/>
              </w:rPr>
              <w:t>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3.2 Лицензия на управление</w:t>
      </w:r>
      <w:r>
        <w:t xml:space="preserve"> — System Center 2016 Datacenter</w:t>
      </w:r>
    </w:p>
    <w:tbl>
      <w:tblPr>
        <w:tblStyle w:val="PURTable"/>
        <w:tblW w:w="0" w:type="dxa"/>
        <w:tblLook w:val="04A0" w:firstRow="1" w:lastRow="0" w:firstColumn="1" w:lastColumn="0" w:noHBand="0" w:noVBand="1"/>
      </w:tblPr>
      <w:tblGrid>
        <w:gridCol w:w="3631"/>
        <w:gridCol w:w="3631"/>
        <w:gridCol w:w="352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3.3 Технология SQL Server</w:t>
      </w:r>
    </w:p>
    <w:p w:rsidR="000D43DF" w:rsidRDefault="00DB1D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w:instrText>
      </w:r>
      <w:r>
        <w:instrText xml:space="preserve">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w:instrText>
      </w:r>
      <w:r>
        <w:instrText xml:space="preserve">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w:t>
      </w:r>
      <w:r>
        <w:t>кого-либо другого Продукта, содержащего программное обеспечение базы данных SQL Server.</w:t>
      </w:r>
    </w:p>
    <w:p w:rsidR="000D43DF" w:rsidRDefault="000D43DF">
      <w:pPr>
        <w:pStyle w:val="ProductList-Body"/>
      </w:pPr>
    </w:p>
    <w:p w:rsidR="000D43DF" w:rsidRDefault="00DB1D07">
      <w:pPr>
        <w:pStyle w:val="ProductList-ClauseHeading"/>
        <w:outlineLvl w:val="4"/>
      </w:pPr>
      <w:r>
        <w:t>3.4 Контейнеры Windows Server</w:t>
      </w:r>
    </w:p>
    <w:p w:rsidR="000D43DF" w:rsidRDefault="00DB1D07">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w:instrText>
      </w:r>
      <w:r>
        <w:instrText xml:space="preserve">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w:instrText>
      </w:r>
      <w:r>
        <w:instrText xml:space="preserve">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w:instrText>
      </w:r>
      <w:r>
        <w:instrText xml:space="preserve">оечный модуль считается отдельным Сервером." </w:instrText>
      </w:r>
      <w:r>
        <w:fldChar w:fldCharType="separate"/>
      </w:r>
      <w:r>
        <w:rPr>
          <w:color w:val="0563C1"/>
        </w:rPr>
        <w:t>Лицензированном сервере</w:t>
      </w:r>
      <w:r>
        <w:fldChar w:fldCharType="end"/>
      </w:r>
      <w:r>
        <w:t>.</w:t>
      </w:r>
    </w:p>
    <w:p w:rsidR="000D43DF" w:rsidRDefault="00DB1D07">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w:instrText>
            </w:r>
            <w:r>
              <w:instrText xml:space="preserve">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и </w:t>
            </w:r>
            <w:hyperlink r:id="rId5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w:instrText>
            </w:r>
            <w:r>
              <w:instrText xml:space="preserve">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4.1 Нано-сервер</w:t>
      </w:r>
    </w:p>
    <w:p w:rsidR="000D43DF" w:rsidRDefault="00DB1D07">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управлять вариантом развертывания «Нано-сервер». </w:t>
      </w:r>
    </w:p>
    <w:p w:rsidR="000D43DF" w:rsidRDefault="000D43DF">
      <w:pPr>
        <w:pStyle w:val="ProductList-Body"/>
      </w:pPr>
    </w:p>
    <w:p w:rsidR="000D43DF" w:rsidRDefault="00DB1D07">
      <w:pPr>
        <w:pStyle w:val="ProductList-ClauseHeading"/>
        <w:outlineLvl w:val="4"/>
      </w:pPr>
      <w:r>
        <w:lastRenderedPageBreak/>
        <w:t>4.2 Права на System Center Configuration Manager (с текущим обслуживанием)</w:t>
      </w:r>
    </w:p>
    <w:p w:rsidR="000D43DF" w:rsidRDefault="00DB1D07">
      <w:pPr>
        <w:pStyle w:val="ProductList-Body"/>
      </w:pPr>
      <w:r>
        <w:t xml:space="preserve">Клиенты с активным покрытием SA для </w:t>
      </w:r>
      <w:r>
        <w:fldChar w:fldCharType="begin"/>
      </w:r>
      <w:r>
        <w:instrText xml:space="preserve"> AutoTextList   \s NoStyle \t "Лицензия — право н</w:instrText>
      </w:r>
      <w:r>
        <w:instrText xml:space="preserve">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0D43DF" w:rsidRDefault="000D43DF">
      <w:pPr>
        <w:pStyle w:val="ProductList-ClauseHeading"/>
        <w:outlineLvl w:val="4"/>
      </w:pPr>
    </w:p>
    <w:p w:rsidR="000D43DF" w:rsidRDefault="00DB1D07">
      <w:pPr>
        <w:pStyle w:val="ProductList-ClauseHeading"/>
        <w:outlineLvl w:val="4"/>
      </w:pPr>
      <w:r>
        <w:t>4.3 Глобальный монитор служб Sys</w:t>
      </w:r>
      <w:r>
        <w:t>tem Center</w:t>
      </w:r>
    </w:p>
    <w:p w:rsidR="000D43DF" w:rsidRDefault="00DB1D07">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w:instrText>
      </w:r>
      <w:r>
        <w:instrText xml:space="preserve">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w:t>
      </w:r>
      <w:r>
        <w:t xml:space="preserve">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которые лице</w:t>
      </w:r>
      <w:r>
        <w:t xml:space="preserve">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w:instrText>
      </w:r>
      <w:r>
        <w:instrText xml:space="preserve">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w:t>
            </w:r>
            <w:r>
              <w:rPr>
                <w:sz w:val="14"/>
              </w:rPr>
              <w:t xml:space="preserve">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5737"/>
      <w:r>
        <w:instrText>System Center Client Management Suite</w:instrText>
      </w:r>
      <w:bookmarkEnd w:id="146"/>
      <w:r>
        <w:instrText>" \l 3</w:instrText>
      </w:r>
      <w:r>
        <w:fldChar w:fldCharType="end"/>
      </w:r>
    </w:p>
    <w:p w:rsidR="000D43DF" w:rsidRDefault="00DB1D07">
      <w:pPr>
        <w:pStyle w:val="ProductList-Offering1SubSection"/>
        <w:outlineLvl w:val="3"/>
      </w:pPr>
      <w:bookmarkStart w:id="147" w:name="_Sec690"/>
      <w:r>
        <w:t>1. Период доступности Продуктов</w:t>
      </w:r>
      <w:bookmarkEnd w:id="147"/>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148" w:name="_Sec745"/>
      <w:r>
        <w:t>2. Существенные условия для продуктов</w:t>
      </w:r>
      <w:bookmarkEnd w:id="148"/>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w:t>
            </w:r>
            <w:r>
              <w:rPr>
                <w:color w:val="404040"/>
              </w:rPr>
              <w:t>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w:instrText>
            </w:r>
            <w:r>
              <w:instrText xml:space="preserve">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Специальное предлож</w:t>
            </w:r>
            <w:r>
              <w:t xml:space="preserve">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49" w:name="_Sec801"/>
      <w:r>
        <w:t>3. Права на использование</w:t>
      </w:r>
      <w:bookmarkEnd w:id="149"/>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w:instrText>
            </w:r>
            <w:r>
              <w:instrText xml:space="preserve">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w:t>
            </w:r>
            <w:r>
              <w:rPr>
                <w:color w:val="0563C1"/>
              </w:rPr>
              <w:t>е технологии</w:t>
            </w:r>
            <w:r>
              <w:fldChar w:fldCharType="end"/>
            </w:r>
            <w:r>
              <w:t>: Технология SQL Server, Компоненты программного обеспечения Windows</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22"/>
        <w:gridCol w:w="3651"/>
        <w:gridCol w:w="35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Лицензия System Center 2016 Client Management Suite License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3.2 Технология SQL Server</w:t>
      </w:r>
    </w:p>
    <w:p w:rsidR="000D43DF" w:rsidRDefault="00DB1D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w:instrText>
      </w:r>
      <w:r>
        <w:instrText xml:space="preserve">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w:instrText>
      </w:r>
      <w:r>
        <w:instrText xml:space="preserve">\s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w:t>
      </w:r>
      <w:r>
        <w:t>ругого Продукта, содержащего программное обеспечение базы данных SQL Server.</w:t>
      </w:r>
    </w:p>
    <w:p w:rsidR="000D43DF" w:rsidRDefault="00DB1D07">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88"/>
        <w:gridCol w:w="3609"/>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Преимущество </w:instrText>
            </w:r>
            <w:r>
              <w:instrText xml:space="preserve">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w:t>
            </w:r>
            <w:r>
              <w:rPr>
                <w:color w:val="404040"/>
              </w:rPr>
              <w:t>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51" w:name="_Sec644"/>
      <w:r>
        <w:lastRenderedPageBreak/>
        <w:t>System Center Configuration Manager;</w:t>
      </w:r>
      <w:bookmarkEnd w:id="151"/>
      <w:r>
        <w:fldChar w:fldCharType="begin"/>
      </w:r>
      <w:r>
        <w:instrText xml:space="preserve"> TC "</w:instrText>
      </w:r>
      <w:bookmarkStart w:id="152" w:name="_Toc468145738"/>
      <w:r>
        <w:instrText>System Center Configuration Manager;</w:instrText>
      </w:r>
      <w:bookmarkEnd w:id="152"/>
      <w:r>
        <w:instrText>" \l 3</w:instrText>
      </w:r>
      <w:r>
        <w:fldChar w:fldCharType="end"/>
      </w:r>
    </w:p>
    <w:p w:rsidR="000D43DF" w:rsidRDefault="00DB1D07">
      <w:pPr>
        <w:pStyle w:val="ProductList-Offering1SubSection"/>
        <w:outlineLvl w:val="3"/>
      </w:pPr>
      <w:bookmarkStart w:id="153" w:name="_Sec691"/>
      <w:r>
        <w:t xml:space="preserve">1. Период </w:t>
      </w:r>
      <w:r>
        <w:t>доступности Продуктов</w:t>
      </w:r>
      <w:bookmarkEnd w:id="153"/>
    </w:p>
    <w:p w:rsidR="000D43DF" w:rsidRDefault="000D43DF">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w:t>
            </w:r>
            <w:r>
              <w:t>у»</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System Center Configuration Manager 1606, клиентская лицензия на управление</w:t>
            </w:r>
            <w:r>
              <w:fldChar w:fldCharType="begin"/>
            </w:r>
            <w:r>
              <w:instrText xml:space="preserve"> XE "</w:instrText>
            </w:r>
            <w:r>
              <w:instrText xml:space="preserve">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154" w:name="_Sec746"/>
      <w:r>
        <w:t>2. Существенные условия для продуктов</w:t>
      </w:r>
      <w:bookmarkEnd w:id="154"/>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w:instrText>
            </w:r>
            <w:r>
              <w:instrText xml:space="preserv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w:t>
            </w:r>
            <w:r>
              <w:rPr>
                <w:color w:val="404040"/>
              </w:rPr>
              <w:t xml:space="preserve">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55" w:name="_Sec802"/>
      <w:r>
        <w:t>3. Права на использование</w:t>
      </w:r>
      <w:bookmarkEnd w:id="155"/>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w:instrText>
            </w:r>
            <w:r>
              <w:instrText xml:space="preserve">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3.2 Технология SQL Server</w:t>
      </w:r>
    </w:p>
    <w:p w:rsidR="000D43DF" w:rsidRDefault="00DB1D07">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w:instrText>
      </w:r>
      <w:r>
        <w:instrText xml:space="preserve">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0D43DF" w:rsidRDefault="00DB1D07">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w:t>
            </w:r>
            <w:r>
              <w:rPr>
                <w:color w:val="404040"/>
              </w:rPr>
              <w:t>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w:instrText>
            </w:r>
            <w:r>
              <w:instrText xml:space="preserve">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"Самостоятельное размещение: Пр</w:instrText>
            </w:r>
            <w:r>
              <w:instrText xml:space="preserve">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w:t>
            </w:r>
            <w:r>
              <w:rPr>
                <w:color w:val="404040"/>
              </w:rPr>
              <w:t>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4.1 System Center Configuration Manager — Права VDI</w:t>
      </w:r>
    </w:p>
    <w:p w:rsidR="000D43DF" w:rsidRDefault="00DB1D07">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w:instrText>
      </w:r>
      <w:r>
        <w:instrText xml:space="preserve">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w:instrText>
      </w:r>
      <w:r>
        <w:instrText xml:space="preserve">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w:t>
      </w:r>
      <w:r>
        <w:t>зных узлах инфраструктуры виртуальных рабочих столов.</w:t>
      </w:r>
    </w:p>
    <w:p w:rsidR="000D43DF" w:rsidRDefault="000D43DF">
      <w:pPr>
        <w:pStyle w:val="ProductList-Body"/>
      </w:pPr>
    </w:p>
    <w:p w:rsidR="000D43DF" w:rsidRDefault="00DB1D07">
      <w:pPr>
        <w:pStyle w:val="ProductList-ClauseHeading"/>
        <w:outlineLvl w:val="4"/>
      </w:pPr>
      <w:r>
        <w:t>4.2 Права на System Center Configuration Manager (с текущим обслуживанием)</w:t>
      </w:r>
    </w:p>
    <w:p w:rsidR="000D43DF" w:rsidRDefault="00DB1D07">
      <w:pPr>
        <w:pStyle w:val="ProductList-Body"/>
      </w:pPr>
      <w:r>
        <w:t>Клиенты с действующим покрытием SA для лицензий System Center Configuration Manager или с эквивалентными правами на подписку м</w:t>
      </w:r>
      <w:r>
        <w:t>огут установить и использовать вариант System Center Configuration Manager с текущим обслуживанием.</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57" w:name="_Sec891"/>
      <w:r>
        <w:t>System Center Endpoint Prote</w:t>
      </w:r>
      <w:r>
        <w:t>ction</w:t>
      </w:r>
      <w:bookmarkEnd w:id="157"/>
      <w:r>
        <w:fldChar w:fldCharType="begin"/>
      </w:r>
      <w:r>
        <w:instrText xml:space="preserve"> TC "</w:instrText>
      </w:r>
      <w:bookmarkStart w:id="158" w:name="_Toc468145739"/>
      <w:r>
        <w:instrText>System Center Endpoint Protection</w:instrText>
      </w:r>
      <w:bookmarkEnd w:id="158"/>
      <w:r>
        <w:instrText>" \l 3</w:instrText>
      </w:r>
      <w:r>
        <w:fldChar w:fldCharType="end"/>
      </w:r>
    </w:p>
    <w:p w:rsidR="000D43DF" w:rsidRDefault="00DB1D07">
      <w:pPr>
        <w:pStyle w:val="ProductList-Offering1SubSection"/>
        <w:outlineLvl w:val="3"/>
      </w:pPr>
      <w:bookmarkStart w:id="159" w:name="_Sec892"/>
      <w:r>
        <w:t>1. Период доступности Продуктов</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w:t>
            </w:r>
            <w:r>
              <w:t>и User SL)</w:t>
            </w:r>
          </w:p>
        </w:tc>
        <w:tc>
          <w:tcPr>
            <w:tcW w:w="6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160" w:name="_Sec893"/>
      <w:r>
        <w:t>2. Существенные условия для продуктов</w:t>
      </w:r>
      <w:bookmarkEnd w:id="160"/>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w:instrText>
            </w:r>
            <w:r>
              <w:instrText xml:space="preserve">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(SA):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61" w:name="_Sec894"/>
      <w:r>
        <w:t>3. Права на использование</w:t>
      </w:r>
      <w:bookmarkEnd w:id="161"/>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w:instrText>
            </w:r>
            <w:r>
              <w:instrText xml:space="preserve">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w:t>
            </w:r>
            <w:r>
              <w:rPr>
                <w:color w:val="404040"/>
              </w:rPr>
              <w:t>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w:t>
              </w:r>
              <w:r>
                <w:rPr>
                  <w:color w:val="00467F"/>
                  <w:u w:val="single"/>
                </w:rPr>
                <w:t>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Лицензии на подписку «на пользователя» и «на устройство»</w:t>
      </w:r>
    </w:p>
    <w:p w:rsidR="000D43DF" w:rsidRDefault="00DB1D07">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0D43DF" w:rsidRDefault="000D43DF">
      <w:pPr>
        <w:pStyle w:val="ProductList-Body"/>
      </w:pPr>
    </w:p>
    <w:p w:rsidR="000D43DF" w:rsidRDefault="00DB1D07">
      <w:pPr>
        <w:pStyle w:val="ProductList-ClauseHeading"/>
        <w:outlineLvl w:val="4"/>
      </w:pPr>
      <w:r>
        <w:t>3.2 Лицензии на подписку Server Management</w:t>
      </w:r>
    </w:p>
    <w:p w:rsidR="000D43DF" w:rsidRDefault="00DB1D07">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w:t>
      </w:r>
      <w:r>
        <w:t xml:space="preserve">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w:instrText>
      </w:r>
      <w:r>
        <w:instrText xml:space="preserve">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w:instrText>
      </w:r>
      <w:r>
        <w:instrText xml:space="preserve">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w:t>
      </w:r>
      <w:r>
        <w:t>, на которых Клиент запускает серверные операционные системы.</w:t>
      </w:r>
    </w:p>
    <w:p w:rsidR="000D43DF" w:rsidRDefault="000D43DF">
      <w:pPr>
        <w:pStyle w:val="ProductList-Body"/>
      </w:pPr>
    </w:p>
    <w:p w:rsidR="000D43DF" w:rsidRDefault="00DB1D07">
      <w:pPr>
        <w:pStyle w:val="ProductList-ClauseHeading"/>
        <w:outlineLvl w:val="4"/>
      </w:pPr>
      <w:r>
        <w:t>3.3 Замена поисковых машин</w:t>
      </w:r>
    </w:p>
    <w:p w:rsidR="000D43DF" w:rsidRDefault="00DB1D07">
      <w:pPr>
        <w:pStyle w:val="ProductList-Body"/>
      </w:pPr>
      <w:r>
        <w:t>Microsoft может заменять сопоставимое программное обеспечение и файлы Веб-службы:</w:t>
      </w:r>
    </w:p>
    <w:p w:rsidR="000D43DF" w:rsidRDefault="00DB1D07" w:rsidP="00264BFE">
      <w:pPr>
        <w:pStyle w:val="ProductList-Bullet"/>
        <w:numPr>
          <w:ilvl w:val="0"/>
          <w:numId w:val="20"/>
        </w:numPr>
      </w:pPr>
      <w:r>
        <w:t>антивирусное ПО и ПО для борьбы с непрошеной почтой;</w:t>
      </w:r>
    </w:p>
    <w:p w:rsidR="000D43DF" w:rsidRDefault="00DB1D07" w:rsidP="00264BFE">
      <w:pPr>
        <w:pStyle w:val="ProductList-Bullet"/>
        <w:numPr>
          <w:ilvl w:val="0"/>
          <w:numId w:val="20"/>
        </w:numPr>
      </w:pPr>
      <w:r>
        <w:t>файлы подписей и файлы данных ф</w:t>
      </w:r>
      <w:r>
        <w:t>ильтрования содержимого.</w:t>
      </w:r>
    </w:p>
    <w:p w:rsidR="000D43DF" w:rsidRDefault="00DB1D07">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w:instrText>
            </w:r>
            <w:r>
              <w:instrText xml:space="preserve">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
        <w:outlineLvl w:val="1"/>
      </w:pPr>
      <w:bookmarkStart w:id="163" w:name="_Sec616"/>
      <w:r>
        <w:t>наборы Virtual Desktop Infrastructure (VDI) Suite;</w:t>
      </w:r>
      <w:bookmarkEnd w:id="163"/>
      <w:r>
        <w:fldChar w:fldCharType="begin"/>
      </w:r>
      <w:r>
        <w:instrText xml:space="preserve"> TC "</w:instrText>
      </w:r>
      <w:bookmarkStart w:id="164" w:name="_Toc468145740"/>
      <w:r>
        <w:instrText>наборы Virtual Desktop Infrastructure (VDI) Suite;</w:instrText>
      </w:r>
      <w:bookmarkEnd w:id="164"/>
      <w:r>
        <w:instrText>" \l 2</w:instrText>
      </w:r>
      <w:r>
        <w:fldChar w:fldCharType="end"/>
      </w:r>
    </w:p>
    <w:p w:rsidR="000D43DF" w:rsidRDefault="00DB1D07">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1">
        <w:r>
          <w:rPr>
            <w:color w:val="00467F"/>
            <w:u w:val="single"/>
          </w:rPr>
          <w:t>http://go.microsoft.com/?linkid=9839206</w:t>
        </w:r>
      </w:hyperlink>
      <w:r>
        <w:t xml:space="preserve"> и в Списке продуктов за июнь 2015 г. по адресу </w:t>
      </w:r>
      <w:hyperlink r:id="rId62">
        <w:r>
          <w:rPr>
            <w:color w:val="00467F"/>
            <w:u w:val="single"/>
          </w:rPr>
          <w:t>http://go.microsoft.com/?linkid=9839207</w:t>
        </w:r>
      </w:hyperlink>
      <w:r>
        <w:t>.</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8145741"/>
      <w:r>
        <w:instrText>Visual Studio</w:instrText>
      </w:r>
      <w:bookmarkEnd w:id="166"/>
      <w:r>
        <w:instrText>" \l 2</w:instrText>
      </w:r>
      <w:r>
        <w:fldChar w:fldCharType="end"/>
      </w:r>
    </w:p>
    <w:p w:rsidR="000D43DF" w:rsidRDefault="00DB1D07">
      <w:pPr>
        <w:pStyle w:val="ProductList-Offering2HeadingNoBorder"/>
        <w:outlineLvl w:val="2"/>
      </w:pPr>
      <w:bookmarkStart w:id="167" w:name="_Sec649"/>
      <w:r>
        <w:t>Visual Studio</w:t>
      </w:r>
      <w:bookmarkEnd w:id="167"/>
      <w:r>
        <w:fldChar w:fldCharType="begin"/>
      </w:r>
      <w:r>
        <w:instrText xml:space="preserve"> TC "</w:instrText>
      </w:r>
      <w:bookmarkStart w:id="168" w:name="_Toc468145742"/>
      <w:r>
        <w:instrText>Visual Studio</w:instrText>
      </w:r>
      <w:bookmarkEnd w:id="168"/>
      <w:r>
        <w:instrText>" \l 3</w:instrText>
      </w:r>
      <w:r>
        <w:fldChar w:fldCharType="end"/>
      </w:r>
    </w:p>
    <w:p w:rsidR="000D43DF" w:rsidRDefault="00DB1D07">
      <w:pPr>
        <w:pStyle w:val="ProductList-Offering1SubSection"/>
        <w:outlineLvl w:val="3"/>
      </w:pPr>
      <w:bookmarkStart w:id="169" w:name="_Sec697"/>
      <w:r>
        <w:t>1. Период доступности Продуктов</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Visual Studio Professional</w:t>
            </w:r>
            <w:r>
              <w:rPr>
                <w:color w:val="000000"/>
              </w:rPr>
              <w:t xml:space="preserve">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Visual Studio Enterprise 2015 с MSDN</w:t>
            </w:r>
            <w:r>
              <w:fldChar w:fldCharType="begin"/>
            </w:r>
            <w:r>
              <w:instrText xml:space="preserve"> XE "Visual Studio E</w:instrText>
            </w:r>
            <w:r>
              <w:instrText xml:space="preserv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170" w:name="_Sec752"/>
      <w:r>
        <w:t>2. Существенные условия для продуктов</w:t>
      </w:r>
      <w:bookmarkEnd w:id="170"/>
    </w:p>
    <w:tbl>
      <w:tblPr>
        <w:tblStyle w:val="PURTable"/>
        <w:tblW w:w="0" w:type="dxa"/>
        <w:tblLook w:val="04A0" w:firstRow="1" w:lastRow="0" w:firstColumn="1" w:lastColumn="0" w:noHBand="0" w:noVBand="1"/>
      </w:tblPr>
      <w:tblGrid>
        <w:gridCol w:w="3571"/>
        <w:gridCol w:w="3602"/>
        <w:gridCol w:w="36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xml:space="preserve">. </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w:instrText>
            </w:r>
            <w:r>
              <w:instrText xml:space="preserve">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w:instrText>
            </w:r>
            <w:r>
              <w:instrText xml:space="preserve">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 xml:space="preserve">Право на продленный </w:t>
            </w:r>
            <w:r>
              <w:rPr>
                <w:color w:val="404040"/>
              </w:rPr>
              <w:t>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Visual Studio Premium 2013 с MSDN и Visual Studio Ultimate 2</w:t>
      </w:r>
      <w:r>
        <w:t>013 с MSDN</w:t>
      </w:r>
    </w:p>
    <w:p w:rsidR="000D43DF" w:rsidRDefault="00DB1D07">
      <w:pPr>
        <w:pStyle w:val="ProductList-Body"/>
      </w:pPr>
      <w:r>
        <w:t>Visual Studio Enterprise 2015 с MSDN является последующей версией Visual Studio Premium 2013 с MSDN и Visual Studio Ultimate 2013 с MSDN.</w:t>
      </w:r>
    </w:p>
    <w:p w:rsidR="000D43DF" w:rsidRDefault="000D43DF">
      <w:pPr>
        <w:pStyle w:val="ProductList-Body"/>
      </w:pPr>
    </w:p>
    <w:p w:rsidR="000D43DF" w:rsidRDefault="00DB1D07">
      <w:pPr>
        <w:pStyle w:val="ProductList-ClauseHeading"/>
        <w:outlineLvl w:val="4"/>
      </w:pPr>
      <w:r>
        <w:t>2.2 Предоставление лицензий на SQL Server Parallel Data Warehouse Developer</w:t>
      </w:r>
    </w:p>
    <w:p w:rsidR="000D43DF" w:rsidRDefault="00DB1D07">
      <w:pPr>
        <w:pStyle w:val="ProductList-Body"/>
      </w:pPr>
      <w:r>
        <w:t xml:space="preserve">Считается, что каждый </w:t>
      </w:r>
      <w:r>
        <w:fldChar w:fldCharType="begin"/>
      </w:r>
      <w:r>
        <w:instrText xml:space="preserve"> AutoTex</w:instrText>
      </w:r>
      <w:r>
        <w:instrText xml:space="preserve">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w:t>
      </w:r>
      <w:r>
        <w:t>меет одну лицензию на SQL Server 2012 Parallel Data Warehouse Developer.</w:t>
      </w:r>
    </w:p>
    <w:p w:rsidR="000D43DF" w:rsidRDefault="000D43DF">
      <w:pPr>
        <w:pStyle w:val="ProductList-Body"/>
      </w:pPr>
    </w:p>
    <w:p w:rsidR="000D43DF" w:rsidRDefault="00DB1D07">
      <w:pPr>
        <w:pStyle w:val="ProductList-ClauseHeading"/>
        <w:outlineLvl w:val="4"/>
      </w:pPr>
      <w:r>
        <w:t>2.3 Предоставление лицензий на Visual Studio Team Foundation Server 2017</w:t>
      </w:r>
    </w:p>
    <w:p w:rsidR="000D43DF" w:rsidRDefault="00DB1D07">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2017 с MSDN, Visual Studio Test Professional 2015 с</w:t>
      </w:r>
      <w:r>
        <w:t xml:space="preserve">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w:t>
      </w:r>
      <w:r>
        <w:t xml:space="preserve">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w:t>
      </w:r>
      <w:r>
        <w:t xml:space="preserve">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0D43DF" w:rsidRDefault="000D43DF">
      <w:pPr>
        <w:pStyle w:val="ProductList-Body"/>
      </w:pPr>
    </w:p>
    <w:p w:rsidR="000D43DF" w:rsidRDefault="00DB1D07">
      <w:pPr>
        <w:pStyle w:val="ProductList-ClauseHeading"/>
        <w:outlineLvl w:val="4"/>
      </w:pPr>
      <w:r>
        <w:t>2.4 Службы платформы Microsoft Azure</w:t>
      </w:r>
    </w:p>
    <w:p w:rsidR="000D43DF" w:rsidRDefault="00DB1D07">
      <w:pPr>
        <w:pStyle w:val="ProductList-Body"/>
      </w:pPr>
      <w:r>
        <w:t>Преимущества Microsoft Azure невозможно объединить из нескольк</w:t>
      </w:r>
      <w:r>
        <w:t>их подписок MSDN в одну учетную запись Microsoft Azure.</w:t>
      </w:r>
    </w:p>
    <w:p w:rsidR="000D43DF" w:rsidRDefault="00DB1D07">
      <w:pPr>
        <w:pStyle w:val="ProductList-Offering1SubSection"/>
        <w:outlineLvl w:val="3"/>
      </w:pPr>
      <w:bookmarkStart w:id="171" w:name="_Sec810"/>
      <w:r>
        <w:t>3. Права на использование</w:t>
      </w:r>
      <w:bookmarkEnd w:id="171"/>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w:instrText>
            </w:r>
            <w:r>
              <w:instrText xml:space="preserve">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w:t>
            </w:r>
            <w:r>
              <w:t>ы программного обеспечения Windows, Microsoft SharePoint, Windows SDK, Компоненты Microsoft Office, Microsoft Advertising SDK</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Файл BUILDSERVER.TXT</w:t>
      </w:r>
    </w:p>
    <w:p w:rsidR="000D43DF" w:rsidRDefault="00DB1D07">
      <w:pPr>
        <w:pStyle w:val="ProductList-Body"/>
      </w:pPr>
      <w:r>
        <w:t>Клиент может устанавливать копии файлов в списках серверов сборок, которые указаны на страни</w:t>
      </w:r>
      <w:r>
        <w:t xml:space="preserve">це </w:t>
      </w:r>
      <w:hyperlink r:id="rId63">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w:t>
      </w:r>
      <w:r>
        <w:t>чества или производительности в рамках процесса сборки на своих компьютерах сборок.</w:t>
      </w:r>
    </w:p>
    <w:p w:rsidR="000D43DF" w:rsidRDefault="000D43DF">
      <w:pPr>
        <w:pStyle w:val="ProductList-Body"/>
      </w:pPr>
    </w:p>
    <w:p w:rsidR="000D43DF" w:rsidRDefault="00DB1D07">
      <w:pPr>
        <w:pStyle w:val="ProductList-ClauseHeading"/>
        <w:outlineLvl w:val="4"/>
      </w:pPr>
      <w:r>
        <w:lastRenderedPageBreak/>
        <w:t>3.2 Служебные программы</w:t>
      </w:r>
    </w:p>
    <w:p w:rsidR="000D43DF" w:rsidRDefault="00DB1D07">
      <w:pPr>
        <w:pStyle w:val="ProductList-Body"/>
      </w:pPr>
      <w:r>
        <w:t xml:space="preserve">Клиент может копировать и устанавливать Служебные программы, перечисленные на веб-странице </w:t>
      </w:r>
      <w:hyperlink r:id="rId64">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w:t>
      </w:r>
      <w:r>
        <w:t>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w:t>
      </w:r>
      <w:r>
        <w:t>зование третьими лицами установленных на каком-либо устройстве Служебных программ Клиента или доступ к ним.</w:t>
      </w:r>
    </w:p>
    <w:p w:rsidR="000D43DF" w:rsidRDefault="000D43DF">
      <w:pPr>
        <w:pStyle w:val="ProductList-Body"/>
      </w:pPr>
    </w:p>
    <w:p w:rsidR="000D43DF" w:rsidRDefault="00DB1D07">
      <w:pPr>
        <w:pStyle w:val="ProductList-ClauseHeading"/>
        <w:outlineLvl w:val="4"/>
      </w:pPr>
      <w:r>
        <w:t>3.3 System Center — Диспетчер виртуальных машин (SCVMM) — Visual Studio Enterprise с MSDN и Visual Studio Test Professional с MSDN</w:t>
      </w:r>
    </w:p>
    <w:p w:rsidR="000D43DF" w:rsidRDefault="00DB1D07">
      <w:pPr>
        <w:pStyle w:val="ProductList-Body"/>
      </w:pPr>
      <w:r>
        <w:t>Все лицензирован</w:t>
      </w:r>
      <w:r>
        <w:t>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w:t>
      </w:r>
      <w:r>
        <w:t>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0D43DF" w:rsidRDefault="000D43DF">
      <w:pPr>
        <w:pStyle w:val="ProductList-Body"/>
      </w:pPr>
    </w:p>
    <w:p w:rsidR="000D43DF" w:rsidRDefault="00DB1D07">
      <w:pPr>
        <w:pStyle w:val="ProductList-ClauseHeading"/>
        <w:outlineLvl w:val="4"/>
      </w:pPr>
      <w:r>
        <w:t>3.4 Office Профессиональный плюс 2016 — Visual</w:t>
      </w:r>
      <w:r>
        <w:t xml:space="preserve"> Studio Enterprise с MSDN</w:t>
      </w:r>
    </w:p>
    <w:p w:rsidR="000D43DF" w:rsidRDefault="00DB1D07">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w:t>
      </w:r>
      <w:r>
        <w:t>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 xml:space="preserve">использование этого программного обеспечения Лицензированным пользователем </w:t>
        </w:r>
        <w:r>
          <w:rPr>
            <w:color w:val="00467F"/>
            <w:u w:val="single"/>
          </w:rPr>
          <w:t>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0D43DF" w:rsidRDefault="000D43DF">
      <w:pPr>
        <w:pStyle w:val="ProductList-Body"/>
      </w:pPr>
    </w:p>
    <w:p w:rsidR="000D43DF" w:rsidRDefault="00DB1D07">
      <w:pPr>
        <w:pStyle w:val="ProductList-ClauseHeading"/>
        <w:outlineLvl w:val="4"/>
      </w:pPr>
      <w:r>
        <w:t xml:space="preserve">3.5 </w:t>
      </w:r>
      <w:r>
        <w:t>Библиотеки, предоставляемые по малой общедоступной лицензии GNU</w:t>
      </w:r>
    </w:p>
    <w:p w:rsidR="000D43DF" w:rsidRDefault="00DB1D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w:t>
      </w:r>
      <w:r>
        <w:t>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w:t>
      </w:r>
      <w:r>
        <w:t>упной лицензии GNU, которая может входить в состав программного обеспечения или быть с ним связана посредством ссылки.</w:t>
      </w:r>
    </w:p>
    <w:p w:rsidR="000D43DF" w:rsidRDefault="00DB1D07">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w:instrText>
            </w:r>
            <w:r>
              <w:instrText xml:space="preserve">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w:t>
            </w:r>
            <w:r>
              <w:rPr>
                <w:color w:val="404040"/>
              </w:rPr>
              <w:t>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w:instrText>
            </w:r>
            <w:r>
              <w:instrText xml:space="preserve">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r>
              <w:t xml:space="preserve"> и </w:t>
            </w:r>
            <w:hyperlink r:id="rId66">
              <w:r>
                <w:rPr>
                  <w:color w:val="00467F"/>
                  <w:u w:val="single"/>
                </w:rPr>
                <w:t>Условия для продуктов — сентябрь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 xml:space="preserve">4.1 Право на участие в программе Software </w:t>
      </w:r>
      <w:r>
        <w:t>Assurance</w:t>
      </w:r>
    </w:p>
    <w:p w:rsidR="000D43DF" w:rsidRDefault="00DB1D07">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w:t>
      </w:r>
      <w:r>
        <w:t>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w:t>
      </w:r>
      <w:r>
        <w:t xml:space="preserve">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0D43DF" w:rsidRDefault="000D43DF">
      <w:pPr>
        <w:pStyle w:val="ProductList-Body"/>
      </w:pPr>
    </w:p>
    <w:p w:rsidR="000D43DF" w:rsidRDefault="00DB1D07">
      <w:pPr>
        <w:pStyle w:val="ProductList-ClauseHeading"/>
        <w:outlineLvl w:val="4"/>
      </w:pPr>
      <w:r>
        <w:t>4.2 Бессрочные права на MSDN</w:t>
      </w:r>
    </w:p>
    <w:p w:rsidR="000D43DF" w:rsidRDefault="00DB1D07">
      <w:pPr>
        <w:pStyle w:val="ProductList-Body"/>
      </w:pPr>
      <w:r>
        <w:t>Когда право Клиента на использование</w:t>
      </w:r>
      <w:r>
        <w:t xml:space="preserve">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5743"/>
      <w:r>
        <w:instrText>Visual Studio Team Foundation Server</w:instrText>
      </w:r>
      <w:bookmarkEnd w:id="174"/>
      <w:r>
        <w:instrText>" \l 3</w:instrText>
      </w:r>
      <w:r>
        <w:fldChar w:fldCharType="end"/>
      </w:r>
    </w:p>
    <w:p w:rsidR="000D43DF" w:rsidRDefault="00DB1D07">
      <w:pPr>
        <w:pStyle w:val="ProductList-Offering1SubSection"/>
        <w:outlineLvl w:val="3"/>
      </w:pPr>
      <w:bookmarkStart w:id="175" w:name="_Sec698"/>
      <w:r>
        <w:t>1. Период доступности Продуктов</w:t>
      </w:r>
      <w:bookmarkEnd w:id="175"/>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Visual Studio Team Foundation Server 2017 с технологией SQL Server 2016</w:t>
            </w:r>
            <w:r>
              <w:fldChar w:fldCharType="begin"/>
            </w:r>
            <w:r>
              <w:instrText xml:space="preserve"> XE "</w:instrText>
            </w:r>
            <w:r>
              <w:instrText xml:space="preserve">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43DF" w:rsidRDefault="000D43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D43DF" w:rsidRDefault="000D43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176" w:name="_Sec753"/>
      <w:r>
        <w:t>2. Существенные условия для продуктов</w:t>
      </w:r>
      <w:bookmarkEnd w:id="176"/>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w:instrText>
            </w:r>
            <w:r>
              <w:instrText xml:space="preserve">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(SA): Указани</w:instrText>
            </w:r>
            <w:r>
              <w:instrText xml:space="preserve">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w:t>
            </w:r>
            <w:r>
              <w:rPr>
                <w:color w:val="404040"/>
              </w:rPr>
              <w:t>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77" w:name="_Sec811"/>
      <w:r>
        <w:t>3. Права на использование</w:t>
      </w:r>
      <w:bookmarkEnd w:id="177"/>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w:instrText>
            </w:r>
            <w:r>
              <w:instrText xml:space="preserve">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w:instrText>
            </w:r>
            <w:r>
              <w:instrText xml:space="preserve">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w:instrText>
            </w:r>
            <w:r>
              <w:instrText>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w:instrText>
            </w:r>
            <w:r>
              <w:instrText xml:space="preserve"> обеспечением." </w:instrText>
            </w:r>
            <w:r>
              <w:fldChar w:fldCharType="separate"/>
            </w:r>
            <w:r>
              <w:rPr>
                <w:color w:val="0563C1"/>
              </w:rPr>
              <w:t>Дополнительное программное обеспечение</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 xml:space="preserve">Условия </w:t>
            </w:r>
            <w:r>
              <w:rPr>
                <w:color w:val="0563C1"/>
              </w:rPr>
              <w:t>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w:instrText>
            </w:r>
            <w:r>
              <w:instrText xml:space="preserve">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Visual St</w:t>
            </w:r>
            <w:r w:rsidR="002B191A">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Пользователь с платной подпиской на Visual Studio Team Services</w:t>
            </w:r>
          </w:p>
        </w:tc>
      </w:tr>
    </w:tbl>
    <w:p w:rsidR="000D43DF" w:rsidRDefault="000D43DF">
      <w:pPr>
        <w:pStyle w:val="ProductList-Body"/>
      </w:pPr>
    </w:p>
    <w:p w:rsidR="000D43DF" w:rsidRDefault="00DB1D07">
      <w:pPr>
        <w:pStyle w:val="ProductList-SubClauseHeading"/>
        <w:outlineLvl w:val="5"/>
      </w:pPr>
      <w:r>
        <w:t>3.1.1 Дополнительные функциональные возможности</w:t>
      </w:r>
    </w:p>
    <w:p w:rsidR="000D43DF" w:rsidRDefault="00DB1D07">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Visual Studio Enterprise 2015 с MSDN</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Расширение Visual Studio Team Services Test Manager</w:t>
            </w:r>
          </w:p>
        </w:tc>
      </w:tr>
    </w:tbl>
    <w:p w:rsidR="000D43DF" w:rsidRDefault="000D43DF">
      <w:pPr>
        <w:pStyle w:val="ProductList-BodyIndented"/>
      </w:pPr>
    </w:p>
    <w:p w:rsidR="000D43DF" w:rsidRDefault="00DB1D07">
      <w:pPr>
        <w:pStyle w:val="ProductList-SubClauseHeading"/>
        <w:outlineLvl w:val="5"/>
      </w:pPr>
      <w:r>
        <w:t>3.1.2 Дополнительные функциональные возможности</w:t>
      </w:r>
    </w:p>
    <w:p w:rsidR="000D43DF" w:rsidRDefault="00DB1D07">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Расширение для управления пакетами Visual Studio Team Services</w:t>
            </w:r>
          </w:p>
        </w:tc>
      </w:tr>
    </w:tbl>
    <w:p w:rsidR="000D43DF" w:rsidRDefault="000D43DF">
      <w:pPr>
        <w:pStyle w:val="ProductList-BodyIndented"/>
      </w:pPr>
    </w:p>
    <w:p w:rsidR="000D43DF" w:rsidRDefault="00DB1D07">
      <w:pPr>
        <w:pStyle w:val="ProductList-ClauseHeading"/>
        <w:outlineLvl w:val="4"/>
      </w:pPr>
      <w:r>
        <w:t>3.2 Использование, не требующее лицензии CAL</w:t>
      </w:r>
    </w:p>
    <w:p w:rsidR="000D43DF" w:rsidRDefault="00DB1D07">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w:instrText>
      </w:r>
      <w:r>
        <w:instrText xml:space="preserve">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w:t>
      </w:r>
      <w:r>
        <w:t>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0D43DF" w:rsidRDefault="000D43DF">
      <w:pPr>
        <w:pStyle w:val="ProductList-Body"/>
      </w:pPr>
    </w:p>
    <w:p w:rsidR="000D43DF" w:rsidRDefault="00DB1D07">
      <w:pPr>
        <w:pStyle w:val="ProductList-ClauseHeading"/>
        <w:outlineLvl w:val="4"/>
      </w:pPr>
      <w:r>
        <w:t>3.3 Технология SQL Server</w:t>
      </w:r>
    </w:p>
    <w:p w:rsidR="000D43DF" w:rsidRDefault="00DB1D07">
      <w:pPr>
        <w:pStyle w:val="ProductList-Body"/>
      </w:pPr>
      <w:r>
        <w:t>Клиент может запускать любое коли</w:t>
      </w:r>
      <w:r>
        <w:t xml:space="preserve">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w:t>
      </w:r>
      <w:r>
        <w:t>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0D43DF" w:rsidRDefault="000D43DF">
      <w:pPr>
        <w:pStyle w:val="ProductList-Body"/>
      </w:pPr>
    </w:p>
    <w:p w:rsidR="000D43DF" w:rsidRDefault="00DB1D07">
      <w:pPr>
        <w:pStyle w:val="ProductList-ClauseHeading"/>
        <w:outlineLvl w:val="4"/>
      </w:pPr>
      <w:r>
        <w:t>3.4 Библиотеки, предоставл</w:t>
      </w:r>
      <w:r>
        <w:t>яемые по малой общедоступной лицензии GNU</w:t>
      </w:r>
    </w:p>
    <w:p w:rsidR="000D43DF" w:rsidRDefault="00DB1D07">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w:t>
      </w:r>
      <w:r>
        <w:t xml:space="preserve">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w:t>
      </w:r>
      <w:r>
        <w:t>ляемых по малой общедоступной лицензии GNU, которая может входить в состав программного обеспечения или быть с ним связана посредством ссылки.</w:t>
      </w:r>
    </w:p>
    <w:p w:rsidR="000D43DF" w:rsidRDefault="000D43DF">
      <w:pPr>
        <w:pStyle w:val="ProductList-Body"/>
      </w:pPr>
    </w:p>
    <w:p w:rsidR="000D43DF" w:rsidRDefault="00DB1D07">
      <w:pPr>
        <w:pStyle w:val="ProductList-ClauseHeading"/>
        <w:outlineLvl w:val="4"/>
      </w:pPr>
      <w:r>
        <w:t>3.5 Службы сборок Visual Studio Team Foundation Server</w:t>
      </w:r>
    </w:p>
    <w:p w:rsidR="000D43DF" w:rsidRDefault="00DB1D07">
      <w:pPr>
        <w:pStyle w:val="ProductList-Body"/>
      </w:pPr>
      <w:r>
        <w:t xml:space="preserve">При наличии у Клиента одного или нескольких </w:t>
      </w:r>
      <w:r>
        <w:fldChar w:fldCharType="begin"/>
      </w:r>
      <w:r>
        <w:instrText xml:space="preserve"> AutoTextList</w:instrText>
      </w:r>
      <w:r>
        <w:instrText xml:space="preserve">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Visual Studio Professional с MSDN, Visual Studio Enterprise (подписка с помесячной или ежегодно</w:t>
      </w:r>
      <w:r>
        <w:t>й оплатой) или Visual Studio Professional (подписка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w:t>
      </w:r>
      <w:r w:rsidR="002B191A">
        <w:t>орок Team Foundation Server 2017</w:t>
      </w:r>
      <w:r>
        <w:t xml:space="preserve"> </w:t>
      </w:r>
      <w:r>
        <w:fldChar w:fldCharType="begin"/>
      </w:r>
      <w:r>
        <w:instrText xml:space="preserve"> AutoTextL</w:instrText>
      </w:r>
      <w:r>
        <w:instrText xml:space="preserve">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w:instrText>
      </w:r>
      <w:r>
        <w:instrText xml:space="preserve">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0D43DF" w:rsidRDefault="000D43DF">
      <w:pPr>
        <w:pStyle w:val="ProductList-Body"/>
      </w:pPr>
    </w:p>
    <w:p w:rsidR="000D43DF" w:rsidRDefault="00DB1D07">
      <w:pPr>
        <w:pStyle w:val="ProductList-ClauseHeading"/>
        <w:outlineLvl w:val="4"/>
      </w:pPr>
      <w:r>
        <w:t>3.6 Управление выпусками</w:t>
      </w:r>
    </w:p>
    <w:p w:rsidR="000D43DF" w:rsidRDefault="00DB1D07">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0D43DF" w:rsidRDefault="00DB1D07" w:rsidP="00264BFE">
      <w:pPr>
        <w:pStyle w:val="ProductList-Bullet"/>
        <w:numPr>
          <w:ilvl w:val="0"/>
          <w:numId w:val="21"/>
        </w:numPr>
      </w:pPr>
      <w:r>
        <w:t>Visual St</w:t>
      </w:r>
      <w:r>
        <w:t>udio Enterprise 2015 с MSDN</w:t>
      </w:r>
    </w:p>
    <w:p w:rsidR="000D43DF" w:rsidRDefault="00DB1D07" w:rsidP="00264BFE">
      <w:pPr>
        <w:pStyle w:val="ProductList-Bullet"/>
        <w:numPr>
          <w:ilvl w:val="0"/>
          <w:numId w:val="21"/>
        </w:numPr>
      </w:pPr>
      <w:r>
        <w:t>Visual Studio Enterprise (подписка с помесячной или ежегодной оплатой)</w:t>
      </w:r>
    </w:p>
    <w:p w:rsidR="000D43DF" w:rsidRDefault="00DB1D07" w:rsidP="00264BFE">
      <w:pPr>
        <w:pStyle w:val="ProductList-Bullet"/>
        <w:numPr>
          <w:ilvl w:val="0"/>
          <w:numId w:val="21"/>
        </w:numPr>
      </w:pPr>
      <w:r>
        <w:t>Team Services Build and Deployment Private Pipeline (платный экземпляр)</w:t>
      </w:r>
    </w:p>
    <w:p w:rsidR="000D43DF" w:rsidRDefault="000D43DF">
      <w:pPr>
        <w:pStyle w:val="ProductList-Body"/>
      </w:pPr>
    </w:p>
    <w:p w:rsidR="000D43DF" w:rsidRDefault="00DB1D07">
      <w:pPr>
        <w:pStyle w:val="ProductList-ClauseHeading"/>
        <w:outlineLvl w:val="4"/>
      </w:pPr>
      <w:r>
        <w:lastRenderedPageBreak/>
        <w:t>3.7.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Службы построения Visual Studio Team Fou</w:t>
            </w:r>
            <w:r>
              <w:t>ndation</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bookmarkStart w:id="178" w:name="_GoBack"/>
            <w:bookmarkEnd w:id="178"/>
          </w:p>
        </w:tc>
      </w:tr>
    </w:tbl>
    <w:p w:rsidR="000D43DF" w:rsidRDefault="00DB1D07">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45"/>
        <w:gridCol w:w="3614"/>
        <w:gridCol w:w="3546"/>
        <w:gridCol w:w="85"/>
      </w:tblGrid>
      <w:tr w:rsidR="000D43D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w:instrText>
            </w:r>
            <w:r>
              <w:instrText xml:space="preserve">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w:instrText>
            </w:r>
            <w:r>
              <w:instrText xml:space="preserve">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w:t>
            </w:r>
            <w:r>
              <w:rPr>
                <w:color w:val="0563C1"/>
              </w:rPr>
              <w:t>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r w:rsidR="000D43DF">
        <w:tc>
          <w:tcPr>
            <w:tcW w:w="12240" w:type="dxa"/>
            <w:gridSpan w:val="4"/>
            <w:tcBorders>
              <w:top w:val="none" w:sz="4" w:space="0" w:color="6E6E6E"/>
              <w:left w:val="none" w:sz="4" w:space="0" w:color="6E6E6E"/>
              <w:bottom w:val="none" w:sz="4" w:space="0" w:color="6E6E6E"/>
              <w:right w:val="none" w:sz="4" w:space="0" w:color="6E6E6E"/>
            </w:tcBorders>
          </w:tcPr>
          <w:p w:rsidR="000D43DF" w:rsidRDefault="000D43DF">
            <w:pPr>
              <w:pStyle w:val="PURBreadcrumb"/>
            </w:pPr>
          </w:p>
          <w:p w:rsidR="000D43DF" w:rsidRDefault="00DB1D07">
            <w:pPr>
              <w:pStyle w:val="PURBreadcrumb"/>
              <w:outlineLvl w:val="4"/>
            </w:pPr>
            <w:r>
              <w:t>4.1 Миграция покрытия Software Assurance для клиентов с сервером Visual Studio Team Foundation Server 2015 с технологией SQL Server 2014</w:t>
            </w:r>
          </w:p>
          <w:p w:rsidR="000D43DF" w:rsidRDefault="00DB1D07">
            <w:pPr>
              <w:pStyle w:val="ProductList-TableBody"/>
            </w:pPr>
            <w:r>
              <w:t>В контексте данного раздела 4.1 «Правомочная лицензия» о</w:t>
            </w:r>
            <w:r>
              <w:t xml:space="preserve">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сервер Visual Studio Team Foundation Server 2015 с технологией SQL Server 2014 с покрытием SA, приобретенную Кли</w:t>
            </w:r>
            <w:r>
              <w:t xml:space="preserve">ентом начиная с 1 декабря 2016 г.,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сервер Visual Studio Team Foundation Server 2015 с технологией SQL Server 201</w:t>
            </w:r>
            <w:r>
              <w:t xml:space="preserve">4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w:instrText>
            </w:r>
            <w:r>
              <w:instrText xml:space="preserve">же доступ к нему." </w:instrText>
            </w:r>
            <w:r>
              <w:fldChar w:fldCharType="separate"/>
            </w:r>
            <w:r>
              <w:rPr>
                <w:color w:val="0563C1"/>
              </w:rPr>
              <w:t>Лицензия</w:t>
            </w:r>
            <w:r>
              <w:fldChar w:fldCharType="end"/>
            </w:r>
            <w:r>
              <w:t xml:space="preserve"> на сервер Visual Studio Team Foundation Server 2017 с технологией SQL Server 2016, которая заменит эту Правомочную лицензию. </w:t>
            </w:r>
          </w:p>
          <w:p w:rsidR="000D43DF" w:rsidRDefault="000D43DF">
            <w:pPr>
              <w:pStyle w:val="ProductList-TableBody"/>
            </w:pPr>
          </w:p>
          <w:p w:rsidR="000D43DF" w:rsidRDefault="00DB1D07">
            <w:pPr>
              <w:pStyle w:val="ProductList-ClauseHeading"/>
              <w:outlineLvl w:val="4"/>
            </w:pPr>
            <w:r>
              <w:t>4.2 Миграция покрытия Software Assurance для клиентов с лицензией на Visual Studio Team Foundation</w:t>
            </w:r>
            <w:r>
              <w:t xml:space="preserve"> Server 2015</w:t>
            </w:r>
          </w:p>
          <w:p w:rsidR="000D43DF" w:rsidRDefault="00DB1D07">
            <w:pPr>
              <w:pStyle w:val="ProductList-TableBody"/>
            </w:pPr>
            <w:r>
              <w:t xml:space="preserve">В контексте данного раздела 4.2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CAL на Visual Studio Team Foundation Server 20</w:t>
            </w:r>
            <w:r>
              <w:t xml:space="preserve">15 с покрытием SA, приобретенную Клиентом начиная с 1 декабря 2016 г.,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CAL на Visual Studio Team Foundation Server </w:t>
            </w:r>
            <w:r>
              <w:t xml:space="preserve">2015 с покрытием SA, приобретенную впоследствии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w:instrText>
            </w:r>
            <w:r>
              <w:instrText xml:space="preserve">также доступ к нему." </w:instrText>
            </w:r>
            <w:r>
              <w:fldChar w:fldCharType="separate"/>
            </w:r>
            <w:r>
              <w:rPr>
                <w:color w:val="0563C1"/>
              </w:rPr>
              <w:t>Лицензия</w:t>
            </w:r>
            <w:r>
              <w:fldChar w:fldCharType="end"/>
            </w:r>
            <w:r>
              <w:t xml:space="preserve"> CAL на Visual Studio Team Foundation Server 2017, заменяющая такую Правомочную лицензию. </w:t>
            </w:r>
          </w:p>
          <w:p w:rsidR="000D43DF" w:rsidRDefault="000D43DF">
            <w:pPr>
              <w:pStyle w:val="ProductList-TableBody"/>
            </w:pPr>
          </w:p>
          <w:p w:rsidR="000D43DF" w:rsidRDefault="000D43DF">
            <w:pPr>
              <w:pStyle w:val="PURBreadcrumb"/>
            </w:pPr>
          </w:p>
          <w:tbl>
            <w:tblPr>
              <w:tblStyle w:val="PURTable"/>
              <w:tblW w:w="0" w:type="dxa"/>
              <w:tblLook w:val="04A0" w:firstRow="1" w:lastRow="0" w:firstColumn="1" w:lastColumn="0" w:noHBand="0" w:noVBand="1"/>
            </w:tblPr>
            <w:tblGrid>
              <w:gridCol w:w="10674"/>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TableBody"/>
            </w:pPr>
          </w:p>
        </w:tc>
      </w:tr>
    </w:tbl>
    <w:p w:rsidR="000D43DF" w:rsidRDefault="000D43DF">
      <w:pPr>
        <w:pStyle w:val="ProductList-Body"/>
      </w:pPr>
    </w:p>
    <w:p w:rsidR="000D43DF" w:rsidRDefault="00DB1D07">
      <w:pPr>
        <w:pStyle w:val="ProductList-OfferingGroupHeading"/>
        <w:outlineLvl w:val="1"/>
      </w:pPr>
      <w:bookmarkStart w:id="180" w:name="_Sec618"/>
      <w:r>
        <w:t>W</w:t>
      </w:r>
      <w:r>
        <w:t>indows</w:t>
      </w:r>
      <w:bookmarkEnd w:id="180"/>
      <w:r>
        <w:fldChar w:fldCharType="begin"/>
      </w:r>
      <w:r>
        <w:instrText xml:space="preserve"> TC "</w:instrText>
      </w:r>
      <w:bookmarkStart w:id="181" w:name="_Toc468145744"/>
      <w:r>
        <w:instrText>Windows</w:instrText>
      </w:r>
      <w:bookmarkEnd w:id="181"/>
      <w:r>
        <w:instrText>" \l 2</w:instrText>
      </w:r>
      <w:r>
        <w:fldChar w:fldCharType="end"/>
      </w:r>
    </w:p>
    <w:p w:rsidR="000D43DF" w:rsidRDefault="00DB1D07">
      <w:pPr>
        <w:pStyle w:val="ProductList-Offering2HeadingNoBorder"/>
        <w:outlineLvl w:val="2"/>
      </w:pPr>
      <w:bookmarkStart w:id="182" w:name="_Sec652"/>
      <w:r>
        <w:t>Операционная система для настольных компьютеров Windows</w:t>
      </w:r>
      <w:bookmarkEnd w:id="182"/>
      <w:r>
        <w:fldChar w:fldCharType="begin"/>
      </w:r>
      <w:r>
        <w:instrText xml:space="preserve"> TC "</w:instrText>
      </w:r>
      <w:bookmarkStart w:id="183" w:name="_Toc468145745"/>
      <w:r>
        <w:instrText>Операционная система для настольных компьютеров Windows</w:instrText>
      </w:r>
      <w:bookmarkEnd w:id="183"/>
      <w:r>
        <w:instrText>" \l 3</w:instrText>
      </w:r>
      <w:r>
        <w:fldChar w:fldCharType="end"/>
      </w:r>
    </w:p>
    <w:p w:rsidR="000D43DF" w:rsidRDefault="00DB1D07">
      <w:pPr>
        <w:pStyle w:val="ProductList-Offering1SubSection"/>
        <w:outlineLvl w:val="3"/>
      </w:pPr>
      <w:bookmarkStart w:id="184" w:name="_Sec700"/>
      <w:r>
        <w:t>1. Период доступности Продуктов</w:t>
      </w:r>
      <w:bookmarkEnd w:id="184"/>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pPr>
            <w:r>
              <w:t>Обновление до Windows 10 P</w:t>
            </w:r>
            <w:r>
              <w:t>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w:instrText>
            </w:r>
            <w:r>
              <w:instrText xml:space="preserve">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w:instrText>
            </w:r>
            <w:r>
              <w:instrText xml:space="preserve">ожение Student" </w:instrText>
            </w:r>
            <w:r>
              <w:fldChar w:fldCharType="separate"/>
            </w:r>
            <w:r>
              <w:rPr>
                <w:color w:val="000000"/>
              </w:rPr>
              <w:t>ST</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w:t>
            </w:r>
            <w:r>
              <w:t>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lastRenderedPageBreak/>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w:instrText>
            </w:r>
            <w:r>
              <w:instrText xml:space="preserve">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w:t>
            </w:r>
            <w:r>
              <w:t>иску)</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r w:rsidR="000D43DF">
        <w:tc>
          <w:tcPr>
            <w:tcW w:w="4160" w:type="dxa"/>
            <w:tcBorders>
              <w:top w:val="dashed" w:sz="4" w:space="0" w:color="BFBFBF"/>
              <w:left w:val="single" w:sz="9" w:space="0" w:color="FFFFFF"/>
              <w:bottom w:val="none" w:sz="4" w:space="0" w:color="BFBFBF"/>
              <w:right w:val="single" w:sz="9" w:space="0" w:color="FFFFFF"/>
            </w:tcBorders>
          </w:tcPr>
          <w:p w:rsidR="000D43DF" w:rsidRDefault="00DB1D07">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D43DF" w:rsidRDefault="000D43D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185" w:name="_Sec755"/>
      <w:r>
        <w:t>2. Существенные условия для продуктов</w:t>
      </w:r>
      <w:bookmarkEnd w:id="185"/>
    </w:p>
    <w:tbl>
      <w:tblPr>
        <w:tblStyle w:val="PURTable"/>
        <w:tblW w:w="0" w:type="dxa"/>
        <w:tblLook w:val="04A0" w:firstRow="1" w:lastRow="0" w:firstColumn="1" w:lastColumn="0" w:noHBand="0" w:noVBand="1"/>
      </w:tblPr>
      <w:tblGrid>
        <w:gridCol w:w="3572"/>
        <w:gridCol w:w="3595"/>
        <w:gridCol w:w="362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система</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w:instrText>
            </w:r>
            <w:r>
              <w:instrText xml:space="preserve">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w:instrText>
            </w:r>
            <w:r>
              <w:instrText xml:space="preserve">\t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w:t>
              </w:r>
              <w:r>
                <w:rPr>
                  <w:color w:val="00467F"/>
                  <w:u w:val="single"/>
                </w:rPr>
                <w:t>ел 4</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w:instrText>
            </w:r>
            <w:r>
              <w:instrText xml:space="preserve">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w:t>
            </w:r>
            <w:r>
              <w:t>ии, Windows 10 Корпоративная E5</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 Скидка UTD . Скидка Up to Date доступна клиентам в рамках Соглашения Open Value Su</w:instrText>
            </w:r>
            <w:r>
              <w:instrText xml:space="preserve">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Соответствующие операционные системы (ОС)</w:t>
      </w:r>
    </w:p>
    <w:p w:rsidR="000D43DF" w:rsidRDefault="00DB1D07">
      <w:pPr>
        <w:pStyle w:val="ProductList-Body"/>
      </w:pPr>
      <w:r>
        <w:t>Клиенты могут п</w:t>
      </w:r>
      <w:r>
        <w:t xml:space="preserve">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w:t>
      </w:r>
      <w:r>
        <w:t xml:space="preserve">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w:t>
      </w:r>
      <w:r>
        <w:t xml:space="preserve">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w:instrText>
      </w:r>
      <w:r>
        <w:instrText xml:space="preserve">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0D43DF" w:rsidRDefault="000D43DF">
      <w:pPr>
        <w:pStyle w:val="ProductList-Body"/>
      </w:pPr>
    </w:p>
    <w:p w:rsidR="000D43DF" w:rsidRDefault="00DB1D07">
      <w:pPr>
        <w:pStyle w:val="ProductList-SubClauseHeading"/>
        <w:outlineLvl w:val="5"/>
      </w:pPr>
      <w:r>
        <w:t>2.1.1 Таблица соответствующих операционных систем (ОС)</w:t>
      </w:r>
    </w:p>
    <w:p w:rsidR="000D43DF" w:rsidRDefault="00DB1D07">
      <w:pPr>
        <w:pStyle w:val="ProductList-BodyIndented"/>
      </w:pPr>
      <w:r>
        <w:t>Ниже приводится список соответствующих ОС для каждого типа п</w:t>
      </w:r>
      <w:r>
        <w:t>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Academic и Charity</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3DF" w:rsidRDefault="000D43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jc w:val="center"/>
            </w:pP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bl>
    <w:p w:rsidR="000D43DF" w:rsidRDefault="00DB1D0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0D43DF" w:rsidRDefault="00DB1D07">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w:t>
      </w:r>
      <w:r>
        <w:rPr>
          <w:i/>
        </w:rPr>
        <w:t>еля, который имеет лицензию SA для Windows «на пользователя».</w:t>
      </w:r>
    </w:p>
    <w:p w:rsidR="000D43DF" w:rsidRDefault="00DB1D07">
      <w:pPr>
        <w:pStyle w:val="ProductList-BodyIndented"/>
      </w:pPr>
      <w:r>
        <w:rPr>
          <w:i/>
          <w:vertAlign w:val="superscript"/>
        </w:rPr>
        <w:t>3</w:t>
      </w:r>
      <w:r>
        <w:rPr>
          <w:i/>
        </w:rPr>
        <w:t>Не относится к Academic, Charity и OV-CW.</w:t>
      </w:r>
    </w:p>
    <w:p w:rsidR="000D43DF" w:rsidRDefault="00DB1D07">
      <w:pPr>
        <w:pStyle w:val="ProductList-BodyIndented"/>
      </w:pPr>
      <w:r>
        <w:rPr>
          <w:i/>
          <w:vertAlign w:val="superscript"/>
        </w:rPr>
        <w:t>4</w:t>
      </w:r>
      <w:r>
        <w:rPr>
          <w:i/>
        </w:rPr>
        <w:t>N, K и KN — это специализированные выпуски для определенных рынков.</w:t>
      </w:r>
    </w:p>
    <w:p w:rsidR="000D43DF" w:rsidRDefault="00DB1D07">
      <w:pPr>
        <w:pStyle w:val="ProductList-BodyIndented"/>
      </w:pPr>
      <w:r>
        <w:rPr>
          <w:i/>
          <w:vertAlign w:val="superscript"/>
        </w:rPr>
        <w:t>5</w:t>
      </w:r>
      <w:r>
        <w:rPr>
          <w:i/>
        </w:rPr>
        <w:t>См. ограничения использования в разделе 2.1.2.1 ниже</w:t>
      </w:r>
    </w:p>
    <w:p w:rsidR="000D43DF" w:rsidRDefault="000D43DF">
      <w:pPr>
        <w:pStyle w:val="ProductList-BodyIndented"/>
      </w:pPr>
    </w:p>
    <w:p w:rsidR="000D43DF" w:rsidRDefault="00DB1D07">
      <w:pPr>
        <w:pStyle w:val="ProductList-SubClauseHeading"/>
        <w:outlineLvl w:val="5"/>
      </w:pPr>
      <w:r>
        <w:t>2.1.2 Таблица ограничений и</w:t>
      </w:r>
      <w:r>
        <w:t>спользования соответствующих операционных систем (ОС)</w:t>
      </w:r>
    </w:p>
    <w:p w:rsidR="000D43DF" w:rsidRDefault="00DB1D07">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w:t>
      </w:r>
      <w:r>
        <w:t>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w:t>
      </w:r>
      <w:r>
        <w:t>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0D43D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Academic и Charity</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6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bl>
    <w:p w:rsidR="000D43DF" w:rsidRDefault="00DB1D07">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0D43DF" w:rsidRDefault="00DB1D07">
      <w:pPr>
        <w:pStyle w:val="ProductList-BodyIndented"/>
      </w:pPr>
      <w:r>
        <w:rPr>
          <w:i/>
          <w:vertAlign w:val="superscript"/>
        </w:rPr>
        <w:t>2</w:t>
      </w:r>
      <w:r>
        <w:rPr>
          <w:i/>
        </w:rPr>
        <w:t>Не относится к Academic, Charity и OV-CW.</w:t>
      </w:r>
    </w:p>
    <w:p w:rsidR="000D43DF" w:rsidRDefault="00DB1D07">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0D43DF" w:rsidRDefault="000D43DF">
      <w:pPr>
        <w:pStyle w:val="ProductList-BodyIndented"/>
      </w:pPr>
    </w:p>
    <w:p w:rsidR="000D43DF" w:rsidRDefault="00DB1D07">
      <w:pPr>
        <w:pStyle w:val="ProductList-BodyIndented"/>
      </w:pPr>
      <w:r>
        <w:rPr>
          <w:b/>
        </w:rPr>
        <w:t>2.1.2.1 Ограничения использования для Условных соответствующих операционных систем</w:t>
      </w:r>
    </w:p>
    <w:p w:rsidR="000D43DF" w:rsidRDefault="00DB1D07">
      <w:pPr>
        <w:pStyle w:val="ProductList-BodyIndented"/>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w:t>
      </w:r>
      <w:r>
        <w:t xml:space="preserve">ированных для этого, применяются следующие условия.  </w:t>
      </w:r>
    </w:p>
    <w:p w:rsidR="000D43DF" w:rsidRDefault="00DB1D07" w:rsidP="00264BFE">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0D43DF" w:rsidRDefault="00DB1D07" w:rsidP="00264BFE">
      <w:pPr>
        <w:pStyle w:val="ProductList-Bullet"/>
        <w:numPr>
          <w:ilvl w:val="1"/>
          <w:numId w:val="22"/>
        </w:numPr>
      </w:pPr>
      <w:r>
        <w:t>Другое программное обе</w:t>
      </w:r>
      <w:r>
        <w:t>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w:t>
      </w:r>
      <w:r>
        <w:t>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w:t>
      </w:r>
      <w:r>
        <w:t>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w:t>
      </w:r>
      <w:r>
        <w:t>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w:t>
      </w:r>
      <w:r>
        <w:t>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w:t>
      </w:r>
      <w:r>
        <w:t xml:space="preserve">ому обеспечению, запущенному на сервере, устройство может использовать протоколы служб терминалов. Специализированная система </w:t>
      </w:r>
      <w:r>
        <w:lastRenderedPageBreak/>
        <w:t xml:space="preserve">Клиента не может использоваться в развернутой конфигурации как ПК общего назначения или в качестве коммерчески реализуемой замены </w:t>
      </w:r>
      <w:r>
        <w:t xml:space="preserve">такой системы. </w:t>
      </w:r>
    </w:p>
    <w:p w:rsidR="000D43DF" w:rsidRDefault="00DB1D07" w:rsidP="00264BFE">
      <w:pPr>
        <w:pStyle w:val="ProductList-Bullet"/>
        <w:numPr>
          <w:ilvl w:val="1"/>
          <w:numId w:val="22"/>
        </w:numPr>
      </w:pPr>
      <w:r>
        <w:t xml:space="preserve">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w:t>
      </w:r>
      <w:r>
        <w:t>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w:t>
      </w:r>
      <w:r>
        <w:t>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0D43DF" w:rsidRDefault="000D43DF">
      <w:pPr>
        <w:pStyle w:val="ProductList-BodyIndented"/>
      </w:pPr>
    </w:p>
    <w:p w:rsidR="000D43DF" w:rsidRDefault="00DB1D07">
      <w:pPr>
        <w:pStyle w:val="ProductList-BodyIndented"/>
      </w:pPr>
      <w:r>
        <w:rPr>
          <w:b/>
        </w:rPr>
        <w:t>2.1.2.2 Ограничения на приобретение Software Assurance для Условных соответствующих операционных систем</w:t>
      </w:r>
    </w:p>
    <w:p w:rsidR="000D43DF" w:rsidRDefault="00DB1D07">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w:t>
      </w:r>
      <w:r>
        <w:t>мами. Эти ограничения не применимы к устройствам, лицензированным с Windows 10 IoT Корпоративная для розничной сети или тонких клиентов.</w:t>
      </w:r>
    </w:p>
    <w:p w:rsidR="000D43DF" w:rsidRDefault="000D43DF">
      <w:pPr>
        <w:pStyle w:val="ProductList-SubClauseHeading"/>
        <w:outlineLvl w:val="5"/>
      </w:pPr>
    </w:p>
    <w:p w:rsidR="000D43DF" w:rsidRDefault="00DB1D07">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w:t>
      </w:r>
      <w:r>
        <w:t>я</w:t>
      </w:r>
    </w:p>
    <w:p w:rsidR="000D43DF" w:rsidRDefault="00DB1D07" w:rsidP="00264BFE">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0D43DF" w:rsidRDefault="00DB1D07" w:rsidP="00264BFE">
      <w:pPr>
        <w:pStyle w:val="ProductList-Bullet"/>
        <w:numPr>
          <w:ilvl w:val="1"/>
          <w:numId w:val="23"/>
        </w:numPr>
      </w:pPr>
      <w:r>
        <w:t>Apple Macintosh является единственной соответствующей ОС, если она предустановлена авторизованным произ</w:t>
      </w:r>
      <w:r>
        <w:t>водителем до первоначальной продажи устройства.</w:t>
      </w:r>
    </w:p>
    <w:p w:rsidR="000D43DF" w:rsidRDefault="00DB1D07" w:rsidP="00264BFE">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w:t>
      </w:r>
      <w:r>
        <w:t xml:space="preserve">ssurance для Лицензии на обновление по программе корпоративного лицензирования. </w:t>
      </w:r>
    </w:p>
    <w:p w:rsidR="000D43DF" w:rsidRDefault="00DB1D07" w:rsidP="00264BFE">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w:t>
      </w:r>
      <w:r>
        <w:t>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0D43DF" w:rsidRDefault="000D43DF">
      <w:pPr>
        <w:pStyle w:val="ProductList-BodyIndented"/>
      </w:pPr>
    </w:p>
    <w:p w:rsidR="000D43DF" w:rsidRDefault="00DB1D07">
      <w:pPr>
        <w:pStyle w:val="ProductList-ClauseHeading"/>
        <w:outlineLvl w:val="4"/>
      </w:pPr>
      <w:r>
        <w:t>2.2 Обновление ОС Windows Корпоративная (без привязки к конкретной версии) и Windows Профес</w:t>
      </w:r>
      <w:r>
        <w:t>сиональная (без привязки к конкретной версии)</w:t>
      </w:r>
    </w:p>
    <w:p w:rsidR="000D43DF" w:rsidRDefault="00DB1D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w:t>
      </w:r>
      <w:r>
        <w:t xml:space="preserve">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w:t>
      </w:r>
      <w:r>
        <w:rPr>
          <w:color w:val="0563C1"/>
        </w:rPr>
        <w:t>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w:instrText>
      </w:r>
      <w:r>
        <w:instrText xml:space="preserve">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0D43DF" w:rsidRDefault="000D43DF">
      <w:pPr>
        <w:pStyle w:val="ProductList-Body"/>
      </w:pPr>
    </w:p>
    <w:p w:rsidR="000D43DF" w:rsidRDefault="00DB1D07">
      <w:pPr>
        <w:pStyle w:val="ProductList-ClauseHeading"/>
        <w:outlineLvl w:val="4"/>
      </w:pPr>
      <w:r>
        <w:t>2.3 Воспроизведен</w:t>
      </w:r>
      <w:r>
        <w:t>ие образа с Windows 10</w:t>
      </w:r>
    </w:p>
    <w:p w:rsidR="000D43DF" w:rsidRDefault="00DB1D07">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w:instrText>
      </w:r>
      <w:r>
        <w:instrText xml:space="preserve">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w:t>
      </w:r>
      <w:r>
        <w:t>вливаемого третьим лицом программного обеспечения.</w:t>
      </w:r>
    </w:p>
    <w:p w:rsidR="000D43DF" w:rsidRDefault="000D43DF">
      <w:pPr>
        <w:pStyle w:val="ProductList-Body"/>
      </w:pPr>
    </w:p>
    <w:p w:rsidR="000D43DF" w:rsidRDefault="00DB1D07">
      <w:pPr>
        <w:pStyle w:val="ProductList-ClauseHeading"/>
        <w:outlineLvl w:val="4"/>
      </w:pPr>
      <w:r>
        <w:t>2.4 Региональные варианты исполнения</w:t>
      </w:r>
    </w:p>
    <w:p w:rsidR="000D43DF" w:rsidRDefault="00DB1D07">
      <w:pPr>
        <w:pStyle w:val="ProductList-SubClauseHeading"/>
        <w:outlineLvl w:val="5"/>
      </w:pPr>
      <w:r>
        <w:t>2.4.1 Версии N (не включающие Windows Media Player) систем Microsoft Windows XP Professional, Vista Business и 7 Профессиональная</w:t>
      </w:r>
    </w:p>
    <w:p w:rsidR="000D43DF" w:rsidRDefault="00DB1D07">
      <w:pPr>
        <w:pStyle w:val="ProductList-BodyIndented"/>
      </w:pPr>
      <w:r>
        <w:t>Право на приобретение носителя с верс</w:t>
      </w:r>
      <w:r>
        <w:t>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w:t>
      </w:r>
      <w:r>
        <w:t xml:space="preserve">ее подробные сведения о наделении правами и об их применении см. в списке продуктов за март 2014 г. по адресу </w:t>
      </w:r>
      <w:hyperlink r:id="rId67">
        <w:r>
          <w:rPr>
            <w:color w:val="00467F"/>
            <w:u w:val="single"/>
          </w:rPr>
          <w:t>http://go.microsoft.com/?linkid=9839207</w:t>
        </w:r>
      </w:hyperlink>
      <w:r>
        <w:t>.</w:t>
      </w:r>
    </w:p>
    <w:p w:rsidR="000D43DF" w:rsidRDefault="000D43DF">
      <w:pPr>
        <w:pStyle w:val="ProductList-BodyIndented"/>
      </w:pPr>
    </w:p>
    <w:p w:rsidR="000D43DF" w:rsidRDefault="00DB1D07">
      <w:pPr>
        <w:pStyle w:val="ProductList-SubClauseHeading"/>
        <w:outlineLvl w:val="5"/>
      </w:pPr>
      <w:r>
        <w:t>2.4.2 Версии K и KN систем Windows XP Profess</w:t>
      </w:r>
      <w:r>
        <w:t>ional, Vista Business и 7 Профессиональная</w:t>
      </w:r>
    </w:p>
    <w:p w:rsidR="000D43DF" w:rsidRDefault="00DB1D07">
      <w:pPr>
        <w:pStyle w:val="ProductList-BodyIndented"/>
      </w:pPr>
      <w:r>
        <w:t>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w:t>
      </w:r>
      <w:r>
        <w:t xml:space="preserve">ания в Республике Корея. См. требования в списке продуктов за март 2014 г. по адресу </w:t>
      </w:r>
      <w:hyperlink r:id="rId68">
        <w:r>
          <w:rPr>
            <w:color w:val="00467F"/>
            <w:u w:val="single"/>
          </w:rPr>
          <w:t>http://go.microsoft.com/?linkid=9839207</w:t>
        </w:r>
      </w:hyperlink>
      <w:r>
        <w:t>.</w:t>
      </w:r>
    </w:p>
    <w:p w:rsidR="000D43DF" w:rsidRDefault="000D43DF">
      <w:pPr>
        <w:pStyle w:val="ProductList-BodyIndented"/>
      </w:pPr>
    </w:p>
    <w:p w:rsidR="000D43DF" w:rsidRDefault="00DB1D07">
      <w:pPr>
        <w:pStyle w:val="ProductList-SubClauseHeading"/>
        <w:outlineLvl w:val="5"/>
      </w:pPr>
      <w:r>
        <w:t xml:space="preserve">2.4.3 Windows 8/8.1 Профессиональная KN и Windows 10 Профессиональная </w:t>
      </w:r>
      <w:r>
        <w:t>KN</w:t>
      </w:r>
    </w:p>
    <w:p w:rsidR="000D43DF" w:rsidRDefault="00DB1D07">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w:t>
      </w:r>
      <w:r>
        <w:t>льная KN для развертывания и использования в Республике Корея. Использование каким-либо другим способом запрещено.</w:t>
      </w:r>
    </w:p>
    <w:p w:rsidR="000D43DF" w:rsidRDefault="000D43DF">
      <w:pPr>
        <w:pStyle w:val="ProductList-BodyIndented"/>
      </w:pPr>
    </w:p>
    <w:p w:rsidR="000D43DF" w:rsidRDefault="00DB1D07">
      <w:pPr>
        <w:pStyle w:val="ProductList-SubClauseHeading"/>
        <w:outlineLvl w:val="5"/>
      </w:pPr>
      <w:r>
        <w:t>2.4.4 Windows 8/8.1 Профессиональная N и Windows 10 Профессиональная N (без проигрывателя Windows Media)</w:t>
      </w:r>
    </w:p>
    <w:p w:rsidR="000D43DF" w:rsidRDefault="00DB1D07">
      <w:pPr>
        <w:pStyle w:val="ProductList-BodyIndented"/>
      </w:pPr>
      <w:r>
        <w:t>Клиенты, имеющие действующие соглаш</w:t>
      </w:r>
      <w:r>
        <w:t xml:space="preserve">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w:t>
      </w:r>
      <w:r>
        <w:lastRenderedPageBreak/>
        <w:t>Европейского союза (ЕС) или на территории Европейс</w:t>
      </w:r>
      <w:r>
        <w:t>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0D43DF" w:rsidRDefault="000D43DF">
      <w:pPr>
        <w:pStyle w:val="ProductList-BodyIndented"/>
      </w:pPr>
    </w:p>
    <w:p w:rsidR="000D43DF" w:rsidRDefault="00DB1D07">
      <w:pPr>
        <w:pStyle w:val="ProductList-ClauseHeading"/>
        <w:outlineLvl w:val="4"/>
      </w:pPr>
      <w:r>
        <w:t>2.5 Windows Embedded 8 Standard Enterprise Kit</w:t>
      </w:r>
    </w:p>
    <w:p w:rsidR="000D43DF" w:rsidRDefault="00DB1D07">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w:t>
      </w:r>
      <w:r>
        <w:t>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w:t>
      </w:r>
      <w:r>
        <w:t>ет переноситься на какое бы то ни было другое устройство.</w:t>
      </w:r>
    </w:p>
    <w:p w:rsidR="000D43DF" w:rsidRDefault="000D43DF">
      <w:pPr>
        <w:pStyle w:val="ProductList-Body"/>
      </w:pPr>
    </w:p>
    <w:p w:rsidR="000D43DF" w:rsidRDefault="00DB1D07">
      <w:pPr>
        <w:pStyle w:val="ProductList-ClauseHeading"/>
        <w:outlineLvl w:val="4"/>
      </w:pPr>
      <w:r>
        <w:t>2.6 Права на установку и использование</w:t>
      </w:r>
    </w:p>
    <w:p w:rsidR="000D43DF" w:rsidRDefault="00DB1D07">
      <w:pPr>
        <w:pStyle w:val="ProductList-Body"/>
      </w:pPr>
      <w:r>
        <w:t>Для клиентов, получивших лицензию в рамках Соглашения Microsoft Cloud:</w:t>
      </w:r>
    </w:p>
    <w:p w:rsidR="000D43DF" w:rsidRDefault="00DB1D07" w:rsidP="00264BFE">
      <w:pPr>
        <w:pStyle w:val="ProductList-Bullet"/>
        <w:numPr>
          <w:ilvl w:val="0"/>
          <w:numId w:val="24"/>
        </w:numPr>
      </w:pPr>
      <w:r>
        <w:t>каждый пользователь, которому назначается подписная лицензия «на пользователя», может а</w:t>
      </w:r>
      <w:r>
        <w:t xml:space="preserve">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w:instrText>
      </w:r>
      <w:r>
        <w:instrText xml:space="preserve">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0D43DF" w:rsidRDefault="00DB1D07" w:rsidP="00264BFE">
      <w:pPr>
        <w:pStyle w:val="ProductList-Bullet"/>
        <w:numPr>
          <w:ilvl w:val="0"/>
          <w:numId w:val="24"/>
        </w:numPr>
      </w:pPr>
      <w:r>
        <w:t>Положения</w:t>
      </w:r>
      <w:r>
        <w:t xml:space="preserve"> раздела 4 ниже не действуют.</w:t>
      </w:r>
    </w:p>
    <w:p w:rsidR="000D43DF" w:rsidRDefault="00DB1D07">
      <w:pPr>
        <w:pStyle w:val="ProductList-Offering1SubSection"/>
        <w:outlineLvl w:val="3"/>
      </w:pPr>
      <w:bookmarkStart w:id="186" w:name="_Sec813"/>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69">
              <w:r>
                <w:rPr>
                  <w:color w:val="00467F"/>
                  <w:u w:val="single"/>
                </w:rPr>
                <w:t>Условия использования веб-служб</w:t>
              </w:r>
            </w:hyperlink>
            <w:r>
              <w:t xml:space="preserve"> (компонент «Advanced Threat Protection в Защитнике Windows» выпуска Windows 10 Корпорати</w:t>
            </w:r>
            <w:r>
              <w:t>вная E5)</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w:instrText>
            </w:r>
            <w:r>
              <w:instrText xml:space="preserve">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Дополнительное программное обеспечение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Назначение</w:t>
      </w:r>
      <w:r>
        <w:t xml:space="preserve"> лицензий</w:t>
      </w:r>
    </w:p>
    <w:p w:rsidR="000D43DF" w:rsidRDefault="00DB1D07">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w:t>
      </w:r>
      <w:r>
        <w:t>ев, указанных в разделе Software Assurance ниже. См. Раздел 4. Software Assurance для прав передачи Лицензий для Windows SA и Windows VDA.</w:t>
      </w:r>
    </w:p>
    <w:p w:rsidR="000D43DF" w:rsidRDefault="000D43DF">
      <w:pPr>
        <w:pStyle w:val="ProductList-Body"/>
      </w:pPr>
    </w:p>
    <w:p w:rsidR="000D43DF" w:rsidRDefault="00DB1D07">
      <w:pPr>
        <w:pStyle w:val="ProductList-ClauseHeading"/>
        <w:outlineLvl w:val="4"/>
      </w:pPr>
      <w:r>
        <w:t>3.2 Приложения Windows</w:t>
      </w:r>
    </w:p>
    <w:p w:rsidR="000D43DF" w:rsidRDefault="00DB1D07">
      <w:pPr>
        <w:pStyle w:val="ProductList-Body"/>
      </w:pPr>
      <w:r>
        <w:t>Если в параметрах приложения не отображаются или не представлены другие условия, Клиент согла</w:t>
      </w:r>
      <w:r>
        <w:t xml:space="preserve">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0">
        <w:r>
          <w:rPr>
            <w:color w:val="00467F"/>
            <w:u w:val="single"/>
          </w:rPr>
          <w:t>http://go.microsoft.com/fwli</w:t>
        </w:r>
        <w:r>
          <w:rPr>
            <w:color w:val="00467F"/>
            <w:u w:val="single"/>
          </w:rPr>
          <w:t>nk/?linkid=246338</w:t>
        </w:r>
      </w:hyperlink>
      <w:r>
        <w:t xml:space="preserve">, или условиями использования Xbox.com, опубликованными по адресу </w:t>
      </w:r>
      <w:hyperlink r:id="rId71">
        <w:r>
          <w:rPr>
            <w:color w:val="00467F"/>
            <w:u w:val="single"/>
          </w:rPr>
          <w:t>http://xbox.com/legal/livetou</w:t>
        </w:r>
      </w:hyperlink>
      <w:r>
        <w:t>, если приложения Windows используются для доступа к службам Xbox.</w:t>
      </w:r>
    </w:p>
    <w:p w:rsidR="000D43DF" w:rsidRDefault="00DB1D07">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w:instrText>
            </w:r>
            <w:r>
              <w:instrTex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w:instrText>
            </w:r>
            <w:r>
              <w:instrText xml:space="preserv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72">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использование продукта вне</w:instrText>
            </w:r>
            <w:r>
              <w:instrText xml:space="preserve">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3">
              <w:r>
                <w:rPr>
                  <w:color w:val="00467F"/>
                  <w:u w:val="single"/>
                </w:rPr>
                <w:t>Февраль 2016 г. — Условия для продуктов</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 xml:space="preserve">4.1 Дополнительные права на использование Windows 10 Корпоративная E3/E5 (на </w:t>
      </w:r>
      <w:r>
        <w:t>пользователя и устройство) и Windows Virtual Desktop Access (VDA) (на пользователя и устройство) предоставляются через SA</w:t>
      </w:r>
    </w:p>
    <w:p w:rsidR="000D43DF" w:rsidRDefault="00DB1D07">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w:t>
      </w:r>
      <w:r>
        <w:t xml:space="preserve">обслуживание») или Windows Корпоративная LTSB. </w:t>
      </w:r>
    </w:p>
    <w:p w:rsidR="000D43DF" w:rsidRDefault="00DB1D07">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0D43DF" w:rsidRDefault="00DB1D07">
      <w:pPr>
        <w:pStyle w:val="ProductList-Body"/>
      </w:pPr>
      <w:r>
        <w:t>Термин «</w:t>
      </w:r>
      <w:r>
        <w:rPr>
          <w:b/>
          <w:color w:val="00188F"/>
        </w:rPr>
        <w:t>Лицензированный пользователь</w:t>
      </w:r>
      <w:r>
        <w:t>», использованный в настоящем докумен</w:t>
      </w:r>
      <w:r>
        <w:t>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0D43DF" w:rsidRDefault="00DB1D07" w:rsidP="00264BFE">
      <w:pPr>
        <w:pStyle w:val="ProductList-Bullet"/>
        <w:numPr>
          <w:ilvl w:val="0"/>
          <w:numId w:val="25"/>
        </w:numPr>
      </w:pPr>
      <w:r>
        <w:t>Любой пользователь Лиц</w:t>
      </w:r>
      <w:r>
        <w:t>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w:t>
      </w:r>
      <w:r>
        <w:t>ого обеспечения, используемому в одной Физической операционной среде на устройствах, предназначенных для использования клиентом.</w:t>
      </w:r>
    </w:p>
    <w:p w:rsidR="000D43DF" w:rsidRDefault="00DB1D07" w:rsidP="00264BFE">
      <w:pPr>
        <w:pStyle w:val="ProductList-Bullet"/>
        <w:numPr>
          <w:ilvl w:val="0"/>
          <w:numId w:val="25"/>
        </w:numPr>
      </w:pPr>
      <w:r>
        <w:t>См. ограничения использования для Условной соответствующей операционной системы в разделах 2.1.2.1 и 2.1.2.2.</w:t>
      </w:r>
    </w:p>
    <w:p w:rsidR="000D43DF" w:rsidRDefault="00DB1D07" w:rsidP="00264BFE">
      <w:pPr>
        <w:pStyle w:val="ProductList-Bullet"/>
        <w:numPr>
          <w:ilvl w:val="0"/>
          <w:numId w:val="25"/>
        </w:numPr>
      </w:pPr>
      <w:r>
        <w:t>Клиент может созд</w:t>
      </w:r>
      <w:r>
        <w:t>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w:t>
      </w:r>
      <w:r>
        <w:t>йстве пользователями, если лицензия выдана «на пользователя».</w:t>
      </w:r>
    </w:p>
    <w:p w:rsidR="000D43DF" w:rsidRDefault="00DB1D07" w:rsidP="00264BFE">
      <w:pPr>
        <w:pStyle w:val="ProductList-Bullet"/>
        <w:numPr>
          <w:ilvl w:val="0"/>
          <w:numId w:val="25"/>
        </w:numPr>
      </w:pPr>
      <w:r>
        <w:lastRenderedPageBreak/>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0D43DF" w:rsidRDefault="00DB1D07" w:rsidP="00264BFE">
      <w:pPr>
        <w:pStyle w:val="ProductList-Bullet"/>
        <w:numPr>
          <w:ilvl w:val="0"/>
          <w:numId w:val="25"/>
        </w:numPr>
      </w:pPr>
      <w:r>
        <w:t>Клиенту не т</w:t>
      </w:r>
      <w:r>
        <w:t>ребуется Лицензия, чтобы осуществлять доступ к своим разрешенным Экземплярам с целью администрирования Программного обеспечения.</w:t>
      </w:r>
    </w:p>
    <w:p w:rsidR="000D43DF" w:rsidRDefault="000D43DF">
      <w:pPr>
        <w:pStyle w:val="ProductList-Body"/>
      </w:pPr>
    </w:p>
    <w:p w:rsidR="000D43DF" w:rsidRDefault="00DB1D07">
      <w:pPr>
        <w:pStyle w:val="ProductList-Body"/>
      </w:pPr>
      <w:r>
        <w:t>Права, прописанные в первой колонке таблицы, относятся к лицензиям, указанным в колонках справа, если в ячейке, в которой указ</w:t>
      </w:r>
      <w:r>
        <w:t>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0D43D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D43DF" w:rsidRDefault="000D43D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43DF" w:rsidRDefault="00DB1D07">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43DF" w:rsidRDefault="00DB1D07">
            <w:pPr>
              <w:pStyle w:val="ProductList-TableBody"/>
              <w:jc w:val="center"/>
            </w:pPr>
            <w:r>
              <w:rPr>
                <w:color w:val="FFFFFF"/>
              </w:rPr>
              <w:t>Windows VDA</w:t>
            </w:r>
          </w:p>
        </w:tc>
      </w:tr>
      <w:tr w:rsidR="000D43D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D43DF" w:rsidRDefault="000D43D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Пользователь</w:t>
            </w:r>
          </w:p>
        </w:tc>
      </w:tr>
      <w:tr w:rsidR="000D43DF">
        <w:tc>
          <w:tcPr>
            <w:tcW w:w="80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w:instrText>
            </w:r>
            <w:r>
              <w:instrText xml:space="preserve">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w:instrText>
            </w:r>
            <w:r>
              <w:instrText xml:space="preserve">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w:instrText>
            </w:r>
            <w:r>
              <w:instrText xml:space="preserve">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w:instrText>
            </w:r>
            <w:r>
              <w:instrText xml:space="preserve">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w:t>
            </w:r>
            <w:r>
              <w:t xml:space="preserve">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w:instrText>
            </w:r>
            <w:r>
              <w:instrText xml:space="preserve">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w:instrText>
            </w:r>
            <w:r>
              <w:instrText xml:space="preserve">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w:instrText>
            </w:r>
            <w:r>
              <w:instrText xml:space="preserve">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w:instrText>
            </w:r>
            <w:r>
              <w:instrText xml:space="preserve">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w:instrText>
            </w:r>
            <w:r>
              <w:instrText xml:space="preserve">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w:t>
            </w:r>
            <w:r>
              <w:t xml:space="preserve">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80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w:instrText>
            </w:r>
            <w:r>
              <w:instrText xml:space="preserve">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w:instrText>
            </w:r>
            <w:r>
              <w:instrText xml:space="preserve">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w:instrText>
            </w:r>
            <w:r>
              <w:instrText xml:space="preserve">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w:t>
            </w:r>
            <w:r>
              <w:t xml:space="preserve">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w:instrText>
            </w:r>
            <w:r>
              <w:instrText xml:space="preserve">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использую</w:t>
            </w:r>
            <w:r>
              <w:t xml:space="preserve">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w:instrText>
            </w:r>
            <w:r>
              <w:instrText xml:space="preserve">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w:instrText>
            </w:r>
            <w:r>
              <w:instrText xml:space="preserve">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80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bl>
    <w:p w:rsidR="000D43DF" w:rsidRDefault="000D43DF">
      <w:pPr>
        <w:pStyle w:val="ProductList-Body"/>
      </w:pPr>
    </w:p>
    <w:p w:rsidR="000D43DF" w:rsidRDefault="00DB1D07">
      <w:pPr>
        <w:pStyle w:val="ProductList-SubClauseHeading"/>
        <w:outlineLvl w:val="5"/>
      </w:pPr>
      <w:r>
        <w:t>4.1.1 Права на Windows</w:t>
      </w:r>
      <w:r>
        <w:t xml:space="preserve"> 10 Корпоративная Current Branch</w:t>
      </w:r>
    </w:p>
    <w:p w:rsidR="000D43DF" w:rsidRDefault="00DB1D07">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w:t>
      </w:r>
      <w:r>
        <w:t>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0D43DF" w:rsidRDefault="000D43DF">
      <w:pPr>
        <w:pStyle w:val="ProductList-BodyIndented"/>
      </w:pPr>
    </w:p>
    <w:p w:rsidR="000D43DF" w:rsidRDefault="00DB1D07">
      <w:pPr>
        <w:pStyle w:val="ProductList-ClauseHeading"/>
        <w:outlineLvl w:val="4"/>
      </w:pPr>
      <w:r>
        <w:t xml:space="preserve">4.2 Соответствующие </w:t>
      </w:r>
      <w:r>
        <w:t>операционные системы (ОС)</w:t>
      </w:r>
    </w:p>
    <w:p w:rsidR="000D43DF" w:rsidRDefault="00DB1D07">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w:t>
      </w:r>
      <w:r>
        <w:t>ротив типа программы в таблице соответствующих ОС в вышеприведенном разделе «Характеристики продуктов».</w:t>
      </w:r>
    </w:p>
    <w:p w:rsidR="000D43DF" w:rsidRDefault="00DB1D07" w:rsidP="00264BFE">
      <w:pPr>
        <w:pStyle w:val="ProductList-Bullet"/>
        <w:numPr>
          <w:ilvl w:val="0"/>
          <w:numId w:val="26"/>
        </w:numPr>
      </w:pPr>
      <w:r>
        <w:t>Клиенты, которые ранее приобрели Software Assurance для Windows Профессиональная, могут возобновить покрытие Software Assurance на своих устройствах без</w:t>
      </w:r>
      <w:r>
        <w:t xml:space="preserve"> необходимости приобретать лицензию на Обновление Windows Корпоративная.</w:t>
      </w:r>
    </w:p>
    <w:p w:rsidR="000D43DF" w:rsidRDefault="00DB1D07" w:rsidP="00264BFE">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w:t>
      </w:r>
      <w:r>
        <w:t>глашения о регистрации.</w:t>
      </w:r>
    </w:p>
    <w:p w:rsidR="000D43DF" w:rsidRDefault="000D43DF">
      <w:pPr>
        <w:pStyle w:val="ProductList-Body"/>
      </w:pPr>
    </w:p>
    <w:p w:rsidR="000D43DF" w:rsidRDefault="00DB1D07">
      <w:pPr>
        <w:pStyle w:val="ProductList-ClauseHeading"/>
        <w:outlineLvl w:val="4"/>
      </w:pPr>
      <w:r>
        <w:t>4.3 Передача прав на Windows Software Assurance «на устройство»</w:t>
      </w:r>
    </w:p>
    <w:p w:rsidR="000D43DF" w:rsidRDefault="00DB1D07">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t>
      </w:r>
      <w:r>
        <w:t>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w:t>
      </w:r>
      <w:r>
        <w:t>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w:t>
      </w:r>
      <w:r>
        <w:t xml:space="preserve">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w:t>
      </w:r>
      <w:r>
        <w:t xml:space="preserve">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0D43DF" w:rsidRDefault="000D43DF">
      <w:pPr>
        <w:pStyle w:val="ProductList-Body"/>
      </w:pPr>
    </w:p>
    <w:p w:rsidR="000D43DF" w:rsidRDefault="00DB1D07">
      <w:pPr>
        <w:pStyle w:val="ProductList-ClauseHeading"/>
        <w:outlineLvl w:val="4"/>
      </w:pPr>
      <w:r>
        <w:t>4.4 Правила передачи лицензии</w:t>
      </w:r>
      <w:r>
        <w:t xml:space="preserve"> Windows 10 Корпоративная «на пользователя»</w:t>
      </w:r>
    </w:p>
    <w:p w:rsidR="000D43DF" w:rsidRDefault="00DB1D07">
      <w:pPr>
        <w:pStyle w:val="ProductList-SubClauseHeading"/>
        <w:outlineLvl w:val="5"/>
      </w:pPr>
      <w:r>
        <w:t>4.4.1 Лицензии на подписку Windows 10 Корпоративная E3/E5 «на пользователя»</w:t>
      </w:r>
    </w:p>
    <w:p w:rsidR="000D43DF" w:rsidRDefault="00DB1D07">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w:t>
      </w:r>
      <w:r>
        <w:t>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0D43DF" w:rsidRDefault="000D43DF">
      <w:pPr>
        <w:pStyle w:val="ProductList-BodyIndented"/>
      </w:pPr>
    </w:p>
    <w:p w:rsidR="000D43DF" w:rsidRDefault="00DB1D07">
      <w:pPr>
        <w:pStyle w:val="ProductList-SubClauseHeading"/>
        <w:outlineLvl w:val="5"/>
      </w:pPr>
      <w:r>
        <w:lastRenderedPageBreak/>
        <w:t>4.4.2 Дополнит</w:t>
      </w:r>
      <w:r>
        <w:t>ельные лицензии Windows 10 Корпоративная E3/E5 «на пользователя»</w:t>
      </w:r>
    </w:p>
    <w:p w:rsidR="000D43DF" w:rsidRDefault="00DB1D07">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w:instrText>
      </w:r>
      <w:r>
        <w:instrText xml:space="preserve">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w:t>
      </w:r>
      <w:r>
        <w:t xml:space="preserve"> покрытием Windows VDA.</w:t>
      </w:r>
    </w:p>
    <w:p w:rsidR="000D43DF" w:rsidRDefault="000D43DF">
      <w:pPr>
        <w:pStyle w:val="ProductList-BodyIndented"/>
      </w:pPr>
    </w:p>
    <w:p w:rsidR="000D43DF" w:rsidRDefault="00DB1D07">
      <w:pPr>
        <w:pStyle w:val="ProductList-ClauseHeading"/>
        <w:outlineLvl w:val="4"/>
      </w:pPr>
      <w:r>
        <w:t>4.5 Дополнительные лицензии Windows 10 Корпоративная E3 и E5</w:t>
      </w:r>
    </w:p>
    <w:p w:rsidR="000D43DF" w:rsidRDefault="00DB1D07">
      <w:pPr>
        <w:pStyle w:val="ProductList-Body"/>
      </w:pPr>
      <w:r>
        <w:t>Дополнительные лицензии Windows 10 Корпоративная представляют собой лицензии на подписку,</w:t>
      </w:r>
    </w:p>
    <w:p w:rsidR="000D43DF" w:rsidRDefault="00DB1D07" w:rsidP="00264BFE">
      <w:pPr>
        <w:pStyle w:val="ProductList-Bullet"/>
        <w:numPr>
          <w:ilvl w:val="0"/>
          <w:numId w:val="27"/>
        </w:numPr>
      </w:pPr>
      <w:r>
        <w:t>которые приобретаются в дополнение к (и связаны с устройством, лицензированным д</w:t>
      </w:r>
      <w:r>
        <w:t xml:space="preserve">ля них) Операционной системе для настольных компьютеров Windows с покрытием Software Assurance («Соответствующее покрытие») или VDA («Соответствующая лицензия») и </w:t>
      </w:r>
    </w:p>
    <w:p w:rsidR="000D43DF" w:rsidRDefault="00DB1D07" w:rsidP="00264BFE">
      <w:pPr>
        <w:pStyle w:val="ProductList-Bullet"/>
        <w:numPr>
          <w:ilvl w:val="0"/>
          <w:numId w:val="27"/>
        </w:numPr>
      </w:pPr>
      <w:r>
        <w:t>имеют срок действия, заканчивающийся одновременно с окончанием срока действия Соответствующе</w:t>
      </w:r>
      <w:r>
        <w:t>го покрытия или Соответствующей лицензии.</w:t>
      </w:r>
    </w:p>
    <w:p w:rsidR="000D43DF" w:rsidRDefault="00DB1D07">
      <w:pPr>
        <w:pStyle w:val="ProductList-Body"/>
      </w:pPr>
      <w:r>
        <w:t>В дополнение к вышесказанному для дополнительных лицензий Windows 10 Корпоративная</w:t>
      </w:r>
    </w:p>
    <w:p w:rsidR="000D43DF" w:rsidRDefault="00DB1D07" w:rsidP="00264BFE">
      <w:pPr>
        <w:pStyle w:val="ProductList-Bullet"/>
        <w:numPr>
          <w:ilvl w:val="0"/>
          <w:numId w:val="28"/>
        </w:numPr>
      </w:pPr>
      <w:r>
        <w:t>Клиент должен назначить лицензию Основному пользователю Лицензированного устройства (которое также должно являться основным рабочим</w:t>
      </w:r>
      <w:r>
        <w:t xml:space="preserve"> устройством Основного пользователя) и</w:t>
      </w:r>
    </w:p>
    <w:p w:rsidR="000D43DF" w:rsidRDefault="00DB1D07" w:rsidP="00264BFE">
      <w:pPr>
        <w:pStyle w:val="ProductList-Bullet"/>
        <w:numPr>
          <w:ilvl w:val="0"/>
          <w:numId w:val="28"/>
        </w:numPr>
      </w:pPr>
      <w:r>
        <w:t>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w:t>
      </w:r>
      <w:r>
        <w:t xml:space="preserve">вующей лицензией соответственно. </w:t>
      </w:r>
    </w:p>
    <w:p w:rsidR="000D43DF" w:rsidRDefault="00DB1D07">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w:t>
      </w:r>
      <w:r>
        <w:t>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0D43DF" w:rsidRDefault="000D43DF">
      <w:pPr>
        <w:pStyle w:val="ProductList-Body"/>
      </w:pPr>
    </w:p>
    <w:p w:rsidR="000D43DF" w:rsidRDefault="00DB1D07">
      <w:pPr>
        <w:pStyle w:val="ProductList-ClauseHeading"/>
        <w:outlineLvl w:val="4"/>
      </w:pPr>
      <w:r>
        <w:t>4.6 Соглашения о регистрации Enterprise с одновременным покрытием SA или VDA для Win</w:t>
      </w:r>
      <w:r>
        <w:t>dows «на пользователя» и «на устройство»</w:t>
      </w:r>
    </w:p>
    <w:p w:rsidR="000D43DF" w:rsidRDefault="00DB1D07">
      <w:pPr>
        <w:pStyle w:val="ProductList-Body"/>
      </w:pPr>
      <w:r>
        <w:t>Клиенты могут одновременно использовать лицензии SA для Windows «на пользователя» и «на устройство», если:</w:t>
      </w:r>
    </w:p>
    <w:p w:rsidR="000D43DF" w:rsidRDefault="00DB1D07" w:rsidP="00264BFE">
      <w:pPr>
        <w:pStyle w:val="ProductList-Bullet"/>
        <w:numPr>
          <w:ilvl w:val="0"/>
          <w:numId w:val="29"/>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0D43DF" w:rsidRDefault="00DB1D07" w:rsidP="00264BFE">
      <w:pPr>
        <w:pStyle w:val="ProductList-Bullet"/>
        <w:numPr>
          <w:ilvl w:val="0"/>
          <w:numId w:val="29"/>
        </w:numPr>
      </w:pPr>
      <w:r>
        <w:t>все Соответствующие устройства, используемые пользователями без лицензии, имеют лицензии SA д</w:t>
      </w:r>
      <w:r>
        <w:t>ля Windows «на устройство».</w:t>
      </w:r>
    </w:p>
    <w:p w:rsidR="000D43DF" w:rsidRDefault="000D43DF">
      <w:pPr>
        <w:pStyle w:val="ProductList-Body"/>
      </w:pPr>
    </w:p>
    <w:p w:rsidR="000D43DF" w:rsidRDefault="00DB1D07">
      <w:pPr>
        <w:pStyle w:val="ProductList-ClauseHeading"/>
        <w:outlineLvl w:val="4"/>
      </w:pPr>
      <w:r>
        <w:t>4.7 Право на приобретение лицензий на подписку Windows 10 Корпоративная «на пользователя», From SA</w:t>
      </w:r>
    </w:p>
    <w:p w:rsidR="000D43DF" w:rsidRDefault="00DB1D07">
      <w:pPr>
        <w:pStyle w:val="ProductList-SubClauseHeading"/>
        <w:outlineLvl w:val="5"/>
      </w:pPr>
      <w:r>
        <w:t>4.7.1 Соглашения Enterprise</w:t>
      </w:r>
    </w:p>
    <w:p w:rsidR="000D43DF" w:rsidRDefault="00DB1D07">
      <w:pPr>
        <w:pStyle w:val="ProductList-BodyIndented"/>
      </w:pPr>
      <w:r>
        <w:t>Лицензии From SA User SL можно приобрести вместо Software Assurance для полностью оплаченных бессроч</w:t>
      </w:r>
      <w:r>
        <w:t>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Соответствующая лицензия From SA User SL</w:t>
            </w:r>
          </w:p>
        </w:tc>
      </w:tr>
      <w:tr w:rsidR="000D43DF">
        <w:tc>
          <w:tcPr>
            <w:tcW w:w="6120" w:type="dxa"/>
            <w:tcBorders>
              <w:top w:val="single" w:sz="4" w:space="0" w:color="000000"/>
              <w:left w:val="single" w:sz="4" w:space="0" w:color="000000"/>
              <w:bottom w:val="none" w:sz="4" w:space="0" w:color="000000"/>
              <w:right w:val="single" w:sz="4" w:space="0" w:color="000000"/>
            </w:tcBorders>
          </w:tcPr>
          <w:p w:rsidR="000D43DF" w:rsidRDefault="00DB1D07">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10 Корпоративная E3 «на пол</w:t>
            </w:r>
            <w:r>
              <w:t>ьзователя», From SA (лицензия на подписку)</w:t>
            </w:r>
            <w:r>
              <w:rPr>
                <w:vertAlign w:val="superscript"/>
              </w:rPr>
              <w:t>1</w:t>
            </w:r>
          </w:p>
        </w:tc>
      </w:tr>
      <w:tr w:rsidR="000D43DF">
        <w:tc>
          <w:tcPr>
            <w:tcW w:w="6120" w:type="dxa"/>
            <w:tcBorders>
              <w:top w:val="non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10 Корпоративная E5 «на пользователя», From SA</w:t>
            </w:r>
            <w:r>
              <w:rPr>
                <w:vertAlign w:val="superscript"/>
              </w:rPr>
              <w:t>1</w:t>
            </w:r>
          </w:p>
        </w:tc>
      </w:tr>
    </w:tbl>
    <w:p w:rsidR="000D43DF" w:rsidRDefault="00DB1D07">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0D43DF" w:rsidRDefault="000D43DF">
      <w:pPr>
        <w:pStyle w:val="ProductList-BodyIndented"/>
      </w:pPr>
    </w:p>
    <w:p w:rsidR="000D43DF" w:rsidRDefault="00DB1D07">
      <w:pPr>
        <w:pStyle w:val="ProductList-SubClauseHeading"/>
        <w:outlineLvl w:val="5"/>
      </w:pPr>
      <w:r>
        <w:t xml:space="preserve">4.7.2 Соглашения Enterprise </w:t>
      </w:r>
      <w:r>
        <w:t>Subscription</w:t>
      </w:r>
    </w:p>
    <w:p w:rsidR="000D43DF" w:rsidRDefault="00DB1D07">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w:t>
      </w:r>
      <w:r>
        <w:t xml:space="preserve"> From SA User SL. Лицензия на подписку должна быть приобретена минимум за три года до приобретения лицензии From SA User SL.</w:t>
      </w:r>
    </w:p>
    <w:p w:rsidR="000D43DF" w:rsidRDefault="000D43DF">
      <w:pPr>
        <w:pStyle w:val="ProductList-BodyIndented"/>
      </w:pPr>
    </w:p>
    <w:p w:rsidR="000D43DF" w:rsidRDefault="00DB1D07">
      <w:pPr>
        <w:pStyle w:val="ProductList-ClauseHeading"/>
        <w:outlineLvl w:val="4"/>
      </w:pPr>
      <w:r>
        <w:t>4.8 Microsoft Desktop Optimization Pack (MDOP)</w:t>
      </w:r>
    </w:p>
    <w:p w:rsidR="000D43DF" w:rsidRDefault="00DB1D07">
      <w:pPr>
        <w:pStyle w:val="ProductList-Body"/>
      </w:pPr>
      <w:r>
        <w:t>Клиент может устанавливать и использовать функции управления в MDOP на других своих</w:t>
      </w:r>
      <w:r>
        <w:t xml:space="preserve">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w:t>
      </w:r>
      <w:r>
        <w:t>чением на серверах в пределах своего домена до тех пор, пока компьютеры в пределах этого домена остаются лицензированными для MDOP.</w:t>
      </w:r>
    </w:p>
    <w:p w:rsidR="000D43DF" w:rsidRDefault="000D43DF">
      <w:pPr>
        <w:pStyle w:val="ProductList-Body"/>
      </w:pPr>
    </w:p>
    <w:p w:rsidR="000D43DF" w:rsidRDefault="00DB1D07">
      <w:pPr>
        <w:pStyle w:val="ProductList-SubClauseHeading"/>
        <w:outlineLvl w:val="5"/>
      </w:pPr>
      <w:r>
        <w:t>4.8.1 Право на MDOP</w:t>
      </w:r>
    </w:p>
    <w:p w:rsidR="000D43DF" w:rsidRDefault="00DB1D07">
      <w:pPr>
        <w:pStyle w:val="ProductList-BodyIndented"/>
      </w:pPr>
      <w:r>
        <w:t>Клиенты с указанными ниже лицензиями имеют право использовать MDOP и не обязаны приобретать этот продук</w:t>
      </w:r>
      <w:r>
        <w:t>т отдельно.</w:t>
      </w:r>
    </w:p>
    <w:p w:rsidR="000D43DF" w:rsidRDefault="00DB1D07" w:rsidP="00264BFE">
      <w:pPr>
        <w:pStyle w:val="ProductList-Bullet"/>
        <w:numPr>
          <w:ilvl w:val="1"/>
          <w:numId w:val="30"/>
        </w:numPr>
      </w:pPr>
      <w:r>
        <w:t>лицензия на подписку Windows 10 Корпоративная E3/E5 «на пользователя»;</w:t>
      </w:r>
    </w:p>
    <w:p w:rsidR="000D43DF" w:rsidRDefault="00DB1D07" w:rsidP="00264BFE">
      <w:pPr>
        <w:pStyle w:val="ProductList-Bullet"/>
        <w:numPr>
          <w:ilvl w:val="1"/>
          <w:numId w:val="30"/>
        </w:numPr>
      </w:pPr>
      <w:r>
        <w:t>лицензия на подписку Windows 10 Корпоративная E5 «на устройство»;</w:t>
      </w:r>
    </w:p>
    <w:p w:rsidR="000D43DF" w:rsidRDefault="00DB1D07" w:rsidP="00264BFE">
      <w:pPr>
        <w:pStyle w:val="ProductList-Bullet"/>
        <w:numPr>
          <w:ilvl w:val="1"/>
          <w:numId w:val="30"/>
        </w:numPr>
      </w:pPr>
      <w:r>
        <w:t xml:space="preserve">лицензия на подписку Windows 10 Корпоративная VDA «на пользователя»; или </w:t>
      </w:r>
    </w:p>
    <w:p w:rsidR="000D43DF" w:rsidRDefault="00DB1D07" w:rsidP="00264BFE">
      <w:pPr>
        <w:pStyle w:val="ProductList-Bullet"/>
        <w:numPr>
          <w:ilvl w:val="1"/>
          <w:numId w:val="30"/>
        </w:numPr>
      </w:pPr>
      <w:r>
        <w:t>Соглашение, дата вступления в сил</w:t>
      </w:r>
      <w:r>
        <w:t>у которого приходится на 1 августа 2015 г. или позднее, и лицензия VDA «на устройство» или Windows 10 Корпоративная E3 «на устройство».</w:t>
      </w:r>
    </w:p>
    <w:p w:rsidR="000D43DF" w:rsidRDefault="000D43DF">
      <w:pPr>
        <w:pStyle w:val="ProductList-BodyIndented"/>
      </w:pPr>
    </w:p>
    <w:p w:rsidR="000D43DF" w:rsidRDefault="00DB1D07">
      <w:pPr>
        <w:pStyle w:val="ProductList-ClauseHeading"/>
        <w:outlineLvl w:val="4"/>
      </w:pPr>
      <w:r>
        <w:t>4.9 Программы для образовательных учреждений</w:t>
      </w:r>
    </w:p>
    <w:p w:rsidR="000D43DF" w:rsidRDefault="00DB1D07">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0D43DF" w:rsidRDefault="00DB1D07">
      <w:pPr>
        <w:pStyle w:val="ProductList-SubClauseHeading"/>
        <w:outlineLvl w:val="5"/>
      </w:pPr>
      <w:r>
        <w:t>4.9.1 Права на Windows Корпоративная LTSB</w:t>
      </w:r>
    </w:p>
    <w:p w:rsidR="000D43DF" w:rsidRDefault="00DB1D07">
      <w:pPr>
        <w:pStyle w:val="ProductList-BodyIndented"/>
      </w:pPr>
      <w:r>
        <w:t>Учебные заведения с лицензией Windows 10 Корпоративная E3/E5 или Windows 10 для образовательных</w:t>
      </w:r>
      <w:r>
        <w:t xml:space="preserve"> учреждений E3/E5 могут установить Windows 10 Корпоративную с долгосрочным обслуживанием вместо любого разрешенного бессрочного экземпляра.</w:t>
      </w:r>
    </w:p>
    <w:p w:rsidR="000D43DF" w:rsidRDefault="000D43DF">
      <w:pPr>
        <w:pStyle w:val="ProductList-BodyIndented"/>
      </w:pPr>
    </w:p>
    <w:p w:rsidR="000D43DF" w:rsidRDefault="00DB1D07">
      <w:pPr>
        <w:pStyle w:val="ProductList-SubClauseHeading"/>
        <w:outlineLvl w:val="5"/>
      </w:pPr>
      <w:r>
        <w:t>4.9.2 Права на выпуск Windows 10 Корпоративная, Windows 10 для образовательных учреждений или Windows 10 Pro для об</w:t>
      </w:r>
      <w:r>
        <w:t>разовательных учреждений</w:t>
      </w:r>
    </w:p>
    <w:p w:rsidR="000D43DF" w:rsidRDefault="00DB1D07">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w:t>
      </w:r>
      <w:r>
        <w:t>dows 10 Pro для образовательных учреждений.</w:t>
      </w:r>
    </w:p>
    <w:p w:rsidR="000D43DF" w:rsidRDefault="000D43DF">
      <w:pPr>
        <w:pStyle w:val="ProductList-BodyIndented"/>
      </w:pPr>
    </w:p>
    <w:p w:rsidR="000D43DF" w:rsidRDefault="00DB1D07">
      <w:pPr>
        <w:pStyle w:val="ProductList-SubClauseHeading"/>
        <w:outlineLvl w:val="5"/>
      </w:pPr>
      <w:r>
        <w:t>4.9.3 Права на переход к использованию более ранней версии</w:t>
      </w:r>
    </w:p>
    <w:p w:rsidR="000D43DF" w:rsidRDefault="00DB1D07">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w:t>
      </w:r>
      <w:r>
        <w:t xml:space="preserve"> системы Windows 8.1 Корпоративная или Профессиональная и ее предыдущих версий, а также системы Windows Embedded 8.1 Industry и ее предыдущих версий.</w:t>
      </w:r>
    </w:p>
    <w:p w:rsidR="000D43DF" w:rsidRDefault="000D43DF">
      <w:pPr>
        <w:pStyle w:val="ProductList-BodyIndented"/>
      </w:pPr>
    </w:p>
    <w:p w:rsidR="000D43DF" w:rsidRDefault="00DB1D07">
      <w:pPr>
        <w:pStyle w:val="ProductList-SubClauseHeading"/>
        <w:outlineLvl w:val="5"/>
      </w:pPr>
      <w:r>
        <w:t>4.9.4 Право на MDOP</w:t>
      </w:r>
    </w:p>
    <w:p w:rsidR="000D43DF" w:rsidRDefault="00DB1D07">
      <w:pPr>
        <w:pStyle w:val="ProductList-BodyIndented"/>
      </w:pPr>
      <w:r>
        <w:t>Учебные заведения с покрытием Software Assurance для Windows Enterprise или для Windo</w:t>
      </w:r>
      <w:r>
        <w:t>ws Education имеют право установить и использовать MDOP.</w:t>
      </w:r>
    </w:p>
    <w:p w:rsidR="000D43DF" w:rsidRDefault="000D43DF">
      <w:pPr>
        <w:pStyle w:val="ProductList-BodyIndented"/>
      </w:pPr>
    </w:p>
    <w:p w:rsidR="000D43DF" w:rsidRDefault="00DB1D07">
      <w:pPr>
        <w:pStyle w:val="ProductList-SubClauseHeading"/>
        <w:outlineLvl w:val="5"/>
      </w:pPr>
      <w:r>
        <w:t>4.9.5 Windows To Go для учащихся</w:t>
      </w:r>
    </w:p>
    <w:p w:rsidR="000D43DF" w:rsidRDefault="00DB1D07">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w:t>
      </w:r>
      <w:r>
        <w:t>щегося, пока учащийся зарегистрирован в данном образовательном учреждении.</w:t>
      </w:r>
    </w:p>
    <w:p w:rsidR="000D43DF" w:rsidRDefault="000D43DF">
      <w:pPr>
        <w:pStyle w:val="ProductList-BodyIndented"/>
      </w:pPr>
    </w:p>
    <w:p w:rsidR="000D43DF" w:rsidRDefault="00DB1D07">
      <w:pPr>
        <w:pStyle w:val="ProductList-ClauseHeading"/>
        <w:outlineLvl w:val="4"/>
      </w:pPr>
      <w:r>
        <w:t>4.10 Windows 10 Mobile Корпоративная</w:t>
      </w:r>
    </w:p>
    <w:p w:rsidR="000D43DF" w:rsidRDefault="00DB1D07">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w:t>
      </w:r>
      <w:r>
        <w:t>ows могут устанавливать и использовать Windows 10 Mobile Корпоративную на дополнительных устройствах каждого лицензированного пользователя.</w:t>
      </w:r>
    </w:p>
    <w:p w:rsidR="000D43DF" w:rsidRDefault="000D43DF">
      <w:pPr>
        <w:pStyle w:val="ProductList-Body"/>
      </w:pPr>
    </w:p>
    <w:p w:rsidR="000D43DF" w:rsidRDefault="00DB1D07">
      <w:pPr>
        <w:pStyle w:val="ProductList-ClauseHeading"/>
        <w:outlineLvl w:val="4"/>
      </w:pPr>
      <w:r>
        <w:t>4.11 Windows Desktop Operating System — Права на запуск «кластерных приложений HPC»</w:t>
      </w:r>
    </w:p>
    <w:p w:rsidR="000D43DF" w:rsidRDefault="00DB1D07">
      <w:pPr>
        <w:pStyle w:val="ProductList-Body"/>
      </w:pPr>
      <w:r>
        <w:t>Клиент может разрешить одноврем</w:t>
      </w:r>
      <w:r>
        <w:t xml:space="preserve">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w:instrText>
      </w:r>
      <w:r>
        <w:instrText xml:space="preserve">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w:instrText>
      </w:r>
      <w:r>
        <w:instrText xml:space="preserve">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w:instrText>
      </w:r>
      <w:r>
        <w:instrText xml:space="preserve">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w:t>
      </w:r>
      <w:r>
        <w:rPr>
          <w:color w:val="0563C1"/>
        </w:rPr>
        <w:t>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w:instrText>
      </w:r>
      <w:r>
        <w:instrText xml:space="preserve">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w:t>
      </w:r>
      <w:r>
        <w:t xml:space="preserve">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w:instrText>
      </w:r>
      <w:r>
        <w:instrText xml:space="preserve">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0D43DF" w:rsidRDefault="000D43DF">
      <w:pPr>
        <w:pStyle w:val="ProductList-Body"/>
      </w:pPr>
    </w:p>
    <w:p w:rsidR="000D43DF" w:rsidRDefault="00DB1D07">
      <w:pPr>
        <w:pStyle w:val="ProductList-ClauseHeading"/>
        <w:outlineLvl w:val="4"/>
      </w:pPr>
      <w:r>
        <w:t xml:space="preserve">4.12 Операционная система Windows настольного компьютера — Windows Thin </w:t>
      </w:r>
      <w:r>
        <w:t>PC</w:t>
      </w:r>
    </w:p>
    <w:p w:rsidR="000D43DF" w:rsidRDefault="00DB1D07">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0D43DF" w:rsidRDefault="00DB1D07" w:rsidP="00264BFE">
      <w:pPr>
        <w:pStyle w:val="ProductList-Bullet"/>
        <w:numPr>
          <w:ilvl w:val="0"/>
          <w:numId w:val="31"/>
        </w:numPr>
      </w:pPr>
      <w:r>
        <w:t xml:space="preserve">по безопасности, </w:t>
      </w:r>
    </w:p>
    <w:p w:rsidR="000D43DF" w:rsidRDefault="00DB1D07" w:rsidP="00264BFE">
      <w:pPr>
        <w:pStyle w:val="ProductList-Bullet"/>
        <w:numPr>
          <w:ilvl w:val="0"/>
          <w:numId w:val="31"/>
        </w:numPr>
      </w:pPr>
      <w:r>
        <w:t xml:space="preserve">управляющих, </w:t>
      </w:r>
    </w:p>
    <w:p w:rsidR="000D43DF" w:rsidRDefault="00DB1D07" w:rsidP="00264BFE">
      <w:pPr>
        <w:pStyle w:val="ProductList-Bullet"/>
        <w:numPr>
          <w:ilvl w:val="0"/>
          <w:numId w:val="31"/>
        </w:numPr>
      </w:pPr>
      <w:r>
        <w:t xml:space="preserve">эмулирующих терминалы, </w:t>
      </w:r>
    </w:p>
    <w:p w:rsidR="000D43DF" w:rsidRDefault="00DB1D07" w:rsidP="00264BFE">
      <w:pPr>
        <w:pStyle w:val="ProductList-Bullet"/>
        <w:numPr>
          <w:ilvl w:val="0"/>
          <w:numId w:val="31"/>
        </w:numPr>
      </w:pPr>
      <w:r>
        <w:t xml:space="preserve">Remote Desktop и </w:t>
      </w:r>
      <w:r>
        <w:t xml:space="preserve">подобные технологии </w:t>
      </w:r>
    </w:p>
    <w:p w:rsidR="000D43DF" w:rsidRDefault="00DB1D07" w:rsidP="00264BFE">
      <w:pPr>
        <w:pStyle w:val="ProductList-Bullet"/>
        <w:numPr>
          <w:ilvl w:val="0"/>
          <w:numId w:val="31"/>
        </w:numPr>
      </w:pPr>
      <w:r>
        <w:t xml:space="preserve">веб-обозревателей, </w:t>
      </w:r>
    </w:p>
    <w:p w:rsidR="000D43DF" w:rsidRDefault="00DB1D07" w:rsidP="00264BFE">
      <w:pPr>
        <w:pStyle w:val="ProductList-Bullet"/>
        <w:numPr>
          <w:ilvl w:val="0"/>
          <w:numId w:val="31"/>
        </w:numPr>
      </w:pPr>
      <w:r>
        <w:t xml:space="preserve">универсальных проигрывателей, </w:t>
      </w:r>
    </w:p>
    <w:p w:rsidR="000D43DF" w:rsidRDefault="00DB1D07" w:rsidP="00264BFE">
      <w:pPr>
        <w:pStyle w:val="ProductList-Bullet"/>
        <w:numPr>
          <w:ilvl w:val="0"/>
          <w:numId w:val="31"/>
        </w:numPr>
      </w:pPr>
      <w:r>
        <w:t xml:space="preserve">клиентская система обмена мгновенными сообщениями </w:t>
      </w:r>
    </w:p>
    <w:p w:rsidR="000D43DF" w:rsidRDefault="00DB1D07" w:rsidP="00264BFE">
      <w:pPr>
        <w:pStyle w:val="ProductList-Bullet"/>
        <w:numPr>
          <w:ilvl w:val="0"/>
          <w:numId w:val="31"/>
        </w:numPr>
      </w:pPr>
      <w:r>
        <w:t xml:space="preserve">программы просмотра документов </w:t>
      </w:r>
    </w:p>
    <w:p w:rsidR="000D43DF" w:rsidRDefault="00DB1D07" w:rsidP="00264BFE">
      <w:pPr>
        <w:pStyle w:val="ProductList-Bullet"/>
        <w:numPr>
          <w:ilvl w:val="0"/>
          <w:numId w:val="31"/>
        </w:numPr>
      </w:pPr>
      <w:r>
        <w:t>NET Framework и виртуальная машина Java</w:t>
      </w:r>
    </w:p>
    <w:p w:rsidR="000D43DF" w:rsidRDefault="00DB1D07">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0D43DF" w:rsidRDefault="000D43DF">
      <w:pPr>
        <w:pStyle w:val="ProductList-Body"/>
      </w:pPr>
    </w:p>
    <w:p w:rsidR="000D43DF" w:rsidRDefault="00DB1D07">
      <w:pPr>
        <w:pStyle w:val="ProductList-ClauseHeading"/>
        <w:outlineLvl w:val="4"/>
      </w:pPr>
      <w:r>
        <w:t>4.13 Software Assurance для Windows Embedded Industry Enterpri</w:t>
      </w:r>
      <w:r>
        <w:t>se</w:t>
      </w:r>
    </w:p>
    <w:p w:rsidR="000D43DF" w:rsidRDefault="00DB1D07">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188" w:name="_Sec619"/>
      <w:r>
        <w:t>Система Windows Server</w:t>
      </w:r>
      <w:bookmarkEnd w:id="188"/>
      <w:r>
        <w:fldChar w:fldCharType="begin"/>
      </w:r>
      <w:r>
        <w:instrText xml:space="preserve"> TC "</w:instrText>
      </w:r>
      <w:bookmarkStart w:id="189" w:name="_Toc468145746"/>
      <w:r>
        <w:instrText>Система Windows Server</w:instrText>
      </w:r>
      <w:bookmarkEnd w:id="189"/>
      <w:r>
        <w:instrText>" \l 2</w:instrText>
      </w:r>
      <w:r>
        <w:fldChar w:fldCharType="end"/>
      </w:r>
    </w:p>
    <w:p w:rsidR="000D43DF" w:rsidRDefault="00DB1D07">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5747"/>
      <w:r>
        <w:instrText>Windows MultiPoint Server</w:instrText>
      </w:r>
      <w:bookmarkEnd w:id="191"/>
      <w:r>
        <w:instrText>" \l 3</w:instrText>
      </w:r>
      <w:r>
        <w:fldChar w:fldCharType="end"/>
      </w:r>
    </w:p>
    <w:p w:rsidR="000D43DF" w:rsidRDefault="00DB1D07">
      <w:pPr>
        <w:pStyle w:val="ProductList-Offering1SubSection"/>
        <w:outlineLvl w:val="3"/>
      </w:pPr>
      <w:bookmarkStart w:id="192" w:name="_Sec702"/>
      <w:r>
        <w:t>1. Период доступности Продуктов</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160" w:type="dxa"/>
            <w:tcBorders>
              <w:top w:val="single" w:sz="9" w:space="0" w:color="FFFFFF"/>
              <w:left w:val="single" w:sz="9" w:space="0" w:color="FFFFFF"/>
              <w:bottom w:val="none" w:sz="4" w:space="0" w:color="BFBFBF"/>
              <w:right w:val="single" w:sz="9" w:space="0" w:color="FFFFFF"/>
            </w:tcBorders>
          </w:tcPr>
          <w:p w:rsidR="000D43DF" w:rsidRDefault="00DB1D07">
            <w:pPr>
              <w:pStyle w:val="ProductList-TableBody"/>
            </w:pPr>
            <w:r>
              <w:rPr>
                <w:color w:val="000000"/>
              </w:rPr>
              <w:t xml:space="preserve">Windows MultiPoint Server </w:t>
            </w:r>
            <w:r>
              <w:rPr>
                <w:color w:val="000000"/>
              </w:rPr>
              <w:t>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D43DF" w:rsidRDefault="00DB1D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bl>
    <w:p w:rsidR="000D43DF" w:rsidRDefault="00DB1D07">
      <w:pPr>
        <w:pStyle w:val="ProductList-Offering1SubSection"/>
        <w:outlineLvl w:val="3"/>
      </w:pPr>
      <w:bookmarkStart w:id="193" w:name="_Sec757"/>
      <w:r>
        <w:lastRenderedPageBreak/>
        <w:t>2. Существенные условия для продуктов</w:t>
      </w:r>
      <w:bookmarkEnd w:id="193"/>
    </w:p>
    <w:tbl>
      <w:tblPr>
        <w:tblStyle w:val="PURTable"/>
        <w:tblW w:w="0" w:type="dxa"/>
        <w:tblLook w:val="04A0" w:firstRow="1" w:lastRow="0" w:firstColumn="1" w:lastColumn="0" w:noHBand="0" w:noVBand="1"/>
      </w:tblPr>
      <w:tblGrid>
        <w:gridCol w:w="3587"/>
        <w:gridCol w:w="3617"/>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Предыдущие выпуски: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(SA):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w:t>
            </w:r>
            <w:r>
              <w:rPr>
                <w:color w:val="404040"/>
              </w:rPr>
              <w:t>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194" w:name="_Sec800"/>
      <w:r>
        <w:t>3. Права на использование</w:t>
      </w:r>
      <w:bookmarkEnd w:id="194"/>
    </w:p>
    <w:tbl>
      <w:tblPr>
        <w:tblStyle w:val="PURTable"/>
        <w:tblW w:w="0" w:type="dxa"/>
        <w:tblLook w:val="04A0" w:firstRow="1" w:lastRow="0" w:firstColumn="1" w:lastColumn="0" w:noHBand="0" w:noVBand="1"/>
      </w:tblPr>
      <w:tblGrid>
        <w:gridCol w:w="3597"/>
        <w:gridCol w:w="3589"/>
        <w:gridCol w:w="360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w:instrText>
            </w:r>
            <w:r>
              <w:instrText xml:space="preserve">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w:t>
            </w:r>
            <w:r>
              <w:rPr>
                <w:color w:val="0563C1"/>
              </w:rPr>
              <w:t>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w:instrText>
            </w:r>
            <w:r>
              <w:instrText xml:space="preserve">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w:instrText>
            </w:r>
            <w:r>
              <w:instrText xml:space="preserve">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w:t>
            </w:r>
            <w:r>
              <w:rPr>
                <w:color w:val="0563C1"/>
              </w:rPr>
              <w:t xml:space="preserve">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Windows Server 2016 Remote Desktop Services CAL и Windows Server 2</w:t>
            </w:r>
            <w:r>
              <w:t>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Windows Server 2016 Remote Desktop Services CAL и эквивалентная лицензия CAL</w:t>
            </w:r>
          </w:p>
          <w:p w:rsidR="000D43DF" w:rsidRDefault="00DB1D07">
            <w:pPr>
              <w:pStyle w:val="ProductList-TableBody"/>
            </w:pPr>
            <w:r>
              <w:t xml:space="preserve">(см. </w:t>
            </w:r>
            <w:hyperlink w:anchor="_Sec591">
              <w:r>
                <w:rPr>
                  <w:color w:val="00467F"/>
                  <w:u w:val="single"/>
                </w:rPr>
                <w:t>Приложение A</w:t>
              </w:r>
            </w:hyperlink>
            <w:r>
              <w:t>)</w:t>
            </w:r>
          </w:p>
        </w:tc>
      </w:tr>
    </w:tbl>
    <w:p w:rsidR="000D43DF" w:rsidRDefault="000D43DF">
      <w:pPr>
        <w:pStyle w:val="ProductList-Body"/>
      </w:pPr>
    </w:p>
    <w:p w:rsidR="000D43DF" w:rsidRDefault="00DB1D07">
      <w:pPr>
        <w:pStyle w:val="ProductList-SubClauseHeading"/>
        <w:outlineLvl w:val="5"/>
      </w:pPr>
      <w:r>
        <w:t xml:space="preserve">3.1.1 Дополнительная функциональность, связанная с Windows Server 2016 Active Directory </w:t>
      </w:r>
      <w:r>
        <w:t>Rights Management Services CAL</w:t>
      </w:r>
    </w:p>
    <w:p w:rsidR="000D43DF" w:rsidRDefault="00DB1D07">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Л</w:t>
            </w:r>
            <w:r>
              <w:t xml:space="preserve">ицензия, соответствующая клиентской лицензии (см. </w:t>
            </w:r>
            <w:hyperlink w:anchor="_Sec591">
              <w:r>
                <w:rPr>
                  <w:color w:val="00467F"/>
                  <w:u w:val="single"/>
                </w:rPr>
                <w:t>Приложение А</w:t>
              </w:r>
            </w:hyperlink>
            <w:r>
              <w:t>)</w:t>
            </w:r>
          </w:p>
        </w:tc>
      </w:tr>
    </w:tbl>
    <w:p w:rsidR="000D43DF" w:rsidRDefault="000D43DF">
      <w:pPr>
        <w:pStyle w:val="ProductList-BodyIndented"/>
      </w:pPr>
    </w:p>
    <w:p w:rsidR="000D43DF" w:rsidRDefault="00DB1D07">
      <w:pPr>
        <w:pStyle w:val="ProductList-ClauseHeading"/>
        <w:outlineLvl w:val="4"/>
      </w:pPr>
      <w:r>
        <w:t>3.2 Запуск экземпляров программного обеспечения</w:t>
      </w:r>
    </w:p>
    <w:p w:rsidR="000D43DF" w:rsidRDefault="00DB1D07">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w:instrText>
      </w:r>
      <w:r>
        <w:instrText xml:space="preserve">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w:instrText>
      </w:r>
      <w:r>
        <w:instrText xml:space="preserve">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w:instrText>
      </w:r>
      <w:r>
        <w:instrText xml:space="preserve">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w:instrText>
      </w:r>
      <w:r>
        <w:instrText xml:space="preserve">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можно использовать только для размещения и управлени</w:t>
      </w:r>
      <w:r>
        <w:t xml:space="preserve">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D43DF" w:rsidRDefault="000D43DF">
      <w:pPr>
        <w:pStyle w:val="ProductList-Body"/>
      </w:pPr>
    </w:p>
    <w:p w:rsidR="000D43DF" w:rsidRDefault="00DB1D07">
      <w:pPr>
        <w:pStyle w:val="ProductList-ClauseHeading"/>
        <w:outlineLvl w:val="4"/>
      </w:pPr>
      <w:r>
        <w:t>3.3 Лицензии доступа</w:t>
      </w:r>
    </w:p>
    <w:p w:rsidR="000D43DF" w:rsidRDefault="00DB1D07">
      <w:pPr>
        <w:pStyle w:val="ProductList-Body"/>
      </w:pPr>
      <w:r>
        <w:fldChar w:fldCharType="begin"/>
      </w:r>
      <w:r>
        <w:instrText xml:space="preserve"> AutoTextList   \s NoStyle \t "CAL — клиентская лицензия, которая может</w:instrText>
      </w:r>
      <w:r>
        <w:instrText xml:space="preserve">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w:instrText>
      </w:r>
      <w:r>
        <w:instrText xml:space="preserve">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w:t>
      </w:r>
      <w:r>
        <w:rPr>
          <w:color w:val="0563C1"/>
        </w:rPr>
        <w:t>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D43DF" w:rsidRDefault="000D43DF">
      <w:pPr>
        <w:pStyle w:val="ProductList-Body"/>
      </w:pPr>
    </w:p>
    <w:p w:rsidR="000D43DF" w:rsidRDefault="00DB1D07">
      <w:pPr>
        <w:pStyle w:val="ProductList-ClauseHeading"/>
        <w:outlineLvl w:val="4"/>
      </w:pPr>
      <w:r>
        <w:t>3.4 Windows MultiPoint</w:t>
      </w:r>
      <w:r>
        <w:t xml:space="preserve"> Server 2016 Connector</w:t>
      </w:r>
    </w:p>
    <w:p w:rsidR="000D43DF" w:rsidRDefault="00DB1D07">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w:t>
      </w:r>
      <w:r>
        <w:t>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w:t>
      </w:r>
      <w:r>
        <w:t>ется.</w:t>
      </w:r>
    </w:p>
    <w:p w:rsidR="000D43DF" w:rsidRDefault="000D43DF">
      <w:pPr>
        <w:pStyle w:val="ProductList-Body"/>
      </w:pPr>
    </w:p>
    <w:p w:rsidR="000D43DF" w:rsidRDefault="00DB1D07">
      <w:pPr>
        <w:pStyle w:val="ProductList-ClauseHeading"/>
        <w:outlineLvl w:val="4"/>
      </w:pPr>
      <w:r>
        <w:t>3.5 Тип установки</w:t>
      </w:r>
    </w:p>
    <w:p w:rsidR="000D43DF" w:rsidRDefault="00DB1D07">
      <w:pPr>
        <w:pStyle w:val="ProductList-Body"/>
      </w:pPr>
      <w:r>
        <w:t>Клиент может установить только Remote Desktop Services и развернуть и использовать роль MultiPoint Services.</w:t>
      </w:r>
    </w:p>
    <w:p w:rsidR="000D43DF" w:rsidRDefault="000D43DF">
      <w:pPr>
        <w:pStyle w:val="ProductList-Body"/>
      </w:pPr>
    </w:p>
    <w:p w:rsidR="000D43DF" w:rsidRDefault="00DB1D07">
      <w:pPr>
        <w:pStyle w:val="ProductList-ClauseHeading"/>
        <w:outlineLvl w:val="4"/>
      </w:pPr>
      <w:r>
        <w:t>3.6 Дополнительное программное обеспечение</w:t>
      </w:r>
    </w:p>
    <w:p w:rsidR="000D43DF" w:rsidRDefault="00DB1D07">
      <w:pPr>
        <w:pStyle w:val="ProductList-Body"/>
      </w:pPr>
      <w:r>
        <w:t xml:space="preserve">Список дополнительного программного обеспечения находится по адресу </w:t>
      </w:r>
      <w:hyperlink r:id="rId74">
        <w:r>
          <w:rPr>
            <w:color w:val="00467F"/>
            <w:u w:val="single"/>
          </w:rPr>
          <w:t>http://go.microsoft.com/fwlink/?LinkId=245856</w:t>
        </w:r>
      </w:hyperlink>
      <w:r>
        <w:t>.</w:t>
      </w:r>
    </w:p>
    <w:p w:rsidR="000D43DF" w:rsidRDefault="00DB1D07">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w:instrText>
            </w:r>
            <w:r>
              <w:instrText xml:space="preserve">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w:instrText>
            </w:r>
            <w:r>
              <w:instrText xml:space="preserve">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w:t>
            </w:r>
            <w:r>
              <w:rPr>
                <w:color w:val="0563C1"/>
              </w:rPr>
              <w:t>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75">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Самостоятельное размещ</w:t>
            </w:r>
            <w:r>
              <w:rPr>
                <w:color w:val="404040"/>
              </w:rPr>
              <w:t>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196" w:name="_Sec655"/>
      <w:r>
        <w:lastRenderedPageBreak/>
        <w:t>Система Windows Server</w:t>
      </w:r>
      <w:bookmarkEnd w:id="196"/>
      <w:r>
        <w:fldChar w:fldCharType="begin"/>
      </w:r>
      <w:r>
        <w:instrText xml:space="preserve"> TC "</w:instrText>
      </w:r>
      <w:bookmarkStart w:id="197" w:name="_Toc468145748"/>
      <w:r>
        <w:instrText>Система Windows Server</w:instrText>
      </w:r>
      <w:bookmarkEnd w:id="197"/>
      <w:r>
        <w:instrText>" \l 3</w:instrText>
      </w:r>
      <w:r>
        <w:fldChar w:fldCharType="end"/>
      </w:r>
    </w:p>
    <w:p w:rsidR="000D43DF" w:rsidRDefault="00DB1D07">
      <w:pPr>
        <w:pStyle w:val="ProductList-Offering1SubSection"/>
        <w:outlineLvl w:val="3"/>
      </w:pPr>
      <w:bookmarkStart w:id="198" w:name="_Sec703"/>
      <w:r>
        <w:t xml:space="preserve">1. Период </w:t>
      </w:r>
      <w:r>
        <w:t>доступности Продуктов</w:t>
      </w:r>
      <w:bookmarkEnd w:id="198"/>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0D43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w:instrText>
            </w:r>
            <w:r>
              <w:instrText xml:space="preserve">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3DF" w:rsidRDefault="00DB1D07">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0D43DF">
        <w:tc>
          <w:tcPr>
            <w:tcW w:w="416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t>Windows Server 2016 Remote Desktop Services CAL</w:t>
            </w:r>
            <w:r>
              <w:fldChar w:fldCharType="begin"/>
            </w:r>
            <w:r>
              <w:instrText xml:space="preserve"> XE "Wi</w:instrText>
            </w:r>
            <w:r>
              <w:instrText xml:space="preserve">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Datacenter (пакет — 2 лицензии «на ядро»)</w:t>
            </w:r>
            <w:r>
              <w:fldChar w:fldCharType="begin"/>
            </w:r>
            <w:r>
              <w:instrText xml:space="preserve"> XE "Windows 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w:t>
            </w:r>
            <w:r>
              <w:rPr>
                <w:color w:val="000000"/>
              </w:rPr>
              <w:t>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pPr>
            <w:r>
              <w:rPr>
                <w:color w:val="000000"/>
              </w:rPr>
              <w:t>10</w:t>
            </w:r>
            <w:r>
              <w:rPr>
                <w:color w:val="000000"/>
              </w:rPr>
              <w:t>/16</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43DF" w:rsidRDefault="00DB1D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0D43DF">
        <w:tc>
          <w:tcPr>
            <w:tcW w:w="4160" w:type="dxa"/>
            <w:tcBorders>
              <w:top w:val="dashed" w:sz="4" w:space="0" w:color="BFBFBF"/>
              <w:left w:val="single" w:sz="9" w:space="0" w:color="FFFFFF"/>
              <w:bottom w:val="none" w:sz="4" w:space="0" w:color="000000"/>
              <w:right w:val="single" w:sz="9" w:space="0" w:color="FFFFFF"/>
            </w:tcBorders>
          </w:tcPr>
          <w:p w:rsidR="000D43DF" w:rsidRDefault="00DB1D0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D43DF" w:rsidRDefault="00DB1D0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D43DF" w:rsidRDefault="00DB1D0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D43DF" w:rsidRDefault="00DB1D0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D43DF" w:rsidRDefault="00DB1D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0D43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w:instrText>
            </w:r>
            <w:r>
              <w:instrText xml:space="preserve">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199" w:name="_Sec758"/>
      <w:r>
        <w:t>2. Существенные условия для продуктов</w:t>
      </w:r>
      <w:bookmarkEnd w:id="199"/>
    </w:p>
    <w:tbl>
      <w:tblPr>
        <w:tblStyle w:val="PURTable"/>
        <w:tblW w:w="0" w:type="dxa"/>
        <w:tblLook w:val="04A0" w:firstRow="1" w:lastRow="0" w:firstColumn="1" w:lastColumn="0" w:noHBand="0" w:noVBand="1"/>
      </w:tblPr>
      <w:tblGrid>
        <w:gridCol w:w="3571"/>
        <w:gridCol w:w="3602"/>
        <w:gridCol w:w="361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w:t>
            </w:r>
            <w:r>
              <w:t xml:space="preserve">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w:instrText>
            </w:r>
            <w:r>
              <w:instrText xml:space="preserve">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w:instrText>
            </w:r>
            <w:r>
              <w:instrText xml:space="preserve">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w:t>
            </w:r>
            <w:r>
              <w:t>tials 2012 или 2012 R2</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(SA):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DB1D07">
      <w:pPr>
        <w:pStyle w:val="ProductList-Offering1SubSection"/>
        <w:outlineLvl w:val="3"/>
      </w:pPr>
      <w:bookmarkStart w:id="200" w:name="_Sec807"/>
      <w:r>
        <w:t>3. Права на использование</w:t>
      </w:r>
      <w:bookmarkEnd w:id="200"/>
    </w:p>
    <w:tbl>
      <w:tblPr>
        <w:tblStyle w:val="PURTable"/>
        <w:tblW w:w="0" w:type="dxa"/>
        <w:tblLook w:val="04A0" w:firstRow="1" w:lastRow="0" w:firstColumn="1" w:lastColumn="0" w:noHBand="0" w:noVBand="1"/>
      </w:tblPr>
      <w:tblGrid>
        <w:gridCol w:w="3639"/>
        <w:gridCol w:w="3568"/>
        <w:gridCol w:w="358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w:instrText>
            </w:r>
            <w:r>
              <w:instrText xml:space="preserve">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w:instrText>
            </w:r>
            <w:r>
              <w:instrText xml:space="preserve">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клиентского доступа:</w:instrText>
            </w:r>
            <w:r>
              <w:instrText xml:space="preserve">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доступа внешних пользователей: Ко</w:instrText>
            </w:r>
            <w:r>
              <w:instrText xml:space="preserve">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Включенные технологии: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D43DF" w:rsidRDefault="000D43DF">
      <w:pPr>
        <w:pStyle w:val="ProductList-Body"/>
      </w:pPr>
    </w:p>
    <w:p w:rsidR="000D43DF" w:rsidRDefault="00DB1D07">
      <w:pPr>
        <w:pStyle w:val="ProductList-SubClauseHeading"/>
        <w:outlineLvl w:val="5"/>
      </w:pPr>
      <w:r>
        <w:t xml:space="preserve">3.1.1 </w:t>
      </w:r>
      <w:r>
        <w:t>Дополнительная функциональность, связанная с Windows Server 2016 Remote Desktop Services CAL</w:t>
      </w:r>
    </w:p>
    <w:p w:rsidR="000D43DF" w:rsidRDefault="00DB1D07">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 xml:space="preserve">Дополнительная лицензия на </w:t>
            </w:r>
            <w:r>
              <w:t>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D43DF" w:rsidRDefault="00DB1D07">
            <w:pPr>
              <w:pStyle w:val="ProductList-TableBody"/>
            </w:pPr>
            <w:r>
              <w:t>Windows Server 2016 Remote Desktop Services User SL</w:t>
            </w:r>
          </w:p>
        </w:tc>
      </w:tr>
    </w:tbl>
    <w:p w:rsidR="000D43DF" w:rsidRDefault="00DB1D07">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w:t>
      </w:r>
      <w:r>
        <w:t>ленных рабочих столов Windows Server 2016 или другой технологии).</w:t>
      </w:r>
    </w:p>
    <w:p w:rsidR="000D43DF" w:rsidRDefault="000D43DF">
      <w:pPr>
        <w:pStyle w:val="ProductList-BodyIndented"/>
      </w:pPr>
    </w:p>
    <w:p w:rsidR="000D43DF" w:rsidRDefault="00DB1D07">
      <w:pPr>
        <w:pStyle w:val="ProductList-SubClauseHeading"/>
        <w:outlineLvl w:val="5"/>
      </w:pPr>
      <w:r>
        <w:t>3.1.2 Дополнительная функциональность, связанная с Windows Server 2016 Rights Management Services CAL</w:t>
      </w:r>
    </w:p>
    <w:p w:rsidR="000D43DF" w:rsidRDefault="00DB1D07">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Azure Information Protection (планы P1 и P2) (лицензия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0D43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D43DF" w:rsidRDefault="000D43DF">
      <w:pPr>
        <w:pStyle w:val="ProductList-BodyIndented"/>
      </w:pPr>
    </w:p>
    <w:p w:rsidR="000D43DF" w:rsidRDefault="00DB1D07">
      <w:pPr>
        <w:pStyle w:val="ProductList-SubClauseHeading"/>
        <w:outlineLvl w:val="5"/>
      </w:pPr>
      <w:r>
        <w:t xml:space="preserve">3.1.3 Дополнительные </w:t>
      </w:r>
      <w:r>
        <w:t>функциональные возможности, связанные с пользовательской лицензией CAL на Microsoft Identity Manager</w:t>
      </w:r>
    </w:p>
    <w:p w:rsidR="000D43DF" w:rsidRDefault="00DB1D0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D43DF" w:rsidRDefault="00DB1D07">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D43DF" w:rsidRDefault="00DB1D07">
            <w:pPr>
              <w:pStyle w:val="ProductList-TableBody"/>
            </w:pPr>
            <w:r>
              <w:t xml:space="preserve">Azure </w:t>
            </w:r>
            <w:r>
              <w:t>Active Directory Premium (планы P1 и P2) (лицензия User SL)</w:t>
            </w:r>
          </w:p>
        </w:tc>
      </w:tr>
      <w:tr w:rsidR="000D43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3DF" w:rsidRDefault="000D43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3DF" w:rsidRDefault="00DB1D07">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BodyIndented"/>
      </w:pPr>
      <w:r>
        <w:t xml:space="preserve">*Также требуется любому лицу, которому программное обеспечение выдает удостоверение и управляет им. </w:t>
      </w:r>
    </w:p>
    <w:p w:rsidR="000D43DF" w:rsidRDefault="000D43DF">
      <w:pPr>
        <w:pStyle w:val="ProductList-BodyIndented"/>
      </w:pPr>
    </w:p>
    <w:p w:rsidR="000D43DF" w:rsidRDefault="00DB1D07">
      <w:pPr>
        <w:pStyle w:val="ProductList-SubClauseHeading"/>
        <w:outlineLvl w:val="5"/>
      </w:pPr>
      <w:r>
        <w:t>3.1.4 Служба синхронизации</w:t>
      </w:r>
    </w:p>
    <w:p w:rsidR="000D43DF" w:rsidRDefault="00DB1D07">
      <w:pPr>
        <w:pStyle w:val="ProductList-BodyIndented"/>
      </w:pPr>
      <w:r>
        <w:t>Лицензии CAL на Microsoft Identity Manager 2016 не требуются для пользователей, которые работают только со службой синхронизаци</w:t>
      </w:r>
      <w:r>
        <w:t>и Microsoft Identity Manager.</w:t>
      </w:r>
    </w:p>
    <w:p w:rsidR="000D43DF" w:rsidRDefault="000D43DF">
      <w:pPr>
        <w:pStyle w:val="ProductList-BodyIndented"/>
      </w:pPr>
    </w:p>
    <w:p w:rsidR="000D43DF" w:rsidRDefault="00DB1D07">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SubClauseHeading"/>
        <w:outlineLvl w:val="5"/>
      </w:pPr>
      <w:r>
        <w:t xml:space="preserve">3.2.1 Дополнительная функциональность, связанная с Лицензией External Connector на Windows Server 2016 Remote </w:t>
      </w:r>
      <w:r>
        <w:t>Desktop Services</w:t>
      </w:r>
    </w:p>
    <w:p w:rsidR="000D43DF" w:rsidRDefault="00DB1D07">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BodyIndented"/>
      </w:pPr>
      <w:r>
        <w:rPr>
          <w:i/>
        </w:rPr>
        <w:t>*Так</w:t>
      </w:r>
      <w:r>
        <w:rPr>
          <w:i/>
        </w:rPr>
        <w:t>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0D43DF" w:rsidRDefault="000D43DF">
      <w:pPr>
        <w:pStyle w:val="ProductList-BodyIndented"/>
      </w:pPr>
    </w:p>
    <w:p w:rsidR="000D43DF" w:rsidRDefault="00DB1D07">
      <w:pPr>
        <w:pStyle w:val="ProductList-SubClauseHeading"/>
        <w:outlineLvl w:val="5"/>
      </w:pPr>
      <w:r>
        <w:t xml:space="preserve">3.2.2 Дополнительная функциональность, связанная с </w:t>
      </w:r>
      <w:r>
        <w:t>Лицензией External Connector на Службы управления правами Windows Server 2016</w:t>
      </w:r>
    </w:p>
    <w:p w:rsidR="000D43DF" w:rsidRDefault="00DB1D07">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Indented"/>
      </w:pPr>
    </w:p>
    <w:p w:rsidR="000D43DF" w:rsidRDefault="00DB1D07">
      <w:pPr>
        <w:pStyle w:val="ProductList-SubClauseHeading"/>
        <w:outlineLvl w:val="5"/>
      </w:pPr>
      <w:r>
        <w:t>3.2</w:t>
      </w:r>
      <w:r>
        <w:t>.3 Дополнительные функциональные возможности, связанные с Лицензией External Connector на Microsoft Identity Manager</w:t>
      </w:r>
    </w:p>
    <w:p w:rsidR="000D43DF" w:rsidRDefault="00DB1D07">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D43DF" w:rsidRDefault="00DB1D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BodyIndented"/>
      </w:pPr>
      <w:r>
        <w:rPr>
          <w:i/>
        </w:rPr>
        <w:t>*Т</w:t>
      </w:r>
      <w:r>
        <w:rPr>
          <w:i/>
        </w:rPr>
        <w:t>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0D43DF" w:rsidRDefault="000D43DF">
      <w:pPr>
        <w:pStyle w:val="ProductList-BodyIndented"/>
      </w:pPr>
    </w:p>
    <w:p w:rsidR="000D43DF" w:rsidRDefault="00DB1D07">
      <w:pPr>
        <w:pStyle w:val="ProductList-ClauseHeading"/>
        <w:outlineLvl w:val="4"/>
      </w:pPr>
      <w:r>
        <w:t>3.3 Дополнительные условия для Windows Server 2016 Essenti</w:t>
      </w:r>
      <w:r>
        <w:t>als</w:t>
      </w:r>
    </w:p>
    <w:p w:rsidR="000D43DF" w:rsidRDefault="00DB1D07">
      <w:pPr>
        <w:pStyle w:val="ProductList-SubClauseHeading"/>
        <w:outlineLvl w:val="5"/>
      </w:pPr>
      <w:r>
        <w:t>3.3.1 Ограничения на использование</w:t>
      </w:r>
    </w:p>
    <w:p w:rsidR="000D43DF" w:rsidRDefault="00DB1D07" w:rsidP="00264BFE">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w:t>
      </w:r>
      <w:r>
        <w:t xml:space="preserve">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w:instrText>
      </w:r>
      <w:r>
        <w:instrText xml:space="preserve">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w:instrText>
      </w:r>
      <w:r>
        <w:instrText xml:space="preserve">аппаратной системе" </w:instrText>
      </w:r>
      <w:r>
        <w:fldChar w:fldCharType="separate"/>
      </w:r>
      <w:r>
        <w:rPr>
          <w:color w:val="0563C1"/>
        </w:rPr>
        <w:t>Виртуальной операционной среде</w:t>
      </w:r>
      <w:r>
        <w:fldChar w:fldCharType="end"/>
      </w:r>
      <w:r>
        <w:t>.</w:t>
      </w:r>
    </w:p>
    <w:p w:rsidR="000D43DF" w:rsidRDefault="00DB1D07" w:rsidP="00264BFE">
      <w:pPr>
        <w:pStyle w:val="ProductList-Bullet"/>
        <w:numPr>
          <w:ilvl w:val="1"/>
          <w:numId w:val="32"/>
        </w:numPr>
      </w:pPr>
      <w:r>
        <w:t>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w:t>
      </w:r>
      <w:r>
        <w:t xml:space="preserve">)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w:instrText>
      </w:r>
      <w:r>
        <w:instrText xml:space="preserve">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w:instrText>
      </w:r>
      <w:r>
        <w:instrText xml:space="preserve">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w:t>
      </w:r>
      <w:r>
        <w:t xml:space="preserve">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w:instrText>
      </w:r>
      <w:r>
        <w:instrText xml:space="preserve">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w:instrText>
      </w:r>
      <w:r>
        <w:instrText xml:space="preserve">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w:t>
      </w:r>
      <w:r>
        <w:t xml:space="preserve"> с (i) по (iv) выше.</w:t>
      </w:r>
    </w:p>
    <w:p w:rsidR="000D43DF" w:rsidRDefault="000D43DF">
      <w:pPr>
        <w:pStyle w:val="ProductList-BodyIndented"/>
      </w:pPr>
    </w:p>
    <w:p w:rsidR="000D43DF" w:rsidRDefault="00DB1D07">
      <w:pPr>
        <w:pStyle w:val="ProductList-SubClauseHeading"/>
        <w:outlineLvl w:val="5"/>
      </w:pPr>
      <w:r>
        <w:t>3.3.2 Использование серверного программного обеспечения</w:t>
      </w:r>
    </w:p>
    <w:p w:rsidR="000D43DF" w:rsidRDefault="00DB1D07">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w:t>
      </w:r>
      <w:r>
        <w:t>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w:t>
      </w:r>
      <w:r>
        <w:t>дного пользователя другому при условии, что такая передача происходит не ранее 90 дней после последней передачи.</w:t>
      </w:r>
    </w:p>
    <w:p w:rsidR="000D43DF" w:rsidRDefault="000D43DF">
      <w:pPr>
        <w:pStyle w:val="ProductList-BodyIndented"/>
      </w:pPr>
    </w:p>
    <w:p w:rsidR="000D43DF" w:rsidRDefault="00DB1D07">
      <w:pPr>
        <w:pStyle w:val="ProductList-SubClauseHeading"/>
        <w:outlineLvl w:val="5"/>
      </w:pPr>
      <w:r>
        <w:lastRenderedPageBreak/>
        <w:t>3.3.3 Windows Server 2016 Essentials Connector</w:t>
      </w:r>
    </w:p>
    <w:p w:rsidR="000D43DF" w:rsidRDefault="00DB1D07">
      <w:pPr>
        <w:pStyle w:val="ProductList-BodyIndented"/>
      </w:pPr>
      <w:r>
        <w:t>Клиент может одновременно установить и использовать программное обеспечение Windows Server 2016</w:t>
      </w:r>
      <w:r>
        <w:t xml:space="preserve">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0D43DF" w:rsidRDefault="000D43DF">
      <w:pPr>
        <w:pStyle w:val="ProductList-BodyIndented"/>
      </w:pPr>
    </w:p>
    <w:p w:rsidR="000D43DF" w:rsidRDefault="00DB1D07">
      <w:pPr>
        <w:pStyle w:val="ProductList-SubClauseHeading"/>
        <w:outlineLvl w:val="5"/>
      </w:pPr>
      <w:r>
        <w:t>3.3.4 Доступ к службам Windows Server 2016 Active Directory Rights Management Services</w:t>
      </w:r>
    </w:p>
    <w:p w:rsidR="000D43DF" w:rsidRDefault="00DB1D07">
      <w:pPr>
        <w:pStyle w:val="ProductList-BodyIndented"/>
      </w:pPr>
      <w:r>
        <w:t xml:space="preserve">Клиент </w:t>
      </w:r>
      <w:r>
        <w:t>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w:t>
      </w:r>
      <w:r>
        <w:t>ory Windows Server 2016.</w:t>
      </w:r>
    </w:p>
    <w:p w:rsidR="000D43DF" w:rsidRDefault="000D43DF">
      <w:pPr>
        <w:pStyle w:val="ProductList-BodyIndented"/>
      </w:pPr>
    </w:p>
    <w:p w:rsidR="000D43DF" w:rsidRDefault="00DB1D07">
      <w:pPr>
        <w:pStyle w:val="ProductList-ClauseHeading"/>
        <w:outlineLvl w:val="4"/>
      </w:pPr>
      <w:r>
        <w:t>3.4 Контейнеры Windows Server с Windows Server 2016 Standard и Datacenter</w:t>
      </w:r>
    </w:p>
    <w:p w:rsidR="000D43DF" w:rsidRDefault="00DB1D07">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w:instrText>
      </w:r>
      <w:r>
        <w:instrText xml:space="preserve">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w:instrText>
      </w:r>
      <w:r>
        <w:instrText xml:space="preserve">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w:instrText>
      </w:r>
      <w:r>
        <w:instrText xml:space="preserve">тается отдельным Сервером." </w:instrText>
      </w:r>
      <w:r>
        <w:fldChar w:fldCharType="separate"/>
      </w:r>
      <w:r>
        <w:rPr>
          <w:color w:val="0563C1"/>
        </w:rPr>
        <w:t>Лицензированном сервере</w:t>
      </w:r>
      <w:r>
        <w:fldChar w:fldCharType="end"/>
      </w:r>
      <w:r>
        <w:t>.</w:t>
      </w:r>
    </w:p>
    <w:p w:rsidR="000D43DF" w:rsidRDefault="000D43DF">
      <w:pPr>
        <w:pStyle w:val="ProductList-Body"/>
      </w:pPr>
    </w:p>
    <w:p w:rsidR="000D43DF" w:rsidRDefault="00DB1D07">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DB1D07">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89"/>
        <w:gridCol w:w="3608"/>
        <w:gridCol w:w="359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43DF" w:rsidRDefault="00DB1D07">
            <w:pPr>
              <w:pStyle w:val="ProductList-TableBody"/>
            </w:pPr>
            <w:r>
              <w:rPr>
                <w:color w:val="404040"/>
              </w:rPr>
              <w:t>Права перехода на резервный ресурс в случае отказа устройства.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w:instrText>
            </w:r>
            <w:r>
              <w:instrText xml:space="preserve">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6">
              <w:r>
                <w:rPr>
                  <w:color w:val="00467F"/>
                  <w:u w:val="single"/>
                </w:rPr>
                <w:t>Список продуктов — о</w:t>
              </w:r>
              <w:r>
                <w:rPr>
                  <w:color w:val="00467F"/>
                  <w:u w:val="single"/>
                </w:rPr>
                <w:t>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Список продуктов — июнь 2015 г.</w:t>
              </w:r>
            </w:hyperlink>
            <w:r>
              <w:t xml:space="preserve"> (Forefront Identity Manager 2010 R2); </w:t>
            </w:r>
            <w:hyperlink r:id="rId7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3DF" w:rsidRDefault="00DB1D07">
            <w:pPr>
              <w:pStyle w:val="ProductList-TableBody"/>
            </w:pPr>
            <w:r>
              <w:rPr>
                <w:color w:val="404040"/>
              </w:rPr>
              <w:t>Права на использование продукта вне офиса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w:instrText>
            </w:r>
            <w:r>
              <w:instrText xml:space="preserve">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w:t>
            </w:r>
            <w:r>
              <w:rPr>
                <w:color w:val="0563C1"/>
              </w:rPr>
              <w:t>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3DF" w:rsidRDefault="00DB1D07">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3DF" w:rsidRDefault="000D43DF">
            <w:pPr>
              <w:pStyle w:val="ProductList-TableBody"/>
            </w:pPr>
          </w:p>
        </w:tc>
      </w:tr>
    </w:tbl>
    <w:p w:rsidR="000D43DF" w:rsidRDefault="000D43DF">
      <w:pPr>
        <w:pStyle w:val="ProductList-ClauseHeading"/>
        <w:outlineLvl w:val="4"/>
      </w:pPr>
    </w:p>
    <w:p w:rsidR="000D43DF" w:rsidRDefault="00DB1D07">
      <w:pPr>
        <w:pStyle w:val="ProductList-ClauseHeading"/>
        <w:outlineLvl w:val="4"/>
      </w:pPr>
      <w:r>
        <w:t>4.1 Преимущество использования Microsoft Azure в гибридных средах</w:t>
      </w:r>
    </w:p>
    <w:p w:rsidR="000D43DF" w:rsidRDefault="00DB1D07">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0D43DF" w:rsidRDefault="000D43DF">
      <w:pPr>
        <w:pStyle w:val="ProductList-Body"/>
      </w:pPr>
    </w:p>
    <w:p w:rsidR="000D43DF" w:rsidRDefault="00DB1D07">
      <w:pPr>
        <w:pStyle w:val="ProductList-ClauseHeading"/>
        <w:outlineLvl w:val="4"/>
      </w:pPr>
      <w:r>
        <w:t>4.2 Нано-сервер</w:t>
      </w:r>
    </w:p>
    <w:p w:rsidR="000D43DF" w:rsidRDefault="00DB1D07">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Лицензий</w:t>
      </w:r>
      <w:r>
        <w:fldChar w:fldCharType="end"/>
      </w:r>
      <w:r>
        <w:t xml:space="preserve"> на Windows Server Standard или Datacenter могут установить и использовать вариант развертывания «Нано-сервер». Действующее покрытие SA также требуется для Базовых лицензий на доступ и Дополнительных лицензий на доступ.</w:t>
      </w:r>
    </w:p>
    <w:p w:rsidR="000D43DF" w:rsidRDefault="000D43DF">
      <w:pPr>
        <w:pStyle w:val="ProductList-ClauseHeading"/>
        <w:outlineLvl w:val="4"/>
      </w:pPr>
    </w:p>
    <w:p w:rsidR="000D43DF" w:rsidRDefault="00DB1D07">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0D43DF" w:rsidRDefault="00DB1D07">
      <w:pPr>
        <w:pStyle w:val="ProductList-Body"/>
      </w:pPr>
      <w:r>
        <w:t>Клиент может использовать свои Клиентские лицензии и подписные лицензии «на пользователя» на RDS с программным обеспечением W</w:t>
      </w:r>
      <w:r>
        <w:t xml:space="preserve">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r>
        <w:t xml:space="preserve">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w:instrText>
      </w:r>
      <w:r>
        <w:instrText xml:space="preserve">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w:t>
      </w:r>
      <w:r>
        <w:rPr>
          <w:color w:val="0563C1"/>
        </w:rPr>
        <w:t>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w:instrText>
      </w:r>
      <w:r>
        <w:instrText>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w:instrText>
      </w:r>
      <w:r>
        <w:instrText xml:space="preserve">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w:instrText>
      </w:r>
      <w:r>
        <w:instrText xml:space="preserve">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w:instrText>
      </w:r>
      <w:r>
        <w:instrText xml:space="preserve">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w:instrText>
      </w:r>
      <w:r>
        <w:instrText xml:space="preserve">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w:instrText>
      </w:r>
      <w:r>
        <w:instrText xml:space="preserve">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0D43DF" w:rsidRDefault="000D43DF">
      <w:pPr>
        <w:pStyle w:val="PURBreadcrumb"/>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w:t>
            </w:r>
            <w:r>
              <w:rPr>
                <w:sz w:val="14"/>
              </w:rPr>
              <w:t xml:space="preserve">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0D43DF">
      <w:pPr>
        <w:sectPr w:rsidR="000D43DF">
          <w:headerReference w:type="default" r:id="rId79"/>
          <w:footerReference w:type="default" r:id="rId80"/>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202" w:name="_Sec548"/>
      <w:bookmarkEnd w:id="33"/>
      <w:r>
        <w:lastRenderedPageBreak/>
        <w:t>Службы Интернета</w:t>
      </w:r>
      <w:r>
        <w:fldChar w:fldCharType="begin"/>
      </w:r>
      <w:r>
        <w:instrText xml:space="preserve"> TC "</w:instrText>
      </w:r>
      <w:bookmarkStart w:id="203" w:name="_Toc468145749"/>
      <w:r>
        <w:instrText>Службы Интернета</w:instrText>
      </w:r>
      <w:bookmarkEnd w:id="203"/>
      <w:r>
        <w:instrText>" \l 1</w:instrText>
      </w:r>
      <w:r>
        <w:fldChar w:fldCharType="end"/>
      </w:r>
    </w:p>
    <w:p w:rsidR="000D43DF" w:rsidRDefault="00DB1D07">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1">
        <w:r>
          <w:rPr>
            <w:color w:val="00467F"/>
            <w:u w:val="single"/>
          </w:rPr>
          <w:t>http://go.microsoft.com/?linkid=9840733</w:t>
        </w:r>
      </w:hyperlink>
      <w:r>
        <w:t xml:space="preserve"> и включены в настоящий документ посредством ссылки.</w:t>
      </w:r>
    </w:p>
    <w:p w:rsidR="000D43DF" w:rsidRDefault="00DB1D07">
      <w:pPr>
        <w:pStyle w:val="ProductList-Offering1Heading"/>
        <w:outlineLvl w:val="1"/>
      </w:pPr>
      <w:bookmarkStart w:id="204" w:name="_Sec620"/>
      <w:r>
        <w:t>Доступность Веб-служб в регионах</w:t>
      </w:r>
      <w:bookmarkEnd w:id="204"/>
      <w:r>
        <w:fldChar w:fldCharType="begin"/>
      </w:r>
      <w:r>
        <w:instrText xml:space="preserve"> TC "</w:instrText>
      </w:r>
      <w:bookmarkStart w:id="205" w:name="_Toc468145750"/>
      <w:r>
        <w:instrText>Доступность Веб-служб в регионах</w:instrText>
      </w:r>
      <w:bookmarkEnd w:id="205"/>
      <w:r>
        <w:instrText>" \l 2</w:instrText>
      </w:r>
      <w:r>
        <w:fldChar w:fldCharType="end"/>
      </w:r>
    </w:p>
    <w:p w:rsidR="000D43DF" w:rsidRDefault="00DB1D07">
      <w:pPr>
        <w:pStyle w:val="ProductList-Body"/>
      </w:pPr>
      <w:r>
        <w:t>Ознакомьтесь со списком стран и регио</w:t>
      </w:r>
      <w:r>
        <w:t xml:space="preserve">нов, в которых доступны Веб-службы, на веб-странице </w:t>
      </w:r>
      <w:hyperlink r:id="rId82" w:anchor="international">
        <w:r>
          <w:rPr>
            <w:color w:val="00467F"/>
            <w:u w:val="single"/>
          </w:rPr>
          <w:t>http://www.microsoft.com/online/faq.aspx#international</w:t>
        </w:r>
      </w:hyperlink>
      <w:r>
        <w:t>.</w:t>
      </w:r>
    </w:p>
    <w:p w:rsidR="000D43DF" w:rsidRDefault="00DB1D07">
      <w:pPr>
        <w:pStyle w:val="ProductList-Offering1Heading"/>
        <w:outlineLvl w:val="1"/>
      </w:pPr>
      <w:bookmarkStart w:id="206" w:name="_Sec621"/>
      <w:r>
        <w:t>Правила приобретения Веб-служб</w:t>
      </w:r>
      <w:bookmarkEnd w:id="206"/>
      <w:r>
        <w:fldChar w:fldCharType="begin"/>
      </w:r>
      <w:r>
        <w:instrText xml:space="preserve"> TC "</w:instrText>
      </w:r>
      <w:bookmarkStart w:id="207" w:name="_Toc468145751"/>
      <w:r>
        <w:instrText>Правила приобретения Веб-служб</w:instrText>
      </w:r>
      <w:bookmarkEnd w:id="207"/>
      <w:r>
        <w:instrText>" \l</w:instrText>
      </w:r>
      <w:r>
        <w:instrText xml:space="preserve"> 2</w:instrText>
      </w:r>
      <w:r>
        <w:fldChar w:fldCharType="end"/>
      </w:r>
    </w:p>
    <w:p w:rsidR="000D43DF" w:rsidRDefault="00DB1D07">
      <w:pPr>
        <w:pStyle w:val="ProductList-Body"/>
      </w:pPr>
      <w:r>
        <w:t>Применяются следующие правила приобретения Веб-служб:</w:t>
      </w:r>
    </w:p>
    <w:p w:rsidR="000D43DF" w:rsidRDefault="00DB1D07" w:rsidP="00264BFE">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w:t>
      </w:r>
      <w:r>
        <w:t>глашения о регистрации Клиента.</w:t>
      </w:r>
    </w:p>
    <w:p w:rsidR="000D43DF" w:rsidRDefault="00DB1D07" w:rsidP="00264BFE">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0D43DF" w:rsidRDefault="00DB1D07" w:rsidP="00264BFE">
      <w:pPr>
        <w:pStyle w:val="ProductList-Bullet"/>
        <w:numPr>
          <w:ilvl w:val="0"/>
          <w:numId w:val="33"/>
        </w:numPr>
      </w:pPr>
      <w:r>
        <w:t>Клиент не може</w:t>
      </w:r>
      <w:r>
        <w:t>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0D43DF" w:rsidRDefault="00DB1D07" w:rsidP="00264BFE">
      <w:pPr>
        <w:pStyle w:val="ProductList-Bullet"/>
        <w:numPr>
          <w:ilvl w:val="0"/>
          <w:numId w:val="33"/>
        </w:numPr>
      </w:pPr>
      <w:r>
        <w:t>Условия для Microsoft Azure перечислены в разде</w:t>
      </w:r>
      <w:r>
        <w:t xml:space="preserve">ле о Продукте Microsoft Azure. </w:t>
      </w:r>
    </w:p>
    <w:p w:rsidR="000D43DF" w:rsidRDefault="00DB1D07" w:rsidP="00264BFE">
      <w:pPr>
        <w:pStyle w:val="ProductList-Bullet"/>
        <w:numPr>
          <w:ilvl w:val="0"/>
          <w:numId w:val="33"/>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w:t>
      </w:r>
      <w:r>
        <w:t>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w:t>
      </w:r>
      <w:r>
        <w:t>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w:t>
      </w:r>
      <w:r>
        <w:t>вателя, в зависимости от того что раньше.</w:t>
      </w:r>
    </w:p>
    <w:p w:rsidR="000D43DF" w:rsidRDefault="00DB1D07">
      <w:pPr>
        <w:pStyle w:val="ProductList-Offering1Heading"/>
        <w:outlineLvl w:val="1"/>
      </w:pPr>
      <w:bookmarkStart w:id="208" w:name="_Sec623"/>
      <w:r>
        <w:t>Возобновление действия Веб-службы</w:t>
      </w:r>
      <w:bookmarkEnd w:id="208"/>
      <w:r>
        <w:fldChar w:fldCharType="begin"/>
      </w:r>
      <w:r>
        <w:instrText xml:space="preserve"> TC "</w:instrText>
      </w:r>
      <w:bookmarkStart w:id="209" w:name="_Toc468145752"/>
      <w:r>
        <w:instrText>Возобновление действия Веб-службы</w:instrText>
      </w:r>
      <w:bookmarkEnd w:id="209"/>
      <w:r>
        <w:instrText>" \l 2</w:instrText>
      </w:r>
      <w:r>
        <w:fldChar w:fldCharType="end"/>
      </w:r>
    </w:p>
    <w:p w:rsidR="000D43DF" w:rsidRDefault="00DB1D07">
      <w:pPr>
        <w:pStyle w:val="ProductList-Body"/>
      </w:pPr>
      <w:r>
        <w:t>Веб-службы с автоматическим возобновлением действия автоматически возобновляются на следующий день после окончания срока действия подп</w:t>
      </w:r>
      <w:r>
        <w:t>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w:t>
      </w:r>
      <w:r>
        <w:t xml:space="preserve">анице </w:t>
      </w:r>
      <w:hyperlink r:id="rId8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w:t>
      </w:r>
      <w:r>
        <w:t>ко Клиент не выберет эту возможность.</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210" w:name="_Sec624"/>
      <w:r>
        <w:t>Службы Microsoft Azure</w:t>
      </w:r>
      <w:bookmarkEnd w:id="210"/>
      <w:r>
        <w:fldChar w:fldCharType="begin"/>
      </w:r>
      <w:r>
        <w:instrText xml:space="preserve"> TC "</w:instrText>
      </w:r>
      <w:bookmarkStart w:id="211" w:name="_Toc468145753"/>
      <w:r>
        <w:instrText>Службы Microsoft Azure</w:instrText>
      </w:r>
      <w:bookmarkEnd w:id="211"/>
      <w:r>
        <w:instrText>" \l 2</w:instrText>
      </w:r>
      <w:r>
        <w:fldChar w:fldCharType="end"/>
      </w:r>
    </w:p>
    <w:p w:rsidR="000D43DF" w:rsidRDefault="00DB1D07">
      <w:pPr>
        <w:pStyle w:val="ProductList-ClauseHeading"/>
        <w:outlineLvl w:val="2"/>
      </w:pPr>
      <w:r>
        <w:t>1. Определения</w:t>
      </w:r>
    </w:p>
    <w:p w:rsidR="000D43DF" w:rsidRDefault="00DB1D07">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0D43DF" w:rsidRDefault="00DB1D07">
      <w:pPr>
        <w:pStyle w:val="ProductList-Body"/>
      </w:pPr>
      <w:r>
        <w:rPr>
          <w:b/>
          <w:color w:val="00188F"/>
        </w:rPr>
        <w:t>Скидка на фактическое использование</w:t>
      </w:r>
      <w:r>
        <w:t xml:space="preserve"> составляет 50 % от Размещенного минимального годового зак</w:t>
      </w:r>
      <w:r>
        <w:t>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0D43DF" w:rsidRDefault="00DB1D07">
      <w:pPr>
        <w:pStyle w:val="ProductList-Body"/>
      </w:pPr>
      <w:r>
        <w:rPr>
          <w:b/>
          <w:color w:val="00188F"/>
        </w:rPr>
        <w:t xml:space="preserve">Уровень фактического использования </w:t>
      </w:r>
      <w:r>
        <w:t>означает цену за использование Служб Microsoft Azure ил</w:t>
      </w:r>
      <w:r>
        <w:t>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w:t>
      </w:r>
      <w:r>
        <w:t>рхнормативного использования» или «Сверхнормативное использование».</w:t>
      </w:r>
    </w:p>
    <w:p w:rsidR="000D43DF" w:rsidRDefault="00DB1D07">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w:t>
      </w:r>
      <w:r>
        <w:t xml:space="preserve"> обслуживания Microsoft Azure, не предоставляют право на Исключение при размещении согласно документу «Условия использования веб-служб».</w:t>
      </w:r>
    </w:p>
    <w:p w:rsidR="000D43DF" w:rsidRDefault="00DB1D07">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w:t>
      </w:r>
      <w:r>
        <w:t>ение срока действия своей подписки на соответствующие Службы Microsoft Azure.</w:t>
      </w:r>
    </w:p>
    <w:p w:rsidR="000D43DF" w:rsidRDefault="000D43DF">
      <w:pPr>
        <w:pStyle w:val="ProductList-Body"/>
      </w:pPr>
    </w:p>
    <w:p w:rsidR="000D43DF" w:rsidRDefault="00DB1D07">
      <w:pPr>
        <w:pStyle w:val="ProductList-ClauseHeading"/>
        <w:outlineLvl w:val="2"/>
      </w:pPr>
      <w:r>
        <w:t>2. Срок действия подписки</w:t>
      </w:r>
    </w:p>
    <w:p w:rsidR="000D43DF" w:rsidRDefault="00DB1D07">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w:t>
      </w:r>
      <w:r>
        <w:t xml:space="preserve">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w:t>
      </w:r>
      <w:r>
        <w:t>ния о регистрации.</w:t>
      </w:r>
    </w:p>
    <w:p w:rsidR="000D43DF" w:rsidRDefault="000D43DF">
      <w:pPr>
        <w:pStyle w:val="ProductList-Body"/>
      </w:pPr>
    </w:p>
    <w:p w:rsidR="000D43DF" w:rsidRDefault="00DB1D07">
      <w:pPr>
        <w:pStyle w:val="ProductList-ClauseHeading"/>
        <w:outlineLvl w:val="2"/>
      </w:pPr>
      <w:r>
        <w:t>3. Приобретение Служб</w:t>
      </w:r>
    </w:p>
    <w:p w:rsidR="000D43DF" w:rsidRDefault="00DB1D07">
      <w:pPr>
        <w:pStyle w:val="ProductList-Body"/>
      </w:pPr>
      <w:r>
        <w:t>Службы Microsoft Azure можно приобрести, используя один из указанных ниже способов или их сочетание.</w:t>
      </w:r>
    </w:p>
    <w:p w:rsidR="000D43DF" w:rsidRDefault="00DB1D07" w:rsidP="00264BFE">
      <w:pPr>
        <w:pStyle w:val="ProductList-Bullet"/>
        <w:numPr>
          <w:ilvl w:val="0"/>
          <w:numId w:val="34"/>
        </w:numPr>
      </w:pPr>
      <w:r>
        <w:rPr>
          <w:b/>
          <w:color w:val="00188F"/>
        </w:rPr>
        <w:t>Обязательства</w:t>
      </w:r>
      <w:r>
        <w:t>: Минимальный заказ в денежном эквиваленте будет пропорционально рассчитан на срок действия Соглашен</w:t>
      </w:r>
      <w:r>
        <w:t>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w:t>
      </w:r>
      <w:r>
        <w:t xml:space="preserve">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w:t>
      </w:r>
      <w:r>
        <w:t xml:space="preserve">месяцев между датой размещения этого дополнительного заказа и датой годовщины, следующей за дополнительным заказом. </w:t>
      </w:r>
    </w:p>
    <w:p w:rsidR="000D43DF" w:rsidRDefault="00DB1D07" w:rsidP="00264BFE">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w:t>
      </w:r>
      <w:r>
        <w:t>едомив торгового посредника, который должен обработать это уменьшение вместе с Microsoft до наступления даты годовщины Соглашения о регистрации.</w:t>
      </w:r>
    </w:p>
    <w:p w:rsidR="000D43DF" w:rsidRDefault="00DB1D07" w:rsidP="00264BFE">
      <w:pPr>
        <w:pStyle w:val="ProductList-Bullet"/>
        <w:numPr>
          <w:ilvl w:val="1"/>
          <w:numId w:val="34"/>
        </w:numPr>
      </w:pPr>
      <w:r>
        <w:t xml:space="preserve">Клиенты должны использовать свой Размещенный минимальный годовой заказ до наступления последнего дня месяца до </w:t>
      </w:r>
      <w:r>
        <w:t>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w:t>
      </w:r>
      <w:r>
        <w:t>щины Соглашения о регистрации каждый год, после чего любой неиспользованный объем Скидки на фактическое использование будет потерян.</w:t>
      </w:r>
    </w:p>
    <w:p w:rsidR="000D43DF" w:rsidRDefault="00DB1D07" w:rsidP="00264BFE">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w:t>
      </w:r>
      <w:r>
        <w:t>четного периода. Определенные функции Служб Microsoft Azure могут быть доступны только для приобретения на основе показателей использования.</w:t>
      </w:r>
    </w:p>
    <w:p w:rsidR="000D43DF" w:rsidRDefault="00DB1D07" w:rsidP="00264BFE">
      <w:pPr>
        <w:pStyle w:val="ProductList-Bullet"/>
        <w:numPr>
          <w:ilvl w:val="0"/>
          <w:numId w:val="34"/>
        </w:numPr>
      </w:pPr>
      <w:r>
        <w:rPr>
          <w:b/>
          <w:color w:val="00188F"/>
        </w:rPr>
        <w:t>План обслуживания Microsoft Azure</w:t>
      </w:r>
      <w:r>
        <w:t>: Клиенты могут оформить подписку на Службу Microsoft Azure в виде Плана обслужива</w:t>
      </w:r>
      <w:r>
        <w:t xml:space="preserve">ния Microsoft Azure. </w:t>
      </w:r>
    </w:p>
    <w:p w:rsidR="000D43DF" w:rsidRDefault="00DB1D07" w:rsidP="00264BFE">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w:t>
      </w:r>
      <w:r>
        <w:t>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0D43DF" w:rsidRDefault="000D43DF">
      <w:pPr>
        <w:pStyle w:val="ProductList-Body"/>
      </w:pPr>
    </w:p>
    <w:p w:rsidR="000D43DF" w:rsidRDefault="00DB1D07">
      <w:pPr>
        <w:pStyle w:val="ProductList-ClauseHeading"/>
        <w:outlineLvl w:val="2"/>
      </w:pPr>
      <w:r>
        <w:t>4. Цены</w:t>
      </w:r>
    </w:p>
    <w:p w:rsidR="000D43DF" w:rsidRDefault="00DB1D07">
      <w:pPr>
        <w:pStyle w:val="ProductList-Body"/>
      </w:pPr>
      <w:r>
        <w:t>Если Клиент не заключил Соглашение о регистра</w:t>
      </w:r>
      <w:r>
        <w:t>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0D43DF" w:rsidRDefault="000D43DF">
      <w:pPr>
        <w:pStyle w:val="ProductList-Body"/>
      </w:pPr>
    </w:p>
    <w:p w:rsidR="000D43DF" w:rsidRDefault="00DB1D07">
      <w:pPr>
        <w:pStyle w:val="ProductList-Body"/>
      </w:pPr>
      <w:r>
        <w:t>Microsoft может предложить Клиенту или Торговому посреднику Клиента более</w:t>
      </w:r>
      <w:r>
        <w:t xml:space="preserve">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0D43DF" w:rsidRDefault="000D43DF">
      <w:pPr>
        <w:pStyle w:val="ProductList-Body"/>
      </w:pPr>
    </w:p>
    <w:p w:rsidR="000D43DF" w:rsidRDefault="00DB1D07">
      <w:pPr>
        <w:pStyle w:val="ProductList-ClauseHeading"/>
        <w:outlineLvl w:val="2"/>
      </w:pPr>
      <w:r>
        <w:t>5. Платежи и вознаграждения</w:t>
      </w:r>
    </w:p>
    <w:p w:rsidR="000D43DF" w:rsidRDefault="00DB1D07">
      <w:pPr>
        <w:pStyle w:val="ProductList-Body"/>
      </w:pPr>
      <w:r>
        <w:t>Клиентам, которые подготовили к работе Службы Microsoft Azure без размещ</w:t>
      </w:r>
      <w:r>
        <w:t>ения Минимального заказа в денежном эквиваленте, ежеквартально выставляется счет на основе Уровней фактического использования.</w:t>
      </w:r>
    </w:p>
    <w:p w:rsidR="000D43DF" w:rsidRDefault="000D43DF">
      <w:pPr>
        <w:pStyle w:val="ProductList-Body"/>
      </w:pPr>
    </w:p>
    <w:p w:rsidR="000D43DF" w:rsidRDefault="00DB1D07">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w:t>
      </w:r>
      <w:r>
        <w:t>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w:t>
      </w:r>
      <w:r>
        <w:t>ачального заказа.</w:t>
      </w:r>
    </w:p>
    <w:p w:rsidR="000D43DF" w:rsidRDefault="000D43DF">
      <w:pPr>
        <w:pStyle w:val="ProductList-Body"/>
      </w:pPr>
    </w:p>
    <w:p w:rsidR="000D43DF" w:rsidRDefault="00DB1D07">
      <w:pPr>
        <w:pStyle w:val="ProductList-Body"/>
      </w:pPr>
      <w:r>
        <w:t>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w:t>
      </w:r>
      <w:r>
        <w:t xml:space="preserve">та за дополнительное использование будут выставляться по Уровням фактического использования. </w:t>
      </w:r>
    </w:p>
    <w:p w:rsidR="000D43DF" w:rsidRDefault="000D43DF">
      <w:pPr>
        <w:pStyle w:val="ProductList-Body"/>
      </w:pPr>
    </w:p>
    <w:p w:rsidR="000D43DF" w:rsidRDefault="00DB1D07">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w:t>
      </w:r>
      <w:r>
        <w:t>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w:t>
      </w:r>
      <w:r>
        <w:t>истрации в силу за 1 и 2 годы, а также по окончании срока подписки в 3 году.</w:t>
      </w:r>
    </w:p>
    <w:p w:rsidR="000D43DF" w:rsidRDefault="000D43DF">
      <w:pPr>
        <w:pStyle w:val="ProductList-Body"/>
      </w:pPr>
    </w:p>
    <w:p w:rsidR="000D43DF" w:rsidRDefault="00DB1D07">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w:t>
      </w:r>
      <w:r>
        <w:t>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w:t>
      </w:r>
      <w:r>
        <w:t>гистрации.</w:t>
      </w:r>
    </w:p>
    <w:p w:rsidR="000D43DF" w:rsidRDefault="000D43DF">
      <w:pPr>
        <w:pStyle w:val="ProductList-Body"/>
      </w:pPr>
    </w:p>
    <w:p w:rsidR="000D43DF" w:rsidRDefault="00DB1D07">
      <w:pPr>
        <w:pStyle w:val="ProductList-Body"/>
      </w:pPr>
      <w:r>
        <w:t xml:space="preserve">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w:t>
      </w:r>
      <w:r>
        <w:t>конце каждого квартала срока действия Соглашения о регистрации.</w:t>
      </w:r>
    </w:p>
    <w:p w:rsidR="000D43DF" w:rsidRDefault="000D43DF">
      <w:pPr>
        <w:pStyle w:val="ProductList-Body"/>
      </w:pPr>
    </w:p>
    <w:p w:rsidR="000D43DF" w:rsidRDefault="00DB1D07">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w:t>
      </w:r>
      <w:r>
        <w:t>авшего на тот момент Уровня фактического использования в конце каждого квартала.</w:t>
      </w:r>
    </w:p>
    <w:p w:rsidR="000D43DF" w:rsidRDefault="000D43DF">
      <w:pPr>
        <w:pStyle w:val="ProductList-Body"/>
      </w:pPr>
    </w:p>
    <w:p w:rsidR="000D43DF" w:rsidRDefault="00DB1D07">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w:t>
      </w:r>
      <w:r>
        <w:t>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w:t>
      </w:r>
      <w:r>
        <w:t xml:space="preserve">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w:t>
      </w:r>
      <w:r>
        <w:t>ый годовой заказ Клиента.</w:t>
      </w:r>
    </w:p>
    <w:p w:rsidR="000D43DF" w:rsidRDefault="000D43DF">
      <w:pPr>
        <w:pStyle w:val="ProductList-Body"/>
      </w:pPr>
    </w:p>
    <w:p w:rsidR="000D43DF" w:rsidRDefault="00DB1D07">
      <w:pPr>
        <w:pStyle w:val="ProductList-ClauseHeading"/>
        <w:outlineLvl w:val="2"/>
      </w:pPr>
      <w:r>
        <w:t>6. Программы Open License, Open Value и Open Value Subscription.</w:t>
      </w:r>
    </w:p>
    <w:p w:rsidR="000D43DF" w:rsidRDefault="00DB1D07">
      <w:pPr>
        <w:pStyle w:val="ProductList-SubClauseHeading"/>
        <w:outlineLvl w:val="3"/>
      </w:pPr>
      <w:r>
        <w:t>6.1 Определения</w:t>
      </w:r>
    </w:p>
    <w:p w:rsidR="000D43DF" w:rsidRDefault="00DB1D07">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w:t>
      </w:r>
      <w:r>
        <w:t>ы Microsoft Azure.</w:t>
      </w:r>
    </w:p>
    <w:p w:rsidR="000D43DF" w:rsidRDefault="00DB1D07">
      <w:pPr>
        <w:pStyle w:val="ProductList-BodyIndented"/>
      </w:pPr>
      <w:r>
        <w:rPr>
          <w:b/>
          <w:color w:val="00188F"/>
        </w:rPr>
        <w:t>Портал</w:t>
      </w:r>
      <w:r>
        <w:t xml:space="preserve"> — онлайн-портал, через который Клиент управляет своей Подпиской.</w:t>
      </w:r>
    </w:p>
    <w:p w:rsidR="000D43DF" w:rsidRDefault="00DB1D07">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w:t>
      </w:r>
      <w:r>
        <w:t>ure.</w:t>
      </w:r>
    </w:p>
    <w:p w:rsidR="000D43DF" w:rsidRDefault="000D43DF">
      <w:pPr>
        <w:pStyle w:val="ProductList-BodyIndented"/>
      </w:pPr>
    </w:p>
    <w:p w:rsidR="000D43DF" w:rsidRDefault="00DB1D07">
      <w:pPr>
        <w:pStyle w:val="ProductList-SubClauseHeading"/>
        <w:outlineLvl w:val="3"/>
      </w:pPr>
      <w:r>
        <w:t>6.2 Срок действия подписки</w:t>
      </w:r>
    </w:p>
    <w:p w:rsidR="000D43DF" w:rsidRDefault="00DB1D07">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w:t>
      </w:r>
      <w:r>
        <w:t>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0D43DF" w:rsidRDefault="000D43DF">
      <w:pPr>
        <w:pStyle w:val="ProductList-BodyIndented"/>
      </w:pPr>
    </w:p>
    <w:p w:rsidR="000D43DF" w:rsidRDefault="00DB1D07">
      <w:pPr>
        <w:pStyle w:val="ProductList-ClauseHeading"/>
        <w:outlineLvl w:val="2"/>
      </w:pPr>
      <w:r>
        <w:t>7. Преимущество использования Microsoft</w:t>
      </w:r>
      <w:r>
        <w:t xml:space="preserve"> Azure в гибридных средах</w:t>
      </w:r>
    </w:p>
    <w:p w:rsidR="000D43DF" w:rsidRDefault="00DB1D07">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0D43DF" w:rsidRDefault="000D43DF">
      <w:pPr>
        <w:pStyle w:val="ProductList-Body"/>
      </w:pPr>
    </w:p>
    <w:p w:rsidR="000D43DF" w:rsidRDefault="00DB1D07">
      <w:pPr>
        <w:pStyle w:val="ProductList-Body"/>
      </w:pPr>
      <w:r>
        <w:t>Это преимущество поз</w:t>
      </w:r>
      <w:r>
        <w:t xml:space="preserve">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w:instrText>
      </w:r>
      <w:r>
        <w:instrText xml:space="preserve">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w:instrText>
      </w:r>
      <w:r>
        <w:instrText xml:space="preserve">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w:instrText>
      </w:r>
      <w:r>
        <w:instrText xml:space="preserve">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w:instrText>
      </w:r>
      <w:r>
        <w:instrText xml:space="preserve">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0D43DF" w:rsidRDefault="000D43DF">
      <w:pPr>
        <w:pStyle w:val="ProductList-Body"/>
      </w:pPr>
    </w:p>
    <w:p w:rsidR="000D43DF" w:rsidRDefault="00DB1D07">
      <w:pPr>
        <w:pStyle w:val="ProductList-Body"/>
      </w:pPr>
      <w:r>
        <w:t>Клиент может указать, что он использует Windows Server в рамках HUB при настройке переданных образов</w:t>
      </w:r>
      <w:r>
        <w:t xml:space="preserve"> в Azure. Клиент может использовать переданные образы с учетом </w:t>
      </w:r>
      <w:hyperlink r:id="rId84">
        <w:r>
          <w:rPr>
            <w:color w:val="00467F"/>
            <w:u w:val="single"/>
          </w:rPr>
          <w:t>Условий использования веб-служб</w:t>
        </w:r>
      </w:hyperlink>
      <w:r>
        <w:t>.</w:t>
      </w:r>
    </w:p>
    <w:p w:rsidR="000D43DF" w:rsidRDefault="000D43DF">
      <w:pPr>
        <w:pStyle w:val="ProductList-Body"/>
      </w:pPr>
    </w:p>
    <w:p w:rsidR="000D43DF" w:rsidRDefault="00DB1D07">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t>
      </w:r>
      <w:r>
        <w:t xml:space="preserve">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w:instrText>
      </w:r>
      <w:r>
        <w:instrText xml:space="preserve">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0D43DF" w:rsidRDefault="00DB1D07">
      <w:pPr>
        <w:pStyle w:val="ProductList-Offering2HeadingNoBorder"/>
        <w:outlineLvl w:val="2"/>
      </w:pPr>
      <w:bookmarkStart w:id="212" w:name="_Sec625"/>
      <w:r>
        <w:t>Службы Microsoft Azure</w:t>
      </w:r>
      <w:bookmarkEnd w:id="212"/>
      <w:r>
        <w:fldChar w:fldCharType="begin"/>
      </w:r>
      <w:r>
        <w:instrText xml:space="preserve"> TC "</w:instrText>
      </w:r>
      <w:bookmarkStart w:id="213" w:name="_Toc468145754"/>
      <w:r>
        <w:instrText>Службы Micros</w:instrText>
      </w:r>
      <w:r>
        <w:instrText>oft Azure</w:instrText>
      </w:r>
      <w:bookmarkEnd w:id="213"/>
      <w:r>
        <w:instrText>" \l 3</w:instrText>
      </w:r>
      <w:r>
        <w:fldChar w:fldCharType="end"/>
      </w:r>
    </w:p>
    <w:p w:rsidR="000D43DF" w:rsidRDefault="00DB1D07">
      <w:pPr>
        <w:pStyle w:val="ProductList-Offering1SubSection"/>
        <w:outlineLvl w:val="3"/>
      </w:pPr>
      <w:bookmarkStart w:id="214" w:name="_Sec705"/>
      <w:r>
        <w:t>1. Период доступности Продуктов</w:t>
      </w:r>
      <w:bookmarkEnd w:id="214"/>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w:instrText>
            </w:r>
            <w:r>
              <w:instrText xml:space="preserve">"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w:instrText>
            </w:r>
            <w:r>
              <w:instrText xml:space="preserve">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215" w:name="_Sec760"/>
      <w:r>
        <w:t>2. Существенные условия для продуктов</w:t>
      </w:r>
      <w:bookmarkEnd w:id="215"/>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w:instrText>
            </w:r>
            <w:r>
              <w:instrText xml:space="preserve">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w:instrText>
            </w:r>
            <w:r>
              <w:instrText>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w:instrText>
            </w:r>
            <w:r>
              <w:instrText xml:space="preserve">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w:instrText>
            </w:r>
            <w:r>
              <w:instrText xml:space="preserve">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lastRenderedPageBreak/>
        <w:t>2.1 План обслуживания Microsoft Azure.</w:t>
      </w:r>
    </w:p>
    <w:p w:rsidR="000D43DF" w:rsidRDefault="00DB1D07">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w:t>
      </w:r>
      <w:r>
        <w:t>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43DF" w:rsidRDefault="000D43DF">
            <w:pPr>
              <w:pStyle w:val="PURBreadcrumb"/>
            </w:pPr>
          </w:p>
          <w:tbl>
            <w:tblPr>
              <w:tblW w:w="0" w:type="dxa"/>
              <w:tblLook w:val="04A0" w:firstRow="1" w:lastRow="0" w:firstColumn="1" w:lastColumn="0" w:noHBand="0" w:noVBand="1"/>
            </w:tblPr>
            <w:tblGrid>
              <w:gridCol w:w="10684"/>
            </w:tblGrid>
            <w:tr w:rsidR="000D43DF">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TableBody"/>
            </w:pPr>
          </w:p>
        </w:tc>
      </w:tr>
    </w:tbl>
    <w:p w:rsidR="000D43DF" w:rsidRDefault="00DB1D07">
      <w:pPr>
        <w:pStyle w:val="ProductList-Offering1HeadingNoBorder"/>
        <w:outlineLvl w:val="1"/>
      </w:pPr>
      <w:bookmarkStart w:id="216" w:name="_Sec626"/>
      <w:r>
        <w:t>Планы обслуживания Microsoft</w:t>
      </w:r>
      <w:r>
        <w:t xml:space="preserve"> Azure</w:t>
      </w:r>
      <w:bookmarkEnd w:id="216"/>
      <w:r>
        <w:fldChar w:fldCharType="begin"/>
      </w:r>
      <w:r>
        <w:instrText xml:space="preserve"> TC "</w:instrText>
      </w:r>
      <w:bookmarkStart w:id="217" w:name="_Toc468145755"/>
      <w:r>
        <w:instrText>Планы обслуживания Microsoft Azure</w:instrText>
      </w:r>
      <w:bookmarkEnd w:id="217"/>
      <w:r>
        <w:instrText>" \l 2</w:instrText>
      </w:r>
      <w:r>
        <w:fldChar w:fldCharType="end"/>
      </w:r>
    </w:p>
    <w:p w:rsidR="000D43DF" w:rsidRDefault="00DB1D07">
      <w:pPr>
        <w:pStyle w:val="ProductList-Offering1SubSection"/>
        <w:outlineLvl w:val="2"/>
      </w:pPr>
      <w:bookmarkStart w:id="218" w:name="_Sec706"/>
      <w:r>
        <w:t>1. Период доступности Продуктов</w:t>
      </w:r>
      <w:bookmarkEnd w:id="218"/>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w:instrText>
            </w:r>
            <w:r>
              <w:instrText xml:space="preserve">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Active Directory Premium план 1 (лицензия User SL)</w:t>
            </w:r>
            <w:r>
              <w:fldChar w:fldCharType="begin"/>
            </w:r>
            <w:r>
              <w:instrText xml:space="preserve"> XE "</w:instrText>
            </w:r>
            <w:r>
              <w:instrText xml:space="preserve">Azure Active Directory Premium план 1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Active Directory Premium план 2 (лицензия User SL)</w:t>
            </w:r>
            <w:r>
              <w:fldChar w:fldCharType="begin"/>
            </w:r>
            <w:r>
              <w:instrText xml:space="preserve"> XE "Azure Active Directory Premium план 2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Information Protection Premium, план 1 (User SL)</w:t>
            </w:r>
            <w:r>
              <w:fldChar w:fldCharType="begin"/>
            </w:r>
            <w:r>
              <w:instrText xml:space="preserve"> XE "Azure Information Protection Premium, план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Information Protection Premium (план 1) Add-on (User SL)</w:t>
            </w:r>
            <w:r>
              <w:fldChar w:fldCharType="begin"/>
            </w:r>
            <w:r>
              <w:instrText xml:space="preserve"> XE "Azure Information Protection Premium (план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Information Protection Premium, план 2 (User SL)</w:t>
            </w:r>
            <w:r>
              <w:fldChar w:fldCharType="begin"/>
            </w:r>
            <w:r>
              <w:instrText xml:space="preserve"> XE "Azure Information Protection Premium, план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w:instrText>
            </w:r>
            <w:r>
              <w:instrText xml:space="preserv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Минимальный заказ Microsoft Azure StorSimple в денежном эквиваленте — 1 (устройство 8100)</w:t>
            </w:r>
            <w:r>
              <w:fldChar w:fldCharType="begin"/>
            </w:r>
            <w:r>
              <w:instrText xml:space="preserve"> XE "Минимальный заказ Microsoft Azure StorSimple в денежном эквиваленте — 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Минимальный заказ Microsoft Azure StorSimple в денежном эквиваленте — 2 (устройство 8600)</w:t>
            </w:r>
            <w:r>
              <w:fldChar w:fldCharType="begin"/>
            </w:r>
            <w:r>
              <w:instrText xml:space="preserve"> XE "</w:instrText>
            </w:r>
            <w:r>
              <w:instrText xml:space="preserve">Минимальный заказ Microsoft Azure StorSimple в денежном эквиваленте — 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 xml:space="preserve">Переход от </w:t>
            </w:r>
            <w:r>
              <w:rPr>
                <w:color w:val="000000"/>
              </w:rPr>
              <w:t>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w:instrText>
            </w:r>
            <w:r>
              <w:instrText xml:space="preserve">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w:instrText>
            </w:r>
            <w:r>
              <w:instrText xml:space="preserve">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E1, лицензия Add-on</w:t>
            </w:r>
            <w:r>
              <w:fldChar w:fldCharType="begin"/>
            </w:r>
            <w:r>
              <w:instrText xml:space="preserve"> XE "Operations Management Suite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E2, лицензия Add-on</w:t>
            </w:r>
            <w:r>
              <w:fldChar w:fldCharType="begin"/>
            </w:r>
            <w:r>
              <w:instrText xml:space="preserve"> XE "Operations Management Suite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 xml:space="preserve">Operations Management </w:t>
            </w:r>
            <w:r>
              <w:rPr>
                <w:color w:val="000000"/>
              </w:rPr>
              <w:t>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E1, From SA</w:t>
            </w:r>
            <w:r>
              <w:fldChar w:fldCharType="begin"/>
            </w:r>
            <w:r>
              <w:instrText xml:space="preserve"> XE "</w:instrText>
            </w:r>
            <w:r>
              <w:instrText xml:space="preserve">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w:instrText>
            </w:r>
            <w:r>
              <w:instrText xml:space="preserve">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 xml:space="preserve">Operations Management Suite: сведения и аналитика </w:t>
            </w:r>
            <w:r>
              <w:fldChar w:fldCharType="begin"/>
            </w:r>
            <w:r>
              <w:instrText xml:space="preserve"> XE "Operations Management Suite: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автоматизация и контроль</w:t>
            </w:r>
            <w:r>
              <w:fldChar w:fldCharType="begin"/>
            </w:r>
            <w:r>
              <w:instrText xml:space="preserve"> XE "Operations Management Suite: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безопасность и соответствие требованиям</w:t>
            </w:r>
            <w:r>
              <w:fldChar w:fldCharType="begin"/>
            </w:r>
            <w:r>
              <w:instrText xml:space="preserve"> XE "Operations Management Suite: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Operations Management Suite: резервное копирование и аварийное восстановление</w:t>
            </w:r>
            <w:r>
              <w:fldChar w:fldCharType="begin"/>
            </w:r>
            <w:r>
              <w:instrText xml:space="preserve"> XE "Operations Management Suite: резервное копирование</w:instrText>
            </w:r>
            <w:r>
              <w:instrText xml:space="preserve"> и аварийное восстановление"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2"/>
      </w:pPr>
      <w:bookmarkStart w:id="219" w:name="_Sec761"/>
      <w:r>
        <w:t>2. Существенные условия для продуктов</w:t>
      </w:r>
      <w:bookmarkEnd w:id="219"/>
    </w:p>
    <w:tbl>
      <w:tblPr>
        <w:tblStyle w:val="PURTable"/>
        <w:tblW w:w="0" w:type="dxa"/>
        <w:tblLook w:val="04A0" w:firstRow="1" w:lastRow="0" w:firstColumn="1" w:lastColumn="0" w:noHBand="0" w:noVBand="1"/>
      </w:tblPr>
      <w:tblGrid>
        <w:gridCol w:w="3616"/>
        <w:gridCol w:w="3589"/>
        <w:gridCol w:w="358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w:t>
            </w:r>
            <w:r>
              <w:rPr>
                <w:color w:val="404040"/>
              </w:rPr>
              <w:t>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w:t>
            </w:r>
            <w:r>
              <w:rPr>
                <w:color w:val="0563C1"/>
              </w:rPr>
              <w:t>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w:instrText>
            </w:r>
            <w:r>
              <w:instrText xml:space="preserve">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Право на сокращение (SCE). Все (кроме Azure Active Support, Azure RemoteApp)</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w:instrText>
            </w:r>
            <w:r>
              <w:instrText xml:space="preserve">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w:instrText>
            </w:r>
            <w:r>
              <w:instrText xml:space="preserve">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w:t>
            </w:r>
            <w:r>
              <w:t>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Operations Management Suite</w:t>
      </w:r>
    </w:p>
    <w:p w:rsidR="000D43DF" w:rsidRDefault="00DB1D07">
      <w:pPr>
        <w:pStyle w:val="ProductList-SubClauseHeading"/>
        <w:outlineLvl w:val="4"/>
      </w:pPr>
      <w:r>
        <w:t>2.1.1 Подписные лицензии Add-on</w:t>
      </w:r>
    </w:p>
    <w:p w:rsidR="000D43DF" w:rsidRDefault="00DB1D07">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41"/>
        <w:gridCol w:w="4894"/>
        <w:gridCol w:w="1695"/>
      </w:tblGrid>
      <w:tr w:rsidR="000D43D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Пра</w:t>
            </w:r>
            <w:r>
              <w:rPr>
                <w:color w:val="FFFFFF"/>
              </w:rPr>
              <w:t>вомочное количество</w:t>
            </w:r>
          </w:p>
        </w:tc>
      </w:tr>
      <w:tr w:rsidR="000D43DF">
        <w:tc>
          <w:tcPr>
            <w:tcW w:w="44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 xml:space="preserve">Core Infrastructure Server Suite Standard (пакет — 2 лицензии «на ядро») </w:t>
            </w:r>
          </w:p>
          <w:p w:rsidR="000D43DF" w:rsidRDefault="00DB1D07">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and Security E1, лицензия Add-on</w:t>
            </w:r>
            <w:r>
              <w:br/>
              <w:t>Operations Management and Security E2, лицензия Ad</w:t>
            </w:r>
            <w:r>
              <w:t>d-on</w:t>
            </w:r>
          </w:p>
        </w:tc>
        <w:tc>
          <w:tcPr>
            <w:tcW w:w="18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1/4</w:t>
            </w:r>
            <w:r>
              <w:rPr>
                <w:i/>
                <w:vertAlign w:val="superscript"/>
              </w:rPr>
              <w:t>2</w:t>
            </w:r>
          </w:p>
        </w:tc>
      </w:tr>
      <w:tr w:rsidR="000D43DF">
        <w:tc>
          <w:tcPr>
            <w:tcW w:w="44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 xml:space="preserve">Core Infrastructure Server Suite Datacenter (пакет — 2 лицензии «на ядро») </w:t>
            </w:r>
          </w:p>
          <w:p w:rsidR="000D43DF" w:rsidRDefault="00DB1D07">
            <w:pPr>
              <w:pStyle w:val="ProductList-TableBody"/>
            </w:pPr>
            <w:r>
              <w:t>System Center 2 Datacenter (пакет — 2 лицензии «на ядро»)</w:t>
            </w:r>
          </w:p>
          <w:p w:rsidR="000D43DF" w:rsidRDefault="000D43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and Security E1, лицензия Add-on</w:t>
            </w:r>
            <w:r>
              <w:b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1</w:t>
            </w:r>
          </w:p>
        </w:tc>
      </w:tr>
      <w:tr w:rsidR="000D43DF">
        <w:tc>
          <w:tcPr>
            <w:tcW w:w="44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Core Infrastructure Server Suite Standard (2-процессорная)</w:t>
            </w:r>
          </w:p>
          <w:p w:rsidR="000D43DF" w:rsidRDefault="00DB1D07">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and Security E1, лицензия Add-on</w:t>
            </w:r>
          </w:p>
          <w:p w:rsidR="000D43DF" w:rsidRDefault="00DB1D07">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2</w:t>
            </w:r>
          </w:p>
        </w:tc>
      </w:tr>
      <w:tr w:rsidR="000D43DF">
        <w:tc>
          <w:tcPr>
            <w:tcW w:w="44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Core Infrastructure Server Suite Datacent</w:t>
            </w:r>
            <w:r>
              <w:t>er (2-процессорная)</w:t>
            </w:r>
          </w:p>
          <w:p w:rsidR="000D43DF" w:rsidRDefault="00DB1D07">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and Security E1, лицензия Add-on</w:t>
            </w:r>
          </w:p>
          <w:p w:rsidR="000D43DF" w:rsidRDefault="00DB1D07">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8</w:t>
            </w:r>
          </w:p>
        </w:tc>
      </w:tr>
    </w:tbl>
    <w:p w:rsidR="000D43DF" w:rsidRDefault="00DB1D07">
      <w:pPr>
        <w:pStyle w:val="ProductList-BodyIndented"/>
      </w:pPr>
      <w:r>
        <w:rPr>
          <w:i/>
          <w:vertAlign w:val="superscript"/>
        </w:rPr>
        <w:t>1</w:t>
      </w:r>
      <w:r>
        <w:rPr>
          <w:i/>
        </w:rPr>
        <w:t>Каждая Соответствующая лицензия должна иметь действующее покрытие Software Assur</w:t>
      </w:r>
      <w:r>
        <w:rPr>
          <w:i/>
        </w:rPr>
        <w:t>ance</w:t>
      </w:r>
    </w:p>
    <w:p w:rsidR="000D43DF" w:rsidRDefault="00DB1D07">
      <w:pPr>
        <w:pStyle w:val="ProductList-BodyIndented"/>
      </w:pPr>
      <w:r>
        <w:rPr>
          <w:i/>
          <w:vertAlign w:val="superscript"/>
        </w:rPr>
        <w:t>2</w:t>
      </w:r>
      <w:r>
        <w:rPr>
          <w:i/>
        </w:rPr>
        <w:t>Требуется не менее 4 Соответствующих лицензий</w:t>
      </w:r>
    </w:p>
    <w:p w:rsidR="000D43DF" w:rsidRDefault="000D43DF">
      <w:pPr>
        <w:pStyle w:val="ProductList-BodyIndented"/>
      </w:pPr>
    </w:p>
    <w:p w:rsidR="000D43DF" w:rsidRDefault="00DB1D07">
      <w:pPr>
        <w:pStyle w:val="ProductList-SubClauseHeading"/>
        <w:outlineLvl w:val="4"/>
      </w:pPr>
      <w:r>
        <w:t>2.1.2 Лицензии Add-on SL, приобретенные в рамках другого соглашения о корпоративном лицензировании, чем Соответствующая лицензия</w:t>
      </w:r>
    </w:p>
    <w:p w:rsidR="000D43DF" w:rsidRDefault="00DB1D07">
      <w:pPr>
        <w:pStyle w:val="ProductList-BodyIndented"/>
      </w:pPr>
      <w:r>
        <w:t>Лицензию Operations Management Suite Add-on SL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Operations Mana</w:t>
      </w:r>
      <w:r>
        <w:t>gement Suite Add-on SL, срок действия последней истечет в следующую годовщину соглашения о регистрации.</w:t>
      </w:r>
    </w:p>
    <w:p w:rsidR="000D43DF" w:rsidRDefault="000D43DF">
      <w:pPr>
        <w:pStyle w:val="ProductList-BodyIndented"/>
      </w:pPr>
    </w:p>
    <w:p w:rsidR="000D43DF" w:rsidRDefault="00DB1D07">
      <w:pPr>
        <w:pStyle w:val="ProductList-SubClauseHeading"/>
        <w:outlineLvl w:val="4"/>
      </w:pPr>
      <w:r>
        <w:t>2.1.3 Программное обеспечение, которое входит в состав набора Operations Management Suite E1/E2</w:t>
      </w:r>
    </w:p>
    <w:p w:rsidR="000D43DF" w:rsidRDefault="00DB1D07">
      <w:pPr>
        <w:pStyle w:val="ProductList-BodyIndented"/>
      </w:pPr>
      <w:r>
        <w:t>В течение срока действия каждой подписки Operations Man</w:t>
      </w:r>
      <w:r>
        <w:t>agement Suite 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0D43D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D43DF" w:rsidRDefault="00DB1D07">
            <w:pPr>
              <w:pStyle w:val="ProductList-TableBody"/>
            </w:pPr>
            <w:r>
              <w:rPr>
                <w:color w:val="FFFFFF"/>
              </w:rPr>
              <w:t>Подписка Operations Management Suite</w:t>
            </w:r>
          </w:p>
        </w:tc>
        <w:tc>
          <w:tcPr>
            <w:tcW w:w="6120" w:type="dxa"/>
            <w:tcBorders>
              <w:left w:val="single" w:sz="4" w:space="0" w:color="6E6E6E"/>
              <w:right w:val="single" w:sz="4" w:space="0" w:color="6E6E6E"/>
            </w:tcBorders>
            <w:shd w:val="clear" w:color="auto" w:fill="0072C6"/>
          </w:tcPr>
          <w:p w:rsidR="000D43DF" w:rsidRDefault="00DB1D07">
            <w:pPr>
              <w:pStyle w:val="ProductList-TableBody"/>
            </w:pPr>
            <w:r>
              <w:rPr>
                <w:color w:val="FFFFFF"/>
              </w:rPr>
              <w:t>Про</w:t>
            </w:r>
            <w:r>
              <w:rPr>
                <w:color w:val="FFFFFF"/>
              </w:rPr>
              <w:t>граммное обеспечение в составе</w:t>
            </w:r>
          </w:p>
        </w:tc>
      </w:tr>
      <w:tr w:rsidR="000D43DF">
        <w:tc>
          <w:tcPr>
            <w:tcW w:w="6000" w:type="dxa"/>
            <w:tcBorders>
              <w:left w:val="single" w:sz="4" w:space="0" w:color="6E6E6E"/>
              <w:bottom w:val="single" w:sz="4" w:space="0" w:color="6E6E6E"/>
              <w:right w:val="single" w:sz="4" w:space="0" w:color="6E6E6E"/>
            </w:tcBorders>
          </w:tcPr>
          <w:p w:rsidR="000D43DF" w:rsidRDefault="00DB1D07">
            <w:pPr>
              <w:pStyle w:val="ProductList-TableBody"/>
            </w:pPr>
            <w:r>
              <w:t>Operations Management Suite E1</w:t>
            </w:r>
          </w:p>
          <w:p w:rsidR="000D43DF" w:rsidRDefault="00DB1D07">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0D43DF" w:rsidRDefault="00DB1D07">
            <w:pPr>
              <w:pStyle w:val="ProductList-TableBody"/>
            </w:pPr>
            <w:r>
              <w:t>System Center Server Standard</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E2</w:t>
            </w:r>
          </w:p>
          <w:p w:rsidR="000D43DF" w:rsidRDefault="00DB1D07">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System Center Server Standard</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System Center Operation Manager</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System Center Configuration Manager;</w:t>
            </w:r>
          </w:p>
          <w:p w:rsidR="000D43DF" w:rsidRDefault="00DB1D07">
            <w:pPr>
              <w:pStyle w:val="ProductList-TableBody"/>
            </w:pPr>
            <w:r>
              <w:t>System Center Orchestrator</w:t>
            </w:r>
          </w:p>
          <w:p w:rsidR="000D43DF" w:rsidRDefault="00DB1D07">
            <w:pPr>
              <w:pStyle w:val="ProductList-TableBody"/>
            </w:pPr>
            <w:r>
              <w:t>System Center Service Manager</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w:t>
            </w:r>
            <w:r>
              <w:t>ite: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System Center Data Protection Manager;</w:t>
            </w:r>
          </w:p>
          <w:p w:rsidR="000D43DF" w:rsidRDefault="00DB1D07">
            <w:pPr>
              <w:pStyle w:val="ProductList-TableBody"/>
            </w:pPr>
            <w:r>
              <w:t>System Center Virtual Machine Manager;</w:t>
            </w:r>
          </w:p>
        </w:tc>
      </w:tr>
    </w:tbl>
    <w:p w:rsidR="000D43DF" w:rsidRDefault="000D43DF">
      <w:pPr>
        <w:pStyle w:val="ProductList-ClauseHeading"/>
        <w:outlineLvl w:val="3"/>
      </w:pPr>
    </w:p>
    <w:p w:rsidR="000D43DF" w:rsidRDefault="00DB1D07">
      <w:pPr>
        <w:pStyle w:val="ProductList-SubClauseHeading"/>
        <w:outlineLvl w:val="4"/>
      </w:pPr>
      <w:r>
        <w:t>2.1.4 Право на приобретение продуктов с переходом с SA</w:t>
      </w:r>
    </w:p>
    <w:p w:rsidR="000D43DF" w:rsidRDefault="00DB1D07">
      <w:pPr>
        <w:pStyle w:val="ProductList-BodyIndented"/>
      </w:pPr>
      <w:r>
        <w:t>Лицензии на подписку From SA можно приобрести вместо Software Assur</w:t>
      </w:r>
      <w:r>
        <w:t>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w:t>
      </w:r>
      <w:r>
        <w:t>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377"/>
        <w:gridCol w:w="3989"/>
        <w:gridCol w:w="2064"/>
      </w:tblGrid>
      <w:tr w:rsidR="000D43D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0D43DF" w:rsidRDefault="00DB1D07">
            <w:pPr>
              <w:pStyle w:val="ProductList-TableBody"/>
            </w:pPr>
            <w:r>
              <w:rPr>
                <w:color w:val="FFFFFF"/>
              </w:rPr>
              <w:t>Правомочное количество</w:t>
            </w:r>
          </w:p>
        </w:tc>
      </w:tr>
      <w:tr w:rsidR="000D43DF">
        <w:tc>
          <w:tcPr>
            <w:tcW w:w="5140" w:type="dxa"/>
            <w:tcBorders>
              <w:left w:val="single" w:sz="4" w:space="0" w:color="6E6E6E"/>
              <w:bottom w:val="single" w:sz="4" w:space="0" w:color="6E6E6E"/>
              <w:right w:val="single" w:sz="4" w:space="0" w:color="6E6E6E"/>
            </w:tcBorders>
          </w:tcPr>
          <w:p w:rsidR="000D43DF" w:rsidRDefault="00DB1D07">
            <w:pPr>
              <w:pStyle w:val="ProductList-TableBody"/>
            </w:pPr>
            <w:r>
              <w:t xml:space="preserve">Core Infrastructure Server Suite Standard (пакет — 2 лицензии «на ядро») </w:t>
            </w:r>
          </w:p>
          <w:p w:rsidR="000D43DF" w:rsidRDefault="00DB1D07">
            <w:pPr>
              <w:pStyle w:val="ProductList-TableBody"/>
            </w:pPr>
            <w:r>
              <w:t xml:space="preserve">System Center 2 Standard (пакет — 2 лицензии «на ядро») </w:t>
            </w:r>
          </w:p>
        </w:tc>
        <w:tc>
          <w:tcPr>
            <w:tcW w:w="4660" w:type="dxa"/>
            <w:tcBorders>
              <w:left w:val="single" w:sz="4" w:space="0" w:color="6E6E6E"/>
              <w:bottom w:val="single" w:sz="4" w:space="0" w:color="6E6E6E"/>
              <w:right w:val="single" w:sz="4" w:space="0" w:color="6E6E6E"/>
            </w:tcBorders>
          </w:tcPr>
          <w:p w:rsidR="000D43DF" w:rsidRDefault="00DB1D07">
            <w:pPr>
              <w:pStyle w:val="ProductList-TableBody"/>
            </w:pPr>
            <w:r>
              <w:t>Operations Management Suite E1, From SA</w:t>
            </w:r>
          </w:p>
          <w:p w:rsidR="000D43DF" w:rsidRDefault="00DB1D07">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0D43DF" w:rsidRDefault="00DB1D07">
            <w:pPr>
              <w:pStyle w:val="ProductList-TableBody"/>
            </w:pPr>
            <w:r>
              <w:t>1/4</w:t>
            </w:r>
            <w:r>
              <w:rPr>
                <w:i/>
                <w:vertAlign w:val="superscript"/>
              </w:rPr>
              <w:t>1</w:t>
            </w:r>
          </w:p>
        </w:tc>
      </w:tr>
      <w:tr w:rsidR="000D43DF">
        <w:tc>
          <w:tcPr>
            <w:tcW w:w="51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lastRenderedPageBreak/>
              <w:t xml:space="preserve">Core Infrastructure Server Suite Datacenter (пакет — 2 лицензии «на ядро») </w:t>
            </w:r>
          </w:p>
          <w:p w:rsidR="000D43DF" w:rsidRDefault="00DB1D07">
            <w:pPr>
              <w:pStyle w:val="ProductList-TableBody"/>
            </w:pPr>
            <w:r>
              <w:t>System Center 2 Datacenter (пакет — 2</w:t>
            </w:r>
            <w:r>
              <w:t xml:space="preserve">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E1, From SA</w:t>
            </w:r>
          </w:p>
          <w:p w:rsidR="000D43DF" w:rsidRDefault="00DB1D0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1</w:t>
            </w:r>
          </w:p>
        </w:tc>
      </w:tr>
      <w:tr w:rsidR="000D43DF">
        <w:tc>
          <w:tcPr>
            <w:tcW w:w="51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Core Infrastructure Server Suite Standard (2-процессорная)</w:t>
            </w:r>
          </w:p>
          <w:p w:rsidR="000D43DF" w:rsidRDefault="00DB1D07">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E1, From SA</w:t>
            </w:r>
          </w:p>
          <w:p w:rsidR="000D43DF" w:rsidRDefault="00DB1D0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2</w:t>
            </w:r>
          </w:p>
        </w:tc>
      </w:tr>
      <w:tr w:rsidR="000D43DF">
        <w:tc>
          <w:tcPr>
            <w:tcW w:w="514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Core Infrastructure Server Suite Datacenter (2-процессорная)</w:t>
            </w:r>
          </w:p>
          <w:p w:rsidR="000D43DF" w:rsidRDefault="00DB1D07">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Operations Management Suite E1, From SA</w:t>
            </w:r>
          </w:p>
          <w:p w:rsidR="000D43DF" w:rsidRDefault="00DB1D0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8</w:t>
            </w:r>
          </w:p>
        </w:tc>
      </w:tr>
    </w:tbl>
    <w:p w:rsidR="000D43DF" w:rsidRDefault="00DB1D07">
      <w:pPr>
        <w:pStyle w:val="ProductList-BodyIndented"/>
      </w:pPr>
      <w:r>
        <w:rPr>
          <w:i/>
          <w:vertAlign w:val="superscript"/>
        </w:rPr>
        <w:t>1</w:t>
      </w:r>
      <w:r>
        <w:rPr>
          <w:i/>
        </w:rPr>
        <w:t>Требуется не менее 4 Соотв</w:t>
      </w:r>
      <w:r>
        <w:rPr>
          <w:i/>
        </w:rPr>
        <w:t>етствующих лицензий</w:t>
      </w:r>
    </w:p>
    <w:p w:rsidR="000D43DF" w:rsidRDefault="000D43DF">
      <w:pPr>
        <w:pStyle w:val="ProductList-BodyIndented"/>
      </w:pPr>
    </w:p>
    <w:p w:rsidR="000D43DF" w:rsidRDefault="00DB1D07">
      <w:pPr>
        <w:pStyle w:val="ProductList-ClauseHeading"/>
        <w:outlineLvl w:val="3"/>
      </w:pPr>
      <w:r>
        <w:t>2.2 Предложения по минимальному заказу StorSimple в денежном эквиваленте</w:t>
      </w:r>
    </w:p>
    <w:p w:rsidR="000D43DF" w:rsidRDefault="00DB1D07">
      <w:pPr>
        <w:pStyle w:val="ProductList-Body"/>
      </w:pPr>
      <w:r>
        <w:t>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w:t>
      </w:r>
      <w:r>
        <w:t xml:space="preserve">ия, регулирующие Массив хранения данных, включая гарантию, поставку и транспортировку, а также обязанности сторон, изложены в разделе </w:t>
      </w:r>
      <w:hyperlink r:id="rId87">
        <w:r>
          <w:rPr>
            <w:color w:val="00467F"/>
            <w:u w:val="single"/>
          </w:rPr>
          <w:t>Приложение F. Условия для Массива хранения данных</w:t>
        </w:r>
      </w:hyperlink>
      <w:r>
        <w:t>.</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w:t>
              </w:r>
              <w:r>
                <w:rPr>
                  <w:color w:val="00467F"/>
                  <w:sz w:val="14"/>
                  <w:u w:val="single"/>
                </w:rPr>
                <w:t>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5756"/>
      <w:r>
        <w:instrText>Secure Productive Enterprise</w:instrText>
      </w:r>
      <w:bookmarkEnd w:id="221"/>
      <w:r>
        <w:instrText>" \l 2</w:instrText>
      </w:r>
      <w:r>
        <w:fldChar w:fldCharType="end"/>
      </w:r>
    </w:p>
    <w:p w:rsidR="000D43DF" w:rsidRDefault="00DB1D07">
      <w:pPr>
        <w:pStyle w:val="ProductList-Offering1SubSection"/>
        <w:outlineLvl w:val="2"/>
      </w:pPr>
      <w:bookmarkStart w:id="222" w:name="_Sec713"/>
      <w:r>
        <w:t>1. Период доступности Продуктов</w:t>
      </w:r>
      <w:bookmarkEnd w:id="222"/>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w:instrText>
            </w:r>
            <w:r>
              <w:instrText xml:space="preserve">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Secure Productive Enterprise</w:t>
            </w:r>
            <w:r>
              <w:t xml:space="preserv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Дополнительная лицензия Plus CAL Add-on на Skype для бизнеса к Secure Productive Enterprise E3</w:t>
            </w:r>
            <w:r>
              <w:fldChar w:fldCharType="begin"/>
            </w:r>
            <w:r>
              <w:instrText xml:space="preserve"> XE "</w:instrText>
            </w:r>
            <w:r>
              <w:instrText xml:space="preserve">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2"/>
      </w:pPr>
      <w:bookmarkStart w:id="223" w:name="_Sec768"/>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w:t>
            </w:r>
            <w:r>
              <w:rPr>
                <w:color w:val="404040"/>
              </w:rPr>
              <w:t>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w:instrText>
            </w:r>
            <w:r>
              <w:instrText xml:space="preserve">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instrText>
            </w:r>
            <w:r>
              <w:instrText xml:space="preserve">"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Расширенные Права на использование для Клиентов с Secure Productive Enterprise</w:t>
      </w:r>
    </w:p>
    <w:p w:rsidR="000D43DF" w:rsidRDefault="00DB1D07">
      <w:pPr>
        <w:pStyle w:val="ProductList-SubClauseHeading"/>
        <w:outlineLvl w:val="4"/>
      </w:pPr>
      <w:r>
        <w:t>2.1.1 Серверы Office</w:t>
      </w:r>
    </w:p>
    <w:p w:rsidR="000D43DF" w:rsidRDefault="00DB1D07">
      <w:pPr>
        <w:pStyle w:val="ProductList-BodyIndented"/>
      </w:pPr>
      <w:r>
        <w:t>Каждый Лицензированный пользователь, которому назначена лицензия Secure Productive E</w:t>
      </w:r>
      <w:r>
        <w:t>nterprise User SL, может устанавливать любое количество копий следующего серверного программного обеспечения на любом Сервере, выделенном для нужд Клиента:</w:t>
      </w:r>
    </w:p>
    <w:p w:rsidR="000D43DF" w:rsidRDefault="00DB1D07" w:rsidP="00264BFE">
      <w:pPr>
        <w:pStyle w:val="ProductList-Bullet"/>
        <w:numPr>
          <w:ilvl w:val="1"/>
          <w:numId w:val="35"/>
        </w:numPr>
      </w:pPr>
      <w:r>
        <w:t>Exchange Server</w:t>
      </w:r>
      <w:r>
        <w:fldChar w:fldCharType="begin"/>
      </w:r>
      <w:r>
        <w:instrText xml:space="preserve"> XE "Exchange Server" </w:instrText>
      </w:r>
      <w:r>
        <w:fldChar w:fldCharType="end"/>
      </w:r>
      <w:r>
        <w:t xml:space="preserve">; </w:t>
      </w:r>
    </w:p>
    <w:p w:rsidR="000D43DF" w:rsidRDefault="00DB1D07" w:rsidP="00264BFE">
      <w:pPr>
        <w:pStyle w:val="ProductList-Bullet"/>
        <w:numPr>
          <w:ilvl w:val="1"/>
          <w:numId w:val="35"/>
        </w:numPr>
      </w:pPr>
      <w:r>
        <w:t>SharePoint Server</w:t>
      </w:r>
      <w:r>
        <w:fldChar w:fldCharType="begin"/>
      </w:r>
      <w:r>
        <w:instrText xml:space="preserve"> XE "SharePoint Server" </w:instrText>
      </w:r>
      <w:r>
        <w:fldChar w:fldCharType="end"/>
      </w:r>
      <w:r>
        <w:t>; и</w:t>
      </w:r>
    </w:p>
    <w:p w:rsidR="000D43DF" w:rsidRDefault="00DB1D07" w:rsidP="00264BFE">
      <w:pPr>
        <w:pStyle w:val="ProductList-Bullet"/>
        <w:numPr>
          <w:ilvl w:val="1"/>
          <w:numId w:val="35"/>
        </w:numPr>
      </w:pPr>
      <w:r>
        <w:t>Skype для бизнеса Server</w:t>
      </w:r>
      <w:r>
        <w:fldChar w:fldCharType="begin"/>
      </w:r>
      <w:r>
        <w:instrText xml:space="preserve"> XE "Skype для бизнеса Server" </w:instrText>
      </w:r>
      <w:r>
        <w:fldChar w:fldCharType="end"/>
      </w:r>
      <w:r>
        <w:t>.</w:t>
      </w:r>
    </w:p>
    <w:p w:rsidR="000D43DF" w:rsidRDefault="00DB1D07">
      <w:pPr>
        <w:pStyle w:val="ProductList-BodyIndented"/>
      </w:pPr>
      <w:r>
        <w:t>Доступ к вышеперечисленному серверному программному обеспечению предоставляется исключительно пользователям с лицензией Secure Productive Enterprise User SL. Это положение неприменимо к клиентам, п</w:t>
      </w:r>
      <w:r>
        <w:t>олучающим лицензию Secure Productive Enterprise по Соглашению Microsoft Cloud.</w:t>
      </w:r>
    </w:p>
    <w:p w:rsidR="000D43DF" w:rsidRDefault="000D43DF">
      <w:pPr>
        <w:pStyle w:val="ProductList-BodyIndented"/>
      </w:pPr>
    </w:p>
    <w:p w:rsidR="000D43DF" w:rsidRDefault="00DB1D07">
      <w:pPr>
        <w:pStyle w:val="ProductList-SubClauseHeading"/>
        <w:outlineLvl w:val="4"/>
      </w:pPr>
      <w:r>
        <w:t>2.1.2 Office профессиональный плюс</w:t>
      </w:r>
    </w:p>
    <w:p w:rsidR="000D43DF" w:rsidRDefault="00DB1D07">
      <w:pPr>
        <w:pStyle w:val="ProductList-SubSubClauseHeading"/>
        <w:outlineLvl w:val="5"/>
      </w:pPr>
      <w:r>
        <w:t>2.1.2.1 Лицензии Secure Productive Enterprise From SA User SL.</w:t>
      </w:r>
    </w:p>
    <w:p w:rsidR="000D43DF" w:rsidRDefault="00DB1D07">
      <w:pPr>
        <w:pStyle w:val="ProductList-BodyIndented2"/>
      </w:pPr>
      <w:r>
        <w:t xml:space="preserve">Для каждого Лицензированного пользователя, которому Клиент назначает лицензию </w:t>
      </w:r>
      <w:r>
        <w:t>Secure Productive Enterprise From SA User SL, Клиент может установить следующее:</w:t>
      </w:r>
    </w:p>
    <w:p w:rsidR="000D43DF" w:rsidRDefault="00DB1D07" w:rsidP="00264BFE">
      <w:pPr>
        <w:pStyle w:val="ProductList-Bullet"/>
        <w:numPr>
          <w:ilvl w:val="2"/>
          <w:numId w:val="36"/>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0D43DF" w:rsidRDefault="00DB1D07" w:rsidP="00264BFE">
      <w:pPr>
        <w:pStyle w:val="ProductList-Bullet"/>
        <w:numPr>
          <w:ilvl w:val="2"/>
          <w:numId w:val="36"/>
        </w:numPr>
      </w:pPr>
      <w:r>
        <w:t>одну локальную копию Office</w:t>
      </w:r>
      <w:r>
        <w:t xml:space="preserv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w:t>
      </w:r>
      <w:r>
        <w:t>соответствующие права пользователям, не может превышать число лицензий From SA User SL, которые изначально покрывались этим соглашением.</w:t>
      </w:r>
    </w:p>
    <w:p w:rsidR="000D43DF" w:rsidRDefault="00DB1D07">
      <w:pPr>
        <w:pStyle w:val="ProductList-BodyIndented2"/>
      </w:pPr>
      <w:r>
        <w:t>Это положение неприменимо к клиентам, получающим лицензию на этот продукт по Соглашению Microsoft Cloud.</w:t>
      </w:r>
    </w:p>
    <w:p w:rsidR="000D43DF" w:rsidRDefault="000D43DF">
      <w:pPr>
        <w:pStyle w:val="ProductList-BodyIndented2"/>
      </w:pPr>
    </w:p>
    <w:p w:rsidR="000D43DF" w:rsidRDefault="00DB1D07">
      <w:pPr>
        <w:pStyle w:val="ProductList-SubSubClauseHeading"/>
        <w:outlineLvl w:val="5"/>
      </w:pPr>
      <w:r>
        <w:t xml:space="preserve">2.1.2.1 </w:t>
      </w:r>
      <w:r>
        <w:t>Лицензии Secure Productive Enterprise User SL, приобретенные по соглашению MPSA</w:t>
      </w:r>
    </w:p>
    <w:p w:rsidR="000D43DF" w:rsidRDefault="00DB1D07">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w:t>
      </w:r>
      <w:r>
        <w:t>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0D43DF" w:rsidRDefault="000D43DF">
      <w:pPr>
        <w:pStyle w:val="ProductList-BodyIndented2"/>
      </w:pPr>
    </w:p>
    <w:p w:rsidR="000D43DF" w:rsidRDefault="00DB1D07">
      <w:pPr>
        <w:pStyle w:val="ProductList-ClauseHeading"/>
        <w:outlineLvl w:val="3"/>
      </w:pPr>
      <w:r>
        <w:t>2.2 Лицензии Add-on User SL и From SA User SL</w:t>
      </w:r>
    </w:p>
    <w:p w:rsidR="000D43DF" w:rsidRDefault="00DB1D07">
      <w:pPr>
        <w:pStyle w:val="ProductList-Body"/>
      </w:pPr>
      <w:r>
        <w:t>Приобрести лицензию S</w:t>
      </w:r>
      <w:r>
        <w:t xml:space="preserve">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w:instrText>
      </w:r>
      <w:r>
        <w:instrText xml:space="preserve">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w:t>
      </w:r>
      <w:r>
        <w: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w:t>
      </w:r>
      <w:r>
        <w:t>ser SL, в разделах Дополнительной информации для компонентов Secure Productive Enterprise.</w:t>
      </w:r>
    </w:p>
    <w:p w:rsidR="000D43DF" w:rsidRDefault="000D43DF">
      <w:pPr>
        <w:pStyle w:val="ProductList-Body"/>
      </w:pPr>
    </w:p>
    <w:p w:rsidR="000D43DF" w:rsidRDefault="00DB1D07">
      <w:pPr>
        <w:pStyle w:val="ProductList-ClauseHeading"/>
        <w:outlineLvl w:val="3"/>
      </w:pPr>
      <w:r>
        <w:t>2.3 Приобретение лицензий From SA User SL</w:t>
      </w:r>
    </w:p>
    <w:p w:rsidR="000D43DF" w:rsidRDefault="00DB1D07">
      <w:pPr>
        <w:pStyle w:val="ProductList-Body"/>
      </w:pPr>
      <w:r>
        <w:t>Клиент не может приобрести больше лицензий From SA User SL, чем количество Соответствующих устройств. Как единовременное и</w:t>
      </w:r>
      <w:r>
        <w:t>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w:t>
      </w:r>
      <w:r>
        <w:t xml:space="preserve">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0D43DF" w:rsidRDefault="000D43DF">
      <w:pPr>
        <w:pStyle w:val="ProductList-Body"/>
      </w:pPr>
    </w:p>
    <w:p w:rsidR="000D43DF" w:rsidRDefault="00DB1D07">
      <w:pPr>
        <w:pStyle w:val="ProductList-ClauseHeading"/>
        <w:outlineLvl w:val="3"/>
      </w:pPr>
      <w:r>
        <w:t>2.4 Преимущества в рамках программы Software Assurance для лицензий Secur</w:t>
      </w:r>
      <w:r>
        <w:t>e Productive Enterprise From SA User SL</w:t>
      </w:r>
    </w:p>
    <w:p w:rsidR="000D43DF" w:rsidRDefault="00DB1D07">
      <w:pPr>
        <w:pStyle w:val="ProductList-Body"/>
      </w:pPr>
      <w:r>
        <w:t>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w:t>
      </w:r>
      <w:r>
        <w:t xml:space="preserve">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0D43DF" w:rsidRDefault="000D43DF">
      <w:pPr>
        <w:pStyle w:val="ProductList-Body"/>
      </w:pPr>
    </w:p>
    <w:p w:rsidR="000D43DF" w:rsidRDefault="00DB1D07">
      <w:pPr>
        <w:pStyle w:val="ProductList-ClauseHeading"/>
        <w:outlineLvl w:val="3"/>
      </w:pPr>
      <w:r>
        <w:t>2.5 Облако сообщества для госуд</w:t>
      </w:r>
      <w:r>
        <w:t>арственных организаций США</w:t>
      </w:r>
    </w:p>
    <w:p w:rsidR="000D43DF" w:rsidRDefault="00DB1D07">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w:t>
      </w:r>
      <w:r>
        <w:t>erprise.</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224" w:name="_Sec657"/>
      <w:r>
        <w:t>Enterprise Mobility + Security (план)</w:t>
      </w:r>
      <w:bookmarkEnd w:id="224"/>
      <w:r>
        <w:fldChar w:fldCharType="begin"/>
      </w:r>
      <w:r>
        <w:instrText xml:space="preserve"> TC "</w:instrText>
      </w:r>
      <w:bookmarkStart w:id="225" w:name="_Toc468145757"/>
      <w:r>
        <w:instrText>Enterprise Mobility + Security (план)</w:instrText>
      </w:r>
      <w:bookmarkEnd w:id="225"/>
      <w:r>
        <w:instrText>" \l 2</w:instrText>
      </w:r>
      <w:r>
        <w:fldChar w:fldCharType="end"/>
      </w:r>
    </w:p>
    <w:p w:rsidR="000D43DF" w:rsidRDefault="00DB1D07">
      <w:pPr>
        <w:pStyle w:val="ProductList-Offering1SubSection"/>
        <w:outlineLvl w:val="2"/>
      </w:pPr>
      <w:bookmarkStart w:id="226" w:name="_Sec709"/>
      <w:r>
        <w:t>1. Период доступности Продуктов</w:t>
      </w:r>
      <w:bookmarkEnd w:id="226"/>
    </w:p>
    <w:tbl>
      <w:tblPr>
        <w:tblStyle w:val="PURTable"/>
        <w:tblW w:w="0" w:type="dxa"/>
        <w:tblLook w:val="04A0" w:firstRow="1" w:lastRow="0" w:firstColumn="1" w:lastColumn="0" w:noHBand="0" w:noVBand="1"/>
      </w:tblPr>
      <w:tblGrid>
        <w:gridCol w:w="4378"/>
        <w:gridCol w:w="804"/>
        <w:gridCol w:w="783"/>
        <w:gridCol w:w="789"/>
        <w:gridCol w:w="804"/>
        <w:gridCol w:w="825"/>
        <w:gridCol w:w="818"/>
        <w:gridCol w:w="794"/>
        <w:gridCol w:w="789"/>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w:instrText>
            </w:r>
            <w:r>
              <w:instrText xml:space="preserve">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Ente</w:t>
            </w:r>
            <w:r>
              <w:t>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2"/>
      </w:pPr>
      <w:bookmarkStart w:id="227" w:name="_Sec764"/>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w:instrText>
            </w:r>
            <w:r>
              <w:instrText xml:space="preserve">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w:instrText>
            </w:r>
            <w:r>
              <w:instrText>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instrText>
            </w:r>
            <w:r>
              <w:instrText xml:space="preserve">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w:instrText>
            </w:r>
            <w:r>
              <w:instrText xml:space="preserve">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Право на приобретение Подписной лицензии «на пользователя» дополнительного компонента</w:t>
      </w:r>
    </w:p>
    <w:p w:rsidR="000D43DF" w:rsidRDefault="00DB1D07">
      <w:pPr>
        <w:pStyle w:val="ProductList-Body"/>
      </w:pPr>
      <w:r>
        <w:t>У Клиентов должно быть активное Соглашение о регистрации Enterpris</w:t>
      </w:r>
      <w:r>
        <w:t>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0D43DF" w:rsidRDefault="000D43DF">
      <w:pPr>
        <w:pStyle w:val="ProductList-Body"/>
      </w:pPr>
    </w:p>
    <w:p w:rsidR="000D43DF" w:rsidRDefault="00DB1D07">
      <w:pPr>
        <w:pStyle w:val="ProductList-ClauseHeading"/>
        <w:outlineLvl w:val="3"/>
      </w:pPr>
      <w:r>
        <w:t>2.</w:t>
      </w:r>
      <w:r>
        <w:t>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Подписная лицензия «на пользователя» на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D43DF" w:rsidRDefault="000D43DF">
            <w:pPr>
              <w:pStyle w:val="ProductList-TableBody"/>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D43DF" w:rsidRDefault="000D43DF">
            <w:pPr>
              <w:pStyle w:val="ProductList-TableBody"/>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3DF" w:rsidRDefault="000D43DF">
            <w:pPr>
              <w:pStyle w:val="ProductList-TableBody"/>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3DF" w:rsidRDefault="00DB1D07">
            <w:pPr>
              <w:pStyle w:val="ProductList-TableBody"/>
            </w:pPr>
            <w:r>
              <w:t>Enterprise Mobility + Sec</w:t>
            </w:r>
            <w:r>
              <w:t>urity</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3DF" w:rsidRDefault="000D43DF">
            <w:pPr>
              <w:pStyle w:val="ProductList-TableBody"/>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2.3 Ограничения на приобретение дополнительной Подписной лицензии «на пользователя»</w:t>
      </w:r>
    </w:p>
    <w:p w:rsidR="000D43DF" w:rsidRDefault="00DB1D07">
      <w:pPr>
        <w:pStyle w:val="ProductList-Body"/>
      </w:pPr>
      <w:r>
        <w:t>Для Соответствующей лицензии или набора Соответствующих лицензий можно приобрести только одну лицензию Add-on User SL.</w:t>
      </w:r>
    </w:p>
    <w:p w:rsidR="000D43DF" w:rsidRDefault="000D43DF">
      <w:pPr>
        <w:pStyle w:val="ProductList-Body"/>
      </w:pPr>
    </w:p>
    <w:p w:rsidR="000D43DF" w:rsidRDefault="00DB1D07">
      <w:pPr>
        <w:pStyle w:val="ProductList-Body"/>
      </w:pPr>
      <w:r>
        <w:t>Клиенты могут приобрести дополнительные Подписные ли</w:t>
      </w:r>
      <w:r>
        <w:t>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w:t>
      </w:r>
      <w:r>
        <w:t>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0D43DF" w:rsidRDefault="000D43DF">
      <w:pPr>
        <w:pStyle w:val="ProductList-Body"/>
      </w:pPr>
    </w:p>
    <w:p w:rsidR="000D43DF" w:rsidRDefault="00DB1D07">
      <w:pPr>
        <w:pStyle w:val="ProductList-Body"/>
      </w:pPr>
      <w:r>
        <w:t>Клиенты, заключившие соглашение Campus и School, могут приобрести соответствующую лице</w:t>
      </w:r>
      <w:r>
        <w:t>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0D43DF" w:rsidRDefault="000D43DF">
      <w:pPr>
        <w:pStyle w:val="ProductList-Body"/>
      </w:pPr>
    </w:p>
    <w:p w:rsidR="000D43DF" w:rsidRDefault="00DB1D07">
      <w:pPr>
        <w:pStyle w:val="ProductList-ClauseHeading"/>
        <w:outlineLvl w:val="3"/>
      </w:pPr>
      <w:r>
        <w:t>2.4 Право на приобретение лицензий Enterprise Mobility + Security From SA User</w:t>
      </w:r>
      <w:r>
        <w:t xml:space="preserve"> SL</w:t>
      </w:r>
    </w:p>
    <w:p w:rsidR="000D43DF" w:rsidRDefault="00DB1D0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w:t>
      </w:r>
      <w:r>
        <w:t>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r>
        <w:t>.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Требуемая лицензия CAL Suite Bridge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Core CAL Bridge для Enterprise Mobility + Security</w:t>
            </w:r>
            <w:r>
              <w:rPr>
                <w:vertAlign w:val="superscript"/>
              </w:rPr>
              <w:t>2,3</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Bridge для Enterprise Mobility + Security</w:t>
            </w:r>
            <w:r>
              <w:rPr>
                <w:vertAlign w:val="superscript"/>
              </w:rPr>
              <w:t>2,4</w:t>
            </w:r>
          </w:p>
        </w:tc>
      </w:tr>
    </w:tbl>
    <w:p w:rsidR="000D43DF" w:rsidRDefault="00DB1D07">
      <w:pPr>
        <w:pStyle w:val="ProductList-Body"/>
      </w:pPr>
      <w:r>
        <w:rPr>
          <w:i/>
          <w:vertAlign w:val="superscript"/>
        </w:rPr>
        <w:t>1</w:t>
      </w:r>
      <w:r>
        <w:rPr>
          <w:i/>
        </w:rPr>
        <w:t>Можно приобрести только в годовщину соглашения о регистрации или в н</w:t>
      </w:r>
      <w:r>
        <w:rPr>
          <w:i/>
        </w:rPr>
        <w:t>ачале срока нового соглашения о регистрации.</w:t>
      </w:r>
    </w:p>
    <w:p w:rsidR="000D43DF" w:rsidRDefault="00DB1D07">
      <w:pPr>
        <w:pStyle w:val="ProductList-Body"/>
      </w:pPr>
      <w:r>
        <w:rPr>
          <w:i/>
          <w:vertAlign w:val="superscript"/>
        </w:rPr>
        <w:t>2</w:t>
      </w:r>
      <w:r>
        <w:rPr>
          <w:i/>
        </w:rPr>
        <w:t>Требуется приобрести только в дату годовщины соглашения о регистрации.</w:t>
      </w:r>
    </w:p>
    <w:p w:rsidR="000D43DF" w:rsidRDefault="00DB1D07">
      <w:pPr>
        <w:pStyle w:val="ProductList-Body"/>
      </w:pPr>
      <w:r>
        <w:rPr>
          <w:i/>
          <w:vertAlign w:val="superscript"/>
        </w:rPr>
        <w:t>3</w:t>
      </w:r>
      <w:r>
        <w:rPr>
          <w:i/>
        </w:rPr>
        <w:t>Покупка не требуется для пользователей, имеющих лицензию на Office 365 (выпуски «Корпоративный» и «Для государственных учреждений» E1, E3,</w:t>
      </w:r>
      <w:r>
        <w:rPr>
          <w:i/>
        </w:rPr>
        <w:t xml:space="preserve"> E5) </w:t>
      </w:r>
    </w:p>
    <w:p w:rsidR="000D43DF" w:rsidRDefault="00DB1D07">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0D43DF" w:rsidRDefault="000D43DF">
      <w:pPr>
        <w:pStyle w:val="ProductList-Body"/>
      </w:pPr>
    </w:p>
    <w:p w:rsidR="000D43DF" w:rsidRDefault="00DB1D07">
      <w:pPr>
        <w:pStyle w:val="ProductList-ClauseHeading"/>
        <w:outlineLvl w:val="3"/>
      </w:pPr>
      <w:r>
        <w:t>2.5 Приобретение лицензий From SA User SL</w:t>
      </w:r>
    </w:p>
    <w:p w:rsidR="000D43DF" w:rsidRDefault="00DB1D07">
      <w:pPr>
        <w:pStyle w:val="ProductList-Body"/>
      </w:pPr>
      <w:r>
        <w:t>Для каждой Соответствующей лицензии «на устройство», указанной в ра</w:t>
      </w:r>
      <w:r>
        <w:t>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w:t>
      </w:r>
      <w:r>
        <w:t xml:space="preserve"> для каждого из этих пользователей, но только в случае приобретения лицензии From SA User SL для всех пользователей всех Соответствующих устройств.</w:t>
      </w:r>
    </w:p>
    <w:p w:rsidR="000D43DF" w:rsidRDefault="000D43DF">
      <w:pPr>
        <w:pStyle w:val="ProductList-Body"/>
      </w:pPr>
    </w:p>
    <w:p w:rsidR="000D43DF" w:rsidRDefault="00DB1D07">
      <w:pPr>
        <w:pStyle w:val="ProductList-ClauseHeading"/>
        <w:outlineLvl w:val="3"/>
      </w:pPr>
      <w:r>
        <w:t>2.6 Преимущества для лицензий Enterprise Mobility + Security From SA User SL</w:t>
      </w:r>
    </w:p>
    <w:p w:rsidR="000D43DF" w:rsidRDefault="00DB1D07">
      <w:pPr>
        <w:pStyle w:val="ProductList-Body"/>
      </w:pPr>
      <w:r>
        <w:t>Лицензии Enterprise Mobility +</w:t>
      </w:r>
      <w:r>
        <w:t xml:space="preserve"> Security From SA User SL дают Клиенту право на преимущества в рамках программы Software Assurance на основе Соответствующих лицензий, указанных в разделе 2.4.</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5758"/>
      <w:r>
        <w:instrText>Microsoft Dynamics 365 Services</w:instrText>
      </w:r>
      <w:bookmarkEnd w:id="229"/>
      <w:r>
        <w:instrText>" \l 2</w:instrText>
      </w:r>
      <w:r>
        <w:fldChar w:fldCharType="end"/>
      </w:r>
    </w:p>
    <w:p w:rsidR="000D43DF" w:rsidRDefault="00DB1D07">
      <w:pPr>
        <w:pStyle w:val="ProductList-Offering1SubSection"/>
        <w:outlineLvl w:val="2"/>
      </w:pPr>
      <w:bookmarkStart w:id="230" w:name="_Sec1152"/>
      <w:r>
        <w:t>1. Период доступности Продуктов</w:t>
      </w:r>
      <w:bookmarkEnd w:id="230"/>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w:instrText>
            </w:r>
            <w:r>
              <w:instrText xml:space="preserve">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план 2, Enterprise edition (лицензия User SL)</w:t>
            </w:r>
            <w:r>
              <w:fldChar w:fldCharType="begin"/>
            </w:r>
            <w:r>
              <w:instrText xml:space="preserve"> XE "</w:instrText>
            </w:r>
            <w:r>
              <w:instrText xml:space="preserve">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план 2, Enterprise edition, лицензия Add-on (User SL)</w:t>
            </w:r>
            <w:r>
              <w:fldChar w:fldCharType="begin"/>
            </w:r>
            <w:r>
              <w:instrText xml:space="preserve"> XE "Microsoft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план 2, выпуск Enterprise, лицензия From SA (User SL)</w:t>
            </w:r>
            <w:r>
              <w:fldChar w:fldCharType="begin"/>
            </w:r>
            <w:r>
              <w:instrText xml:space="preserve"> XE "Microsoft Dynamics 365 план 2,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lastRenderedPageBreak/>
              <w:t>Microsoft Dynamics 365 for Customer Service, Enterprise edition (лицензия User SL)</w:t>
            </w:r>
            <w:r>
              <w:fldChar w:fldCharType="begin"/>
            </w:r>
            <w:r>
              <w:instrText xml:space="preserve"> XE "</w:instrText>
            </w:r>
            <w:r>
              <w:instrText xml:space="preserve">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w:instrText>
            </w:r>
            <w:r>
              <w:instrText xml:space="preserve">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Field Service, Enterprise edition (лицензия Dev</w:t>
            </w:r>
            <w:r>
              <w:t>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(лицензия User SL)</w:t>
            </w:r>
            <w:r>
              <w:fldChar w:fldCharType="begin"/>
            </w:r>
            <w:r>
              <w:instrText xml:space="preserve"> XE "Microsoft Dynamics 365 for Operations, Enterprise editi</w:instrText>
            </w:r>
            <w:r>
              <w:instrText xml:space="preserve">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Add-on (лицензии Device SL и User SL)</w:t>
            </w:r>
            <w:r>
              <w:fldChar w:fldCharType="begin"/>
            </w:r>
            <w:r>
              <w:instrText xml:space="preserve"> XE "Microsoft Dynamics 365 for Operations,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выпуск Enterprise, лицензия From SA (Device SL и User SL)</w:t>
            </w:r>
            <w:r>
              <w:fldChar w:fldCharType="begin"/>
            </w:r>
            <w:r>
              <w:instrText xml:space="preserve"> XE "Microsoft Dynamics 365 for Operations, выпуск Enterprise,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Project Service Automation, Enterprise edition (лицензия User SL)</w:t>
            </w:r>
            <w:r>
              <w:fldChar w:fldCharType="begin"/>
            </w:r>
            <w:r>
              <w:instrText xml:space="preserve"> XE "</w:instrText>
            </w:r>
            <w:r>
              <w:instrText xml:space="preserve">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Sales, Enterprise edition (лицензия User SL)</w:t>
            </w:r>
            <w:r>
              <w:fldChar w:fldCharType="begin"/>
            </w:r>
            <w:r>
              <w:instrText xml:space="preserve"> XE "Microsoft Dynamics 365 for Sales, Enterprise edition (лиценз</w:instrText>
            </w:r>
            <w:r>
              <w:instrText xml:space="preserve">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w:instrText>
            </w:r>
            <w:r>
              <w:instrText xml:space="preserve">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Team Members, Enterprise edition, лицензия Add-on (User SL)</w:t>
            </w:r>
            <w:r>
              <w:fldChar w:fldCharType="begin"/>
            </w:r>
            <w:r>
              <w:instrText xml:space="preserve"> XE "</w:instrText>
            </w:r>
            <w:r>
              <w:instrText xml:space="preserve">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Team Members, выпуск Enterprise, лицензия From SA (User SL)</w:t>
            </w:r>
            <w:r>
              <w:fldChar w:fldCharType="begin"/>
            </w:r>
            <w:r>
              <w:instrText xml:space="preserve"> XE "Microsoft Dynamics 365 for Team Members,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дополнительный портал для прив</w:t>
            </w:r>
            <w:r>
              <w:t>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w:instrText>
            </w:r>
            <w:r>
              <w:instrText xml:space="preserve">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w:instrText>
            </w:r>
            <w:r>
              <w:instrText xml:space="preserve">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w:instrText>
            </w:r>
            <w:r>
              <w:instrText xml:space="preserve">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w:instrText>
            </w:r>
            <w:r>
              <w:instrText xml:space="preserve">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дополнительное пространство для хранения баз данных</w:t>
            </w:r>
            <w:r>
              <w:fldChar w:fldCharType="begin"/>
            </w:r>
            <w:r>
              <w:instrText xml:space="preserve"> XE "</w:instrText>
            </w:r>
            <w:r>
              <w:instrText xml:space="preserve">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w:instrText>
            </w:r>
            <w:r>
              <w:instrText xml:space="preserve">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дополнительное пространство для хранения файлов</w:t>
            </w:r>
            <w:r>
              <w:fldChar w:fldCharType="begin"/>
            </w:r>
            <w:r>
              <w:instrText xml:space="preserve"> XE "</w:instrText>
            </w:r>
            <w:r>
              <w:instrText xml:space="preserve">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w:instrText>
            </w:r>
            <w:r>
              <w:instrText xml:space="preserve">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Sandbox уровень 2: приемочное тестирование уровня Standard</w:t>
            </w:r>
            <w:r>
              <w:fldChar w:fldCharType="begin"/>
            </w:r>
            <w:r>
              <w:instrText xml:space="preserve"> XE "</w:instrText>
            </w:r>
            <w:r>
              <w:instrText xml:space="preserve">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w:instrText>
            </w:r>
            <w:r>
              <w:instrText xml:space="preserve">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w:instrText>
            </w:r>
            <w:r>
              <w:instrText xml:space="preserve">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w:instrText>
            </w:r>
            <w:r>
              <w:instrText xml:space="preserve">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w:instrText>
            </w:r>
            <w:r>
              <w:instrText xml:space="preserve">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0D43DF" w:rsidRDefault="00DB1D07">
      <w:pPr>
        <w:pStyle w:val="ProductList-Offering1SubSection"/>
        <w:outlineLvl w:val="2"/>
      </w:pPr>
      <w:bookmarkStart w:id="231" w:name="_Sec1153"/>
      <w:r>
        <w:lastRenderedPageBreak/>
        <w:t>2. Существенные условия для продуктов</w:t>
      </w:r>
      <w:bookmarkEnd w:id="231"/>
    </w:p>
    <w:tbl>
      <w:tblPr>
        <w:tblStyle w:val="PURTable"/>
        <w:tblW w:w="0" w:type="dxa"/>
        <w:tblLook w:val="04A0" w:firstRow="1" w:lastRow="0" w:firstColumn="1" w:lastColumn="0" w:noHBand="0" w:noVBand="1"/>
      </w:tblPr>
      <w:tblGrid>
        <w:gridCol w:w="3619"/>
        <w:gridCol w:w="3583"/>
        <w:gridCol w:w="358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w:instrText>
            </w:r>
            <w:r>
              <w:instrText xml:space="preserve">еб-служб." </w:instrText>
            </w:r>
            <w:r>
              <w:fldChar w:fldCharType="separate"/>
            </w:r>
            <w:r>
              <w:rPr>
                <w:color w:val="0563C1"/>
              </w:rPr>
              <w:t>Условия предоставления услуг</w:t>
            </w:r>
            <w:r>
              <w:fldChar w:fldCharType="end"/>
            </w:r>
            <w:r>
              <w:t xml:space="preserve">: </w:t>
            </w:r>
            <w:hyperlink r:id="rId9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w:instrText>
            </w:r>
            <w:r>
              <w:instrText xml:space="preserve">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w:instrText>
            </w:r>
            <w:r>
              <w:instrText xml:space="preserve">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rPr>
                <w:color w:val="404040"/>
              </w:rPr>
              <w:t>Специальные предложения</w:t>
            </w:r>
            <w:r>
              <w:rPr>
                <w:color w:val="404040"/>
              </w:rPr>
              <w:t>: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w:instrText>
            </w:r>
            <w:r>
              <w:instrText xml:space="preserve">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w:t>
            </w:r>
            <w:r>
              <w:rPr>
                <w:color w:val="404040"/>
              </w:rPr>
              <w:t>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w:instrText>
            </w:r>
            <w:r>
              <w:instrText xml:space="preserve">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3"/>
      </w:pPr>
      <w:r>
        <w:t>2.1 Право на приобретение лицензий From SA (User SL) на Dynamics 365</w:t>
      </w:r>
    </w:p>
    <w:p w:rsidR="000D43DF" w:rsidRDefault="00DB1D0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w:t>
      </w:r>
      <w:r>
        <w:t>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w:t>
      </w:r>
      <w:r>
        <w:t>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5"/>
        <w:gridCol w:w="5445"/>
      </w:tblGrid>
      <w:tr w:rsidR="000D43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Соответствующий (ие) продукт (ы)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Соответствующая лицензия From SA (User SL)</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AX, лицензия Task CAL,</w:t>
            </w:r>
            <w:r>
              <w:br/>
              <w:t>Microsoft Dynamics AX Self Serve, лицензия CAL,</w:t>
            </w:r>
            <w:r>
              <w:br/>
              <w:t>Microsoft Dynamics CRM</w:t>
            </w:r>
            <w:r>
              <w:t xml:space="preserve">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365 for Team Members, выпуск Enterprise, лицензия From SA</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AX, лицензия Task CAL (Device)</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365 for Operations, выпуск Enterprise, лицензия From SA (Device)</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AX, лицензия Functional CAL, или</w:t>
            </w:r>
            <w:r>
              <w:b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 365 for Operations, выпуск Enterprise, лицензия From S</w:t>
            </w:r>
            <w:r>
              <w:t xml:space="preserve">A </w:t>
            </w:r>
          </w:p>
          <w:p w:rsidR="000D43DF" w:rsidRDefault="00DB1D07">
            <w:pPr>
              <w:pStyle w:val="ProductList-TableBody"/>
            </w:pPr>
            <w:r>
              <w:t>Microsoft Dynamics 365, Enterprise edition план 2, лицензия From SA</w:t>
            </w:r>
          </w:p>
          <w:p w:rsidR="000D43DF" w:rsidRDefault="000D43DF">
            <w:pPr>
              <w:pStyle w:val="ProductList-TableBody"/>
            </w:pP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CRM Basic CAL или</w:t>
            </w:r>
            <w:r>
              <w:b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365 for Sales, выпуск Enterprise, лицензия From SA</w:t>
            </w:r>
            <w:r>
              <w:br/>
              <w:t xml:space="preserve">Microsoft Dynamics </w:t>
            </w:r>
            <w:r>
              <w:t>365, Enterprise edition план 1, лицензия From SA</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365 for Customer Service, выпуск Enterprise, лицензия From SA</w:t>
            </w:r>
            <w:r>
              <w:br/>
            </w:r>
            <w:r>
              <w:t>Microsoft Dynamics 365, Enterprise edition план 1, лицензия From SA</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365 for Case Management, выпуск Enterprise, лицензия From SA</w:t>
            </w:r>
          </w:p>
        </w:tc>
      </w:tr>
      <w:tr w:rsidR="000D43DF">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Microsoft</w:t>
            </w:r>
            <w:r>
              <w:t xml:space="preserve"> Dynamics 365, Enterprise edition план 1, лицензия From SA</w:t>
            </w:r>
          </w:p>
        </w:tc>
      </w:tr>
    </w:tbl>
    <w:p w:rsidR="000D43DF" w:rsidRDefault="000D43DF">
      <w:pPr>
        <w:pStyle w:val="ProductList-Body"/>
      </w:pPr>
    </w:p>
    <w:p w:rsidR="000D43DF" w:rsidRDefault="00DB1D07">
      <w:pPr>
        <w:pStyle w:val="ProductList-ClauseHeading"/>
        <w:outlineLvl w:val="3"/>
      </w:pPr>
      <w:r>
        <w:t>2.2 Соответствующие лицензии и Подписная лицензия «на пользователя» дополнительных компонентов</w:t>
      </w:r>
    </w:p>
    <w:p w:rsidR="000D43DF" w:rsidRDefault="00DB1D07">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10"/>
        <w:gridCol w:w="5380"/>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Подписная лицензия «на пол</w:t>
            </w:r>
            <w:r>
              <w:rPr>
                <w:color w:val="FFFFFF"/>
              </w:rPr>
              <w:t>ьзователя» на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лицензия Self Serve CAL</w:t>
            </w:r>
            <w:r>
              <w:fldChar w:fldCharType="begin"/>
            </w:r>
            <w:r>
              <w:instrText xml:space="preserve"> XE "Microsoft Dynamics AX, лицензия Self Serve CAL" </w:instrText>
            </w:r>
            <w:r>
              <w:fldChar w:fldCharType="end"/>
            </w:r>
            <w:r>
              <w:t>, или</w:t>
            </w:r>
            <w:r>
              <w:br/>
              <w:t>Microsoft Dynamics 365 Team Members,</w:t>
            </w:r>
            <w:r>
              <w:t xml:space="preserve"> лицензия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Team Members, Enterprise edition, лицензия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Operations, Enterprise edition, лицензия Add-on (Device)</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AX, лиценз</w:t>
            </w:r>
            <w:r>
              <w:t>ия Functional CAL</w:t>
            </w:r>
            <w:r>
              <w:fldChar w:fldCharType="begin"/>
            </w:r>
            <w:r>
              <w:instrText xml:space="preserve"> XE "Microsoft Dynamics AX, лицензия Functional CAL" </w:instrText>
            </w:r>
            <w:r>
              <w:fldChar w:fldCharType="end"/>
            </w:r>
            <w:r>
              <w:t>, или</w:t>
            </w:r>
            <w:r>
              <w:br/>
              <w:t>Microsoft Dynamics AX, лицензия Enterprise CAL</w:t>
            </w:r>
            <w:r>
              <w:fldChar w:fldCharType="begin"/>
            </w:r>
            <w:r>
              <w:instrText xml:space="preserve"> XE "Microsoft Dynamics AX, лицензия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Operations, Enterprise edition, лицензия Add-on</w:t>
            </w:r>
            <w:r>
              <w:br/>
              <w:t>M</w:t>
            </w:r>
            <w:r>
              <w:t>icrosoft Dynamics 365 Enterprise edition план 2, лицензия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w:instrText>
            </w:r>
            <w:r>
              <w:instrText xml:space="preserve">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Sales, выпуск Enterprise, лицензия Add-on</w:t>
            </w:r>
            <w:r>
              <w:br/>
              <w:t>Microsoft Dynamics 365, выпуск Enterprise, план 1, лицензия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CRM Basic CAL или</w:t>
            </w:r>
            <w:r>
              <w:br/>
            </w: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Customer Service, выпуск Enterprise, лицензия Add-on</w:t>
            </w:r>
            <w:r>
              <w:br/>
              <w:t xml:space="preserve">Microsoft Dynamics 365, </w:t>
            </w:r>
            <w:r>
              <w:t>выпуск Enterprise, план 1, лицензия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Case Management, выпуск Enterprise, лицензия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w:t>
            </w:r>
            <w:r>
              <w:t>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выпуск Enterprise, план 1, лицензия Add-on</w:t>
            </w:r>
          </w:p>
        </w:tc>
      </w:tr>
    </w:tbl>
    <w:p w:rsidR="000D43DF" w:rsidRDefault="000D43DF">
      <w:pPr>
        <w:pStyle w:val="ProductList-Body"/>
      </w:pPr>
    </w:p>
    <w:p w:rsidR="000D43DF" w:rsidRDefault="00DB1D07">
      <w:pPr>
        <w:pStyle w:val="ProductList-ClauseHeading"/>
        <w:outlineLvl w:val="3"/>
      </w:pPr>
      <w:r>
        <w:t>2.3 Unified Service Desk (USD)</w:t>
      </w:r>
    </w:p>
    <w:p w:rsidR="000D43DF" w:rsidRDefault="00DB1D07">
      <w:pPr>
        <w:pStyle w:val="ProductList-Body"/>
      </w:pPr>
      <w:r>
        <w:t>Клиенты с действующей подпиской Microsoft Dynamics</w:t>
      </w:r>
      <w:r>
        <w:t xml:space="preserve"> 365 план 1 или план 2, Enterprise edition могут устанавливать и использовать программное обеспечение USD для каждого пользователя.</w:t>
      </w:r>
    </w:p>
    <w:p w:rsidR="000D43DF" w:rsidRDefault="000D43DF">
      <w:pPr>
        <w:pStyle w:val="ProductList-Body"/>
      </w:pPr>
    </w:p>
    <w:p w:rsidR="000D43DF" w:rsidRDefault="00DB1D07">
      <w:pPr>
        <w:pStyle w:val="ProductList-ClauseHeading"/>
        <w:outlineLvl w:val="3"/>
      </w:pPr>
      <w:r>
        <w:t>2.4 Microsoft Dynamics CustomerSource</w:t>
      </w:r>
    </w:p>
    <w:p w:rsidR="000D43DF" w:rsidRDefault="00DB1D07">
      <w:pPr>
        <w:pStyle w:val="ProductList-Body"/>
      </w:pPr>
      <w:r>
        <w:t>Клиенты с действующей подпиской Microsoft Dynamics 365 Services могут осуществлять до</w:t>
      </w:r>
      <w:r>
        <w:t xml:space="preserve">ступ и использовать CustomerSource. </w:t>
      </w:r>
    </w:p>
    <w:p w:rsidR="000D43DF" w:rsidRDefault="000D43DF">
      <w:pPr>
        <w:pStyle w:val="ProductList-Body"/>
      </w:pPr>
    </w:p>
    <w:p w:rsidR="000D43DF" w:rsidRDefault="00DB1D07">
      <w:pPr>
        <w:pStyle w:val="ProductList-ClauseHeading"/>
        <w:outlineLvl w:val="3"/>
      </w:pPr>
      <w:r>
        <w:lastRenderedPageBreak/>
        <w:t>2.5 Право на соответствующие предложения</w:t>
      </w:r>
    </w:p>
    <w:p w:rsidR="000D43DF" w:rsidRDefault="00DB1D07">
      <w:pPr>
        <w:pStyle w:val="ProductList-Body"/>
      </w:pPr>
      <w:r>
        <w:t>Продлевающие договор Клиенты с Лицензиями на подписку на Microsoft Dynamics CRM Online или Microsoft Dynamics AX c 1 ноября 2016 г. или в дальнейшем смогут приобрести соответств</w:t>
      </w:r>
      <w:r>
        <w:t xml:space="preserve">ующее предложение веб-служб Microsoft Dynamics 365 при продлении договора до 31 октября 2019 г. </w:t>
      </w:r>
    </w:p>
    <w:p w:rsidR="000D43DF" w:rsidRDefault="000D43DF">
      <w:pPr>
        <w:pStyle w:val="ProductList-Body"/>
      </w:pPr>
    </w:p>
    <w:p w:rsidR="000D43DF" w:rsidRDefault="00DB1D07">
      <w:pPr>
        <w:pStyle w:val="ProductList-ClauseHeading"/>
        <w:outlineLvl w:val="3"/>
      </w:pPr>
      <w:r>
        <w:t>2.6 Microsoft Dynamics Marketing и Parature</w:t>
      </w:r>
    </w:p>
    <w:p w:rsidR="000D43DF" w:rsidRDefault="00DB1D07">
      <w:pPr>
        <w:pStyle w:val="ProductList-Body"/>
      </w:pPr>
      <w:r>
        <w:t>Клиенты с соглашениями Enterprise и Enterprise Subscription, получившие лицензии на продукты Microsoft Dynamics Ma</w:t>
      </w:r>
      <w:r>
        <w:t>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июля 2017 г.</w:t>
      </w:r>
    </w:p>
    <w:p w:rsidR="000D43DF" w:rsidRDefault="000D43DF">
      <w:pPr>
        <w:pStyle w:val="ProductList-Body"/>
      </w:pPr>
    </w:p>
    <w:p w:rsidR="000D43DF" w:rsidRDefault="00DB1D07">
      <w:pPr>
        <w:pStyle w:val="ProductList-ClauseHeading"/>
        <w:outlineLvl w:val="3"/>
      </w:pPr>
      <w:r>
        <w:t>2.7 Microsoft Dynamics 365 план 2, Enterprise edition для го</w:t>
      </w:r>
      <w:r>
        <w:t>сударственных организаций</w:t>
      </w:r>
    </w:p>
    <w:p w:rsidR="000D43DF" w:rsidRDefault="00DB1D07">
      <w:pPr>
        <w:pStyle w:val="ProductList-Body"/>
      </w:pPr>
      <w:r>
        <w:t>Microsoft Dynamics 365 for Operations не предлагается в составе Microsoft 365 план 2, Enterprise edition для государственных организаций.</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232" w:name="_Sec632"/>
      <w:r>
        <w:t>Службы Office 365</w:t>
      </w:r>
      <w:bookmarkEnd w:id="232"/>
      <w:r>
        <w:fldChar w:fldCharType="begin"/>
      </w:r>
      <w:r>
        <w:instrText xml:space="preserve"> TC "</w:instrText>
      </w:r>
      <w:bookmarkStart w:id="233" w:name="_Toc468145759"/>
      <w:r>
        <w:instrText>Службы Office 365</w:instrText>
      </w:r>
      <w:bookmarkEnd w:id="233"/>
      <w:r>
        <w:instrText>" \l 2</w:instrText>
      </w:r>
      <w:r>
        <w:fldChar w:fldCharType="end"/>
      </w:r>
    </w:p>
    <w:p w:rsidR="000D43DF" w:rsidRDefault="00DB1D07">
      <w:pPr>
        <w:pStyle w:val="ProductList-Offering2HeadingNoBorder"/>
        <w:outlineLvl w:val="2"/>
      </w:pPr>
      <w:bookmarkStart w:id="234" w:name="_Sec633"/>
      <w:r>
        <w:t>Приложения Office 365</w:t>
      </w:r>
      <w:bookmarkEnd w:id="234"/>
      <w:r>
        <w:fldChar w:fldCharType="begin"/>
      </w:r>
      <w:r>
        <w:instrText xml:space="preserve"> TC "</w:instrText>
      </w:r>
      <w:bookmarkStart w:id="235" w:name="_Toc468145760"/>
      <w:r>
        <w:instrText>Приложения Office 365</w:instrText>
      </w:r>
      <w:bookmarkEnd w:id="235"/>
      <w:r>
        <w:instrText>" \l 3</w:instrText>
      </w:r>
      <w:r>
        <w:fldChar w:fldCharType="end"/>
      </w:r>
    </w:p>
    <w:p w:rsidR="000D43DF" w:rsidRDefault="00DB1D07">
      <w:pPr>
        <w:pStyle w:val="ProductList-Offering1SubSection"/>
        <w:outlineLvl w:val="3"/>
      </w:pPr>
      <w:bookmarkStart w:id="236" w:name="_Sec719"/>
      <w:r>
        <w:t>1. Период доступности Продуктов</w:t>
      </w:r>
      <w:bookmarkEnd w:id="236"/>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w:instrText>
            </w:r>
            <w:r>
              <w:instrText xml:space="preserve">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w:instrText>
            </w:r>
            <w:r>
              <w:instrText xml:space="preserve">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профессиональный плюс From SA</w:t>
            </w:r>
            <w:r>
              <w:fldChar w:fldCharType="begin"/>
            </w:r>
            <w:r>
              <w:instrText xml:space="preserve"> XE "</w:instrText>
            </w:r>
            <w:r>
              <w:instrText xml:space="preserve">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Visio Pro for Office 365, лицензия From SA</w:t>
            </w:r>
            <w:r>
              <w:fldChar w:fldCharType="begin"/>
            </w:r>
            <w:r>
              <w:instrText xml:space="preserve"> XE "</w:instrText>
            </w:r>
            <w:r>
              <w:instrText xml:space="preserve">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37" w:name="_Sec774"/>
      <w:r>
        <w:t>2. Существенные условия для продуктов</w:t>
      </w:r>
      <w:bookmarkEnd w:id="237"/>
    </w:p>
    <w:tbl>
      <w:tblPr>
        <w:tblStyle w:val="PURTable"/>
        <w:tblW w:w="0" w:type="dxa"/>
        <w:tblLook w:val="04A0" w:firstRow="1" w:lastRow="0" w:firstColumn="1" w:lastColumn="0" w:noHBand="0" w:noVBand="1"/>
      </w:tblPr>
      <w:tblGrid>
        <w:gridCol w:w="3619"/>
        <w:gridCol w:w="3583"/>
        <w:gridCol w:w="358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w:instrText>
            </w:r>
            <w:r>
              <w:instrText xml:space="preserve">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w:instrText>
            </w:r>
            <w:r>
              <w:instrText xml:space="preserve">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w:t>
            </w:r>
            <w:r>
              <w:rPr>
                <w:color w:val="404040"/>
              </w:rPr>
              <w:t>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w:instrText>
            </w:r>
            <w:r>
              <w:instrText xml:space="preserve">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Право на приобретение лицензий From SA User SL на Приложения Office 365</w:t>
      </w:r>
    </w:p>
    <w:p w:rsidR="000D43DF" w:rsidRDefault="00DB1D07">
      <w:pPr>
        <w:pStyle w:val="ProductList-Body"/>
      </w:pPr>
      <w:r>
        <w:t>Лицензии From SA User SL можно приобрести вместо Software Assurance для полностью оплаченных бес</w:t>
      </w:r>
      <w:r>
        <w:t xml:space="preserve">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w:t>
      </w:r>
      <w:r>
        <w:t>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Соответствующая лицензия From SA User SL</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профессиональный плюс, переход с SA</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Pro для Office 365, переход с SA</w:t>
            </w:r>
          </w:p>
        </w:tc>
      </w:tr>
    </w:tbl>
    <w:p w:rsidR="000D43DF" w:rsidRDefault="000D43DF">
      <w:pPr>
        <w:pStyle w:val="ProductList-Body"/>
      </w:pPr>
    </w:p>
    <w:p w:rsidR="000D43DF" w:rsidRDefault="00DB1D07">
      <w:pPr>
        <w:pStyle w:val="ProductList-ClauseHeading"/>
        <w:outlineLvl w:val="4"/>
      </w:pPr>
      <w:r>
        <w:t>2.2 Соответствующие лицензии и Подписная лиценз</w:t>
      </w:r>
      <w:r>
        <w:t>ия «на пользователя» дополнительных компонентов</w:t>
      </w:r>
    </w:p>
    <w:p w:rsidR="000D43DF" w:rsidRDefault="00DB1D07">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Подписная лицензия «на пользователя» на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профессиональный</w:t>
            </w:r>
            <w:r>
              <w:fldChar w:fldCharType="begin"/>
            </w:r>
            <w:r>
              <w:instrText xml:space="preserve"> XE "Visio професси</w:instrText>
            </w:r>
            <w:r>
              <w:instrText xml:space="preserve">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Pro for Office 365, лицензия Add-on на Visio профессиональный</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Pro for Office 365, лицензия Add-on на Visio Standard</w:t>
            </w:r>
          </w:p>
        </w:tc>
      </w:tr>
    </w:tbl>
    <w:p w:rsidR="000D43DF" w:rsidRDefault="000D43DF">
      <w:pPr>
        <w:pStyle w:val="ProductList-Body"/>
      </w:pPr>
    </w:p>
    <w:p w:rsidR="000D43DF" w:rsidRDefault="00DB1D07">
      <w:pPr>
        <w:pStyle w:val="ProductList-ClauseHeading"/>
        <w:outlineLvl w:val="4"/>
      </w:pPr>
      <w:r>
        <w:t xml:space="preserve">2.3 Право на получение носителей для Office 365 профессиональный плюс с </w:t>
      </w:r>
      <w:r>
        <w:t>правами Windows To Go</w:t>
      </w:r>
    </w:p>
    <w:p w:rsidR="000D43DF" w:rsidRDefault="00DB1D07">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w:t>
      </w:r>
      <w:r>
        <w:t>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w:t>
      </w:r>
      <w:r>
        <w:t>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w:t>
      </w:r>
      <w:r>
        <w:lastRenderedPageBreak/>
        <w:t>плюс 2013 на этом накопителе на любом устройстве. После прекращения действия подписки Клиен</w:t>
      </w:r>
      <w:r>
        <w:t>та на Office 365 профессиональный плюс необходимо удалить программное обеспечение Office профессиональный плюс 2013, находящееся на USB-накопителе.</w:t>
      </w:r>
    </w:p>
    <w:p w:rsidR="000D43DF" w:rsidRDefault="000D43DF">
      <w:pPr>
        <w:pStyle w:val="ProductList-Body"/>
      </w:pPr>
    </w:p>
    <w:p w:rsidR="000D43DF" w:rsidRDefault="00DB1D07">
      <w:pPr>
        <w:pStyle w:val="ProductList-ClauseHeading"/>
        <w:outlineLvl w:val="4"/>
      </w:pPr>
      <w:r>
        <w:t xml:space="preserve">2.4 Соглашения Campus and School Agreement, Enrollment for Education Solutions и Open Value Subscription — </w:t>
      </w:r>
      <w:r>
        <w:t>Education Solutions</w:t>
      </w:r>
    </w:p>
    <w:p w:rsidR="000D43DF" w:rsidRDefault="00DB1D07">
      <w:pPr>
        <w:pStyle w:val="ProductList-Body"/>
      </w:pPr>
      <w:r>
        <w:t>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w:t>
      </w:r>
      <w:r>
        <w:t xml:space="preserve">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0D43DF" w:rsidRDefault="000D43DF">
      <w:pPr>
        <w:pStyle w:val="ProductList-Body"/>
      </w:pPr>
    </w:p>
    <w:p w:rsidR="000D43DF" w:rsidRDefault="00DB1D07">
      <w:pPr>
        <w:pStyle w:val="ProductList-Body"/>
      </w:pPr>
      <w:r>
        <w:t xml:space="preserve">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w:t>
      </w:r>
      <w:r>
        <w:t>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w:t>
      </w:r>
      <w:r>
        <w:t>иональный плюс 2016.</w:t>
      </w:r>
    </w:p>
    <w:p w:rsidR="000D43DF" w:rsidRDefault="000D43DF">
      <w:pPr>
        <w:pStyle w:val="ProductList-Body"/>
      </w:pPr>
    </w:p>
    <w:p w:rsidR="000D43DF" w:rsidRDefault="00DB1D07">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w:t>
      </w:r>
      <w:r>
        <w:t>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D43DF" w:rsidRDefault="000D43DF">
      <w:pPr>
        <w:pStyle w:val="ProductList-Body"/>
      </w:pPr>
    </w:p>
    <w:p w:rsidR="000D43DF" w:rsidRDefault="00DB1D07">
      <w:pPr>
        <w:pStyle w:val="ProductList-ClauseHeading"/>
        <w:outlineLvl w:val="4"/>
      </w:pPr>
      <w:r>
        <w:t>2.5 Па</w:t>
      </w:r>
      <w:r>
        <w:t>кет многоязыкового интерфейса для Office</w:t>
      </w:r>
    </w:p>
    <w:p w:rsidR="000D43DF" w:rsidRDefault="00DB1D07">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w:t>
      </w:r>
      <w:r>
        <w:t xml:space="preserve">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w:t>
      </w:r>
      <w:r>
        <w:t xml:space="preserve"> 365. </w:t>
      </w:r>
    </w:p>
    <w:p w:rsidR="000D43DF" w:rsidRDefault="000D43DF">
      <w:pPr>
        <w:pStyle w:val="ProductList-Body"/>
      </w:pPr>
    </w:p>
    <w:p w:rsidR="000D43DF" w:rsidRDefault="00DB1D07">
      <w:pPr>
        <w:pStyle w:val="ProductList-ClauseHeading"/>
        <w:outlineLvl w:val="4"/>
      </w:pPr>
      <w:r>
        <w:t>2.6 E-Learning</w:t>
      </w:r>
    </w:p>
    <w:p w:rsidR="000D43DF" w:rsidRDefault="00DB1D07">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w:t>
      </w:r>
      <w:r>
        <w:t>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w:t>
      </w:r>
      <w:r>
        <w:t xml:space="preserve">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0D43DF" w:rsidRDefault="000D43DF">
      <w:pPr>
        <w:pStyle w:val="ProductList-Body"/>
      </w:pPr>
    </w:p>
    <w:p w:rsidR="000D43DF" w:rsidRDefault="00DB1D07">
      <w:pPr>
        <w:pStyle w:val="ProductList-ClauseHeading"/>
        <w:outlineLvl w:val="4"/>
      </w:pPr>
      <w:r>
        <w:t>2.7 Office Online</w:t>
      </w:r>
    </w:p>
    <w:p w:rsidR="000D43DF" w:rsidRDefault="00DB1D07">
      <w:pPr>
        <w:pStyle w:val="ProductList-Body"/>
      </w:pPr>
      <w:r>
        <w:t xml:space="preserve">Клиенты, у которых есть </w:t>
      </w:r>
      <w:r>
        <w:fldChar w:fldCharType="begin"/>
      </w:r>
      <w:r>
        <w:instrText xml:space="preserve"> AutoTextList   \s NoSt</w:instrText>
      </w:r>
      <w:r>
        <w:instrText xml:space="preserve">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w:instrText>
      </w:r>
      <w:r>
        <w:instrText xml:space="preserve">"Лицензированный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w:t>
      </w:r>
      <w:r>
        <w:t>сли у него также есть лицензия на SharePoint Online или OneDrive для бизнеса.</w:t>
      </w:r>
    </w:p>
    <w:p w:rsidR="000D43DF" w:rsidRDefault="000D43DF">
      <w:pPr>
        <w:pStyle w:val="ProductList-Body"/>
      </w:pPr>
    </w:p>
    <w:p w:rsidR="000D43DF" w:rsidRDefault="00DB1D07">
      <w:pPr>
        <w:pStyle w:val="ProductList-ClauseHeading"/>
        <w:outlineLvl w:val="4"/>
      </w:pPr>
      <w:r>
        <w:t>2.8 Период миграции Open Value Subscription</w:t>
      </w:r>
    </w:p>
    <w:p w:rsidR="000D43DF" w:rsidRDefault="00DB1D07">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w:t>
      </w:r>
      <w:r>
        <w:t>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w:t>
      </w:r>
      <w:r>
        <w:t xml:space="preserve">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w:t>
      </w:r>
      <w:r>
        <w:t>ование, вступившие в силу после Даты окончания срока действия.</w:t>
      </w:r>
    </w:p>
    <w:p w:rsidR="000D43DF" w:rsidRDefault="000D43DF">
      <w:pPr>
        <w:pStyle w:val="ProductList-Body"/>
      </w:pPr>
    </w:p>
    <w:p w:rsidR="000D43DF" w:rsidRDefault="00DB1D07">
      <w:pPr>
        <w:pStyle w:val="ProductList-ClauseHeading"/>
        <w:outlineLvl w:val="4"/>
      </w:pPr>
      <w:r>
        <w:t>2.9 Права на развертывание программы Visio профессиональный 2016</w:t>
      </w:r>
    </w:p>
    <w:p w:rsidR="000D43DF" w:rsidRDefault="00DB1D07">
      <w:pPr>
        <w:pStyle w:val="ProductList-Body"/>
      </w:pPr>
      <w:r>
        <w:t>Все пользователи Office 2016 с подпиской на Visio Pro для Office 365 могут установить и использовать один экземпляр программног</w:t>
      </w:r>
      <w:r>
        <w:t>о обеспечения Visio профессиональный 2016 на устройстве, где установлен пакет Office 2016.</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38" w:name="_Sec634"/>
      <w:r>
        <w:t>Наборы Office 365</w:t>
      </w:r>
      <w:bookmarkEnd w:id="238"/>
      <w:r>
        <w:fldChar w:fldCharType="begin"/>
      </w:r>
      <w:r>
        <w:instrText xml:space="preserve"> TC "</w:instrText>
      </w:r>
      <w:bookmarkStart w:id="239" w:name="_Toc468145761"/>
      <w:r>
        <w:instrText>Наборы Office 3</w:instrText>
      </w:r>
      <w:r>
        <w:instrText>65</w:instrText>
      </w:r>
      <w:bookmarkEnd w:id="239"/>
      <w:r>
        <w:instrText>" \l 3</w:instrText>
      </w:r>
      <w:r>
        <w:fldChar w:fldCharType="end"/>
      </w:r>
    </w:p>
    <w:p w:rsidR="000D43DF" w:rsidRDefault="00DB1D07">
      <w:pPr>
        <w:pStyle w:val="ProductList-Offering1SubSection"/>
        <w:outlineLvl w:val="3"/>
      </w:pPr>
      <w:bookmarkStart w:id="240" w:name="_Sec720"/>
      <w:r>
        <w:t>1. Период доступности Продуктов</w:t>
      </w:r>
      <w:bookmarkEnd w:id="240"/>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w:instrText>
            </w:r>
            <w:r>
              <w:instrText xml:space="preserve">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lastRenderedPageBreak/>
              <w:t>Office 365 для образования E5</w:t>
            </w:r>
            <w:r>
              <w:fldChar w:fldCharType="begin"/>
            </w:r>
            <w:r>
              <w:instrText xml:space="preserve"> XE "</w:instrText>
            </w:r>
            <w:r>
              <w:instrText xml:space="preserve">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w:t>
            </w:r>
            <w:r>
              <w:t xml:space="preserve">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w:instrText>
            </w:r>
            <w:r>
              <w:instrText xml:space="preserve">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E3 From SA</w:t>
            </w:r>
            <w:r>
              <w:fldChar w:fldCharType="begin"/>
            </w:r>
            <w:r>
              <w:instrText xml:space="preserve"> XE "Offic</w:instrText>
            </w:r>
            <w:r>
              <w:instrText xml:space="preserve">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E4 From SA</w:t>
            </w:r>
            <w:r>
              <w:fldChar w:fldCharType="begin"/>
            </w:r>
            <w:r>
              <w:instrText xml:space="preserve"> XE "</w:instrText>
            </w:r>
            <w:r>
              <w:instrText xml:space="preserve">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E5 (лицензия на подписку «на пользователя»)</w:t>
            </w:r>
            <w:r>
              <w:fldChar w:fldCharType="begin"/>
            </w:r>
            <w:r>
              <w:instrText xml:space="preserve"> XE "</w:instrText>
            </w:r>
            <w:r>
              <w:instrText xml:space="preserve">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E1, дополнительный компонент E3</w:t>
            </w:r>
            <w:r>
              <w:fldChar w:fldCharType="begin"/>
            </w:r>
            <w:r>
              <w:instrText xml:space="preserve"> XE "</w:instrText>
            </w:r>
            <w:r>
              <w:instrText xml:space="preserve">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всей организации"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всей организации"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w:instrText>
            </w:r>
            <w:r>
              <w:instrText xml:space="preserve">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 xml:space="preserve">Office </w:t>
            </w:r>
            <w:r>
              <w:t>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41" w:name="_Sec775"/>
      <w:r>
        <w:t>2. Существенные условия для продуктов</w:t>
      </w:r>
      <w:bookmarkEnd w:id="241"/>
    </w:p>
    <w:tbl>
      <w:tblPr>
        <w:tblStyle w:val="PURTable"/>
        <w:tblW w:w="0" w:type="dxa"/>
        <w:tblLook w:val="04A0" w:firstRow="1" w:lastRow="0" w:firstColumn="1" w:lastColumn="0" w:noHBand="0" w:noVBand="1"/>
      </w:tblPr>
      <w:tblGrid>
        <w:gridCol w:w="3600"/>
        <w:gridCol w:w="3595"/>
        <w:gridCol w:w="3595"/>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 xml:space="preserve">Условия предоставления </w:t>
            </w:r>
            <w:r>
              <w:rPr>
                <w:color w:val="0563C1"/>
              </w:rPr>
              <w:t>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w:instrText>
            </w:r>
            <w:r>
              <w:instrText xml:space="preserve">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"Право на продленный срок. Веб-службы, в </w:instrText>
            </w:r>
            <w:r>
              <w:instrText xml:space="preserve">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w:instrText>
            </w:r>
            <w:r>
              <w:instrText xml:space="preserve">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w:instrText>
            </w:r>
            <w:r>
              <w:instrText xml:space="preserve">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w:t>
            </w:r>
            <w:r>
              <w:t>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Облако сообщества для государственных организаций США</w:t>
      </w:r>
    </w:p>
    <w:p w:rsidR="000D43DF" w:rsidRDefault="00DB1D07">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w:instrText>
      </w:r>
      <w:r>
        <w:instrText xml:space="preserve">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0D43DF" w:rsidRDefault="000D43DF">
      <w:pPr>
        <w:pStyle w:val="ProductList-Body"/>
      </w:pPr>
    </w:p>
    <w:p w:rsidR="000D43DF" w:rsidRDefault="00DB1D07">
      <w:pPr>
        <w:pStyle w:val="ProductList-ClauseHeading"/>
        <w:outlineLvl w:val="4"/>
      </w:pPr>
      <w:r>
        <w:t xml:space="preserve">2.2 </w:t>
      </w:r>
      <w:r>
        <w:t>Приобретение соглашений Campus и School</w:t>
      </w:r>
    </w:p>
    <w:p w:rsidR="000D43DF" w:rsidRDefault="00DB1D07">
      <w:pPr>
        <w:pStyle w:val="ProductList-Body"/>
      </w:pPr>
      <w:r>
        <w:t>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w:t>
      </w:r>
      <w:r>
        <w:t xml:space="preserve">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w:instrText>
      </w:r>
      <w:r>
        <w:instrText xml:space="preserve">ание Продукта, а также доступ к нему." </w:instrText>
      </w:r>
      <w:r>
        <w:fldChar w:fldCharType="separate"/>
      </w:r>
      <w:r>
        <w:rPr>
          <w:color w:val="0563C1"/>
        </w:rPr>
        <w:t>Лицензии</w:t>
      </w:r>
      <w:r>
        <w:fldChar w:fldCharType="end"/>
      </w:r>
      <w:r>
        <w:t>.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w:t>
      </w:r>
      <w:r>
        <w:t xml:space="preserve">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w:t>
      </w:r>
      <w:r>
        <w:t>оответствует минимальным требованиям для Веб-служб платформы, приведенным в Соглашении о корпоративном лицензировании Клиента.</w:t>
      </w:r>
    </w:p>
    <w:p w:rsidR="000D43DF" w:rsidRDefault="000D43DF">
      <w:pPr>
        <w:pStyle w:val="ProductList-Body"/>
      </w:pPr>
    </w:p>
    <w:p w:rsidR="000D43DF" w:rsidRDefault="00DB1D07">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w:t>
      </w:r>
      <w:r>
        <w:t>очих сотрудников</w:t>
      </w:r>
    </w:p>
    <w:p w:rsidR="000D43DF" w:rsidRDefault="00DB1D07">
      <w:pPr>
        <w:pStyle w:val="ProductList-Body"/>
      </w:pPr>
      <w:r>
        <w:t>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w:t>
      </w:r>
      <w:r>
        <w:t xml:space="preserve">ription Agreement </w:t>
      </w:r>
      <w:r>
        <w:lastRenderedPageBreak/>
        <w:t>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w:t>
      </w:r>
      <w:r>
        <w:t xml:space="preserve">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w:t>
      </w:r>
      <w:r>
        <w:t>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D43DF" w:rsidRDefault="000D43DF">
      <w:pPr>
        <w:pStyle w:val="ProductList-Body"/>
      </w:pPr>
    </w:p>
    <w:p w:rsidR="000D43DF" w:rsidRDefault="00DB1D07">
      <w:pPr>
        <w:pStyle w:val="ProductList-ClauseHeading"/>
        <w:outlineLvl w:val="4"/>
      </w:pPr>
      <w:r>
        <w:t>2.4 Соглашения Campus и School для использования в библиотеках или лабораториях</w:t>
      </w:r>
    </w:p>
    <w:p w:rsidR="000D43DF" w:rsidRDefault="00DB1D07">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w:t>
      </w:r>
      <w:r>
        <w:t>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0D43DF" w:rsidRDefault="000D43DF">
      <w:pPr>
        <w:pStyle w:val="ProductList-Body"/>
      </w:pPr>
    </w:p>
    <w:p w:rsidR="000D43DF" w:rsidRDefault="00DB1D07">
      <w:pPr>
        <w:pStyle w:val="ProductList-ClauseHeading"/>
        <w:outlineLvl w:val="4"/>
      </w:pPr>
      <w:r>
        <w:t>2.5 Соответствующие лицензии и Подписная лицензия «на пользователя» дополнительны</w:t>
      </w:r>
      <w:r>
        <w:t>х компонентов</w:t>
      </w:r>
    </w:p>
    <w:tbl>
      <w:tblPr>
        <w:tblStyle w:val="PURTable"/>
        <w:tblW w:w="0" w:type="dxa"/>
        <w:tblLook w:val="04A0" w:firstRow="1" w:lastRow="0" w:firstColumn="1" w:lastColumn="0" w:noHBand="0" w:noVBand="1"/>
      </w:tblPr>
      <w:tblGrid>
        <w:gridCol w:w="5406"/>
        <w:gridCol w:w="5384"/>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Подписная лицензия «на пользователя» на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Office 365 корпоративный E1, дополнительный компонент</w:t>
            </w:r>
            <w:r>
              <w:rPr>
                <w:vertAlign w:val="superscript"/>
              </w:rPr>
              <w:t>2</w:t>
            </w:r>
          </w:p>
          <w:p w:rsidR="000D43DF" w:rsidRDefault="00DB1D07">
            <w:pPr>
              <w:pStyle w:val="ProductList-TableBody"/>
            </w:pPr>
            <w:r>
              <w:t>- Office 365 корпоративный E1 с дополнительным компонентом Exchange Online Arch</w:t>
            </w:r>
            <w:r>
              <w:t>iving</w:t>
            </w:r>
            <w:r>
              <w:rPr>
                <w:vertAlign w:val="superscript"/>
              </w:rPr>
              <w:t>2,3,4</w:t>
            </w:r>
          </w:p>
          <w:p w:rsidR="000D43DF" w:rsidRDefault="00DB1D07">
            <w:pPr>
              <w:pStyle w:val="ProductList-TableBody"/>
            </w:pPr>
            <w:r>
              <w:t>- Office 365 для государственных организаций E1 Add-on</w:t>
            </w:r>
          </w:p>
          <w:p w:rsidR="000D43DF" w:rsidRDefault="00DB1D07">
            <w:pPr>
              <w:pStyle w:val="ProductList-TableBody"/>
            </w:pPr>
            <w:r>
              <w:t>- Office 365 для предприятий и государственных организаций E3 без компонентов ProPlus Add-on</w:t>
            </w:r>
          </w:p>
          <w:p w:rsidR="000D43DF" w:rsidRDefault="00DB1D07">
            <w:pPr>
              <w:pStyle w:val="ProductList-TableBody"/>
            </w:pPr>
            <w:r>
              <w:t>- Office 365 для государственных организаций E4 без дополнительных компонентов ProPlus</w:t>
            </w:r>
          </w:p>
          <w:p w:rsidR="000D43DF" w:rsidRDefault="00DB1D07">
            <w:pPr>
              <w:pStyle w:val="ProductList-TableBody"/>
            </w:pPr>
            <w:r>
              <w:t>- Office 3</w:t>
            </w:r>
            <w:r>
              <w:t>65 для образования E5 Add-on</w:t>
            </w:r>
          </w:p>
          <w:p w:rsidR="000D43DF" w:rsidRDefault="00DB1D07">
            <w:pPr>
              <w:pStyle w:val="ProductList-TableBody"/>
            </w:pPr>
            <w:r>
              <w:t>– Exchange Online Plan 1 Add-on</w:t>
            </w:r>
            <w:r>
              <w:fldChar w:fldCharType="begin"/>
            </w:r>
            <w:r>
              <w:instrText xml:space="preserve"> XE "Exchange Online Plan 1 Add-on" </w:instrText>
            </w:r>
            <w:r>
              <w:fldChar w:fldCharType="end"/>
            </w:r>
          </w:p>
          <w:p w:rsidR="000D43DF" w:rsidRDefault="00DB1D07">
            <w:pPr>
              <w:pStyle w:val="ProductList-TableBody"/>
            </w:pPr>
            <w:r>
              <w:t>– Skype для бизнеса Online Plan 1 Add-on</w:t>
            </w:r>
            <w:r>
              <w:fldChar w:fldCharType="begin"/>
            </w:r>
            <w:r>
              <w:instrText xml:space="preserve"> XE "Skype для бизнеса Online Plan 1 Add-on" </w:instrText>
            </w:r>
            <w:r>
              <w:fldChar w:fldCharType="end"/>
            </w:r>
          </w:p>
          <w:p w:rsidR="000D43DF" w:rsidRDefault="00DB1D07">
            <w:pPr>
              <w:pStyle w:val="ProductList-TableBody"/>
            </w:pPr>
            <w:r>
              <w:t>- SharePoint Online (план 1)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Дополнительные компоненты Office 365 корпоративный E1/для государственных организаций E1</w:t>
            </w:r>
          </w:p>
          <w:p w:rsidR="000D43DF" w:rsidRDefault="00DB1D07">
            <w:pPr>
              <w:pStyle w:val="ProductList-TableBody"/>
            </w:pPr>
            <w:r>
              <w:t>- Office 365 корпоративный E3, дополнительный компонент</w:t>
            </w:r>
            <w:r>
              <w:rPr>
                <w:vertAlign w:val="superscript"/>
              </w:rPr>
              <w:t>2</w:t>
            </w:r>
          </w:p>
          <w:p w:rsidR="000D43DF" w:rsidRDefault="00DB1D07">
            <w:pPr>
              <w:pStyle w:val="ProductList-TableBody"/>
            </w:pPr>
            <w:r>
              <w:t>– Office 365 для государственных организаций E3 Add-on</w:t>
            </w:r>
            <w:r>
              <w:rPr>
                <w:vertAlign w:val="superscript"/>
              </w:rPr>
              <w:t>4</w:t>
            </w:r>
          </w:p>
          <w:p w:rsidR="000D43DF" w:rsidRDefault="00DB1D07">
            <w:pPr>
              <w:pStyle w:val="ProductList-TableBody"/>
            </w:pPr>
            <w:r>
              <w:t>– Office 365 корпор</w:t>
            </w:r>
            <w:r>
              <w:t>ативный и для государственных учреждений E4, E5, компоненты Add-on</w:t>
            </w:r>
          </w:p>
          <w:p w:rsidR="000D43DF" w:rsidRDefault="00DB1D07">
            <w:pPr>
              <w:pStyle w:val="ProductList-TableBody"/>
            </w:pPr>
            <w:r>
              <w:t>- Office 365 для предприятий и государственных организаций E3 без компонентов ProPlus Add-on</w:t>
            </w:r>
          </w:p>
          <w:p w:rsidR="000D43DF" w:rsidRDefault="00DB1D07">
            <w:pPr>
              <w:pStyle w:val="ProductList-TableBody"/>
            </w:pPr>
            <w:r>
              <w:t>- Office 365 для государственных организаций E4 без дополнительных компонентов ProPlus</w:t>
            </w:r>
          </w:p>
          <w:p w:rsidR="000D43DF" w:rsidRDefault="00DB1D07">
            <w:pPr>
              <w:pStyle w:val="ProductList-TableBody"/>
            </w:pPr>
            <w:r>
              <w:t xml:space="preserve">- Office </w:t>
            </w:r>
            <w:r>
              <w:t>365 для образования E5 Add-on</w:t>
            </w:r>
          </w:p>
          <w:p w:rsidR="000D43DF" w:rsidRDefault="00DB1D07">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0D43DF" w:rsidRDefault="00DB1D07">
            <w:pPr>
              <w:pStyle w:val="ProductList-TableBody"/>
            </w:pPr>
            <w:r>
              <w:t xml:space="preserve">- Exchange Online Plan 1 Add-on </w:t>
            </w:r>
          </w:p>
          <w:p w:rsidR="000D43DF" w:rsidRDefault="00DB1D07">
            <w:pPr>
              <w:pStyle w:val="ProductList-TableBody"/>
            </w:pPr>
            <w:r>
              <w:t>- Skype для бизнеса Online Plan 1 Add-on</w:t>
            </w:r>
          </w:p>
          <w:p w:rsidR="000D43DF" w:rsidRDefault="00DB1D07">
            <w:pPr>
              <w:pStyle w:val="ProductList-TableBody"/>
            </w:pPr>
            <w:r>
              <w:t>- SharePoint Online (план 1) Add-on</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Office 365 для предприятий и государственных организаций E3 без компонентов ProPlus Add-on</w:t>
            </w:r>
          </w:p>
          <w:p w:rsidR="000D43DF" w:rsidRDefault="00DB1D07">
            <w:pPr>
              <w:pStyle w:val="ProductList-TableBody"/>
            </w:pPr>
            <w:r>
              <w:t>- Office 365 для предприятий и государственных организаций E4</w:t>
            </w:r>
            <w:r>
              <w:rPr>
                <w:vertAlign w:val="superscript"/>
              </w:rPr>
              <w:t>4</w:t>
            </w:r>
            <w:r>
              <w:t xml:space="preserve"> без дополнительных</w:t>
            </w:r>
            <w:r>
              <w:t xml:space="preserve"> компонентов ProPlus</w:t>
            </w:r>
          </w:p>
          <w:p w:rsidR="000D43DF" w:rsidRDefault="00DB1D07">
            <w:pPr>
              <w:pStyle w:val="ProductList-TableBody"/>
            </w:pPr>
            <w:r>
              <w:t xml:space="preserve">- Office 365 для образования E5 Add-on </w:t>
            </w:r>
          </w:p>
          <w:p w:rsidR="000D43DF" w:rsidRDefault="00DB1D07">
            <w:pPr>
              <w:pStyle w:val="ProductList-TableBody"/>
            </w:pPr>
            <w:r>
              <w:t>- Azure Information Protection Premium Add-on</w:t>
            </w:r>
            <w:r>
              <w:fldChar w:fldCharType="begin"/>
            </w:r>
            <w:r>
              <w:instrText xml:space="preserve"> XE "Azure Information Protection Premium Add-on" </w:instrText>
            </w:r>
            <w:r>
              <w:fldChar w:fldCharType="end"/>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Дополнительные компоненты Office 365 для</w:t>
            </w:r>
            <w:r>
              <w:t xml:space="preserve"> предприятий и государственных организаций E3</w:t>
            </w:r>
            <w:r>
              <w:rPr>
                <w:vertAlign w:val="superscript"/>
              </w:rPr>
              <w:t>2</w:t>
            </w:r>
            <w:r>
              <w:t xml:space="preserve"> или E4</w:t>
            </w:r>
            <w:r>
              <w:rPr>
                <w:vertAlign w:val="superscript"/>
              </w:rPr>
              <w:t>4</w:t>
            </w:r>
            <w:r>
              <w:t xml:space="preserve"> или E5</w:t>
            </w:r>
          </w:p>
          <w:p w:rsidR="000D43DF" w:rsidRDefault="00DB1D07">
            <w:pPr>
              <w:pStyle w:val="ProductList-TableBody"/>
            </w:pPr>
            <w:r>
              <w:t xml:space="preserve">- Office 365 для образования E5 Add-on </w:t>
            </w:r>
          </w:p>
          <w:p w:rsidR="000D43DF" w:rsidRDefault="00DB1D07">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профессиональный плюс</w:t>
            </w:r>
            <w:r>
              <w:fldChar w:fldCharType="begin"/>
            </w:r>
            <w:r>
              <w:instrText xml:space="preserve"> XE "</w:instrText>
            </w:r>
            <w:r>
              <w:instrText xml:space="preserve">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 Office 365 для среднего бизнеса, дополнительный компонент </w:t>
            </w:r>
            <w:r>
              <w:rPr>
                <w:vertAlign w:val="superscript"/>
              </w:rPr>
              <w:t>2,3</w:t>
            </w:r>
          </w:p>
          <w:p w:rsidR="000D43DF" w:rsidRDefault="00DB1D07">
            <w:pPr>
              <w:pStyle w:val="ProductList-TableBody"/>
            </w:pPr>
            <w:r>
              <w:t>- Office 365 корпоративный E3, дополнительный компонент</w:t>
            </w:r>
            <w:r>
              <w:rPr>
                <w:vertAlign w:val="superscript"/>
              </w:rPr>
              <w:t>2,3</w:t>
            </w:r>
          </w:p>
          <w:p w:rsidR="000D43DF" w:rsidRDefault="00DB1D07">
            <w:pPr>
              <w:pStyle w:val="ProductList-TableBody"/>
            </w:pPr>
            <w:r>
              <w:t>- Office 365 для образования E5 Add-on</w:t>
            </w:r>
          </w:p>
        </w:tc>
      </w:tr>
    </w:tbl>
    <w:p w:rsidR="000D43DF" w:rsidRDefault="00DB1D07">
      <w:pPr>
        <w:pStyle w:val="ProductList-Body"/>
      </w:pPr>
      <w:r>
        <w:rPr>
          <w:i/>
          <w:vertAlign w:val="superscript"/>
        </w:rPr>
        <w:t>1</w:t>
      </w:r>
      <w:r>
        <w:rPr>
          <w:i/>
        </w:rPr>
        <w:t xml:space="preserve">1Каждая Соответствующая лицензия должна иметь действующее </w:t>
      </w:r>
      <w:r>
        <w:rPr>
          <w:i/>
        </w:rPr>
        <w:t>покрытие Software Assurance</w:t>
      </w:r>
    </w:p>
    <w:p w:rsidR="000D43DF" w:rsidRDefault="00DB1D07">
      <w:pPr>
        <w:pStyle w:val="ProductList-Body"/>
      </w:pPr>
      <w:r>
        <w:rPr>
          <w:i/>
          <w:vertAlign w:val="superscript"/>
        </w:rPr>
        <w:t>2</w:t>
      </w:r>
      <w:r>
        <w:rPr>
          <w:i/>
        </w:rPr>
        <w:t>Это единственные предложения, доступные клиентам Open Value и Open Value Subscription.</w:t>
      </w:r>
    </w:p>
    <w:p w:rsidR="000D43DF" w:rsidRDefault="00DB1D07">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w:t>
      </w:r>
      <w:r>
        <w:rPr>
          <w:i/>
        </w:rPr>
        <w:t>ации) или Open Value Subscription.</w:t>
      </w:r>
    </w:p>
    <w:p w:rsidR="000D43DF" w:rsidRDefault="00DB1D07">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r>
        <w:rPr>
          <w:i/>
        </w:rPr>
        <w:t>.</w:t>
      </w:r>
    </w:p>
    <w:p w:rsidR="000D43DF" w:rsidRDefault="000D43DF">
      <w:pPr>
        <w:pStyle w:val="ProductList-Body"/>
      </w:pPr>
    </w:p>
    <w:p w:rsidR="000D43DF" w:rsidRDefault="00DB1D07">
      <w:pPr>
        <w:pStyle w:val="ProductList-Body"/>
      </w:pPr>
      <w:r>
        <w:t>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w:t>
      </w:r>
      <w:r>
        <w:t xml:space="preserve"> использовать те же функции Продуктов локального сервера Клиента, что и предоставляемые Соответствующей лицензией, с любого устройства. </w:t>
      </w:r>
    </w:p>
    <w:p w:rsidR="000D43DF" w:rsidRDefault="000D43DF">
      <w:pPr>
        <w:pStyle w:val="ProductList-Body"/>
      </w:pPr>
    </w:p>
    <w:p w:rsidR="000D43DF" w:rsidRDefault="00DB1D07">
      <w:pPr>
        <w:pStyle w:val="ProductList-ClauseHeading"/>
        <w:outlineLvl w:val="4"/>
      </w:pPr>
      <w:r>
        <w:lastRenderedPageBreak/>
        <w:t>2.6 Ограничения на приобретение</w:t>
      </w:r>
    </w:p>
    <w:p w:rsidR="000D43DF" w:rsidRDefault="00DB1D07">
      <w:pPr>
        <w:pStyle w:val="ProductList-Body"/>
      </w:pPr>
      <w:r>
        <w:t>Для Соответствующей лицензии или набора Соответствующих лицензий можно приобрести толь</w:t>
      </w:r>
      <w:r>
        <w:t xml:space="preserve">ко одну лицензию Add-on User SL. </w:t>
      </w:r>
    </w:p>
    <w:p w:rsidR="000D43DF" w:rsidRDefault="000D43DF">
      <w:pPr>
        <w:pStyle w:val="ProductList-Body"/>
      </w:pPr>
    </w:p>
    <w:p w:rsidR="000D43DF" w:rsidRDefault="00DB1D07">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w:t>
      </w:r>
      <w:r>
        <w:t>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w:t>
      </w:r>
      <w:r>
        <w:t>их лицензий).</w:t>
      </w:r>
    </w:p>
    <w:p w:rsidR="000D43DF" w:rsidRDefault="000D43DF">
      <w:pPr>
        <w:pStyle w:val="ProductList-Body"/>
      </w:pPr>
    </w:p>
    <w:p w:rsidR="000D43DF" w:rsidRDefault="00DB1D07">
      <w:pPr>
        <w:pStyle w:val="ProductList-ClauseHeading"/>
        <w:outlineLvl w:val="4"/>
      </w:pPr>
      <w:r>
        <w:t>2.7 Условия Программы корпоративного лицензирования</w:t>
      </w:r>
    </w:p>
    <w:p w:rsidR="000D43DF" w:rsidRDefault="00DB1D07">
      <w:pPr>
        <w:pStyle w:val="ProductList-Body"/>
      </w:pPr>
      <w:r>
        <w:t>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w:t>
      </w:r>
      <w:r>
        <w:t xml:space="preserve">. </w:t>
      </w:r>
    </w:p>
    <w:p w:rsidR="000D43DF" w:rsidRDefault="000D43DF">
      <w:pPr>
        <w:pStyle w:val="ProductList-Body"/>
      </w:pPr>
    </w:p>
    <w:p w:rsidR="000D43DF" w:rsidRDefault="00DB1D07">
      <w:pPr>
        <w:pStyle w:val="ProductList-ClauseHeading"/>
        <w:outlineLvl w:val="4"/>
      </w:pPr>
      <w:r>
        <w:t>2.8 Право на приобретение лицензий From SA User SL на Office 365</w:t>
      </w:r>
    </w:p>
    <w:p w:rsidR="000D43DF" w:rsidRDefault="00DB1D07">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w:t>
      </w:r>
      <w:r>
        <w:t>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Требуемая лицензия CAL Suite Bridge</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w:t>
            </w:r>
            <w:r>
              <w:rPr>
                <w:vertAlign w:val="superscript"/>
              </w:rPr>
              <w:t>,3</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Core CAL Bridge для Office 365</w:t>
            </w:r>
            <w:r>
              <w:rPr>
                <w:vertAlign w:val="superscript"/>
              </w:rPr>
              <w:t>2,3</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0D43DF" w:rsidRDefault="00DB1D07">
      <w:pPr>
        <w:pStyle w:val="ProductList-Body"/>
      </w:pPr>
      <w:r>
        <w:rPr>
          <w:i/>
          <w:vertAlign w:val="superscript"/>
        </w:rPr>
        <w:t>1</w:t>
      </w:r>
      <w:r>
        <w:rPr>
          <w:i/>
        </w:rPr>
        <w:t>Можно приобрест</w:t>
      </w:r>
      <w:r>
        <w:rPr>
          <w:i/>
        </w:rPr>
        <w:t>и только в годовщину соглашения о регистрации или в начале срока нового соглашения о регистрации.</w:t>
      </w:r>
    </w:p>
    <w:p w:rsidR="000D43DF" w:rsidRDefault="00DB1D07">
      <w:pPr>
        <w:pStyle w:val="ProductList-Body"/>
      </w:pPr>
      <w:r>
        <w:rPr>
          <w:i/>
          <w:vertAlign w:val="superscript"/>
        </w:rPr>
        <w:t>2</w:t>
      </w:r>
      <w:r>
        <w:rPr>
          <w:i/>
        </w:rPr>
        <w:t>Требуется приобрести только в дату годовщины соглашения о регистрации.</w:t>
      </w:r>
    </w:p>
    <w:p w:rsidR="000D43DF" w:rsidRDefault="00DB1D07">
      <w:pPr>
        <w:pStyle w:val="ProductList-Body"/>
      </w:pPr>
      <w:r>
        <w:rPr>
          <w:i/>
          <w:vertAlign w:val="superscript"/>
        </w:rPr>
        <w:t>3</w:t>
      </w:r>
      <w:r>
        <w:rPr>
          <w:i/>
        </w:rPr>
        <w:t xml:space="preserve">Покупка не требуется для пользователей, имеющих лицензию на </w:t>
      </w:r>
      <w:r>
        <w:rPr>
          <w:i/>
        </w:rPr>
        <w:t>Enterprise Mobility + Security</w:t>
      </w:r>
      <w:r>
        <w:fldChar w:fldCharType="begin"/>
      </w:r>
      <w:r>
        <w:instrText xml:space="preserve"> XE "Enterprise Mobility + Security" </w:instrText>
      </w:r>
      <w:r>
        <w:fldChar w:fldCharType="end"/>
      </w:r>
      <w:r>
        <w:rPr>
          <w:i/>
        </w:rPr>
        <w:t>.</w:t>
      </w:r>
    </w:p>
    <w:p w:rsidR="000D43DF" w:rsidRDefault="000D43DF">
      <w:pPr>
        <w:pStyle w:val="ProductList-Body"/>
      </w:pPr>
    </w:p>
    <w:p w:rsidR="000D43DF" w:rsidRDefault="00DB1D07">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w:t>
      </w:r>
      <w:r>
        <w:t>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0D43DF" w:rsidRDefault="000D43DF">
      <w:pPr>
        <w:pStyle w:val="ProductList-Body"/>
      </w:pPr>
    </w:p>
    <w:p w:rsidR="000D43DF" w:rsidRDefault="00DB1D07">
      <w:pPr>
        <w:pStyle w:val="ProductList-ClauseHeading"/>
        <w:outlineLvl w:val="4"/>
      </w:pPr>
      <w:r>
        <w:t>2.9 Приобретение л</w:t>
      </w:r>
      <w:r>
        <w:t>ицензий From SA User SL</w:t>
      </w:r>
    </w:p>
    <w:p w:rsidR="000D43DF" w:rsidRDefault="00DB1D07">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w:t>
      </w:r>
      <w:r>
        <w:t>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0D43DF" w:rsidRDefault="000D43DF">
      <w:pPr>
        <w:pStyle w:val="ProductList-Body"/>
      </w:pPr>
    </w:p>
    <w:p w:rsidR="000D43DF" w:rsidRDefault="00DB1D07">
      <w:pPr>
        <w:pStyle w:val="ProductList-ClauseHeading"/>
        <w:outlineLvl w:val="4"/>
      </w:pPr>
      <w:r>
        <w:t>2.10 Преимущества в рамках программы Software Assurance для Office 365 From SA User SL</w:t>
      </w:r>
    </w:p>
    <w:p w:rsidR="000D43DF" w:rsidRDefault="00DB1D07">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w:t>
      </w:r>
      <w:r>
        <w:t>граммы Software Assurance, что и Соответствующе продукты, указанные в разделе 2.8 выше.</w:t>
      </w:r>
    </w:p>
    <w:p w:rsidR="000D43DF" w:rsidRDefault="000D43DF">
      <w:pPr>
        <w:pStyle w:val="ProductList-Body"/>
      </w:pPr>
    </w:p>
    <w:p w:rsidR="000D43DF" w:rsidRDefault="00DB1D07">
      <w:pPr>
        <w:pStyle w:val="ProductList-ClauseHeading"/>
        <w:outlineLvl w:val="4"/>
      </w:pPr>
      <w:r>
        <w:t>2.11 Office 365 корпоративный K1</w:t>
      </w:r>
    </w:p>
    <w:p w:rsidR="000D43DF" w:rsidRDefault="00DB1D07">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w:instrText>
      </w:r>
      <w:r>
        <w:instrText xml:space="preserve">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0D43DF" w:rsidRDefault="000D43DF">
      <w:pPr>
        <w:pStyle w:val="ProductList-Body"/>
      </w:pPr>
    </w:p>
    <w:p w:rsidR="000D43DF" w:rsidRDefault="00DB1D07">
      <w:pPr>
        <w:pStyle w:val="ProductList-ClauseHeading"/>
        <w:outlineLvl w:val="4"/>
      </w:pPr>
      <w:r>
        <w:t>2.12 Пакет многоязыкового интерфейса для Office</w:t>
      </w:r>
    </w:p>
    <w:p w:rsidR="000D43DF" w:rsidRDefault="00DB1D07">
      <w:pPr>
        <w:pStyle w:val="ProductList-Body"/>
      </w:pPr>
      <w:r>
        <w:t>Клиент</w:t>
      </w:r>
      <w:r>
        <w:t>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w:t>
      </w:r>
      <w:r>
        <w:t xml:space="preserve"> настольных компьютеров, использование которых предусматривается соответствующей подписки Office 365 Suite. </w:t>
      </w:r>
    </w:p>
    <w:p w:rsidR="000D43DF" w:rsidRDefault="000D43DF">
      <w:pPr>
        <w:pStyle w:val="ProductList-Body"/>
      </w:pPr>
    </w:p>
    <w:p w:rsidR="000D43DF" w:rsidRDefault="00DB1D07">
      <w:pPr>
        <w:pStyle w:val="ProductList-ClauseHeading"/>
        <w:outlineLvl w:val="4"/>
      </w:pPr>
      <w:r>
        <w:t>2.13 E-Learning</w:t>
      </w:r>
    </w:p>
    <w:p w:rsidR="000D43DF" w:rsidRDefault="00DB1D07">
      <w:pPr>
        <w:pStyle w:val="ProductList-Body"/>
      </w:pPr>
      <w:r>
        <w:t>Клиент может получать доступ к размещенным курсам E-Learning, если у него есть по крайней мере одна Лицензия на Office 365 професс</w:t>
      </w:r>
      <w:r>
        <w:t>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w:t>
      </w:r>
      <w:r>
        <w:t>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w:t>
      </w:r>
      <w:r>
        <w:t>виями использования, размещенными на веб-сайте E-Learning.</w:t>
      </w:r>
    </w:p>
    <w:p w:rsidR="000D43DF" w:rsidRDefault="000D43DF">
      <w:pPr>
        <w:pStyle w:val="ProductList-Body"/>
      </w:pPr>
    </w:p>
    <w:p w:rsidR="000D43DF" w:rsidRDefault="00DB1D07">
      <w:pPr>
        <w:pStyle w:val="ProductList-ClauseHeading"/>
        <w:outlineLvl w:val="4"/>
      </w:pPr>
      <w:r>
        <w:lastRenderedPageBreak/>
        <w:t>2.14 Office 365 для среднего бизнеса: выкуп ключа продукта</w:t>
      </w:r>
    </w:p>
    <w:p w:rsidR="000D43DF" w:rsidRDefault="00DB1D07">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w:t>
      </w:r>
      <w:r>
        <w:t>ользованные подписки можно будет применить к последующей версии продукта.</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42" w:name="_Sec918"/>
      <w:r>
        <w:t xml:space="preserve">Улучшенные средства управления безопасностью для </w:t>
      </w:r>
      <w:r>
        <w:t>Office 365</w:t>
      </w:r>
      <w:bookmarkEnd w:id="242"/>
      <w:r>
        <w:fldChar w:fldCharType="begin"/>
      </w:r>
      <w:r>
        <w:instrText xml:space="preserve"> TC "</w:instrText>
      </w:r>
      <w:bookmarkStart w:id="243" w:name="_Toc468145762"/>
      <w:r>
        <w:instrText>Улучшенные средства управления безопасностью для Office 365</w:instrText>
      </w:r>
      <w:bookmarkEnd w:id="243"/>
      <w:r>
        <w:instrText>" \l 3</w:instrText>
      </w:r>
      <w:r>
        <w:fldChar w:fldCharType="end"/>
      </w:r>
    </w:p>
    <w:p w:rsidR="000D43DF" w:rsidRDefault="00DB1D07">
      <w:pPr>
        <w:pStyle w:val="ProductList-Offering1SubSection"/>
        <w:outlineLvl w:val="3"/>
      </w:pPr>
      <w:bookmarkStart w:id="244" w:name="_Sec919"/>
      <w:r>
        <w:t>1. Период доступности Продуктов</w:t>
      </w:r>
      <w:bookmarkEnd w:id="24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w:instrText>
            </w:r>
            <w:r>
              <w:instrText xml:space="preserve">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A5A5A5"/>
              <w:right w:val="none" w:sz="4" w:space="0" w:color="6E6E6E"/>
            </w:tcBorders>
          </w:tcPr>
          <w:p w:rsidR="000D43DF" w:rsidRDefault="00DB1D07">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w:instrText>
            </w:r>
            <w:r>
              <w:instrText xml:space="preserve">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w:instrText>
            </w:r>
            <w:r>
              <w:instrText xml:space="preserve">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45" w:name="_Sec920"/>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(SCE):  Продукты, в отношении которых клиент с Соглашением о реги</w:instrText>
            </w:r>
            <w:r>
              <w:instrText xml:space="preserve">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w:instrText>
            </w:r>
            <w:r>
              <w:instrText xml:space="preserve">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 xml:space="preserve">Преимущества использования для </w:t>
            </w:r>
            <w:r>
              <w:rPr>
                <w:color w:val="0563C1"/>
              </w:rPr>
              <w:t>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w:instrText>
            </w:r>
            <w:r>
              <w:instrText xml:space="preserve">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5763"/>
      <w:r>
        <w:instrText>Office 365 Customer Lockbox</w:instrText>
      </w:r>
      <w:bookmarkEnd w:id="247"/>
      <w:r>
        <w:instrText>" \l 3</w:instrText>
      </w:r>
      <w:r>
        <w:fldChar w:fldCharType="end"/>
      </w:r>
    </w:p>
    <w:p w:rsidR="000D43DF" w:rsidRDefault="00DB1D07">
      <w:pPr>
        <w:pStyle w:val="ProductList-Offering1SubSection"/>
        <w:outlineLvl w:val="3"/>
      </w:pPr>
      <w:bookmarkStart w:id="248" w:name="_Sec875"/>
      <w:r>
        <w:t xml:space="preserve">1. Период </w:t>
      </w:r>
      <w:r>
        <w:t>доступности Продуктов</w:t>
      </w:r>
      <w:bookmarkEnd w:id="24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w:instrText>
            </w:r>
            <w:r>
              <w:instrText xml:space="preserve">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w:instrText>
            </w:r>
            <w:r>
              <w:instrText xml:space="preserve">е Student" </w:instrText>
            </w:r>
            <w:r>
              <w:fldChar w:fldCharType="separate"/>
            </w:r>
            <w:r>
              <w:rPr>
                <w:color w:val="000000"/>
              </w:rPr>
              <w:t>ST</w:t>
            </w:r>
            <w:r>
              <w:fldChar w:fldCharType="end"/>
            </w:r>
          </w:p>
        </w:tc>
      </w:tr>
    </w:tbl>
    <w:p w:rsidR="000D43DF" w:rsidRDefault="000D43DF">
      <w:pPr>
        <w:pStyle w:val="ProductList-Body"/>
      </w:pPr>
    </w:p>
    <w:p w:rsidR="000D43DF" w:rsidRDefault="00DB1D07">
      <w:pPr>
        <w:pStyle w:val="ProductList-Offering1SubSection"/>
        <w:outlineLvl w:val="3"/>
      </w:pPr>
      <w:bookmarkStart w:id="249" w:name="_Sec876"/>
      <w:r>
        <w:t>2. Существенные условия для продуктов</w:t>
      </w:r>
      <w:bookmarkEnd w:id="249"/>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w:instrText>
            </w:r>
            <w:r>
              <w:instrText xml:space="preserv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5764"/>
      <w:r>
        <w:instrText>Microsoft MyAnalytics</w:instrText>
      </w:r>
      <w:bookmarkEnd w:id="251"/>
      <w:r>
        <w:instrText>" \l 3</w:instrText>
      </w:r>
      <w:r>
        <w:fldChar w:fldCharType="end"/>
      </w:r>
    </w:p>
    <w:p w:rsidR="000D43DF" w:rsidRDefault="00DB1D07">
      <w:pPr>
        <w:pStyle w:val="ProductList-Offering1SubSection"/>
        <w:outlineLvl w:val="3"/>
      </w:pPr>
      <w:bookmarkStart w:id="252" w:name="_Sec878"/>
      <w:r>
        <w:t>1. Период доступности Продуктов</w:t>
      </w:r>
      <w:bookmarkEnd w:id="25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t>Microsoft MyAnalytics</w:t>
            </w:r>
            <w:r>
              <w:fldChar w:fldCharType="begin"/>
            </w:r>
            <w:r>
              <w:instrText xml:space="preserve"> XE "</w:instrText>
            </w:r>
            <w:r>
              <w:instrText xml:space="preserve">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53" w:name="_Sec879"/>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w:t>
            </w:r>
            <w:r>
              <w:rPr>
                <w:color w:val="404040"/>
              </w:rPr>
              <w:t>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w:instrText>
            </w:r>
            <w:r>
              <w:instrText xml:space="preserv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54" w:name="_Sec880"/>
      <w:r>
        <w:t>Расширенное обнаружение электронных данных Office 365</w:t>
      </w:r>
      <w:bookmarkEnd w:id="254"/>
      <w:r>
        <w:fldChar w:fldCharType="begin"/>
      </w:r>
      <w:r>
        <w:instrText xml:space="preserve"> TC "</w:instrText>
      </w:r>
      <w:bookmarkStart w:id="255" w:name="_Toc468145765"/>
      <w:r>
        <w:instrText>Расширенное обнаружение электронных данных Office 365</w:instrText>
      </w:r>
      <w:bookmarkEnd w:id="255"/>
      <w:r>
        <w:instrText>" \l 3</w:instrText>
      </w:r>
      <w:r>
        <w:fldChar w:fldCharType="end"/>
      </w:r>
    </w:p>
    <w:p w:rsidR="000D43DF" w:rsidRDefault="00DB1D07">
      <w:pPr>
        <w:pStyle w:val="ProductList-Offering1SubSection"/>
        <w:outlineLvl w:val="3"/>
      </w:pPr>
      <w:bookmarkStart w:id="256" w:name="_Sec881"/>
      <w:r>
        <w:t>1. Период доступности Продуктов</w:t>
      </w:r>
      <w:bookmarkEnd w:id="25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w:instrText>
            </w:r>
            <w:r>
              <w:instrText xml:space="preserve">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w:instrText>
            </w:r>
            <w:r>
              <w:instrText xml:space="preserve">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57" w:name="_Sec882"/>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w:t>
            </w:r>
            <w:r>
              <w:rPr>
                <w:color w:val="404040"/>
              </w:rPr>
              <w:t>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w:instrText>
            </w:r>
            <w:r>
              <w:instrText xml:space="preserve">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w:instrText>
            </w:r>
            <w:r>
              <w:instrText xml:space="preserv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58" w:name="_Sec665"/>
      <w:r>
        <w:t>Exchange Online</w:t>
      </w:r>
      <w:bookmarkEnd w:id="258"/>
      <w:r>
        <w:fldChar w:fldCharType="begin"/>
      </w:r>
      <w:r>
        <w:instrText xml:space="preserve"> TC "</w:instrText>
      </w:r>
      <w:bookmarkStart w:id="259" w:name="_Toc468145766"/>
      <w:r>
        <w:instrText>Exchange Online</w:instrText>
      </w:r>
      <w:bookmarkEnd w:id="259"/>
      <w:r>
        <w:instrText>" \l 3</w:instrText>
      </w:r>
      <w:r>
        <w:fldChar w:fldCharType="end"/>
      </w:r>
    </w:p>
    <w:p w:rsidR="000D43DF" w:rsidRDefault="00DB1D07">
      <w:pPr>
        <w:pStyle w:val="ProductList-Offering1SubSection"/>
        <w:outlineLvl w:val="3"/>
      </w:pPr>
      <w:bookmarkStart w:id="260" w:name="_Sec721"/>
      <w:r>
        <w:t>1. Период доступности Продуктов</w:t>
      </w:r>
      <w:bookmarkEnd w:id="26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Exchange Online (план 1)</w:t>
            </w:r>
            <w:r>
              <w:fldChar w:fldCharType="begin"/>
            </w:r>
            <w:r>
              <w:instrText xml:space="preserve"> XE "</w:instrText>
            </w:r>
            <w:r>
              <w:instrText xml:space="preserve">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w:instrText>
            </w:r>
            <w:r>
              <w:instrText xml:space="preserve">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w:instrText>
            </w:r>
            <w:r>
              <w:instrText xml:space="preserve">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Exchange Online (план 1A) для алюмни</w:t>
            </w:r>
            <w:r>
              <w:fldChar w:fldCharType="begin"/>
            </w:r>
            <w:r>
              <w:instrText xml:space="preserve"> </w:instrText>
            </w:r>
            <w:r>
              <w:instrText xml:space="preserve">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w:instrText>
            </w:r>
            <w:r>
              <w:instrText xml:space="preserve">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Архивац</w:t>
            </w:r>
            <w:r>
              <w:t>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w:instrText>
            </w:r>
            <w:r>
              <w:instrText xml:space="preserve">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w:instrText>
            </w:r>
            <w:r>
              <w:instrText xml:space="preserve">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w:instrText>
            </w:r>
            <w:r>
              <w:instrText xml:space="preserve">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w:instrText>
            </w:r>
            <w:r>
              <w:instrText xml:space="preserve">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Импорт службы для Office 365</w:t>
            </w:r>
            <w:r>
              <w:fldChar w:fldCharType="begin"/>
            </w:r>
            <w:r>
              <w:instrText xml:space="preserve"> XE "</w:instrText>
            </w:r>
            <w:r>
              <w:instrText xml:space="preserve">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61" w:name="_Sec776"/>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w:t>
            </w:r>
            <w:r>
              <w:rPr>
                <w:color w:val="0563C1"/>
              </w:rPr>
              <w:t xml:space="preserve">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w:instrText>
            </w:r>
            <w:r>
              <w:instrText xml:space="preserve">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w:instrText>
            </w:r>
            <w:r>
              <w:instrText xml:space="preserve">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"Иск</w:instrText>
            </w:r>
            <w:r>
              <w:instrText xml:space="preserve">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w:instrText>
            </w:r>
            <w:r>
              <w:instrText>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w:instrText>
            </w:r>
            <w:r>
              <w:instrText xml:space="preserve">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Архивация на базе Exchange Online для Exchange Server</w:t>
      </w:r>
    </w:p>
    <w:p w:rsidR="000D43DF" w:rsidRDefault="00DB1D07">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0D43DF" w:rsidRDefault="000D43DF">
      <w:pPr>
        <w:pStyle w:val="ProductList-Body"/>
      </w:pPr>
    </w:p>
    <w:p w:rsidR="000D43DF" w:rsidRDefault="00DB1D07">
      <w:pPr>
        <w:pStyle w:val="ProductList-ClauseHeading"/>
        <w:outlineLvl w:val="4"/>
      </w:pPr>
      <w:r>
        <w:t>2.2 Архивация на базе Exchang</w:t>
      </w:r>
      <w:r>
        <w:t>e Online для Exchange Server A</w:t>
      </w:r>
    </w:p>
    <w:p w:rsidR="000D43DF" w:rsidRDefault="00DB1D07">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w:t>
      </w:r>
      <w:r>
        <w:t>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w:t>
      </w:r>
      <w:r>
        <w:t xml:space="preserve">в Организации и количества учащихся. </w:t>
      </w:r>
    </w:p>
    <w:p w:rsidR="000D43DF" w:rsidRDefault="000D43DF">
      <w:pPr>
        <w:pStyle w:val="ProductList-Body"/>
      </w:pPr>
    </w:p>
    <w:p w:rsidR="000D43DF" w:rsidRDefault="00DB1D07">
      <w:pPr>
        <w:pStyle w:val="ProductList-ClauseHeading"/>
        <w:outlineLvl w:val="4"/>
      </w:pPr>
      <w:r>
        <w:t>2.3 Необходимое условие: Подписная лицензия «на пользователя» дополнительных компонентов</w:t>
      </w:r>
    </w:p>
    <w:p w:rsidR="000D43DF" w:rsidRDefault="00DB1D0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62" w:name="_Sec666"/>
      <w:r>
        <w:t>OneDrive для бизнеса</w:t>
      </w:r>
      <w:bookmarkEnd w:id="262"/>
      <w:r>
        <w:fldChar w:fldCharType="begin"/>
      </w:r>
      <w:r>
        <w:instrText xml:space="preserve"> TC "</w:instrText>
      </w:r>
      <w:bookmarkStart w:id="263" w:name="_Toc468145767"/>
      <w:r>
        <w:instrText>OneDrive для бизнеса</w:instrText>
      </w:r>
      <w:bookmarkEnd w:id="263"/>
      <w:r>
        <w:instrText>" \l 3</w:instrText>
      </w:r>
      <w:r>
        <w:fldChar w:fldCharType="end"/>
      </w:r>
    </w:p>
    <w:p w:rsidR="000D43DF" w:rsidRDefault="00DB1D07">
      <w:pPr>
        <w:pStyle w:val="ProductList-Offering1SubSection"/>
        <w:outlineLvl w:val="3"/>
      </w:pPr>
      <w:bookmarkStart w:id="264" w:name="_Sec722"/>
      <w:r>
        <w:t>1. Период доступности Продуктов</w:t>
      </w:r>
      <w:bookmarkEnd w:id="26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w:instrText>
            </w:r>
            <w:r>
              <w:instrText xml:space="preserve">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7F7F7F"/>
              <w:right w:val="none" w:sz="4" w:space="0" w:color="6E6E6E"/>
            </w:tcBorders>
          </w:tcPr>
          <w:p w:rsidR="000D43DF" w:rsidRDefault="00DB1D07">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w:instrText>
            </w:r>
            <w:r>
              <w:instrText xml:space="preserve">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7F7F7F"/>
              <w:left w:val="none" w:sz="4" w:space="0" w:color="6E6E6E"/>
              <w:bottom w:val="none" w:sz="4" w:space="0" w:color="BFBFBF"/>
              <w:right w:val="none" w:sz="4" w:space="0" w:color="6E6E6E"/>
            </w:tcBorders>
          </w:tcPr>
          <w:p w:rsidR="000D43DF" w:rsidRDefault="00DB1D07">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65" w:name="_Sec777"/>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w:instrText>
            </w:r>
            <w:r>
              <w:instrText xml:space="preserve">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66" w:name="_Sec667"/>
      <w:r>
        <w:t>Project Online</w:t>
      </w:r>
      <w:bookmarkEnd w:id="266"/>
      <w:r>
        <w:fldChar w:fldCharType="begin"/>
      </w:r>
      <w:r>
        <w:instrText xml:space="preserve"> TC "</w:instrText>
      </w:r>
      <w:bookmarkStart w:id="267" w:name="_Toc468145768"/>
      <w:r>
        <w:instrText>Project Online</w:instrText>
      </w:r>
      <w:bookmarkEnd w:id="267"/>
      <w:r>
        <w:instrText>" \l 3</w:instrText>
      </w:r>
      <w:r>
        <w:fldChar w:fldCharType="end"/>
      </w:r>
    </w:p>
    <w:p w:rsidR="000D43DF" w:rsidRDefault="00DB1D07">
      <w:pPr>
        <w:pStyle w:val="ProductList-Offering1SubSection"/>
        <w:outlineLvl w:val="3"/>
      </w:pPr>
      <w:bookmarkStart w:id="268" w:name="_Sec723"/>
      <w:r>
        <w:t>1. Период доступности Продуктов</w:t>
      </w:r>
      <w:bookmarkEnd w:id="268"/>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w:instrText>
            </w:r>
            <w:r>
              <w:instrText xml:space="preserve">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w:instrText>
            </w:r>
            <w:r>
              <w:instrText xml:space="preserve">\t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Дополнительная лицензия Project Online Professional</w:t>
            </w:r>
            <w:r>
              <w:fldChar w:fldCharType="begin"/>
            </w:r>
            <w:r>
              <w:instrText xml:space="preserve"> XE "</w:instrText>
            </w:r>
            <w:r>
              <w:instrText xml:space="preserve">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w:instrText>
            </w:r>
            <w:r>
              <w:instrText xml:space="preserve">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69" w:name="_Sec778"/>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 xml:space="preserve">Право на </w:t>
            </w:r>
            <w:r>
              <w:rPr>
                <w:color w:val="0563C1"/>
              </w:rPr>
              <w:t>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w:instrText>
            </w:r>
            <w:r>
              <w:instrText>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w:instrText>
            </w:r>
            <w:r>
              <w:instrText xml:space="preserve">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p w:rsidR="000D43DF" w:rsidRDefault="00DB1D07">
      <w:pPr>
        <w:pStyle w:val="ProductList-ClauseHeading"/>
        <w:outlineLvl w:val="4"/>
      </w:pPr>
      <w:r>
        <w:t>2.1 Право на приобретение лицензий на подписку From SA «на пользователя» на Project Online</w:t>
      </w:r>
    </w:p>
    <w:p w:rsidR="000D43DF" w:rsidRDefault="00DB1D07">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w:instrText>
      </w:r>
      <w:r>
        <w:instrText xml:space="preserve">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w:t>
      </w:r>
      <w:r>
        <w:t>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w:t>
      </w:r>
      <w:r>
        <w:t>ого соглашения о регистрации.</w:t>
      </w:r>
    </w:p>
    <w:tbl>
      <w:tblPr>
        <w:tblStyle w:val="PURTable"/>
        <w:tblW w:w="0" w:type="dxa"/>
        <w:tblLook w:val="04A0" w:firstRow="1" w:lastRow="0" w:firstColumn="1" w:lastColumn="0" w:noHBand="0" w:noVBand="1"/>
      </w:tblPr>
      <w:tblGrid>
        <w:gridCol w:w="5405"/>
        <w:gridCol w:w="5385"/>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D43DF" w:rsidRDefault="00DB1D07">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Соответствующая лицензия From SA User SL</w:t>
            </w:r>
          </w:p>
        </w:tc>
      </w:tr>
      <w:tr w:rsidR="000D43DF">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Project Online Professional From SA</w:t>
            </w:r>
          </w:p>
          <w:p w:rsidR="000D43DF" w:rsidRDefault="00DB1D07">
            <w:pPr>
              <w:pStyle w:val="ProductList-TableBody"/>
            </w:pPr>
            <w:r>
              <w:t>Project Online Premium From SA</w:t>
            </w:r>
          </w:p>
        </w:tc>
      </w:tr>
      <w:tr w:rsidR="000D43DF">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 xml:space="preserve">Project Online Professional From SA </w:t>
            </w:r>
          </w:p>
          <w:p w:rsidR="000D43DF" w:rsidRDefault="00DB1D07">
            <w:pPr>
              <w:pStyle w:val="ProductList-TableBody"/>
            </w:pPr>
            <w:r>
              <w:t>Project Online Premium From SA</w:t>
            </w:r>
          </w:p>
        </w:tc>
      </w:tr>
    </w:tbl>
    <w:p w:rsidR="000D43DF" w:rsidRDefault="000D43DF">
      <w:pPr>
        <w:pStyle w:val="ProductList-Body"/>
      </w:pPr>
    </w:p>
    <w:p w:rsidR="000D43DF" w:rsidRDefault="00DB1D07">
      <w:pPr>
        <w:pStyle w:val="ProductList-ClauseHeading"/>
        <w:outlineLvl w:val="4"/>
      </w:pPr>
      <w:r>
        <w:t>2.2 Соответствующие лицензии и Подписная лицензия «на пользователя» дополнительных компонентов</w:t>
      </w:r>
    </w:p>
    <w:p w:rsidR="000D43DF" w:rsidRDefault="00DB1D07">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Подписная лицензи</w:t>
            </w:r>
            <w:r>
              <w:rPr>
                <w:color w:val="FFFFFF"/>
              </w:rPr>
              <w:t>я «на пользователя» на Add-on</w:t>
            </w:r>
          </w:p>
        </w:tc>
      </w:tr>
      <w:tr w:rsidR="000D43DF">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Дополнительная лицензия Project Online Professional для Project профессиональный</w:t>
            </w:r>
          </w:p>
          <w:p w:rsidR="000D43DF" w:rsidRDefault="00DB1D07">
            <w:pPr>
              <w:pStyle w:val="ProductList-TableBody"/>
            </w:pPr>
            <w:r>
              <w:t>Дополнительная лицензия Project Online Premium для Project профессиональный</w:t>
            </w:r>
          </w:p>
        </w:tc>
      </w:tr>
      <w:tr w:rsidR="000D43DF">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Дополнительная лицензия Project Online Professional для Project стандартный</w:t>
            </w:r>
          </w:p>
          <w:p w:rsidR="000D43DF" w:rsidRDefault="00DB1D07">
            <w:pPr>
              <w:pStyle w:val="ProductList-TableBody"/>
            </w:pPr>
            <w:r>
              <w:t>Дополнительная лицензия Project Online Premium для Project стандартный</w:t>
            </w:r>
          </w:p>
        </w:tc>
      </w:tr>
      <w:tr w:rsidR="000D43DF">
        <w:tc>
          <w:tcPr>
            <w:tcW w:w="61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Дополнительная лицензия Project Online Essentials для Project CAL</w:t>
            </w:r>
          </w:p>
          <w:p w:rsidR="000D43DF" w:rsidRDefault="00DB1D07">
            <w:pPr>
              <w:pStyle w:val="ProductList-TableBody"/>
            </w:pPr>
            <w:r>
              <w:t>Дополнительная лицензия</w:t>
            </w:r>
            <w:r>
              <w:t xml:space="preserve"> Project Online Professional для Project CAL</w:t>
            </w:r>
          </w:p>
          <w:p w:rsidR="000D43DF" w:rsidRDefault="00DB1D07">
            <w:pPr>
              <w:pStyle w:val="ProductList-TableBody"/>
            </w:pPr>
            <w:r>
              <w:t>Дополнительная лицензия Project Online Premium для Project CAL</w:t>
            </w:r>
          </w:p>
        </w:tc>
      </w:tr>
    </w:tbl>
    <w:p w:rsidR="000D43DF" w:rsidRDefault="000D43DF">
      <w:pPr>
        <w:pStyle w:val="ProductList-Body"/>
      </w:pPr>
    </w:p>
    <w:p w:rsidR="000D43DF" w:rsidRDefault="00DB1D07">
      <w:pPr>
        <w:pStyle w:val="ProductList-ClauseHeading"/>
        <w:outlineLvl w:val="4"/>
      </w:pPr>
      <w:r>
        <w:t>2.3 Пакет многоязыкового интерфейса для Office</w:t>
      </w:r>
    </w:p>
    <w:p w:rsidR="000D43DF" w:rsidRDefault="00DB1D07">
      <w:pPr>
        <w:pStyle w:val="ProductList-Body"/>
      </w:pPr>
      <w:r>
        <w:t>Клиенты с подпиской на Project Online Professional или Project Online Premium могут использовать по</w:t>
      </w:r>
      <w:r>
        <w:t xml:space="preserve">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w:t>
      </w:r>
      <w:r>
        <w:t xml:space="preserve">заканчивается после окончания срока действия прав в рамках соответствующей подписки. </w:t>
      </w:r>
    </w:p>
    <w:p w:rsidR="000D43DF" w:rsidRDefault="000D43DF">
      <w:pPr>
        <w:pStyle w:val="ProductList-Body"/>
      </w:pPr>
    </w:p>
    <w:p w:rsidR="000D43DF" w:rsidRDefault="00DB1D07">
      <w:pPr>
        <w:pStyle w:val="ProductList-ClauseHeading"/>
        <w:outlineLvl w:val="4"/>
      </w:pPr>
      <w:r>
        <w:t>2.4 Права на развертывание программы Project профессиональный 2016</w:t>
      </w:r>
    </w:p>
    <w:p w:rsidR="000D43DF" w:rsidRDefault="00DB1D07">
      <w:pPr>
        <w:pStyle w:val="ProductList-Body"/>
      </w:pPr>
      <w:r>
        <w:t>Все пользователи Office 2016 с подпиской на Project Online Professional или Project Online Premium мог</w:t>
      </w:r>
      <w:r>
        <w:t>ут установить и использовать один экземпляр программного обеспечения Project профессиональный 2016 на устройстве, где установлен пакет Office 2016.</w:t>
      </w:r>
    </w:p>
    <w:p w:rsidR="000D43DF" w:rsidRDefault="000D43DF">
      <w:pPr>
        <w:pStyle w:val="ProductList-Body"/>
      </w:pPr>
    </w:p>
    <w:p w:rsidR="000D43DF" w:rsidRDefault="00DB1D07">
      <w:pPr>
        <w:pStyle w:val="ProductList-ClauseHeading"/>
        <w:outlineLvl w:val="4"/>
      </w:pPr>
      <w:r>
        <w:t>2.5 Project Online и Project Pro для Office 365: активация ключа продукта</w:t>
      </w:r>
    </w:p>
    <w:p w:rsidR="000D43DF" w:rsidRDefault="00DB1D07">
      <w:pPr>
        <w:pStyle w:val="ProductList-Body"/>
      </w:pPr>
      <w:r>
        <w:t>Подписки на Project Online и Proj</w:t>
      </w:r>
      <w:r>
        <w:t>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70" w:name="_Sec668"/>
      <w:r>
        <w:t>SharePoint Online</w:t>
      </w:r>
      <w:bookmarkEnd w:id="270"/>
      <w:r>
        <w:fldChar w:fldCharType="begin"/>
      </w:r>
      <w:r>
        <w:instrText xml:space="preserve"> TC "</w:instrText>
      </w:r>
      <w:bookmarkStart w:id="271" w:name="_Toc468145769"/>
      <w:r>
        <w:instrText>SharePoint Online</w:instrText>
      </w:r>
      <w:bookmarkEnd w:id="271"/>
      <w:r>
        <w:instrText>" \l 3</w:instrText>
      </w:r>
      <w:r>
        <w:fldChar w:fldCharType="end"/>
      </w:r>
    </w:p>
    <w:p w:rsidR="000D43DF" w:rsidRDefault="00DB1D07">
      <w:pPr>
        <w:pStyle w:val="ProductList-Offering1SubSection"/>
        <w:outlineLvl w:val="3"/>
      </w:pPr>
      <w:bookmarkStart w:id="272" w:name="_Sec724"/>
      <w:r>
        <w:t>1. Период доступности Продуктов</w:t>
      </w:r>
      <w:bookmarkEnd w:id="272"/>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w:instrText>
            </w:r>
            <w:r>
              <w:instrText xml:space="preserve">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w:instrText>
            </w:r>
            <w:r>
              <w:instrText xml:space="preserve">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w:instrText>
            </w:r>
            <w:r>
              <w:instrText xml:space="preserve">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7F7F7F"/>
              <w:right w:val="none" w:sz="4" w:space="0" w:color="6E6E6E"/>
            </w:tcBorders>
          </w:tcPr>
          <w:p w:rsidR="000D43DF" w:rsidRDefault="00DB1D07">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7F7F7F"/>
              <w:left w:val="none" w:sz="4" w:space="0" w:color="6E6E6E"/>
              <w:bottom w:val="dashed" w:sz="4" w:space="0" w:color="7F7F7F"/>
              <w:right w:val="none" w:sz="4" w:space="0" w:color="6E6E6E"/>
            </w:tcBorders>
          </w:tcPr>
          <w:p w:rsidR="000D43DF" w:rsidRDefault="00DB1D07">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7F7F7F"/>
              <w:left w:val="none" w:sz="4" w:space="0" w:color="6E6E6E"/>
              <w:bottom w:val="dashed" w:sz="4" w:space="0" w:color="7F7F7F"/>
              <w:right w:val="none" w:sz="4" w:space="0" w:color="6E6E6E"/>
            </w:tcBorders>
          </w:tcPr>
          <w:p w:rsidR="000D43DF" w:rsidRDefault="00DB1D07">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w:instrText>
            </w:r>
            <w:r>
              <w:instrText xml:space="preserve">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7F7F7F"/>
              <w:left w:val="none" w:sz="4" w:space="0" w:color="6E6E6E"/>
              <w:bottom w:val="none" w:sz="4" w:space="0" w:color="BFBFBF"/>
              <w:right w:val="none" w:sz="4" w:space="0" w:color="6E6E6E"/>
            </w:tcBorders>
          </w:tcPr>
          <w:p w:rsidR="000D43DF" w:rsidRDefault="00DB1D07">
            <w:pPr>
              <w:pStyle w:val="ProductList-TableBody"/>
            </w:pPr>
            <w:r>
              <w:t>Office 365 с дополнительным хранилищем (1 ГБ)</w:t>
            </w:r>
            <w:r>
              <w:fldChar w:fldCharType="begin"/>
            </w:r>
            <w:r>
              <w:instrText xml:space="preserve"> XE "</w:instrText>
            </w:r>
            <w:r>
              <w:instrText xml:space="preserve">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w:instrText>
            </w:r>
            <w:r>
              <w:instrText xml:space="preserve">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73" w:name="_Sec779"/>
      <w:r>
        <w:lastRenderedPageBreak/>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w:instrText>
            </w:r>
            <w:r>
              <w:instrText xml:space="preserve">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w:t>
            </w:r>
            <w:r>
              <w:rPr>
                <w:color w:val="0563C1"/>
              </w:rPr>
              <w:t>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w:instrText>
            </w:r>
            <w:r>
              <w:instrText xml:space="preserv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Необходимое условие: Подписная лицензия «на пользователя» дополнительных компонентов</w:t>
      </w:r>
    </w:p>
    <w:p w:rsidR="000D43DF" w:rsidRDefault="00DB1D0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D43DF" w:rsidRDefault="000D43DF">
      <w:pPr>
        <w:pStyle w:val="ProductList-Body"/>
      </w:pPr>
    </w:p>
    <w:p w:rsidR="000D43DF" w:rsidRDefault="00DB1D07">
      <w:pPr>
        <w:pStyle w:val="ProductList-ClauseHeading"/>
        <w:outlineLvl w:val="4"/>
      </w:pPr>
      <w:r>
        <w:t>2.2 SharePoint Online (план 1) с Yammer и SharePoint Online (план 2)</w:t>
      </w:r>
      <w:r>
        <w:t xml:space="preserve"> с выкупом ключа Yammer</w:t>
      </w:r>
    </w:p>
    <w:p w:rsidR="000D43DF" w:rsidRDefault="00DB1D07">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w:t>
      </w:r>
      <w:r>
        <w:t>родукта, который включает какую-либо из этих служб, могут использоваться неактивированные подписки.</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74" w:name="_Sec669"/>
      <w:r>
        <w:t>Skype для бизнеса Online</w:t>
      </w:r>
      <w:bookmarkEnd w:id="274"/>
      <w:r>
        <w:fldChar w:fldCharType="begin"/>
      </w:r>
      <w:r>
        <w:instrText xml:space="preserve"> TC </w:instrText>
      </w:r>
      <w:r>
        <w:instrText>"</w:instrText>
      </w:r>
      <w:bookmarkStart w:id="275" w:name="_Toc468145770"/>
      <w:r>
        <w:instrText>Skype для бизнеса Online</w:instrText>
      </w:r>
      <w:bookmarkEnd w:id="275"/>
      <w:r>
        <w:instrText>" \l 3</w:instrText>
      </w:r>
      <w:r>
        <w:fldChar w:fldCharType="end"/>
      </w:r>
    </w:p>
    <w:p w:rsidR="000D43DF" w:rsidRDefault="00DB1D07">
      <w:pPr>
        <w:pStyle w:val="ProductList-Offering1SubSection"/>
        <w:outlineLvl w:val="3"/>
      </w:pPr>
      <w:bookmarkStart w:id="276" w:name="_Sec725"/>
      <w:r>
        <w:t>1. Период доступности Продуктов</w:t>
      </w:r>
      <w:bookmarkEnd w:id="27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A5A5A5"/>
              <w:right w:val="none" w:sz="4" w:space="0" w:color="6E6E6E"/>
            </w:tcBorders>
          </w:tcPr>
          <w:p w:rsidR="000D43DF" w:rsidRDefault="00DB1D07">
            <w:pPr>
              <w:pStyle w:val="ProductList-TableBody"/>
            </w:pPr>
            <w:r>
              <w:t>Sky</w:t>
            </w:r>
            <w:r>
              <w:t>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A5A5A5"/>
              <w:left w:val="none" w:sz="4" w:space="0" w:color="6E6E6E"/>
              <w:bottom w:val="dashed" w:sz="4" w:space="0" w:color="A5A5A5"/>
              <w:right w:val="none" w:sz="4" w:space="0" w:color="6E6E6E"/>
            </w:tcBorders>
          </w:tcPr>
          <w:p w:rsidR="000D43DF" w:rsidRDefault="00DB1D07">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w:t>
            </w:r>
            <w:r>
              <w:t>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A5A5A5"/>
              <w:left w:val="none" w:sz="4" w:space="0" w:color="6E6E6E"/>
              <w:bottom w:val="dashed" w:sz="4" w:space="0" w:color="A5A5A5"/>
              <w:right w:val="none" w:sz="4" w:space="0" w:color="6E6E6E"/>
            </w:tcBorders>
          </w:tcPr>
          <w:p w:rsidR="000D43DF" w:rsidRDefault="00DB1D07">
            <w:pPr>
              <w:pStyle w:val="ProductList-TableBody"/>
            </w:pPr>
            <w:r>
              <w:t>Skype для бизнеса Online (план 2)</w:t>
            </w:r>
            <w:r>
              <w:fldChar w:fldCharType="begin"/>
            </w:r>
            <w:r>
              <w:instrText xml:space="preserve"> XE "</w:instrText>
            </w:r>
            <w:r>
              <w:instrText xml:space="preserve">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A5A5A5"/>
              <w:left w:val="none" w:sz="4" w:space="0" w:color="6E6E6E"/>
              <w:bottom w:val="dashed" w:sz="4" w:space="0" w:color="A5A5A5"/>
              <w:right w:val="none" w:sz="4" w:space="0" w:color="6E6E6E"/>
            </w:tcBorders>
          </w:tcPr>
          <w:p w:rsidR="000D43DF" w:rsidRDefault="00DB1D07">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A5A5A5"/>
              <w:left w:val="none" w:sz="4" w:space="0" w:color="6E6E6E"/>
              <w:bottom w:val="dashed" w:sz="4" w:space="0" w:color="A5A5A5"/>
              <w:right w:val="none" w:sz="4" w:space="0" w:color="6E6E6E"/>
            </w:tcBorders>
          </w:tcPr>
          <w:p w:rsidR="000D43DF" w:rsidRDefault="00DB1D07">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w:t>
            </w:r>
            <w:r>
              <w:t>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A5A5A5"/>
              <w:left w:val="none" w:sz="4" w:space="0" w:color="6E6E6E"/>
              <w:bottom w:val="dashed" w:sz="4" w:space="0" w:color="A5A5A5"/>
              <w:right w:val="none" w:sz="4" w:space="0" w:color="6E6E6E"/>
            </w:tcBorders>
          </w:tcPr>
          <w:p w:rsidR="000D43DF" w:rsidRDefault="00DB1D07">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5020" w:type="dxa"/>
            <w:tcBorders>
              <w:top w:val="dashed" w:sz="4" w:space="0" w:color="A5A5A5"/>
              <w:left w:val="none" w:sz="4" w:space="0" w:color="6E6E6E"/>
              <w:bottom w:val="none" w:sz="4" w:space="0" w:color="A5A5A5"/>
              <w:right w:val="none" w:sz="4" w:space="0" w:color="6E6E6E"/>
            </w:tcBorders>
          </w:tcPr>
          <w:p w:rsidR="000D43DF" w:rsidRDefault="00DB1D07">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r>
    </w:tbl>
    <w:p w:rsidR="000D43DF" w:rsidRDefault="00DB1D07">
      <w:pPr>
        <w:pStyle w:val="ProductList-Offering1SubSection"/>
        <w:outlineLvl w:val="3"/>
      </w:pPr>
      <w:bookmarkStart w:id="277" w:name="_Sec780"/>
      <w:r>
        <w:t>2. Существенные условия для продуктов</w:t>
      </w:r>
      <w:bookmarkEnd w:id="277"/>
    </w:p>
    <w:tbl>
      <w:tblPr>
        <w:tblStyle w:val="PURTable"/>
        <w:tblW w:w="0" w:type="dxa"/>
        <w:tblLook w:val="04A0" w:firstRow="1" w:lastRow="0" w:firstColumn="1" w:lastColumn="0" w:noHBand="0" w:noVBand="1"/>
      </w:tblPr>
      <w:tblGrid>
        <w:gridCol w:w="3608"/>
        <w:gridCol w:w="3605"/>
        <w:gridCol w:w="3577"/>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w:instrText>
            </w:r>
            <w:r>
              <w:instrText xml:space="preserve">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Lync для Mac 2011</w:t>
      </w:r>
    </w:p>
    <w:p w:rsidR="000D43DF" w:rsidRDefault="00DB1D07">
      <w:pPr>
        <w:pStyle w:val="ProductList-Body"/>
      </w:pPr>
      <w:r>
        <w:t>Для ис</w:t>
      </w:r>
      <w:r>
        <w:t>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что позволит получить доступ ко всему набору возможностей Skype для бизнеса Onlin</w:t>
      </w:r>
      <w:r>
        <w:t xml:space="preserve">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w:instrText>
      </w:r>
      <w:r>
        <w:instrText xml:space="preserve">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w:t>
      </w:r>
      <w:r>
        <w:t xml:space="preserve">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w:t>
      </w:r>
      <w:r>
        <w:t xml:space="preserv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0D43DF" w:rsidRDefault="000D43DF">
      <w:pPr>
        <w:pStyle w:val="ProductList-Body"/>
      </w:pPr>
    </w:p>
    <w:p w:rsidR="000D43DF" w:rsidRDefault="00DB1D07">
      <w:pPr>
        <w:pStyle w:val="ProductList-ClauseHeading"/>
        <w:outlineLvl w:val="4"/>
      </w:pPr>
      <w:r>
        <w:lastRenderedPageBreak/>
        <w:t>2.2 Необходимое условие: Подписная лицензия «на</w:t>
      </w:r>
      <w:r>
        <w:t xml:space="preserve"> пользователя» дополнительных компонентов</w:t>
      </w:r>
    </w:p>
    <w:p w:rsidR="000D43DF" w:rsidRDefault="00DB1D07">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D43DF" w:rsidRDefault="000D43DF">
      <w:pPr>
        <w:pStyle w:val="ProductList-Body"/>
      </w:pPr>
    </w:p>
    <w:p w:rsidR="000D43DF" w:rsidRDefault="00DB1D07">
      <w:pPr>
        <w:pStyle w:val="ProductList-ClauseHeading"/>
        <w:outlineLvl w:val="4"/>
      </w:pPr>
      <w:r>
        <w:t xml:space="preserve">2.3 Дополнительные услуги </w:t>
      </w:r>
      <w:r>
        <w:t>ТСОП</w:t>
      </w:r>
    </w:p>
    <w:p w:rsidR="000D43DF" w:rsidRDefault="00DB1D07">
      <w:pPr>
        <w:pStyle w:val="ProductList-Body"/>
      </w:pPr>
      <w:r>
        <w:t>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w:t>
      </w:r>
      <w:r>
        <w:t xml:space="preserve">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0D43DF" w:rsidRDefault="000D43DF">
      <w:pPr>
        <w:pStyle w:val="ProductList-Body"/>
      </w:pPr>
    </w:p>
    <w:p w:rsidR="000D43DF" w:rsidRDefault="00DB1D07">
      <w:pPr>
        <w:pStyle w:val="ProductList-Body"/>
      </w:pPr>
      <w:r>
        <w:t>Пла</w:t>
      </w:r>
      <w:r>
        <w:t>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w:t>
      </w:r>
      <w:r>
        <w:t>ии о корпоративном лицензировании.</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GroupHeading"/>
        <w:outlineLvl w:val="1"/>
      </w:pPr>
      <w:bookmarkStart w:id="278" w:name="_Sec635"/>
      <w:r>
        <w:t>Другие веб-службы</w:t>
      </w:r>
      <w:bookmarkEnd w:id="278"/>
      <w:r>
        <w:fldChar w:fldCharType="begin"/>
      </w:r>
      <w:r>
        <w:instrText xml:space="preserve"> TC "</w:instrText>
      </w:r>
      <w:bookmarkStart w:id="279" w:name="_Toc468145771"/>
      <w:r>
        <w:instrText>Другие веб-службы</w:instrText>
      </w:r>
      <w:bookmarkEnd w:id="279"/>
      <w:r>
        <w:instrText>" \l 2</w:instrText>
      </w:r>
      <w:r>
        <w:fldChar w:fldCharType="end"/>
      </w:r>
    </w:p>
    <w:p w:rsidR="000D43DF" w:rsidRDefault="00DB1D07">
      <w:pPr>
        <w:pStyle w:val="ProductList-Offering2HeadingNoBorder"/>
        <w:outlineLvl w:val="2"/>
      </w:pPr>
      <w:bookmarkStart w:id="280" w:name="_Sec670"/>
      <w:r>
        <w:t>Bing Maps</w:t>
      </w:r>
      <w:bookmarkEnd w:id="280"/>
      <w:r>
        <w:fldChar w:fldCharType="begin"/>
      </w:r>
      <w:r>
        <w:instrText xml:space="preserve"> TC "</w:instrText>
      </w:r>
      <w:bookmarkStart w:id="281" w:name="_Toc468145772"/>
      <w:r>
        <w:instrText>Bing Maps</w:instrText>
      </w:r>
      <w:bookmarkEnd w:id="281"/>
      <w:r>
        <w:instrText>" \l 3</w:instrText>
      </w:r>
      <w:r>
        <w:fldChar w:fldCharType="end"/>
      </w:r>
    </w:p>
    <w:p w:rsidR="000D43DF" w:rsidRDefault="00DB1D07">
      <w:pPr>
        <w:pStyle w:val="ProductList-Offering1SubSection"/>
        <w:outlineLvl w:val="3"/>
      </w:pPr>
      <w:bookmarkStart w:id="282" w:name="_Sec726"/>
      <w:r>
        <w:t>1. Период дос</w:t>
      </w:r>
      <w:r>
        <w:t>тупности Продуктов</w:t>
      </w:r>
      <w:bookmarkEnd w:id="282"/>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Подписка с ежемесячной оплатой на платформу Bing Maps Asset Management Platform</w:t>
            </w:r>
            <w:r>
              <w:fldChar w:fldCharType="begin"/>
            </w:r>
            <w:r>
              <w:instrText xml:space="preserve"> XE "Подписка с ежемесячной оплатой на платформу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w:instrText>
            </w:r>
            <w:r>
              <w:instrText xml:space="preserve">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w:instrText>
            </w:r>
            <w:r>
              <w:instrText xml:space="preserve">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w:instrText>
            </w:r>
            <w:r>
              <w:instrText xml:space="preserve">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пакет на 5000 известных пользователей (ежемесячная подписка)</w:t>
            </w:r>
            <w:r>
              <w:fldChar w:fldCharType="begin"/>
            </w:r>
            <w:r>
              <w:instrText xml:space="preserve"> XE "</w:instrText>
            </w:r>
            <w:r>
              <w:instrText xml:space="preserve">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w:instrText>
            </w:r>
            <w:r>
              <w:instrText xml:space="preserve">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Платформа Bing Maps Asset Management для Windows</w:t>
            </w:r>
            <w:r>
              <w:fldChar w:fldCharType="begin"/>
            </w:r>
            <w:r>
              <w:instrText xml:space="preserve"> XE "</w:instrText>
            </w:r>
            <w:r>
              <w:instrText xml:space="preserve">Платформа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w:instrText>
            </w:r>
            <w:r>
              <w:instrText xml:space="preserve">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83" w:name="_Sec781"/>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w:instrText>
            </w:r>
            <w:r>
              <w:instrText xml:space="preserve">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Платные транзакции</w:t>
      </w:r>
    </w:p>
    <w:p w:rsidR="000D43DF" w:rsidRDefault="00DB1D07">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w:t>
      </w:r>
      <w:r>
        <w:t>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84" w:name="_Sec674"/>
      <w:r>
        <w:t>Платформа Business Application Platform</w:t>
      </w:r>
      <w:bookmarkEnd w:id="284"/>
      <w:r>
        <w:fldChar w:fldCharType="begin"/>
      </w:r>
      <w:r>
        <w:instrText xml:space="preserve"> TC "</w:instrText>
      </w:r>
      <w:bookmarkStart w:id="285" w:name="_Toc468145773"/>
      <w:r>
        <w:instrText>Платформа Business Application Platform</w:instrText>
      </w:r>
      <w:bookmarkEnd w:id="285"/>
      <w:r>
        <w:instrText>" \l 3</w:instrText>
      </w:r>
      <w:r>
        <w:fldChar w:fldCharType="end"/>
      </w:r>
    </w:p>
    <w:p w:rsidR="000D43DF" w:rsidRDefault="00DB1D07">
      <w:pPr>
        <w:pStyle w:val="ProductList-Offering1SubSection"/>
        <w:outlineLvl w:val="3"/>
      </w:pPr>
      <w:bookmarkStart w:id="286" w:name="_Sec730"/>
      <w:r>
        <w:t>1. Период доступности Продуктов</w:t>
      </w:r>
      <w:bookmarkEnd w:id="286"/>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2B2B2"/>
              <w:right w:val="none" w:sz="4" w:space="0" w:color="6E6E6E"/>
            </w:tcBorders>
          </w:tcPr>
          <w:p w:rsidR="000D43DF" w:rsidRDefault="00DB1D07">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w:instrText>
            </w:r>
            <w:r>
              <w:instrText xml:space="preserve">nt" </w:instrText>
            </w:r>
            <w:r>
              <w:fldChar w:fldCharType="separate"/>
            </w:r>
            <w:r>
              <w:rPr>
                <w:color w:val="0563C1"/>
              </w:rPr>
              <w:t>ST</w:t>
            </w:r>
            <w:r>
              <w:fldChar w:fldCharType="end"/>
            </w:r>
          </w:p>
        </w:tc>
      </w:tr>
      <w:tr w:rsidR="000D43DF">
        <w:tc>
          <w:tcPr>
            <w:tcW w:w="5020" w:type="dxa"/>
            <w:tcBorders>
              <w:top w:val="dashed" w:sz="4" w:space="0" w:color="B2B2B2"/>
              <w:left w:val="none" w:sz="4" w:space="0" w:color="6E6E6E"/>
              <w:bottom w:val="dashed" w:sz="4" w:space="0" w:color="B2B2B2"/>
              <w:right w:val="none" w:sz="4" w:space="0" w:color="6E6E6E"/>
            </w:tcBorders>
          </w:tcPr>
          <w:p w:rsidR="000D43DF" w:rsidRDefault="00DB1D07">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D43DF">
        <w:tc>
          <w:tcPr>
            <w:tcW w:w="5020" w:type="dxa"/>
            <w:tcBorders>
              <w:top w:val="dashed" w:sz="4" w:space="0" w:color="B2B2B2"/>
              <w:left w:val="none" w:sz="4" w:space="0" w:color="6E6E6E"/>
              <w:bottom w:val="dashed" w:sz="4" w:space="0" w:color="B2B2B2"/>
              <w:right w:val="none" w:sz="4" w:space="0" w:color="6E6E6E"/>
            </w:tcBorders>
          </w:tcPr>
          <w:p w:rsidR="000D43DF" w:rsidRDefault="00DB1D07">
            <w:pPr>
              <w:pStyle w:val="ProductList-TableBody"/>
            </w:pPr>
            <w:r>
              <w:t>Microsoft PowerApp план 1</w:t>
            </w:r>
            <w:r>
              <w:fldChar w:fldCharType="begin"/>
            </w:r>
            <w:r>
              <w:instrText xml:space="preserve"> XE "Microsoft PowerApp план 1" </w:instrText>
            </w:r>
            <w:r>
              <w:fldChar w:fldCharType="end"/>
            </w:r>
            <w:r>
              <w:t xml:space="preserve"> (лицензии Device SL и User SL)</w:t>
            </w:r>
          </w:p>
        </w:tc>
        <w:tc>
          <w:tcPr>
            <w:tcW w:w="860" w:type="dxa"/>
            <w:tcBorders>
              <w:top w:val="dashed" w:sz="4" w:space="0" w:color="B2B2B2"/>
              <w:left w:val="none" w:sz="4" w:space="0" w:color="6E6E6E"/>
              <w:bottom w:val="dashed" w:sz="4" w:space="0" w:color="B2B2B2"/>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0D43DF">
        <w:tc>
          <w:tcPr>
            <w:tcW w:w="5020" w:type="dxa"/>
            <w:tcBorders>
              <w:top w:val="dashed" w:sz="4" w:space="0" w:color="B2B2B2"/>
              <w:left w:val="none" w:sz="4" w:space="0" w:color="6E6E6E"/>
              <w:bottom w:val="dashed" w:sz="4" w:space="0" w:color="B2B2B2"/>
              <w:right w:val="none" w:sz="4" w:space="0" w:color="6E6E6E"/>
            </w:tcBorders>
          </w:tcPr>
          <w:p w:rsidR="000D43DF" w:rsidRDefault="00DB1D07">
            <w:pPr>
              <w:pStyle w:val="ProductList-TableBody"/>
            </w:pPr>
            <w:r>
              <w:t>Microsoft PowerApp план 2</w:t>
            </w:r>
            <w:r>
              <w:fldChar w:fldCharType="begin"/>
            </w:r>
            <w:r>
              <w:instrText xml:space="preserve"> XE "Microsoft PowerApp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w:instrText>
            </w:r>
            <w:r>
              <w:instrText xml:space="preserve">nt" </w:instrText>
            </w:r>
            <w:r>
              <w:fldChar w:fldCharType="separate"/>
            </w:r>
            <w:r>
              <w:rPr>
                <w:color w:val="0563C1"/>
              </w:rPr>
              <w:t>ST</w:t>
            </w:r>
            <w:r>
              <w:fldChar w:fldCharType="end"/>
            </w:r>
          </w:p>
        </w:tc>
      </w:tr>
      <w:tr w:rsidR="000D43DF">
        <w:tc>
          <w:tcPr>
            <w:tcW w:w="5020" w:type="dxa"/>
            <w:tcBorders>
              <w:top w:val="dashed" w:sz="4" w:space="0" w:color="B2B2B2"/>
              <w:left w:val="none" w:sz="4" w:space="0" w:color="6E6E6E"/>
              <w:bottom w:val="dashed" w:sz="4" w:space="0" w:color="BFBFBF"/>
              <w:right w:val="none" w:sz="4" w:space="0" w:color="6E6E6E"/>
            </w:tcBorders>
          </w:tcPr>
          <w:p w:rsidR="000D43DF" w:rsidRDefault="00DB1D0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87" w:name="_Sec785"/>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и PowerApp</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w:t>
            </w:r>
            <w:r>
              <w:rPr>
                <w:color w:val="404040"/>
              </w:rPr>
              <w:t>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w:instrText>
            </w:r>
            <w:r>
              <w:instrText xml:space="preserve">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w:instrText>
            </w:r>
            <w:r>
              <w:instrText xml:space="preserve">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w:t>
            </w:r>
            <w:r>
              <w:rPr>
                <w:color w:val="404040"/>
              </w:rPr>
              <w:t>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88" w:name="_Sec630"/>
      <w:r>
        <w:t>Microsoft Intune</w:t>
      </w:r>
      <w:bookmarkEnd w:id="288"/>
      <w:r>
        <w:fldChar w:fldCharType="begin"/>
      </w:r>
      <w:r>
        <w:instrText xml:space="preserve"> TC "</w:instrText>
      </w:r>
      <w:bookmarkStart w:id="289" w:name="_Toc468145774"/>
      <w:r>
        <w:instrText>Microsoft Intune</w:instrText>
      </w:r>
      <w:bookmarkEnd w:id="289"/>
      <w:r>
        <w:instrText>" \l 3</w:instrText>
      </w:r>
      <w:r>
        <w:fldChar w:fldCharType="end"/>
      </w:r>
    </w:p>
    <w:p w:rsidR="000D43DF" w:rsidRDefault="00DB1D07">
      <w:pPr>
        <w:pStyle w:val="ProductList-Offering1SubSection"/>
        <w:outlineLvl w:val="3"/>
      </w:pPr>
      <w:bookmarkStart w:id="290" w:name="_Sec714"/>
      <w:r>
        <w:t>1. Период доступности Продуктов</w:t>
      </w:r>
      <w:bookmarkEnd w:id="290"/>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0D43D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D43DF" w:rsidRDefault="00DB1D07">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w:instrText>
            </w:r>
            <w:r>
              <w:instrText xml:space="preserve">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w:instrText>
            </w:r>
            <w:r>
              <w:instrText xml:space="preserv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4900" w:type="dxa"/>
            <w:tcBorders>
              <w:top w:val="none" w:sz="4" w:space="0" w:color="BFBFBF"/>
              <w:left w:val="none" w:sz="4" w:space="0" w:color="000000"/>
              <w:bottom w:val="dashed" w:sz="4" w:space="0" w:color="7F7F7F"/>
              <w:right w:val="none" w:sz="4" w:space="0" w:color="000000"/>
            </w:tcBorders>
          </w:tcPr>
          <w:p w:rsidR="000D43DF" w:rsidRDefault="00DB1D07">
            <w:pPr>
              <w:pStyle w:val="ProductList-TableBody"/>
            </w:pPr>
            <w:r>
              <w:t>Microsoft Intune</w:t>
            </w:r>
            <w:r>
              <w:fldChar w:fldCharType="begin"/>
            </w:r>
            <w:r>
              <w:instrText xml:space="preserve"> XE "</w:instrText>
            </w:r>
            <w:r>
              <w:instrText xml:space="preserve">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w:instrText>
            </w:r>
            <w:r>
              <w:instrText xml:space="preserve">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w:instrText>
            </w:r>
            <w:r>
              <w:instrText xml:space="preserve">ние Student" </w:instrText>
            </w:r>
            <w:r>
              <w:fldChar w:fldCharType="separate"/>
            </w:r>
            <w:r>
              <w:rPr>
                <w:color w:val="000000"/>
              </w:rPr>
              <w:t>ST</w:t>
            </w:r>
            <w:r>
              <w:fldChar w:fldCharType="end"/>
            </w:r>
          </w:p>
        </w:tc>
      </w:tr>
      <w:tr w:rsidR="000D43DF">
        <w:tc>
          <w:tcPr>
            <w:tcW w:w="4900" w:type="dxa"/>
            <w:tcBorders>
              <w:top w:val="dashed" w:sz="4" w:space="0" w:color="7F7F7F"/>
              <w:left w:val="none" w:sz="4" w:space="0" w:color="6E6E6E"/>
              <w:bottom w:val="dashed" w:sz="4" w:space="0" w:color="7F7F7F"/>
              <w:right w:val="none" w:sz="4" w:space="0" w:color="6E6E6E"/>
            </w:tcBorders>
          </w:tcPr>
          <w:p w:rsidR="000D43DF" w:rsidRDefault="00DB1D07">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D43DF">
        <w:tc>
          <w:tcPr>
            <w:tcW w:w="4900" w:type="dxa"/>
            <w:tcBorders>
              <w:top w:val="dashed" w:sz="4" w:space="0" w:color="7F7F7F"/>
              <w:left w:val="none" w:sz="4" w:space="0" w:color="6E6E6E"/>
              <w:bottom w:val="none" w:sz="4" w:space="0" w:color="BFBFBF"/>
              <w:right w:val="none" w:sz="4" w:space="0" w:color="6E6E6E"/>
            </w:tcBorders>
          </w:tcPr>
          <w:p w:rsidR="000D43DF" w:rsidRDefault="00DB1D07">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w:instrText>
            </w:r>
            <w:r>
              <w:instrText xml:space="preserve">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291" w:name="_Sec769"/>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w:instrText>
            </w:r>
            <w:r>
              <w:instrText xml:space="preserve">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w:instrText>
            </w:r>
            <w:r>
              <w:instrText xml:space="preserv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"Преимущества использования для студентов: Учр</w:instrText>
            </w:r>
            <w:r>
              <w:instrText xml:space="preserve">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92" w:name="_Sec672"/>
      <w:r>
        <w:t>Microsoft Learning</w:t>
      </w:r>
      <w:bookmarkEnd w:id="292"/>
      <w:r>
        <w:fldChar w:fldCharType="begin"/>
      </w:r>
      <w:r>
        <w:instrText xml:space="preserve"> TC "</w:instrText>
      </w:r>
      <w:bookmarkStart w:id="293" w:name="_Toc468145775"/>
      <w:r>
        <w:instrText>Microsoft Learning</w:instrText>
      </w:r>
      <w:bookmarkEnd w:id="293"/>
      <w:r>
        <w:instrText>" \l 3</w:instrText>
      </w:r>
      <w:r>
        <w:fldChar w:fldCharType="end"/>
      </w:r>
    </w:p>
    <w:p w:rsidR="000D43DF" w:rsidRDefault="00DB1D07">
      <w:pPr>
        <w:pStyle w:val="ProductList-Offering1SubSection"/>
        <w:outlineLvl w:val="3"/>
      </w:pPr>
      <w:bookmarkStart w:id="294" w:name="_Sec728"/>
      <w:r>
        <w:t>1. Период доступности Продуктов</w:t>
      </w:r>
      <w:bookmarkEnd w:id="29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dashed" w:sz="4" w:space="0" w:color="BFBFBF"/>
              <w:right w:val="none" w:sz="4" w:space="0" w:color="6E6E6E"/>
            </w:tcBorders>
          </w:tcPr>
          <w:p w:rsidR="000D43DF" w:rsidRDefault="00DB1D07">
            <w:pPr>
              <w:pStyle w:val="ProductList-TableBody"/>
            </w:pPr>
            <w:r>
              <w:rPr>
                <w:color w:val="000000"/>
              </w:rPr>
              <w:t>Библиотека Microsoft Learn</w:t>
            </w:r>
            <w:r>
              <w:rPr>
                <w:color w:val="000000"/>
              </w:rPr>
              <w:t>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dashed" w:sz="4" w:space="0" w:color="BFBFBF"/>
              <w:right w:val="none" w:sz="4" w:space="0" w:color="6E6E6E"/>
            </w:tcBorders>
          </w:tcPr>
          <w:p w:rsidR="000D43DF" w:rsidRDefault="00DB1D07">
            <w:pPr>
              <w:pStyle w:val="ProductList-TableBody"/>
            </w:pPr>
            <w:r>
              <w:lastRenderedPageBreak/>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D43DF" w:rsidRDefault="00DB1D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D43DF">
        <w:tc>
          <w:tcPr>
            <w:tcW w:w="5020" w:type="dxa"/>
            <w:tcBorders>
              <w:top w:val="dashed" w:sz="4" w:space="0" w:color="BFBFBF"/>
              <w:left w:val="none" w:sz="4" w:space="0" w:color="6E6E6E"/>
              <w:bottom w:val="none" w:sz="4" w:space="0" w:color="BFBFBF"/>
              <w:right w:val="none" w:sz="4" w:space="0" w:color="6E6E6E"/>
            </w:tcBorders>
          </w:tcPr>
          <w:p w:rsidR="000D43DF" w:rsidRDefault="00DB1D0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0D43DF" w:rsidRDefault="00DB1D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D43DF" w:rsidRDefault="00DB1D07">
      <w:pPr>
        <w:pStyle w:val="ProductList-Offering1SubSection"/>
        <w:outlineLvl w:val="3"/>
      </w:pPr>
      <w:bookmarkStart w:id="295" w:name="_Sec783"/>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w:t>
            </w:r>
            <w:r>
              <w:rPr>
                <w:color w:val="404040"/>
              </w:rPr>
              <w:t>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2.1 Ваучеры</w:t>
      </w:r>
    </w:p>
    <w:p w:rsidR="000D43DF" w:rsidRDefault="00DB1D07">
      <w:pPr>
        <w:pStyle w:val="ProductList-Body"/>
      </w:pPr>
      <w:r>
        <w:t xml:space="preserve">Ваучеры предоставляются при покупке и действуют в течение 12 месяцев после ее даты. </w:t>
      </w:r>
    </w:p>
    <w:p w:rsidR="000D43DF" w:rsidRDefault="000D43DF">
      <w:pPr>
        <w:pStyle w:val="ProductList-Body"/>
      </w:pPr>
    </w:p>
    <w:p w:rsidR="000D43DF" w:rsidRDefault="00DB1D07">
      <w:pPr>
        <w:pStyle w:val="ProductList-ClauseHeading"/>
        <w:outlineLvl w:val="4"/>
      </w:pPr>
      <w:r>
        <w:t xml:space="preserve">2.2 Специалист по Microsoft Office (MOS) и лицензия на сайт </w:t>
      </w:r>
      <w:r>
        <w:t>сертификационных экзаменов для получения статуса Партнера по обучению технологиям Microsoft (MTA)</w:t>
      </w:r>
    </w:p>
    <w:p w:rsidR="000D43DF" w:rsidRDefault="00DB1D07">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w:t>
      </w:r>
      <w:r>
        <w:t xml:space="preserve">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w:t>
      </w:r>
      <w:r>
        <w:t>ерез 12 месяцев со дня ее приобретения. Все неиспользованные сертификационные экзамены будут потеряны.</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5776"/>
      <w:r>
        <w:instrText>Microsoft Translator</w:instrText>
      </w:r>
      <w:bookmarkEnd w:id="297"/>
      <w:r>
        <w:instrText>" \l 3</w:instrText>
      </w:r>
      <w:r>
        <w:fldChar w:fldCharType="end"/>
      </w:r>
    </w:p>
    <w:p w:rsidR="000D43DF" w:rsidRDefault="00DB1D07">
      <w:pPr>
        <w:pStyle w:val="ProductList-Offering1SubSection"/>
        <w:outlineLvl w:val="3"/>
      </w:pPr>
      <w:bookmarkStart w:id="298" w:name="_Sec729"/>
      <w:r>
        <w:t>1. Период доступности Продуктов</w:t>
      </w:r>
      <w:bookmarkEnd w:id="298"/>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w:instrText>
            </w:r>
            <w:r>
              <w:instrText xml:space="preserve">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w:instrText>
            </w:r>
            <w:r>
              <w:instrText xml:space="preserve">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299" w:name="_Sec784"/>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5777"/>
      <w:r>
        <w:instrText>Minecraft: Education Edition</w:instrText>
      </w:r>
      <w:bookmarkEnd w:id="301"/>
      <w:r>
        <w:instrText>" \l 3</w:instrText>
      </w:r>
      <w:r>
        <w:fldChar w:fldCharType="end"/>
      </w:r>
    </w:p>
    <w:p w:rsidR="000D43DF" w:rsidRDefault="00DB1D07">
      <w:pPr>
        <w:pStyle w:val="ProductList-Offering1SubSection"/>
        <w:outlineLvl w:val="3"/>
      </w:pPr>
      <w:bookmarkStart w:id="302" w:name="_Sec1149"/>
      <w:r>
        <w:t xml:space="preserve">1. Период </w:t>
      </w:r>
      <w:r>
        <w:t>доступности Продуктов</w:t>
      </w:r>
      <w:bookmarkEnd w:id="302"/>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w:instrText>
            </w:r>
            <w:r>
              <w:instrText xml:space="preserve">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D43DF" w:rsidRDefault="00DB1D07">
      <w:pPr>
        <w:pStyle w:val="ProductList-Offering1SubSection"/>
        <w:outlineLvl w:val="3"/>
      </w:pPr>
      <w:bookmarkStart w:id="303" w:name="_Sec1150"/>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продленный срок: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Исключение из с</w:t>
            </w:r>
            <w:r>
              <w:rPr>
                <w:color w:val="404040"/>
              </w:rPr>
              <w:t>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4"/>
      </w:pPr>
      <w:r>
        <w:t xml:space="preserve">2.1 Право на использование бесплатного </w:t>
      </w:r>
      <w:r>
        <w:t>предложения для учащихся</w:t>
      </w:r>
    </w:p>
    <w:p w:rsidR="000D43DF" w:rsidRDefault="00DB1D07">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w:t>
      </w:r>
      <w:r>
        <w:t>бретаемые таким методом, не учитываются при подсчете минимального требуемого количества заказываемых лицензий.</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2HeadingNoBorder"/>
        <w:outlineLvl w:val="2"/>
      </w:pPr>
      <w:bookmarkStart w:id="304" w:name="_Sec676"/>
      <w:r>
        <w:t>Yammer Enterprise</w:t>
      </w:r>
      <w:r>
        <w:t>;</w:t>
      </w:r>
      <w:bookmarkEnd w:id="304"/>
      <w:r>
        <w:fldChar w:fldCharType="begin"/>
      </w:r>
      <w:r>
        <w:instrText xml:space="preserve"> TC "</w:instrText>
      </w:r>
      <w:bookmarkStart w:id="305" w:name="_Toc468145778"/>
      <w:r>
        <w:instrText>Yammer Enterprise;</w:instrText>
      </w:r>
      <w:bookmarkEnd w:id="305"/>
      <w:r>
        <w:instrText>" \l 3</w:instrText>
      </w:r>
      <w:r>
        <w:fldChar w:fldCharType="end"/>
      </w:r>
    </w:p>
    <w:p w:rsidR="000D43DF" w:rsidRDefault="00DB1D07">
      <w:pPr>
        <w:pStyle w:val="ProductList-Offering1SubSection"/>
        <w:outlineLvl w:val="3"/>
      </w:pPr>
      <w:bookmarkStart w:id="306" w:name="_Sec732"/>
      <w:r>
        <w:t>1. Период доступности Продуктов</w:t>
      </w:r>
      <w:bookmarkEnd w:id="306"/>
    </w:p>
    <w:tbl>
      <w:tblPr>
        <w:tblStyle w:val="PURTable"/>
        <w:tblW w:w="0" w:type="dxa"/>
        <w:tblLook w:val="04A0" w:firstRow="1" w:lastRow="0" w:firstColumn="1" w:lastColumn="0" w:noHBand="0" w:noVBand="1"/>
      </w:tblPr>
      <w:tblGrid>
        <w:gridCol w:w="4441"/>
        <w:gridCol w:w="810"/>
        <w:gridCol w:w="790"/>
        <w:gridCol w:w="796"/>
        <w:gridCol w:w="706"/>
        <w:gridCol w:w="829"/>
        <w:gridCol w:w="822"/>
        <w:gridCol w:w="801"/>
        <w:gridCol w:w="789"/>
      </w:tblGrid>
      <w:tr w:rsidR="000D43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3DF" w:rsidRDefault="00DB1D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43DF">
        <w:tc>
          <w:tcPr>
            <w:tcW w:w="5020" w:type="dxa"/>
            <w:tcBorders>
              <w:top w:val="single" w:sz="6" w:space="0" w:color="FFFFFF"/>
              <w:left w:val="none" w:sz="4" w:space="0" w:color="6E6E6E"/>
              <w:bottom w:val="none" w:sz="4" w:space="0" w:color="BFBFBF"/>
              <w:right w:val="none" w:sz="4" w:space="0" w:color="6E6E6E"/>
            </w:tcBorders>
          </w:tcPr>
          <w:p w:rsidR="000D43DF" w:rsidRDefault="00DB1D07">
            <w:pPr>
              <w:pStyle w:val="ProductList-TableBody"/>
            </w:pPr>
            <w:r>
              <w:rPr>
                <w:color w:val="000000"/>
              </w:rPr>
              <w:t>Yammer Enterprise;</w:t>
            </w:r>
            <w:r>
              <w:fldChar w:fldCharType="begin"/>
            </w:r>
            <w:r>
              <w:instrText xml:space="preserve"> XE "Yam</w:instrText>
            </w:r>
            <w:r>
              <w:instrText xml:space="preserve">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43DF" w:rsidRDefault="00DB1D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3DF" w:rsidRDefault="00DB1D07">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r>
    </w:tbl>
    <w:p w:rsidR="000D43DF" w:rsidRDefault="00DB1D07">
      <w:pPr>
        <w:pStyle w:val="ProductList-Offering1SubSection"/>
        <w:outlineLvl w:val="3"/>
      </w:pPr>
      <w:bookmarkStart w:id="307" w:name="_Sec787"/>
      <w:r>
        <w:t>2.</w:t>
      </w:r>
      <w:r>
        <w:t xml:space="preserve">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6"/>
        <w:gridCol w:w="3586"/>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w:t>
              </w:r>
              <w:r>
                <w:rPr>
                  <w:color w:val="00467F"/>
                  <w:u w:val="single"/>
                </w:rPr>
                <w:t>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w:t>
            </w:r>
            <w:r>
              <w:rPr>
                <w:color w:val="0563C1"/>
              </w:rPr>
              <w:t>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Специальные предложения: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3DF" w:rsidRDefault="00DB1D07">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Право на сокращение (SCE): Неприменимо</w:t>
            </w:r>
          </w:p>
        </w:tc>
      </w:tr>
      <w:tr w:rsidR="000D43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DB1D07">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3DF" w:rsidRDefault="000D43DF">
            <w:pPr>
              <w:pStyle w:val="ProductList-TableBody"/>
            </w:pPr>
          </w:p>
        </w:tc>
      </w:tr>
    </w:tbl>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0D43DF">
      <w:pPr>
        <w:sectPr w:rsidR="000D43DF">
          <w:headerReference w:type="default" r:id="rId110"/>
          <w:footerReference w:type="default" r:id="rId111"/>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308" w:name="_Sec549"/>
      <w:bookmarkEnd w:id="202"/>
      <w:r>
        <w:lastRenderedPageBreak/>
        <w:t>Глоссарий</w:t>
      </w:r>
      <w:r>
        <w:fldChar w:fldCharType="begin"/>
      </w:r>
      <w:r>
        <w:instrText xml:space="preserve"> TC "</w:instrText>
      </w:r>
      <w:bookmarkStart w:id="309" w:name="_Toc468145779"/>
      <w:r>
        <w:instrText>Глоссарий</w:instrText>
      </w:r>
      <w:bookmarkEnd w:id="309"/>
      <w:r>
        <w:instrText>" \l 1</w:instrText>
      </w:r>
      <w:r>
        <w:fldChar w:fldCharType="end"/>
      </w:r>
    </w:p>
    <w:p w:rsidR="000D43DF" w:rsidRDefault="00DB1D07">
      <w:pPr>
        <w:pStyle w:val="ProductList-Offering1Heading"/>
        <w:outlineLvl w:val="1"/>
      </w:pPr>
      <w:bookmarkStart w:id="310" w:name="_Sec550"/>
      <w:r>
        <w:t>Характеристики</w:t>
      </w:r>
      <w:bookmarkEnd w:id="310"/>
      <w:r>
        <w:fldChar w:fldCharType="begin"/>
      </w:r>
      <w:r>
        <w:instrText xml:space="preserve"> TC "</w:instrText>
      </w:r>
      <w:bookmarkStart w:id="311" w:name="_Toc468145780"/>
      <w:r>
        <w:instrText>Характеристики</w:instrText>
      </w:r>
      <w:bookmarkEnd w:id="311"/>
      <w:r>
        <w:instrText>" \l 2</w:instrText>
      </w:r>
      <w:r>
        <w:fldChar w:fldCharType="end"/>
      </w:r>
    </w:p>
    <w:p w:rsidR="000D43DF" w:rsidRDefault="00DB1D07">
      <w:pPr>
        <w:pStyle w:val="ProductList-BodySpaced"/>
      </w:pPr>
      <w:r>
        <w:t>Характеристики привед</w:t>
      </w:r>
      <w:r>
        <w:t>ены в таблицах в каждом Описании продукта. Они указывают на права или условия, применимые к Продуктам.</w:t>
      </w:r>
    </w:p>
    <w:p w:rsidR="000D43DF" w:rsidRDefault="000D43DF">
      <w:pPr>
        <w:pStyle w:val="ProductList-BodySpaced"/>
      </w:pPr>
    </w:p>
    <w:p w:rsidR="000D43DF" w:rsidRDefault="00DB1D07">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0D43DF" w:rsidRDefault="00DB1D07">
      <w:pPr>
        <w:pStyle w:val="ProductList-BodySpaced"/>
      </w:pPr>
      <w:r>
        <w:rPr>
          <w:b/>
          <w:color w:val="00188F"/>
        </w:rPr>
        <w:t>Требование к клиентскому доступу</w:t>
      </w:r>
      <w:r>
        <w:t>: Здесь указываетс</w:t>
      </w:r>
      <w:r>
        <w:t>я, необходимы ли для доступа к Серверному продукту лицензии CAL на «пользователя» или «на устройство».</w:t>
      </w:r>
    </w:p>
    <w:p w:rsidR="000D43DF" w:rsidRDefault="00DB1D07">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w:t>
      </w:r>
      <w:r>
        <w:t xml:space="preserve">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0D43DF" w:rsidRDefault="00DB1D07">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w:t>
      </w:r>
      <w:r>
        <w:t>ии с Универсальными условиями лицензии.</w:t>
      </w:r>
    </w:p>
    <w:p w:rsidR="000D43DF" w:rsidRDefault="00DB1D07">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0D43DF" w:rsidRDefault="00DB1D07">
      <w:pPr>
        <w:pStyle w:val="ProductList-BodySpaced"/>
      </w:pPr>
      <w:r>
        <w:rPr>
          <w:b/>
          <w:color w:val="00188F"/>
        </w:rPr>
        <w:t>Требование к доступу внешних пользоват</w:t>
      </w:r>
      <w:r>
        <w:rPr>
          <w:b/>
          <w:color w:val="00188F"/>
        </w:rPr>
        <w:t>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w:t>
      </w:r>
      <w:r>
        <w:rPr>
          <w:color w:val="0563C1"/>
        </w:rPr>
        <w:t>елей</w:t>
      </w:r>
      <w:r>
        <w:fldChar w:fldCharType="end"/>
      </w:r>
      <w:r>
        <w:t>.</w:t>
      </w:r>
    </w:p>
    <w:p w:rsidR="000D43DF" w:rsidRDefault="00DB1D07">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w:instrText>
      </w:r>
      <w:r>
        <w:instrText xml:space="preserve">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w:t>
      </w:r>
      <w:r>
        <w:t xml:space="preserve">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w:instrText>
      </w:r>
      <w:r>
        <w:instrText xml:space="preserve">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w:instrText>
      </w:r>
      <w:r>
        <w:instrText xml:space="preserve">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w:t>
      </w:r>
      <w:r>
        <w:t>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w:t>
      </w:r>
      <w:r>
        <w:t>емпляров.</w:t>
      </w:r>
    </w:p>
    <w:p w:rsidR="000D43DF" w:rsidRDefault="00DB1D07">
      <w:pPr>
        <w:pStyle w:val="ProductList-BodySpaced"/>
      </w:pPr>
      <w:r>
        <w:rPr>
          <w:b/>
          <w:color w:val="00188F"/>
        </w:rPr>
        <w:t>Облако сообщества для государственных организаций (только в США)</w:t>
      </w:r>
      <w:r>
        <w:t>: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w:t>
      </w:r>
      <w:r>
        <w:t>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w:t>
      </w:r>
      <w:r>
        <w:t>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w:t>
      </w:r>
      <w:r>
        <w:t xml:space="preserve">бы облака сообщества для негосударственных организаций. </w:t>
      </w:r>
    </w:p>
    <w:p w:rsidR="000D43DF" w:rsidRDefault="00DB1D07">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0D43DF" w:rsidRDefault="00DB1D07">
      <w:pPr>
        <w:pStyle w:val="ProductList-BodySpaced"/>
      </w:pPr>
      <w:r>
        <w:rPr>
          <w:b/>
          <w:color w:val="00188F"/>
        </w:rPr>
        <w:t>Перемещение лицензий</w:t>
      </w:r>
      <w:r>
        <w:t>: Предоставляемы</w:t>
      </w:r>
      <w:r>
        <w:t>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w:t>
      </w:r>
      <w:r>
        <w:t xml:space="preserve"> </w:t>
      </w:r>
      <w:hyperlink w:anchor="_Sec564">
        <w:r>
          <w:rPr>
            <w:color w:val="00467F"/>
            <w:u w:val="single"/>
          </w:rPr>
          <w:t>Приложения В</w:t>
        </w:r>
      </w:hyperlink>
      <w:r>
        <w:t xml:space="preserve"> «Software Assurance».</w:t>
      </w:r>
    </w:p>
    <w:p w:rsidR="000D43DF" w:rsidRDefault="00DB1D07">
      <w:pPr>
        <w:pStyle w:val="ProductList-BodySpaced"/>
      </w:pPr>
      <w:r>
        <w:rPr>
          <w:b/>
          <w:color w:val="00188F"/>
        </w:rPr>
        <w:t>Условия лицензии</w:t>
      </w:r>
      <w:r>
        <w:t>: Условия, регулирующие развертывание и использование Продукта.</w:t>
      </w:r>
    </w:p>
    <w:p w:rsidR="000D43DF" w:rsidRDefault="00DB1D07">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w:t>
      </w:r>
      <w:r>
        <w:t>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0D43DF" w:rsidRDefault="00DB1D07">
      <w:pPr>
        <w:pStyle w:val="ProductList-BodySpaced"/>
      </w:pPr>
      <w:r>
        <w:rPr>
          <w:b/>
          <w:color w:val="00188F"/>
        </w:rPr>
        <w:t>Необходимое условие</w:t>
      </w:r>
      <w:r>
        <w:t>: Указ</w:t>
      </w:r>
      <w:r>
        <w:t>ание на определенные дополнительные условия, которые должны выполняться при покупке лицензий для Продукта.</w:t>
      </w:r>
    </w:p>
    <w:p w:rsidR="000D43DF" w:rsidRDefault="00DB1D07">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0D43DF" w:rsidRDefault="00DB1D07">
      <w:pPr>
        <w:pStyle w:val="ProductList-BodySpaced"/>
      </w:pPr>
      <w:r>
        <w:rPr>
          <w:b/>
          <w:color w:val="00188F"/>
        </w:rPr>
        <w:t>Предыдущая</w:t>
      </w:r>
      <w:r>
        <w:rPr>
          <w:b/>
          <w:color w:val="00188F"/>
        </w:rPr>
        <w:t xml:space="preserve"> версия</w:t>
      </w:r>
      <w:r>
        <w:t>: Более ранние версии Продукта и их Даты доступности.</w:t>
      </w:r>
    </w:p>
    <w:p w:rsidR="000D43DF" w:rsidRDefault="00DB1D07">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0D43DF" w:rsidRDefault="00DB1D07">
      <w:pPr>
        <w:pStyle w:val="ProductList-BodySpaced"/>
      </w:pPr>
      <w:r>
        <w:rPr>
          <w:b/>
          <w:color w:val="00188F"/>
        </w:rPr>
        <w:t>Программа Online Subscrip</w:t>
      </w:r>
      <w:r>
        <w:rPr>
          <w:b/>
          <w:color w:val="00188F"/>
        </w:rPr>
        <w:t>tion (OSP)</w:t>
      </w:r>
      <w:r>
        <w:t>: Продукт доступен в рамках программы Online Subscription.</w:t>
      </w:r>
    </w:p>
    <w:p w:rsidR="000D43DF" w:rsidRDefault="00DB1D07">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w:t>
      </w:r>
      <w:r>
        <w:t>ы и Системы.</w:t>
      </w:r>
    </w:p>
    <w:p w:rsidR="000D43DF" w:rsidRDefault="00DB1D07">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0D43DF" w:rsidRDefault="00DB1D07">
      <w:pPr>
        <w:pStyle w:val="ProductList-BodySpaced"/>
      </w:pPr>
      <w:r>
        <w:rPr>
          <w:b/>
          <w:color w:val="00188F"/>
        </w:rPr>
        <w:t>Специальные предложен</w:t>
      </w:r>
      <w:r>
        <w:rPr>
          <w:b/>
          <w:color w:val="00188F"/>
        </w:rPr>
        <w:t>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0D43DF" w:rsidRDefault="00DB1D07">
      <w:pPr>
        <w:pStyle w:val="ProductList-BodySpaced"/>
      </w:pPr>
      <w:r>
        <w:rPr>
          <w:b/>
          <w:color w:val="00188F"/>
        </w:rPr>
        <w:lastRenderedPageBreak/>
        <w:t>Исключение из соответствующих пользователей</w:t>
      </w:r>
      <w:r>
        <w:t>: Исключение, применяемое к</w:t>
      </w:r>
      <w:r>
        <w:t xml:space="preserve">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w:t>
      </w:r>
      <w:r>
        <w:t xml:space="preserve">ожение этого соглашения говорит об обратном. </w:t>
      </w:r>
    </w:p>
    <w:p w:rsidR="000D43DF" w:rsidRDefault="00DB1D07">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w:t>
      </w:r>
      <w:r>
        <w:t>r Education Solutions, допускается сокращение числа лицензий или уменьшение суммы Размещенного минимального годового заказа.</w:t>
      </w:r>
    </w:p>
    <w:p w:rsidR="000D43DF" w:rsidRDefault="00DB1D07">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w:t>
      </w:r>
      <w:r>
        <w:t>дписных лицензий или уменьшить сумму будущего Размещенного минимального годового заказа после непрерывного 12-месячного периода.</w:t>
      </w:r>
    </w:p>
    <w:p w:rsidR="000D43DF" w:rsidRDefault="00DB1D07">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w:instrText>
      </w:r>
      <w:r>
        <w:instrText xml:space="preserve">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w:instrText>
      </w:r>
      <w:r>
        <w:instrText xml:space="preserve">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w:instrText>
      </w:r>
      <w:r>
        <w:instrText xml:space="preserve">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w:t>
      </w:r>
      <w:r>
        <w:t xml:space="preserve">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w:t>
      </w:r>
      <w:r>
        <w:t xml:space="preserve">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w:t>
      </w:r>
      <w:r>
        <w:t xml:space="preserve">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w:t>
      </w:r>
      <w:r>
        <w:t xml:space="preserve">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w:t>
      </w:r>
      <w:r>
        <w:t>исключительно в рамках Прав на использование продуктов вне офиса.</w:t>
      </w:r>
    </w:p>
    <w:p w:rsidR="000D43DF" w:rsidRDefault="00DB1D07">
      <w:pPr>
        <w:pStyle w:val="ProductList-BodySpaced"/>
      </w:pPr>
      <w:r>
        <w:rPr>
          <w:b/>
          <w:color w:val="00188F"/>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w:instrText>
      </w:r>
      <w:r>
        <w:instrText xml:space="preserve">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предоставлять те же права и преимущества</w:t>
      </w:r>
      <w:r>
        <w:t xml:space="preserve">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0D43DF" w:rsidRDefault="00DB1D07">
      <w:pPr>
        <w:pStyle w:val="ProductList-BodySpaced"/>
      </w:pPr>
      <w:r>
        <w:rPr>
          <w:b/>
          <w:color w:val="00188F"/>
        </w:rPr>
        <w:t>Самостоятельное размещение</w:t>
      </w:r>
      <w:r>
        <w:t>: Преимущество SA, п</w:t>
      </w:r>
      <w:r>
        <w:t xml:space="preserve">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0D43DF" w:rsidRDefault="00DB1D07">
      <w:pPr>
        <w:pStyle w:val="ProductList-BodySpaced"/>
      </w:pPr>
      <w:r>
        <w:rPr>
          <w:b/>
          <w:color w:val="00188F"/>
        </w:rPr>
        <w:t>Категория с преимуществами SA</w:t>
      </w:r>
      <w:r>
        <w:t>. К</w:t>
      </w:r>
      <w:r>
        <w:t xml:space="preserve">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0D43DF" w:rsidRDefault="00DB1D07">
      <w:pPr>
        <w:pStyle w:val="ProductList-BodySpaced"/>
      </w:pPr>
      <w:r>
        <w:rPr>
          <w:b/>
          <w:color w:val="00188F"/>
        </w:rPr>
        <w:t>Преимущества использования для студентов</w:t>
      </w:r>
      <w:r>
        <w:t>: Учр</w:t>
      </w:r>
      <w:r>
        <w:t>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w:t>
      </w:r>
      <w:r>
        <w:t>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0D43DF" w:rsidRDefault="00DB1D07">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w:t>
      </w:r>
      <w:r>
        <w:t>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w:t>
      </w:r>
      <w:r>
        <w:t>йствах или отдельными пользователями.</w:t>
      </w:r>
    </w:p>
    <w:p w:rsidR="000D43DF" w:rsidRDefault="00DB1D07">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0D43DF" w:rsidRDefault="00DB1D07">
      <w:pPr>
        <w:pStyle w:val="ProductList-BodySpaced"/>
      </w:pPr>
      <w:r>
        <w:rPr>
          <w:b/>
          <w:color w:val="00188F"/>
        </w:rPr>
        <w:t xml:space="preserve">Скидка </w:t>
      </w:r>
      <w:r>
        <w:rPr>
          <w:b/>
          <w:color w:val="00188F"/>
        </w:rPr>
        <w:t>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w:instrText>
      </w:r>
      <w:r>
        <w:instrText xml:space="preserve">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0D43DF" w:rsidRDefault="000D43DF">
      <w:pPr>
        <w:pStyle w:val="ProductList-BodySpaced"/>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Spaced"/>
      </w:pPr>
    </w:p>
    <w:p w:rsidR="000D43DF" w:rsidRDefault="00DB1D07">
      <w:pPr>
        <w:pStyle w:val="ProductList-Offering1Heading"/>
        <w:outlineLvl w:val="1"/>
      </w:pPr>
      <w:bookmarkStart w:id="312" w:name="_Sec551"/>
      <w:r>
        <w:t>Значения ячеек</w:t>
      </w:r>
      <w:bookmarkEnd w:id="312"/>
      <w:r>
        <w:fldChar w:fldCharType="begin"/>
      </w:r>
      <w:r>
        <w:instrText xml:space="preserve"> TC "</w:instrText>
      </w:r>
      <w:bookmarkStart w:id="313" w:name="_Toc468145781"/>
      <w:r>
        <w:instrText>Значения ячеек</w:instrText>
      </w:r>
      <w:bookmarkEnd w:id="313"/>
      <w:r>
        <w:instrText>" \l</w:instrText>
      </w:r>
      <w:r>
        <w:instrText xml:space="preserve"> 2</w:instrText>
      </w:r>
      <w:r>
        <w:fldChar w:fldCharType="end"/>
      </w:r>
    </w:p>
    <w:p w:rsidR="000D43DF" w:rsidRDefault="00DB1D07">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w:t>
      </w:r>
      <w:r>
        <w:t>тивного лицензирования.</w:t>
      </w:r>
    </w:p>
    <w:p w:rsidR="000D43DF" w:rsidRDefault="000D43DF">
      <w:pPr>
        <w:pStyle w:val="ProductList-BodySpaced"/>
      </w:pPr>
    </w:p>
    <w:p w:rsidR="000D43DF" w:rsidRDefault="00DB1D07">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0D43DF" w:rsidRDefault="00DB1D07">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0D43DF" w:rsidRDefault="00DB1D07">
      <w:pPr>
        <w:pStyle w:val="ProductList-BodySpaced"/>
      </w:pPr>
      <w:r>
        <w:rPr>
          <w:b/>
          <w:color w:val="00188F"/>
        </w:rPr>
        <w:t>E</w:t>
      </w:r>
      <w:r>
        <w:t xml:space="preserve"> = </w:t>
      </w:r>
      <w:r>
        <w:rPr>
          <w:color w:val="00188F"/>
        </w:rPr>
        <w:t xml:space="preserve">Базовый </w:t>
      </w:r>
      <w:r>
        <w:rPr>
          <w:color w:val="00188F"/>
        </w:rPr>
        <w:t>продукт</w:t>
      </w:r>
      <w:r>
        <w:t>: Продукт предлагается как Базовый продукт, а не для настольного компьютера.</w:t>
      </w:r>
    </w:p>
    <w:p w:rsidR="000D43DF" w:rsidRDefault="00DB1D07">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w:t>
      </w:r>
      <w:r>
        <w:t xml:space="preserve"> программ Enrollment for Education Solutions и Open Value Subscription — Education Solutions.</w:t>
      </w:r>
    </w:p>
    <w:p w:rsidR="000D43DF" w:rsidRDefault="00DB1D07">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w:t>
      </w:r>
      <w:r>
        <w:t xml:space="preserve">лицензий Core CAL и Enterprise CAL Suite требуется соответствующая лицензия CAL Suite Bridge. </w:t>
      </w:r>
    </w:p>
    <w:p w:rsidR="000D43DF" w:rsidRDefault="00DB1D07">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w:t>
      </w:r>
      <w:r>
        <w:t>й заказ.</w:t>
      </w:r>
    </w:p>
    <w:p w:rsidR="000D43DF" w:rsidRDefault="00DB1D07">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0D43DF" w:rsidRDefault="00DB1D07">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0D43DF" w:rsidRDefault="00DB1D07">
      <w:pPr>
        <w:pStyle w:val="ProductList-BodySpaced"/>
      </w:pPr>
      <w:r>
        <w:rPr>
          <w:b/>
          <w:color w:val="00188F"/>
        </w:rPr>
        <w:t>SD</w:t>
      </w:r>
      <w:r>
        <w:t xml:space="preserve">= </w:t>
      </w:r>
      <w:r>
        <w:rPr>
          <w:color w:val="00188F"/>
        </w:rPr>
        <w:t>Платформа для настольных компьютеров S</w:t>
      </w:r>
      <w:r>
        <w:rPr>
          <w:color w:val="00188F"/>
        </w:rPr>
        <w:t>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0D43DF" w:rsidRDefault="00DB1D07">
      <w:pPr>
        <w:pStyle w:val="ProductList-BodySpaced"/>
      </w:pPr>
      <w:r>
        <w:rPr>
          <w:b/>
          <w:color w:val="00188F"/>
        </w:rPr>
        <w:t>ST</w:t>
      </w:r>
      <w:r>
        <w:t xml:space="preserve"> = </w:t>
      </w:r>
      <w:r>
        <w:rPr>
          <w:color w:val="00188F"/>
        </w:rPr>
        <w:t>Предложение Student</w:t>
      </w:r>
      <w:r>
        <w:t>. Заказ Продукт</w:t>
      </w:r>
      <w:r>
        <w:t>ов, доступных по Предложению Student, должен размещаться по полному Количеству учащихся.</w:t>
      </w:r>
    </w:p>
    <w:p w:rsidR="000D43DF" w:rsidRDefault="00DB1D07">
      <w:pPr>
        <w:pStyle w:val="ProductList-BodySpaced"/>
      </w:pPr>
      <w:r>
        <w:rPr>
          <w:b/>
          <w:color w:val="00188F"/>
        </w:rPr>
        <w:t>SP</w:t>
      </w:r>
      <w:r>
        <w:t xml:space="preserve"> = </w:t>
      </w:r>
      <w:r>
        <w:rPr>
          <w:color w:val="00188F"/>
        </w:rPr>
        <w:t>Серверные продукты и продукты-средства</w:t>
      </w:r>
      <w:r>
        <w:t xml:space="preserve">. Продукт относится к серверным продуктам и продуктам-средствам и предлагается по Соглашению о регистрации Server and Cloud </w:t>
      </w:r>
      <w:r>
        <w:t>Enrollment.</w:t>
      </w:r>
    </w:p>
    <w:p w:rsidR="000D43DF" w:rsidRDefault="00DB1D07">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0D43DF" w:rsidRDefault="000D43DF">
      <w:pPr>
        <w:pStyle w:val="ProductList-BodySpaced"/>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Spaced"/>
      </w:pPr>
    </w:p>
    <w:p w:rsidR="000D43DF" w:rsidRDefault="00DB1D07">
      <w:pPr>
        <w:pStyle w:val="ProductList-Offering1Heading"/>
        <w:outlineLvl w:val="1"/>
      </w:pPr>
      <w:bookmarkStart w:id="314" w:name="_Sec552"/>
      <w:r>
        <w:t>Заголовки столбцов</w:t>
      </w:r>
      <w:bookmarkEnd w:id="314"/>
      <w:r>
        <w:fldChar w:fldCharType="begin"/>
      </w:r>
      <w:r>
        <w:instrText xml:space="preserve"> TC "</w:instrText>
      </w:r>
      <w:bookmarkStart w:id="315" w:name="_Toc468145782"/>
      <w:r>
        <w:instrText>Заголовки столбцов</w:instrText>
      </w:r>
      <w:bookmarkEnd w:id="315"/>
      <w:r>
        <w:instrText>" \l 2</w:instrText>
      </w:r>
      <w:r>
        <w:fldChar w:fldCharType="end"/>
      </w:r>
    </w:p>
    <w:p w:rsidR="000D43DF" w:rsidRDefault="00DB1D07">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w:t>
      </w:r>
      <w:r>
        <w:t>овий предложения, количества баллов и сроков предоставления.</w:t>
      </w:r>
    </w:p>
    <w:p w:rsidR="000D43DF" w:rsidRDefault="000D43DF">
      <w:pPr>
        <w:pStyle w:val="ProductList-BodySpaced"/>
      </w:pPr>
    </w:p>
    <w:p w:rsidR="000D43DF" w:rsidRDefault="00DB1D07">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w:t>
      </w:r>
      <w:r>
        <w:t>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0D43DF" w:rsidRDefault="00DB1D07">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0D43DF" w:rsidRDefault="00DB1D07">
      <w:pPr>
        <w:pStyle w:val="ProductList-BodySpaced"/>
      </w:pPr>
      <w:r>
        <w:rPr>
          <w:b/>
          <w:color w:val="00188F"/>
        </w:rPr>
        <w:t>EES</w:t>
      </w:r>
      <w:r>
        <w:t xml:space="preserve"> = </w:t>
      </w:r>
      <w:r>
        <w:rPr>
          <w:color w:val="00188F"/>
        </w:rPr>
        <w:t>Соглашение Enrollment for Education Solutions</w:t>
      </w:r>
      <w:r>
        <w:t xml:space="preserve">. Сюда относится Соглашение Enrollment for Education Solutions </w:t>
      </w:r>
      <w:r>
        <w:t>и Соглашение о регистрации School в рамках Соглашения Campus и School (CASA).</w:t>
      </w:r>
    </w:p>
    <w:p w:rsidR="000D43DF" w:rsidRDefault="00DB1D07">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w:t>
      </w:r>
      <w:r>
        <w:t>шению CASA.</w:t>
      </w:r>
    </w:p>
    <w:p w:rsidR="000D43DF" w:rsidRDefault="00DB1D07">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0D43DF" w:rsidRDefault="00DB1D07">
      <w:pPr>
        <w:pStyle w:val="ProductList-BodySpaced"/>
      </w:pPr>
      <w:r>
        <w:rPr>
          <w:b/>
          <w:color w:val="00188F"/>
        </w:rPr>
        <w:t>MPSA</w:t>
      </w:r>
      <w:r>
        <w:t xml:space="preserve"> = </w:t>
      </w:r>
      <w:r>
        <w:rPr>
          <w:color w:val="00188F"/>
        </w:rPr>
        <w:t>Соглашение Microsoft Products and Services Agreement</w:t>
      </w:r>
      <w:r>
        <w:t>.</w:t>
      </w:r>
    </w:p>
    <w:p w:rsidR="000D43DF" w:rsidRDefault="00DB1D07">
      <w:pPr>
        <w:pStyle w:val="ProductList-BodySpaced"/>
      </w:pPr>
      <w:r>
        <w:rPr>
          <w:b/>
          <w:color w:val="00188F"/>
        </w:rPr>
        <w:t>OL</w:t>
      </w:r>
      <w:r>
        <w:t xml:space="preserve"> = </w:t>
      </w:r>
      <w:r>
        <w:rPr>
          <w:color w:val="00188F"/>
        </w:rPr>
        <w:t>Соглашение Open License</w:t>
      </w:r>
      <w:r>
        <w:t>. В соо</w:t>
      </w:r>
      <w:r>
        <w:t>тветствующих случаях Open License включает Open License, Academic Open License, Open License для государственных организаций и Charity Open License.</w:t>
      </w:r>
    </w:p>
    <w:p w:rsidR="000D43DF" w:rsidRDefault="00DB1D07">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w:t>
      </w:r>
      <w:r>
        <w:t xml:space="preserve"> Value для государственных организаций и Open Value Subscription для государственных организаций.</w:t>
      </w:r>
    </w:p>
    <w:p w:rsidR="000D43DF" w:rsidRDefault="00DB1D07">
      <w:pPr>
        <w:pStyle w:val="ProductList-BodySpaced"/>
      </w:pPr>
      <w:r>
        <w:rPr>
          <w:b/>
          <w:color w:val="00188F"/>
        </w:rPr>
        <w:t>OVS-ES</w:t>
      </w:r>
      <w:r>
        <w:t xml:space="preserve"> = </w:t>
      </w:r>
      <w:r>
        <w:rPr>
          <w:color w:val="00188F"/>
        </w:rPr>
        <w:t>Соглашение Open Value Subscription — Education Solutions</w:t>
      </w:r>
      <w:r>
        <w:t>.</w:t>
      </w:r>
    </w:p>
    <w:p w:rsidR="000D43DF" w:rsidRDefault="00DB1D07">
      <w:pPr>
        <w:pStyle w:val="ProductList-BodySpaced"/>
      </w:pPr>
      <w:r>
        <w:rPr>
          <w:b/>
          <w:color w:val="00188F"/>
        </w:rPr>
        <w:t>Point</w:t>
      </w:r>
      <w:r>
        <w:t xml:space="preserve"> = Присваиваемая Продукту стоимость, которая используется для определения ценового уро</w:t>
      </w:r>
      <w:r>
        <w:t>вня, применимого к соглашению о корпоративном лицензировании Клиента.</w:t>
      </w:r>
    </w:p>
    <w:p w:rsidR="000D43DF" w:rsidRDefault="00DB1D07">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0D43DF" w:rsidRDefault="00DB1D07">
      <w:pPr>
        <w:pStyle w:val="ProductList-BodySpaced"/>
      </w:pPr>
      <w:r>
        <w:rPr>
          <w:b/>
          <w:color w:val="00188F"/>
        </w:rPr>
        <w:t>S/S+</w:t>
      </w:r>
      <w:r>
        <w:t xml:space="preserve"> = </w:t>
      </w:r>
      <w:r>
        <w:rPr>
          <w:color w:val="00188F"/>
        </w:rPr>
        <w:t>Соглашения Select и Select Plus</w:t>
      </w:r>
      <w:r>
        <w:t>. Сюда</w:t>
      </w:r>
      <w:r>
        <w:t xml:space="preserve">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0D43DF" w:rsidRDefault="000D43DF">
      <w:pPr>
        <w:pStyle w:val="ProductList-BodySpaced"/>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Spaced"/>
      </w:pPr>
    </w:p>
    <w:p w:rsidR="000D43DF" w:rsidRDefault="00DB1D07">
      <w:pPr>
        <w:pStyle w:val="ProductList-Offering1Heading"/>
        <w:outlineLvl w:val="1"/>
      </w:pPr>
      <w:bookmarkStart w:id="316" w:name="_Sec553"/>
      <w:r>
        <w:t>Определения</w:t>
      </w:r>
      <w:bookmarkEnd w:id="316"/>
      <w:r>
        <w:fldChar w:fldCharType="begin"/>
      </w:r>
      <w:r>
        <w:instrText xml:space="preserve"> TC "</w:instrText>
      </w:r>
      <w:bookmarkStart w:id="317" w:name="_Toc468145783"/>
      <w:r>
        <w:instrText>Определения</w:instrText>
      </w:r>
      <w:bookmarkEnd w:id="317"/>
      <w:r>
        <w:instrText>" \l 2</w:instrText>
      </w:r>
      <w:r>
        <w:fldChar w:fldCharType="end"/>
      </w:r>
    </w:p>
    <w:p w:rsidR="000D43DF" w:rsidRDefault="00DB1D07">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w:t>
      </w:r>
      <w:r>
        <w:t>Academic Select, Соглашения Academic Select Plus, Campus, School или Open Value Subscription — Education Solutions.</w:t>
      </w:r>
    </w:p>
    <w:p w:rsidR="000D43DF" w:rsidRDefault="00DB1D07">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w:t>
      </w:r>
      <w:r>
        <w:t>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w:t>
      </w:r>
      <w:r>
        <w:t xml:space="preserve">ренной отдельно в Условиях для веб-служб, действуют условия лицензии, применимые к полной лицензии «на пользователя» по подписке на ту же службу. </w:t>
      </w:r>
    </w:p>
    <w:p w:rsidR="000D43DF" w:rsidRDefault="00DB1D07">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w:instrText>
      </w:r>
      <w:r>
        <w:instrText xml:space="preserve">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w:instrText>
      </w:r>
      <w:r>
        <w:instrText xml:space="preserve">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0D43DF" w:rsidRDefault="00DB1D07">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w:instrText>
      </w:r>
      <w:r>
        <w:instrText xml:space="preserve">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w:instrText>
      </w:r>
      <w:r>
        <w:instrText xml:space="preserve">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0D43DF" w:rsidRDefault="00DB1D07">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w:t>
      </w:r>
      <w:r>
        <w:t>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w:t>
      </w:r>
      <w:r>
        <w:t>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0D43DF" w:rsidRDefault="00DB1D07">
      <w:pPr>
        <w:pStyle w:val="ProductList-BodySpaced"/>
      </w:pPr>
      <w:r>
        <w:rPr>
          <w:b/>
          <w:color w:val="00188F"/>
        </w:rPr>
        <w:t>Лицензия, соответ</w:t>
      </w:r>
      <w:r>
        <w:rPr>
          <w:b/>
          <w:color w:val="00188F"/>
        </w:rPr>
        <w:t>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w:t>
      </w:r>
      <w:r>
        <w:t xml:space="preserve">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w:instrText>
      </w:r>
      <w:r>
        <w:instrText xml:space="preserve">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w:instrText>
      </w:r>
      <w:r>
        <w:instrText xml:space="preserve">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w:instrText>
      </w:r>
      <w:r>
        <w:instrText xml:space="preserve">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Лицензия CAL suite считается Лицензией, соответствующей лицензии CAL, только если Клие</w:t>
      </w:r>
      <w:r>
        <w:t xml:space="preserve">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w:t>
      </w:r>
      <w:r>
        <w:t>крытие SA.</w:t>
      </w:r>
    </w:p>
    <w:p w:rsidR="000D43DF" w:rsidRDefault="00DB1D07">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w:t>
      </w:r>
      <w:r>
        <w:t>оторой выполняется клиентская операционная система.</w:t>
      </w:r>
    </w:p>
    <w:p w:rsidR="000D43DF" w:rsidRDefault="00DB1D07">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w:t>
      </w:r>
      <w:r>
        <w:t>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w:t>
      </w:r>
      <w:r>
        <w:t xml:space="preserve">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0D43DF" w:rsidRDefault="00DB1D07">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w:instrText>
      </w:r>
      <w:r>
        <w:instrText xml:space="preserve">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w:t>
      </w:r>
      <w:r>
        <w:t xml:space="preserve">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D43DF" w:rsidRDefault="00DB1D07">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w:t>
      </w:r>
      <w:r>
        <w:t xml:space="preserve">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w:instrText>
      </w:r>
      <w:r>
        <w:instrText xml:space="preserve">" </w:instrText>
      </w:r>
      <w:r>
        <w:fldChar w:fldCharType="separate"/>
      </w:r>
      <w:r>
        <w:rPr>
          <w:color w:val="0563C1"/>
        </w:rPr>
        <w:t>Сервере</w:t>
      </w:r>
      <w:r>
        <w:fldChar w:fldCharType="end"/>
      </w:r>
      <w:r>
        <w:t>.</w:t>
      </w:r>
    </w:p>
    <w:p w:rsidR="000D43DF" w:rsidRDefault="00DB1D07">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w:instrText>
      </w:r>
      <w:r>
        <w:instrText xml:space="preserve">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w:instrText>
      </w:r>
      <w:r>
        <w:instrText xml:space="preserve">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D43DF" w:rsidRDefault="00DB1D07">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w:instrText>
      </w:r>
      <w:r>
        <w:instrText xml:space="preserve">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0D43DF" w:rsidRDefault="00DB1D07">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w:t>
      </w:r>
      <w:r>
        <w:t>иц.</w:t>
      </w:r>
    </w:p>
    <w:p w:rsidR="000D43DF" w:rsidRDefault="00DB1D07">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D43DF" w:rsidRDefault="00DB1D07">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w:instrText>
      </w:r>
      <w:r>
        <w:instrText xml:space="preserve">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w:instrText>
      </w:r>
      <w:r>
        <w:instrText xml:space="preserve">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w:instrText>
      </w:r>
      <w:r>
        <w:instrText xml:space="preserve">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0D43DF" w:rsidRDefault="00DB1D07">
      <w:pPr>
        <w:pStyle w:val="ProductList-BodySpaced"/>
      </w:pPr>
      <w:r>
        <w:rPr>
          <w:b/>
          <w:color w:val="00188F"/>
        </w:rPr>
        <w:t>К</w:t>
      </w:r>
      <w:r>
        <w:rPr>
          <w:b/>
          <w:color w:val="00188F"/>
        </w:rPr>
        <w:t xml:space="preserve">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w:instrText>
      </w:r>
      <w:r>
        <w:instrText xml:space="preserve">ной системе" </w:instrText>
      </w:r>
      <w:r>
        <w:fldChar w:fldCharType="separate"/>
      </w:r>
      <w:r>
        <w:rPr>
          <w:color w:val="0563C1"/>
        </w:rPr>
        <w:t>виртуальной операционной средой</w:t>
      </w:r>
      <w:r>
        <w:fldChar w:fldCharType="end"/>
      </w:r>
      <w:r>
        <w:t>.</w:t>
      </w:r>
    </w:p>
    <w:p w:rsidR="000D43DF" w:rsidRDefault="00DB1D07">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w:instrText>
      </w:r>
      <w:r>
        <w:instrText xml:space="preserve">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0D43DF" w:rsidRDefault="00DB1D07">
      <w:pPr>
        <w:pStyle w:val="ProductList-BodySpaced"/>
      </w:pPr>
      <w:r>
        <w:rPr>
          <w:b/>
          <w:color w:val="00188F"/>
        </w:rPr>
        <w:t xml:space="preserve">Лицензия </w:t>
      </w:r>
      <w:r>
        <w:t>означает право на загрузку, установку и использование Продукта, а также дос</w:t>
      </w:r>
      <w:r>
        <w:t>туп к нему.</w:t>
      </w:r>
    </w:p>
    <w:p w:rsidR="000D43DF" w:rsidRDefault="00DB1D07">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0D43DF" w:rsidRDefault="00DB1D07">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12">
        <w:r>
          <w:rPr>
            <w:color w:val="00467F"/>
            <w:u w:val="single"/>
          </w:rPr>
          <w:t>http://www.microsoft.com/licensing/soft</w:t>
        </w:r>
        <w:r>
          <w:rPr>
            <w:color w:val="00467F"/>
            <w:u w:val="single"/>
          </w:rPr>
          <w: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0D43DF" w:rsidRDefault="00DB1D07">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w:instrText>
      </w:r>
      <w:r>
        <w:instrText xml:space="preserve">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w:t>
      </w:r>
      <w:r>
        <w:t>мках данного определения каждый изолированный раздел устройства или стоечный модуль считается отдельным Сервером.</w:t>
      </w:r>
    </w:p>
    <w:p w:rsidR="000D43DF" w:rsidRDefault="00DB1D07">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Лицензия</w:t>
      </w:r>
      <w:r>
        <w:fldChar w:fldCharType="end"/>
      </w:r>
      <w:r>
        <w:t>.</w:t>
      </w:r>
    </w:p>
    <w:p w:rsidR="000D43DF" w:rsidRDefault="00DB1D07">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w:instrText>
      </w:r>
      <w:r>
        <w:instrText xml:space="preserve">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w:t>
      </w:r>
      <w:r>
        <w:t xml:space="preserve">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w:instrText>
      </w:r>
      <w:r>
        <w:instrText xml:space="preserve">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имеет один пользователь, втора</w:t>
      </w:r>
      <w:r>
        <w:t xml:space="preserve">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w:t>
      </w:r>
      <w:r>
        <w:t xml:space="preserve">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w:instrText>
      </w:r>
      <w:r>
        <w:instrText xml:space="preserve">см. в Глоссарии):" </w:instrText>
      </w:r>
      <w:r>
        <w:fldChar w:fldCharType="separate"/>
      </w:r>
      <w:r>
        <w:rPr>
          <w:color w:val="0563C1"/>
        </w:rPr>
        <w:t>Операционной средой</w:t>
      </w:r>
      <w:r>
        <w:fldChar w:fldCharType="end"/>
      </w:r>
      <w:r>
        <w:t xml:space="preserve"> на одном устройстве.</w:t>
      </w:r>
    </w:p>
    <w:p w:rsidR="000D43DF" w:rsidRDefault="00DB1D07">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w:instrText>
      </w:r>
      <w:r>
        <w:instrText xml:space="preserve">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w:instrText>
      </w:r>
      <w:r>
        <w:instrText xml:space="preserve">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Лицензи</w:t>
      </w:r>
      <w:r>
        <w:t xml:space="preserve">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w:t>
      </w:r>
      <w:r>
        <w:t>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0D43DF" w:rsidRDefault="00DB1D07">
      <w:pPr>
        <w:pStyle w:val="ProductList-BodySpaced"/>
      </w:pPr>
      <w:r>
        <w:rPr>
          <w:b/>
          <w:color w:val="00188F"/>
        </w:rPr>
        <w:lastRenderedPageBreak/>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w:instrText>
      </w:r>
      <w:r>
        <w:instrText xml:space="preserve">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w:instrText>
      </w:r>
      <w:r>
        <w:instrText xml:space="preserve">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0D43DF" w:rsidRDefault="00DB1D07">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w:t>
      </w:r>
      <w:r>
        <w:t>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w:t>
      </w:r>
      <w:r>
        <w:t xml:space="preserve">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w:instrText>
      </w:r>
      <w:r>
        <w:instrText xml:space="preserve">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w:instrText>
      </w:r>
      <w:r>
        <w:instrText xml:space="preserve">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0D43DF" w:rsidRDefault="00DB1D07">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D43DF" w:rsidRDefault="00DB1D07">
      <w:pPr>
        <w:pStyle w:val="ProductList-BodySpaced"/>
      </w:pPr>
      <w:r>
        <w:rPr>
          <w:b/>
          <w:color w:val="00188F"/>
        </w:rPr>
        <w:t>Физическа</w:t>
      </w:r>
      <w:r>
        <w:rPr>
          <w:b/>
          <w:color w:val="00188F"/>
        </w:rPr>
        <w:t>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w:t>
      </w:r>
      <w:r>
        <w:t xml:space="preserve">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w:instrText>
      </w:r>
      <w:r>
        <w:instrText xml:space="preserve">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w:instrText>
      </w:r>
      <w:r>
        <w:instrText xml:space="preserve">ю Физической операционной среды." </w:instrText>
      </w:r>
      <w:r>
        <w:fldChar w:fldCharType="separate"/>
      </w:r>
      <w:r>
        <w:rPr>
          <w:color w:val="0563C1"/>
        </w:rPr>
        <w:t>Физической операционной среды</w:t>
      </w:r>
      <w:r>
        <w:fldChar w:fldCharType="end"/>
      </w:r>
      <w:r>
        <w:t>.</w:t>
      </w:r>
    </w:p>
    <w:p w:rsidR="000D43DF" w:rsidRDefault="00DB1D07">
      <w:pPr>
        <w:pStyle w:val="ProductList-BodySpaced"/>
      </w:pPr>
      <w:r>
        <w:rPr>
          <w:b/>
          <w:color w:val="00188F"/>
        </w:rPr>
        <w:t xml:space="preserve">Физический процессор </w:t>
      </w:r>
      <w:r>
        <w:t>– процессор в физическом устройстве.</w:t>
      </w:r>
    </w:p>
    <w:p w:rsidR="000D43DF" w:rsidRDefault="00DB1D07">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w:instrText>
      </w:r>
      <w:r>
        <w:instrText xml:space="preserve">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0D43DF" w:rsidRDefault="00DB1D07">
      <w:pPr>
        <w:pStyle w:val="ProductList-BodySpaced"/>
      </w:pPr>
      <w:r>
        <w:rPr>
          <w:b/>
          <w:color w:val="00188F"/>
        </w:rPr>
        <w:t>Рабочая среда</w:t>
      </w:r>
      <w:r>
        <w:t xml:space="preserve"> — люб</w:t>
      </w:r>
      <w:r>
        <w:t xml:space="preserve">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w:instrText>
      </w:r>
      <w:r>
        <w:instrText xml:space="preserve">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w:t>
      </w:r>
      <w:r>
        <w:t xml:space="preserve">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0D43DF" w:rsidRDefault="00DB1D07">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0D43DF" w:rsidRDefault="00DB1D07">
      <w:pPr>
        <w:pStyle w:val="ProductList-BodySpaced"/>
      </w:pPr>
      <w:r>
        <w:rPr>
          <w:b/>
          <w:color w:val="00188F"/>
        </w:rPr>
        <w:t>Работающий экземпляр</w:t>
      </w:r>
      <w:r>
        <w:t xml:space="preserve"> — </w:t>
      </w:r>
      <w:r>
        <w:fldChar w:fldCharType="begin"/>
      </w:r>
      <w:r>
        <w:instrText xml:space="preserve"> AutoTextList   \s NoStyle \t "Экземпляр — это</w:instrText>
      </w:r>
      <w:r>
        <w:instrText xml:space="preserve">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w:t>
      </w:r>
      <w:r>
        <w:t>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w:t>
      </w:r>
      <w:r>
        <w:t xml:space="preserve"> памяти (независимо от того, продолжается ли выполнение инструкций).</w:t>
      </w:r>
    </w:p>
    <w:p w:rsidR="000D43DF" w:rsidRDefault="00DB1D07">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w:t>
      </w:r>
      <w:r>
        <w:t>право на доступ к программному обеспечению или размещенной службе в течение определенного периода времени.</w:t>
      </w:r>
    </w:p>
    <w:p w:rsidR="000D43DF" w:rsidRDefault="00DB1D07">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0D43DF" w:rsidRDefault="00DB1D07">
      <w:pPr>
        <w:pStyle w:val="ProductList-BodySpaced"/>
      </w:pPr>
      <w:r>
        <w:rPr>
          <w:b/>
          <w:color w:val="00188F"/>
        </w:rPr>
        <w:t>Ферма серверов</w:t>
      </w:r>
      <w:r>
        <w:t xml:space="preserve"> — отдельный центр обработки данных или дв</w:t>
      </w:r>
      <w:r>
        <w:t xml:space="preserve">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w:t>
      </w:r>
      <w:r>
        <w:t>одной Фермы серверов в другую, но не на краткосрочных основаниях. (ЕС — Европейский союз; ЕАСТ — Европейская ассоциация свободной торговли).</w:t>
      </w:r>
    </w:p>
    <w:p w:rsidR="000D43DF" w:rsidRDefault="00DB1D07">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w:t>
      </w:r>
      <w:r>
        <w:t>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0D43DF" w:rsidRDefault="00DB1D07">
      <w:pPr>
        <w:pStyle w:val="ProductList-BodySpaced"/>
      </w:pPr>
      <w:r>
        <w:rPr>
          <w:b/>
          <w:color w:val="00188F"/>
        </w:rPr>
        <w:t xml:space="preserve">Виртуальное </w:t>
      </w:r>
      <w:r>
        <w:rPr>
          <w:b/>
          <w:color w:val="00188F"/>
        </w:rPr>
        <w:t>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0D43DF" w:rsidRDefault="00DB1D07">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w:instrText>
      </w:r>
      <w:r>
        <w:instrText xml:space="preserve">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0D43DF" w:rsidRDefault="00DB1D07">
      <w:pPr>
        <w:pStyle w:val="ProductList-BodySpaced"/>
      </w:pPr>
      <w:r>
        <w:rPr>
          <w:b/>
          <w:color w:val="00188F"/>
        </w:rPr>
        <w:t>Веб-загрузка</w:t>
      </w:r>
      <w:r>
        <w:t xml:space="preserve"> (также называемая «</w:t>
      </w:r>
      <w:r>
        <w:rPr>
          <w:color w:val="00188F"/>
        </w:rPr>
        <w:t>Веб-решения в</w:t>
      </w:r>
      <w:r>
        <w:rPr>
          <w:color w:val="00188F"/>
        </w:rPr>
        <w:t xml:space="preserve">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w:t>
      </w:r>
      <w:r>
        <w:t>вается кругом сотрудников Клиента или его аффилированных лиц.</w:t>
      </w:r>
    </w:p>
    <w:p w:rsidR="000D43DF" w:rsidRDefault="00DB1D07">
      <w:pPr>
        <w:pStyle w:val="ProductList-BodySpaced"/>
      </w:pPr>
      <w:r>
        <w:t>Программное обеспечение в Веб-решениях в Интернете используется для запуска:</w:t>
      </w:r>
    </w:p>
    <w:p w:rsidR="000D43DF" w:rsidRDefault="00DB1D07" w:rsidP="00264BFE">
      <w:pPr>
        <w:pStyle w:val="ProductList-Bullet"/>
        <w:numPr>
          <w:ilvl w:val="0"/>
          <w:numId w:val="37"/>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0D43DF" w:rsidRDefault="00DB1D07" w:rsidP="00264BFE">
      <w:pPr>
        <w:pStyle w:val="ProductList-Bullet"/>
        <w:numPr>
          <w:ilvl w:val="0"/>
          <w:numId w:val="37"/>
        </w:numPr>
      </w:pPr>
      <w:r>
        <w:t>программного обеспечения ядра базы данных (например, Microsoft SQL Server) исключительно</w:t>
      </w:r>
      <w:r>
        <w:t xml:space="preserve"> для поддержки Веб-решений в Интернете; </w:t>
      </w:r>
    </w:p>
    <w:p w:rsidR="000D43DF" w:rsidRDefault="00DB1D07" w:rsidP="00264BFE">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0D43DF" w:rsidRDefault="00DB1D07">
      <w:pPr>
        <w:pStyle w:val="ProductList-BodySpaced"/>
      </w:pPr>
      <w:r>
        <w:rPr>
          <w:b/>
          <w:color w:val="00188F"/>
        </w:rPr>
        <w:t xml:space="preserve">Контейнер Windows Server </w:t>
      </w:r>
      <w:r>
        <w:t>— это функция</w:t>
      </w:r>
      <w:r>
        <w:t xml:space="preserve"> программного обеспечения Windows Server.</w:t>
      </w:r>
    </w:p>
    <w:p w:rsidR="000D43DF" w:rsidRDefault="00DB1D07">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w:t>
      </w:r>
      <w:r>
        <w:t>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0D43DF" w:rsidRDefault="000D43DF">
      <w:pPr>
        <w:pStyle w:val="ProductList-BodySpaced"/>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Spaced"/>
      </w:pPr>
    </w:p>
    <w:p w:rsidR="000D43DF" w:rsidRDefault="000D43DF">
      <w:pPr>
        <w:sectPr w:rsidR="000D43DF">
          <w:headerReference w:type="default" r:id="rId113"/>
          <w:footerReference w:type="default" r:id="rId114"/>
          <w:type w:val="continuous"/>
          <w:pgSz w:w="12240" w:h="15840" w:code="1"/>
          <w:pgMar w:top="1170" w:right="720" w:bottom="720" w:left="720" w:header="432" w:footer="288" w:gutter="0"/>
          <w:cols w:space="360"/>
        </w:sectPr>
      </w:pPr>
    </w:p>
    <w:p w:rsidR="000D43DF" w:rsidRDefault="00DB1D07">
      <w:pPr>
        <w:pStyle w:val="ProductList-SectionHeading"/>
        <w:pageBreakBefore/>
        <w:outlineLvl w:val="0"/>
      </w:pPr>
      <w:bookmarkStart w:id="318" w:name="_Sec591"/>
      <w:bookmarkEnd w:id="308"/>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19" w:name="_Toc468145784"/>
      <w:r>
        <w:instrText>Приложение А — Лицензия, соответствующая клиентской лицензии CAL или клиентской лицензии на управление ML</w:instrText>
      </w:r>
      <w:bookmarkEnd w:id="319"/>
      <w:r>
        <w:instrText>" \</w:instrText>
      </w:r>
      <w:r>
        <w:instrText>l 1</w:instrText>
      </w:r>
      <w:r>
        <w:fldChar w:fldCharType="end"/>
      </w:r>
    </w:p>
    <w:p w:rsidR="000D43DF" w:rsidRDefault="00DB1D07">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w:instrText>
      </w:r>
      <w:r>
        <w:instrText xml:space="preserve">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w:instrText>
      </w:r>
      <w:r>
        <w:instrText xml:space="preserve">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w:instrText>
      </w:r>
      <w:r>
        <w:instrText xml:space="preserve">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w:instrText>
      </w:r>
      <w:r>
        <w:instrText xml:space="preserve">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w:instrText>
      </w:r>
      <w:r>
        <w:instrText xml:space="preserve">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w:instrText>
      </w:r>
      <w:r>
        <w:instrText xml:space="preserve">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w:instrText>
      </w:r>
      <w:r>
        <w:instrText xml:space="preserve">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w:t>
      </w:r>
      <w:r>
        <w:rPr>
          <w:color w:val="0563C1"/>
        </w:rPr>
        <w:t>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w:t>
      </w:r>
      <w:r>
        <w:t>ности Продукта или иметь активное покрытие Software Assurance на эту дату.</w:t>
      </w:r>
    </w:p>
    <w:p w:rsidR="000D43DF" w:rsidRDefault="000D43DF">
      <w:pPr>
        <w:pStyle w:val="ProductList-Body"/>
      </w:pPr>
    </w:p>
    <w:tbl>
      <w:tblPr>
        <w:tblStyle w:val="PURTable"/>
        <w:tblW w:w="0" w:type="dxa"/>
        <w:tblLook w:val="04A0" w:firstRow="1" w:lastRow="0" w:firstColumn="1" w:lastColumn="0" w:noHBand="0" w:noVBand="1"/>
      </w:tblPr>
      <w:tblGrid>
        <w:gridCol w:w="981"/>
        <w:gridCol w:w="395"/>
        <w:gridCol w:w="393"/>
        <w:gridCol w:w="390"/>
        <w:gridCol w:w="389"/>
        <w:gridCol w:w="566"/>
        <w:gridCol w:w="557"/>
        <w:gridCol w:w="562"/>
        <w:gridCol w:w="964"/>
        <w:gridCol w:w="557"/>
        <w:gridCol w:w="566"/>
        <w:gridCol w:w="557"/>
        <w:gridCol w:w="537"/>
        <w:gridCol w:w="964"/>
        <w:gridCol w:w="557"/>
        <w:gridCol w:w="479"/>
        <w:gridCol w:w="440"/>
        <w:gridCol w:w="491"/>
        <w:gridCol w:w="447"/>
      </w:tblGrid>
      <w:tr w:rsidR="000D43D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D43DF" w:rsidRDefault="000D43D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D43DF" w:rsidRDefault="00DB1D07">
            <w:pPr>
              <w:pStyle w:val="ProductList-TableBody"/>
              <w:jc w:val="center"/>
            </w:pPr>
            <w:r>
              <w:rPr>
                <w:color w:val="FFFFFF"/>
              </w:rPr>
              <w:t xml:space="preserve"> Office 365 корпоративный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D43DF" w:rsidRDefault="00DB1D07">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D43DF" w:rsidRDefault="00DB1D07">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D43DF" w:rsidRDefault="00DB1D0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D43DF" w:rsidRDefault="00DB1D07">
            <w:pPr>
              <w:pStyle w:val="ProductList-TableBody"/>
              <w:jc w:val="center"/>
            </w:pPr>
            <w:r>
              <w:rPr>
                <w:color w:val="FFFFFF"/>
              </w:rPr>
              <w:t>Secure Productive Enterprise</w:t>
            </w:r>
          </w:p>
        </w:tc>
      </w:tr>
      <w:tr w:rsidR="000D43DF">
        <w:tc>
          <w:tcPr>
            <w:tcW w:w="480" w:type="dxa"/>
            <w:tcBorders>
              <w:top w:val="none" w:sz="4" w:space="0" w:color="BFBFBF"/>
              <w:left w:val="none" w:sz="24" w:space="0" w:color="808080"/>
              <w:bottom w:val="single" w:sz="4" w:space="0" w:color="FFFFFF"/>
              <w:right w:val="single" w:sz="6" w:space="0" w:color="FFFFFF"/>
            </w:tcBorders>
          </w:tcPr>
          <w:p w:rsidR="000D43DF" w:rsidRDefault="00DB1D07">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3DF" w:rsidRDefault="00DB1D07">
            <w:pPr>
              <w:pStyle w:val="ProductList-TableBody"/>
              <w:jc w:val="center"/>
            </w:pPr>
            <w:r>
              <w:rPr>
                <w:color w:val="FFFFFF"/>
              </w:rPr>
              <w:t>E5</w:t>
            </w: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dashed" w:sz="4" w:space="0" w:color="BFBFBF"/>
              <w:right w:val="single" w:sz="6" w:space="0" w:color="FFFFFF"/>
            </w:tcBorders>
          </w:tcPr>
          <w:p w:rsidR="000D43DF" w:rsidRDefault="00DB1D07">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single" w:sz="4" w:space="0" w:color="FFFFFF"/>
              <w:right w:val="single" w:sz="6" w:space="0" w:color="FFFFFF"/>
            </w:tcBorders>
          </w:tcPr>
          <w:p w:rsidR="000D43DF" w:rsidRDefault="00DB1D07">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3DF" w:rsidRDefault="000D43DF">
            <w:pPr>
              <w:pStyle w:val="ProductList-TableBody"/>
              <w:jc w:val="center"/>
            </w:pPr>
          </w:p>
        </w:tc>
      </w:tr>
      <w:tr w:rsidR="000D43DF">
        <w:tc>
          <w:tcPr>
            <w:tcW w:w="480" w:type="dxa"/>
            <w:gridSpan w:val="16"/>
            <w:tcBorders>
              <w:top w:val="single" w:sz="4" w:space="0" w:color="FFFFFF"/>
              <w:left w:val="single" w:sz="6" w:space="0" w:color="FFFFFF"/>
              <w:bottom w:val="single" w:sz="4" w:space="0" w:color="FFFFFF"/>
              <w:right w:val="single" w:sz="6" w:space="0" w:color="FFFFFF"/>
            </w:tcBorders>
          </w:tcPr>
          <w:p w:rsidR="000D43DF" w:rsidRDefault="00DB1D0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D43DF" w:rsidRDefault="000D43DF">
            <w:pPr>
              <w:pStyle w:val="ProductList-TableBody"/>
            </w:pPr>
          </w:p>
        </w:tc>
      </w:tr>
      <w:tr w:rsidR="000D43DF">
        <w:tc>
          <w:tcPr>
            <w:tcW w:w="480" w:type="dxa"/>
            <w:tcBorders>
              <w:top w:val="dashed" w:sz="4" w:space="0" w:color="BFBFBF"/>
              <w:left w:val="none" w:sz="24" w:space="0" w:color="808080"/>
              <w:bottom w:val="none" w:sz="4" w:space="0" w:color="6E6E6E"/>
              <w:right w:val="single" w:sz="6" w:space="0" w:color="FFFFFF"/>
            </w:tcBorders>
          </w:tcPr>
          <w:p w:rsidR="000D43DF" w:rsidRDefault="00DB1D07">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3DF" w:rsidRDefault="000D43DF">
            <w:pPr>
              <w:pStyle w:val="ProductList-TableBody"/>
              <w:jc w:val="center"/>
            </w:pPr>
          </w:p>
        </w:tc>
      </w:tr>
    </w:tbl>
    <w:p w:rsidR="000D43DF" w:rsidRDefault="00DB1D07">
      <w:pPr>
        <w:pStyle w:val="ProductList-Body"/>
      </w:pPr>
      <w:r>
        <w:rPr>
          <w:b/>
          <w:i/>
        </w:rPr>
        <w:t>Примечание</w:t>
      </w:r>
      <w:r>
        <w:rPr>
          <w:i/>
        </w:rPr>
        <w:t xml:space="preserve">.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w:t>
      </w:r>
      <w:r>
        <w:rPr>
          <w:i/>
        </w:rPr>
        <w:t>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w:t>
      </w:r>
      <w:r>
        <w:rPr>
          <w:i/>
        </w:rPr>
        <w:t>rotection.</w:t>
      </w:r>
    </w:p>
    <w:p w:rsidR="000D43DF" w:rsidRDefault="00DB1D07">
      <w:pPr>
        <w:pStyle w:val="ProductList-SectionHeading"/>
        <w:pageBreakBefore/>
        <w:outlineLvl w:val="0"/>
      </w:pPr>
      <w:bookmarkStart w:id="320" w:name="_Sec564"/>
      <w:bookmarkEnd w:id="318"/>
      <w:r>
        <w:lastRenderedPageBreak/>
        <w:t>Приложение Б — О Software Assurance</w:t>
      </w:r>
      <w:r>
        <w:fldChar w:fldCharType="begin"/>
      </w:r>
      <w:r>
        <w:instrText xml:space="preserve"> TC "</w:instrText>
      </w:r>
      <w:bookmarkStart w:id="321" w:name="_Toc468145785"/>
      <w:r>
        <w:instrText>Приложение Б — О Software Assurance</w:instrText>
      </w:r>
      <w:bookmarkEnd w:id="321"/>
      <w:r>
        <w:instrText>" \l 1</w:instrText>
      </w:r>
      <w:r>
        <w:fldChar w:fldCharType="end"/>
      </w:r>
    </w:p>
    <w:p w:rsidR="000D43DF" w:rsidRDefault="00DB1D07">
      <w:pPr>
        <w:pStyle w:val="ProductList-Offering1Heading"/>
        <w:outlineLvl w:val="1"/>
      </w:pPr>
      <w:bookmarkStart w:id="322" w:name="_Sec573"/>
      <w:r>
        <w:t>Приобретение Software Assurance</w:t>
      </w:r>
      <w:bookmarkEnd w:id="322"/>
      <w:r>
        <w:fldChar w:fldCharType="begin"/>
      </w:r>
      <w:r>
        <w:instrText xml:space="preserve"> TC "</w:instrText>
      </w:r>
      <w:bookmarkStart w:id="323" w:name="_Toc468145786"/>
      <w:r>
        <w:instrText>Приобретение Software Assurance</w:instrText>
      </w:r>
      <w:bookmarkEnd w:id="323"/>
      <w:r>
        <w:instrText>" \l 2</w:instrText>
      </w:r>
      <w:r>
        <w:fldChar w:fldCharType="end"/>
      </w:r>
    </w:p>
    <w:p w:rsidR="000D43DF" w:rsidRDefault="00DB1D07">
      <w:pPr>
        <w:pStyle w:val="ProductList-Body"/>
      </w:pPr>
      <w:r>
        <w:t>Существуют три разных уровня обязательств, доступных Клиенту для выбора при заказе пр</w:t>
      </w:r>
      <w:r>
        <w:t xml:space="preserve">ограммы Software Assurance и которые зависят от выбранной программы. Клиент имеет право выполнить следующие действия. </w:t>
      </w:r>
    </w:p>
    <w:p w:rsidR="000D43DF" w:rsidRDefault="00DB1D07" w:rsidP="00264BFE">
      <w:pPr>
        <w:pStyle w:val="ProductList-Bullet"/>
        <w:numPr>
          <w:ilvl w:val="0"/>
          <w:numId w:val="38"/>
        </w:numPr>
      </w:pPr>
      <w:r>
        <w:t>Приобрести Software Assurance для всех платформ.</w:t>
      </w:r>
    </w:p>
    <w:p w:rsidR="000D43DF" w:rsidRDefault="00DB1D07" w:rsidP="00264BFE">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0D43DF" w:rsidRDefault="00DB1D07" w:rsidP="00264BFE">
      <w:pPr>
        <w:pStyle w:val="ProductList-Bullet"/>
        <w:numPr>
          <w:ilvl w:val="0"/>
          <w:numId w:val="38"/>
        </w:numPr>
      </w:pPr>
      <w:r>
        <w:t xml:space="preserve">Клиент может приобрести Software Assurance для отдельных продуктов без </w:t>
      </w:r>
      <w:r>
        <w:t>принятия каких-либо обязательств относительно распространения Software Assurance на другие продукты.</w:t>
      </w:r>
    </w:p>
    <w:p w:rsidR="000D43DF" w:rsidRDefault="000D43DF">
      <w:pPr>
        <w:pStyle w:val="ProductList-Body"/>
      </w:pPr>
    </w:p>
    <w:p w:rsidR="000D43DF" w:rsidRDefault="00DB1D07">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w:instrText>
      </w:r>
      <w:r>
        <w:instrText xml:space="preserve">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w:instrText>
      </w:r>
      <w:r>
        <w:instrText xml:space="preserve">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w:instrText>
      </w:r>
      <w:r>
        <w:instrText xml:space="preserve">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0D43DF" w:rsidRDefault="000D43DF">
      <w:pPr>
        <w:pStyle w:val="ProductList-Body"/>
      </w:pPr>
    </w:p>
    <w:p w:rsidR="000D43DF" w:rsidRDefault="00DB1D07">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w:t>
      </w:r>
      <w:r>
        <w:t xml:space="preserve">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w:t>
      </w:r>
      <w:r>
        <w:t>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w:t>
      </w:r>
      <w:r>
        <w:t>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0D43D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D43DF" w:rsidRDefault="00DB1D07">
            <w:pPr>
              <w:pStyle w:val="ProductList-TableBody"/>
              <w:jc w:val="center"/>
            </w:pPr>
            <w:r>
              <w:rPr>
                <w:color w:val="FFFFFF"/>
              </w:rPr>
              <w:t>Программы</w:t>
            </w:r>
          </w:p>
        </w:tc>
      </w:tr>
      <w:tr w:rsidR="000D43DF">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0D43DF" w:rsidRDefault="00DB1D07">
            <w:pPr>
              <w:pStyle w:val="ProductList-TableBody"/>
            </w:pPr>
            <w:r>
              <w:t xml:space="preserve">Применяется для Open License, </w:t>
            </w:r>
            <w:r>
              <w:t>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w:t>
            </w:r>
            <w:r>
              <w:t>prise.</w:t>
            </w:r>
          </w:p>
        </w:tc>
      </w:tr>
      <w:tr w:rsidR="000D43DF">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Software Assurance применяется</w:t>
            </w:r>
          </w:p>
        </w:tc>
        <w:tc>
          <w:tcPr>
            <w:tcW w:w="0" w:type="auto"/>
            <w:vMerge/>
          </w:tcPr>
          <w:p w:rsidR="000D43DF" w:rsidRDefault="000D43DF"/>
        </w:tc>
      </w:tr>
    </w:tbl>
    <w:p w:rsidR="000D43DF" w:rsidRDefault="000D43DF">
      <w:pPr>
        <w:pStyle w:val="ProductList-Body"/>
      </w:pPr>
    </w:p>
    <w:p w:rsidR="000D43DF" w:rsidRDefault="00DB1D07">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w:t>
      </w:r>
      <w:r>
        <w:t>нте приобретения для части настольных компьютеров Компании в течение 90 дней после даты приобретения у Изготовителя оборудования.</w:t>
      </w:r>
    </w:p>
    <w:p w:rsidR="000D43DF" w:rsidRDefault="000D43DF">
      <w:pPr>
        <w:pStyle w:val="ProductList-Body"/>
      </w:pPr>
    </w:p>
    <w:p w:rsidR="000D43DF" w:rsidRDefault="00DB1D07">
      <w:pPr>
        <w:pStyle w:val="ProductList-Body"/>
      </w:pPr>
      <w:r>
        <w:t>Клиенты с Соглашением Enterprise, перешедшие на Веб-службу или приобретшие Лицензию на подписку From SA, вместо возобновления</w:t>
      </w:r>
      <w:r>
        <w:t xml:space="preserve">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w:t>
      </w:r>
      <w:r>
        <w:t>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w:t>
      </w:r>
      <w:r>
        <w:t>м.</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
        <w:outlineLvl w:val="1"/>
      </w:pPr>
      <w:bookmarkStart w:id="324" w:name="_Sec574"/>
      <w:r>
        <w:t>Возобновление действия Software Assurance</w:t>
      </w:r>
      <w:bookmarkEnd w:id="324"/>
      <w:r>
        <w:fldChar w:fldCharType="begin"/>
      </w:r>
      <w:r>
        <w:instrText xml:space="preserve"> TC "</w:instrText>
      </w:r>
      <w:bookmarkStart w:id="325" w:name="_Toc468145787"/>
      <w:r>
        <w:instrText>Возобновление действия Software Assurance</w:instrText>
      </w:r>
      <w:bookmarkEnd w:id="325"/>
      <w:r>
        <w:instrText>" \l 2</w:instrText>
      </w:r>
      <w:r>
        <w:fldChar w:fldCharType="end"/>
      </w:r>
    </w:p>
    <w:p w:rsidR="000D43DF" w:rsidRDefault="00DB1D07">
      <w:pPr>
        <w:pStyle w:val="ProductList-ClauseHeading"/>
        <w:outlineLvl w:val="2"/>
      </w:pPr>
      <w:r>
        <w:t xml:space="preserve">Возобновление действия </w:t>
      </w:r>
      <w:r>
        <w:t>покрытия в рамках одного соглашения</w:t>
      </w:r>
    </w:p>
    <w:p w:rsidR="000D43DF" w:rsidRDefault="00DB1D07">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w:t>
      </w:r>
      <w:r>
        <w:t>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0D43DF" w:rsidRDefault="000D43DF">
      <w:pPr>
        <w:pStyle w:val="ProductList-Body"/>
      </w:pPr>
    </w:p>
    <w:p w:rsidR="000D43DF" w:rsidRDefault="00DB1D07">
      <w:pPr>
        <w:pStyle w:val="ProductList-SubClauseHeading"/>
        <w:outlineLvl w:val="3"/>
      </w:pPr>
      <w:r>
        <w:t>Лицензия Open</w:t>
      </w:r>
    </w:p>
    <w:p w:rsidR="000D43DF" w:rsidRDefault="00DB1D07">
      <w:pPr>
        <w:pStyle w:val="ProductList-BodyIndented"/>
      </w:pPr>
      <w:r>
        <w:t>Покрытие Software Assurance, заказанное в</w:t>
      </w:r>
      <w:r>
        <w:t xml:space="preserve">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w:t>
      </w:r>
      <w:r>
        <w:t xml:space="preserve"> разрешения.</w:t>
      </w:r>
    </w:p>
    <w:p w:rsidR="000D43DF" w:rsidRDefault="000D43DF">
      <w:pPr>
        <w:pStyle w:val="ProductList-BodyIndented"/>
      </w:pPr>
    </w:p>
    <w:p w:rsidR="000D43DF" w:rsidRDefault="00DB1D07">
      <w:pPr>
        <w:pStyle w:val="ProductList-SubClauseHeading"/>
        <w:outlineLvl w:val="3"/>
      </w:pPr>
      <w:r>
        <w:t>Соглашение Enterprise,</w:t>
      </w:r>
    </w:p>
    <w:p w:rsidR="000D43DF" w:rsidRDefault="00DB1D07">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w:t>
      </w:r>
      <w:r>
        <w:t xml:space="preserve">подписаны) и разместить заказ на </w:t>
      </w:r>
      <w:r>
        <w:lastRenderedPageBreak/>
        <w:t xml:space="preserve">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w:t>
      </w:r>
      <w:r>
        <w:t>покрытия, и 2) всех Веб-служб, которые используются при переходах (где применимо).</w:t>
      </w:r>
    </w:p>
    <w:p w:rsidR="000D43DF" w:rsidRDefault="000D43DF">
      <w:pPr>
        <w:pStyle w:val="ProductList-BodyIndented"/>
      </w:pPr>
    </w:p>
    <w:p w:rsidR="000D43DF" w:rsidRDefault="00DB1D07">
      <w:pPr>
        <w:pStyle w:val="ProductList-SubClauseHeading"/>
        <w:outlineLvl w:val="3"/>
      </w:pPr>
      <w:r>
        <w:t>Enrollment for Application Platform</w:t>
      </w:r>
    </w:p>
    <w:p w:rsidR="000D43DF" w:rsidRDefault="00DB1D07">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w:instrText>
      </w:r>
      <w:r>
        <w:instrText xml:space="preserve">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0D43DF" w:rsidRDefault="000D43DF">
      <w:pPr>
        <w:pStyle w:val="ProductList-BodyIndented"/>
      </w:pPr>
    </w:p>
    <w:p w:rsidR="000D43DF" w:rsidRDefault="00DB1D07">
      <w:pPr>
        <w:pStyle w:val="ProductList-ClauseHeading"/>
        <w:outlineLvl w:val="2"/>
      </w:pPr>
      <w:r>
        <w:t>Возобновление действия покрытия в рамках отдельного соглашения</w:t>
      </w:r>
    </w:p>
    <w:p w:rsidR="000D43DF" w:rsidRDefault="00DB1D07">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w:instrText>
      </w:r>
      <w:r>
        <w:instrText xml:space="preserve">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w:t>
      </w:r>
      <w:r>
        <w:t>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w:t>
      </w:r>
      <w:r>
        <w:t xml:space="preserve">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0D43DF" w:rsidRDefault="000D43DF">
      <w:pPr>
        <w:pStyle w:val="ProductList-Body"/>
      </w:pPr>
    </w:p>
    <w:p w:rsidR="000D43DF" w:rsidRDefault="00DB1D07">
      <w:pPr>
        <w:pStyle w:val="ProductList-Body"/>
      </w:pPr>
      <w:r>
        <w:t>Клиент также может возобновить SA, полученное по одной программе Корпоративного лицензир</w:t>
      </w:r>
      <w:r>
        <w:t>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w:t>
      </w:r>
      <w:r>
        <w:t xml:space="preserve">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w:t>
      </w:r>
      <w:r>
        <w:t xml:space="preserve">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0D43DF" w:rsidRDefault="000D43DF">
      <w:pPr>
        <w:pStyle w:val="ProductList-Body"/>
      </w:pPr>
    </w:p>
    <w:p w:rsidR="000D43DF" w:rsidRDefault="00DB1D07">
      <w:pPr>
        <w:pStyle w:val="ProductList-ClauseHeading"/>
        <w:outlineLvl w:val="2"/>
      </w:pPr>
      <w:r>
        <w:t>Возобновление покрытия Software Assurance для клиентских лицензий (CAL) и клиентские лицензии на управление (ML)</w:t>
      </w:r>
    </w:p>
    <w:p w:rsidR="000D43DF" w:rsidRDefault="00DB1D07">
      <w:pPr>
        <w:pStyle w:val="ProductList-Body"/>
      </w:pPr>
      <w:r>
        <w:rPr>
          <w:b/>
          <w:color w:val="00188F"/>
        </w:rPr>
        <w:t>Переход с пользовательских лицензий CAL на лицензии CAL «на устройство» и наоборот</w:t>
      </w:r>
      <w:r>
        <w:t>. Клиенты, которые возобновляют покрытие Software Assurance д</w:t>
      </w:r>
      <w:r>
        <w:t xml:space="preserve">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0D43DF" w:rsidRDefault="00DB1D07">
      <w:pPr>
        <w:pStyle w:val="ProductList-Body"/>
      </w:pPr>
      <w:r>
        <w:rPr>
          <w:b/>
          <w:color w:val="00188F"/>
        </w:rPr>
        <w:t>Переход с клиен</w:t>
      </w:r>
      <w:r>
        <w:rPr>
          <w:b/>
          <w:color w:val="00188F"/>
        </w:rPr>
        <w:t>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w:t>
      </w:r>
      <w:r>
        <w:t>нзий на лицензии «на операционную среду» и наоборот.</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
        <w:outlineLvl w:val="1"/>
      </w:pPr>
      <w:bookmarkStart w:id="326" w:name="_Sec575"/>
      <w:r>
        <w:t>Лицензия на миграцию для остановленных продуктов или продуктов, жизненный ц</w:t>
      </w:r>
      <w:r>
        <w:t>икл которых закончился</w:t>
      </w:r>
      <w:bookmarkEnd w:id="326"/>
      <w:r>
        <w:fldChar w:fldCharType="begin"/>
      </w:r>
      <w:r>
        <w:instrText xml:space="preserve"> TC "</w:instrText>
      </w:r>
      <w:bookmarkStart w:id="327" w:name="_Toc468145788"/>
      <w:r>
        <w:instrText>Лицензия на миграцию для остановленных продуктов или продуктов, жизненный цикл которых закончился</w:instrText>
      </w:r>
      <w:bookmarkEnd w:id="327"/>
      <w:r>
        <w:instrText>" \l 2</w:instrText>
      </w:r>
      <w:r>
        <w:fldChar w:fldCharType="end"/>
      </w:r>
    </w:p>
    <w:p w:rsidR="000D43DF" w:rsidRDefault="00DB1D07">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w:instrText>
      </w:r>
      <w:r>
        <w:instrText xml:space="preserve">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0D43DF" w:rsidRDefault="00DB1D07">
      <w:pPr>
        <w:pStyle w:val="ProductList-Body"/>
      </w:pPr>
      <w:r>
        <w:t>Термин «</w:t>
      </w:r>
      <w:r>
        <w:rPr>
          <w:b/>
          <w:color w:val="00188F"/>
        </w:rPr>
        <w:t>Лицензия на миграцию</w:t>
      </w:r>
      <w:r>
        <w:t>» здесь относится к правам, предос</w:t>
      </w:r>
      <w:r>
        <w:t>тавляемым по примечанию о Продукте, привязанному к этому разделу.</w:t>
      </w:r>
    </w:p>
    <w:p w:rsidR="000D43DF" w:rsidRDefault="000D43DF">
      <w:pPr>
        <w:pStyle w:val="ProductList-Body"/>
      </w:pPr>
    </w:p>
    <w:p w:rsidR="000D43DF" w:rsidRDefault="00DB1D07">
      <w:pPr>
        <w:pStyle w:val="ProductList-Body"/>
      </w:pPr>
      <w:r>
        <w:t>Если в примечании о продукте не оговорено иное:</w:t>
      </w:r>
    </w:p>
    <w:p w:rsidR="000D43DF" w:rsidRDefault="00DB1D07" w:rsidP="00264BFE">
      <w:pPr>
        <w:pStyle w:val="ProductList-Bullet"/>
        <w:numPr>
          <w:ilvl w:val="0"/>
          <w:numId w:val="39"/>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w:t>
      </w:r>
      <w:r>
        <w:t>твующей лицензии. Клиент не имеет права использовать программное обеспечение по обеим лицензиям одновременно.</w:t>
      </w:r>
    </w:p>
    <w:p w:rsidR="000D43DF" w:rsidRDefault="00DB1D07" w:rsidP="00264BFE">
      <w:pPr>
        <w:pStyle w:val="ProductList-Bullet"/>
        <w:numPr>
          <w:ilvl w:val="0"/>
          <w:numId w:val="39"/>
        </w:numPr>
      </w:pPr>
      <w:r>
        <w:t>Лицензии на миграцию предоставляются на условии «1:1» для каждой соответствующей лицензии клиента.</w:t>
      </w:r>
    </w:p>
    <w:p w:rsidR="000D43DF" w:rsidRDefault="00DB1D07" w:rsidP="00264BFE">
      <w:pPr>
        <w:pStyle w:val="ProductList-Bullet"/>
        <w:numPr>
          <w:ilvl w:val="0"/>
          <w:numId w:val="39"/>
        </w:numPr>
      </w:pPr>
      <w:r>
        <w:t>Если Клиент приобрел бессрочные права на исполь</w:t>
      </w:r>
      <w:r>
        <w:t>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w:t>
      </w:r>
      <w:r>
        <w:t>, истекут, когда истечет срок действия Соответствующей лицензии.</w:t>
      </w:r>
    </w:p>
    <w:p w:rsidR="000D43DF" w:rsidRDefault="00DB1D07" w:rsidP="00264BFE">
      <w:pPr>
        <w:pStyle w:val="ProductList-Bullet"/>
        <w:numPr>
          <w:ilvl w:val="0"/>
          <w:numId w:val="39"/>
        </w:numPr>
      </w:pPr>
      <w:r>
        <w:t xml:space="preserve">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w:t>
      </w:r>
      <w:r>
        <w:t>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0D43DF" w:rsidRDefault="00DB1D07" w:rsidP="00264BFE">
      <w:pPr>
        <w:pStyle w:val="ProductList-Bullet"/>
        <w:numPr>
          <w:ilvl w:val="0"/>
          <w:numId w:val="39"/>
        </w:numPr>
      </w:pPr>
      <w:r>
        <w:t>Клиент не мо</w:t>
      </w:r>
      <w:r>
        <w:t>жет передавать Лицензии на миграцию, предоставленные отдельно от Соответствующих лицензий.</w:t>
      </w:r>
    </w:p>
    <w:p w:rsidR="000D43DF" w:rsidRDefault="00DB1D07" w:rsidP="00264BFE">
      <w:pPr>
        <w:pStyle w:val="ProductList-Bullet"/>
        <w:numPr>
          <w:ilvl w:val="0"/>
          <w:numId w:val="39"/>
        </w:numPr>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w:t>
      </w:r>
      <w:r>
        <w:t>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w:t>
      </w:r>
      <w:r>
        <w:t xml:space="preserve">ашений подписки должно быть непрерывным. </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Offering1Heading"/>
        <w:outlineLvl w:val="1"/>
      </w:pPr>
      <w:bookmarkStart w:id="328" w:name="_Sec576"/>
      <w:r>
        <w:t>Преимущества в рамках программы Software Assurance</w:t>
      </w:r>
      <w:bookmarkEnd w:id="328"/>
      <w:r>
        <w:fldChar w:fldCharType="begin"/>
      </w:r>
      <w:r>
        <w:instrText xml:space="preserve"> TC "</w:instrText>
      </w:r>
      <w:bookmarkStart w:id="329" w:name="_Toc468145789"/>
      <w:r>
        <w:instrText>Преимущества в рамках программы Software Assurance</w:instrText>
      </w:r>
      <w:bookmarkEnd w:id="329"/>
      <w:r>
        <w:instrText>" \l 2</w:instrText>
      </w:r>
      <w:r>
        <w:fldChar w:fldCharType="end"/>
      </w:r>
    </w:p>
    <w:p w:rsidR="000D43DF" w:rsidRDefault="00DB1D07">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w:t>
      </w:r>
      <w:r>
        <w:t>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w:t>
      </w:r>
      <w:r>
        <w:t xml:space="preserve">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w:t>
      </w:r>
      <w:r>
        <w:t>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w:t>
      </w:r>
      <w:r>
        <w:t>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w:t>
      </w:r>
      <w:r>
        <w:t>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w:t>
      </w:r>
      <w:r>
        <w:t>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Категория «Серверы»</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6">
              <w:r>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hyperlink w:anchor="_Sec652">
              <w:r>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jc w:val="center"/>
            </w:pPr>
          </w:p>
        </w:tc>
      </w:tr>
    </w:tbl>
    <w:p w:rsidR="000D43DF" w:rsidRDefault="000D43DF">
      <w:pPr>
        <w:pStyle w:val="ProductList-Body"/>
      </w:pPr>
    </w:p>
    <w:p w:rsidR="000D43DF" w:rsidRDefault="00DB1D07">
      <w:pPr>
        <w:pStyle w:val="ProductList-ClauseHeading"/>
        <w:outlineLvl w:val="2"/>
      </w:pPr>
      <w:bookmarkStart w:id="330" w:name="_Sec577"/>
      <w:r>
        <w:t>Права перехода на новые версии</w:t>
      </w:r>
      <w:bookmarkEnd w:id="330"/>
    </w:p>
    <w:p w:rsidR="000D43DF" w:rsidRDefault="00DB1D07">
      <w:pPr>
        <w:pStyle w:val="ProductList-Body"/>
      </w:pPr>
      <w:r>
        <w:t>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w:t>
      </w:r>
      <w:r>
        <w:t xml:space="preserve">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w:t>
      </w:r>
      <w:r>
        <w:rPr>
          <w:color w:val="0563C1"/>
        </w:rPr>
        <w:t>ми лицензии</w:t>
      </w:r>
      <w:r>
        <w:fldChar w:fldCharType="end"/>
      </w:r>
      <w:r>
        <w:t xml:space="preserve"> для этой версии.</w:t>
      </w:r>
    </w:p>
    <w:p w:rsidR="000D43DF" w:rsidRDefault="000D43DF">
      <w:pPr>
        <w:pStyle w:val="ProductList-Body"/>
      </w:pPr>
    </w:p>
    <w:p w:rsidR="000D43DF" w:rsidRDefault="00DB1D07">
      <w:pPr>
        <w:pStyle w:val="ProductList-ClauseHeading"/>
        <w:outlineLvl w:val="2"/>
      </w:pPr>
      <w:bookmarkStart w:id="331" w:name="_Sec931"/>
      <w:r>
        <w:t>Расчет Баллов преимуществ в рамках программы Software Assurance</w:t>
      </w:r>
      <w:bookmarkEnd w:id="331"/>
    </w:p>
    <w:p w:rsidR="000D43DF" w:rsidRDefault="00DB1D07">
      <w:pPr>
        <w:pStyle w:val="ProductList-Body"/>
      </w:pPr>
      <w:r>
        <w:t>Права на преимущества рассчитываются по бальной системе оценки для следующих преимуществ:</w:t>
      </w:r>
    </w:p>
    <w:p w:rsidR="000D43DF" w:rsidRDefault="00DB1D07" w:rsidP="00264BFE">
      <w:pPr>
        <w:pStyle w:val="ProductList-Bullet"/>
        <w:numPr>
          <w:ilvl w:val="0"/>
          <w:numId w:val="40"/>
        </w:numPr>
      </w:pPr>
      <w:r>
        <w:t>Услуги по планированию</w:t>
      </w:r>
    </w:p>
    <w:p w:rsidR="000D43DF" w:rsidRDefault="00DB1D07" w:rsidP="00264BFE">
      <w:pPr>
        <w:pStyle w:val="ProductList-Bullet"/>
        <w:numPr>
          <w:ilvl w:val="0"/>
          <w:numId w:val="40"/>
        </w:numPr>
      </w:pPr>
      <w:r>
        <w:t>Ваучеры на обучение</w:t>
      </w:r>
    </w:p>
    <w:p w:rsidR="000D43DF" w:rsidRDefault="00DB1D07" w:rsidP="00264BFE">
      <w:pPr>
        <w:pStyle w:val="ProductList-Bullet"/>
        <w:numPr>
          <w:ilvl w:val="0"/>
          <w:numId w:val="40"/>
        </w:numPr>
      </w:pPr>
      <w:r>
        <w:t>Круглосуточная техническая</w:t>
      </w:r>
      <w:r>
        <w:t xml:space="preserve"> поддержка (по телефону) только в рамках MPSA</w:t>
      </w:r>
    </w:p>
    <w:p w:rsidR="000D43DF" w:rsidRDefault="00DB1D07">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w:t>
      </w:r>
      <w:r>
        <w:t xml:space="preserve">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w:t>
      </w:r>
      <w:r>
        <w:t>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0D43D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D43DF" w:rsidRDefault="00DB1D07">
            <w:pPr>
              <w:pStyle w:val="ProductList-TableBody"/>
            </w:pPr>
            <w:r>
              <w:rPr>
                <w:color w:val="FFFFFF"/>
              </w:rPr>
              <w:t>Баллы</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lastRenderedPageBreak/>
              <w:t>Продукты Office категории «Приложения» (вкл</w:t>
            </w:r>
            <w:r>
              <w:t>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 Microsoft Dynamics AX Store Server</w:t>
            </w:r>
            <w:r>
              <w:rPr>
                <w:vertAlign w:val="superscript"/>
              </w:rPr>
              <w:t>1</w:t>
            </w:r>
            <w:r>
              <w:t>, Microsoft Dyn</w:t>
            </w:r>
            <w:r>
              <w:t>amics AX Functional (лицензия CAL)</w:t>
            </w:r>
            <w:r>
              <w:rPr>
                <w:vertAlign w:val="superscript"/>
              </w:rPr>
              <w:t>1</w:t>
            </w:r>
            <w:r>
              <w:t xml:space="preserve"> и Microsoft Dynamics 365 (лицензия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1</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5</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10</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SQL Server Standard, Windows Server Standard, System Center Standard Server, лицензия на управление (2-п</w:t>
            </w:r>
            <w:r>
              <w:t>роцессорная), Visual Studio Professional с подпиской MSDN, Visual Studio Test Professional с подпиской MSDN и Microsoft Dynamics AX, лицензия Enterprise CAL</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25</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SQL Server Enterprise, SQL Server Business Intelligence, Windows Server Enterprise и Visual Stu</w:t>
            </w:r>
            <w:r>
              <w:t>dio Enterprise с MSDN</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50</w:t>
            </w:r>
          </w:p>
        </w:tc>
      </w:tr>
      <w:tr w:rsidR="000D43DF">
        <w:tc>
          <w:tcPr>
            <w:tcW w:w="1052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0D43DF" w:rsidRDefault="00DB1D07">
            <w:pPr>
              <w:pStyle w:val="ProductList-TableBody"/>
            </w:pPr>
            <w:r>
              <w:t>75</w:t>
            </w:r>
          </w:p>
        </w:tc>
      </w:tr>
    </w:tbl>
    <w:p w:rsidR="000D43DF" w:rsidRDefault="00DB1D07">
      <w:pPr>
        <w:pStyle w:val="ProductList-Body"/>
      </w:pPr>
      <w:r>
        <w:rPr>
          <w:b/>
          <w:i/>
        </w:rPr>
        <w:t>Примечание.</w:t>
      </w:r>
      <w:r>
        <w:rPr>
          <w:i/>
        </w:rPr>
        <w:t xml:space="preserve"> Сведения </w:t>
      </w:r>
      <w:r>
        <w:rPr>
          <w:i/>
        </w:rPr>
        <w:t>о лицензиях CAL для SQL см. в таблице лицензий CAL Suite в этом разделе.</w:t>
      </w:r>
    </w:p>
    <w:p w:rsidR="000D43DF" w:rsidRDefault="00DB1D07">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0D43DF" w:rsidRDefault="000D43DF">
      <w:pPr>
        <w:pStyle w:val="ProductList-Body"/>
      </w:pPr>
    </w:p>
    <w:p w:rsidR="000D43DF" w:rsidRDefault="00DB1D07">
      <w:pPr>
        <w:pStyle w:val="ProductList-ClauseHeading"/>
        <w:outlineLvl w:val="2"/>
      </w:pPr>
      <w:bookmarkStart w:id="332" w:name="_Sec579"/>
      <w:r>
        <w:t>Службы Office Onli</w:t>
      </w:r>
      <w:r>
        <w:t>ne и Office Online Server</w:t>
      </w:r>
      <w:bookmarkEnd w:id="332"/>
    </w:p>
    <w:p w:rsidR="000D43DF" w:rsidRDefault="00DB1D07">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w:instrText>
      </w:r>
      <w:r>
        <w:instrText xml:space="preserve">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w:instrText>
      </w:r>
      <w:r>
        <w:instrText xml:space="preserve">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w:t>
      </w:r>
      <w:r>
        <w:t>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0D43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Права на Office Online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стандартный</w:t>
            </w:r>
            <w:r>
              <w:fldChar w:fldCharType="begin"/>
            </w:r>
            <w:r>
              <w:instrText xml:space="preserve"> XE "Office стандартный" </w:instrText>
            </w:r>
            <w:r>
              <w:fldChar w:fldCharType="end"/>
            </w:r>
          </w:p>
          <w:p w:rsidR="000D43DF" w:rsidRDefault="00DB1D07">
            <w:pPr>
              <w:pStyle w:val="ProductList-TableBody"/>
            </w:pPr>
            <w:r>
              <w:t>Office профессиональный плюс</w:t>
            </w:r>
            <w:r>
              <w:fldChar w:fldCharType="begin"/>
            </w:r>
            <w:r>
              <w:instrText xml:space="preserve"> XE "Office профессиональный плюс" </w:instrText>
            </w:r>
            <w:r>
              <w:fldChar w:fldCharType="end"/>
            </w:r>
          </w:p>
          <w:p w:rsidR="000D43DF" w:rsidRDefault="00DB1D0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Online для Office 365</w:t>
            </w:r>
            <w:r>
              <w:fldChar w:fldCharType="begin"/>
            </w:r>
            <w:r>
              <w:instrText xml:space="preserve"> XE "Office Online для Office 365" </w:instrText>
            </w:r>
            <w:r>
              <w:fldChar w:fldCharType="end"/>
            </w:r>
          </w:p>
          <w:p w:rsidR="000D43DF" w:rsidRDefault="00DB1D07">
            <w:pPr>
              <w:pStyle w:val="ProductList-TableBody"/>
            </w:pPr>
            <w:r>
              <w:t>Office Online Server</w:t>
            </w:r>
          </w:p>
        </w:tc>
      </w:tr>
    </w:tbl>
    <w:p w:rsidR="000D43DF" w:rsidRDefault="00DB1D07">
      <w:pPr>
        <w:pStyle w:val="ProductList-Body"/>
      </w:pPr>
      <w:r>
        <w:rPr>
          <w:i/>
        </w:rPr>
        <w:t>Для доступа к службе Office Online пользовател</w:t>
      </w:r>
      <w:r>
        <w:rPr>
          <w:i/>
        </w:rPr>
        <w:t>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0D43DF" w:rsidRDefault="000D43DF">
      <w:pPr>
        <w:pStyle w:val="ProductList-Body"/>
      </w:pPr>
    </w:p>
    <w:p w:rsidR="000D43DF" w:rsidRDefault="00DB1D07">
      <w:pPr>
        <w:pStyle w:val="ProductList-ClauseHeading"/>
        <w:outlineLvl w:val="2"/>
      </w:pPr>
      <w:bookmarkStart w:id="333" w:name="_Sec580"/>
      <w:r>
        <w:t>Услуги по планированию</w:t>
      </w:r>
      <w:bookmarkEnd w:id="333"/>
    </w:p>
    <w:p w:rsidR="000D43DF" w:rsidRDefault="00DB1D07">
      <w:pPr>
        <w:pStyle w:val="ProductList-Body"/>
      </w:pPr>
      <w:r>
        <w:t>Право на данное преимущество предоставляется клиентам (кроме клиентов, приобретающих продукты в рамках Программ для образова</w:t>
      </w:r>
      <w:r>
        <w:t xml:space="preserve">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w:t>
      </w:r>
      <w:r>
        <w:t>заранее установленные специальные предложения в области обслуживания.</w:t>
      </w:r>
    </w:p>
    <w:p w:rsidR="000D43DF" w:rsidRDefault="000D43DF">
      <w:pPr>
        <w:pStyle w:val="ProductList-Body"/>
      </w:pPr>
    </w:p>
    <w:p w:rsidR="000D43DF" w:rsidRDefault="00DB1D07">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w:t>
      </w:r>
      <w:r>
        <w:t>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0D43D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Баллы</w:t>
            </w:r>
          </w:p>
        </w:tc>
      </w:tr>
      <w:tr w:rsidR="000D43DF">
        <w:tc>
          <w:tcPr>
            <w:tcW w:w="101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Продукты Office категории «Приложения»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w:instrText>
            </w:r>
            <w:r>
              <w:instrText xml:space="preserve">mics AX (лицензия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(лицензия Functional CAL)</w:t>
            </w:r>
            <w:r>
              <w:fldChar w:fldCharType="begin"/>
            </w:r>
            <w:r>
              <w:instrText xml:space="preserve"> XE "Microsoft Dynamics AX (лицензия Functional CAL)" </w:instrText>
            </w:r>
            <w:r>
              <w:fldChar w:fldCharType="end"/>
            </w:r>
            <w:r>
              <w:rPr>
                <w:vertAlign w:val="superscript"/>
              </w:rPr>
              <w:t>1</w:t>
            </w:r>
            <w:r>
              <w:t xml:space="preserve"> и Microsoft Dynamics 365 (лицензия CAL</w:t>
            </w:r>
            <w:r>
              <w:t>)</w:t>
            </w:r>
            <w:r>
              <w:fldChar w:fldCharType="begin"/>
            </w:r>
            <w:r>
              <w:instrText xml:space="preserve"> XE "Microsoft Dynamics 365 (лицензия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1</w:t>
            </w:r>
          </w:p>
        </w:tc>
      </w:tr>
      <w:tr w:rsidR="000D43DF">
        <w:tc>
          <w:tcPr>
            <w:tcW w:w="101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w:t>
            </w:r>
            <w:r>
              <w:t xml:space="preserve">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Visual Studio Professional с подпиской MSDN</w:t>
            </w:r>
            <w:r>
              <w:fldChar w:fldCharType="begin"/>
            </w:r>
            <w:r>
              <w:instrText xml:space="preserve"> XE "Vis</w:instrText>
            </w:r>
            <w:r>
              <w:instrText xml:space="preserve">ual Studio Professional с подпиской MSDN" </w:instrText>
            </w:r>
            <w:r>
              <w:fldChar w:fldCharType="end"/>
            </w:r>
            <w:r>
              <w:t xml:space="preserve"> и Visual Studio Test Professional с подпиской MSDN</w:t>
            </w:r>
            <w:r>
              <w:fldChar w:fldCharType="begin"/>
            </w:r>
            <w:r>
              <w:instrText xml:space="preserve"> XE "Visual Studio Test Professional с подпиской MSDN" </w:instrText>
            </w:r>
            <w:r>
              <w:fldChar w:fldCharType="end"/>
            </w:r>
            <w:r>
              <w:t>, а также Microsoft Dynamics AX, лицензия Enterprise CAL</w:t>
            </w:r>
            <w:r>
              <w:fldChar w:fldCharType="begin"/>
            </w:r>
            <w:r>
              <w:instrText xml:space="preserve"> XE "Microsoft Dynamics AX, лицензия Enterprise </w:instrText>
            </w:r>
            <w:r>
              <w:instrText xml:space="preserve">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25</w:t>
            </w:r>
          </w:p>
        </w:tc>
      </w:tr>
      <w:tr w:rsidR="000D43DF">
        <w:tc>
          <w:tcPr>
            <w:tcW w:w="101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w:instrText>
            </w:r>
            <w:r>
              <w:instrText xml:space="preserve">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50</w:t>
            </w:r>
          </w:p>
        </w:tc>
      </w:tr>
      <w:tr w:rsidR="000D43DF">
        <w:tc>
          <w:tcPr>
            <w:tcW w:w="101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w:instrText>
            </w:r>
            <w:r>
              <w:instrText xml:space="preserve">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75</w:t>
            </w:r>
          </w:p>
        </w:tc>
      </w:tr>
    </w:tbl>
    <w:p w:rsidR="000D43DF" w:rsidRDefault="00DB1D07">
      <w:pPr>
        <w:pStyle w:val="ProductList-Body"/>
      </w:pPr>
      <w:r>
        <w:rPr>
          <w:b/>
          <w:i/>
        </w:rPr>
        <w:t>Примечание.</w:t>
      </w:r>
      <w:r>
        <w:rPr>
          <w:i/>
        </w:rPr>
        <w:t xml:space="preserve"> Сведения о лицензиях CAL для SQL см. в таблице лицензий CAL Suite в этом разделе.</w:t>
      </w:r>
    </w:p>
    <w:p w:rsidR="000D43DF" w:rsidRDefault="00DB1D07">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0D43DF" w:rsidRDefault="000D43DF">
      <w:pPr>
        <w:pStyle w:val="ProductList-Body"/>
      </w:pPr>
    </w:p>
    <w:p w:rsidR="000D43DF" w:rsidRDefault="00DB1D07">
      <w:pPr>
        <w:pStyle w:val="ProductList-Body"/>
      </w:pPr>
      <w:r>
        <w:t>Общее ко</w:t>
      </w:r>
      <w:r>
        <w:t>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0D43D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→599,</w:t>
            </w:r>
            <w:r>
              <w:t>999</w:t>
            </w:r>
          </w:p>
        </w:tc>
        <w:tc>
          <w:tcPr>
            <w:tcW w:w="11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600,000+</w:t>
            </w:r>
          </w:p>
        </w:tc>
      </w:tr>
      <w:tr w:rsidR="000D43D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43DF" w:rsidRDefault="00DB1D07">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75</w:t>
            </w:r>
          </w:p>
        </w:tc>
      </w:tr>
    </w:tbl>
    <w:p w:rsidR="000D43DF" w:rsidRDefault="000D43DF">
      <w:pPr>
        <w:pStyle w:val="ProductList-Body"/>
      </w:pPr>
    </w:p>
    <w:p w:rsidR="000D43DF" w:rsidRDefault="00DB1D07">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w:t>
      </w:r>
      <w:r>
        <w:t>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0D43D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43DF" w:rsidRDefault="00DB1D07">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43DF" w:rsidRDefault="00DB1D07">
            <w:pPr>
              <w:pStyle w:val="ProductList-TableBody"/>
            </w:pPr>
            <w:r>
              <w:t>→600,000+</w:t>
            </w:r>
          </w:p>
        </w:tc>
      </w:tr>
      <w:tr w:rsidR="000D43D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43DF" w:rsidRDefault="00DB1D07">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12</w:t>
            </w:r>
          </w:p>
        </w:tc>
      </w:tr>
    </w:tbl>
    <w:p w:rsidR="000D43DF" w:rsidRDefault="00DB1D07">
      <w:pPr>
        <w:pStyle w:val="ProductList-Body"/>
      </w:pPr>
      <w:r>
        <w:lastRenderedPageBreak/>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15">
        <w:r>
          <w:rPr>
            <w:color w:val="00467F"/>
            <w:u w:val="single"/>
          </w:rPr>
          <w:t>http://www.microsoft.com/licensing/software-assurance/planning-services-overview.aspx</w:t>
        </w:r>
      </w:hyperlink>
      <w:r>
        <w:t xml:space="preserve">. </w:t>
      </w:r>
    </w:p>
    <w:p w:rsidR="000D43DF" w:rsidRDefault="000D43DF">
      <w:pPr>
        <w:pStyle w:val="ProductList-Body"/>
      </w:pPr>
    </w:p>
    <w:p w:rsidR="000D43DF" w:rsidRDefault="00DB1D07">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w:t>
      </w:r>
      <w:r>
        <w:t xml:space="preserve">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w:t>
      </w:r>
      <w:r>
        <w:t>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0D43DF" w:rsidRDefault="00DB1D07" w:rsidP="00264BFE">
      <w:pPr>
        <w:pStyle w:val="ProductList-Bullet"/>
        <w:numPr>
          <w:ilvl w:val="0"/>
          <w:numId w:val="41"/>
        </w:numPr>
      </w:pPr>
      <w:r>
        <w:t>Услуг</w:t>
      </w:r>
      <w:r>
        <w:t>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w:t>
      </w:r>
      <w:r>
        <w:t xml:space="preserve">лиент может просмотреть список Соответствующих поставщиков на веб-странице: </w:t>
      </w:r>
      <w:hyperlink r:id="rId116">
        <w:r>
          <w:rPr>
            <w:color w:val="00467F"/>
            <w:u w:val="single"/>
          </w:rPr>
          <w:t>http://directory.partners.extranet.microsoft.com/psbproviders.</w:t>
        </w:r>
      </w:hyperlink>
    </w:p>
    <w:p w:rsidR="000D43DF" w:rsidRDefault="00DB1D07" w:rsidP="00264BFE">
      <w:pPr>
        <w:pStyle w:val="ProductList-Bullet"/>
        <w:numPr>
          <w:ilvl w:val="0"/>
          <w:numId w:val="41"/>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0D43DF" w:rsidRDefault="00DB1D07" w:rsidP="00264BFE">
      <w:pPr>
        <w:pStyle w:val="ProductList-Bullet"/>
        <w:numPr>
          <w:ilvl w:val="0"/>
          <w:numId w:val="41"/>
        </w:numPr>
      </w:pPr>
      <w:r>
        <w:t>Ваучеры по Услугам по плани</w:t>
      </w:r>
      <w:r>
        <w:t xml:space="preserve">рованию могут погашаться только клиентом, который соответствует условиям для получения данного преимущества. </w:t>
      </w:r>
    </w:p>
    <w:p w:rsidR="000D43DF" w:rsidRDefault="00DB1D07" w:rsidP="00264BFE">
      <w:pPr>
        <w:pStyle w:val="ProductList-Bullet"/>
        <w:numPr>
          <w:ilvl w:val="0"/>
          <w:numId w:val="41"/>
        </w:numPr>
      </w:pPr>
      <w:r>
        <w:t xml:space="preserve">Ваучеры по Услугам по планированию нельзя обменивать на денежные средства и другие ценности. </w:t>
      </w:r>
    </w:p>
    <w:p w:rsidR="000D43DF" w:rsidRDefault="00DB1D07" w:rsidP="00264BFE">
      <w:pPr>
        <w:pStyle w:val="ProductList-Bullet"/>
        <w:numPr>
          <w:ilvl w:val="0"/>
          <w:numId w:val="41"/>
        </w:numPr>
      </w:pPr>
      <w:r>
        <w:t>Сокращение соответствующего покрытия Software Assura</w:t>
      </w:r>
      <w:r>
        <w:t xml:space="preserve">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0D43DF" w:rsidRDefault="00DB1D07" w:rsidP="00264BFE">
      <w:pPr>
        <w:pStyle w:val="ProductList-Bullet"/>
        <w:numPr>
          <w:ilvl w:val="0"/>
          <w:numId w:val="41"/>
        </w:numPr>
      </w:pPr>
      <w:r>
        <w:t>Типы ваучеров нельзя объединить. Срок действия программы Услуг по планированию не должен пре</w:t>
      </w:r>
      <w:r>
        <w:t xml:space="preserve">вышать указанную максимальную продолжительность в зависимости от типа программы. </w:t>
      </w:r>
    </w:p>
    <w:p w:rsidR="000D43DF" w:rsidRDefault="00DB1D07" w:rsidP="00264BFE">
      <w:pPr>
        <w:pStyle w:val="ProductList-Bullet"/>
        <w:numPr>
          <w:ilvl w:val="0"/>
          <w:numId w:val="41"/>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0D43DF" w:rsidRDefault="00DB1D07" w:rsidP="00264BFE">
      <w:pPr>
        <w:pStyle w:val="ProductList-Bullet"/>
        <w:numPr>
          <w:ilvl w:val="0"/>
          <w:numId w:val="41"/>
        </w:numPr>
      </w:pPr>
      <w:r>
        <w:t>Ваучеры необходим</w:t>
      </w:r>
      <w:r>
        <w:t xml:space="preserve">о назначить в течение срока действия покрытия Software Assurance. </w:t>
      </w:r>
    </w:p>
    <w:p w:rsidR="000D43DF" w:rsidRDefault="00DB1D07" w:rsidP="00264BFE">
      <w:pPr>
        <w:pStyle w:val="ProductList-Bullet"/>
        <w:numPr>
          <w:ilvl w:val="0"/>
          <w:numId w:val="41"/>
        </w:numPr>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w:t>
      </w:r>
      <w:r>
        <w:t xml:space="preserve">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w:t>
      </w:r>
      <w:r>
        <w:t>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w:t>
      </w:r>
      <w:r>
        <w:t xml:space="preserve">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0D43DF" w:rsidRDefault="000D43DF">
      <w:pPr>
        <w:pStyle w:val="ProductList-Body"/>
      </w:pPr>
    </w:p>
    <w:p w:rsidR="000D43DF" w:rsidRDefault="00DB1D07">
      <w:pPr>
        <w:pStyle w:val="ProductList-Body"/>
      </w:pPr>
      <w:r>
        <w:t>Готовые материалы, предоставляемые Соответствующим поставщиком в Microsoft по завершении о</w:t>
      </w:r>
      <w:r>
        <w:t>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D43DF" w:rsidRDefault="000D43DF">
      <w:pPr>
        <w:pStyle w:val="ProductList-Body"/>
      </w:pPr>
    </w:p>
    <w:p w:rsidR="000D43DF" w:rsidRDefault="00DB1D07">
      <w:pPr>
        <w:pStyle w:val="ProductList-ClauseHeading"/>
        <w:outlineLvl w:val="2"/>
      </w:pPr>
      <w:bookmarkStart w:id="334" w:name="_Sec581"/>
      <w:r>
        <w:t>Программа лицензирования исходного кода для предприятий</w:t>
      </w:r>
      <w:bookmarkEnd w:id="334"/>
    </w:p>
    <w:p w:rsidR="000D43DF" w:rsidRDefault="00DB1D07">
      <w:pPr>
        <w:pStyle w:val="ProductList-Body"/>
      </w:pPr>
      <w:r>
        <w:t>Клиенты, имеющие 10 000 или бо</w:t>
      </w:r>
      <w:r>
        <w:t>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w:t>
      </w:r>
      <w:r>
        <w:t>ицензирования исходного кода Microsoft Research (Microsoft Research Source Licensing Program).</w:t>
      </w:r>
    </w:p>
    <w:p w:rsidR="000D43DF" w:rsidRDefault="000D43DF">
      <w:pPr>
        <w:pStyle w:val="ProductList-Body"/>
      </w:pPr>
    </w:p>
    <w:p w:rsidR="000D43DF" w:rsidRDefault="00DB1D07">
      <w:pPr>
        <w:pStyle w:val="ProductList-ClauseHeading"/>
        <w:outlineLvl w:val="2"/>
      </w:pPr>
      <w:bookmarkStart w:id="335" w:name="_Sec582"/>
      <w:r>
        <w:t>Ваучеры на обучение</w:t>
      </w:r>
      <w:bookmarkEnd w:id="335"/>
    </w:p>
    <w:p w:rsidR="000D43DF" w:rsidRDefault="00DB1D07">
      <w:pPr>
        <w:pStyle w:val="ProductList-Body"/>
      </w:pPr>
      <w:r>
        <w:t xml:space="preserve">Клиенты (кроме клиентов, приобретающих продукты в рамках Программ для образовательных учреждений), использующие вариант лицензирования всех </w:t>
      </w:r>
      <w:r>
        <w:t>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Про</w:t>
            </w:r>
            <w:r>
              <w:rPr>
                <w:color w:val="FFFFFF"/>
              </w:rPr>
              <w:t>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Категория «Системы»</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день на 50 лицензий (не более 10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день за 50 лицензий или баллов</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 дней по соответствующему соглашению о регистрации или Договору с клиентом о закупках</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15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15 000–</w:t>
            </w:r>
            <w:r>
              <w:t>29 999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55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80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125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200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300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400 дней*</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t>SAM 600 000 +</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700 дней*</w:t>
            </w:r>
          </w:p>
        </w:tc>
      </w:tr>
    </w:tbl>
    <w:p w:rsidR="000D43DF" w:rsidRDefault="00DB1D07">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0D43DF" w:rsidRDefault="000D43DF">
      <w:pPr>
        <w:pStyle w:val="ProductList-Body"/>
      </w:pPr>
    </w:p>
    <w:p w:rsidR="000D43DF" w:rsidRDefault="00DB1D07" w:rsidP="00264BFE">
      <w:pPr>
        <w:pStyle w:val="ProductList-Bullet"/>
        <w:numPr>
          <w:ilvl w:val="0"/>
          <w:numId w:val="42"/>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0D43DF" w:rsidRDefault="00DB1D07" w:rsidP="00264BFE">
      <w:pPr>
        <w:pStyle w:val="ProductList-Bullet"/>
        <w:numPr>
          <w:ilvl w:val="0"/>
          <w:numId w:val="42"/>
        </w:numPr>
      </w:pPr>
      <w:r>
        <w:t xml:space="preserve">При прохождении ускоренных курсов требуется ваучер на количество дней, эквивалентное количеству дней курса, </w:t>
      </w:r>
      <w:r>
        <w:t xml:space="preserve">проводящегося в рамках Системы проверки и резервирования ваучеров SATV. </w:t>
      </w:r>
    </w:p>
    <w:p w:rsidR="000D43DF" w:rsidRDefault="00DB1D07" w:rsidP="00264BFE">
      <w:pPr>
        <w:pStyle w:val="ProductList-Bullet"/>
        <w:numPr>
          <w:ilvl w:val="0"/>
          <w:numId w:val="42"/>
        </w:numPr>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w:t>
      </w:r>
      <w:r>
        <w:t xml:space="preserve">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0D43DF" w:rsidRDefault="00DB1D07" w:rsidP="00264BFE">
      <w:pPr>
        <w:pStyle w:val="ProductList-Bullet"/>
        <w:numPr>
          <w:ilvl w:val="0"/>
          <w:numId w:val="42"/>
        </w:numPr>
      </w:pPr>
      <w:r>
        <w:t>Ваучеры нел</w:t>
      </w:r>
      <w:r>
        <w:t>ьзя использовать для оплаты зарезервированных курсов, на которых клиент отсутствовал.</w:t>
      </w:r>
    </w:p>
    <w:p w:rsidR="000D43DF" w:rsidRDefault="00DB1D07" w:rsidP="00264BFE">
      <w:pPr>
        <w:pStyle w:val="ProductList-Bullet"/>
        <w:numPr>
          <w:ilvl w:val="0"/>
          <w:numId w:val="42"/>
        </w:numPr>
      </w:pPr>
      <w:r>
        <w:t>Ваучеры могут погашаться только лицом, утвержденным клиентом.</w:t>
      </w:r>
    </w:p>
    <w:p w:rsidR="000D43DF" w:rsidRDefault="00DB1D07" w:rsidP="00264BFE">
      <w:pPr>
        <w:pStyle w:val="ProductList-Bullet"/>
        <w:numPr>
          <w:ilvl w:val="0"/>
          <w:numId w:val="42"/>
        </w:numPr>
      </w:pPr>
      <w:r>
        <w:t xml:space="preserve">Ваучеры нельзя обменивать на денежные средства и другие ценности. </w:t>
      </w:r>
    </w:p>
    <w:p w:rsidR="000D43DF" w:rsidRDefault="00DB1D07" w:rsidP="00264BFE">
      <w:pPr>
        <w:pStyle w:val="ProductList-Bullet"/>
        <w:numPr>
          <w:ilvl w:val="0"/>
          <w:numId w:val="42"/>
        </w:numPr>
      </w:pPr>
      <w:r>
        <w:t>Ваучеры необходимо назначить в течение ср</w:t>
      </w:r>
      <w:r>
        <w:t xml:space="preserve">ока действия покрытия Software Assurance. </w:t>
      </w:r>
    </w:p>
    <w:p w:rsidR="000D43DF" w:rsidRDefault="00DB1D07" w:rsidP="00264BFE">
      <w:pPr>
        <w:pStyle w:val="ProductList-Bullet"/>
        <w:numPr>
          <w:ilvl w:val="0"/>
          <w:numId w:val="42"/>
        </w:numPr>
      </w:pPr>
      <w:r>
        <w:t>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w:t>
      </w:r>
      <w:r>
        <w:t xml:space="preserve">ий резерв «Ваучеры на обучение». </w:t>
      </w:r>
    </w:p>
    <w:p w:rsidR="000D43DF" w:rsidRDefault="00DB1D07" w:rsidP="00264BFE">
      <w:pPr>
        <w:pStyle w:val="ProductList-Bullet"/>
        <w:numPr>
          <w:ilvl w:val="0"/>
          <w:numId w:val="42"/>
        </w:numPr>
      </w:pPr>
      <w:r>
        <w:t xml:space="preserve">Один день по Ваучеру на обучение приравнивается к эквиваленту одного дня учебного занятия. </w:t>
      </w:r>
    </w:p>
    <w:p w:rsidR="000D43DF" w:rsidRDefault="00DB1D07" w:rsidP="00264BFE">
      <w:pPr>
        <w:pStyle w:val="ProductList-Bullet"/>
        <w:numPr>
          <w:ilvl w:val="0"/>
          <w:numId w:val="42"/>
        </w:numPr>
      </w:pPr>
      <w:r>
        <w:t>Ваучеры можно использовать, чтобы забронировать обучение только у одного соответствующего Партнера Microsoft с компетенцией Learni</w:t>
      </w:r>
      <w:r>
        <w:t xml:space="preserve">ng одновременно. </w:t>
      </w:r>
    </w:p>
    <w:p w:rsidR="000D43DF" w:rsidRDefault="00DB1D07" w:rsidP="00264BFE">
      <w:pPr>
        <w:pStyle w:val="ProductList-Bullet"/>
        <w:numPr>
          <w:ilvl w:val="0"/>
          <w:numId w:val="4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0D43DF" w:rsidRDefault="00DB1D07" w:rsidP="00264BFE">
      <w:pPr>
        <w:pStyle w:val="ProductList-Bullet"/>
        <w:numPr>
          <w:ilvl w:val="0"/>
          <w:numId w:val="42"/>
        </w:numPr>
      </w:pPr>
      <w:r>
        <w:t>В табли</w:t>
      </w:r>
      <w:r>
        <w:t>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w:t>
      </w:r>
      <w:r>
        <w:t xml:space="preserve">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0D43DF" w:rsidRDefault="000D43DF">
      <w:pPr>
        <w:pStyle w:val="ProductList-Body"/>
      </w:pPr>
    </w:p>
    <w:p w:rsidR="000D43DF" w:rsidRDefault="00DB1D07">
      <w:pPr>
        <w:pStyle w:val="ProductList-ClauseHeading"/>
        <w:outlineLvl w:val="2"/>
      </w:pPr>
      <w:bookmarkStart w:id="336" w:name="_Sec583"/>
      <w:r>
        <w:t>E-Learning</w:t>
      </w:r>
      <w:bookmarkEnd w:id="336"/>
    </w:p>
    <w:p w:rsidR="000D43DF" w:rsidRDefault="00DB1D07">
      <w:pPr>
        <w:pStyle w:val="ProductList-Body"/>
      </w:pPr>
      <w:r>
        <w:t>Это преимущество отличается в зависимости от категории: «Приложения», «Системы» или «</w:t>
      </w:r>
      <w:r>
        <w:t>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w:t>
      </w:r>
      <w:r>
        <w:t xml:space="preserve">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w:t>
      </w:r>
      <w:r>
        <w:t>ing, относящихся к Office 365 (это право не распространяется на содержимое, соответствующее стандарту SCORM).</w:t>
      </w:r>
    </w:p>
    <w:p w:rsidR="000D43DF" w:rsidRDefault="000D43DF">
      <w:pPr>
        <w:pStyle w:val="ProductList-Body"/>
      </w:pPr>
    </w:p>
    <w:p w:rsidR="000D43DF" w:rsidRDefault="00DB1D07">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w:t>
      </w:r>
      <w:r>
        <w:t>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0D43DF" w:rsidRDefault="000D43DF">
      <w:pPr>
        <w:pStyle w:val="ProductList-Body"/>
      </w:pPr>
    </w:p>
    <w:p w:rsidR="000D43DF" w:rsidRDefault="00DB1D07">
      <w:pPr>
        <w:pStyle w:val="ProductList-ClauseHeading"/>
        <w:outlineLvl w:val="2"/>
      </w:pPr>
      <w:bookmarkStart w:id="337" w:name="_Sec584"/>
      <w:r>
        <w:t>Программа использования ПО на домашни</w:t>
      </w:r>
      <w:r>
        <w:t>х компьютерах</w:t>
      </w:r>
      <w:bookmarkEnd w:id="337"/>
    </w:p>
    <w:p w:rsidR="000D43DF" w:rsidRDefault="00DB1D07">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w:instrText>
      </w:r>
      <w:r>
        <w:instrText xml:space="preserve">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w:t>
      </w:r>
      <w:r>
        <w:t>спечения). Программы Academic Select (без SAM), Academic Select Plus (без SAM) и Academic Open не обеспечивают право на эту льготу.</w:t>
      </w:r>
    </w:p>
    <w:p w:rsidR="000D43DF" w:rsidRDefault="000D43DF">
      <w:pPr>
        <w:pStyle w:val="ProductList-Body"/>
      </w:pPr>
    </w:p>
    <w:p w:rsidR="000D43DF" w:rsidRDefault="00DB1D07">
      <w:pPr>
        <w:pStyle w:val="ProductList-Body"/>
      </w:pPr>
      <w:r>
        <w:t>Лицензии на использование ПО на домашних компьютерах прекращаются при увольнении сотрудника, прекращении или окончании срок</w:t>
      </w:r>
      <w:r>
        <w:t>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w:t>
      </w:r>
      <w:r>
        <w:t>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D43DF" w:rsidRDefault="000D43DF">
      <w:pPr>
        <w:pStyle w:val="ProductList-Body"/>
      </w:pPr>
    </w:p>
    <w:p w:rsidR="000D43DF" w:rsidRDefault="00DB1D07">
      <w:pPr>
        <w:pStyle w:val="ProductList-Body"/>
      </w:pPr>
      <w:r>
        <w:t>Условия использования программного обеспечения в рамках Прог</w:t>
      </w:r>
      <w:r>
        <w:t>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0D43DF" w:rsidRDefault="000D43DF">
      <w:pPr>
        <w:pStyle w:val="ProductList-Body"/>
      </w:pPr>
    </w:p>
    <w:p w:rsidR="000D43DF" w:rsidRDefault="00DB1D07">
      <w:pPr>
        <w:pStyle w:val="ProductList-Body"/>
      </w:pPr>
      <w:r>
        <w:t>Microsoft не несет ответственности за исполнение обязательс</w:t>
      </w:r>
      <w:r>
        <w:t>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0D43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Соответствующая лицензия в рамках Программы использования ПО на домашних компьютерах</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стандартный 2010/2013/2016</w:t>
            </w:r>
          </w:p>
          <w:p w:rsidR="000D43DF" w:rsidRDefault="00DB1D07">
            <w:pPr>
              <w:pStyle w:val="ProductList-TableBody"/>
            </w:pPr>
            <w:r>
              <w:t xml:space="preserve">Office профессиональный плюс 2010/2013/2016 </w:t>
            </w:r>
          </w:p>
          <w:p w:rsidR="000D43DF" w:rsidRDefault="00DB1D07">
            <w:pPr>
              <w:pStyle w:val="ProductList-TableBody"/>
            </w:pPr>
            <w:r>
              <w:lastRenderedPageBreak/>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t>Office профессиональный плюс 2016</w:t>
            </w:r>
            <w:r>
              <w:t xml:space="preserve"> HUP и Office для дома и бизнеса 2016 для Mac с Lync DL HUP</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Access 2010/2013/2016</w:t>
            </w:r>
          </w:p>
          <w:p w:rsidR="000D43DF" w:rsidRDefault="00DB1D07">
            <w:pPr>
              <w:pStyle w:val="ProductList-TableBody"/>
            </w:pPr>
            <w:r>
              <w:t>Excel 2010/2013/2016</w:t>
            </w:r>
          </w:p>
          <w:p w:rsidR="000D43DF" w:rsidRDefault="00DB1D07">
            <w:pPr>
              <w:pStyle w:val="ProductList-TableBody"/>
            </w:pPr>
            <w:r>
              <w:t>PowerPoint 2010/2013/2016</w:t>
            </w:r>
          </w:p>
          <w:p w:rsidR="000D43DF" w:rsidRDefault="00DB1D07">
            <w:pPr>
              <w:pStyle w:val="ProductList-TableBody"/>
            </w:pPr>
            <w:r>
              <w:t>InfoPath 2010/2013/2016</w:t>
            </w:r>
          </w:p>
          <w:p w:rsidR="000D43DF" w:rsidRDefault="00DB1D07">
            <w:pPr>
              <w:pStyle w:val="ProductList-TableBody"/>
            </w:pPr>
            <w:r>
              <w:t>Lync 2010/2013/2015</w:t>
            </w:r>
          </w:p>
          <w:p w:rsidR="000D43DF" w:rsidRDefault="00DB1D07">
            <w:pPr>
              <w:pStyle w:val="ProductList-TableBody"/>
            </w:pPr>
            <w:r>
              <w:t>OneNote 2010/2013/2016</w:t>
            </w:r>
          </w:p>
          <w:p w:rsidR="000D43DF" w:rsidRDefault="00DB1D07">
            <w:pPr>
              <w:pStyle w:val="ProductList-TableBody"/>
            </w:pPr>
            <w:r>
              <w:t>Outlook 2010/2013/2016</w:t>
            </w:r>
          </w:p>
          <w:p w:rsidR="000D43DF" w:rsidRDefault="00DB1D07">
            <w:pPr>
              <w:pStyle w:val="ProductList-TableBody"/>
            </w:pPr>
            <w:r>
              <w:t>Publisher 2010/2013/2016</w:t>
            </w:r>
          </w:p>
          <w:p w:rsidR="000D43DF" w:rsidRDefault="00DB1D07">
            <w:pPr>
              <w:pStyle w:val="ProductList-TableBody"/>
            </w:pPr>
            <w:r>
              <w:t>Skype для бизнеса 2015</w:t>
            </w:r>
          </w:p>
          <w:p w:rsidR="000D43DF" w:rsidRDefault="00DB1D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Office профессиональный плюс 2016 HUP и Office для дома и бизнеса 2016 для Mac с Lync DL HUP </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Visio стандартный 2010/2013/2016 </w:t>
            </w:r>
          </w:p>
          <w:p w:rsidR="000D43DF" w:rsidRDefault="00DB1D07">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Professional 2016 HUP</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Project стандартн</w:t>
            </w:r>
            <w:r>
              <w:t>ый 2010/2013/2016</w:t>
            </w:r>
          </w:p>
          <w:p w:rsidR="000D43DF" w:rsidRDefault="00DB1D07">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Project профессиональный 2016 HUP</w:t>
            </w:r>
          </w:p>
        </w:tc>
      </w:tr>
    </w:tbl>
    <w:p w:rsidR="000D43DF" w:rsidRDefault="00DB1D07">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w:t>
      </w:r>
      <w:r>
        <w:rPr>
          <w:i/>
        </w:rPr>
        <w:t xml:space="preserve">м. на веб-сайте </w:t>
      </w:r>
      <w:hyperlink r:id="rId117">
        <w:r>
          <w:rPr>
            <w:i/>
            <w:color w:val="00467F"/>
            <w:u w:val="single"/>
          </w:rPr>
          <w:t>http://www.microsoft.com/licensing</w:t>
        </w:r>
      </w:hyperlink>
      <w:r>
        <w:rPr>
          <w:i/>
        </w:rPr>
        <w:t>.</w:t>
      </w:r>
    </w:p>
    <w:p w:rsidR="000D43DF" w:rsidRDefault="000D43DF">
      <w:pPr>
        <w:pStyle w:val="ProductList-Body"/>
      </w:pPr>
    </w:p>
    <w:p w:rsidR="000D43DF" w:rsidRDefault="00DB1D07">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w:t>
      </w:r>
      <w:r>
        <w:t>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0D43DF" w:rsidRDefault="000D43DF">
      <w:pPr>
        <w:pStyle w:val="ProductList-Body"/>
        <w:jc w:val="right"/>
      </w:pPr>
    </w:p>
    <w:p w:rsidR="000D43DF" w:rsidRDefault="00DB1D07">
      <w:pPr>
        <w:pStyle w:val="ProductList-ClauseHeading"/>
        <w:outlineLvl w:val="2"/>
      </w:pPr>
      <w:bookmarkStart w:id="338" w:name="_Sec585"/>
      <w:r>
        <w:t>Круглосуточная техническая поддержка</w:t>
      </w:r>
      <w:bookmarkEnd w:id="338"/>
    </w:p>
    <w:p w:rsidR="000D43DF" w:rsidRDefault="00DB1D07">
      <w:pPr>
        <w:pStyle w:val="ProductList-Body"/>
      </w:pPr>
      <w:r>
        <w:t>Клиенты (кроме клиентов, приобретающих продукты в рамках Программ для</w:t>
      </w:r>
      <w:r>
        <w:t xml:space="preserve"> образовательных учреждений) с покрытием Software Assurance имеют право на Круглосуточную техническую поддержку.</w:t>
      </w:r>
    </w:p>
    <w:p w:rsidR="000D43DF" w:rsidRDefault="000D43DF">
      <w:pPr>
        <w:pStyle w:val="ProductList-Body"/>
      </w:pPr>
    </w:p>
    <w:p w:rsidR="000D43DF" w:rsidRDefault="00DB1D07">
      <w:pPr>
        <w:pStyle w:val="ProductList-Body"/>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w:t>
      </w:r>
      <w:r>
        <w:t>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w:t>
      </w:r>
      <w:r>
        <w:t xml:space="preserve">ржки и может переводить Клиентов на дополнительное соглашение об уровне обслуживания, в связи с чем могут возникать дополнительные расходы. </w:t>
      </w:r>
    </w:p>
    <w:p w:rsidR="000D43DF" w:rsidRDefault="000D43DF">
      <w:pPr>
        <w:pStyle w:val="ProductList-Body"/>
      </w:pPr>
    </w:p>
    <w:p w:rsidR="000D43DF" w:rsidRDefault="00DB1D07">
      <w:pPr>
        <w:pStyle w:val="ProductList-Body"/>
      </w:pPr>
      <w:r>
        <w:t>Для продуктов, в настоящее время находящихся в Основной фазе поддержки в соответствии Политикой жизненного цикла п</w:t>
      </w:r>
      <w:r>
        <w:t>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w:t>
      </w:r>
      <w:r>
        <w:t>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w:t>
      </w:r>
      <w:r>
        <w:t xml:space="preserve">ческой поддержки, Microsoft не обязана предоставлять дополнительные услуги по поддержке такого продукта. </w:t>
      </w:r>
    </w:p>
    <w:p w:rsidR="000D43DF" w:rsidRDefault="000D43DF">
      <w:pPr>
        <w:pStyle w:val="ProductList-Body"/>
      </w:pPr>
    </w:p>
    <w:p w:rsidR="000D43DF" w:rsidRDefault="00DB1D07">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w:t>
      </w:r>
      <w:r>
        <w:t xml:space="preserve">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w:t>
      </w:r>
      <w:r>
        <w:t>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0D43DF" w:rsidRDefault="000D43DF">
      <w:pPr>
        <w:pStyle w:val="ProductList-Body"/>
      </w:pPr>
    </w:p>
    <w:p w:rsidR="000D43DF" w:rsidRDefault="00DB1D07">
      <w:pPr>
        <w:pStyle w:val="ProductList-SubClauseHeading"/>
        <w:outlineLvl w:val="3"/>
      </w:pPr>
      <w:r>
        <w:t>Количество инцидентов поддержки по телефону для</w:t>
      </w:r>
      <w:r>
        <w:t xml:space="preserve"> всех программ, кроме MPSA</w:t>
      </w:r>
    </w:p>
    <w:p w:rsidR="000D43DF" w:rsidRDefault="00DB1D07">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w:t>
      </w:r>
      <w:r>
        <w:t>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w:t>
      </w:r>
      <w:r>
        <w:t>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w:t>
      </w:r>
      <w:r>
        <w:t>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w:t>
      </w:r>
      <w:r>
        <w:t>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0D43D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IW / Клент — дает право на получение инцидента</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$200,0</w:t>
            </w:r>
            <w:r>
              <w:t>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300,000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270,000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330 000 330,000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1 650 000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1 600 000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t>Евро</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215,000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£135,000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24 000 000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240 000 000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1 650 000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350,000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2 000 000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7 000 000</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10 000 000 INR</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6 600 000 RUB</w:t>
            </w:r>
          </w:p>
        </w:tc>
      </w:tr>
    </w:tbl>
    <w:p w:rsidR="000D43DF" w:rsidRDefault="000D43DF">
      <w:pPr>
        <w:pStyle w:val="ProductList-BodyIndented"/>
        <w:ind w:left="720"/>
      </w:pPr>
    </w:p>
    <w:p w:rsidR="000D43DF" w:rsidRDefault="00DB1D07">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0D43DF" w:rsidRDefault="000D43DF">
      <w:pPr>
        <w:pStyle w:val="ProductList-BodyIndented"/>
      </w:pPr>
    </w:p>
    <w:p w:rsidR="000D43DF" w:rsidRDefault="00DB1D07">
      <w:pPr>
        <w:pStyle w:val="ProductList-BodyIndented"/>
      </w:pPr>
      <w:r>
        <w:t>Локальн</w:t>
      </w:r>
      <w:r>
        <w:t xml:space="preserve">ую поддержку по телефону можно получить в рабочие часы, сведения о которых см. на веб-сайте </w:t>
      </w:r>
      <w:hyperlink r:id="rId118">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w:t>
      </w:r>
      <w:r>
        <w:t>осов технической поддержки. Рабочие часы зависят от региона. Техническая поддержка по телефону на всех языках доступна не во всех регионах.</w:t>
      </w:r>
    </w:p>
    <w:p w:rsidR="000D43DF" w:rsidRDefault="000D43DF">
      <w:pPr>
        <w:pStyle w:val="ProductList-BodyIndented"/>
      </w:pPr>
    </w:p>
    <w:p w:rsidR="000D43DF" w:rsidRDefault="00DB1D07">
      <w:pPr>
        <w:pStyle w:val="ProductList-SubClauseHeading"/>
        <w:outlineLvl w:val="3"/>
      </w:pPr>
      <w:r>
        <w:t>Количество инцидентов поддержки по телефону для MPSA</w:t>
      </w:r>
    </w:p>
    <w:p w:rsidR="000D43DF" w:rsidRDefault="00DB1D07">
      <w:pPr>
        <w:pStyle w:val="ProductList-BodyIndented"/>
      </w:pPr>
      <w:r>
        <w:t>Количество предоставляемых инцидентов поддержки по телефону оп</w:t>
      </w:r>
      <w:r>
        <w:t>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w:t>
      </w:r>
      <w:r>
        <w:t>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t>
      </w:r>
      <w:r>
        <w: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0D43DF" w:rsidRDefault="00DB1D07">
            <w:pPr>
              <w:pStyle w:val="ProductList-TableBody"/>
            </w:pPr>
            <w:r>
              <w:rPr>
                <w:color w:val="FFFFFF"/>
              </w:rPr>
              <w:t>Баллы на инцидент поддержки по телефону</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Приложения и Системы (объединено)</w:t>
            </w:r>
          </w:p>
        </w:tc>
        <w:tc>
          <w:tcPr>
            <w:tcW w:w="6000" w:type="dxa"/>
            <w:tcBorders>
              <w:left w:val="single" w:sz="4" w:space="0" w:color="000000"/>
              <w:right w:val="single" w:sz="4" w:space="0" w:color="000000"/>
            </w:tcBorders>
          </w:tcPr>
          <w:p w:rsidR="000D43DF" w:rsidRDefault="00DB1D07">
            <w:pPr>
              <w:pStyle w:val="ProductList-TableBody"/>
            </w:pPr>
            <w:r>
              <w:t>2,000</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Сервер</w:t>
            </w:r>
          </w:p>
        </w:tc>
        <w:tc>
          <w:tcPr>
            <w:tcW w:w="6000" w:type="dxa"/>
            <w:tcBorders>
              <w:left w:val="single" w:sz="4" w:space="0" w:color="000000"/>
              <w:right w:val="single" w:sz="4" w:space="0" w:color="000000"/>
            </w:tcBorders>
          </w:tcPr>
          <w:p w:rsidR="000D43DF" w:rsidRDefault="00DB1D07">
            <w:pPr>
              <w:pStyle w:val="ProductList-TableBody"/>
            </w:pPr>
            <w:r>
              <w:t>400</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CAL</w:t>
            </w:r>
          </w:p>
        </w:tc>
        <w:tc>
          <w:tcPr>
            <w:tcW w:w="6000" w:type="dxa"/>
            <w:tcBorders>
              <w:left w:val="single" w:sz="4" w:space="0" w:color="000000"/>
              <w:right w:val="single" w:sz="4" w:space="0" w:color="000000"/>
            </w:tcBorders>
          </w:tcPr>
          <w:p w:rsidR="000D43DF" w:rsidRDefault="00DB1D07">
            <w:pPr>
              <w:pStyle w:val="ProductList-TableBody"/>
            </w:pPr>
            <w:r>
              <w:t>400</w:t>
            </w:r>
          </w:p>
        </w:tc>
      </w:tr>
    </w:tbl>
    <w:p w:rsidR="000D43DF" w:rsidRDefault="000D43DF">
      <w:pPr>
        <w:pStyle w:val="ProductList-BodyIndented"/>
      </w:pPr>
    </w:p>
    <w:p w:rsidR="000D43DF" w:rsidRDefault="00DB1D07">
      <w:pPr>
        <w:pStyle w:val="ProductList-BodyIndented"/>
      </w:pPr>
      <w:r>
        <w:t xml:space="preserve">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w:t>
      </w:r>
      <w:r>
        <w:t>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w:t>
      </w:r>
      <w:r>
        <w:t>ance. Инциденты поддержки по телефону невозможно переносить из одного Договора с клиентом о закупках в другой.</w:t>
      </w:r>
    </w:p>
    <w:p w:rsidR="000D43DF" w:rsidRDefault="000D43DF">
      <w:pPr>
        <w:pStyle w:val="ProductList-BodyIndented"/>
      </w:pPr>
    </w:p>
    <w:p w:rsidR="000D43DF" w:rsidRDefault="00DB1D07">
      <w:pPr>
        <w:pStyle w:val="ProductList-BodyIndented"/>
      </w:pPr>
      <w:r>
        <w:t>Локальную поддержку по телефону можно получить в рабочие часы, сведения о которых см. на веб-сайте http://support.microsoft.com/gp/saphone. Техн</w:t>
      </w:r>
      <w:r>
        <w:t>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w:t>
      </w:r>
      <w:r>
        <w:t>ехнической поддержки. Рабочие часы зависят от региона. Техническая поддержка по телефону на всех языках доступна не во всех регионах.</w:t>
      </w:r>
    </w:p>
    <w:p w:rsidR="000D43DF" w:rsidRDefault="000D43DF">
      <w:pPr>
        <w:pStyle w:val="ProductList-SubClauseHeading"/>
        <w:outlineLvl w:val="3"/>
      </w:pPr>
    </w:p>
    <w:p w:rsidR="000D43DF" w:rsidRDefault="00DB1D07">
      <w:pPr>
        <w:pStyle w:val="ProductList-SubClauseHeading"/>
        <w:outlineLvl w:val="3"/>
      </w:pPr>
      <w:r>
        <w:t>Инциденты поддержки через Интернет</w:t>
      </w:r>
    </w:p>
    <w:p w:rsidR="000D43DF" w:rsidRDefault="00DB1D07">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w:t>
      </w:r>
      <w:r>
        <w:t>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w:t>
      </w:r>
      <w:r>
        <w:t xml:space="preserve">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w:t>
      </w:r>
      <w:r>
        <w:t>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0D43DF" w:rsidRDefault="000D43DF">
      <w:pPr>
        <w:pStyle w:val="ProductList-BodyIndented"/>
      </w:pPr>
    </w:p>
    <w:p w:rsidR="000D43DF" w:rsidRDefault="00DB1D07">
      <w:pPr>
        <w:pStyle w:val="ProductList-BodyIndented"/>
      </w:pPr>
      <w:r>
        <w:t>Чтобы п</w:t>
      </w:r>
      <w:r>
        <w:t xml:space="preserve">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w:instrText>
      </w:r>
      <w:r>
        <w:instrText xml:space="preserve">лное определение см. в Глоссарии)" </w:instrText>
      </w:r>
      <w:r>
        <w:fldChar w:fldCharType="separate"/>
      </w:r>
      <w:r>
        <w:rPr>
          <w:color w:val="0563C1"/>
        </w:rPr>
        <w:t>клиентских лицензий</w:t>
      </w:r>
      <w:r>
        <w:fldChar w:fldCharType="end"/>
      </w:r>
      <w:r>
        <w:t xml:space="preserve">,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w:t>
      </w:r>
      <w:r>
        <w:t>Assurance.</w:t>
      </w:r>
    </w:p>
    <w:p w:rsidR="000D43DF" w:rsidRDefault="000D43DF">
      <w:pPr>
        <w:pStyle w:val="ProductList-BodyIndented"/>
        <w:ind w:left="720"/>
      </w:pPr>
    </w:p>
    <w:p w:rsidR="000D43DF" w:rsidRDefault="00DB1D07">
      <w:pPr>
        <w:pStyle w:val="ProductList-SubClauseHeading"/>
        <w:outlineLvl w:val="3"/>
      </w:pPr>
      <w:r>
        <w:lastRenderedPageBreak/>
        <w:t>Контактные лица службы поддержки</w:t>
      </w:r>
    </w:p>
    <w:p w:rsidR="000D43DF" w:rsidRDefault="00DB1D07">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w:t>
      </w:r>
      <w:r>
        <w:t>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0D43D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S/S</w:t>
            </w:r>
            <w:r>
              <w:rPr>
                <w:color w:val="FFFFFF"/>
              </w:rPr>
              <w:t>+: EA, уровень D</w:t>
            </w:r>
          </w:p>
        </w:tc>
      </w:tr>
      <w:tr w:rsidR="000D43DF">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 необходимости</w:t>
            </w:r>
          </w:p>
        </w:tc>
      </w:tr>
      <w:tr w:rsidR="000D43DF">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w:t>
            </w:r>
          </w:p>
        </w:tc>
      </w:tr>
    </w:tbl>
    <w:p w:rsidR="000D43DF" w:rsidRDefault="000D43DF">
      <w:pPr>
        <w:pStyle w:val="ProductList-BodyIndented"/>
      </w:pPr>
    </w:p>
    <w:p w:rsidR="000D43DF" w:rsidRDefault="00DB1D07">
      <w:pPr>
        <w:pStyle w:val="ProductList-SubClauseHeading"/>
        <w:outlineLvl w:val="3"/>
      </w:pPr>
      <w:r>
        <w:t>Уровень обслуживания для клиентов программы Software Assurance</w:t>
      </w:r>
    </w:p>
    <w:p w:rsidR="000D43DF" w:rsidRDefault="00DB1D07">
      <w:pPr>
        <w:pStyle w:val="ProductList-BodyIndented"/>
      </w:pPr>
      <w:r>
        <w:t>Предполагаемое время ответа в зависимости от степени важности и обязанности кли</w:t>
      </w:r>
      <w:r>
        <w:t>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0D43D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Предполагаемые действия со стороны клиента</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Критические последствия для деятельности предприятия: </w:t>
            </w:r>
          </w:p>
          <w:p w:rsidR="000D43DF" w:rsidRDefault="00DB1D07">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Первый ответ в течение 2 часов или более короткого периода времени в зависимости от предложения поддержки</w:t>
            </w:r>
          </w:p>
          <w:p w:rsidR="000D43DF" w:rsidRDefault="00DB1D07">
            <w:pPr>
              <w:pStyle w:val="ProductList-TableBody"/>
            </w:pPr>
            <w:r>
              <w:t>Предоставление Ресурсов Microsoft на предприятии Кл</w:t>
            </w:r>
            <w:r>
              <w:t>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Выделение соответствующих ресурсов для получения непрерывной круглосуточной поддержки семь дней в неделю2</w:t>
            </w:r>
          </w:p>
          <w:p w:rsidR="000D43DF" w:rsidRDefault="00DB1D07">
            <w:pPr>
              <w:pStyle w:val="ProductList-TableBody"/>
            </w:pPr>
            <w:r>
              <w:t>Быстрый доступ и ответ из службы управления изменениями</w:t>
            </w:r>
          </w:p>
          <w:p w:rsidR="000D43DF" w:rsidRDefault="00DB1D07">
            <w:pPr>
              <w:pStyle w:val="ProductList-TableBody"/>
            </w:pPr>
            <w:r>
              <w:t>Уведомление руководства</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Умеренные последст</w:t>
            </w:r>
            <w:r>
              <w:t xml:space="preserve">вия для деятельности предприятия: </w:t>
            </w:r>
          </w:p>
          <w:p w:rsidR="000D43DF" w:rsidRDefault="00DB1D07">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1-й ответ в течение 4 часов или более короткого периода времени в зависимости от предложения под</w:t>
            </w:r>
            <w:r>
              <w:t>держки</w:t>
            </w:r>
          </w:p>
          <w:p w:rsidR="000D43DF" w:rsidRDefault="00DB1D0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Выделение соответствующих ресурсов для получения непрерывной поддержки в Рабочие часы</w:t>
            </w:r>
          </w:p>
          <w:p w:rsidR="000D43DF" w:rsidRDefault="00DB1D07">
            <w:pPr>
              <w:pStyle w:val="ProductList-TableBody"/>
            </w:pPr>
            <w:r>
              <w:t>Доступ и ответ из службы управления изменениями в течение 4 Рабочих часов</w:t>
            </w:r>
          </w:p>
        </w:tc>
      </w:tr>
      <w:tr w:rsidR="000D43DF">
        <w:tc>
          <w:tcPr>
            <w:tcW w:w="29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Минимальные последствия для деятельности предприятия: </w:t>
            </w:r>
          </w:p>
          <w:p w:rsidR="000D43DF" w:rsidRDefault="00DB1D07">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1-й ответ в течение одного рабочего дня или более короткого периода времени в зави</w:t>
            </w:r>
            <w:r>
              <w:t>симости от предложения поддержки</w:t>
            </w:r>
          </w:p>
          <w:p w:rsidR="000D43DF" w:rsidRDefault="00DB1D07">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Точная контактная информация об инициаторе запроса</w:t>
            </w:r>
          </w:p>
          <w:p w:rsidR="000D43DF" w:rsidRDefault="00DB1D07">
            <w:pPr>
              <w:pStyle w:val="ProductList-TableBody"/>
            </w:pPr>
            <w:r>
              <w:t>Ответ в течение одного рабочего дня.</w:t>
            </w:r>
          </w:p>
        </w:tc>
      </w:tr>
    </w:tbl>
    <w:p w:rsidR="000D43DF" w:rsidRDefault="00DB1D07">
      <w:pPr>
        <w:pStyle w:val="ProductList-BodyIndented"/>
      </w:pPr>
      <w:r>
        <w:rPr>
          <w:i/>
        </w:rPr>
        <w:t>1 Местные рабочие часы можно узнать у представителя Microsoft.</w:t>
      </w:r>
    </w:p>
    <w:p w:rsidR="000D43DF" w:rsidRDefault="00DB1D07">
      <w:pPr>
        <w:pStyle w:val="ProductList-BodyIndented"/>
      </w:pPr>
      <w:r>
        <w:rPr>
          <w:i/>
        </w:rPr>
        <w:t>2 Microsoft может снизить с</w:t>
      </w:r>
      <w:r>
        <w:rPr>
          <w:i/>
        </w:rPr>
        <w:t>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D43DF" w:rsidRDefault="000D43DF">
      <w:pPr>
        <w:pStyle w:val="ProductList-BodyIndented"/>
        <w:ind w:left="720"/>
      </w:pPr>
    </w:p>
    <w:p w:rsidR="000D43DF" w:rsidRDefault="00DB1D07">
      <w:pPr>
        <w:pStyle w:val="ProductList-SubClauseHeading"/>
        <w:outlineLvl w:val="3"/>
      </w:pPr>
      <w:r>
        <w:t>Преобразование Инцидентов Круглосуточной технической поддержки в рамках программы Software Assu</w:t>
      </w:r>
      <w:r>
        <w:t>rance в Премьер-поддержку</w:t>
      </w:r>
    </w:p>
    <w:p w:rsidR="000D43DF" w:rsidRDefault="00DB1D07">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w:t>
      </w:r>
      <w:r>
        <w:t>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0D43DF" w:rsidRDefault="000D43DF">
      <w:pPr>
        <w:pStyle w:val="ProductList-BodyIndented"/>
      </w:pPr>
    </w:p>
    <w:p w:rsidR="000D43DF" w:rsidRDefault="00DB1D07">
      <w:pPr>
        <w:pStyle w:val="ProductList-BodyIndented"/>
      </w:pPr>
      <w:r>
        <w:t>Данная поддержка оказывается в соответствии с планом Премьер-подде</w:t>
      </w:r>
      <w:r>
        <w:t>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w:t>
      </w:r>
      <w:r>
        <w:t>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w:t>
      </w:r>
      <w:r>
        <w:t>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0D43DF" w:rsidRDefault="000D43DF">
      <w:pPr>
        <w:pStyle w:val="ProductList-BodyIndented"/>
        <w:ind w:left="720"/>
      </w:pPr>
    </w:p>
    <w:p w:rsidR="000D43DF" w:rsidRDefault="00DB1D07">
      <w:pPr>
        <w:pStyle w:val="ProductList-SubClauseHeading"/>
        <w:outlineLvl w:val="3"/>
      </w:pPr>
      <w:r>
        <w:t>Дополнительные положения для коммерческих организаций</w:t>
      </w:r>
    </w:p>
    <w:p w:rsidR="000D43DF" w:rsidRDefault="00DB1D07">
      <w:pPr>
        <w:pStyle w:val="ProductList-BodyIndented"/>
      </w:pPr>
      <w:r>
        <w:t>Стоимость покрытия Softwa</w:t>
      </w:r>
      <w:r>
        <w:t xml:space="preserve">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w:t>
      </w:r>
      <w:r>
        <w:lastRenderedPageBreak/>
        <w:t>покрытия в рамках каждого согл</w:t>
      </w:r>
      <w:r>
        <w:t>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0D43DF" w:rsidRDefault="000D43DF">
      <w:pPr>
        <w:pStyle w:val="ProductList-BodyIndented"/>
      </w:pPr>
    </w:p>
    <w:p w:rsidR="000D43DF" w:rsidRDefault="00DB1D07">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w:t>
      </w:r>
      <w:r>
        <w:t xml:space="preserve"> периода начисления инцидентов.</w:t>
      </w:r>
    </w:p>
    <w:p w:rsidR="000D43DF" w:rsidRDefault="000D43DF">
      <w:pPr>
        <w:pStyle w:val="ProductList-BodyIndented"/>
      </w:pPr>
    </w:p>
    <w:p w:rsidR="000D43DF" w:rsidRDefault="00DB1D07">
      <w:pPr>
        <w:pStyle w:val="ProductList-SubClauseHeading"/>
        <w:outlineLvl w:val="3"/>
      </w:pPr>
      <w:r>
        <w:t>Право на хранилище параллельных данных (SCE)</w:t>
      </w:r>
    </w:p>
    <w:p w:rsidR="000D43DF" w:rsidRDefault="00DB1D07">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w:t>
      </w:r>
      <w:r>
        <w:t>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w:t>
      </w:r>
      <w:r>
        <w:t>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0D43DF" w:rsidRDefault="000D43DF">
      <w:pPr>
        <w:pStyle w:val="ProductList-BodyIndented"/>
      </w:pPr>
    </w:p>
    <w:p w:rsidR="000D43DF" w:rsidRDefault="00DB1D07">
      <w:pPr>
        <w:pStyle w:val="ProductList-BodyIndented"/>
      </w:pPr>
      <w:r>
        <w:t>Соо</w:t>
      </w:r>
      <w:r>
        <w:t>тветствующими Платформами приложений являются следующие Продукты:</w:t>
      </w:r>
    </w:p>
    <w:p w:rsidR="000D43DF" w:rsidRDefault="00DB1D07" w:rsidP="00264BFE">
      <w:pPr>
        <w:pStyle w:val="ProductList-Bullet"/>
        <w:numPr>
          <w:ilvl w:val="1"/>
          <w:numId w:val="4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0D43DF" w:rsidRDefault="00DB1D07" w:rsidP="00264BFE">
      <w:pPr>
        <w:pStyle w:val="ProductList-Bullet"/>
        <w:numPr>
          <w:ilvl w:val="1"/>
          <w:numId w:val="43"/>
        </w:numPr>
      </w:pPr>
      <w:r>
        <w:t>BizTalk Server</w:t>
      </w:r>
      <w:r>
        <w:fldChar w:fldCharType="begin"/>
      </w:r>
      <w:r>
        <w:instrText xml:space="preserve"> XE "BizTalk Server" </w:instrText>
      </w:r>
      <w:r>
        <w:fldChar w:fldCharType="end"/>
      </w:r>
      <w:r>
        <w:t xml:space="preserve"> (выпуск</w:t>
      </w:r>
      <w:r>
        <w:t xml:space="preserve">и Standard, Enterprise и Branch) </w:t>
      </w:r>
    </w:p>
    <w:p w:rsidR="000D43DF" w:rsidRDefault="00DB1D07" w:rsidP="00264BFE">
      <w:pPr>
        <w:pStyle w:val="ProductList-Bullet"/>
        <w:numPr>
          <w:ilvl w:val="1"/>
          <w:numId w:val="43"/>
        </w:numPr>
      </w:pPr>
      <w:r>
        <w:t>Office SharePoint Server</w:t>
      </w:r>
      <w:r>
        <w:fldChar w:fldCharType="begin"/>
      </w:r>
      <w:r>
        <w:instrText xml:space="preserve"> XE "SharePoint Server" </w:instrText>
      </w:r>
      <w:r>
        <w:fldChar w:fldCharType="end"/>
      </w:r>
    </w:p>
    <w:p w:rsidR="000D43DF" w:rsidRDefault="00DB1D07">
      <w:pPr>
        <w:pStyle w:val="ProductList-BodyIndented"/>
      </w:pPr>
      <w:r>
        <w:t>Соответствующие продукты из компонента Core Infrastructure:</w:t>
      </w:r>
    </w:p>
    <w:p w:rsidR="000D43DF" w:rsidRDefault="00DB1D07" w:rsidP="00264BF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и System Center Datacenter</w:t>
      </w:r>
      <w:r>
        <w:fldChar w:fldCharType="begin"/>
      </w:r>
      <w:r>
        <w:instrText xml:space="preserve"> XE "System Center Datacenter" </w:instrText>
      </w:r>
      <w:r>
        <w:fldChar w:fldCharType="end"/>
      </w:r>
      <w:r>
        <w:t xml:space="preserve">) </w:t>
      </w:r>
    </w:p>
    <w:p w:rsidR="000D43DF" w:rsidRDefault="00DB1D07" w:rsidP="00264BF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D43DF" w:rsidRDefault="000D43DF">
      <w:pPr>
        <w:pStyle w:val="ProductList-BodyIndented"/>
      </w:pPr>
    </w:p>
    <w:p w:rsidR="000D43DF" w:rsidRDefault="00DB1D07">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Минимальная средняя годовая</w:t>
            </w:r>
            <w:r>
              <w:rPr>
                <w:color w:val="FFFFFF"/>
              </w:rPr>
              <w:t xml:space="preserve"> стоимость покрытия Software Assurance для получения права на Неограниченную круглосуточную техническую поддержку</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375,000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337,500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412,500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2,062,500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2,000,000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268,750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168,750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30,000,000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300,000,000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2,062,500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437,500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2,500,000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8,750,000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12,500,000</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8,250,000</w:t>
            </w:r>
          </w:p>
        </w:tc>
      </w:tr>
    </w:tbl>
    <w:p w:rsidR="000D43DF" w:rsidRDefault="000D43DF">
      <w:pPr>
        <w:pStyle w:val="ProductList-BodyIndented"/>
        <w:ind w:left="720"/>
      </w:pPr>
    </w:p>
    <w:p w:rsidR="000D43DF" w:rsidRDefault="00DB1D07">
      <w:pPr>
        <w:pStyle w:val="ProductList-BodyIndented"/>
      </w:pPr>
      <w: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w:t>
      </w:r>
      <w:r>
        <w:t xml:space="preserve">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w:t>
      </w:r>
      <w:r>
        <w:t xml:space="preserve">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0D43DF" w:rsidRDefault="000D43DF">
      <w:pPr>
        <w:pStyle w:val="ProductList-BodyIndented"/>
        <w:ind w:left="720"/>
      </w:pPr>
    </w:p>
    <w:p w:rsidR="000D43DF" w:rsidRDefault="00DB1D07">
      <w:pPr>
        <w:pStyle w:val="ProductList-SubClauseHeading"/>
        <w:outlineLvl w:val="3"/>
      </w:pPr>
      <w:r>
        <w:t>Права на Parallel Data Warehouse</w:t>
      </w:r>
    </w:p>
    <w:p w:rsidR="000D43DF" w:rsidRDefault="00DB1D07">
      <w:pPr>
        <w:pStyle w:val="ProductList-BodyIndented"/>
      </w:pPr>
      <w:r>
        <w:t>Клиенты,</w:t>
      </w:r>
      <w:r>
        <w:t xml:space="preserve">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w:t>
      </w:r>
      <w:r>
        <w:t>кой поддержки вне зависимости от регистрации или расходов по соглашению SCE.</w:t>
      </w:r>
    </w:p>
    <w:p w:rsidR="000D43DF" w:rsidRDefault="000D43DF">
      <w:pPr>
        <w:pStyle w:val="ProductList-BodyIndented"/>
      </w:pPr>
    </w:p>
    <w:p w:rsidR="000D43DF" w:rsidRDefault="00DB1D07">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w:t>
      </w:r>
      <w:r>
        <w:t>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w:t>
      </w:r>
      <w:r>
        <w:t xml:space="preserve">онтактное лицо за каждые дополнительные 125 000 </w:t>
      </w:r>
      <w:r>
        <w:lastRenderedPageBreak/>
        <w:t>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w:t>
      </w:r>
      <w:r>
        <w:t>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w:t>
      </w:r>
      <w:r>
        <w:t xml:space="preserve"> равную 125 000 долларам США, в применимой иностранной валюте. См. таблицу ниже.</w:t>
      </w:r>
    </w:p>
    <w:p w:rsidR="000D43DF" w:rsidRDefault="000D43DF">
      <w:pPr>
        <w:pStyle w:val="ProductList-BodyIndented"/>
      </w:pPr>
    </w:p>
    <w:p w:rsidR="000D43DF" w:rsidRDefault="00DB1D07">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Допустимое количество контактных лиц</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6</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w:t>
            </w:r>
          </w:p>
        </w:tc>
      </w:tr>
    </w:tbl>
    <w:p w:rsidR="000D43DF" w:rsidRDefault="000D43DF">
      <w:pPr>
        <w:pStyle w:val="ProductList-BodyIndented"/>
      </w:pPr>
    </w:p>
    <w:p w:rsidR="000D43DF" w:rsidRDefault="00DB1D07">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w:t>
      </w:r>
      <w:r>
        <w:t>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0D43DF" w:rsidRDefault="00DB1D07">
      <w:pPr>
        <w:pStyle w:val="ProductList-BodyIndented"/>
      </w:pPr>
      <w:r>
        <w:t>Примечание. Клиенты, в настоящее время имеющие лицензии на PD</w:t>
      </w:r>
      <w:r>
        <w:t xml:space="preserve">W, сохраняют это преимущество, как указано в </w:t>
      </w:r>
      <w:hyperlink r:id="rId119">
        <w:r>
          <w:rPr>
            <w:color w:val="00467F"/>
            <w:u w:val="single"/>
          </w:rPr>
          <w:t>Условиях для продуктов от июня 2016 г</w:t>
        </w:r>
      </w:hyperlink>
      <w:r>
        <w:t>.</w:t>
      </w:r>
    </w:p>
    <w:p w:rsidR="000D43DF" w:rsidRDefault="000D43DF">
      <w:pPr>
        <w:pStyle w:val="ProductList-BodyIndented"/>
      </w:pPr>
    </w:p>
    <w:p w:rsidR="000D43DF" w:rsidRDefault="00DB1D07">
      <w:pPr>
        <w:pStyle w:val="ProductList-ClauseHeading"/>
        <w:outlineLvl w:val="2"/>
      </w:pPr>
      <w:bookmarkStart w:id="339" w:name="_Sec586"/>
      <w:r>
        <w:t>Поддержка продуктов в продленной фазе</w:t>
      </w:r>
      <w:bookmarkEnd w:id="339"/>
    </w:p>
    <w:p w:rsidR="000D43DF" w:rsidRDefault="00DB1D07">
      <w:pPr>
        <w:pStyle w:val="ProductList-Body"/>
      </w:pPr>
      <w:r>
        <w:t>Поддержка продуктов в продленной фазе доступна для клиентов, которые подпи</w:t>
      </w:r>
      <w:r>
        <w:t>сали Соглашения о премьер-поддержке или о поддержке уровня Essential и приобрели SA в рамках следующих программ.</w:t>
      </w:r>
    </w:p>
    <w:p w:rsidR="000D43DF" w:rsidRDefault="00DB1D07" w:rsidP="00264BFE">
      <w:pPr>
        <w:pStyle w:val="ProductList-Bullet"/>
        <w:numPr>
          <w:ilvl w:val="0"/>
          <w:numId w:val="45"/>
        </w:numPr>
      </w:pPr>
      <w:r>
        <w:t>Клиенты (кроме клиентов, приобретающих продукты в рамках Программ для образовательных учреждений) с покрытием SAM для категории продуктов «Прил</w:t>
      </w:r>
      <w:r>
        <w:t xml:space="preserve">ожения» имеют право на получение Поддержки продуктов в продленной фазе для продуктов категории «Приложения». </w:t>
      </w:r>
    </w:p>
    <w:p w:rsidR="000D43DF" w:rsidRDefault="00DB1D07" w:rsidP="00264BFE">
      <w:pPr>
        <w:pStyle w:val="ProductList-Bullet"/>
        <w:numPr>
          <w:ilvl w:val="0"/>
          <w:numId w:val="45"/>
        </w:numPr>
      </w:pPr>
      <w:r>
        <w:t>Клиенты (кроме клиентов, приобретающих продукты в рамках Программ для образовательных учреждений) с покрытием SAM для категории продуктов «Системы</w:t>
      </w:r>
      <w:r>
        <w:t xml:space="preserve">»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0D43DF" w:rsidRDefault="00DB1D07" w:rsidP="00264BFE">
      <w:pPr>
        <w:pStyle w:val="ProductList-Bullet"/>
        <w:numPr>
          <w:ilvl w:val="0"/>
          <w:numId w:val="45"/>
        </w:numPr>
      </w:pPr>
      <w:r>
        <w:t>Клиенты (кроме клиентов, приоб</w:t>
      </w:r>
      <w:r>
        <w:t>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w:t>
      </w:r>
      <w:r>
        <w:t xml:space="preserve">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0D43DF" w:rsidRDefault="000D43DF">
      <w:pPr>
        <w:pStyle w:val="ProductList-Body"/>
      </w:pPr>
    </w:p>
    <w:p w:rsidR="000D43DF" w:rsidRDefault="00DB1D07">
      <w:pPr>
        <w:pStyle w:val="ProductList-Body"/>
      </w:pPr>
      <w:r>
        <w:t>Поддержка продуктов в продленной фазе — это п</w:t>
      </w:r>
      <w:r>
        <w:t>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w:t>
      </w:r>
      <w:r>
        <w:t>ются. Клиенты все также должны выплачивать вознаграждения за отдельные Исправления.</w:t>
      </w:r>
    </w:p>
    <w:p w:rsidR="000D43DF" w:rsidRDefault="000D43DF">
      <w:pPr>
        <w:pStyle w:val="PURBreadcrumb"/>
      </w:pPr>
    </w:p>
    <w:p w:rsidR="000D43DF" w:rsidRDefault="00DB1D07">
      <w:pPr>
        <w:pStyle w:val="ProductList-ClauseHeading"/>
        <w:outlineLvl w:val="2"/>
      </w:pPr>
      <w:bookmarkStart w:id="340" w:name="_Sec587"/>
      <w:r>
        <w:t>Доступность лицензий на переход вверх*</w:t>
      </w:r>
      <w:bookmarkEnd w:id="340"/>
    </w:p>
    <w:p w:rsidR="000D43DF" w:rsidRDefault="00DB1D07">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w:t>
      </w:r>
      <w:r>
        <w:t xml:space="preserve">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w:t>
      </w:r>
      <w:r>
        <w:t>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w:t>
      </w:r>
      <w:r>
        <w:t xml:space="preserve">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0D43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Переход к</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Standard</w:t>
            </w:r>
            <w:r>
              <w:fldChar w:fldCharType="begin"/>
            </w:r>
            <w:r>
              <w:instrText xml:space="preserve"> XE "BizTalk Server Standard"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Enterprise</w:t>
            </w:r>
            <w:r>
              <w:fldChar w:fldCharType="begin"/>
            </w:r>
            <w:r>
              <w:instrText xml:space="preserve"> XE "BizTalk Server Enterprise"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BizTalk Server Enterprise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Core Infrastructure Server Suite Datacenter</w:t>
            </w:r>
            <w:r>
              <w:fldChar w:fldCharType="begin"/>
            </w:r>
            <w:r>
              <w:instrText xml:space="preserve"> XE "Core Infrastructure S</w:instrText>
            </w:r>
            <w:r>
              <w:instrText xml:space="preserve">erver Suite Datacenter"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Desktop Education w/ Enterprise CAL Suite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Desktop School w/ Enterprise CAL Suite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Exchange Server Enterprise</w:t>
            </w:r>
            <w:r>
              <w:fldChar w:fldCharType="begin"/>
            </w:r>
            <w:r>
              <w:instrText xml:space="preserve"> XE "Exchange Server Enterprise"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Forefront TMG Enterprise</w:t>
            </w:r>
            <w:r>
              <w:fldChar w:fldCharType="begin"/>
            </w:r>
            <w:r>
              <w:instrText xml:space="preserve"> XE "Forefront TMG Enterprise"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Team Members, локальное ПО, лицензия CAL</w:t>
            </w:r>
            <w:r>
              <w:fldChar w:fldCharType="begin"/>
            </w:r>
            <w:r>
              <w:instrText xml:space="preserve"> XE "Microsof</w:instrText>
            </w:r>
            <w:r>
              <w:instrText xml:space="preserve">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Team Members, локальное ПО, лиценз</w:t>
            </w:r>
            <w:r>
              <w:t>ия CAL</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Office профессиональный плюс</w:t>
            </w:r>
            <w:r>
              <w:fldChar w:fldCharType="begin"/>
            </w:r>
            <w:r>
              <w:instrText xml:space="preserve"> XE "Office профессион</w:instrText>
            </w:r>
            <w:r>
              <w:instrText xml:space="preserve">альный плюс"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Платформа Enterprise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Project профессиональный</w:t>
            </w:r>
            <w:r>
              <w:fldChar w:fldCharType="begin"/>
            </w:r>
            <w:r>
              <w:instrText xml:space="preserve"> XE "Project профессиональный"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Количество ядер для SQL Parallel Data Warehouse</w:t>
            </w:r>
            <w:r>
              <w:fldChar w:fldCharType="begin"/>
            </w:r>
            <w:r>
              <w:instrText xml:space="preserve"> XE "</w:instrText>
            </w:r>
            <w:r>
              <w:instrText xml:space="preserve">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Enterprise Core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Enterprise</w:t>
            </w:r>
            <w:r>
              <w:fldChar w:fldCharType="begin"/>
            </w:r>
            <w:r>
              <w:instrText xml:space="preserve"> XE "SQL Server Enterprise" </w:instrText>
            </w:r>
            <w:r>
              <w:fldChar w:fldCharType="end"/>
            </w:r>
            <w:r>
              <w:t xml:space="preserve"> Core</w:t>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 Busi</w:t>
            </w:r>
            <w:r>
              <w:t>ness Intelligence</w:t>
            </w:r>
            <w:r>
              <w:fldChar w:fldCharType="begin"/>
            </w:r>
            <w:r>
              <w:instrText xml:space="preserve"> XE "SQL Server Business Intelligence"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System Center Datacenter</w:t>
            </w:r>
            <w:r>
              <w:fldChar w:fldCharType="begin"/>
            </w:r>
            <w:r>
              <w:instrText xml:space="preserve"> XE "System Center Datacenter"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Visio профессиональный</w:t>
            </w:r>
            <w:r>
              <w:fldChar w:fldCharType="begin"/>
            </w:r>
            <w:r>
              <w:instrText xml:space="preserve"> XE "</w:instrText>
            </w:r>
            <w:r>
              <w:instrText xml:space="preserve">Visio профессиональный"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Enterprise с MSDN</w:t>
            </w:r>
            <w:r>
              <w:fldChar w:fldCharType="begin"/>
            </w:r>
            <w:r>
              <w:instrText xml:space="preserve"> XE "Visual Studio Enterprise с MSDN"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Test Professional с MSDN;</w:t>
            </w:r>
            <w:r>
              <w:fldChar w:fldCharType="begin"/>
            </w:r>
            <w:r>
              <w:instrText xml:space="preserve"> XE "Visual Studio Test Professional с</w:instrText>
            </w:r>
            <w:r>
              <w:instrText xml:space="preserve">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Visual Studio Enterprise с MSDN</w:t>
            </w:r>
            <w:r>
              <w:fldChar w:fldCharType="begin"/>
            </w:r>
            <w:r>
              <w:instrText xml:space="preserve"> XE "Visual Studio Enterprise с MSDN" </w:instrText>
            </w:r>
            <w:r>
              <w:fldChar w:fldCharType="end"/>
            </w:r>
          </w:p>
        </w:tc>
      </w:tr>
      <w:tr w:rsidR="000D43DF">
        <w:tc>
          <w:tcPr>
            <w:tcW w:w="600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Windows Server Datacenter;</w:t>
            </w:r>
            <w:r>
              <w:fldChar w:fldCharType="begin"/>
            </w:r>
            <w:r>
              <w:instrText xml:space="preserve"> XE "Windows Server Datacenter;" </w:instrText>
            </w:r>
            <w:r>
              <w:fldChar w:fldCharType="end"/>
            </w:r>
          </w:p>
        </w:tc>
      </w:tr>
    </w:tbl>
    <w:p w:rsidR="000D43DF" w:rsidRDefault="000D43DF">
      <w:pPr>
        <w:pStyle w:val="ProductList-Body"/>
      </w:pPr>
    </w:p>
    <w:p w:rsidR="000D43DF" w:rsidRDefault="00DB1D07">
      <w:pPr>
        <w:pStyle w:val="ProductList-ClauseHeading"/>
        <w:outlineLvl w:val="2"/>
      </w:pPr>
      <w:bookmarkStart w:id="341" w:name="_Sec588"/>
      <w:r>
        <w:t xml:space="preserve">Серверы — Права резервного копирования на случай </w:t>
      </w:r>
      <w:r>
        <w:t>аварийного восстановления</w:t>
      </w:r>
      <w:bookmarkEnd w:id="341"/>
    </w:p>
    <w:p w:rsidR="000D43DF" w:rsidRDefault="00DB1D07">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w:instrText>
      </w:r>
      <w:r>
        <w:instrText xml:space="preserve">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w:instrText>
      </w:r>
      <w:r>
        <w:instrText xml:space="preserve">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w:instrText>
      </w:r>
      <w:r>
        <w:instrText xml:space="preserve">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w:instrText>
      </w:r>
      <w:r>
        <w:instrText xml:space="preserve">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w:instrText>
      </w:r>
      <w:r>
        <w:instrText xml:space="preserve">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w:instrText>
      </w:r>
      <w:r>
        <w:instrText xml:space="preserve">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w:instrText>
      </w:r>
      <w:r>
        <w:instrText xml:space="preserve">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w:instrText>
      </w:r>
      <w:r>
        <w:instrText xml:space="preserve">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выпо</w:t>
      </w:r>
      <w:r>
        <w:t xml:space="preserve">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w:instrText>
      </w:r>
      <w:r>
        <w:instrText xml:space="preserve">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0D43DF" w:rsidRDefault="000D43DF">
      <w:pPr>
        <w:pStyle w:val="ProductList-Body"/>
      </w:pPr>
    </w:p>
    <w:p w:rsidR="000D43DF" w:rsidRDefault="00DB1D07">
      <w:pPr>
        <w:pStyle w:val="ProductList-Body"/>
      </w:pPr>
      <w:r>
        <w:t>Резервный</w:t>
      </w:r>
      <w:r>
        <w:t xml:space="preserve">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w:t>
      </w:r>
      <w:r>
        <w:t>е следующих исключительных периодов:</w:t>
      </w:r>
    </w:p>
    <w:p w:rsidR="000D43DF" w:rsidRDefault="00DB1D07" w:rsidP="00264BFE">
      <w:pPr>
        <w:pStyle w:val="ProductList-Bullet"/>
        <w:numPr>
          <w:ilvl w:val="0"/>
          <w:numId w:val="46"/>
        </w:numPr>
      </w:pPr>
      <w:r>
        <w:t>в краткие периоды тестирования аварийного восстановления в течение одной недели каждые 90 дней;</w:t>
      </w:r>
    </w:p>
    <w:p w:rsidR="000D43DF" w:rsidRDefault="00DB1D07" w:rsidP="00264BFE">
      <w:pPr>
        <w:pStyle w:val="ProductList-Bullet"/>
        <w:numPr>
          <w:ilvl w:val="0"/>
          <w:numId w:val="46"/>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w:instrText>
      </w:r>
      <w:r>
        <w:instrText xml:space="preserve">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0D43DF" w:rsidRDefault="00DB1D07" w:rsidP="00264BFE">
      <w:pPr>
        <w:pStyle w:val="ProductList-Bullet"/>
        <w:numPr>
          <w:ilvl w:val="0"/>
          <w:numId w:val="4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w:instrText>
      </w:r>
      <w:r>
        <w:instrText xml:space="preserve">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0D43DF" w:rsidRDefault="000D43DF">
      <w:pPr>
        <w:pStyle w:val="ProductList-Body"/>
      </w:pPr>
    </w:p>
    <w:p w:rsidR="000D43DF" w:rsidRDefault="00DB1D07">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w:t>
      </w:r>
      <w:r>
        <w:t>ий.</w:t>
      </w:r>
    </w:p>
    <w:p w:rsidR="000D43DF" w:rsidRDefault="00DB1D07" w:rsidP="00264BFE">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w:instrText>
      </w:r>
      <w:r>
        <w:instrText xml:space="preserve">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0D43DF" w:rsidRDefault="00DB1D07" w:rsidP="00264BFE">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w:instrText>
      </w:r>
      <w:r>
        <w:instrText xml:space="preserve">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w:instrText>
      </w:r>
      <w:r>
        <w:instrText xml:space="preserve">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0D43DF" w:rsidRDefault="00DB1D07" w:rsidP="00264BFE">
      <w:pPr>
        <w:pStyle w:val="ProductList-Bullet"/>
        <w:numPr>
          <w:ilvl w:val="0"/>
          <w:numId w:val="4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w:instrText>
      </w:r>
      <w:r>
        <w:instrText xml:space="preserve">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w:instrText>
      </w:r>
      <w:r>
        <w:instrText xml:space="preserve">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0D43DF" w:rsidRDefault="00DB1D07" w:rsidP="00264BFE">
      <w:pPr>
        <w:pStyle w:val="ProductList-Bullet"/>
        <w:numPr>
          <w:ilvl w:val="1"/>
          <w:numId w:val="4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w:instrText>
      </w:r>
      <w:r>
        <w:instrText xml:space="preserve">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w:instrText>
      </w:r>
      <w:r>
        <w:instrText xml:space="preserve">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0D43DF" w:rsidRDefault="00DB1D07" w:rsidP="00264BFE">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w:instrText>
      </w:r>
      <w:r>
        <w:instrText xml:space="preserve">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0D43DF" w:rsidRDefault="00DB1D07">
      <w:pPr>
        <w:pStyle w:val="ProductList-Body"/>
        <w:ind w:left="1080"/>
      </w:pPr>
      <w:r>
        <w:t>– запуск программного обеспечения виртуализации устройств, например Hyper-V;</w:t>
      </w:r>
    </w:p>
    <w:p w:rsidR="000D43DF" w:rsidRDefault="00DB1D07">
      <w:pPr>
        <w:pStyle w:val="ProductList-Body"/>
        <w:ind w:left="1080"/>
      </w:pPr>
      <w:r>
        <w:t>– предоставления служб виртуализации устройств;</w:t>
      </w:r>
    </w:p>
    <w:p w:rsidR="000D43DF" w:rsidRDefault="00DB1D07">
      <w:pPr>
        <w:pStyle w:val="ProductList-Body"/>
        <w:ind w:left="1080"/>
      </w:pPr>
      <w:r>
        <w:t>– запуск программ-агентов для управления программным обеспечением виртуализации устройств;</w:t>
      </w:r>
    </w:p>
    <w:p w:rsidR="000D43DF" w:rsidRDefault="00DB1D07">
      <w:pPr>
        <w:pStyle w:val="ProductList-Body"/>
        <w:ind w:left="1080"/>
      </w:pPr>
      <w:r>
        <w:t>– обеспечение конечного пункта репликации;</w:t>
      </w:r>
    </w:p>
    <w:p w:rsidR="000D43DF" w:rsidRDefault="00DB1D07">
      <w:pPr>
        <w:pStyle w:val="ProductList-Body"/>
        <w:ind w:left="1080"/>
      </w:pPr>
      <w:r>
        <w:t xml:space="preserve">– получение реплицированных </w:t>
      </w:r>
      <w:r>
        <w:fldChar w:fldCharType="begin"/>
      </w:r>
      <w:r>
        <w:instrText xml:space="preserve"> AutoTextList   \s NoStyle \t "Виртуальная опе</w:instrText>
      </w:r>
      <w:r>
        <w:instrText xml:space="preserve">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0D43DF" w:rsidRDefault="00DB1D07">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w:instrText>
      </w:r>
      <w:r>
        <w:instrText xml:space="preserve">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0D43DF" w:rsidRDefault="00DB1D07">
      <w:pPr>
        <w:pStyle w:val="ProductList-Body"/>
        <w:ind w:left="1080"/>
      </w:pPr>
      <w:r>
        <w:t xml:space="preserve">– осуществление рабочих нагрузок аварийного восстановления, как описано выше. </w:t>
      </w:r>
    </w:p>
    <w:p w:rsidR="000D43DF" w:rsidRDefault="00DB1D07" w:rsidP="00264BFE">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w:instrText>
      </w:r>
      <w:r>
        <w:instrText xml:space="preserve">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0D43DF" w:rsidRDefault="00DB1D07" w:rsidP="00264BFE">
      <w:pPr>
        <w:pStyle w:val="ProductList-Bullet"/>
        <w:numPr>
          <w:ilvl w:val="0"/>
          <w:numId w:val="48"/>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w:t>
      </w:r>
      <w:r>
        <w:t xml:space="preserve">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0D43DF" w:rsidRDefault="00DB1D07" w:rsidP="00264BFE">
      <w:pPr>
        <w:pStyle w:val="ProductList-Bullet"/>
        <w:numPr>
          <w:ilvl w:val="0"/>
          <w:numId w:val="48"/>
        </w:numPr>
      </w:pPr>
      <w:r>
        <w:t>После завершения аварийного восстановления и возвращения</w:t>
      </w:r>
      <w:r>
        <w:t xml:space="preserve">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w:instrText>
      </w:r>
      <w:r>
        <w:instrText xml:space="preserve">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0D43DF" w:rsidRDefault="00DB1D07" w:rsidP="00264BFE">
      <w:pPr>
        <w:pStyle w:val="ProductList-Bullet"/>
        <w:numPr>
          <w:ilvl w:val="0"/>
          <w:numId w:val="48"/>
        </w:numPr>
      </w:pPr>
      <w:r>
        <w:t>Необходимо обеспечивать покрытие SA для всех ли</w:t>
      </w:r>
      <w:r>
        <w:t xml:space="preserve">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w:instrText>
      </w:r>
      <w:r>
        <w:instrText xml:space="preserve">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w:t>
      </w:r>
      <w:r>
        <w:rPr>
          <w:color w:val="0563C1"/>
        </w:rPr>
        <w:t>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w:instrText>
      </w:r>
      <w:r>
        <w:instrText xml:space="preserve">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0D43DF" w:rsidRDefault="00DB1D07" w:rsidP="00264BFE">
      <w:pPr>
        <w:pStyle w:val="ProductList-Bullet"/>
        <w:numPr>
          <w:ilvl w:val="0"/>
          <w:numId w:val="48"/>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w:t>
      </w:r>
      <w:r>
        <w:t xml:space="preserve"> действия покрытия Software Assurance.</w:t>
      </w:r>
    </w:p>
    <w:p w:rsidR="000D43DF" w:rsidRDefault="000D43DF">
      <w:pPr>
        <w:pStyle w:val="ProductList-Body"/>
      </w:pPr>
    </w:p>
    <w:p w:rsidR="000D43DF" w:rsidRDefault="00DB1D07">
      <w:pPr>
        <w:pStyle w:val="ProductList-ClauseHeading"/>
        <w:outlineLvl w:val="2"/>
      </w:pPr>
      <w:bookmarkStart w:id="342" w:name="_Sec589"/>
      <w:r>
        <w:t>Перемещение лицензий</w:t>
      </w:r>
      <w:bookmarkEnd w:id="342"/>
    </w:p>
    <w:p w:rsidR="000D43DF" w:rsidRDefault="00DB1D07">
      <w:pPr>
        <w:pStyle w:val="ProductList-SubClauseHeading"/>
        <w:outlineLvl w:val="3"/>
      </w:pPr>
      <w:r>
        <w:t>Перемещение лицензий между фермами серверов</w:t>
      </w:r>
    </w:p>
    <w:p w:rsidR="000D43DF" w:rsidRDefault="00DB1D07">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w:instrText>
      </w:r>
      <w:r>
        <w:instrText xml:space="preserve">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w:instrText>
      </w:r>
      <w:r>
        <w:instrText xml:space="preserve">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так ча</w:t>
      </w:r>
      <w:r>
        <w:t xml:space="preserve">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w:instrText>
      </w:r>
      <w:r>
        <w:instrText xml:space="preserve">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w:t>
      </w:r>
      <w:r>
        <w:t>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0D43DF" w:rsidRDefault="000D43DF">
      <w:pPr>
        <w:pStyle w:val="ProductList-BodyIndented"/>
      </w:pPr>
    </w:p>
    <w:p w:rsidR="000D43DF" w:rsidRDefault="00DB1D07">
      <w:pPr>
        <w:pStyle w:val="ProductList-SubClauseHeading"/>
        <w:outlineLvl w:val="3"/>
      </w:pPr>
      <w:r>
        <w:t>Перемещение лиценз</w:t>
      </w:r>
      <w:r>
        <w:t>ий с помощью Software Assurance</w:t>
      </w:r>
    </w:p>
    <w:p w:rsidR="000D43DF" w:rsidRDefault="00DB1D07">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w:instrText>
      </w:r>
      <w:r>
        <w:instrTex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w:instrText>
      </w:r>
      <w:r>
        <w:instrText xml:space="preserve">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w:t>
      </w:r>
      <w:r>
        <w:t xml:space="preserve">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0D43DF" w:rsidRDefault="000D43DF">
      <w:pPr>
        <w:pStyle w:val="ProductList-BodyIndented"/>
      </w:pPr>
    </w:p>
    <w:p w:rsidR="000D43DF" w:rsidRDefault="00DB1D07">
      <w:pPr>
        <w:pStyle w:val="ProductList-SubSubClauseHeading"/>
        <w:outlineLvl w:val="4"/>
      </w:pPr>
      <w:r>
        <w:t>Разрешенное использование</w:t>
      </w:r>
    </w:p>
    <w:p w:rsidR="000D43DF" w:rsidRDefault="00DB1D07">
      <w:pPr>
        <w:pStyle w:val="ProductList-BodyIndented2"/>
      </w:pPr>
      <w:r>
        <w:t>Имея права на Перемещение лицензий с помощ</w:t>
      </w:r>
      <w:r>
        <w:t>ью Software Assurance, Клиент может:</w:t>
      </w:r>
    </w:p>
    <w:p w:rsidR="000D43DF" w:rsidRDefault="00DB1D07" w:rsidP="00264BFE">
      <w:pPr>
        <w:pStyle w:val="ProductList-Bullet"/>
        <w:numPr>
          <w:ilvl w:val="2"/>
          <w:numId w:val="49"/>
        </w:numPr>
      </w:pPr>
      <w:r>
        <w:t>запускать лицензированное программное обеспечение на общих серверах;</w:t>
      </w:r>
    </w:p>
    <w:p w:rsidR="000D43DF" w:rsidRDefault="00DB1D07" w:rsidP="00264BFE">
      <w:pPr>
        <w:pStyle w:val="ProductList-Bullet"/>
        <w:numPr>
          <w:ilvl w:val="2"/>
          <w:numId w:val="49"/>
        </w:numPr>
      </w:pPr>
      <w:r>
        <w:t>получать доступ к программному обеспечению по лицензиям на доступ, для которых имеется Software Assurance, и по лицензиям SL «на пользователя» и «на у</w:t>
      </w:r>
      <w:r>
        <w:t>стройство», которые разрешают доступ к Продуктам;</w:t>
      </w:r>
    </w:p>
    <w:p w:rsidR="000D43DF" w:rsidRDefault="00DB1D07" w:rsidP="00264BFE">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w:instrText>
      </w:r>
      <w:r>
        <w:instrText xml:space="preserve">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0D43DF" w:rsidRDefault="00DB1D07" w:rsidP="00264BFE">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w:t>
      </w:r>
      <w:r>
        <w:t>ованием программного обеспечения, используемого на общих серверах.</w:t>
      </w:r>
    </w:p>
    <w:p w:rsidR="000D43DF" w:rsidRDefault="000D43DF">
      <w:pPr>
        <w:pStyle w:val="ProductList-BodyIndented2"/>
      </w:pPr>
    </w:p>
    <w:p w:rsidR="000D43DF" w:rsidRDefault="00DB1D07">
      <w:pPr>
        <w:pStyle w:val="ProductList-SubSubClauseHeading"/>
        <w:outlineLvl w:val="4"/>
      </w:pPr>
      <w:r>
        <w:t>Требования</w:t>
      </w:r>
    </w:p>
    <w:p w:rsidR="000D43DF" w:rsidRDefault="00DB1D07">
      <w:pPr>
        <w:pStyle w:val="ProductList-BodyIndented2"/>
      </w:pPr>
      <w:r>
        <w:t>Чтобы использовать Перемещение лицензий с помощью Software Assurance, Клиент должен выполнить следующее:</w:t>
      </w:r>
    </w:p>
    <w:p w:rsidR="000D43DF" w:rsidRDefault="00DB1D07" w:rsidP="00264BFE">
      <w:pPr>
        <w:pStyle w:val="ProductList-Bullet"/>
        <w:numPr>
          <w:ilvl w:val="2"/>
          <w:numId w:val="50"/>
        </w:numPr>
      </w:pPr>
      <w:r>
        <w:t>запускать свое лицензированное программное обеспечение и управлять своим</w:t>
      </w:r>
      <w:r>
        <w:t xml:space="preserve">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w:t>
      </w:r>
      <w:r>
        <w:t>етствии с условиями соглашения о корпоративном лицензировании;</w:t>
      </w:r>
    </w:p>
    <w:p w:rsidR="000D43DF" w:rsidRDefault="00DB1D07" w:rsidP="00264BFE">
      <w:pPr>
        <w:pStyle w:val="ProductList-Bullet"/>
        <w:numPr>
          <w:ilvl w:val="2"/>
          <w:numId w:val="5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w:t>
      </w:r>
      <w:r>
        <w:t>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w:instrText>
      </w:r>
      <w:r>
        <w:instrText xml:space="preserve">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rsidR="000D43DF" w:rsidRDefault="00DB1D07" w:rsidP="00264BFE">
      <w:pPr>
        <w:pStyle w:val="ProductList-Bullet"/>
        <w:numPr>
          <w:ilvl w:val="2"/>
          <w:numId w:val="50"/>
        </w:numPr>
      </w:pPr>
      <w:r>
        <w:t>Заполнит</w:t>
      </w:r>
      <w:r>
        <w:t xml:space="preserve">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instrText>
      </w:r>
      <w:r>
        <w:instrText xml:space="preserve">://www.microsoft.com/licensing/software-assurance/license-mobility.aspx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0D43DF" w:rsidRDefault="000D43DF">
      <w:pPr>
        <w:pStyle w:val="ProductList-BodyIndented2"/>
      </w:pPr>
    </w:p>
    <w:p w:rsidR="000D43DF" w:rsidRDefault="00DB1D07">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w:instrText>
      </w:r>
      <w:r>
        <w:instrText xml:space="preserve">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w:t>
      </w:r>
      <w:r>
        <w:t xml:space="preserve">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w:t>
      </w:r>
      <w:r>
        <w:t xml:space="preserve">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w:instrText>
      </w:r>
      <w:r>
        <w:instrText xml:space="preserve">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w:instrText>
      </w:r>
      <w:r>
        <w:instrText xml:space="preserve">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w:instrText>
      </w:r>
      <w:r>
        <w:instrText xml:space="preserve">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w:t>
      </w:r>
      <w:r>
        <w:t xml:space="preserve">(не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w:instrText>
      </w:r>
      <w:r>
        <w:instrText xml:space="preserve">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w:instrText>
      </w:r>
      <w:r>
        <w:instrText xml:space="preserve">арии)" </w:instrText>
      </w:r>
      <w:r>
        <w:fldChar w:fldCharType="separate"/>
      </w:r>
      <w:r>
        <w:rPr>
          <w:color w:val="0563C1"/>
        </w:rPr>
        <w:t>Ферме серверов</w:t>
      </w:r>
      <w:r>
        <w:fldChar w:fldCharType="end"/>
      </w:r>
      <w:r>
        <w:t>.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w:t>
      </w:r>
      <w:r>
        <w:t xml:space="preserve">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w:t>
      </w:r>
      <w:r>
        <w:t>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w:t>
      </w:r>
      <w:r>
        <w:t>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0D43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Разрешенное количество:</w:t>
            </w:r>
          </w:p>
          <w:p w:rsidR="000D43DF" w:rsidRDefault="00DB1D07">
            <w:pPr>
              <w:pStyle w:val="ProductList-TableBody"/>
            </w:pPr>
            <w:r>
              <w:rPr>
                <w:color w:val="FFFFFF"/>
              </w:rPr>
              <w:t>вирт</w:t>
            </w:r>
            <w:r>
              <w:rPr>
                <w:color w:val="FFFFFF"/>
              </w:rPr>
              <w:t>уальных операционных сред или ядер на лицензию</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Одна (1) операционная среда на лицензию</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Одна (1) операционная среда на лицензию</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Каждая Лицензия «на ядро» с активным </w:t>
            </w:r>
            <w:r>
              <w:t>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Каждая Ли</w:t>
            </w:r>
            <w:r>
              <w:t>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 (две) управляемые операционные среды на лицензированный сервер</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Каждая Лицензия на управление с активным покрытием программой Soft</w:t>
            </w:r>
            <w:r>
              <w:t>ware Assurance</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 (десять) управляемых операционных сред на лицензированный сервер</w:t>
            </w:r>
          </w:p>
        </w:tc>
      </w:tr>
    </w:tbl>
    <w:p w:rsidR="000D43DF" w:rsidRDefault="000D43DF">
      <w:pPr>
        <w:pStyle w:val="ProductList-BodyIndented2"/>
      </w:pPr>
    </w:p>
    <w:p w:rsidR="000D43DF" w:rsidRDefault="00DB1D07">
      <w:pPr>
        <w:pStyle w:val="ProductList-SubSubClauseHeading"/>
        <w:outlineLvl w:val="4"/>
      </w:pPr>
      <w:r>
        <w:lastRenderedPageBreak/>
        <w:t>Права перехода на резервный ресурс в случае отказа устройства</w:t>
      </w:r>
    </w:p>
    <w:p w:rsidR="000D43DF" w:rsidRDefault="00DB1D07">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w:instrText>
      </w:r>
      <w:r>
        <w:instrText xml:space="preserve">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w:instrText>
      </w:r>
      <w:r>
        <w:instrText xml:space="preserve">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w:t>
      </w:r>
      <w:r>
        <w:t xml:space="preserve">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w:t>
      </w:r>
      <w:r>
        <w:t xml:space="preserve">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w:instrText>
      </w:r>
      <w:r>
        <w:instrText xml:space="preserve">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0D43DF" w:rsidRDefault="000D43DF">
      <w:pPr>
        <w:pStyle w:val="ProductList-BodyIndented2"/>
      </w:pPr>
    </w:p>
    <w:p w:rsidR="000D43DF" w:rsidRDefault="00DB1D07">
      <w:pPr>
        <w:pStyle w:val="ProductList-ClauseHeading"/>
        <w:outlineLvl w:val="2"/>
      </w:pPr>
      <w:bookmarkStart w:id="343" w:name="_Sec590"/>
      <w:r>
        <w:t>Серверы — Приложения с резидентным размещением</w:t>
      </w:r>
      <w:bookmarkEnd w:id="343"/>
    </w:p>
    <w:p w:rsidR="000D43DF" w:rsidRDefault="00DB1D07">
      <w:pPr>
        <w:pStyle w:val="ProductList-Body"/>
      </w:pPr>
      <w:r>
        <w:t>Приложения с резидентным размещением — это Продукты, к которым применяются права на Резидентное размещени</w:t>
      </w:r>
      <w:r>
        <w:t>е.</w:t>
      </w:r>
    </w:p>
    <w:p w:rsidR="000D43DF" w:rsidRDefault="000D43DF">
      <w:pPr>
        <w:pStyle w:val="ProductList-Body"/>
      </w:pPr>
    </w:p>
    <w:p w:rsidR="000D43DF" w:rsidRDefault="00DB1D07">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w:t>
      </w:r>
      <w:r>
        <w:t>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0D43DF" w:rsidRDefault="000D43DF">
      <w:pPr>
        <w:pStyle w:val="ProductList-Body"/>
      </w:pPr>
    </w:p>
    <w:p w:rsidR="000D43DF" w:rsidRDefault="00DB1D07">
      <w:pPr>
        <w:pStyle w:val="ProductList-SubClauseHeading"/>
        <w:outlineLvl w:val="3"/>
      </w:pPr>
      <w:r>
        <w:t>Требования</w:t>
      </w:r>
    </w:p>
    <w:p w:rsidR="000D43DF" w:rsidRDefault="00DB1D07">
      <w:pPr>
        <w:pStyle w:val="ProductList-BodyIndented"/>
      </w:pPr>
      <w:r>
        <w:t>Клиент должен иметь предусмотренные</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0D43DF" w:rsidRDefault="00DB1D07" w:rsidP="00264BFE">
      <w:pPr>
        <w:pStyle w:val="ProductList-Bullet"/>
        <w:numPr>
          <w:ilvl w:val="1"/>
          <w:numId w:val="51"/>
        </w:numPr>
      </w:pPr>
      <w:r>
        <w:t>для приложения с резидентным размещением, являющегося частью Единого решения и</w:t>
      </w:r>
    </w:p>
    <w:p w:rsidR="000D43DF" w:rsidRDefault="00DB1D07" w:rsidP="00264BFE">
      <w:pPr>
        <w:pStyle w:val="ProductList-Bullet"/>
        <w:numPr>
          <w:ilvl w:val="1"/>
          <w:numId w:val="5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0D43DF" w:rsidRDefault="00DB1D07">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0D43DF" w:rsidRDefault="00DB1D07" w:rsidP="00264BFE">
      <w:pPr>
        <w:pStyle w:val="ProductList-Bullet"/>
        <w:numPr>
          <w:ilvl w:val="1"/>
          <w:numId w:val="52"/>
        </w:numPr>
      </w:pPr>
      <w:r>
        <w:t>быть лицензированным по программе Корпоративного лицензирования;</w:t>
      </w:r>
    </w:p>
    <w:p w:rsidR="000D43DF" w:rsidRDefault="00DB1D07" w:rsidP="00264BFE">
      <w:pPr>
        <w:pStyle w:val="ProductList-Bullet"/>
        <w:numPr>
          <w:ilvl w:val="1"/>
          <w:numId w:val="52"/>
        </w:numPr>
      </w:pPr>
      <w:r>
        <w:t xml:space="preserve">соответствовать условиям для </w:t>
      </w:r>
      <w:r>
        <w:fldChar w:fldCharType="begin"/>
      </w:r>
      <w:r>
        <w:instrText xml:space="preserve"> AutoTextList   \s NoStyle \t "Самостоятельное разме</w:instrText>
      </w:r>
      <w:r>
        <w:instrText xml:space="preserve">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w:t>
      </w:r>
      <w:r>
        <w:t>данных Условий лицензии.</w:t>
      </w:r>
    </w:p>
    <w:p w:rsidR="000D43DF" w:rsidRDefault="000D43DF">
      <w:pPr>
        <w:pStyle w:val="ProductList-BodyIndented"/>
      </w:pPr>
    </w:p>
    <w:p w:rsidR="000D43DF" w:rsidRDefault="00DB1D07">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w:t>
      </w:r>
      <w:r>
        <w:t>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w:t>
      </w:r>
      <w:r>
        <w:t>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w:t>
      </w:r>
      <w:r>
        <w:t>емещение лицензий с помощью Software Assurance».</w:t>
      </w:r>
    </w:p>
    <w:p w:rsidR="000D43DF" w:rsidRDefault="000D43DF">
      <w:pPr>
        <w:pStyle w:val="ProductList-BodyIndented"/>
      </w:pPr>
    </w:p>
    <w:p w:rsidR="000D43DF" w:rsidRDefault="00DB1D07">
      <w:pPr>
        <w:pStyle w:val="ProductList-BodyIndented"/>
      </w:pPr>
      <w:r>
        <w:t>Программное обеспечение Клиента должно:</w:t>
      </w:r>
    </w:p>
    <w:p w:rsidR="000D43DF" w:rsidRDefault="00DB1D07" w:rsidP="00264BFE">
      <w:pPr>
        <w:pStyle w:val="ProductList-Bullet"/>
        <w:numPr>
          <w:ilvl w:val="1"/>
          <w:numId w:val="5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w:t>
      </w:r>
      <w:r>
        <w:t>ограммы и подобные технологии отдельно не являются основными службами и/или приложениями Единого решения);</w:t>
      </w:r>
    </w:p>
    <w:p w:rsidR="000D43DF" w:rsidRDefault="00DB1D07" w:rsidP="00264BFE">
      <w:pPr>
        <w:pStyle w:val="ProductList-Bullet"/>
        <w:numPr>
          <w:ilvl w:val="1"/>
          <w:numId w:val="53"/>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w:t>
      </w:r>
      <w:r>
        <w:t>пользователю Единого решения;</w:t>
      </w:r>
    </w:p>
    <w:p w:rsidR="000D43DF" w:rsidRDefault="00DB1D07" w:rsidP="00264BFE">
      <w:pPr>
        <w:pStyle w:val="ProductList-Bullet"/>
        <w:numPr>
          <w:ilvl w:val="1"/>
          <w:numId w:val="5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w:t>
      </w:r>
      <w:r>
        <w:t>е не должно загружаться на устройство пользователя);</w:t>
      </w:r>
    </w:p>
    <w:p w:rsidR="000D43DF" w:rsidRDefault="00DB1D07" w:rsidP="00264BFE">
      <w:pPr>
        <w:pStyle w:val="ProductList-Bullet"/>
        <w:numPr>
          <w:ilvl w:val="1"/>
          <w:numId w:val="5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w:t>
      </w:r>
      <w:r>
        <w:t>роено в программное обеспечение Клиента, либо обеспечивает его поддержку.</w:t>
      </w:r>
    </w:p>
    <w:p w:rsidR="000D43DF" w:rsidRDefault="000D43DF">
      <w:pPr>
        <w:pStyle w:val="ProductList-BodyIndented"/>
      </w:pPr>
    </w:p>
    <w:p w:rsidR="000D43DF" w:rsidRDefault="00DB1D07">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w:instrText>
      </w:r>
      <w:r>
        <w:instrText xml:space="preserve">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w:t>
      </w:r>
      <w:r>
        <w:t>я о корпоративном лицензировании, за исключением случаев, разрешенных таким соглашением.</w:t>
      </w:r>
    </w:p>
    <w:p w:rsidR="000D43DF" w:rsidRDefault="000D43DF">
      <w:pPr>
        <w:pStyle w:val="ProductList-BodyIndented"/>
        <w:jc w:val="right"/>
      </w:pPr>
    </w:p>
    <w:tbl>
      <w:tblPr>
        <w:tblStyle w:val="PURTable0"/>
        <w:tblW w:w="0" w:type="dxa"/>
        <w:tblLook w:val="04A0" w:firstRow="1" w:lastRow="0" w:firstColumn="1" w:lastColumn="0" w:noHBand="0" w:noVBand="1"/>
      </w:tblPr>
      <w:tblGrid>
        <w:gridCol w:w="1044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Indented"/>
      </w:pPr>
    </w:p>
    <w:p w:rsidR="000D43DF" w:rsidRDefault="000D43DF">
      <w:pPr>
        <w:pStyle w:val="PURBreadcrumb"/>
      </w:pPr>
    </w:p>
    <w:p w:rsidR="000D43DF" w:rsidRDefault="00DB1D07">
      <w:pPr>
        <w:pStyle w:val="ProductList-SectionHeading"/>
        <w:pageBreakBefore/>
        <w:outlineLvl w:val="0"/>
      </w:pPr>
      <w:bookmarkStart w:id="344" w:name="_Sec562"/>
      <w:bookmarkEnd w:id="320"/>
      <w:r>
        <w:lastRenderedPageBreak/>
        <w:t>Приложение В — Профессиональные услуги</w:t>
      </w:r>
      <w:r>
        <w:fldChar w:fldCharType="begin"/>
      </w:r>
      <w:r>
        <w:instrText xml:space="preserve"> TC "</w:instrText>
      </w:r>
      <w:bookmarkStart w:id="345" w:name="_Toc468145790"/>
      <w:r>
        <w:instrText>Приложение В — Профессиональные услуги</w:instrText>
      </w:r>
      <w:bookmarkEnd w:id="345"/>
      <w:r>
        <w:instrText>" \l 1</w:instrText>
      </w:r>
      <w:r>
        <w:fldChar w:fldCharType="end"/>
      </w:r>
    </w:p>
    <w:p w:rsidR="000D43DF" w:rsidRDefault="00DB1D07">
      <w:pPr>
        <w:pStyle w:val="ProductList-Body"/>
      </w:pPr>
      <w:r>
        <w:t>Профессиональные услуги, предлагаемые в рамках программ корпоративного лицензирования Microsoft, описаны ниже.</w:t>
      </w:r>
    </w:p>
    <w:p w:rsidR="000D43DF" w:rsidRDefault="00DB1D07">
      <w:pPr>
        <w:pStyle w:val="ProductList-Offering1Heading"/>
        <w:outlineLvl w:val="1"/>
      </w:pPr>
      <w:bookmarkStart w:id="346" w:name="_Sec565"/>
      <w:r>
        <w:t>Предложения премьер-поддержки Microsoft</w:t>
      </w:r>
      <w:bookmarkEnd w:id="346"/>
      <w:r>
        <w:fldChar w:fldCharType="begin"/>
      </w:r>
      <w:r>
        <w:instrText xml:space="preserve"> TC "</w:instrText>
      </w:r>
      <w:bookmarkStart w:id="347" w:name="_Toc468145791"/>
      <w:r>
        <w:instrText>Предложения премьер-поддержки Microsoft</w:instrText>
      </w:r>
      <w:bookmarkEnd w:id="347"/>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0D43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w:t>
            </w:r>
            <w:r>
              <w:rPr>
                <w:color w:val="FFFFFF"/>
              </w:rPr>
              <w:t>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jc w:val="center"/>
            </w:pPr>
            <w:r>
              <w:rPr>
                <w:color w:val="FFFFFF"/>
              </w:rPr>
              <w:t>Premier Plus</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Каждый месяц</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10 часов</w:t>
            </w:r>
          </w:p>
          <w:p w:rsidR="000D43DF" w:rsidRDefault="00DB1D07">
            <w:pPr>
              <w:pStyle w:val="ProductList-TableBody"/>
            </w:pPr>
            <w:r>
              <w:t>+ 1 проверка работоспособности</w:t>
            </w:r>
          </w:p>
          <w:p w:rsidR="000D43DF" w:rsidRDefault="00DB1D07">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160 часов</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140 часов</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Круглосуточное управление эскалацией критических вопросов (Степень важности</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jc w:val="center"/>
            </w:pPr>
            <w:r>
              <w:t>X</w:t>
            </w:r>
          </w:p>
        </w:tc>
      </w:tr>
      <w:tr w:rsidR="000D43DF">
        <w:tc>
          <w:tcPr>
            <w:tcW w:w="404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Пакеты из 20 часов</w:t>
            </w:r>
          </w:p>
        </w:tc>
      </w:tr>
    </w:tbl>
    <w:p w:rsidR="000D43DF" w:rsidRDefault="00DB1D07">
      <w:pPr>
        <w:pStyle w:val="ProductList-Body"/>
      </w:pPr>
      <w:r>
        <w:rPr>
          <w:vertAlign w:val="superscript"/>
        </w:rPr>
        <w:t xml:space="preserve">1 </w:t>
      </w:r>
      <w:r>
        <w:rPr>
          <w:i/>
        </w:rPr>
        <w:t>Рабочие часы определяются с учетом региона.</w:t>
      </w:r>
    </w:p>
    <w:p w:rsidR="000D43DF" w:rsidRDefault="000D43DF">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0D43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Предполагаемые действия со стороны Клиента</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Катастрофические последствия для деятельности предприятия: </w:t>
            </w:r>
          </w:p>
          <w:p w:rsidR="000D43DF" w:rsidRDefault="00DB1D07">
            <w:pPr>
              <w:pStyle w:val="ProductList-TableBody"/>
            </w:pPr>
            <w:r>
              <w:t>Полн</w:t>
            </w:r>
            <w:r>
              <w:t>ая остановка основных (критически важных) бизнес-процессов и невозможность дальнейшей рабочей деятельности</w:t>
            </w:r>
          </w:p>
          <w:p w:rsidR="000D43DF" w:rsidRDefault="00DB1D07">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Первый ответ в течение 1 часа или более короткого периода</w:t>
            </w:r>
          </w:p>
          <w:p w:rsidR="000D43DF" w:rsidRDefault="00DB1D07">
            <w:pPr>
              <w:pStyle w:val="ProductList-TableBody"/>
            </w:pPr>
            <w:r>
              <w:t>Срочное предоставление Ресурсов Microsoft на предприятии кли</w:t>
            </w:r>
            <w:r>
              <w:t>ента.</w:t>
            </w:r>
          </w:p>
          <w:p w:rsidR="000D43DF" w:rsidRDefault="00DB1D07">
            <w:pPr>
              <w:pStyle w:val="ProductList-TableBody"/>
            </w:pPr>
            <w:r>
              <w:t>Непрерывная круглосуточная поддержка семь дней в неделю</w:t>
            </w:r>
          </w:p>
          <w:p w:rsidR="000D43DF" w:rsidRDefault="00DB1D07">
            <w:pPr>
              <w:pStyle w:val="ProductList-TableBody"/>
            </w:pPr>
            <w:r>
              <w:t>Срочная эскалация ситуации в группы разработки Продуктов Microsoft</w:t>
            </w:r>
          </w:p>
          <w:p w:rsidR="000D43DF" w:rsidRDefault="00DB1D07">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Уведомление Высшего руководства Клиента </w:t>
            </w:r>
          </w:p>
          <w:p w:rsidR="000D43DF" w:rsidRDefault="00DB1D0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D43DF" w:rsidRDefault="00DB1D07">
            <w:pPr>
              <w:pStyle w:val="ProductList-TableBody"/>
            </w:pPr>
            <w:r>
              <w:t>Быстрый доступ и ответ из службы управления изменениями</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Критические последствия для деятельности предприятия: </w:t>
            </w:r>
          </w:p>
          <w:p w:rsidR="000D43DF" w:rsidRDefault="00DB1D07">
            <w:pPr>
              <w:pStyle w:val="ProductList-TableBody"/>
            </w:pPr>
            <w:r>
              <w:t>серьезные</w:t>
            </w:r>
            <w:r>
              <w:t xml:space="preserve"> нарушения или значительное снижение качества услуг</w:t>
            </w:r>
          </w:p>
          <w:p w:rsidR="000D43DF" w:rsidRDefault="00DB1D07">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Первый ответ в течение 1 часа или более короткого периода</w:t>
            </w:r>
          </w:p>
          <w:p w:rsidR="000D43DF" w:rsidRDefault="00DB1D07">
            <w:pPr>
              <w:pStyle w:val="ProductList-TableBody"/>
            </w:pPr>
            <w:r>
              <w:t>Предоставление Ресурсов Microsoft на предприятии Клиента по мере необходимости.</w:t>
            </w:r>
          </w:p>
          <w:p w:rsidR="000D43DF" w:rsidRDefault="00DB1D07">
            <w:pPr>
              <w:pStyle w:val="ProductList-TableBody"/>
            </w:pPr>
            <w:r>
              <w:t>Непрерывная кругл</w:t>
            </w:r>
            <w:r>
              <w:t>осуточная поддержка семь дней в неделю</w:t>
            </w:r>
          </w:p>
          <w:p w:rsidR="000D43DF" w:rsidRDefault="00DB1D07">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D43DF" w:rsidRDefault="00DB1D07">
            <w:pPr>
              <w:pStyle w:val="ProductList-TableBody"/>
            </w:pPr>
            <w:r>
              <w:t>Быстрый доступ и ответ из службы управления изменениями</w:t>
            </w:r>
          </w:p>
          <w:p w:rsidR="000D43DF" w:rsidRDefault="00DB1D07">
            <w:pPr>
              <w:pStyle w:val="ProductList-TableBody"/>
            </w:pPr>
            <w:r>
              <w:t>Уведомление ру</w:t>
            </w:r>
            <w:r>
              <w:t>ководства</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Умеренные последствия для деятельности предприятия: </w:t>
            </w:r>
          </w:p>
          <w:p w:rsidR="000D43DF" w:rsidRDefault="00DB1D07">
            <w:pPr>
              <w:pStyle w:val="ProductList-TableBody"/>
            </w:pPr>
            <w:r>
              <w:t>средние нарушения или снижение качества услуг, что не мешает дальнейшей рабочей деятельности.</w:t>
            </w:r>
          </w:p>
          <w:p w:rsidR="000D43DF" w:rsidRDefault="00DB1D07">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Первый ответ в течение 2 часов или более короткого периода</w:t>
            </w:r>
          </w:p>
          <w:p w:rsidR="000D43DF" w:rsidRDefault="00DB1D0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Выделение соответствующих ресурсов для получения непрерывной поддержки в Рабочие часы1</w:t>
            </w:r>
          </w:p>
          <w:p w:rsidR="000D43DF" w:rsidRDefault="00DB1D07">
            <w:pPr>
              <w:pStyle w:val="ProductList-TableBody"/>
            </w:pPr>
            <w:r>
              <w:t>Доступ и ответ из службы управления изменениями в течение 4 Рабочих часов</w:t>
            </w:r>
            <w:r>
              <w:rPr>
                <w:vertAlign w:val="superscript"/>
              </w:rPr>
              <w:t>1</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Минимальные последствия для деятельности предприятия: </w:t>
            </w:r>
          </w:p>
          <w:p w:rsidR="000D43DF" w:rsidRDefault="00DB1D07">
            <w:pPr>
              <w:pStyle w:val="ProductList-TableBody"/>
            </w:pPr>
            <w:r>
              <w:t>качество услуг по существу не изменилось, или наблюдаются незначительные изменения.</w:t>
            </w:r>
          </w:p>
          <w:p w:rsidR="000D43DF" w:rsidRDefault="00DB1D07">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Первый ответ в течение 4 часов или более короткого периода</w:t>
            </w:r>
          </w:p>
          <w:p w:rsidR="000D43DF" w:rsidRDefault="00DB1D07">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Точная контактная информация об инициаторе запроса</w:t>
            </w:r>
          </w:p>
          <w:p w:rsidR="000D43DF" w:rsidRDefault="00DB1D07">
            <w:pPr>
              <w:pStyle w:val="ProductList-TableBody"/>
            </w:pPr>
            <w:r>
              <w:t>Предоставление ответов в течение 24 часов</w:t>
            </w:r>
          </w:p>
        </w:tc>
      </w:tr>
    </w:tbl>
    <w:p w:rsidR="000D43DF" w:rsidRDefault="00DB1D07">
      <w:pPr>
        <w:pStyle w:val="ProductList-Body"/>
      </w:pPr>
      <w:r>
        <w:rPr>
          <w:vertAlign w:val="superscript"/>
        </w:rPr>
        <w:t>1</w:t>
      </w:r>
      <w:r>
        <w:rPr>
          <w:i/>
        </w:rPr>
        <w:t>Рабочие часы определяются с учетом региона.</w:t>
      </w:r>
    </w:p>
    <w:p w:rsidR="000D43DF" w:rsidRDefault="00DB1D07">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D43DF" w:rsidRDefault="000D43DF">
      <w:pPr>
        <w:pStyle w:val="ProductList-Body"/>
      </w:pPr>
    </w:p>
    <w:p w:rsidR="000D43DF" w:rsidRDefault="00DB1D07">
      <w:pPr>
        <w:pStyle w:val="ProductList-ClauseHeading"/>
        <w:outlineLvl w:val="2"/>
      </w:pPr>
      <w:r>
        <w:t>Связанные бизнес-прави</w:t>
      </w:r>
      <w:r>
        <w:t>ла</w:t>
      </w:r>
    </w:p>
    <w:p w:rsidR="000D43DF" w:rsidRDefault="00DB1D07">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w:t>
      </w:r>
      <w:r>
        <w:t>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w:t>
      </w:r>
      <w:r>
        <w:t>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w:t>
      </w:r>
      <w:r>
        <w:t>нта Microsoft может войти в его систему удаленно.</w:t>
      </w:r>
    </w:p>
    <w:p w:rsidR="000D43DF" w:rsidRDefault="00DB1D07">
      <w:pPr>
        <w:pStyle w:val="ProductList-Offering1Heading"/>
        <w:outlineLvl w:val="1"/>
      </w:pPr>
      <w:bookmarkStart w:id="348" w:name="_Sec566"/>
      <w:r>
        <w:t>Предложения по цифровым консультационным услугам Microsoft</w:t>
      </w:r>
      <w:bookmarkEnd w:id="348"/>
      <w:r>
        <w:fldChar w:fldCharType="begin"/>
      </w:r>
      <w:r>
        <w:instrText xml:space="preserve"> TC "</w:instrText>
      </w:r>
      <w:bookmarkStart w:id="349" w:name="_Toc468145792"/>
      <w:r>
        <w:instrText>Предложения по цифровым консультационным услугам Microsoft</w:instrText>
      </w:r>
      <w:bookmarkEnd w:id="349"/>
      <w:r>
        <w:instrText>" \l 2</w:instrText>
      </w:r>
      <w:r>
        <w:fldChar w:fldCharType="end"/>
      </w:r>
    </w:p>
    <w:p w:rsidR="000D43DF" w:rsidRDefault="00DB1D07">
      <w:pPr>
        <w:pStyle w:val="ProductList-Body"/>
      </w:pPr>
      <w:r>
        <w:t>Предложения по цифровым консультационным услугам Microsoft включают следующи</w:t>
      </w:r>
      <w:r>
        <w:t>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0D43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Enterprise Strategy Portfolio</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9RO-xxxx</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До 1600 часов со</w:t>
            </w:r>
            <w:r>
              <w:t>вокупной работы Цифрового консультанта и Группы предоставления корпоративных услуг Microsoft</w:t>
            </w: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3DF" w:rsidRDefault="000D43DF">
            <w:pPr>
              <w:pStyle w:val="ProductList-TableBody"/>
            </w:pPr>
          </w:p>
        </w:tc>
      </w:tr>
      <w:tr w:rsidR="000D43DF">
        <w:tc>
          <w:tcPr>
            <w:tcW w:w="306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D43DF" w:rsidRDefault="00DB1D07">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0D43DF" w:rsidRDefault="000D43DF">
            <w:pPr>
              <w:pStyle w:val="ProductList-TableBody"/>
            </w:pPr>
          </w:p>
        </w:tc>
      </w:tr>
    </w:tbl>
    <w:p w:rsidR="000D43DF" w:rsidRDefault="000D43DF">
      <w:pPr>
        <w:pStyle w:val="ProductList-Body"/>
      </w:pPr>
    </w:p>
    <w:p w:rsidR="000D43DF" w:rsidRDefault="00DB1D07">
      <w:pPr>
        <w:pStyle w:val="ProductList-ClauseHeading"/>
        <w:outlineLvl w:val="2"/>
      </w:pPr>
      <w:r>
        <w:t>Модули цифровых консультационных услуг</w:t>
      </w:r>
    </w:p>
    <w:p w:rsidR="000D43DF" w:rsidRDefault="00DB1D07">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0D43DF" w:rsidRDefault="000D43DF">
      <w:pPr>
        <w:pStyle w:val="ProductList-Body"/>
      </w:pPr>
    </w:p>
    <w:p w:rsidR="000D43DF" w:rsidRDefault="00DB1D07">
      <w:pPr>
        <w:pStyle w:val="ProductList-ClauseHeading"/>
        <w:outlineLvl w:val="2"/>
      </w:pPr>
      <w:r>
        <w:t>Услуги, не входящие в предложение</w:t>
      </w:r>
    </w:p>
    <w:p w:rsidR="000D43DF" w:rsidRDefault="00DB1D07">
      <w:pPr>
        <w:pStyle w:val="ProductList-Body"/>
      </w:pPr>
      <w:r>
        <w:t>Профессиональные услуги в рамках инициативы по пре</w:t>
      </w:r>
      <w:r>
        <w:t>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w:t>
      </w:r>
      <w:r>
        <w:t>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0D43DF" w:rsidRDefault="000D43DF">
      <w:pPr>
        <w:pStyle w:val="ProductList-Body"/>
      </w:pPr>
    </w:p>
    <w:p w:rsidR="000D43DF" w:rsidRDefault="00DB1D07">
      <w:pPr>
        <w:pStyle w:val="ProductList-ClauseHeading"/>
        <w:outlineLvl w:val="2"/>
      </w:pPr>
      <w:r>
        <w:t>Обязанности Клиента</w:t>
      </w:r>
    </w:p>
    <w:p w:rsidR="000D43DF" w:rsidRDefault="00DB1D07">
      <w:pPr>
        <w:pStyle w:val="ProductList-Body"/>
      </w:pPr>
      <w:r>
        <w:t>Клиент обязуется сотрудничать с Mic</w:t>
      </w:r>
      <w:r>
        <w:t>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w:t>
      </w:r>
      <w:r>
        <w:t>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D43DF" w:rsidRDefault="00DB1D07">
      <w:pPr>
        <w:pStyle w:val="ProductList-Offering1Heading"/>
        <w:outlineLvl w:val="1"/>
      </w:pPr>
      <w:bookmarkStart w:id="350" w:name="_Sec567"/>
      <w:r>
        <w:t>Предложения по улучшению эффективности про</w:t>
      </w:r>
      <w:r>
        <w:t>даж</w:t>
      </w:r>
      <w:bookmarkEnd w:id="350"/>
      <w:r>
        <w:fldChar w:fldCharType="begin"/>
      </w:r>
      <w:r>
        <w:instrText xml:space="preserve"> TC "</w:instrText>
      </w:r>
      <w:bookmarkStart w:id="351" w:name="_Toc468145793"/>
      <w:r>
        <w:instrText>Предложения по улучшению эффективности продаж</w:instrText>
      </w:r>
      <w:bookmarkEnd w:id="351"/>
      <w:r>
        <w:instrText>" \l 2</w:instrText>
      </w:r>
      <w:r>
        <w:fldChar w:fldCharType="end"/>
      </w:r>
    </w:p>
    <w:p w:rsidR="000D43DF" w:rsidRDefault="00DB1D07">
      <w:pPr>
        <w:pStyle w:val="ProductList-ClauseHeading"/>
        <w:outlineLvl w:val="2"/>
      </w:pPr>
      <w:r>
        <w:t>Обзор Услуги улучшения эффективности продаж</w:t>
      </w:r>
    </w:p>
    <w:p w:rsidR="000D43DF" w:rsidRDefault="00DB1D07">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w:t>
      </w:r>
      <w:r>
        <w:t>ия Microsoft Dynamics 365 в фиксированном объеме.</w:t>
      </w:r>
    </w:p>
    <w:p w:rsidR="000D43DF" w:rsidRDefault="000D43DF">
      <w:pPr>
        <w:pStyle w:val="ProductList-Body"/>
      </w:pPr>
    </w:p>
    <w:p w:rsidR="000D43DF" w:rsidRDefault="00DB1D07">
      <w:pPr>
        <w:pStyle w:val="ProductList-Body"/>
      </w:pPr>
      <w:r>
        <w:t>Услуга улучшения эффективности продаж предусматривает следующие конечные результаты.</w:t>
      </w:r>
    </w:p>
    <w:p w:rsidR="000D43DF" w:rsidRDefault="00DB1D07" w:rsidP="00264BFE">
      <w:pPr>
        <w:pStyle w:val="ProductList-Bullet"/>
        <w:numPr>
          <w:ilvl w:val="0"/>
          <w:numId w:val="54"/>
        </w:numPr>
      </w:pPr>
      <w:r>
        <w:rPr>
          <w:b/>
          <w:color w:val="00188F"/>
        </w:rPr>
        <w:t>План обслуживания</w:t>
      </w:r>
      <w:r>
        <w:t>. составляется Консультантом Microsoft с учетом коммерческих целей и задач клиента.</w:t>
      </w:r>
    </w:p>
    <w:p w:rsidR="000D43DF" w:rsidRDefault="00DB1D07" w:rsidP="00264BFE">
      <w:pPr>
        <w:pStyle w:val="ProductList-Bullet"/>
        <w:numPr>
          <w:ilvl w:val="0"/>
          <w:numId w:val="54"/>
        </w:numPr>
      </w:pPr>
      <w:r>
        <w:rPr>
          <w:b/>
          <w:color w:val="00188F"/>
        </w:rPr>
        <w:t>Семинары</w:t>
      </w:r>
      <w:r>
        <w:t>. проводятс</w:t>
      </w:r>
      <w:r>
        <w:t>я в течение шестнадцати (16) часов (в общей сложности) с разделением по темам следующим образом.</w:t>
      </w:r>
    </w:p>
    <w:p w:rsidR="000D43DF" w:rsidRDefault="00DB1D07" w:rsidP="00264BFE">
      <w:pPr>
        <w:pStyle w:val="ProductList-Bullet"/>
        <w:numPr>
          <w:ilvl w:val="1"/>
          <w:numId w:val="5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w:t>
      </w:r>
      <w:r>
        <w:t xml:space="preserve"> от Клиента, а также рассматриваются соответствующие параметры конфигураций.</w:t>
      </w:r>
    </w:p>
    <w:p w:rsidR="000D43DF" w:rsidRDefault="00DB1D07" w:rsidP="00264BFE">
      <w:pPr>
        <w:pStyle w:val="ProductList-Bullet"/>
        <w:numPr>
          <w:ilvl w:val="1"/>
          <w:numId w:val="54"/>
        </w:numPr>
      </w:pPr>
      <w:r>
        <w:t>Максимум четыре (4) семинара на этапе «Сборки», в ходе которых выполняется обзор проекта.</w:t>
      </w:r>
    </w:p>
    <w:p w:rsidR="000D43DF" w:rsidRDefault="00DB1D07" w:rsidP="00264BFE">
      <w:pPr>
        <w:pStyle w:val="ProductList-Bullet"/>
        <w:numPr>
          <w:ilvl w:val="0"/>
          <w:numId w:val="54"/>
        </w:numPr>
      </w:pPr>
      <w:r>
        <w:rPr>
          <w:b/>
          <w:color w:val="00188F"/>
        </w:rPr>
        <w:t>Отчетность</w:t>
      </w:r>
      <w:r>
        <w:t>: 1 (одна) собственная панель мониторинга Microsoft Dynamics 365 с 4 (четырьмя)</w:t>
      </w:r>
      <w:r>
        <w:t xml:space="preserve">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w:t>
      </w:r>
      <w:r>
        <w:t>Microsoft Dynamics 365.</w:t>
      </w:r>
    </w:p>
    <w:p w:rsidR="000D43DF" w:rsidRDefault="00DB1D07" w:rsidP="00264BFE">
      <w:pPr>
        <w:pStyle w:val="ProductList-Bullet"/>
        <w:numPr>
          <w:ilvl w:val="0"/>
          <w:numId w:val="5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w:t>
      </w:r>
      <w:r>
        <w:t>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0D43DF" w:rsidRDefault="00DB1D07" w:rsidP="00264BFE">
      <w:pPr>
        <w:pStyle w:val="ProductList-Bullet"/>
        <w:numPr>
          <w:ilvl w:val="0"/>
          <w:numId w:val="54"/>
        </w:numPr>
      </w:pPr>
      <w:r>
        <w:rPr>
          <w:b/>
          <w:color w:val="00188F"/>
        </w:rPr>
        <w:lastRenderedPageBreak/>
        <w:t>Тестирование</w:t>
      </w:r>
      <w:r>
        <w:t>. выделяются максимум двадцать шесть (26) часов н</w:t>
      </w:r>
      <w:r>
        <w:t>а проведение максимум двух (2) тестов (например, тестирования системы и приемочного тестирования пользователями).</w:t>
      </w:r>
    </w:p>
    <w:p w:rsidR="000D43DF" w:rsidRDefault="00DB1D07" w:rsidP="00264BFE">
      <w:pPr>
        <w:pStyle w:val="ProductList-Bullet"/>
        <w:numPr>
          <w:ilvl w:val="0"/>
          <w:numId w:val="5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w:t>
      </w:r>
      <w:r>
        <w:t>ов.</w:t>
      </w:r>
    </w:p>
    <w:p w:rsidR="000D43DF" w:rsidRDefault="00DB1D07" w:rsidP="00264BFE">
      <w:pPr>
        <w:pStyle w:val="ProductList-Bullet"/>
        <w:numPr>
          <w:ilvl w:val="0"/>
          <w:numId w:val="5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0D43DF" w:rsidRDefault="000D43DF">
      <w:pPr>
        <w:pStyle w:val="ProductList-Body"/>
      </w:pPr>
    </w:p>
    <w:p w:rsidR="000D43DF" w:rsidRDefault="00DB1D07">
      <w:pPr>
        <w:pStyle w:val="ProductList-ClauseHeading"/>
        <w:outlineLvl w:val="2"/>
      </w:pPr>
      <w:r>
        <w:t>Обязанности Клиента</w:t>
      </w:r>
    </w:p>
    <w:p w:rsidR="000D43DF" w:rsidRDefault="00DB1D07">
      <w:pPr>
        <w:pStyle w:val="ProductList-Body"/>
      </w:pPr>
      <w:r>
        <w:t>Клиент обязуется сотрудничать с Microsoft в ра</w:t>
      </w:r>
      <w:r>
        <w:t xml:space="preserve">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w:t>
      </w:r>
      <w:r>
        <w:t>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SectionHeading"/>
        <w:pageBreakBefore/>
        <w:outlineLvl w:val="0"/>
      </w:pPr>
      <w:bookmarkStart w:id="352" w:name="_Sec563"/>
      <w:bookmarkEnd w:id="344"/>
      <w:r>
        <w:lastRenderedPageBreak/>
        <w:t>Приложение Г — Дополнительные условия соглашения программы</w:t>
      </w:r>
      <w:r>
        <w:fldChar w:fldCharType="begin"/>
      </w:r>
      <w:r>
        <w:instrText xml:space="preserve"> TC "</w:instrText>
      </w:r>
      <w:bookmarkStart w:id="353" w:name="_Toc468145794"/>
      <w:r>
        <w:instrText>Приложение Г — Дополнительные условия соглашения программы</w:instrText>
      </w:r>
      <w:bookmarkEnd w:id="353"/>
      <w:r>
        <w:instrText>" \l 1</w:instrText>
      </w:r>
      <w:r>
        <w:fldChar w:fldCharType="end"/>
      </w:r>
    </w:p>
    <w:p w:rsidR="000D43DF" w:rsidRDefault="00DB1D07">
      <w:pPr>
        <w:pStyle w:val="ProductList-Body"/>
      </w:pPr>
      <w:r>
        <w:t>Приведенные ниже условия применяются к соглашению о корпоративном лицензировании Клиента.</w:t>
      </w:r>
    </w:p>
    <w:p w:rsidR="000D43DF" w:rsidRDefault="00DB1D07">
      <w:pPr>
        <w:pStyle w:val="ProductList-Offering1Heading"/>
        <w:outlineLvl w:val="1"/>
      </w:pPr>
      <w:bookmarkStart w:id="354" w:name="_Sec568"/>
      <w:r>
        <w:t>Дополнительные условия для программ Select Plus</w:t>
      </w:r>
      <w:bookmarkEnd w:id="354"/>
      <w:r>
        <w:fldChar w:fldCharType="begin"/>
      </w:r>
      <w:r>
        <w:instrText xml:space="preserve"> TC "</w:instrText>
      </w:r>
      <w:bookmarkStart w:id="355" w:name="_Toc468145795"/>
      <w:r>
        <w:instrText>Дополнительные условия для программ Select Plus</w:instrText>
      </w:r>
      <w:bookmarkEnd w:id="355"/>
      <w:r>
        <w:instrText>" \l 2</w:instrText>
      </w:r>
      <w:r>
        <w:fldChar w:fldCharType="end"/>
      </w:r>
    </w:p>
    <w:p w:rsidR="000D43DF" w:rsidRDefault="00DB1D07">
      <w:pPr>
        <w:pStyle w:val="ProductList-Body"/>
      </w:pPr>
      <w:r>
        <w:t>В рамках программы Select Plus требуется размещение заказа</w:t>
      </w:r>
      <w:r>
        <w:t xml:space="preserve">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0D43DF" w:rsidRDefault="000D43DF">
      <w:pPr>
        <w:pStyle w:val="ProductList-Body"/>
      </w:pPr>
    </w:p>
    <w:p w:rsidR="000D43DF" w:rsidRDefault="00DB1D07">
      <w:pPr>
        <w:pStyle w:val="ProductList-ClauseHeading"/>
        <w:outlineLvl w:val="2"/>
      </w:pPr>
      <w:r>
        <w:t>Ценовые уровни в программе Select Plus</w:t>
      </w:r>
    </w:p>
    <w:p w:rsidR="000D43DF" w:rsidRDefault="00DB1D07">
      <w:pPr>
        <w:pStyle w:val="ProductList-Body"/>
      </w:pPr>
      <w:r>
        <w:t>Цена, уплачиваемая Клиентом, опред</w:t>
      </w:r>
      <w:r>
        <w:t>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0D43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Ценовой уров</w:t>
            </w:r>
            <w:r>
              <w:rPr>
                <w:color w:val="FFFFFF"/>
              </w:rPr>
              <w:t>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3DF" w:rsidRDefault="00DB1D07">
            <w:pPr>
              <w:pStyle w:val="ProductList-TableBody"/>
            </w:pPr>
            <w:r>
              <w:rPr>
                <w:color w:val="FFFFFF"/>
              </w:rPr>
              <w:t>Минимальное количество баллов за год для каждой категории</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500</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4,000</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10,000</w:t>
            </w:r>
          </w:p>
        </w:tc>
      </w:tr>
      <w:tr w:rsidR="000D43DF">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43DF" w:rsidRDefault="00DB1D07">
            <w:pPr>
              <w:pStyle w:val="ProductList-TableBody"/>
            </w:pPr>
            <w:r>
              <w:t>25,000</w:t>
            </w:r>
          </w:p>
        </w:tc>
      </w:tr>
    </w:tbl>
    <w:p w:rsidR="000D43DF" w:rsidRDefault="00DB1D07">
      <w:pPr>
        <w:pStyle w:val="ProductList-Offering1Heading"/>
        <w:outlineLvl w:val="1"/>
      </w:pPr>
      <w:bookmarkStart w:id="356" w:name="_Sec569"/>
      <w:r>
        <w:t>Определение управления для соответствующих устройств</w:t>
      </w:r>
      <w:bookmarkEnd w:id="356"/>
      <w:r>
        <w:fldChar w:fldCharType="begin"/>
      </w:r>
      <w:r>
        <w:instrText xml:space="preserve"> TC "</w:instrText>
      </w:r>
      <w:bookmarkStart w:id="357" w:name="_Toc468145796"/>
      <w:r>
        <w:instrText>Определение управления для соответствующих устройств</w:instrText>
      </w:r>
      <w:bookmarkEnd w:id="357"/>
      <w:r>
        <w:instrText>" \l 2</w:instrText>
      </w:r>
      <w:r>
        <w:fldChar w:fldCharType="end"/>
      </w:r>
    </w:p>
    <w:p w:rsidR="000D43DF" w:rsidRDefault="00DB1D07">
      <w:pPr>
        <w:pStyle w:val="ProductList-Body"/>
      </w:pPr>
      <w:r>
        <w:t>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w:t>
      </w:r>
      <w:r>
        <w:t xml:space="preserve">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0D43DF" w:rsidRDefault="00DB1D07" w:rsidP="00264BFE">
      <w:pPr>
        <w:pStyle w:val="ProductList-Bullet"/>
        <w:numPr>
          <w:ilvl w:val="0"/>
          <w:numId w:val="55"/>
        </w:numPr>
      </w:pPr>
      <w:r>
        <w:t>которым он разрешает присоединяться к его домену, или</w:t>
      </w:r>
    </w:p>
    <w:p w:rsidR="000D43DF" w:rsidRDefault="00DB1D07" w:rsidP="00264BFE">
      <w:pPr>
        <w:pStyle w:val="ProductList-Bullet"/>
        <w:numPr>
          <w:ilvl w:val="0"/>
          <w:numId w:val="55"/>
        </w:numPr>
      </w:pPr>
      <w:r>
        <w:t xml:space="preserve">проверку подлинности которых он </w:t>
      </w:r>
      <w:r>
        <w:t>выполняет как обязательное требование для использования приложений на его территории, или</w:t>
      </w:r>
    </w:p>
    <w:p w:rsidR="000D43DF" w:rsidRDefault="00DB1D07" w:rsidP="00264BFE">
      <w:pPr>
        <w:pStyle w:val="ProductList-Bullet"/>
        <w:numPr>
          <w:ilvl w:val="0"/>
          <w:numId w:val="5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0D43DF" w:rsidRDefault="00DB1D07" w:rsidP="00264BFE">
      <w:pPr>
        <w:pStyle w:val="ProductList-Bullet"/>
        <w:numPr>
          <w:ilvl w:val="0"/>
          <w:numId w:val="55"/>
        </w:numPr>
      </w:pPr>
      <w:r>
        <w:t>к которым он прямо или косв</w:t>
      </w:r>
      <w:r>
        <w:t>енно применяет групповые политики и обеспечивает их выполнение, или</w:t>
      </w:r>
    </w:p>
    <w:p w:rsidR="000D43DF" w:rsidRDefault="00DB1D07" w:rsidP="00264BFE">
      <w:pPr>
        <w:pStyle w:val="ProductList-Bullet"/>
        <w:numPr>
          <w:ilvl w:val="0"/>
          <w:numId w:val="5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w:t>
      </w:r>
      <w:r>
        <w:t>ерационной системы, или</w:t>
      </w:r>
    </w:p>
    <w:p w:rsidR="000D43DF" w:rsidRDefault="00DB1D07" w:rsidP="00264BFE">
      <w:pPr>
        <w:pStyle w:val="ProductList-Bullet"/>
        <w:numPr>
          <w:ilvl w:val="0"/>
          <w:numId w:val="5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w:t>
      </w:r>
      <w:r>
        <w:t>Virtual Desktop Access) за пределами офиса.</w:t>
      </w:r>
    </w:p>
    <w:p w:rsidR="000D43DF" w:rsidRDefault="000D43DF">
      <w:pPr>
        <w:pStyle w:val="ProductList-Body"/>
      </w:pPr>
    </w:p>
    <w:p w:rsidR="000D43DF" w:rsidRDefault="00DB1D07">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w:t>
      </w:r>
      <w:r>
        <w:t>гих целях согласно описанному выше, не рассматривается как «управляемое» в рамках данного определения.</w:t>
      </w:r>
    </w:p>
    <w:p w:rsidR="000D43DF" w:rsidRDefault="00DB1D07">
      <w:pPr>
        <w:pStyle w:val="ProductList-Offering1Heading"/>
        <w:outlineLvl w:val="1"/>
      </w:pPr>
      <w:bookmarkStart w:id="358" w:name="_Sec570"/>
      <w:r>
        <w:t>Веб-службы в программах Open</w:t>
      </w:r>
      <w:bookmarkEnd w:id="358"/>
      <w:r>
        <w:fldChar w:fldCharType="begin"/>
      </w:r>
      <w:r>
        <w:instrText xml:space="preserve"> TC "</w:instrText>
      </w:r>
      <w:bookmarkStart w:id="359" w:name="_Toc468145797"/>
      <w:r>
        <w:instrText>Веб-службы в программах Open</w:instrText>
      </w:r>
      <w:bookmarkEnd w:id="359"/>
      <w:r>
        <w:instrText>" \l 2</w:instrText>
      </w:r>
      <w:r>
        <w:fldChar w:fldCharType="end"/>
      </w:r>
    </w:p>
    <w:p w:rsidR="000D43DF" w:rsidRDefault="00DB1D07">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w:t>
      </w:r>
      <w:r>
        <w:t>oft запросы на возврат.</w:t>
      </w:r>
    </w:p>
    <w:p w:rsidR="000D43DF" w:rsidRDefault="000D43DF">
      <w:pPr>
        <w:pStyle w:val="ProductList-Body"/>
      </w:pPr>
    </w:p>
    <w:p w:rsidR="000D43DF" w:rsidRDefault="00DB1D07">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w:t>
      </w:r>
      <w:r>
        <w:t>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w:t>
      </w:r>
      <w:r>
        <w:t>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w:t>
      </w:r>
      <w:r>
        <w:t>нзиям на подписку «на пользователя».</w:t>
      </w:r>
    </w:p>
    <w:p w:rsidR="000D43DF" w:rsidRDefault="00DB1D07">
      <w:pPr>
        <w:pStyle w:val="ProductList-Offering1Heading"/>
        <w:outlineLvl w:val="1"/>
      </w:pPr>
      <w:bookmarkStart w:id="360" w:name="_Sec571"/>
      <w:r>
        <w:t>Дополнительные условия для профессиональных услуг — Соглашения Legacy</w:t>
      </w:r>
      <w:bookmarkEnd w:id="360"/>
      <w:r>
        <w:fldChar w:fldCharType="begin"/>
      </w:r>
      <w:r>
        <w:instrText xml:space="preserve"> TC "</w:instrText>
      </w:r>
      <w:bookmarkStart w:id="361" w:name="_Toc468145798"/>
      <w:r>
        <w:instrText>Дополнительные условия для профессиональных услуг — Соглашения Legacy</w:instrText>
      </w:r>
      <w:bookmarkEnd w:id="361"/>
      <w:r>
        <w:instrText>" \l 2</w:instrText>
      </w:r>
      <w:r>
        <w:fldChar w:fldCharType="end"/>
      </w:r>
    </w:p>
    <w:p w:rsidR="000D43DF" w:rsidRDefault="00DB1D07">
      <w:pPr>
        <w:pStyle w:val="ProductList-Body"/>
      </w:pPr>
      <w:r>
        <w:t>Право клиента на использование каких-либо услуг консалтинга и подде</w:t>
      </w:r>
      <w:r>
        <w:t>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w:t>
      </w:r>
      <w:r>
        <w:t xml:space="preserve">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w:t>
      </w:r>
      <w:r>
        <w:t xml:space="preserve">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w:t>
      </w:r>
      <w:r>
        <w:t>приобретенным и используемым клиентом, применяются следующие дополнительные условия.</w:t>
      </w:r>
    </w:p>
    <w:p w:rsidR="000D43DF" w:rsidRDefault="000D43DF">
      <w:pPr>
        <w:pStyle w:val="ProductList-Body"/>
      </w:pPr>
    </w:p>
    <w:p w:rsidR="000D43DF" w:rsidRDefault="00DB1D07">
      <w:pPr>
        <w:pStyle w:val="ProductList-ClauseHeading"/>
        <w:outlineLvl w:val="2"/>
      </w:pPr>
      <w:r>
        <w:t>Использование, собственность и лицензионные права</w:t>
      </w:r>
    </w:p>
    <w:p w:rsidR="000D43DF" w:rsidRDefault="00DB1D07">
      <w:pPr>
        <w:pStyle w:val="ProductList-SubClauseHeading"/>
        <w:outlineLvl w:val="3"/>
      </w:pPr>
      <w:r>
        <w:t>Исправления</w:t>
      </w:r>
    </w:p>
    <w:p w:rsidR="000D43DF" w:rsidRDefault="00DB1D07">
      <w:pPr>
        <w:pStyle w:val="ProductList-BodyIndented"/>
      </w:pPr>
      <w:r>
        <w:t>Если Microsoft предоставляет Исправления для продуктов, их изменения, расширения или производные разработки,</w:t>
      </w:r>
      <w:r>
        <w:t xml:space="preserve">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w:t>
      </w:r>
      <w:r>
        <w:t>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0D43DF" w:rsidRDefault="000D43DF">
      <w:pPr>
        <w:pStyle w:val="ProductList-BodyIndented"/>
      </w:pPr>
    </w:p>
    <w:p w:rsidR="000D43DF" w:rsidRDefault="00DB1D07">
      <w:pPr>
        <w:pStyle w:val="ProductList-SubClauseHeading"/>
        <w:outlineLvl w:val="3"/>
      </w:pPr>
      <w:r>
        <w:t>Предшествующие разработки</w:t>
      </w:r>
    </w:p>
    <w:p w:rsidR="000D43DF" w:rsidRDefault="00DB1D07">
      <w:pPr>
        <w:pStyle w:val="ProductList-BodyIndented"/>
      </w:pPr>
      <w:r>
        <w:t>Все права на любые компьютерные коды или письменные</w:t>
      </w:r>
      <w:r>
        <w:t xml:space="preserve">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w:t>
      </w:r>
      <w:r>
        <w:t>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0D43DF" w:rsidRDefault="00DB1D07">
      <w:pPr>
        <w:pStyle w:val="ProductList-BodyIndented"/>
      </w:pPr>
      <w:r>
        <w:t>Если иное прямо не согласовано сторонами письменно, после п</w:t>
      </w:r>
      <w:r>
        <w:t>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w:t>
      </w:r>
      <w:r>
        <w:t>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0D43DF" w:rsidRDefault="000D43DF">
      <w:pPr>
        <w:pStyle w:val="ProductList-BodyIndented"/>
      </w:pPr>
    </w:p>
    <w:p w:rsidR="000D43DF" w:rsidRDefault="00DB1D07">
      <w:pPr>
        <w:pStyle w:val="ProductList-SubClauseHeading"/>
        <w:outlineLvl w:val="3"/>
      </w:pPr>
      <w:r>
        <w:t>Поставляемые сервисные мат</w:t>
      </w:r>
      <w:r>
        <w:t>ериалы</w:t>
      </w:r>
    </w:p>
    <w:p w:rsidR="000D43DF" w:rsidRDefault="00DB1D07">
      <w:pPr>
        <w:pStyle w:val="ProductList-BodyIndented"/>
      </w:pPr>
      <w:r>
        <w:t>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w:t>
      </w:r>
      <w:r>
        <w:t>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w:t>
      </w:r>
      <w:r>
        <w:t xml:space="preserve">словий, регулирующих предоставление Профессиональных услуг, и условий соглашения о корпоративном лицензировании Клиента. </w:t>
      </w:r>
    </w:p>
    <w:p w:rsidR="000D43DF" w:rsidRDefault="000D43DF">
      <w:pPr>
        <w:pStyle w:val="ProductList-BodyIndented"/>
      </w:pPr>
    </w:p>
    <w:p w:rsidR="000D43DF" w:rsidRDefault="00DB1D07">
      <w:pPr>
        <w:pStyle w:val="ProductList-SubClauseHeading"/>
        <w:outlineLvl w:val="3"/>
      </w:pPr>
      <w:r>
        <w:t>Использование технической информации Профессиональных услуг</w:t>
      </w:r>
    </w:p>
    <w:p w:rsidR="000D43DF" w:rsidRDefault="00DB1D07">
      <w:pPr>
        <w:pStyle w:val="ProductList-BodyIndented"/>
      </w:pPr>
      <w:r>
        <w:t xml:space="preserve">Microsoft может использовать любые технические сведения, полученные ей в </w:t>
      </w:r>
      <w:r>
        <w:t>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w:t>
      </w:r>
      <w:r>
        <w:t xml:space="preserve">нтифицировать Клиента и не раскрывать конфиденциальную информацию Клиента. </w:t>
      </w:r>
    </w:p>
    <w:p w:rsidR="000D43DF" w:rsidRDefault="000D43DF">
      <w:pPr>
        <w:pStyle w:val="ProductList-BodyIndented"/>
      </w:pPr>
    </w:p>
    <w:p w:rsidR="000D43DF" w:rsidRDefault="00DB1D07">
      <w:pPr>
        <w:pStyle w:val="ProductList-SubClauseHeading"/>
        <w:outlineLvl w:val="3"/>
      </w:pPr>
      <w:r>
        <w:t>Ограничения для Лицензии на открытый исходный код</w:t>
      </w:r>
    </w:p>
    <w:p w:rsidR="000D43DF" w:rsidRDefault="00DB1D07">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w:t>
      </w:r>
      <w:r>
        <w:t xml:space="preserve">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w:t>
      </w:r>
      <w:r>
        <w:t>ивном лицензировании Клиента.</w:t>
      </w:r>
    </w:p>
    <w:p w:rsidR="000D43DF" w:rsidRDefault="000D43DF">
      <w:pPr>
        <w:pStyle w:val="ProductList-BodyIndented"/>
      </w:pPr>
    </w:p>
    <w:p w:rsidR="000D43DF" w:rsidRDefault="00DB1D07">
      <w:pPr>
        <w:pStyle w:val="ProductList-SubClauseHeading"/>
        <w:outlineLvl w:val="3"/>
      </w:pPr>
      <w:r>
        <w:t>Права Аффилированных лиц</w:t>
      </w:r>
    </w:p>
    <w:p w:rsidR="000D43DF" w:rsidRDefault="00DB1D07">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w:t>
      </w:r>
      <w:r>
        <w:t>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0D43DF" w:rsidRDefault="000D43DF">
      <w:pPr>
        <w:pStyle w:val="ProductList-BodyIndented"/>
      </w:pPr>
    </w:p>
    <w:p w:rsidR="000D43DF" w:rsidRDefault="00DB1D07">
      <w:pPr>
        <w:pStyle w:val="ProductList-ClauseHeading"/>
        <w:outlineLvl w:val="2"/>
      </w:pPr>
      <w:r>
        <w:t>Гарантии и ограничение ответственности</w:t>
      </w:r>
    </w:p>
    <w:p w:rsidR="000D43DF" w:rsidRDefault="00DB1D07">
      <w:pPr>
        <w:pStyle w:val="ProductList-SubClauseHeading"/>
        <w:outlineLvl w:val="3"/>
      </w:pPr>
      <w:r>
        <w:t>Гарантия на Профес</w:t>
      </w:r>
      <w:r>
        <w:t>сиональные услуги</w:t>
      </w:r>
    </w:p>
    <w:p w:rsidR="000D43DF" w:rsidRDefault="00DB1D07">
      <w:pPr>
        <w:pStyle w:val="ProductList-BodyIndented"/>
      </w:pPr>
      <w:r>
        <w:t>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w:t>
      </w:r>
      <w:r>
        <w:t xml:space="preserve">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w:t>
      </w:r>
      <w:r>
        <w:rPr>
          <w:b/>
        </w:rPr>
        <w:t>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w:t>
      </w:r>
      <w:r>
        <w:rPr>
          <w:b/>
        </w:rPr>
        <w:t>ости, соответствия определенной цели.</w:t>
      </w:r>
    </w:p>
    <w:p w:rsidR="000D43DF" w:rsidRDefault="000D43DF">
      <w:pPr>
        <w:pStyle w:val="ProductList-BodyIndented"/>
      </w:pPr>
    </w:p>
    <w:p w:rsidR="000D43DF" w:rsidRDefault="00DB1D07">
      <w:pPr>
        <w:pStyle w:val="ProductList-SubClauseHeading"/>
        <w:outlineLvl w:val="3"/>
      </w:pPr>
      <w:r>
        <w:lastRenderedPageBreak/>
        <w:t>Ограничение ответственности</w:t>
      </w:r>
    </w:p>
    <w:p w:rsidR="000D43DF" w:rsidRDefault="00DB1D07">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w:t>
      </w:r>
      <w:r>
        <w:t xml:space="preserve">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w:t>
      </w:r>
      <w:r>
        <w:rPr>
          <w:b/>
        </w:rPr>
        <w:t>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w:t>
      </w:r>
      <w:r>
        <w:rPr>
          <w:b/>
        </w:rPr>
        <w:t>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w:t>
      </w:r>
      <w:r>
        <w:rPr>
          <w:b/>
        </w:rPr>
        <w:t>еллектуальную собственность.</w:t>
      </w:r>
    </w:p>
    <w:p w:rsidR="000D43DF" w:rsidRDefault="000D43DF">
      <w:pPr>
        <w:pStyle w:val="ProductList-BodyIndented"/>
        <w:jc w:val="right"/>
      </w:pPr>
    </w:p>
    <w:tbl>
      <w:tblPr>
        <w:tblStyle w:val="PURTable0"/>
        <w:tblW w:w="0" w:type="dxa"/>
        <w:tblLook w:val="04A0" w:firstRow="1" w:lastRow="0" w:firstColumn="1" w:lastColumn="0" w:noHBand="0" w:noVBand="1"/>
      </w:tblPr>
      <w:tblGrid>
        <w:gridCol w:w="1044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Indented"/>
      </w:pPr>
    </w:p>
    <w:p w:rsidR="000D43DF" w:rsidRDefault="00DB1D07">
      <w:pPr>
        <w:pStyle w:val="ProductList-SectionHeading"/>
        <w:pageBreakBefore/>
        <w:outlineLvl w:val="0"/>
      </w:pPr>
      <w:bookmarkStart w:id="362" w:name="_Sec572"/>
      <w:bookmarkEnd w:id="352"/>
      <w:r>
        <w:lastRenderedPageBreak/>
        <w:t>Приложение Д — Специальные предложения</w:t>
      </w:r>
      <w:r>
        <w:fldChar w:fldCharType="begin"/>
      </w:r>
      <w:r>
        <w:instrText xml:space="preserve"> TC "</w:instrText>
      </w:r>
      <w:bookmarkStart w:id="363" w:name="_Toc468145799"/>
      <w:r>
        <w:instrText>Приложение Д — Специальные предложения</w:instrText>
      </w:r>
      <w:bookmarkEnd w:id="363"/>
      <w:r>
        <w:instrText>" \l 1</w:instrText>
      </w:r>
      <w:r>
        <w:fldChar w:fldCharType="end"/>
      </w:r>
    </w:p>
    <w:p w:rsidR="000D43DF" w:rsidRDefault="00DB1D07">
      <w:pPr>
        <w:pStyle w:val="ProductList-OfferingGroupHeading"/>
        <w:outlineLvl w:val="1"/>
      </w:pPr>
      <w:bookmarkStart w:id="364" w:name="_Sec867"/>
      <w:r>
        <w:t>Специальн</w:t>
      </w:r>
      <w:r>
        <w:t>ое предложение System Center Client Management Suite</w:t>
      </w:r>
      <w:bookmarkEnd w:id="364"/>
      <w:r>
        <w:fldChar w:fldCharType="begin"/>
      </w:r>
      <w:r>
        <w:instrText xml:space="preserve"> TC "</w:instrText>
      </w:r>
      <w:bookmarkStart w:id="365" w:name="_Toc468145800"/>
      <w:r>
        <w:instrText>Специальное предложение System Center Client Management Suite</w:instrText>
      </w:r>
      <w:bookmarkEnd w:id="365"/>
      <w:r>
        <w:instrText>" \l 2</w:instrText>
      </w:r>
      <w:r>
        <w:fldChar w:fldCharType="end"/>
      </w:r>
    </w:p>
    <w:p w:rsidR="000D43DF" w:rsidRDefault="00DB1D07">
      <w:pPr>
        <w:pStyle w:val="ProductList-Body"/>
      </w:pPr>
      <w:r>
        <w:t>Право на использование System Center Client Management Suite будет включено во все лицензии Enterprise CAL Suite и Enterprise CAL</w:t>
      </w:r>
      <w:r>
        <w:t xml:space="preserve"> Suite Bridge для Office 365 (с Microsoft Intune или без него), заказанные по 31 декабря 2016 г. включительно.</w:t>
      </w:r>
    </w:p>
    <w:p w:rsidR="000D43DF" w:rsidRDefault="00DB1D07">
      <w:pPr>
        <w:pStyle w:val="ProductList-OfferingGroupHeading"/>
        <w:outlineLvl w:val="1"/>
      </w:pPr>
      <w:bookmarkStart w:id="366" w:name="_Sec871"/>
      <w:r>
        <w:t>Специальное предложение «Вычислительная мощность Azure»</w:t>
      </w:r>
      <w:bookmarkEnd w:id="366"/>
      <w:r>
        <w:fldChar w:fldCharType="begin"/>
      </w:r>
      <w:r>
        <w:instrText xml:space="preserve"> TC "</w:instrText>
      </w:r>
      <w:bookmarkStart w:id="367" w:name="_Toc468145801"/>
      <w:r>
        <w:instrText>Специальное предложение</w:instrText>
      </w:r>
      <w:bookmarkEnd w:id="367"/>
      <w:r>
        <w:instrText xml:space="preserve"> «Вычислительная мощность Azure»" \l 2</w:instrText>
      </w:r>
      <w:r>
        <w:fldChar w:fldCharType="end"/>
      </w:r>
    </w:p>
    <w:p w:rsidR="000D43DF" w:rsidRDefault="00DB1D07">
      <w:pPr>
        <w:pStyle w:val="ProductList-Body"/>
      </w:pPr>
      <w:r>
        <w:t xml:space="preserve">С 1 ноября 2015 года </w:t>
      </w:r>
      <w:r>
        <w:t>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0D43DF" w:rsidRDefault="00DB1D07">
      <w:pPr>
        <w:pStyle w:val="ProductList-OfferingGroupHeading"/>
        <w:outlineLvl w:val="1"/>
      </w:pPr>
      <w:bookmarkStart w:id="368" w:name="_Sec1154"/>
      <w:r>
        <w:t>Предложение для новых клиентов по минимальному зака</w:t>
      </w:r>
      <w:r>
        <w:t>зу Azure в денежном эквиваленте</w:t>
      </w:r>
      <w:bookmarkEnd w:id="368"/>
      <w:r>
        <w:fldChar w:fldCharType="begin"/>
      </w:r>
      <w:r>
        <w:instrText xml:space="preserve"> TC "</w:instrText>
      </w:r>
      <w:bookmarkStart w:id="369" w:name="_Toc468145802"/>
      <w:r>
        <w:instrText>Предложение для новых клиентов по минимальному заказу Azure в денежном эквиваленте</w:instrText>
      </w:r>
      <w:bookmarkEnd w:id="369"/>
      <w:r>
        <w:instrText>" \l 2</w:instrText>
      </w:r>
      <w:r>
        <w:fldChar w:fldCharType="end"/>
      </w:r>
    </w:p>
    <w:p w:rsidR="000D43DF" w:rsidRDefault="00DB1D07">
      <w:pPr>
        <w:pStyle w:val="ProductList-Body"/>
      </w:pPr>
      <w:r>
        <w:t>Новые или продлевающие Соглашения Enterprise, Campus или School клиенты, которые в период с 1 ноября 2016 г. по 30 июня 2017 г. б</w:t>
      </w:r>
      <w:r>
        <w:t>удут приобретать по крайней мере 21 единицу Azure в денежном эквиваленте в месяц получат право однократно получить на Счет минимального заказа сумму в размере до 25 % от единиц Azure в денежном эквиваленте, использованных Клиентом в течение первых трех мес</w:t>
      </w:r>
      <w:r>
        <w:t>яцев срока действия Соглашения. Соответствующие средства будут зачислены на Счет минимального заказа Клиента в течение 4 (четырех) календарных месяцев после вступления в силу нового или продленного соглашения. Остаток средств, зачисленных на Счет минимальн</w:t>
      </w:r>
      <w:r>
        <w:t>ого заказа, который не будет использован до следующей годовщины Соглашения о регистрации, будет списан.</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DB1D07">
      <w:pPr>
        <w:pStyle w:val="ProductList-SectionHeading"/>
        <w:pageBreakBefore/>
        <w:outlineLvl w:val="0"/>
      </w:pPr>
      <w:bookmarkStart w:id="370" w:name="_Sec899"/>
      <w:bookmarkEnd w:id="362"/>
      <w:r>
        <w:lastRenderedPageBreak/>
        <w:t xml:space="preserve">Приложение F. Условия </w:t>
      </w:r>
      <w:r>
        <w:t>использования Массивов хранения данных</w:t>
      </w:r>
      <w:r>
        <w:fldChar w:fldCharType="begin"/>
      </w:r>
      <w:r>
        <w:instrText xml:space="preserve"> TC "</w:instrText>
      </w:r>
      <w:bookmarkStart w:id="371" w:name="_Toc468145803"/>
      <w:r>
        <w:instrText>Приложение F. Условия использования Массивов хранения данных</w:instrText>
      </w:r>
      <w:bookmarkEnd w:id="371"/>
      <w:r>
        <w:instrText>" \l 1</w:instrText>
      </w:r>
      <w:r>
        <w:fldChar w:fldCharType="end"/>
      </w:r>
    </w:p>
    <w:p w:rsidR="000D43DF" w:rsidRDefault="00DB1D07">
      <w:pPr>
        <w:pStyle w:val="ProductList-Offering1Heading"/>
        <w:outlineLvl w:val="1"/>
      </w:pPr>
      <w:bookmarkStart w:id="372" w:name="_Sec900"/>
      <w:r>
        <w:t>Доступность</w:t>
      </w:r>
      <w:bookmarkEnd w:id="372"/>
      <w:r>
        <w:fldChar w:fldCharType="begin"/>
      </w:r>
      <w:r>
        <w:instrText xml:space="preserve"> TC "</w:instrText>
      </w:r>
      <w:bookmarkStart w:id="373" w:name="_Toc468145804"/>
      <w:r>
        <w:instrText>Доступность</w:instrText>
      </w:r>
      <w:bookmarkEnd w:id="373"/>
      <w:r>
        <w:instrText>" \l 2</w:instrText>
      </w:r>
      <w:r>
        <w:fldChar w:fldCharType="end"/>
      </w:r>
    </w:p>
    <w:p w:rsidR="000D43DF" w:rsidRDefault="00DB1D07">
      <w:pPr>
        <w:pStyle w:val="ProductList-Body"/>
      </w:pPr>
      <w:r>
        <w:t>Массивы хранения данных доступны только в следующих странах: Австралия, Австрия, Бахрейн, Бельгия, Бразилия,</w:t>
      </w:r>
      <w:r>
        <w:t xml:space="preserve">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w:t>
      </w:r>
      <w:r>
        <w:t>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w:t>
      </w:r>
      <w:r>
        <w:t>нка, ЮАР, Южная Корея, Япония.</w:t>
      </w:r>
    </w:p>
    <w:p w:rsidR="000D43DF" w:rsidRDefault="00DB1D07">
      <w:pPr>
        <w:pStyle w:val="ProductList-Offering1Heading"/>
        <w:outlineLvl w:val="1"/>
      </w:pPr>
      <w:bookmarkStart w:id="374" w:name="_Sec901"/>
      <w:r>
        <w:t>Поставка и право собственности</w:t>
      </w:r>
      <w:bookmarkEnd w:id="374"/>
      <w:r>
        <w:fldChar w:fldCharType="begin"/>
      </w:r>
      <w:r>
        <w:instrText xml:space="preserve"> TC "</w:instrText>
      </w:r>
      <w:bookmarkStart w:id="375" w:name="_Toc468145805"/>
      <w:r>
        <w:instrText>Поставка и право собственности</w:instrText>
      </w:r>
      <w:bookmarkEnd w:id="375"/>
      <w:r>
        <w:instrText>" \l 2</w:instrText>
      </w:r>
      <w:r>
        <w:fldChar w:fldCharType="end"/>
      </w:r>
    </w:p>
    <w:p w:rsidR="000D43DF" w:rsidRDefault="00DB1D07">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w:t>
      </w:r>
      <w:r>
        <w:t xml:space="preserve">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w:t>
      </w:r>
      <w:r>
        <w:t>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w:t>
      </w:r>
      <w:r>
        <w:t>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w:t>
      </w:r>
      <w:r>
        <w:t>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w:t>
      </w:r>
      <w:r>
        <w:t>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w:t>
      </w:r>
      <w:r>
        <w:t>ые по этому соглашению корпоративного лицензирования.</w:t>
      </w:r>
    </w:p>
    <w:p w:rsidR="000D43DF" w:rsidRDefault="00DB1D07">
      <w:pPr>
        <w:pStyle w:val="ProductList-Offering1Heading"/>
        <w:outlineLvl w:val="1"/>
      </w:pPr>
      <w:bookmarkStart w:id="376" w:name="_Sec902"/>
      <w:r>
        <w:t>Программное обеспечение Массивов хранения данных</w:t>
      </w:r>
      <w:bookmarkEnd w:id="376"/>
      <w:r>
        <w:fldChar w:fldCharType="begin"/>
      </w:r>
      <w:r>
        <w:instrText xml:space="preserve"> TC "</w:instrText>
      </w:r>
      <w:bookmarkStart w:id="377" w:name="_Toc468145806"/>
      <w:r>
        <w:instrText>Программное обеспечение Массивов хранения данных</w:instrText>
      </w:r>
      <w:bookmarkEnd w:id="377"/>
      <w:r>
        <w:instrText>" \l 2</w:instrText>
      </w:r>
      <w:r>
        <w:fldChar w:fldCharType="end"/>
      </w:r>
    </w:p>
    <w:p w:rsidR="000D43DF" w:rsidRDefault="00DB1D07">
      <w:pPr>
        <w:pStyle w:val="ProductList-Body"/>
      </w:pPr>
      <w:r>
        <w:t>Microsoft предоставляет Клиенту неисключительную, не подлежащую передаче, ограниченную лицен</w:t>
      </w:r>
      <w:r>
        <w:t>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w:t>
      </w:r>
      <w:r>
        <w:t>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0D43DF" w:rsidRDefault="000D43DF">
      <w:pPr>
        <w:pStyle w:val="ProductList-Body"/>
      </w:pPr>
    </w:p>
    <w:p w:rsidR="000D43DF" w:rsidRDefault="00DB1D07">
      <w:pPr>
        <w:pStyle w:val="ProductList-ClauseHeading"/>
        <w:outlineLvl w:val="2"/>
      </w:pPr>
      <w:r>
        <w:t>Ограничения</w:t>
      </w:r>
    </w:p>
    <w:p w:rsidR="000D43DF" w:rsidRDefault="00DB1D07">
      <w:pPr>
        <w:pStyle w:val="ProductList-Body"/>
      </w:pPr>
      <w:r>
        <w:t>Клиент может использовать Программное обеспечение Массива хран</w:t>
      </w:r>
      <w:r>
        <w:t>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0D43DF" w:rsidRDefault="000D43DF">
      <w:pPr>
        <w:pStyle w:val="ProductList-Body"/>
      </w:pPr>
    </w:p>
    <w:p w:rsidR="000D43DF" w:rsidRDefault="00DB1D07">
      <w:pPr>
        <w:pStyle w:val="ProductList-ClauseHeading"/>
        <w:outlineLvl w:val="2"/>
      </w:pPr>
      <w:r>
        <w:t>Определенное программное обеспечение третьих лиц с открытым исходным кодом</w:t>
      </w:r>
    </w:p>
    <w:p w:rsidR="000D43DF" w:rsidRDefault="00DB1D07">
      <w:pPr>
        <w:pStyle w:val="ProductList-Body"/>
      </w:pPr>
      <w:r>
        <w:t>Программное об</w:t>
      </w:r>
      <w:r>
        <w:t>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w:t>
      </w:r>
      <w:r>
        <w:t>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w:t>
      </w:r>
      <w:r>
        <w:t xml:space="preserve">ентифицируется в Уведомлениях о программном обеспечении третьих лиц (которые расположены по адресу </w:t>
      </w:r>
      <w:hyperlink r:id="rId121">
        <w:r>
          <w:rPr>
            <w:color w:val="00467F"/>
            <w:u w:val="single"/>
          </w:rPr>
          <w:t>http://go.microsoft.com/fwlink/?LinkId=627000</w:t>
        </w:r>
      </w:hyperlink>
      <w:r>
        <w:t>) и предоставляется Клиенту в соответствии с пр</w:t>
      </w:r>
      <w:r>
        <w:t>именимыми лицензиями на открытый исходный код.</w:t>
      </w:r>
    </w:p>
    <w:p w:rsidR="000D43DF" w:rsidRDefault="000D43DF">
      <w:pPr>
        <w:pStyle w:val="ProductList-Body"/>
      </w:pPr>
    </w:p>
    <w:p w:rsidR="000D43DF" w:rsidRDefault="00DB1D07">
      <w:pPr>
        <w:pStyle w:val="ProductList-ClauseHeading"/>
        <w:outlineLvl w:val="2"/>
      </w:pPr>
      <w:r>
        <w:t>Согласие на сбор информации для служб Интернета и активация таких служб</w:t>
      </w:r>
    </w:p>
    <w:p w:rsidR="000D43DF" w:rsidRDefault="00DB1D07">
      <w:pPr>
        <w:pStyle w:val="ProductList-Body"/>
      </w:pPr>
      <w:r>
        <w:t xml:space="preserve">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w:t>
      </w:r>
      <w:r>
        <w:t>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w:t>
      </w:r>
      <w:r>
        <w:t xml:space="preserve">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w:t>
      </w:r>
      <w:r>
        <w:t>Используя Массив хранения данных и Программное обеспечение Массива хранения данных, Клиент соглашается на передачу этой информации Microsoft.</w:t>
      </w:r>
    </w:p>
    <w:p w:rsidR="000D43DF" w:rsidRDefault="000D43DF">
      <w:pPr>
        <w:pStyle w:val="ProductList-Body"/>
      </w:pPr>
    </w:p>
    <w:p w:rsidR="000D43DF" w:rsidRDefault="00DB1D07">
      <w:pPr>
        <w:pStyle w:val="ProductList-ClauseHeading"/>
        <w:outlineLvl w:val="2"/>
      </w:pPr>
      <w:r>
        <w:lastRenderedPageBreak/>
        <w:t>Обновление Программного обеспечения Массивов хранения данных</w:t>
      </w:r>
    </w:p>
    <w:p w:rsidR="000D43DF" w:rsidRDefault="00DB1D07">
      <w:pPr>
        <w:pStyle w:val="ProductList-Body"/>
      </w:pPr>
      <w:r>
        <w:t xml:space="preserve">Услуга обновления Программного обеспечения Массивов </w:t>
      </w:r>
      <w:r>
        <w:t>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w:t>
      </w:r>
      <w:r>
        <w:t>ензии соответствующих третьих лиц.</w:t>
      </w:r>
    </w:p>
    <w:p w:rsidR="000D43DF" w:rsidRDefault="00DB1D07">
      <w:pPr>
        <w:pStyle w:val="ProductList-Offering1Heading"/>
        <w:outlineLvl w:val="1"/>
      </w:pPr>
      <w:bookmarkStart w:id="378" w:name="_Sec903"/>
      <w:r>
        <w:t>Ограниченная гарантия на аппаратное обеспечение</w:t>
      </w:r>
      <w:bookmarkEnd w:id="378"/>
      <w:r>
        <w:fldChar w:fldCharType="begin"/>
      </w:r>
      <w:r>
        <w:instrText xml:space="preserve"> TC "</w:instrText>
      </w:r>
      <w:bookmarkStart w:id="379" w:name="_Toc468145807"/>
      <w:r>
        <w:instrText>Ограниченная гарантия на аппаратное обеспечение</w:instrText>
      </w:r>
      <w:bookmarkEnd w:id="379"/>
      <w:r>
        <w:instrText>" \l 2</w:instrText>
      </w:r>
      <w:r>
        <w:fldChar w:fldCharType="end"/>
      </w:r>
    </w:p>
    <w:p w:rsidR="000D43DF" w:rsidRDefault="00DB1D07">
      <w:pPr>
        <w:pStyle w:val="ProductList-Body"/>
      </w:pPr>
      <w:r>
        <w:t>Microsoft гарантирует, что в аппаратном обеспечении Массива хранения данных не возникнут неполадки из-за дефектов</w:t>
      </w:r>
      <w:r>
        <w:t xml:space="preserve">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w:t>
      </w:r>
      <w:r>
        <w:t>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w:t>
      </w:r>
      <w:r>
        <w:t xml:space="preserve">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w:t>
      </w:r>
      <w:r>
        <w:t>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w:t>
      </w:r>
      <w:r>
        <w:t xml:space="preserve">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w:t>
      </w:r>
      <w:r>
        <w:rPr>
          <w:b/>
        </w:rPr>
        <w:t>ества, принадлежности права, отсутствия нарушения прав иных правообладателей, товарной пригодности и соответствия определенной цели.</w:t>
      </w:r>
    </w:p>
    <w:p w:rsidR="000D43DF" w:rsidRDefault="00DB1D07">
      <w:pPr>
        <w:pStyle w:val="ProductList-Offering1Heading"/>
        <w:outlineLvl w:val="1"/>
      </w:pPr>
      <w:bookmarkStart w:id="380" w:name="_Sec904"/>
      <w:r>
        <w:t>Возмещение. Возражение на иски третьих лиц</w:t>
      </w:r>
      <w:bookmarkEnd w:id="380"/>
      <w:r>
        <w:fldChar w:fldCharType="begin"/>
      </w:r>
      <w:r>
        <w:instrText xml:space="preserve"> TC "</w:instrText>
      </w:r>
      <w:bookmarkStart w:id="381" w:name="_Toc468145808"/>
      <w:r>
        <w:instrText>Возмещение. Возражение на иски третьих лиц</w:instrText>
      </w:r>
      <w:bookmarkEnd w:id="381"/>
      <w:r>
        <w:instrText>" \l 2</w:instrText>
      </w:r>
      <w:r>
        <w:fldChar w:fldCharType="end"/>
      </w:r>
    </w:p>
    <w:p w:rsidR="000D43DF" w:rsidRDefault="00DB1D07">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w:t>
      </w:r>
      <w:r>
        <w:t>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0D43DF" w:rsidRDefault="00DB1D07">
      <w:pPr>
        <w:pStyle w:val="ProductList-Offering1Heading"/>
        <w:outlineLvl w:val="1"/>
      </w:pPr>
      <w:bookmarkStart w:id="382" w:name="_Sec905"/>
      <w:r>
        <w:t>Ограничение ответственности</w:t>
      </w:r>
      <w:bookmarkEnd w:id="382"/>
      <w:r>
        <w:fldChar w:fldCharType="begin"/>
      </w:r>
      <w:r>
        <w:instrText xml:space="preserve"> TC "</w:instrText>
      </w:r>
      <w:bookmarkStart w:id="383" w:name="_Toc468145809"/>
      <w:r>
        <w:instrText>Ограничение ответственности</w:instrText>
      </w:r>
      <w:bookmarkEnd w:id="383"/>
      <w:r>
        <w:instrText>" \l 2</w:instrText>
      </w:r>
      <w:r>
        <w:fldChar w:fldCharType="end"/>
      </w:r>
    </w:p>
    <w:p w:rsidR="000D43DF" w:rsidRDefault="00DB1D07">
      <w:pPr>
        <w:pStyle w:val="ProductList-Body"/>
      </w:pPr>
      <w:r>
        <w:t>Относительно любой пр</w:t>
      </w:r>
      <w:r>
        <w:t xml:space="preserve">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w:t>
      </w:r>
      <w:r>
        <w:t xml:space="preserve">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w:t>
      </w:r>
      <w:r>
        <w:rPr>
          <w:b/>
        </w:rPr>
        <w:t xml:space="preserve">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w:t>
      </w:r>
      <w:r>
        <w:rPr>
          <w:b/>
        </w:rPr>
        <w:t>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0D43DF" w:rsidRDefault="00DB1D07">
      <w:pPr>
        <w:pStyle w:val="ProductList-Offering1Heading"/>
        <w:outlineLvl w:val="1"/>
      </w:pPr>
      <w:bookmarkStart w:id="384" w:name="_Sec906"/>
      <w:r>
        <w:t>Экспортное законодательство США</w:t>
      </w:r>
      <w:bookmarkEnd w:id="384"/>
      <w:r>
        <w:fldChar w:fldCharType="begin"/>
      </w:r>
      <w:r>
        <w:instrText xml:space="preserve"> TC "</w:instrText>
      </w:r>
      <w:bookmarkStart w:id="385" w:name="_Toc468145810"/>
      <w:r>
        <w:instrText>Экспортное законодательство США</w:instrText>
      </w:r>
      <w:bookmarkEnd w:id="385"/>
      <w:r>
        <w:instrText>"</w:instrText>
      </w:r>
      <w:r>
        <w:instrText xml:space="preserve"> \l 2</w:instrText>
      </w:r>
      <w:r>
        <w:fldChar w:fldCharType="end"/>
      </w:r>
    </w:p>
    <w:p w:rsidR="000D43DF" w:rsidRDefault="00DB1D07">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0D43DF" w:rsidRDefault="00DB1D07">
      <w:pPr>
        <w:pStyle w:val="ProductList-Offering1Heading"/>
        <w:outlineLvl w:val="1"/>
      </w:pPr>
      <w:bookmarkStart w:id="386" w:name="_Sec907"/>
      <w:r>
        <w:t>Сбор диагностической информации</w:t>
      </w:r>
      <w:bookmarkEnd w:id="386"/>
      <w:r>
        <w:fldChar w:fldCharType="begin"/>
      </w:r>
      <w:r>
        <w:instrText xml:space="preserve"> TC "</w:instrText>
      </w:r>
      <w:bookmarkStart w:id="387" w:name="_Toc468145811"/>
      <w:r>
        <w:instrText>Сбор диагностической информации</w:instrText>
      </w:r>
      <w:bookmarkEnd w:id="387"/>
      <w:r>
        <w:instrText>" \l 2</w:instrText>
      </w:r>
      <w:r>
        <w:fldChar w:fldCharType="end"/>
      </w:r>
    </w:p>
    <w:p w:rsidR="000D43DF" w:rsidRDefault="00DB1D07">
      <w:pPr>
        <w:pStyle w:val="ProductList-Body"/>
      </w:pPr>
      <w:r>
        <w:t>Microsoft может соб</w:t>
      </w:r>
      <w:r>
        <w:t>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w:t>
      </w:r>
      <w:r>
        <w:t>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w:t>
      </w:r>
      <w:r>
        <w:t>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w:t>
      </w:r>
      <w:r>
        <w:t>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w:t>
      </w:r>
      <w:r>
        <w:t>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w:t>
      </w:r>
      <w:r>
        <w:t xml:space="preserve">иденциальности при использовании Массива хранения данных см. на странице </w:t>
      </w:r>
      <w:hyperlink r:id="rId122">
        <w:r>
          <w:rPr>
            <w:color w:val="00467F"/>
            <w:u w:val="single"/>
          </w:rPr>
          <w:t>https://www.microsoft.com/ru-ru/privacystatement</w:t>
        </w:r>
      </w:hyperlink>
      <w:r>
        <w:t>.</w:t>
      </w:r>
    </w:p>
    <w:p w:rsidR="000D43DF" w:rsidRDefault="00DB1D07">
      <w:pPr>
        <w:pStyle w:val="ProductList-Offering1Heading"/>
        <w:outlineLvl w:val="1"/>
      </w:pPr>
      <w:bookmarkStart w:id="388" w:name="_Sec908"/>
      <w:r>
        <w:t>Использование государственными организациями</w:t>
      </w:r>
      <w:bookmarkEnd w:id="388"/>
      <w:r>
        <w:fldChar w:fldCharType="begin"/>
      </w:r>
      <w:r>
        <w:instrText xml:space="preserve"> TC "</w:instrText>
      </w:r>
      <w:bookmarkStart w:id="389" w:name="_Toc468145812"/>
      <w:r>
        <w:instrText>Использование го</w:instrText>
      </w:r>
      <w:r>
        <w:instrText>сударственными организациями</w:instrText>
      </w:r>
      <w:bookmarkEnd w:id="389"/>
      <w:r>
        <w:instrText>" \l 2</w:instrText>
      </w:r>
      <w:r>
        <w:fldChar w:fldCharType="end"/>
      </w:r>
    </w:p>
    <w:p w:rsidR="000D43DF" w:rsidRDefault="00DB1D07">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w:t>
      </w:r>
      <w:r>
        <w:t xml:space="preserve">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 xml:space="preserve">Standard Support. Microsoft подразумевает, что предоставление Массива хранения данных и поддержки </w:t>
      </w:r>
      <w:r>
        <w:t>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w:t>
      </w:r>
      <w:r>
        <w:t>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0D43DF" w:rsidRDefault="000D43DF">
      <w:pPr>
        <w:pStyle w:val="ProductList-Body"/>
        <w:jc w:val="right"/>
      </w:pPr>
    </w:p>
    <w:tbl>
      <w:tblPr>
        <w:tblStyle w:val="PURTable"/>
        <w:tblW w:w="0" w:type="dxa"/>
        <w:tblLook w:val="04A0" w:firstRow="1" w:lastRow="0" w:firstColumn="1" w:lastColumn="0" w:noHBand="0" w:noVBand="1"/>
      </w:tblPr>
      <w:tblGrid>
        <w:gridCol w:w="10800"/>
      </w:tblGrid>
      <w:tr w:rsidR="000D43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3DF" w:rsidRDefault="00DB1D07">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D43DF" w:rsidRDefault="000D43DF">
      <w:pPr>
        <w:pStyle w:val="ProductList-Body"/>
      </w:pPr>
    </w:p>
    <w:p w:rsidR="000D43DF" w:rsidRDefault="000D43DF">
      <w:pPr>
        <w:sectPr w:rsidR="000D43DF">
          <w:headerReference w:type="default" r:id="rId123"/>
          <w:footerReference w:type="default" r:id="rId124"/>
          <w:type w:val="continuous"/>
          <w:pgSz w:w="12240" w:h="15840" w:code="1"/>
          <w:pgMar w:top="1170" w:right="720" w:bottom="720" w:left="720" w:header="432" w:footer="288" w:gutter="0"/>
          <w:cols w:space="360"/>
        </w:sectPr>
      </w:pPr>
    </w:p>
    <w:bookmarkEnd w:id="370"/>
    <w:p w:rsidR="000D43DF" w:rsidRDefault="00DB1D07">
      <w:pPr>
        <w:pStyle w:val="ProductList-SectionHeading"/>
        <w:pageBreakBefore/>
        <w:outlineLvl w:val="0"/>
      </w:pPr>
      <w:r>
        <w:lastRenderedPageBreak/>
        <w:t>Ука</w:t>
      </w:r>
      <w:r>
        <w:t>затель</w:t>
      </w:r>
      <w:r>
        <w:fldChar w:fldCharType="begin"/>
      </w:r>
      <w:r>
        <w:instrText xml:space="preserve"> TC "</w:instrText>
      </w:r>
      <w:bookmarkStart w:id="390" w:name="_Toc468145813"/>
      <w:r>
        <w:instrText>Указатель</w:instrText>
      </w:r>
      <w:bookmarkEnd w:id="390"/>
      <w:r>
        <w:instrText>" \l 1</w:instrText>
      </w:r>
      <w:r>
        <w:fldChar w:fldCharType="end"/>
      </w:r>
    </w:p>
    <w:p w:rsidR="000D43DF" w:rsidRDefault="000D43DF">
      <w:pPr>
        <w:pStyle w:val="ProductList-Body"/>
      </w:pPr>
    </w:p>
    <w:p w:rsidR="000D43DF" w:rsidRDefault="000D43DF">
      <w:pPr>
        <w:sectPr w:rsidR="000D43DF">
          <w:headerReference w:type="default" r:id="rId125"/>
          <w:footerReference w:type="default" r:id="rId126"/>
          <w:type w:val="continuous"/>
          <w:pgSz w:w="12240" w:h="15840" w:code="1"/>
          <w:pgMar w:top="1170" w:right="720" w:bottom="720" w:left="720" w:header="432" w:footer="288" w:gutter="0"/>
          <w:cols w:space="360"/>
        </w:sectPr>
      </w:pPr>
    </w:p>
    <w:p w:rsidR="00264BFE" w:rsidRDefault="00DB1D07">
      <w:pPr>
        <w:pStyle w:val="ProductList-Body"/>
        <w:rPr>
          <w:noProof/>
        </w:rPr>
        <w:sectPr w:rsidR="00264BFE" w:rsidSect="00264BF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64BFE" w:rsidRDefault="00264BFE">
      <w:pPr>
        <w:pStyle w:val="Index1"/>
        <w:tabs>
          <w:tab w:val="right" w:pos="5030"/>
        </w:tabs>
        <w:rPr>
          <w:noProof/>
        </w:rPr>
      </w:pPr>
      <w:r>
        <w:rPr>
          <w:noProof/>
        </w:rPr>
        <w:t>Access 2016, 25</w:t>
      </w:r>
    </w:p>
    <w:p w:rsidR="00264BFE" w:rsidRDefault="00264BFE">
      <w:pPr>
        <w:pStyle w:val="Index1"/>
        <w:tabs>
          <w:tab w:val="right" w:pos="5030"/>
        </w:tabs>
        <w:rPr>
          <w:noProof/>
        </w:rPr>
      </w:pPr>
      <w:r>
        <w:rPr>
          <w:noProof/>
        </w:rPr>
        <w:t>Apple Macintosh, 43</w:t>
      </w:r>
    </w:p>
    <w:p w:rsidR="00264BFE" w:rsidRDefault="00264BFE">
      <w:pPr>
        <w:pStyle w:val="Index1"/>
        <w:tabs>
          <w:tab w:val="right" w:pos="5030"/>
        </w:tabs>
        <w:rPr>
          <w:noProof/>
        </w:rPr>
      </w:pPr>
      <w:r>
        <w:rPr>
          <w:noProof/>
        </w:rPr>
        <w:t>Azure Active Directory Basic (подписная лицензия, 57</w:t>
      </w:r>
    </w:p>
    <w:p w:rsidR="00264BFE" w:rsidRDefault="00264BFE">
      <w:pPr>
        <w:pStyle w:val="Index1"/>
        <w:tabs>
          <w:tab w:val="right" w:pos="5030"/>
        </w:tabs>
        <w:rPr>
          <w:noProof/>
        </w:rPr>
      </w:pPr>
      <w:r>
        <w:rPr>
          <w:noProof/>
        </w:rPr>
        <w:t>Azure Active Directory Premium план 1 (лицензия User SL), 57</w:t>
      </w:r>
    </w:p>
    <w:p w:rsidR="00264BFE" w:rsidRDefault="00264BFE">
      <w:pPr>
        <w:pStyle w:val="Index1"/>
        <w:tabs>
          <w:tab w:val="right" w:pos="5030"/>
        </w:tabs>
        <w:rPr>
          <w:noProof/>
        </w:rPr>
      </w:pPr>
      <w:r>
        <w:rPr>
          <w:noProof/>
        </w:rPr>
        <w:t>Azure Active Directory Premium план 2 (лицензия User SL), 57</w:t>
      </w:r>
    </w:p>
    <w:p w:rsidR="00264BFE" w:rsidRDefault="00264BFE">
      <w:pPr>
        <w:pStyle w:val="Index1"/>
        <w:tabs>
          <w:tab w:val="right" w:pos="5030"/>
        </w:tabs>
        <w:rPr>
          <w:noProof/>
        </w:rPr>
      </w:pPr>
      <w:r>
        <w:rPr>
          <w:noProof/>
        </w:rPr>
        <w:t>Azure Information Protection Premium (план 1) Add-on (User SL), 57</w:t>
      </w:r>
    </w:p>
    <w:p w:rsidR="00264BFE" w:rsidRDefault="00264BFE">
      <w:pPr>
        <w:pStyle w:val="Index1"/>
        <w:tabs>
          <w:tab w:val="right" w:pos="5030"/>
        </w:tabs>
        <w:rPr>
          <w:noProof/>
        </w:rPr>
      </w:pPr>
      <w:r>
        <w:rPr>
          <w:noProof/>
        </w:rPr>
        <w:t>Azure Information Protection Premium (план 2) Add-on, 57</w:t>
      </w:r>
    </w:p>
    <w:p w:rsidR="00264BFE" w:rsidRDefault="00264BFE">
      <w:pPr>
        <w:pStyle w:val="Index1"/>
        <w:tabs>
          <w:tab w:val="right" w:pos="5030"/>
        </w:tabs>
        <w:rPr>
          <w:noProof/>
        </w:rPr>
      </w:pPr>
      <w:r>
        <w:rPr>
          <w:noProof/>
        </w:rPr>
        <w:t>Azure Information Protection Premium Add-on, 67</w:t>
      </w:r>
    </w:p>
    <w:p w:rsidR="00264BFE" w:rsidRDefault="00264BFE">
      <w:pPr>
        <w:pStyle w:val="Index1"/>
        <w:tabs>
          <w:tab w:val="right" w:pos="5030"/>
        </w:tabs>
        <w:rPr>
          <w:noProof/>
        </w:rPr>
      </w:pPr>
      <w:r>
        <w:rPr>
          <w:noProof/>
        </w:rPr>
        <w:t>Azure Information Protection Premium, план 1 (User SL), 57</w:t>
      </w:r>
    </w:p>
    <w:p w:rsidR="00264BFE" w:rsidRDefault="00264BFE">
      <w:pPr>
        <w:pStyle w:val="Index1"/>
        <w:tabs>
          <w:tab w:val="right" w:pos="5030"/>
        </w:tabs>
        <w:rPr>
          <w:noProof/>
        </w:rPr>
      </w:pPr>
      <w:r>
        <w:rPr>
          <w:noProof/>
        </w:rPr>
        <w:t>Azure Information Protection Premium, план 2 (User SL), 57</w:t>
      </w:r>
    </w:p>
    <w:p w:rsidR="00264BFE" w:rsidRDefault="00264BFE">
      <w:pPr>
        <w:pStyle w:val="Index1"/>
        <w:tabs>
          <w:tab w:val="right" w:pos="5030"/>
        </w:tabs>
        <w:rPr>
          <w:noProof/>
        </w:rPr>
      </w:pPr>
      <w:r>
        <w:rPr>
          <w:noProof/>
        </w:rPr>
        <w:t>Azure Site Recovery, 95</w:t>
      </w:r>
    </w:p>
    <w:p w:rsidR="00264BFE" w:rsidRDefault="00264BFE">
      <w:pPr>
        <w:pStyle w:val="Index1"/>
        <w:tabs>
          <w:tab w:val="right" w:pos="5030"/>
        </w:tabs>
        <w:rPr>
          <w:noProof/>
        </w:rPr>
      </w:pPr>
      <w:r>
        <w:rPr>
          <w:noProof/>
        </w:rPr>
        <w:t>Azure Site Recovery (для Собственного сайта Клиента), 57</w:t>
      </w:r>
    </w:p>
    <w:p w:rsidR="00264BFE" w:rsidRDefault="00264BFE">
      <w:pPr>
        <w:pStyle w:val="Index1"/>
        <w:tabs>
          <w:tab w:val="right" w:pos="5030"/>
        </w:tabs>
        <w:rPr>
          <w:noProof/>
        </w:rPr>
      </w:pPr>
      <w:r>
        <w:rPr>
          <w:noProof/>
        </w:rPr>
        <w:t>BizTalk Server, 93</w:t>
      </w:r>
    </w:p>
    <w:p w:rsidR="00264BFE" w:rsidRDefault="00264BFE">
      <w:pPr>
        <w:pStyle w:val="Index1"/>
        <w:tabs>
          <w:tab w:val="right" w:pos="5030"/>
        </w:tabs>
        <w:rPr>
          <w:noProof/>
        </w:rPr>
      </w:pPr>
      <w:r>
        <w:rPr>
          <w:noProof/>
        </w:rPr>
        <w:t>BizTalk Server 2013 R2, 15</w:t>
      </w:r>
    </w:p>
    <w:p w:rsidR="00264BFE" w:rsidRDefault="00264BFE">
      <w:pPr>
        <w:pStyle w:val="Index1"/>
        <w:tabs>
          <w:tab w:val="right" w:pos="5030"/>
        </w:tabs>
        <w:rPr>
          <w:noProof/>
        </w:rPr>
      </w:pPr>
      <w:r>
        <w:rPr>
          <w:noProof/>
        </w:rPr>
        <w:t>BizTalk Server 2016 Branch Edition, 15</w:t>
      </w:r>
    </w:p>
    <w:p w:rsidR="00264BFE" w:rsidRDefault="00264BFE">
      <w:pPr>
        <w:pStyle w:val="Index1"/>
        <w:tabs>
          <w:tab w:val="right" w:pos="5030"/>
        </w:tabs>
        <w:rPr>
          <w:noProof/>
        </w:rPr>
      </w:pPr>
      <w:r>
        <w:rPr>
          <w:noProof/>
        </w:rPr>
        <w:t>BizTalk Server 2016 Branch IDC, 15</w:t>
      </w:r>
    </w:p>
    <w:p w:rsidR="00264BFE" w:rsidRDefault="00264BFE">
      <w:pPr>
        <w:pStyle w:val="Index1"/>
        <w:tabs>
          <w:tab w:val="right" w:pos="5030"/>
        </w:tabs>
        <w:rPr>
          <w:noProof/>
        </w:rPr>
      </w:pPr>
      <w:r>
        <w:rPr>
          <w:noProof/>
        </w:rPr>
        <w:t>BizTalk Server 2016 Enterprise Edition, 15</w:t>
      </w:r>
    </w:p>
    <w:p w:rsidR="00264BFE" w:rsidRDefault="00264BFE">
      <w:pPr>
        <w:pStyle w:val="Index1"/>
        <w:tabs>
          <w:tab w:val="right" w:pos="5030"/>
        </w:tabs>
        <w:rPr>
          <w:noProof/>
        </w:rPr>
      </w:pPr>
      <w:r>
        <w:rPr>
          <w:noProof/>
        </w:rPr>
        <w:t>BizTalk Server 2016 Standard Edition, 15</w:t>
      </w:r>
    </w:p>
    <w:p w:rsidR="00264BFE" w:rsidRDefault="00264BFE">
      <w:pPr>
        <w:pStyle w:val="Index1"/>
        <w:tabs>
          <w:tab w:val="right" w:pos="5030"/>
        </w:tabs>
        <w:rPr>
          <w:noProof/>
        </w:rPr>
      </w:pPr>
      <w:r>
        <w:rPr>
          <w:noProof/>
        </w:rPr>
        <w:t>BizTalk Server 2016 Standard Edition IDC, 15</w:t>
      </w:r>
    </w:p>
    <w:p w:rsidR="00264BFE" w:rsidRDefault="00264BFE">
      <w:pPr>
        <w:pStyle w:val="Index1"/>
        <w:tabs>
          <w:tab w:val="right" w:pos="5030"/>
        </w:tabs>
        <w:rPr>
          <w:noProof/>
        </w:rPr>
      </w:pPr>
      <w:r>
        <w:rPr>
          <w:noProof/>
        </w:rPr>
        <w:t>BizTalk Server Branch, 94</w:t>
      </w:r>
    </w:p>
    <w:p w:rsidR="00264BFE" w:rsidRDefault="00264BFE">
      <w:pPr>
        <w:pStyle w:val="Index1"/>
        <w:tabs>
          <w:tab w:val="right" w:pos="5030"/>
        </w:tabs>
        <w:rPr>
          <w:noProof/>
        </w:rPr>
      </w:pPr>
      <w:r>
        <w:rPr>
          <w:noProof/>
        </w:rPr>
        <w:t>BizTalk Server Enterprise, 94</w:t>
      </w:r>
    </w:p>
    <w:p w:rsidR="00264BFE" w:rsidRDefault="00264BFE">
      <w:pPr>
        <w:pStyle w:val="Index1"/>
        <w:tabs>
          <w:tab w:val="right" w:pos="5030"/>
        </w:tabs>
        <w:rPr>
          <w:noProof/>
        </w:rPr>
      </w:pPr>
      <w:r>
        <w:rPr>
          <w:noProof/>
        </w:rPr>
        <w:t>BizTalk Server Standard, 94</w:t>
      </w:r>
    </w:p>
    <w:p w:rsidR="00264BFE" w:rsidRDefault="00264BFE">
      <w:pPr>
        <w:pStyle w:val="Index1"/>
        <w:tabs>
          <w:tab w:val="right" w:pos="5030"/>
        </w:tabs>
        <w:rPr>
          <w:noProof/>
        </w:rPr>
      </w:pPr>
      <w:r>
        <w:rPr>
          <w:noProof/>
        </w:rPr>
        <w:t>Business Productivity Online Deskless Suite, 68</w:t>
      </w:r>
    </w:p>
    <w:p w:rsidR="00264BFE" w:rsidRDefault="00264BFE">
      <w:pPr>
        <w:pStyle w:val="Index1"/>
        <w:tabs>
          <w:tab w:val="right" w:pos="5030"/>
        </w:tabs>
        <w:rPr>
          <w:noProof/>
        </w:rPr>
      </w:pPr>
      <w:r>
        <w:rPr>
          <w:noProof/>
        </w:rPr>
        <w:t>CIS Suite Datacenter, 93</w:t>
      </w:r>
    </w:p>
    <w:p w:rsidR="00264BFE" w:rsidRDefault="00264BFE">
      <w:pPr>
        <w:pStyle w:val="Index1"/>
        <w:tabs>
          <w:tab w:val="right" w:pos="5030"/>
        </w:tabs>
        <w:rPr>
          <w:noProof/>
        </w:rPr>
      </w:pPr>
      <w:r>
        <w:rPr>
          <w:noProof/>
        </w:rPr>
        <w:t>CIS Suite Standard, 93</w:t>
      </w:r>
    </w:p>
    <w:p w:rsidR="00264BFE" w:rsidRDefault="00264BFE">
      <w:pPr>
        <w:pStyle w:val="Index1"/>
        <w:tabs>
          <w:tab w:val="right" w:pos="5030"/>
        </w:tabs>
        <w:rPr>
          <w:noProof/>
        </w:rPr>
      </w:pPr>
      <w:r>
        <w:rPr>
          <w:noProof/>
        </w:rPr>
        <w:t>Communicator для Mac 2011, 27</w:t>
      </w:r>
    </w:p>
    <w:p w:rsidR="00264BFE" w:rsidRDefault="00264BFE">
      <w:pPr>
        <w:pStyle w:val="Index1"/>
        <w:tabs>
          <w:tab w:val="right" w:pos="5030"/>
        </w:tabs>
        <w:rPr>
          <w:noProof/>
        </w:rPr>
      </w:pPr>
      <w:r>
        <w:rPr>
          <w:noProof/>
        </w:rPr>
        <w:t>Core CAL, 37, 61, 67, 87, 94</w:t>
      </w:r>
    </w:p>
    <w:p w:rsidR="00264BFE" w:rsidRDefault="00264BFE">
      <w:pPr>
        <w:pStyle w:val="Index1"/>
        <w:tabs>
          <w:tab w:val="right" w:pos="5030"/>
        </w:tabs>
        <w:rPr>
          <w:noProof/>
        </w:rPr>
      </w:pPr>
      <w:r>
        <w:rPr>
          <w:noProof/>
        </w:rPr>
        <w:t>Core CAL Suite, 16</w:t>
      </w:r>
    </w:p>
    <w:p w:rsidR="00264BFE" w:rsidRDefault="00264BFE">
      <w:pPr>
        <w:pStyle w:val="Index1"/>
        <w:tabs>
          <w:tab w:val="right" w:pos="5030"/>
        </w:tabs>
        <w:rPr>
          <w:noProof/>
        </w:rPr>
      </w:pPr>
      <w:r>
        <w:rPr>
          <w:noProof/>
        </w:rPr>
        <w:t>Core CAL Suite Bridge для Enterprise Mobility + Security, 16</w:t>
      </w:r>
    </w:p>
    <w:p w:rsidR="00264BFE" w:rsidRDefault="00264BFE">
      <w:pPr>
        <w:pStyle w:val="Index1"/>
        <w:tabs>
          <w:tab w:val="right" w:pos="5030"/>
        </w:tabs>
        <w:rPr>
          <w:noProof/>
        </w:rPr>
      </w:pPr>
      <w:r>
        <w:rPr>
          <w:noProof/>
        </w:rPr>
        <w:t>Core CAL Suite Bridge для Microsoft Intune, 16</w:t>
      </w:r>
    </w:p>
    <w:p w:rsidR="00264BFE" w:rsidRDefault="00264BFE">
      <w:pPr>
        <w:pStyle w:val="Index1"/>
        <w:tabs>
          <w:tab w:val="right" w:pos="5030"/>
        </w:tabs>
        <w:rPr>
          <w:noProof/>
        </w:rPr>
      </w:pPr>
      <w:r>
        <w:rPr>
          <w:noProof/>
        </w:rPr>
        <w:t>Core CAL Suite Bridge для Office 365, 16, 61</w:t>
      </w:r>
    </w:p>
    <w:p w:rsidR="00264BFE" w:rsidRDefault="00264BFE">
      <w:pPr>
        <w:pStyle w:val="Index1"/>
        <w:tabs>
          <w:tab w:val="right" w:pos="5030"/>
        </w:tabs>
        <w:rPr>
          <w:noProof/>
        </w:rPr>
      </w:pPr>
      <w:r>
        <w:rPr>
          <w:noProof/>
        </w:rPr>
        <w:t>Core CAL Suite Bridge для Office 365 и Microsoft Intune, 16</w:t>
      </w:r>
    </w:p>
    <w:p w:rsidR="00264BFE" w:rsidRDefault="00264BFE">
      <w:pPr>
        <w:pStyle w:val="Index1"/>
        <w:tabs>
          <w:tab w:val="right" w:pos="5030"/>
        </w:tabs>
        <w:rPr>
          <w:noProof/>
        </w:rPr>
      </w:pPr>
      <w:r>
        <w:rPr>
          <w:noProof/>
        </w:rPr>
        <w:t>Core Infrastructure Server Suite Datacenter, 18, 94</w:t>
      </w:r>
    </w:p>
    <w:p w:rsidR="00264BFE" w:rsidRDefault="00264BFE">
      <w:pPr>
        <w:pStyle w:val="Index1"/>
        <w:tabs>
          <w:tab w:val="right" w:pos="5030"/>
        </w:tabs>
        <w:rPr>
          <w:noProof/>
        </w:rPr>
      </w:pPr>
      <w:r>
        <w:rPr>
          <w:noProof/>
        </w:rPr>
        <w:t>Core Infrastructure Server Suite Standard, 18, 94</w:t>
      </w:r>
    </w:p>
    <w:p w:rsidR="00264BFE" w:rsidRDefault="00264BFE">
      <w:pPr>
        <w:pStyle w:val="Index1"/>
        <w:tabs>
          <w:tab w:val="right" w:pos="5030"/>
        </w:tabs>
        <w:rPr>
          <w:noProof/>
        </w:rPr>
      </w:pPr>
      <w:r>
        <w:rPr>
          <w:noProof/>
        </w:rPr>
        <w:t>Enterprise CAL, 37, 67, 70, 87</w:t>
      </w:r>
    </w:p>
    <w:p w:rsidR="00264BFE" w:rsidRDefault="00264BFE">
      <w:pPr>
        <w:pStyle w:val="Index1"/>
        <w:tabs>
          <w:tab w:val="right" w:pos="5030"/>
        </w:tabs>
        <w:rPr>
          <w:noProof/>
        </w:rPr>
      </w:pPr>
      <w:r>
        <w:rPr>
          <w:noProof/>
        </w:rPr>
        <w:t>Enterprise CAL Bridge для Enterprise Mobility + Security, 16</w:t>
      </w:r>
    </w:p>
    <w:p w:rsidR="00264BFE" w:rsidRDefault="00264BFE">
      <w:pPr>
        <w:pStyle w:val="Index1"/>
        <w:tabs>
          <w:tab w:val="right" w:pos="5030"/>
        </w:tabs>
        <w:rPr>
          <w:noProof/>
        </w:rPr>
      </w:pPr>
      <w:r>
        <w:rPr>
          <w:noProof/>
        </w:rPr>
        <w:t>Enterprise CAL Bridge для Enterprise Mobility + Security From SA, 16</w:t>
      </w:r>
    </w:p>
    <w:p w:rsidR="00264BFE" w:rsidRDefault="00264BFE">
      <w:pPr>
        <w:pStyle w:val="Index1"/>
        <w:tabs>
          <w:tab w:val="right" w:pos="5030"/>
        </w:tabs>
        <w:rPr>
          <w:noProof/>
        </w:rPr>
      </w:pPr>
      <w:r>
        <w:rPr>
          <w:noProof/>
        </w:rPr>
        <w:t>Enterprise CAL Suite, 16</w:t>
      </w:r>
    </w:p>
    <w:p w:rsidR="00264BFE" w:rsidRDefault="00264BFE">
      <w:pPr>
        <w:pStyle w:val="Index1"/>
        <w:tabs>
          <w:tab w:val="right" w:pos="5030"/>
        </w:tabs>
        <w:rPr>
          <w:noProof/>
        </w:rPr>
      </w:pPr>
      <w:r>
        <w:rPr>
          <w:noProof/>
        </w:rPr>
        <w:t>Enterprise CAL Suite Bridge для Microsoft Intune, 16</w:t>
      </w:r>
    </w:p>
    <w:p w:rsidR="00264BFE" w:rsidRDefault="00264BFE">
      <w:pPr>
        <w:pStyle w:val="Index1"/>
        <w:tabs>
          <w:tab w:val="right" w:pos="5030"/>
        </w:tabs>
        <w:rPr>
          <w:noProof/>
        </w:rPr>
      </w:pPr>
      <w:r>
        <w:rPr>
          <w:noProof/>
        </w:rPr>
        <w:t>Enterprise CAL Suite Bridge для Office 365, 16, 61</w:t>
      </w:r>
    </w:p>
    <w:p w:rsidR="00264BFE" w:rsidRDefault="00264BFE">
      <w:pPr>
        <w:pStyle w:val="Index1"/>
        <w:tabs>
          <w:tab w:val="right" w:pos="5030"/>
        </w:tabs>
        <w:rPr>
          <w:noProof/>
        </w:rPr>
      </w:pPr>
      <w:r>
        <w:rPr>
          <w:noProof/>
        </w:rPr>
        <w:t>Enterprise CAL Suite Bridge для Office 365 From SA, 16</w:t>
      </w:r>
    </w:p>
    <w:p w:rsidR="00264BFE" w:rsidRDefault="00264BFE">
      <w:pPr>
        <w:pStyle w:val="Index1"/>
        <w:tabs>
          <w:tab w:val="right" w:pos="5030"/>
        </w:tabs>
        <w:rPr>
          <w:noProof/>
        </w:rPr>
      </w:pPr>
      <w:r>
        <w:rPr>
          <w:noProof/>
        </w:rPr>
        <w:t>Enterprise CAL Suite Bridge для Office 365 и Microsoft Intune, 16</w:t>
      </w:r>
    </w:p>
    <w:p w:rsidR="00264BFE" w:rsidRDefault="00264BFE">
      <w:pPr>
        <w:pStyle w:val="Index1"/>
        <w:tabs>
          <w:tab w:val="right" w:pos="5030"/>
        </w:tabs>
        <w:rPr>
          <w:noProof/>
        </w:rPr>
      </w:pPr>
      <w:r>
        <w:rPr>
          <w:noProof/>
        </w:rPr>
        <w:t>Enterprise Mobility + Security, 60, 68</w:t>
      </w:r>
    </w:p>
    <w:p w:rsidR="00264BFE" w:rsidRDefault="00264BFE">
      <w:pPr>
        <w:pStyle w:val="Index1"/>
        <w:tabs>
          <w:tab w:val="right" w:pos="5030"/>
        </w:tabs>
        <w:rPr>
          <w:noProof/>
        </w:rPr>
      </w:pPr>
      <w:r>
        <w:rPr>
          <w:noProof/>
        </w:rPr>
        <w:t>Enterprise Mobility + Security E3, 17, 60</w:t>
      </w:r>
    </w:p>
    <w:p w:rsidR="00264BFE" w:rsidRDefault="00264BFE">
      <w:pPr>
        <w:pStyle w:val="Index1"/>
        <w:tabs>
          <w:tab w:val="right" w:pos="5030"/>
        </w:tabs>
        <w:rPr>
          <w:noProof/>
        </w:rPr>
      </w:pPr>
      <w:r>
        <w:rPr>
          <w:noProof/>
        </w:rPr>
        <w:t>Enterprise Mobility + Security E3 Add-on, 60</w:t>
      </w:r>
    </w:p>
    <w:p w:rsidR="00264BFE" w:rsidRDefault="00264BFE">
      <w:pPr>
        <w:pStyle w:val="Index1"/>
        <w:tabs>
          <w:tab w:val="right" w:pos="5030"/>
        </w:tabs>
        <w:rPr>
          <w:noProof/>
        </w:rPr>
      </w:pPr>
      <w:r>
        <w:rPr>
          <w:noProof/>
        </w:rPr>
        <w:t>Enterprise Mobility + Security E3, From SA, 60</w:t>
      </w:r>
    </w:p>
    <w:p w:rsidR="00264BFE" w:rsidRDefault="00264BFE">
      <w:pPr>
        <w:pStyle w:val="Index1"/>
        <w:tabs>
          <w:tab w:val="right" w:pos="5030"/>
        </w:tabs>
        <w:rPr>
          <w:noProof/>
        </w:rPr>
      </w:pPr>
      <w:r>
        <w:rPr>
          <w:noProof/>
        </w:rPr>
        <w:t>Enterprise Mobility + Security E5, 17, 60</w:t>
      </w:r>
    </w:p>
    <w:p w:rsidR="00264BFE" w:rsidRDefault="00264BFE">
      <w:pPr>
        <w:pStyle w:val="Index1"/>
        <w:tabs>
          <w:tab w:val="right" w:pos="5030"/>
        </w:tabs>
        <w:rPr>
          <w:noProof/>
        </w:rPr>
      </w:pPr>
      <w:r>
        <w:rPr>
          <w:noProof/>
        </w:rPr>
        <w:t>Enterprise Mobility + Security E5 Add-on, 60</w:t>
      </w:r>
    </w:p>
    <w:p w:rsidR="00264BFE" w:rsidRDefault="00264BFE">
      <w:pPr>
        <w:pStyle w:val="Index1"/>
        <w:tabs>
          <w:tab w:val="right" w:pos="5030"/>
        </w:tabs>
        <w:rPr>
          <w:noProof/>
        </w:rPr>
      </w:pPr>
      <w:r>
        <w:rPr>
          <w:noProof/>
        </w:rPr>
        <w:t>Enterprise Mobility + Security E5, From SA, 60</w:t>
      </w:r>
    </w:p>
    <w:p w:rsidR="00264BFE" w:rsidRDefault="00264BFE">
      <w:pPr>
        <w:pStyle w:val="Index1"/>
        <w:tabs>
          <w:tab w:val="right" w:pos="5030"/>
        </w:tabs>
        <w:rPr>
          <w:noProof/>
        </w:rPr>
      </w:pPr>
      <w:r>
        <w:rPr>
          <w:noProof/>
        </w:rPr>
        <w:t>Enterprise Mobility + Security From SA, 60</w:t>
      </w:r>
    </w:p>
    <w:p w:rsidR="00264BFE" w:rsidRDefault="00264BFE">
      <w:pPr>
        <w:pStyle w:val="Index1"/>
        <w:tabs>
          <w:tab w:val="right" w:pos="5030"/>
        </w:tabs>
        <w:rPr>
          <w:noProof/>
        </w:rPr>
      </w:pPr>
      <w:r>
        <w:rPr>
          <w:noProof/>
        </w:rPr>
        <w:t>Excel 2016, 25</w:t>
      </w:r>
    </w:p>
    <w:p w:rsidR="00264BFE" w:rsidRDefault="00264BFE">
      <w:pPr>
        <w:pStyle w:val="Index1"/>
        <w:tabs>
          <w:tab w:val="right" w:pos="5030"/>
        </w:tabs>
        <w:rPr>
          <w:noProof/>
        </w:rPr>
      </w:pPr>
      <w:r>
        <w:rPr>
          <w:noProof/>
        </w:rPr>
        <w:t>Excel 2016 для Mac, 26</w:t>
      </w:r>
    </w:p>
    <w:p w:rsidR="00264BFE" w:rsidRDefault="00264BFE">
      <w:pPr>
        <w:pStyle w:val="Index1"/>
        <w:tabs>
          <w:tab w:val="right" w:pos="5030"/>
        </w:tabs>
        <w:rPr>
          <w:noProof/>
        </w:rPr>
      </w:pPr>
      <w:r>
        <w:rPr>
          <w:noProof/>
        </w:rPr>
        <w:t>Exchange Hosted Archive, 70</w:t>
      </w:r>
    </w:p>
    <w:p w:rsidR="00264BFE" w:rsidRDefault="00264BFE">
      <w:pPr>
        <w:pStyle w:val="Index1"/>
        <w:tabs>
          <w:tab w:val="right" w:pos="5030"/>
        </w:tabs>
        <w:rPr>
          <w:noProof/>
        </w:rPr>
      </w:pPr>
      <w:r>
        <w:rPr>
          <w:noProof/>
        </w:rPr>
        <w:t>Exchange Online (план 1, 28</w:t>
      </w:r>
    </w:p>
    <w:p w:rsidR="00264BFE" w:rsidRDefault="00264BFE">
      <w:pPr>
        <w:pStyle w:val="Index1"/>
        <w:tabs>
          <w:tab w:val="right" w:pos="5030"/>
        </w:tabs>
        <w:rPr>
          <w:noProof/>
        </w:rPr>
      </w:pPr>
      <w:r>
        <w:rPr>
          <w:noProof/>
        </w:rPr>
        <w:t>Exchange Online (план 1), 70</w:t>
      </w:r>
    </w:p>
    <w:p w:rsidR="00264BFE" w:rsidRDefault="00264BFE">
      <w:pPr>
        <w:pStyle w:val="Index1"/>
        <w:tabs>
          <w:tab w:val="right" w:pos="5030"/>
        </w:tabs>
        <w:rPr>
          <w:noProof/>
        </w:rPr>
      </w:pPr>
      <w:r>
        <w:rPr>
          <w:noProof/>
        </w:rPr>
        <w:t>Exchange Online (план 1) Add-on, 70</w:t>
      </w:r>
    </w:p>
    <w:p w:rsidR="00264BFE" w:rsidRDefault="00264BFE">
      <w:pPr>
        <w:pStyle w:val="Index1"/>
        <w:tabs>
          <w:tab w:val="right" w:pos="5030"/>
        </w:tabs>
        <w:rPr>
          <w:noProof/>
        </w:rPr>
      </w:pPr>
      <w:r>
        <w:rPr>
          <w:noProof/>
        </w:rPr>
        <w:t>Exchange Online (план 1A) для алюмни, 70</w:t>
      </w:r>
    </w:p>
    <w:p w:rsidR="00264BFE" w:rsidRDefault="00264BFE">
      <w:pPr>
        <w:pStyle w:val="Index1"/>
        <w:tabs>
          <w:tab w:val="right" w:pos="5030"/>
        </w:tabs>
        <w:rPr>
          <w:noProof/>
        </w:rPr>
      </w:pPr>
      <w:r>
        <w:rPr>
          <w:noProof/>
        </w:rPr>
        <w:t>Exchange Online (план 2, 28</w:t>
      </w:r>
    </w:p>
    <w:p w:rsidR="00264BFE" w:rsidRDefault="00264BFE">
      <w:pPr>
        <w:pStyle w:val="Index1"/>
        <w:tabs>
          <w:tab w:val="right" w:pos="5030"/>
        </w:tabs>
        <w:rPr>
          <w:noProof/>
        </w:rPr>
      </w:pPr>
      <w:r>
        <w:rPr>
          <w:noProof/>
        </w:rPr>
        <w:t>Exchange Online (план 2), 70</w:t>
      </w:r>
    </w:p>
    <w:p w:rsidR="00264BFE" w:rsidRDefault="00264BFE">
      <w:pPr>
        <w:pStyle w:val="Index1"/>
        <w:tabs>
          <w:tab w:val="right" w:pos="5030"/>
        </w:tabs>
        <w:rPr>
          <w:noProof/>
        </w:rPr>
      </w:pPr>
      <w:r>
        <w:rPr>
          <w:noProof/>
        </w:rPr>
        <w:t>Exchange Online Plan 1 Add-on, 67</w:t>
      </w:r>
    </w:p>
    <w:p w:rsidR="00264BFE" w:rsidRDefault="00264BFE">
      <w:pPr>
        <w:pStyle w:val="Index1"/>
        <w:tabs>
          <w:tab w:val="right" w:pos="5030"/>
        </w:tabs>
        <w:rPr>
          <w:noProof/>
        </w:rPr>
      </w:pPr>
      <w:r>
        <w:rPr>
          <w:noProof/>
        </w:rPr>
        <w:t>Exchange Online Protection, 16, 70</w:t>
      </w:r>
    </w:p>
    <w:p w:rsidR="00264BFE" w:rsidRDefault="00264BFE">
      <w:pPr>
        <w:pStyle w:val="Index1"/>
        <w:tabs>
          <w:tab w:val="right" w:pos="5030"/>
        </w:tabs>
        <w:rPr>
          <w:noProof/>
        </w:rPr>
      </w:pPr>
      <w:r>
        <w:rPr>
          <w:noProof/>
        </w:rPr>
        <w:t>Exchange Server, 59</w:t>
      </w:r>
    </w:p>
    <w:p w:rsidR="00264BFE" w:rsidRDefault="00264BFE">
      <w:pPr>
        <w:pStyle w:val="Index1"/>
        <w:tabs>
          <w:tab w:val="right" w:pos="5030"/>
        </w:tabs>
        <w:rPr>
          <w:noProof/>
        </w:rPr>
      </w:pPr>
      <w:r>
        <w:rPr>
          <w:noProof/>
        </w:rPr>
        <w:t>Exchange Server 2013, 28</w:t>
      </w:r>
    </w:p>
    <w:p w:rsidR="00264BFE" w:rsidRDefault="00264BFE">
      <w:pPr>
        <w:pStyle w:val="Index1"/>
        <w:tabs>
          <w:tab w:val="right" w:pos="5030"/>
        </w:tabs>
        <w:rPr>
          <w:noProof/>
        </w:rPr>
      </w:pPr>
      <w:r>
        <w:rPr>
          <w:noProof/>
        </w:rPr>
        <w:t>Exchange Server Enterprise, 94</w:t>
      </w:r>
    </w:p>
    <w:p w:rsidR="00264BFE" w:rsidRDefault="00264BFE">
      <w:pPr>
        <w:pStyle w:val="Index1"/>
        <w:tabs>
          <w:tab w:val="right" w:pos="5030"/>
        </w:tabs>
        <w:rPr>
          <w:noProof/>
        </w:rPr>
      </w:pPr>
      <w:r>
        <w:rPr>
          <w:noProof/>
        </w:rPr>
        <w:t>Exchange Server Enterprise 2016, 27</w:t>
      </w:r>
    </w:p>
    <w:p w:rsidR="00264BFE" w:rsidRDefault="00264BFE">
      <w:pPr>
        <w:pStyle w:val="Index1"/>
        <w:tabs>
          <w:tab w:val="right" w:pos="5030"/>
        </w:tabs>
        <w:rPr>
          <w:noProof/>
        </w:rPr>
      </w:pPr>
      <w:r>
        <w:rPr>
          <w:noProof/>
        </w:rPr>
        <w:t>Exchange Server Enterprise 2016 CAL, 27</w:t>
      </w:r>
    </w:p>
    <w:p w:rsidR="00264BFE" w:rsidRDefault="00264BFE">
      <w:pPr>
        <w:pStyle w:val="Index1"/>
        <w:tabs>
          <w:tab w:val="right" w:pos="5030"/>
        </w:tabs>
        <w:rPr>
          <w:noProof/>
        </w:rPr>
      </w:pPr>
      <w:r>
        <w:rPr>
          <w:noProof/>
        </w:rPr>
        <w:t>Exchange Server Standard, 94</w:t>
      </w:r>
    </w:p>
    <w:p w:rsidR="00264BFE" w:rsidRDefault="00264BFE">
      <w:pPr>
        <w:pStyle w:val="Index1"/>
        <w:tabs>
          <w:tab w:val="right" w:pos="5030"/>
        </w:tabs>
        <w:rPr>
          <w:noProof/>
        </w:rPr>
      </w:pPr>
      <w:r>
        <w:rPr>
          <w:noProof/>
        </w:rPr>
        <w:t>Exchange Server Standard 2016, 27</w:t>
      </w:r>
    </w:p>
    <w:p w:rsidR="00264BFE" w:rsidRDefault="00264BFE">
      <w:pPr>
        <w:pStyle w:val="Index1"/>
        <w:tabs>
          <w:tab w:val="right" w:pos="5030"/>
        </w:tabs>
        <w:rPr>
          <w:noProof/>
        </w:rPr>
      </w:pPr>
      <w:r>
        <w:rPr>
          <w:noProof/>
        </w:rPr>
        <w:t>Exchange Server Standard 2016 CAL, 27</w:t>
      </w:r>
    </w:p>
    <w:p w:rsidR="00264BFE" w:rsidRDefault="00264BFE">
      <w:pPr>
        <w:pStyle w:val="Index1"/>
        <w:tabs>
          <w:tab w:val="right" w:pos="5030"/>
        </w:tabs>
        <w:rPr>
          <w:noProof/>
        </w:rPr>
      </w:pPr>
      <w:r>
        <w:rPr>
          <w:noProof/>
        </w:rPr>
        <w:t>Forefront Identity Manager 2010 — Windows Live Edition, 20</w:t>
      </w:r>
    </w:p>
    <w:p w:rsidR="00264BFE" w:rsidRDefault="00264BFE">
      <w:pPr>
        <w:pStyle w:val="Index1"/>
        <w:tabs>
          <w:tab w:val="right" w:pos="5030"/>
        </w:tabs>
        <w:rPr>
          <w:noProof/>
        </w:rPr>
      </w:pPr>
      <w:r>
        <w:rPr>
          <w:noProof/>
        </w:rPr>
        <w:t>Forefront Identity Manager 2010 R2, 24</w:t>
      </w:r>
    </w:p>
    <w:p w:rsidR="00264BFE" w:rsidRDefault="00264BFE">
      <w:pPr>
        <w:pStyle w:val="Index1"/>
        <w:tabs>
          <w:tab w:val="right" w:pos="5030"/>
        </w:tabs>
        <w:rPr>
          <w:noProof/>
        </w:rPr>
      </w:pPr>
      <w:r>
        <w:rPr>
          <w:noProof/>
        </w:rPr>
        <w:t>Forefront Identity Manager 2010 R2 — Windows Live Edition, 19</w:t>
      </w:r>
    </w:p>
    <w:p w:rsidR="00264BFE" w:rsidRDefault="00264BFE">
      <w:pPr>
        <w:pStyle w:val="Index1"/>
        <w:tabs>
          <w:tab w:val="right" w:pos="5030"/>
        </w:tabs>
        <w:rPr>
          <w:noProof/>
        </w:rPr>
      </w:pPr>
      <w:r>
        <w:rPr>
          <w:noProof/>
        </w:rPr>
        <w:t>Forefront TMG Enterprise, 94</w:t>
      </w:r>
    </w:p>
    <w:p w:rsidR="00264BFE" w:rsidRDefault="00264BFE">
      <w:pPr>
        <w:pStyle w:val="Index1"/>
        <w:tabs>
          <w:tab w:val="right" w:pos="5030"/>
        </w:tabs>
        <w:rPr>
          <w:noProof/>
        </w:rPr>
      </w:pPr>
      <w:r>
        <w:rPr>
          <w:noProof/>
        </w:rPr>
        <w:t>Forefront TMG Standard, 94</w:t>
      </w:r>
    </w:p>
    <w:p w:rsidR="00264BFE" w:rsidRDefault="00264BFE">
      <w:pPr>
        <w:pStyle w:val="Index1"/>
        <w:tabs>
          <w:tab w:val="right" w:pos="5030"/>
        </w:tabs>
        <w:rPr>
          <w:noProof/>
        </w:rPr>
      </w:pPr>
      <w:r>
        <w:rPr>
          <w:noProof/>
        </w:rPr>
        <w:t>Forefront United Access Gateway 2010, 17</w:t>
      </w:r>
    </w:p>
    <w:p w:rsidR="00264BFE" w:rsidRDefault="00264BFE">
      <w:pPr>
        <w:pStyle w:val="Index1"/>
        <w:tabs>
          <w:tab w:val="right" w:pos="5030"/>
        </w:tabs>
        <w:rPr>
          <w:noProof/>
        </w:rPr>
      </w:pPr>
      <w:r>
        <w:rPr>
          <w:noProof/>
        </w:rPr>
        <w:t>HPC Pack, 53</w:t>
      </w:r>
    </w:p>
    <w:p w:rsidR="00264BFE" w:rsidRDefault="00264BFE">
      <w:pPr>
        <w:pStyle w:val="Index1"/>
        <w:tabs>
          <w:tab w:val="right" w:pos="5030"/>
        </w:tabs>
        <w:rPr>
          <w:noProof/>
        </w:rPr>
      </w:pPr>
      <w:r>
        <w:rPr>
          <w:noProof/>
        </w:rPr>
        <w:t>Live Meeting Professional, 31</w:t>
      </w:r>
    </w:p>
    <w:p w:rsidR="00264BFE" w:rsidRDefault="00264BFE">
      <w:pPr>
        <w:pStyle w:val="Index1"/>
        <w:tabs>
          <w:tab w:val="right" w:pos="5030"/>
        </w:tabs>
        <w:rPr>
          <w:noProof/>
        </w:rPr>
      </w:pPr>
      <w:r>
        <w:rPr>
          <w:noProof/>
        </w:rPr>
        <w:t>Live Meeting Standard, 31</w:t>
      </w:r>
    </w:p>
    <w:p w:rsidR="00264BFE" w:rsidRDefault="00264BFE">
      <w:pPr>
        <w:pStyle w:val="Index1"/>
        <w:tabs>
          <w:tab w:val="right" w:pos="5030"/>
        </w:tabs>
        <w:rPr>
          <w:noProof/>
        </w:rPr>
      </w:pPr>
      <w:r>
        <w:rPr>
          <w:noProof/>
        </w:rPr>
        <w:t>Lync 2013, 25</w:t>
      </w:r>
    </w:p>
    <w:p w:rsidR="00264BFE" w:rsidRDefault="00264BFE">
      <w:pPr>
        <w:pStyle w:val="Index1"/>
        <w:tabs>
          <w:tab w:val="right" w:pos="5030"/>
        </w:tabs>
        <w:rPr>
          <w:noProof/>
        </w:rPr>
      </w:pPr>
      <w:r>
        <w:rPr>
          <w:noProof/>
        </w:rPr>
        <w:t>Lync Server 2010, 31</w:t>
      </w:r>
    </w:p>
    <w:p w:rsidR="00264BFE" w:rsidRDefault="00264BFE">
      <w:pPr>
        <w:pStyle w:val="Index1"/>
        <w:tabs>
          <w:tab w:val="right" w:pos="5030"/>
        </w:tabs>
        <w:rPr>
          <w:noProof/>
        </w:rPr>
      </w:pPr>
      <w:r>
        <w:rPr>
          <w:noProof/>
        </w:rPr>
        <w:t>Lync Server 2013, 31</w:t>
      </w:r>
    </w:p>
    <w:p w:rsidR="00264BFE" w:rsidRDefault="00264BFE">
      <w:pPr>
        <w:pStyle w:val="Index1"/>
        <w:tabs>
          <w:tab w:val="right" w:pos="5030"/>
        </w:tabs>
        <w:rPr>
          <w:noProof/>
        </w:rPr>
      </w:pPr>
      <w:r>
        <w:rPr>
          <w:noProof/>
        </w:rPr>
        <w:t>Lync для Mac 2011, 26, 73</w:t>
      </w:r>
    </w:p>
    <w:p w:rsidR="00264BFE" w:rsidRDefault="00264BFE">
      <w:pPr>
        <w:pStyle w:val="Index1"/>
        <w:tabs>
          <w:tab w:val="right" w:pos="5030"/>
        </w:tabs>
        <w:rPr>
          <w:noProof/>
        </w:rPr>
      </w:pPr>
      <w:r>
        <w:rPr>
          <w:noProof/>
        </w:rPr>
        <w:t>Microsoft Cloud App Security (лицензия на подписку, 57</w:t>
      </w:r>
    </w:p>
    <w:p w:rsidR="00264BFE" w:rsidRDefault="00264BFE">
      <w:pPr>
        <w:pStyle w:val="Index1"/>
        <w:tabs>
          <w:tab w:val="right" w:pos="5030"/>
        </w:tabs>
        <w:rPr>
          <w:noProof/>
        </w:rPr>
      </w:pPr>
      <w:r>
        <w:rPr>
          <w:noProof/>
        </w:rPr>
        <w:t>Microsoft Cloud App Security K (лицензия на подписку, 57</w:t>
      </w:r>
    </w:p>
    <w:p w:rsidR="00264BFE" w:rsidRDefault="00264BFE">
      <w:pPr>
        <w:pStyle w:val="Index1"/>
        <w:tabs>
          <w:tab w:val="right" w:pos="5030"/>
        </w:tabs>
        <w:rPr>
          <w:noProof/>
        </w:rPr>
      </w:pPr>
      <w:r>
        <w:rPr>
          <w:noProof/>
        </w:rPr>
        <w:t>Microsoft Dynamics 365 (лицензия CAL), 87</w:t>
      </w:r>
    </w:p>
    <w:p w:rsidR="00264BFE" w:rsidRDefault="00264BFE">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62</w:t>
      </w:r>
    </w:p>
    <w:p w:rsidR="00264BFE" w:rsidRDefault="00264BFE">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62</w:t>
      </w:r>
    </w:p>
    <w:p w:rsidR="00264BFE" w:rsidRDefault="00264BFE">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62</w:t>
      </w:r>
    </w:p>
    <w:p w:rsidR="00264BFE" w:rsidRDefault="00264BFE">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62</w:t>
      </w:r>
    </w:p>
    <w:p w:rsidR="00264BFE" w:rsidRDefault="00264BFE">
      <w:pPr>
        <w:pStyle w:val="Index1"/>
        <w:tabs>
          <w:tab w:val="right" w:pos="5030"/>
        </w:tabs>
        <w:rPr>
          <w:noProof/>
        </w:rPr>
      </w:pPr>
      <w:r>
        <w:rPr>
          <w:noProof/>
        </w:rPr>
        <w:t>Microsoft Dynamics 365 Enterprise edition — дополнительный портал для привлечения клиентов, 62</w:t>
      </w:r>
    </w:p>
    <w:p w:rsidR="00264BFE" w:rsidRDefault="00264BFE">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62</w:t>
      </w:r>
    </w:p>
    <w:p w:rsidR="00264BFE" w:rsidRDefault="00264BFE">
      <w:pPr>
        <w:pStyle w:val="Index1"/>
        <w:tabs>
          <w:tab w:val="right" w:pos="5030"/>
        </w:tabs>
        <w:rPr>
          <w:noProof/>
        </w:rPr>
      </w:pPr>
      <w:r>
        <w:rPr>
          <w:noProof/>
        </w:rPr>
        <w:t>Microsoft Dynamics 365 for Customer Service, Enterprise edition, 21</w:t>
      </w:r>
    </w:p>
    <w:p w:rsidR="00264BFE" w:rsidRDefault="00264BFE">
      <w:pPr>
        <w:pStyle w:val="Index1"/>
        <w:tabs>
          <w:tab w:val="right" w:pos="5030"/>
        </w:tabs>
        <w:rPr>
          <w:noProof/>
        </w:rPr>
      </w:pPr>
      <w:r>
        <w:rPr>
          <w:noProof/>
        </w:rPr>
        <w:lastRenderedPageBreak/>
        <w:t>Microsoft Dynamics 365 for Customer Service, Enterprise Edition (лицензия Device SL), 62</w:t>
      </w:r>
    </w:p>
    <w:p w:rsidR="00264BFE" w:rsidRDefault="00264BFE">
      <w:pPr>
        <w:pStyle w:val="Index1"/>
        <w:tabs>
          <w:tab w:val="right" w:pos="5030"/>
        </w:tabs>
        <w:rPr>
          <w:noProof/>
        </w:rPr>
      </w:pPr>
      <w:r>
        <w:rPr>
          <w:noProof/>
        </w:rPr>
        <w:t>Microsoft Dynamics 365 for Customer Service, Enterprise edition (лицензия User SL), 61</w:t>
      </w:r>
    </w:p>
    <w:p w:rsidR="00264BFE" w:rsidRDefault="00264BFE">
      <w:pPr>
        <w:pStyle w:val="Index1"/>
        <w:tabs>
          <w:tab w:val="right" w:pos="5030"/>
        </w:tabs>
        <w:rPr>
          <w:noProof/>
        </w:rPr>
      </w:pPr>
      <w:r>
        <w:rPr>
          <w:noProof/>
        </w:rPr>
        <w:t>Microsoft Dynamics 365 for Customer Service, локальное ПО, лицензия CAL, 63, 94</w:t>
      </w:r>
    </w:p>
    <w:p w:rsidR="00264BFE" w:rsidRDefault="00264BFE">
      <w:pPr>
        <w:pStyle w:val="Index1"/>
        <w:tabs>
          <w:tab w:val="right" w:pos="5030"/>
        </w:tabs>
        <w:rPr>
          <w:noProof/>
        </w:rPr>
      </w:pPr>
      <w:r>
        <w:rPr>
          <w:noProof/>
        </w:rPr>
        <w:t>Microsoft Dynamics 365 for Customer Service, локальное ПО, лицензия CAL, 20</w:t>
      </w:r>
    </w:p>
    <w:p w:rsidR="00264BFE" w:rsidRDefault="00264BFE">
      <w:pPr>
        <w:pStyle w:val="Index1"/>
        <w:tabs>
          <w:tab w:val="right" w:pos="5030"/>
        </w:tabs>
        <w:rPr>
          <w:noProof/>
        </w:rPr>
      </w:pPr>
      <w:r>
        <w:rPr>
          <w:noProof/>
        </w:rPr>
        <w:t>Microsoft Dynamics 365 for Field Service, Enterprise edition — оптимизация планирования ресурсов, 62</w:t>
      </w:r>
    </w:p>
    <w:p w:rsidR="00264BFE" w:rsidRDefault="00264BFE">
      <w:pPr>
        <w:pStyle w:val="Index1"/>
        <w:tabs>
          <w:tab w:val="right" w:pos="5030"/>
        </w:tabs>
        <w:rPr>
          <w:noProof/>
        </w:rPr>
      </w:pPr>
      <w:r>
        <w:rPr>
          <w:noProof/>
        </w:rPr>
        <w:t>Microsoft Dynamics 365 for Field Service, Enterprise edition (лицензия Device SL), 62</w:t>
      </w:r>
    </w:p>
    <w:p w:rsidR="00264BFE" w:rsidRDefault="00264BFE">
      <w:pPr>
        <w:pStyle w:val="Index1"/>
        <w:tabs>
          <w:tab w:val="right" w:pos="5030"/>
        </w:tabs>
        <w:rPr>
          <w:noProof/>
        </w:rPr>
      </w:pPr>
      <w:r>
        <w:rPr>
          <w:noProof/>
        </w:rPr>
        <w:t>Microsoft Dynamics 365 for Field Service, Enterprise edition (лицензия User SL), 62</w:t>
      </w:r>
    </w:p>
    <w:p w:rsidR="00264BFE" w:rsidRDefault="00264BFE">
      <w:pPr>
        <w:pStyle w:val="Index1"/>
        <w:tabs>
          <w:tab w:val="right" w:pos="5030"/>
        </w:tabs>
        <w:rPr>
          <w:noProof/>
        </w:rPr>
      </w:pPr>
      <w:r>
        <w:rPr>
          <w:noProof/>
        </w:rPr>
        <w:t>Microsoft Dynamics 365 for Operations, Enterprise edition, 62</w:t>
      </w:r>
    </w:p>
    <w:p w:rsidR="00264BFE" w:rsidRDefault="00264BFE">
      <w:pPr>
        <w:pStyle w:val="Index1"/>
        <w:tabs>
          <w:tab w:val="right" w:pos="5030"/>
        </w:tabs>
        <w:rPr>
          <w:noProof/>
        </w:rPr>
      </w:pPr>
      <w:r>
        <w:rPr>
          <w:noProof/>
        </w:rPr>
        <w:t>Microsoft Dynamics 365 for Operations, Enterprise edition — Sandbox уровень 1</w:t>
      </w:r>
    </w:p>
    <w:p w:rsidR="00264BFE" w:rsidRDefault="00264BFE">
      <w:pPr>
        <w:pStyle w:val="Index2"/>
        <w:tabs>
          <w:tab w:val="right" w:pos="5030"/>
        </w:tabs>
        <w:rPr>
          <w:noProof/>
        </w:rPr>
      </w:pPr>
      <w:r>
        <w:rPr>
          <w:noProof/>
        </w:rPr>
        <w:t>экземпляр для разработчиков и тестирования, 62</w:t>
      </w:r>
    </w:p>
    <w:p w:rsidR="00264BFE" w:rsidRDefault="00264BFE">
      <w:pPr>
        <w:pStyle w:val="Index1"/>
        <w:tabs>
          <w:tab w:val="right" w:pos="5030"/>
        </w:tabs>
        <w:rPr>
          <w:noProof/>
        </w:rPr>
      </w:pPr>
      <w:r>
        <w:rPr>
          <w:noProof/>
        </w:rPr>
        <w:t>Microsoft Dynamics 365 for Operations, Enterprise edition — Sandbox уровень 2</w:t>
      </w:r>
    </w:p>
    <w:p w:rsidR="00264BFE" w:rsidRDefault="00264BFE">
      <w:pPr>
        <w:pStyle w:val="Index2"/>
        <w:tabs>
          <w:tab w:val="right" w:pos="5030"/>
        </w:tabs>
        <w:rPr>
          <w:noProof/>
        </w:rPr>
      </w:pPr>
      <w:r>
        <w:rPr>
          <w:noProof/>
        </w:rPr>
        <w:t>приемочное тестирование уровня Standard, 62</w:t>
      </w:r>
    </w:p>
    <w:p w:rsidR="00264BFE" w:rsidRDefault="00264BFE">
      <w:pPr>
        <w:pStyle w:val="Index1"/>
        <w:tabs>
          <w:tab w:val="right" w:pos="5030"/>
        </w:tabs>
        <w:rPr>
          <w:noProof/>
        </w:rPr>
      </w:pPr>
      <w:r>
        <w:rPr>
          <w:noProof/>
        </w:rPr>
        <w:t>Microsoft Dynamics 365 for Operations, Enterprise edition — Sandbox уровень 3</w:t>
      </w:r>
    </w:p>
    <w:p w:rsidR="00264BFE" w:rsidRDefault="00264BFE">
      <w:pPr>
        <w:pStyle w:val="Index2"/>
        <w:tabs>
          <w:tab w:val="right" w:pos="5030"/>
        </w:tabs>
        <w:rPr>
          <w:noProof/>
        </w:rPr>
      </w:pPr>
      <w:r>
        <w:rPr>
          <w:noProof/>
        </w:rPr>
        <w:t>приемочное тестирование уровня Premier, 62</w:t>
      </w:r>
    </w:p>
    <w:p w:rsidR="00264BFE" w:rsidRDefault="00264BFE">
      <w:pPr>
        <w:pStyle w:val="Index1"/>
        <w:tabs>
          <w:tab w:val="right" w:pos="5030"/>
        </w:tabs>
        <w:rPr>
          <w:noProof/>
        </w:rPr>
      </w:pPr>
      <w:r>
        <w:rPr>
          <w:noProof/>
        </w:rPr>
        <w:t>Microsoft Dynamics 365 for Operations, Enterprise edition — Sandbox уровень 4</w:t>
      </w:r>
    </w:p>
    <w:p w:rsidR="00264BFE" w:rsidRDefault="00264BFE">
      <w:pPr>
        <w:pStyle w:val="Index2"/>
        <w:tabs>
          <w:tab w:val="right" w:pos="5030"/>
        </w:tabs>
        <w:rPr>
          <w:noProof/>
        </w:rPr>
      </w:pPr>
      <w:r>
        <w:rPr>
          <w:noProof/>
        </w:rPr>
        <w:t>тестирование производительности уровня Standard, 62</w:t>
      </w:r>
    </w:p>
    <w:p w:rsidR="00264BFE" w:rsidRDefault="00264BFE">
      <w:pPr>
        <w:pStyle w:val="Index1"/>
        <w:tabs>
          <w:tab w:val="right" w:pos="5030"/>
        </w:tabs>
        <w:rPr>
          <w:noProof/>
        </w:rPr>
      </w:pPr>
      <w:r>
        <w:rPr>
          <w:noProof/>
        </w:rPr>
        <w:t>Microsoft Dynamics 365 for Operations, Enterprise edition — Sandbox уровень 5</w:t>
      </w:r>
    </w:p>
    <w:p w:rsidR="00264BFE" w:rsidRDefault="00264BFE">
      <w:pPr>
        <w:pStyle w:val="Index2"/>
        <w:tabs>
          <w:tab w:val="right" w:pos="5030"/>
        </w:tabs>
        <w:rPr>
          <w:noProof/>
        </w:rPr>
      </w:pPr>
      <w:r>
        <w:rPr>
          <w:noProof/>
        </w:rPr>
        <w:t>тестирование производительности уровня Premier, 62</w:t>
      </w:r>
    </w:p>
    <w:p w:rsidR="00264BFE" w:rsidRDefault="00264BFE">
      <w:pPr>
        <w:pStyle w:val="Index1"/>
        <w:tabs>
          <w:tab w:val="right" w:pos="5030"/>
        </w:tabs>
        <w:rPr>
          <w:noProof/>
        </w:rPr>
      </w:pPr>
      <w:r>
        <w:rPr>
          <w:noProof/>
        </w:rPr>
        <w:t>Microsoft Dynamics 365 for Operations, Enterprise edition — дополнительное пространство для хранения баз данных, 62</w:t>
      </w:r>
    </w:p>
    <w:p w:rsidR="00264BFE" w:rsidRDefault="00264BFE">
      <w:pPr>
        <w:pStyle w:val="Index1"/>
        <w:tabs>
          <w:tab w:val="right" w:pos="5030"/>
        </w:tabs>
        <w:rPr>
          <w:noProof/>
        </w:rPr>
      </w:pPr>
      <w:r>
        <w:rPr>
          <w:noProof/>
        </w:rPr>
        <w:t>Microsoft Dynamics 365 for Operations, Enterprise edition — дополнительное пространство для хранения файлов, 62</w:t>
      </w:r>
    </w:p>
    <w:p w:rsidR="00264BFE" w:rsidRDefault="00264BFE">
      <w:pPr>
        <w:pStyle w:val="Index1"/>
        <w:tabs>
          <w:tab w:val="right" w:pos="5030"/>
        </w:tabs>
        <w:rPr>
          <w:noProof/>
        </w:rPr>
      </w:pPr>
      <w:r>
        <w:rPr>
          <w:noProof/>
        </w:rPr>
        <w:t>Microsoft Dynamics 365 for Operations, Enterprise edition (лицензия User SL), 62</w:t>
      </w:r>
    </w:p>
    <w:p w:rsidR="00264BFE" w:rsidRDefault="00264BFE">
      <w:pPr>
        <w:pStyle w:val="Index1"/>
        <w:tabs>
          <w:tab w:val="right" w:pos="5030"/>
        </w:tabs>
        <w:rPr>
          <w:noProof/>
        </w:rPr>
      </w:pPr>
      <w:r>
        <w:rPr>
          <w:noProof/>
        </w:rPr>
        <w:t>Microsoft Dynamics 365 for Operations, Enterprise edition Add-on (лицензии Device SL и User SL), 62</w:t>
      </w:r>
    </w:p>
    <w:p w:rsidR="00264BFE" w:rsidRDefault="00264BFE">
      <w:pPr>
        <w:pStyle w:val="Index1"/>
        <w:tabs>
          <w:tab w:val="right" w:pos="5030"/>
        </w:tabs>
        <w:rPr>
          <w:noProof/>
        </w:rPr>
      </w:pPr>
      <w:r>
        <w:rPr>
          <w:noProof/>
        </w:rPr>
        <w:t>Microsoft Dynamics 365 for Operations, выпуск Enterprise, 23</w:t>
      </w:r>
    </w:p>
    <w:p w:rsidR="00264BFE" w:rsidRDefault="00264BFE">
      <w:pPr>
        <w:pStyle w:val="Index1"/>
        <w:tabs>
          <w:tab w:val="right" w:pos="5030"/>
        </w:tabs>
        <w:rPr>
          <w:noProof/>
        </w:rPr>
      </w:pPr>
      <w:r>
        <w:rPr>
          <w:noProof/>
        </w:rPr>
        <w:t>Microsoft Dynamics 365 for Operations, выпуск Enterprise, лицензия From SA (Device SL и User SL), 62</w:t>
      </w:r>
    </w:p>
    <w:p w:rsidR="00264BFE" w:rsidRDefault="00264BFE">
      <w:pPr>
        <w:pStyle w:val="Index1"/>
        <w:tabs>
          <w:tab w:val="right" w:pos="5030"/>
        </w:tabs>
        <w:rPr>
          <w:noProof/>
        </w:rPr>
      </w:pPr>
      <w:r>
        <w:rPr>
          <w:noProof/>
        </w:rPr>
        <w:t>Microsoft Dynamics 365 for Project Service Automation, Enterprise edition (лицензия User SL), 62</w:t>
      </w:r>
    </w:p>
    <w:p w:rsidR="00264BFE" w:rsidRDefault="00264BFE">
      <w:pPr>
        <w:pStyle w:val="Index1"/>
        <w:tabs>
          <w:tab w:val="right" w:pos="5030"/>
        </w:tabs>
        <w:rPr>
          <w:noProof/>
        </w:rPr>
      </w:pPr>
      <w:r>
        <w:rPr>
          <w:noProof/>
        </w:rPr>
        <w:t>Microsoft Dynamics 365 for Sales, Enterprise edition, 21</w:t>
      </w:r>
    </w:p>
    <w:p w:rsidR="00264BFE" w:rsidRDefault="00264BFE">
      <w:pPr>
        <w:pStyle w:val="Index1"/>
        <w:tabs>
          <w:tab w:val="right" w:pos="5030"/>
        </w:tabs>
        <w:rPr>
          <w:noProof/>
        </w:rPr>
      </w:pPr>
      <w:r>
        <w:rPr>
          <w:noProof/>
        </w:rPr>
        <w:t>Microsoft Dynamics 365 for Sales, Enterprise edition, 62</w:t>
      </w:r>
    </w:p>
    <w:p w:rsidR="00264BFE" w:rsidRDefault="00264BFE">
      <w:pPr>
        <w:pStyle w:val="Index1"/>
        <w:tabs>
          <w:tab w:val="right" w:pos="5030"/>
        </w:tabs>
        <w:rPr>
          <w:noProof/>
        </w:rPr>
      </w:pPr>
      <w:r>
        <w:rPr>
          <w:noProof/>
        </w:rPr>
        <w:t>Microsoft Dynamics 365 for Sales, Enterprise edition (лицензия User SL), 62</w:t>
      </w:r>
    </w:p>
    <w:p w:rsidR="00264BFE" w:rsidRDefault="00264BFE">
      <w:pPr>
        <w:pStyle w:val="Index1"/>
        <w:tabs>
          <w:tab w:val="right" w:pos="5030"/>
        </w:tabs>
        <w:rPr>
          <w:noProof/>
        </w:rPr>
      </w:pPr>
      <w:r>
        <w:rPr>
          <w:noProof/>
        </w:rPr>
        <w:t>Microsoft Dynamics 365 for Sales, локальное ПО, лицензия CAL, 20, 63, 94</w:t>
      </w:r>
    </w:p>
    <w:p w:rsidR="00264BFE" w:rsidRDefault="00264BFE">
      <w:pPr>
        <w:pStyle w:val="Index1"/>
        <w:tabs>
          <w:tab w:val="right" w:pos="5030"/>
        </w:tabs>
        <w:rPr>
          <w:noProof/>
        </w:rPr>
      </w:pPr>
      <w:r>
        <w:rPr>
          <w:noProof/>
        </w:rPr>
        <w:t>Microsoft Dynamics 365 for Team Members, Enterprise edition (лицензия User SL), 62</w:t>
      </w:r>
    </w:p>
    <w:p w:rsidR="00264BFE" w:rsidRDefault="00264BFE">
      <w:pPr>
        <w:pStyle w:val="Index1"/>
        <w:tabs>
          <w:tab w:val="right" w:pos="5030"/>
        </w:tabs>
        <w:rPr>
          <w:noProof/>
        </w:rPr>
      </w:pPr>
      <w:r>
        <w:rPr>
          <w:noProof/>
        </w:rPr>
        <w:t>Microsoft Dynamics 365 for Team Members, Enterprise edition, лицензия Add-on (User SL), 62</w:t>
      </w:r>
    </w:p>
    <w:p w:rsidR="00264BFE" w:rsidRDefault="00264BFE">
      <w:pPr>
        <w:pStyle w:val="Index1"/>
        <w:tabs>
          <w:tab w:val="right" w:pos="5030"/>
        </w:tabs>
        <w:rPr>
          <w:noProof/>
        </w:rPr>
      </w:pPr>
      <w:r>
        <w:rPr>
          <w:noProof/>
        </w:rPr>
        <w:t>Microsoft Dynamics 365 for Team Members, выпуск Enterprise, 21, 23</w:t>
      </w:r>
    </w:p>
    <w:p w:rsidR="00264BFE" w:rsidRDefault="00264BFE">
      <w:pPr>
        <w:pStyle w:val="Index1"/>
        <w:tabs>
          <w:tab w:val="right" w:pos="5030"/>
        </w:tabs>
        <w:rPr>
          <w:noProof/>
        </w:rPr>
      </w:pPr>
      <w:r>
        <w:rPr>
          <w:noProof/>
        </w:rPr>
        <w:t>Microsoft Dynamics 365 for Team Members, выпуск Enterprise, лицензия From SA (User SL), 62</w:t>
      </w:r>
    </w:p>
    <w:p w:rsidR="00264BFE" w:rsidRDefault="00264BFE">
      <w:pPr>
        <w:pStyle w:val="Index1"/>
        <w:tabs>
          <w:tab w:val="right" w:pos="5030"/>
        </w:tabs>
        <w:rPr>
          <w:noProof/>
        </w:rPr>
      </w:pPr>
      <w:r>
        <w:rPr>
          <w:noProof/>
        </w:rPr>
        <w:t>Microsoft Dynamics 365 for Team Members, локальное ПО, лицензия CAL, 20, 94</w:t>
      </w:r>
    </w:p>
    <w:p w:rsidR="00264BFE" w:rsidRDefault="00264BFE">
      <w:pPr>
        <w:pStyle w:val="Index1"/>
        <w:tabs>
          <w:tab w:val="right" w:pos="5030"/>
        </w:tabs>
        <w:rPr>
          <w:noProof/>
        </w:rPr>
      </w:pPr>
      <w:r>
        <w:rPr>
          <w:noProof/>
        </w:rPr>
        <w:t>Microsoft Dynamics 365 план 1, Enterprise edition (лицензия User SL), 61</w:t>
      </w:r>
    </w:p>
    <w:p w:rsidR="00264BFE" w:rsidRDefault="00264BFE">
      <w:pPr>
        <w:pStyle w:val="Index1"/>
        <w:tabs>
          <w:tab w:val="right" w:pos="5030"/>
        </w:tabs>
        <w:rPr>
          <w:noProof/>
        </w:rPr>
      </w:pPr>
      <w:r>
        <w:rPr>
          <w:noProof/>
        </w:rPr>
        <w:t>Microsoft Dynamics 365 план 2, Enterprise edition (лицензия User SL), 61</w:t>
      </w:r>
    </w:p>
    <w:p w:rsidR="00264BFE" w:rsidRDefault="00264BFE">
      <w:pPr>
        <w:pStyle w:val="Index1"/>
        <w:tabs>
          <w:tab w:val="right" w:pos="5030"/>
        </w:tabs>
        <w:rPr>
          <w:noProof/>
        </w:rPr>
      </w:pPr>
      <w:r>
        <w:rPr>
          <w:noProof/>
        </w:rPr>
        <w:t>Microsoft Dynamics 365 план 2, Enterprise edition, лицензия Add-on (User SL), 61</w:t>
      </w:r>
    </w:p>
    <w:p w:rsidR="00264BFE" w:rsidRDefault="00264BFE">
      <w:pPr>
        <w:pStyle w:val="Index1"/>
        <w:tabs>
          <w:tab w:val="right" w:pos="5030"/>
        </w:tabs>
        <w:rPr>
          <w:noProof/>
        </w:rPr>
      </w:pPr>
      <w:r>
        <w:rPr>
          <w:noProof/>
        </w:rPr>
        <w:t>Microsoft Dynamics 365 план 2, выпуск Enterprise, лицензия From SA (User SL), 61</w:t>
      </w:r>
    </w:p>
    <w:p w:rsidR="00264BFE" w:rsidRDefault="00264BFE">
      <w:pPr>
        <w:pStyle w:val="Index1"/>
        <w:tabs>
          <w:tab w:val="right" w:pos="5030"/>
        </w:tabs>
        <w:rPr>
          <w:noProof/>
        </w:rPr>
      </w:pPr>
      <w:r>
        <w:rPr>
          <w:noProof/>
        </w:rPr>
        <w:t>Microsoft Dynamics AX (лицензия Functional CAL), 87</w:t>
      </w:r>
    </w:p>
    <w:p w:rsidR="00264BFE" w:rsidRDefault="00264BFE">
      <w:pPr>
        <w:pStyle w:val="Index1"/>
        <w:tabs>
          <w:tab w:val="right" w:pos="5030"/>
        </w:tabs>
        <w:rPr>
          <w:noProof/>
        </w:rPr>
      </w:pPr>
      <w:r>
        <w:rPr>
          <w:noProof/>
        </w:rPr>
        <w:t>Microsoft Dynamics AX (лицензия Task CAL), 87</w:t>
      </w:r>
    </w:p>
    <w:p w:rsidR="00264BFE" w:rsidRDefault="00264BFE">
      <w:pPr>
        <w:pStyle w:val="Index1"/>
        <w:tabs>
          <w:tab w:val="right" w:pos="5030"/>
        </w:tabs>
        <w:rPr>
          <w:noProof/>
        </w:rPr>
      </w:pPr>
      <w:r>
        <w:rPr>
          <w:noProof/>
        </w:rPr>
        <w:t>Microsoft Dynamics AX 2012 R2, 22</w:t>
      </w:r>
    </w:p>
    <w:p w:rsidR="00264BFE" w:rsidRDefault="00264BFE">
      <w:pPr>
        <w:pStyle w:val="Index1"/>
        <w:tabs>
          <w:tab w:val="right" w:pos="5030"/>
        </w:tabs>
        <w:rPr>
          <w:noProof/>
        </w:rPr>
      </w:pPr>
      <w:r>
        <w:rPr>
          <w:noProof/>
        </w:rPr>
        <w:t>Microsoft Dynamics AX 2012 R3 Enterprise Additive CAL, 22</w:t>
      </w:r>
    </w:p>
    <w:p w:rsidR="00264BFE" w:rsidRDefault="00264BFE">
      <w:pPr>
        <w:pStyle w:val="Index1"/>
        <w:tabs>
          <w:tab w:val="right" w:pos="5030"/>
        </w:tabs>
        <w:rPr>
          <w:noProof/>
        </w:rPr>
      </w:pPr>
      <w:r>
        <w:rPr>
          <w:noProof/>
        </w:rPr>
        <w:t>Microsoft Dynamics AX 2012 R3 Enterprise CAL, 22</w:t>
      </w:r>
    </w:p>
    <w:p w:rsidR="00264BFE" w:rsidRDefault="00264BFE">
      <w:pPr>
        <w:pStyle w:val="Index1"/>
        <w:tabs>
          <w:tab w:val="right" w:pos="5030"/>
        </w:tabs>
        <w:rPr>
          <w:noProof/>
        </w:rPr>
      </w:pPr>
      <w:r>
        <w:rPr>
          <w:noProof/>
        </w:rPr>
        <w:t>Microsoft Dynamics AX 2012 R3 Functional Additive CAL, 22</w:t>
      </w:r>
    </w:p>
    <w:p w:rsidR="00264BFE" w:rsidRDefault="00264BFE">
      <w:pPr>
        <w:pStyle w:val="Index1"/>
        <w:tabs>
          <w:tab w:val="right" w:pos="5030"/>
        </w:tabs>
        <w:rPr>
          <w:noProof/>
        </w:rPr>
      </w:pPr>
      <w:r>
        <w:rPr>
          <w:noProof/>
        </w:rPr>
        <w:t>Microsoft Dynamics AX 2012 R3 Functional CAL, 22</w:t>
      </w:r>
    </w:p>
    <w:p w:rsidR="00264BFE" w:rsidRDefault="00264BFE">
      <w:pPr>
        <w:pStyle w:val="Index1"/>
        <w:tabs>
          <w:tab w:val="right" w:pos="5030"/>
        </w:tabs>
        <w:rPr>
          <w:noProof/>
        </w:rPr>
      </w:pPr>
      <w:r>
        <w:rPr>
          <w:noProof/>
        </w:rPr>
        <w:t>Microsoft Dynamics AX 2012 R3 Self Serve CAL, 22</w:t>
      </w:r>
    </w:p>
    <w:p w:rsidR="00264BFE" w:rsidRDefault="00264BFE">
      <w:pPr>
        <w:pStyle w:val="Index1"/>
        <w:tabs>
          <w:tab w:val="right" w:pos="5030"/>
        </w:tabs>
        <w:rPr>
          <w:noProof/>
        </w:rPr>
      </w:pPr>
      <w:r>
        <w:rPr>
          <w:noProof/>
        </w:rPr>
        <w:t>Microsoft Dynamics AX 2012 R3 Server, 22</w:t>
      </w:r>
    </w:p>
    <w:p w:rsidR="00264BFE" w:rsidRDefault="00264BFE">
      <w:pPr>
        <w:pStyle w:val="Index1"/>
        <w:tabs>
          <w:tab w:val="right" w:pos="5030"/>
        </w:tabs>
        <w:rPr>
          <w:noProof/>
        </w:rPr>
      </w:pPr>
      <w:r>
        <w:rPr>
          <w:noProof/>
        </w:rPr>
        <w:t>Microsoft Dynamics AX 2012 R3 Standard Commerce Server Core, 22</w:t>
      </w:r>
    </w:p>
    <w:p w:rsidR="00264BFE" w:rsidRDefault="00264BFE">
      <w:pPr>
        <w:pStyle w:val="Index1"/>
        <w:tabs>
          <w:tab w:val="right" w:pos="5030"/>
        </w:tabs>
        <w:rPr>
          <w:noProof/>
        </w:rPr>
      </w:pPr>
      <w:r>
        <w:rPr>
          <w:noProof/>
        </w:rPr>
        <w:t>Microsoft Dynamics AX 2012 R3 Store Server, 22</w:t>
      </w:r>
    </w:p>
    <w:p w:rsidR="00264BFE" w:rsidRDefault="00264BFE">
      <w:pPr>
        <w:pStyle w:val="Index1"/>
        <w:tabs>
          <w:tab w:val="right" w:pos="5030"/>
        </w:tabs>
        <w:rPr>
          <w:noProof/>
        </w:rPr>
      </w:pPr>
      <w:r>
        <w:rPr>
          <w:noProof/>
        </w:rPr>
        <w:t>Microsoft Dynamics AX 2012 R3 Task Additive CAL, 22</w:t>
      </w:r>
    </w:p>
    <w:p w:rsidR="00264BFE" w:rsidRDefault="00264BFE">
      <w:pPr>
        <w:pStyle w:val="Index1"/>
        <w:tabs>
          <w:tab w:val="right" w:pos="5030"/>
        </w:tabs>
        <w:rPr>
          <w:noProof/>
        </w:rPr>
      </w:pPr>
      <w:r>
        <w:rPr>
          <w:noProof/>
        </w:rPr>
        <w:t>Microsoft Dynamics AX 2012 R3 Task CAL, 22</w:t>
      </w:r>
    </w:p>
    <w:p w:rsidR="00264BFE" w:rsidRDefault="00264BFE">
      <w:pPr>
        <w:pStyle w:val="Index1"/>
        <w:tabs>
          <w:tab w:val="right" w:pos="5030"/>
        </w:tabs>
        <w:rPr>
          <w:noProof/>
        </w:rPr>
      </w:pPr>
      <w:r>
        <w:rPr>
          <w:noProof/>
        </w:rPr>
        <w:t>Microsoft Dynamics AX Standard Commerce Core Server, 87</w:t>
      </w:r>
    </w:p>
    <w:p w:rsidR="00264BFE" w:rsidRDefault="00264BFE">
      <w:pPr>
        <w:pStyle w:val="Index1"/>
        <w:tabs>
          <w:tab w:val="right" w:pos="5030"/>
        </w:tabs>
        <w:rPr>
          <w:noProof/>
        </w:rPr>
      </w:pPr>
      <w:r>
        <w:rPr>
          <w:noProof/>
        </w:rPr>
        <w:t>Microsoft Dynamics AX Store Server, 87</w:t>
      </w:r>
    </w:p>
    <w:p w:rsidR="00264BFE" w:rsidRDefault="00264BFE">
      <w:pPr>
        <w:pStyle w:val="Index1"/>
        <w:tabs>
          <w:tab w:val="right" w:pos="5030"/>
        </w:tabs>
        <w:rPr>
          <w:noProof/>
        </w:rPr>
      </w:pPr>
      <w:r>
        <w:rPr>
          <w:noProof/>
        </w:rPr>
        <w:t>Microsoft Dynamics AX, лицензия Enterprise CAL, 63, 87</w:t>
      </w:r>
    </w:p>
    <w:p w:rsidR="00264BFE" w:rsidRDefault="00264BFE">
      <w:pPr>
        <w:pStyle w:val="Index1"/>
        <w:tabs>
          <w:tab w:val="right" w:pos="5030"/>
        </w:tabs>
        <w:rPr>
          <w:noProof/>
        </w:rPr>
      </w:pPr>
      <w:r>
        <w:rPr>
          <w:noProof/>
        </w:rPr>
        <w:t>Microsoft Dynamics AX, лицензия Functional CAL, 63</w:t>
      </w:r>
    </w:p>
    <w:p w:rsidR="00264BFE" w:rsidRDefault="00264BFE">
      <w:pPr>
        <w:pStyle w:val="Index1"/>
        <w:tabs>
          <w:tab w:val="right" w:pos="5030"/>
        </w:tabs>
        <w:rPr>
          <w:noProof/>
        </w:rPr>
      </w:pPr>
      <w:r>
        <w:rPr>
          <w:noProof/>
        </w:rPr>
        <w:t>Microsoft Dynamics AX, лицензия Self Serve CAL, 63</w:t>
      </w:r>
    </w:p>
    <w:p w:rsidR="00264BFE" w:rsidRDefault="00264BFE">
      <w:pPr>
        <w:pStyle w:val="Index1"/>
        <w:tabs>
          <w:tab w:val="right" w:pos="5030"/>
        </w:tabs>
        <w:rPr>
          <w:noProof/>
        </w:rPr>
      </w:pPr>
      <w:r>
        <w:rPr>
          <w:noProof/>
        </w:rPr>
        <w:t>Microsoft Dynamics AX, лицензия Task CAL, 63</w:t>
      </w:r>
    </w:p>
    <w:p w:rsidR="00264BFE" w:rsidRDefault="00264BFE">
      <w:pPr>
        <w:pStyle w:val="Index1"/>
        <w:tabs>
          <w:tab w:val="right" w:pos="5030"/>
        </w:tabs>
        <w:rPr>
          <w:noProof/>
        </w:rPr>
      </w:pPr>
      <w:r>
        <w:rPr>
          <w:noProof/>
        </w:rPr>
        <w:t>Microsoft Dynamics CRM 2015, 20</w:t>
      </w:r>
    </w:p>
    <w:p w:rsidR="00264BFE" w:rsidRDefault="00264BFE">
      <w:pPr>
        <w:pStyle w:val="Index1"/>
        <w:tabs>
          <w:tab w:val="right" w:pos="5030"/>
        </w:tabs>
        <w:rPr>
          <w:noProof/>
        </w:rPr>
      </w:pPr>
      <w:r>
        <w:rPr>
          <w:noProof/>
        </w:rPr>
        <w:t>Microsoft Dynamics CRM 2016, 20</w:t>
      </w:r>
    </w:p>
    <w:p w:rsidR="00264BFE" w:rsidRDefault="00264BFE">
      <w:pPr>
        <w:pStyle w:val="Index1"/>
        <w:tabs>
          <w:tab w:val="right" w:pos="5030"/>
        </w:tabs>
        <w:rPr>
          <w:noProof/>
        </w:rPr>
      </w:pPr>
      <w:r>
        <w:rPr>
          <w:noProof/>
        </w:rPr>
        <w:t>Microsoft Dynamics CRM Basic CAL, 63</w:t>
      </w:r>
    </w:p>
    <w:p w:rsidR="00264BFE" w:rsidRDefault="00264BFE">
      <w:pPr>
        <w:pStyle w:val="Index1"/>
        <w:tabs>
          <w:tab w:val="right" w:pos="5030"/>
        </w:tabs>
        <w:rPr>
          <w:noProof/>
        </w:rPr>
      </w:pPr>
      <w:r>
        <w:rPr>
          <w:noProof/>
        </w:rPr>
        <w:t>Microsoft Dynamics CRM Professional, лицензия CAL, 63</w:t>
      </w:r>
    </w:p>
    <w:p w:rsidR="00264BFE" w:rsidRDefault="00264BFE">
      <w:pPr>
        <w:pStyle w:val="Index1"/>
        <w:tabs>
          <w:tab w:val="right" w:pos="5030"/>
        </w:tabs>
        <w:rPr>
          <w:noProof/>
        </w:rPr>
      </w:pPr>
      <w:r>
        <w:rPr>
          <w:noProof/>
        </w:rPr>
        <w:t>Microsoft Dynamics CRM Server 2013, 87</w:t>
      </w:r>
    </w:p>
    <w:p w:rsidR="00264BFE" w:rsidRDefault="00264BFE">
      <w:pPr>
        <w:pStyle w:val="Index1"/>
        <w:tabs>
          <w:tab w:val="right" w:pos="5030"/>
        </w:tabs>
        <w:rPr>
          <w:noProof/>
        </w:rPr>
      </w:pPr>
      <w:r>
        <w:rPr>
          <w:noProof/>
        </w:rPr>
        <w:t>Microsoft Dynamics CRM Server 2015, 87</w:t>
      </w:r>
    </w:p>
    <w:p w:rsidR="00264BFE" w:rsidRDefault="00264BFE">
      <w:pPr>
        <w:pStyle w:val="Index1"/>
        <w:tabs>
          <w:tab w:val="right" w:pos="5030"/>
        </w:tabs>
        <w:rPr>
          <w:noProof/>
        </w:rPr>
      </w:pPr>
      <w:r>
        <w:rPr>
          <w:noProof/>
        </w:rPr>
        <w:t>Microsoft Exchange Server, 94</w:t>
      </w:r>
    </w:p>
    <w:p w:rsidR="00264BFE" w:rsidRDefault="00264BFE">
      <w:pPr>
        <w:pStyle w:val="Index1"/>
        <w:tabs>
          <w:tab w:val="right" w:pos="5030"/>
        </w:tabs>
        <w:rPr>
          <w:noProof/>
        </w:rPr>
      </w:pPr>
      <w:r>
        <w:rPr>
          <w:noProof/>
        </w:rPr>
        <w:t>Microsoft Flow план 1, 75</w:t>
      </w:r>
    </w:p>
    <w:p w:rsidR="00264BFE" w:rsidRDefault="00264BFE">
      <w:pPr>
        <w:pStyle w:val="Index1"/>
        <w:tabs>
          <w:tab w:val="right" w:pos="5030"/>
        </w:tabs>
        <w:rPr>
          <w:noProof/>
        </w:rPr>
      </w:pPr>
      <w:r>
        <w:rPr>
          <w:noProof/>
        </w:rPr>
        <w:t>Microsoft Flow план 2, 75</w:t>
      </w:r>
    </w:p>
    <w:p w:rsidR="00264BFE" w:rsidRDefault="00264BFE">
      <w:pPr>
        <w:pStyle w:val="Index1"/>
        <w:tabs>
          <w:tab w:val="right" w:pos="5030"/>
        </w:tabs>
        <w:rPr>
          <w:noProof/>
        </w:rPr>
      </w:pPr>
      <w:r>
        <w:rPr>
          <w:noProof/>
        </w:rPr>
        <w:t>Microsoft Identity Manager 2016 CAL, 24</w:t>
      </w:r>
    </w:p>
    <w:p w:rsidR="00264BFE" w:rsidRDefault="00264BFE">
      <w:pPr>
        <w:pStyle w:val="Index1"/>
        <w:tabs>
          <w:tab w:val="right" w:pos="5030"/>
        </w:tabs>
        <w:rPr>
          <w:noProof/>
        </w:rPr>
      </w:pPr>
      <w:r>
        <w:rPr>
          <w:noProof/>
        </w:rPr>
        <w:t>Microsoft Identity Manager 2016 External Connector, 24</w:t>
      </w:r>
    </w:p>
    <w:p w:rsidR="00264BFE" w:rsidRDefault="00264BFE">
      <w:pPr>
        <w:pStyle w:val="Index1"/>
        <w:tabs>
          <w:tab w:val="right" w:pos="5030"/>
        </w:tabs>
        <w:rPr>
          <w:noProof/>
        </w:rPr>
      </w:pPr>
      <w:r>
        <w:rPr>
          <w:noProof/>
        </w:rPr>
        <w:t>Microsoft Intune, 17, 37, 75</w:t>
      </w:r>
    </w:p>
    <w:p w:rsidR="00264BFE" w:rsidRDefault="00264BFE">
      <w:pPr>
        <w:pStyle w:val="Index1"/>
        <w:tabs>
          <w:tab w:val="right" w:pos="5030"/>
        </w:tabs>
        <w:rPr>
          <w:noProof/>
        </w:rPr>
      </w:pPr>
      <w:r>
        <w:rPr>
          <w:noProof/>
        </w:rPr>
        <w:t>Microsoft Intune Add-on, 75</w:t>
      </w:r>
    </w:p>
    <w:p w:rsidR="00264BFE" w:rsidRDefault="00264BFE">
      <w:pPr>
        <w:pStyle w:val="Index1"/>
        <w:tabs>
          <w:tab w:val="right" w:pos="5030"/>
        </w:tabs>
        <w:rPr>
          <w:noProof/>
        </w:rPr>
      </w:pPr>
      <w:r>
        <w:rPr>
          <w:noProof/>
        </w:rPr>
        <w:t>Microsoft Learning Imagine Academy, 75</w:t>
      </w:r>
    </w:p>
    <w:p w:rsidR="00264BFE" w:rsidRDefault="00264BFE">
      <w:pPr>
        <w:pStyle w:val="Index1"/>
        <w:tabs>
          <w:tab w:val="right" w:pos="5030"/>
        </w:tabs>
        <w:rPr>
          <w:noProof/>
        </w:rPr>
      </w:pPr>
      <w:r>
        <w:rPr>
          <w:noProof/>
        </w:rPr>
        <w:t>Microsoft Learning MCP 1 Exam Vouchers, 75</w:t>
      </w:r>
    </w:p>
    <w:p w:rsidR="00264BFE" w:rsidRDefault="00264BFE">
      <w:pPr>
        <w:pStyle w:val="Index1"/>
        <w:tabs>
          <w:tab w:val="right" w:pos="5030"/>
        </w:tabs>
        <w:rPr>
          <w:noProof/>
        </w:rPr>
      </w:pPr>
      <w:r>
        <w:rPr>
          <w:noProof/>
        </w:rPr>
        <w:t>Microsoft Learning MCP 30 Exam Vouchers, 75</w:t>
      </w:r>
    </w:p>
    <w:p w:rsidR="00264BFE" w:rsidRDefault="00264BFE">
      <w:pPr>
        <w:pStyle w:val="Index1"/>
        <w:tabs>
          <w:tab w:val="right" w:pos="5030"/>
        </w:tabs>
        <w:rPr>
          <w:noProof/>
        </w:rPr>
      </w:pPr>
      <w:r>
        <w:rPr>
          <w:noProof/>
        </w:rPr>
        <w:t>Microsoft Learning MOS 500 Exam Site License, 76</w:t>
      </w:r>
    </w:p>
    <w:p w:rsidR="00264BFE" w:rsidRDefault="00264BFE">
      <w:pPr>
        <w:pStyle w:val="Index1"/>
        <w:tabs>
          <w:tab w:val="right" w:pos="5030"/>
        </w:tabs>
        <w:rPr>
          <w:noProof/>
        </w:rPr>
      </w:pPr>
      <w:r>
        <w:rPr>
          <w:noProof/>
        </w:rPr>
        <w:t>Microsoft Learning MTA 250 Exam Site License, 75</w:t>
      </w:r>
    </w:p>
    <w:p w:rsidR="00264BFE" w:rsidRDefault="00264BFE">
      <w:pPr>
        <w:pStyle w:val="Index1"/>
        <w:tabs>
          <w:tab w:val="right" w:pos="5030"/>
        </w:tabs>
        <w:rPr>
          <w:noProof/>
        </w:rPr>
      </w:pPr>
      <w:r>
        <w:rPr>
          <w:noProof/>
        </w:rPr>
        <w:t>Microsoft MultiFactor Authentication, 57</w:t>
      </w:r>
    </w:p>
    <w:p w:rsidR="00264BFE" w:rsidRDefault="00264BFE">
      <w:pPr>
        <w:pStyle w:val="Index1"/>
        <w:tabs>
          <w:tab w:val="right" w:pos="5030"/>
        </w:tabs>
        <w:rPr>
          <w:noProof/>
        </w:rPr>
      </w:pPr>
      <w:r>
        <w:rPr>
          <w:noProof/>
        </w:rPr>
        <w:t>Microsoft MyAnalytics, 69</w:t>
      </w:r>
    </w:p>
    <w:p w:rsidR="00264BFE" w:rsidRDefault="00264BFE">
      <w:pPr>
        <w:pStyle w:val="Index1"/>
        <w:tabs>
          <w:tab w:val="right" w:pos="5030"/>
        </w:tabs>
        <w:rPr>
          <w:noProof/>
        </w:rPr>
      </w:pPr>
      <w:r>
        <w:rPr>
          <w:noProof/>
        </w:rPr>
        <w:t>Microsoft Office Audit и Control Management Server 2013, 29</w:t>
      </w:r>
    </w:p>
    <w:p w:rsidR="00264BFE" w:rsidRDefault="00264BFE">
      <w:pPr>
        <w:pStyle w:val="Index1"/>
        <w:tabs>
          <w:tab w:val="right" w:pos="5030"/>
        </w:tabs>
        <w:rPr>
          <w:noProof/>
        </w:rPr>
      </w:pPr>
      <w:r>
        <w:rPr>
          <w:noProof/>
        </w:rPr>
        <w:t>Microsoft PowerApp план 1, 75</w:t>
      </w:r>
    </w:p>
    <w:p w:rsidR="00264BFE" w:rsidRDefault="00264BFE">
      <w:pPr>
        <w:pStyle w:val="Index1"/>
        <w:tabs>
          <w:tab w:val="right" w:pos="5030"/>
        </w:tabs>
        <w:rPr>
          <w:noProof/>
        </w:rPr>
      </w:pPr>
      <w:r>
        <w:rPr>
          <w:noProof/>
        </w:rPr>
        <w:t>Microsoft PowerApp план 2, 75</w:t>
      </w:r>
    </w:p>
    <w:p w:rsidR="00264BFE" w:rsidRDefault="00264BFE">
      <w:pPr>
        <w:pStyle w:val="Index1"/>
        <w:tabs>
          <w:tab w:val="right" w:pos="5030"/>
        </w:tabs>
        <w:rPr>
          <w:noProof/>
        </w:rPr>
      </w:pPr>
      <w:r>
        <w:rPr>
          <w:noProof/>
        </w:rPr>
        <w:t>Microsoft SQL Server, 94</w:t>
      </w:r>
    </w:p>
    <w:p w:rsidR="00264BFE" w:rsidRDefault="00264BFE">
      <w:pPr>
        <w:pStyle w:val="Index1"/>
        <w:tabs>
          <w:tab w:val="right" w:pos="5030"/>
        </w:tabs>
        <w:rPr>
          <w:noProof/>
        </w:rPr>
      </w:pPr>
      <w:r>
        <w:rPr>
          <w:noProof/>
        </w:rPr>
        <w:t>Microsoft Translator API, 76</w:t>
      </w:r>
    </w:p>
    <w:p w:rsidR="00264BFE" w:rsidRDefault="00264BFE">
      <w:pPr>
        <w:pStyle w:val="Index1"/>
        <w:tabs>
          <w:tab w:val="right" w:pos="5030"/>
        </w:tabs>
        <w:rPr>
          <w:noProof/>
        </w:rPr>
      </w:pPr>
      <w:r>
        <w:rPr>
          <w:noProof/>
        </w:rPr>
        <w:lastRenderedPageBreak/>
        <w:t>Minecraft</w:t>
      </w:r>
    </w:p>
    <w:p w:rsidR="00264BFE" w:rsidRDefault="00264BFE">
      <w:pPr>
        <w:pStyle w:val="Index2"/>
        <w:tabs>
          <w:tab w:val="right" w:pos="5030"/>
        </w:tabs>
        <w:rPr>
          <w:noProof/>
        </w:rPr>
      </w:pPr>
      <w:r>
        <w:rPr>
          <w:noProof/>
        </w:rPr>
        <w:t>Education Edition, 76</w:t>
      </w:r>
    </w:p>
    <w:p w:rsidR="00264BFE" w:rsidRDefault="00264BFE">
      <w:pPr>
        <w:pStyle w:val="Index1"/>
        <w:tabs>
          <w:tab w:val="right" w:pos="5030"/>
        </w:tabs>
        <w:rPr>
          <w:noProof/>
        </w:rPr>
      </w:pPr>
      <w:r>
        <w:rPr>
          <w:noProof/>
        </w:rPr>
        <w:t>Office 2013, 25</w:t>
      </w:r>
    </w:p>
    <w:p w:rsidR="00264BFE" w:rsidRDefault="00264BFE">
      <w:pPr>
        <w:pStyle w:val="Index1"/>
        <w:tabs>
          <w:tab w:val="right" w:pos="5030"/>
        </w:tabs>
        <w:rPr>
          <w:noProof/>
        </w:rPr>
      </w:pPr>
      <w:r>
        <w:rPr>
          <w:noProof/>
        </w:rPr>
        <w:t>Office 2016 для Mac Standard, 26</w:t>
      </w:r>
    </w:p>
    <w:p w:rsidR="00264BFE" w:rsidRDefault="00264BFE">
      <w:pPr>
        <w:pStyle w:val="Index1"/>
        <w:tabs>
          <w:tab w:val="right" w:pos="5030"/>
        </w:tabs>
        <w:rPr>
          <w:noProof/>
        </w:rPr>
      </w:pPr>
      <w:r>
        <w:rPr>
          <w:noProof/>
        </w:rPr>
        <w:t>Office 365 Advanced Threat Protection, 70</w:t>
      </w:r>
    </w:p>
    <w:p w:rsidR="00264BFE" w:rsidRDefault="00264BFE">
      <w:pPr>
        <w:pStyle w:val="Index1"/>
        <w:tabs>
          <w:tab w:val="right" w:pos="5030"/>
        </w:tabs>
        <w:rPr>
          <w:noProof/>
        </w:rPr>
      </w:pPr>
      <w:r>
        <w:rPr>
          <w:noProof/>
        </w:rPr>
        <w:t>Office 365 Business, 64</w:t>
      </w:r>
    </w:p>
    <w:p w:rsidR="00264BFE" w:rsidRDefault="00264BFE">
      <w:pPr>
        <w:pStyle w:val="Index1"/>
        <w:tabs>
          <w:tab w:val="right" w:pos="5030"/>
        </w:tabs>
        <w:rPr>
          <w:noProof/>
        </w:rPr>
      </w:pPr>
      <w:r>
        <w:rPr>
          <w:noProof/>
        </w:rPr>
        <w:t>Office 365 Business Essentials, 65</w:t>
      </w:r>
    </w:p>
    <w:p w:rsidR="00264BFE" w:rsidRDefault="00264BFE">
      <w:pPr>
        <w:pStyle w:val="Index1"/>
        <w:tabs>
          <w:tab w:val="right" w:pos="5030"/>
        </w:tabs>
        <w:rPr>
          <w:noProof/>
        </w:rPr>
      </w:pPr>
      <w:r>
        <w:rPr>
          <w:noProof/>
        </w:rPr>
        <w:t>Office 365 Business Premium, 65</w:t>
      </w:r>
    </w:p>
    <w:p w:rsidR="00264BFE" w:rsidRDefault="00264BFE">
      <w:pPr>
        <w:pStyle w:val="Index1"/>
        <w:tabs>
          <w:tab w:val="right" w:pos="5030"/>
        </w:tabs>
        <w:rPr>
          <w:noProof/>
        </w:rPr>
      </w:pPr>
      <w:r>
        <w:rPr>
          <w:noProof/>
        </w:rPr>
        <w:t>Office 365 Customer Lockbox, 69</w:t>
      </w:r>
    </w:p>
    <w:p w:rsidR="00264BFE" w:rsidRDefault="00264BFE">
      <w:pPr>
        <w:pStyle w:val="Index1"/>
        <w:tabs>
          <w:tab w:val="right" w:pos="5030"/>
        </w:tabs>
        <w:rPr>
          <w:noProof/>
        </w:rPr>
      </w:pPr>
      <w:r>
        <w:rPr>
          <w:noProof/>
        </w:rPr>
        <w:t>Office 365 Enterprise, 60</w:t>
      </w:r>
    </w:p>
    <w:p w:rsidR="00264BFE" w:rsidRDefault="00264BFE">
      <w:pPr>
        <w:pStyle w:val="Index1"/>
        <w:tabs>
          <w:tab w:val="right" w:pos="5030"/>
        </w:tabs>
        <w:rPr>
          <w:noProof/>
        </w:rPr>
      </w:pPr>
      <w:r>
        <w:rPr>
          <w:noProof/>
        </w:rPr>
        <w:t>Office 365 Enterprise, 60</w:t>
      </w:r>
    </w:p>
    <w:p w:rsidR="00264BFE" w:rsidRDefault="00264BFE">
      <w:pPr>
        <w:pStyle w:val="Index1"/>
        <w:tabs>
          <w:tab w:val="right" w:pos="5030"/>
        </w:tabs>
        <w:rPr>
          <w:noProof/>
        </w:rPr>
      </w:pPr>
      <w:r>
        <w:rPr>
          <w:noProof/>
        </w:rPr>
        <w:t>Office 365 Pro Plus, 89</w:t>
      </w:r>
    </w:p>
    <w:p w:rsidR="00264BFE" w:rsidRDefault="00264BFE">
      <w:pPr>
        <w:pStyle w:val="Index1"/>
        <w:tabs>
          <w:tab w:val="right" w:pos="5030"/>
        </w:tabs>
        <w:rPr>
          <w:noProof/>
        </w:rPr>
      </w:pPr>
      <w:r>
        <w:rPr>
          <w:noProof/>
        </w:rPr>
        <w:t>Office 365 ProPlus, 64</w:t>
      </w:r>
    </w:p>
    <w:p w:rsidR="00264BFE" w:rsidRDefault="00264BFE">
      <w:pPr>
        <w:pStyle w:val="Index1"/>
        <w:tabs>
          <w:tab w:val="right" w:pos="5030"/>
        </w:tabs>
        <w:rPr>
          <w:noProof/>
        </w:rPr>
      </w:pPr>
      <w:r>
        <w:rPr>
          <w:noProof/>
        </w:rPr>
        <w:t>Office 365 для образования, 65</w:t>
      </w:r>
    </w:p>
    <w:p w:rsidR="00264BFE" w:rsidRDefault="00264BFE">
      <w:pPr>
        <w:pStyle w:val="Index1"/>
        <w:tabs>
          <w:tab w:val="right" w:pos="5030"/>
        </w:tabs>
        <w:rPr>
          <w:noProof/>
        </w:rPr>
      </w:pPr>
      <w:r>
        <w:rPr>
          <w:noProof/>
        </w:rPr>
        <w:t>Office 365 для образования E5, 65</w:t>
      </w:r>
    </w:p>
    <w:p w:rsidR="00264BFE" w:rsidRDefault="00264BFE">
      <w:pPr>
        <w:pStyle w:val="Index1"/>
        <w:tabs>
          <w:tab w:val="right" w:pos="5030"/>
        </w:tabs>
        <w:rPr>
          <w:noProof/>
        </w:rPr>
      </w:pPr>
      <w:r>
        <w:rPr>
          <w:noProof/>
        </w:rPr>
        <w:t>Office 365 для образования E5 Add-on, 65</w:t>
      </w:r>
    </w:p>
    <w:p w:rsidR="00264BFE" w:rsidRDefault="00264BFE">
      <w:pPr>
        <w:pStyle w:val="Index1"/>
        <w:tabs>
          <w:tab w:val="right" w:pos="5030"/>
        </w:tabs>
        <w:rPr>
          <w:noProof/>
        </w:rPr>
      </w:pPr>
      <w:r>
        <w:rPr>
          <w:noProof/>
        </w:rPr>
        <w:t>Office 365 для среднего бизнеса, 66</w:t>
      </w:r>
    </w:p>
    <w:p w:rsidR="00264BFE" w:rsidRDefault="00264BFE">
      <w:pPr>
        <w:pStyle w:val="Index1"/>
        <w:tabs>
          <w:tab w:val="right" w:pos="5030"/>
        </w:tabs>
        <w:rPr>
          <w:noProof/>
        </w:rPr>
      </w:pPr>
      <w:r>
        <w:rPr>
          <w:noProof/>
        </w:rPr>
        <w:t>Office 365 для среднего бизнеса, дополнительный компонент, 67</w:t>
      </w:r>
    </w:p>
    <w:p w:rsidR="00264BFE" w:rsidRDefault="00264BFE">
      <w:pPr>
        <w:pStyle w:val="Index1"/>
        <w:tabs>
          <w:tab w:val="right" w:pos="5030"/>
        </w:tabs>
        <w:rPr>
          <w:noProof/>
        </w:rPr>
      </w:pPr>
      <w:r>
        <w:rPr>
          <w:noProof/>
        </w:rPr>
        <w:t>Office 365 корпоративный E1, 17, 66</w:t>
      </w:r>
    </w:p>
    <w:p w:rsidR="00264BFE" w:rsidRDefault="00264BFE">
      <w:pPr>
        <w:pStyle w:val="Index1"/>
        <w:tabs>
          <w:tab w:val="right" w:pos="5030"/>
        </w:tabs>
        <w:rPr>
          <w:noProof/>
        </w:rPr>
      </w:pPr>
      <w:r>
        <w:rPr>
          <w:noProof/>
        </w:rPr>
        <w:t>Office 365 корпоративный E1 From SA, 66</w:t>
      </w:r>
    </w:p>
    <w:p w:rsidR="00264BFE" w:rsidRDefault="00264BFE">
      <w:pPr>
        <w:pStyle w:val="Index1"/>
        <w:tabs>
          <w:tab w:val="right" w:pos="5030"/>
        </w:tabs>
        <w:rPr>
          <w:noProof/>
        </w:rPr>
      </w:pPr>
      <w:r>
        <w:rPr>
          <w:noProof/>
        </w:rPr>
        <w:t>Office 365 корпоративный E1 и Microsoft Intune, 17</w:t>
      </w:r>
    </w:p>
    <w:p w:rsidR="00264BFE" w:rsidRDefault="00264BFE">
      <w:pPr>
        <w:pStyle w:val="Index1"/>
        <w:tabs>
          <w:tab w:val="right" w:pos="5030"/>
        </w:tabs>
        <w:rPr>
          <w:noProof/>
        </w:rPr>
      </w:pPr>
      <w:r>
        <w:rPr>
          <w:noProof/>
        </w:rPr>
        <w:t>Office 365 корпоративный E1, дополнительный компонент E3, 66</w:t>
      </w:r>
    </w:p>
    <w:p w:rsidR="00264BFE" w:rsidRDefault="00264BFE">
      <w:pPr>
        <w:pStyle w:val="Index1"/>
        <w:tabs>
          <w:tab w:val="right" w:pos="5030"/>
        </w:tabs>
        <w:rPr>
          <w:noProof/>
        </w:rPr>
      </w:pPr>
      <w:r>
        <w:rPr>
          <w:noProof/>
        </w:rPr>
        <w:t>Office 365 корпоративный E3, 17, 66</w:t>
      </w:r>
    </w:p>
    <w:p w:rsidR="00264BFE" w:rsidRDefault="00264BFE">
      <w:pPr>
        <w:pStyle w:val="Index1"/>
        <w:tabs>
          <w:tab w:val="right" w:pos="5030"/>
        </w:tabs>
        <w:rPr>
          <w:noProof/>
        </w:rPr>
      </w:pPr>
      <w:r>
        <w:rPr>
          <w:noProof/>
        </w:rPr>
        <w:t>Office 365 корпоративный E3 From SA, 66</w:t>
      </w:r>
    </w:p>
    <w:p w:rsidR="00264BFE" w:rsidRDefault="00264BFE">
      <w:pPr>
        <w:pStyle w:val="Index1"/>
        <w:tabs>
          <w:tab w:val="right" w:pos="5030"/>
        </w:tabs>
        <w:rPr>
          <w:noProof/>
        </w:rPr>
      </w:pPr>
      <w:r>
        <w:rPr>
          <w:noProof/>
        </w:rPr>
        <w:t>Office 365 корпоративный E3 без дополнительного компонента ProPlus, 66</w:t>
      </w:r>
    </w:p>
    <w:p w:rsidR="00264BFE" w:rsidRDefault="00264BFE">
      <w:pPr>
        <w:pStyle w:val="Index1"/>
        <w:tabs>
          <w:tab w:val="right" w:pos="5030"/>
        </w:tabs>
        <w:rPr>
          <w:noProof/>
        </w:rPr>
      </w:pPr>
      <w:r>
        <w:rPr>
          <w:noProof/>
        </w:rPr>
        <w:t>Office 365 корпоративный E3 и Microsoft Intune, 17</w:t>
      </w:r>
    </w:p>
    <w:p w:rsidR="00264BFE" w:rsidRDefault="00264BFE">
      <w:pPr>
        <w:pStyle w:val="Index1"/>
        <w:tabs>
          <w:tab w:val="right" w:pos="5030"/>
        </w:tabs>
        <w:rPr>
          <w:noProof/>
        </w:rPr>
      </w:pPr>
      <w:r>
        <w:rPr>
          <w:noProof/>
        </w:rPr>
        <w:t>Office 365 корпоративный E4, 66</w:t>
      </w:r>
    </w:p>
    <w:p w:rsidR="00264BFE" w:rsidRDefault="00264BFE">
      <w:pPr>
        <w:pStyle w:val="Index1"/>
        <w:tabs>
          <w:tab w:val="right" w:pos="5030"/>
        </w:tabs>
        <w:rPr>
          <w:noProof/>
        </w:rPr>
      </w:pPr>
      <w:r>
        <w:rPr>
          <w:noProof/>
        </w:rPr>
        <w:t>Office 365 корпоративный E4 Add-on, 66</w:t>
      </w:r>
    </w:p>
    <w:p w:rsidR="00264BFE" w:rsidRDefault="00264BFE">
      <w:pPr>
        <w:pStyle w:val="Index1"/>
        <w:tabs>
          <w:tab w:val="right" w:pos="5030"/>
        </w:tabs>
        <w:rPr>
          <w:noProof/>
        </w:rPr>
      </w:pPr>
      <w:r>
        <w:rPr>
          <w:noProof/>
        </w:rPr>
        <w:t>Office 365 корпоративный E4 From SA, 66</w:t>
      </w:r>
    </w:p>
    <w:p w:rsidR="00264BFE" w:rsidRDefault="00264BFE">
      <w:pPr>
        <w:pStyle w:val="Index1"/>
        <w:tabs>
          <w:tab w:val="right" w:pos="5030"/>
        </w:tabs>
        <w:rPr>
          <w:noProof/>
        </w:rPr>
      </w:pPr>
      <w:r>
        <w:rPr>
          <w:noProof/>
        </w:rPr>
        <w:t>Office 365 корпоративный E4 без дополнительного компонента ProPlus, 66</w:t>
      </w:r>
    </w:p>
    <w:p w:rsidR="00264BFE" w:rsidRDefault="00264BFE">
      <w:pPr>
        <w:pStyle w:val="Index1"/>
        <w:tabs>
          <w:tab w:val="right" w:pos="5030"/>
        </w:tabs>
        <w:rPr>
          <w:noProof/>
        </w:rPr>
      </w:pPr>
      <w:r>
        <w:rPr>
          <w:noProof/>
        </w:rPr>
        <w:t>Office 365 корпоративный E5, 17</w:t>
      </w:r>
    </w:p>
    <w:p w:rsidR="00264BFE" w:rsidRDefault="00264BFE">
      <w:pPr>
        <w:pStyle w:val="Index1"/>
        <w:tabs>
          <w:tab w:val="right" w:pos="5030"/>
        </w:tabs>
        <w:rPr>
          <w:noProof/>
        </w:rPr>
      </w:pPr>
      <w:r>
        <w:rPr>
          <w:noProof/>
        </w:rPr>
        <w:t>Office 365 корпоративный E5 (лицензия на подписку, 66</w:t>
      </w:r>
    </w:p>
    <w:p w:rsidR="00264BFE" w:rsidRDefault="00264BFE">
      <w:pPr>
        <w:pStyle w:val="Index1"/>
        <w:tabs>
          <w:tab w:val="right" w:pos="5030"/>
        </w:tabs>
        <w:rPr>
          <w:noProof/>
        </w:rPr>
      </w:pPr>
      <w:r>
        <w:rPr>
          <w:noProof/>
        </w:rPr>
        <w:t>Office 365 корпоративный E5 Add-on, 66</w:t>
      </w:r>
    </w:p>
    <w:p w:rsidR="00264BFE" w:rsidRDefault="00264BFE">
      <w:pPr>
        <w:pStyle w:val="Index1"/>
        <w:tabs>
          <w:tab w:val="right" w:pos="5030"/>
        </w:tabs>
        <w:rPr>
          <w:noProof/>
        </w:rPr>
      </w:pPr>
      <w:r>
        <w:rPr>
          <w:noProof/>
        </w:rPr>
        <w:t>Office 365 корпоративный E5 From SA, 66</w:t>
      </w:r>
    </w:p>
    <w:p w:rsidR="00264BFE" w:rsidRDefault="00264BFE">
      <w:pPr>
        <w:pStyle w:val="Index1"/>
        <w:tabs>
          <w:tab w:val="right" w:pos="5030"/>
        </w:tabs>
        <w:rPr>
          <w:noProof/>
        </w:rPr>
      </w:pPr>
      <w:r>
        <w:rPr>
          <w:noProof/>
        </w:rPr>
        <w:t>Office 365 корпоративный E5 и Microsoft Intune, 17</w:t>
      </w:r>
    </w:p>
    <w:p w:rsidR="00264BFE" w:rsidRDefault="00264BFE">
      <w:pPr>
        <w:pStyle w:val="Index1"/>
        <w:tabs>
          <w:tab w:val="right" w:pos="5030"/>
        </w:tabs>
        <w:rPr>
          <w:noProof/>
        </w:rPr>
      </w:pPr>
      <w:r>
        <w:rPr>
          <w:noProof/>
        </w:rPr>
        <w:t>Office 365 корпоративный K1, 66</w:t>
      </w:r>
    </w:p>
    <w:p w:rsidR="00264BFE" w:rsidRDefault="00264BFE">
      <w:pPr>
        <w:pStyle w:val="Index1"/>
        <w:tabs>
          <w:tab w:val="right" w:pos="5030"/>
        </w:tabs>
        <w:rPr>
          <w:noProof/>
        </w:rPr>
      </w:pPr>
      <w:r>
        <w:rPr>
          <w:noProof/>
        </w:rPr>
        <w:t>Office 365 профессиональный плюс From SA, 64</w:t>
      </w:r>
    </w:p>
    <w:p w:rsidR="00264BFE" w:rsidRDefault="00264BFE">
      <w:pPr>
        <w:pStyle w:val="Index1"/>
        <w:tabs>
          <w:tab w:val="right" w:pos="5030"/>
        </w:tabs>
        <w:rPr>
          <w:noProof/>
        </w:rPr>
      </w:pPr>
      <w:r>
        <w:rPr>
          <w:noProof/>
        </w:rPr>
        <w:t>Office 365 с дополнительным хранилищем (1 ГБ), 72</w:t>
      </w:r>
    </w:p>
    <w:p w:rsidR="00264BFE" w:rsidRDefault="00264BFE">
      <w:pPr>
        <w:pStyle w:val="Index1"/>
        <w:tabs>
          <w:tab w:val="right" w:pos="5030"/>
        </w:tabs>
        <w:rPr>
          <w:noProof/>
        </w:rPr>
      </w:pPr>
      <w:r>
        <w:rPr>
          <w:noProof/>
        </w:rPr>
        <w:t>Office Online, 65</w:t>
      </w:r>
    </w:p>
    <w:p w:rsidR="00264BFE" w:rsidRDefault="00264BFE">
      <w:pPr>
        <w:pStyle w:val="Index1"/>
        <w:tabs>
          <w:tab w:val="right" w:pos="5030"/>
        </w:tabs>
        <w:rPr>
          <w:noProof/>
        </w:rPr>
      </w:pPr>
      <w:r>
        <w:rPr>
          <w:noProof/>
        </w:rPr>
        <w:t>Office Online для Office 365, 87</w:t>
      </w:r>
    </w:p>
    <w:p w:rsidR="00264BFE" w:rsidRDefault="00264BFE">
      <w:pPr>
        <w:pStyle w:val="Index1"/>
        <w:tabs>
          <w:tab w:val="right" w:pos="5030"/>
        </w:tabs>
        <w:rPr>
          <w:noProof/>
        </w:rPr>
      </w:pPr>
      <w:r>
        <w:rPr>
          <w:noProof/>
        </w:rPr>
        <w:t>Office для Mac Standard, 87</w:t>
      </w:r>
    </w:p>
    <w:p w:rsidR="00264BFE" w:rsidRDefault="00264BFE">
      <w:pPr>
        <w:pStyle w:val="Index1"/>
        <w:tabs>
          <w:tab w:val="right" w:pos="5030"/>
        </w:tabs>
        <w:rPr>
          <w:noProof/>
        </w:rPr>
      </w:pPr>
      <w:r>
        <w:rPr>
          <w:noProof/>
        </w:rPr>
        <w:t>Office профессиональный плюс, 40, 64, 65, 67, 87, 94</w:t>
      </w:r>
    </w:p>
    <w:p w:rsidR="00264BFE" w:rsidRDefault="00264BFE">
      <w:pPr>
        <w:pStyle w:val="Index1"/>
        <w:tabs>
          <w:tab w:val="right" w:pos="5030"/>
        </w:tabs>
        <w:rPr>
          <w:noProof/>
        </w:rPr>
      </w:pPr>
      <w:r>
        <w:rPr>
          <w:noProof/>
        </w:rPr>
        <w:t>Office профессиональный плюс, 68</w:t>
      </w:r>
    </w:p>
    <w:p w:rsidR="00264BFE" w:rsidRDefault="00264BFE">
      <w:pPr>
        <w:pStyle w:val="Index1"/>
        <w:tabs>
          <w:tab w:val="right" w:pos="5030"/>
        </w:tabs>
        <w:rPr>
          <w:noProof/>
        </w:rPr>
      </w:pPr>
      <w:r>
        <w:rPr>
          <w:noProof/>
        </w:rPr>
        <w:t>Office профессиональный плюс 2013, 64</w:t>
      </w:r>
    </w:p>
    <w:p w:rsidR="00264BFE" w:rsidRDefault="00264BFE">
      <w:pPr>
        <w:pStyle w:val="Index1"/>
        <w:tabs>
          <w:tab w:val="right" w:pos="5030"/>
        </w:tabs>
        <w:rPr>
          <w:noProof/>
        </w:rPr>
      </w:pPr>
      <w:r>
        <w:rPr>
          <w:noProof/>
        </w:rPr>
        <w:t>Office профессиональный плюс 2016, 67</w:t>
      </w:r>
    </w:p>
    <w:p w:rsidR="00264BFE" w:rsidRDefault="00264BFE">
      <w:pPr>
        <w:pStyle w:val="Index1"/>
        <w:tabs>
          <w:tab w:val="right" w:pos="5030"/>
        </w:tabs>
        <w:rPr>
          <w:noProof/>
        </w:rPr>
      </w:pPr>
      <w:r>
        <w:rPr>
          <w:noProof/>
        </w:rPr>
        <w:t>Office Профессиональный плюс 2016, 25</w:t>
      </w:r>
    </w:p>
    <w:p w:rsidR="00264BFE" w:rsidRDefault="00264BFE">
      <w:pPr>
        <w:pStyle w:val="Index1"/>
        <w:tabs>
          <w:tab w:val="right" w:pos="5030"/>
        </w:tabs>
        <w:rPr>
          <w:noProof/>
        </w:rPr>
      </w:pPr>
      <w:r>
        <w:rPr>
          <w:noProof/>
        </w:rPr>
        <w:t>Office стандартный, 65, 87, 94</w:t>
      </w:r>
    </w:p>
    <w:p w:rsidR="00264BFE" w:rsidRDefault="00264BFE">
      <w:pPr>
        <w:pStyle w:val="Index1"/>
        <w:tabs>
          <w:tab w:val="right" w:pos="5030"/>
        </w:tabs>
        <w:rPr>
          <w:noProof/>
        </w:rPr>
      </w:pPr>
      <w:r>
        <w:rPr>
          <w:noProof/>
        </w:rPr>
        <w:t>Office Стандартный 2016, 25</w:t>
      </w:r>
    </w:p>
    <w:p w:rsidR="00264BFE" w:rsidRDefault="00264BFE">
      <w:pPr>
        <w:pStyle w:val="Index1"/>
        <w:tabs>
          <w:tab w:val="right" w:pos="5030"/>
        </w:tabs>
        <w:rPr>
          <w:noProof/>
        </w:rPr>
      </w:pPr>
      <w:r>
        <w:rPr>
          <w:noProof/>
        </w:rPr>
        <w:t>OneDrive для бизнеса (план 1), 71</w:t>
      </w:r>
    </w:p>
    <w:p w:rsidR="00264BFE" w:rsidRDefault="00264BFE">
      <w:pPr>
        <w:pStyle w:val="Index1"/>
        <w:tabs>
          <w:tab w:val="right" w:pos="5030"/>
        </w:tabs>
        <w:rPr>
          <w:noProof/>
        </w:rPr>
      </w:pPr>
      <w:r>
        <w:rPr>
          <w:noProof/>
        </w:rPr>
        <w:t>OneDrive для бизнеса (план 2), 71</w:t>
      </w:r>
    </w:p>
    <w:p w:rsidR="00264BFE" w:rsidRDefault="00264BFE">
      <w:pPr>
        <w:pStyle w:val="Index1"/>
        <w:tabs>
          <w:tab w:val="right" w:pos="5030"/>
        </w:tabs>
        <w:rPr>
          <w:noProof/>
        </w:rPr>
      </w:pPr>
      <w:r>
        <w:rPr>
          <w:noProof/>
        </w:rPr>
        <w:t>Operations Management Suite</w:t>
      </w:r>
    </w:p>
    <w:p w:rsidR="00264BFE" w:rsidRDefault="00264BFE">
      <w:pPr>
        <w:pStyle w:val="Index2"/>
        <w:tabs>
          <w:tab w:val="right" w:pos="5030"/>
        </w:tabs>
        <w:rPr>
          <w:noProof/>
        </w:rPr>
      </w:pPr>
      <w:r>
        <w:rPr>
          <w:noProof/>
        </w:rPr>
        <w:t>автоматизация и контроль, 57</w:t>
      </w:r>
    </w:p>
    <w:p w:rsidR="00264BFE" w:rsidRDefault="00264BFE">
      <w:pPr>
        <w:pStyle w:val="Index2"/>
        <w:tabs>
          <w:tab w:val="right" w:pos="5030"/>
        </w:tabs>
        <w:rPr>
          <w:noProof/>
        </w:rPr>
      </w:pPr>
      <w:r>
        <w:rPr>
          <w:noProof/>
        </w:rPr>
        <w:t>безопасность и соответствие требованиям, 57</w:t>
      </w:r>
    </w:p>
    <w:p w:rsidR="00264BFE" w:rsidRDefault="00264BFE">
      <w:pPr>
        <w:pStyle w:val="Index2"/>
        <w:tabs>
          <w:tab w:val="right" w:pos="5030"/>
        </w:tabs>
        <w:rPr>
          <w:noProof/>
        </w:rPr>
      </w:pPr>
      <w:r>
        <w:rPr>
          <w:noProof/>
        </w:rPr>
        <w:t>резервное копирование и аварийное восстановление, 57</w:t>
      </w:r>
    </w:p>
    <w:p w:rsidR="00264BFE" w:rsidRDefault="00264BFE">
      <w:pPr>
        <w:pStyle w:val="Index2"/>
        <w:tabs>
          <w:tab w:val="right" w:pos="5030"/>
        </w:tabs>
        <w:rPr>
          <w:noProof/>
        </w:rPr>
      </w:pPr>
      <w:r>
        <w:rPr>
          <w:noProof/>
        </w:rPr>
        <w:t>сведения и аналитика, 57</w:t>
      </w:r>
    </w:p>
    <w:p w:rsidR="00264BFE" w:rsidRDefault="00264BFE">
      <w:pPr>
        <w:pStyle w:val="Index1"/>
        <w:tabs>
          <w:tab w:val="right" w:pos="5030"/>
        </w:tabs>
        <w:rPr>
          <w:noProof/>
        </w:rPr>
      </w:pPr>
      <w:r>
        <w:rPr>
          <w:noProof/>
        </w:rPr>
        <w:t>Operations Management Suite E1, 57</w:t>
      </w:r>
    </w:p>
    <w:p w:rsidR="00264BFE" w:rsidRDefault="00264BFE">
      <w:pPr>
        <w:pStyle w:val="Index1"/>
        <w:tabs>
          <w:tab w:val="right" w:pos="5030"/>
        </w:tabs>
        <w:rPr>
          <w:noProof/>
        </w:rPr>
      </w:pPr>
      <w:r>
        <w:rPr>
          <w:noProof/>
        </w:rPr>
        <w:t>Operations Management Suite E1, From SA, 57</w:t>
      </w:r>
    </w:p>
    <w:p w:rsidR="00264BFE" w:rsidRDefault="00264BFE">
      <w:pPr>
        <w:pStyle w:val="Index1"/>
        <w:tabs>
          <w:tab w:val="right" w:pos="5030"/>
        </w:tabs>
        <w:rPr>
          <w:noProof/>
        </w:rPr>
      </w:pPr>
      <w:r>
        <w:rPr>
          <w:noProof/>
        </w:rPr>
        <w:t>Operations Management Suite E1, лицензия Add-on, 57</w:t>
      </w:r>
    </w:p>
    <w:p w:rsidR="00264BFE" w:rsidRDefault="00264BFE">
      <w:pPr>
        <w:pStyle w:val="Index1"/>
        <w:tabs>
          <w:tab w:val="right" w:pos="5030"/>
        </w:tabs>
        <w:rPr>
          <w:noProof/>
        </w:rPr>
      </w:pPr>
      <w:r>
        <w:rPr>
          <w:noProof/>
        </w:rPr>
        <w:t>Operations Management Suite E2, 57</w:t>
      </w:r>
    </w:p>
    <w:p w:rsidR="00264BFE" w:rsidRDefault="00264BFE">
      <w:pPr>
        <w:pStyle w:val="Index1"/>
        <w:tabs>
          <w:tab w:val="right" w:pos="5030"/>
        </w:tabs>
        <w:rPr>
          <w:noProof/>
        </w:rPr>
      </w:pPr>
      <w:r>
        <w:rPr>
          <w:noProof/>
        </w:rPr>
        <w:t>Operations Management Suite E2, From SA, 57</w:t>
      </w:r>
    </w:p>
    <w:p w:rsidR="00264BFE" w:rsidRDefault="00264BFE">
      <w:pPr>
        <w:pStyle w:val="Index1"/>
        <w:tabs>
          <w:tab w:val="right" w:pos="5030"/>
        </w:tabs>
        <w:rPr>
          <w:noProof/>
        </w:rPr>
      </w:pPr>
      <w:r>
        <w:rPr>
          <w:noProof/>
        </w:rPr>
        <w:t>Operations Management Suite E2, лицензия Add-on, 57</w:t>
      </w:r>
    </w:p>
    <w:p w:rsidR="00264BFE" w:rsidRDefault="00264BFE">
      <w:pPr>
        <w:pStyle w:val="Index1"/>
        <w:tabs>
          <w:tab w:val="right" w:pos="5030"/>
        </w:tabs>
        <w:rPr>
          <w:noProof/>
        </w:rPr>
      </w:pPr>
      <w:r>
        <w:rPr>
          <w:noProof/>
        </w:rPr>
        <w:t>Outlook 2016, 25</w:t>
      </w:r>
    </w:p>
    <w:p w:rsidR="00264BFE" w:rsidRDefault="00264BFE">
      <w:pPr>
        <w:pStyle w:val="Index1"/>
        <w:tabs>
          <w:tab w:val="right" w:pos="5030"/>
        </w:tabs>
        <w:rPr>
          <w:noProof/>
        </w:rPr>
      </w:pPr>
      <w:r>
        <w:rPr>
          <w:noProof/>
        </w:rPr>
        <w:t>Outlook 2016 для Mac, 26</w:t>
      </w:r>
    </w:p>
    <w:p w:rsidR="00264BFE" w:rsidRDefault="00264BFE">
      <w:pPr>
        <w:pStyle w:val="Index1"/>
        <w:tabs>
          <w:tab w:val="right" w:pos="5030"/>
        </w:tabs>
        <w:rPr>
          <w:noProof/>
        </w:rPr>
      </w:pPr>
      <w:r>
        <w:rPr>
          <w:noProof/>
        </w:rPr>
        <w:t>Power BI Pro, 75</w:t>
      </w:r>
    </w:p>
    <w:p w:rsidR="00264BFE" w:rsidRDefault="00264BFE">
      <w:pPr>
        <w:pStyle w:val="Index1"/>
        <w:tabs>
          <w:tab w:val="right" w:pos="5030"/>
        </w:tabs>
        <w:rPr>
          <w:noProof/>
        </w:rPr>
      </w:pPr>
      <w:r>
        <w:rPr>
          <w:noProof/>
        </w:rPr>
        <w:t>Power BI Pro A, 75</w:t>
      </w:r>
    </w:p>
    <w:p w:rsidR="00264BFE" w:rsidRDefault="00264BFE">
      <w:pPr>
        <w:pStyle w:val="Index1"/>
        <w:tabs>
          <w:tab w:val="right" w:pos="5030"/>
        </w:tabs>
        <w:rPr>
          <w:noProof/>
        </w:rPr>
      </w:pPr>
      <w:r>
        <w:rPr>
          <w:noProof/>
        </w:rPr>
        <w:t>PowerPoint 2016, 25</w:t>
      </w:r>
    </w:p>
    <w:p w:rsidR="00264BFE" w:rsidRDefault="00264BFE">
      <w:pPr>
        <w:pStyle w:val="Index1"/>
        <w:tabs>
          <w:tab w:val="right" w:pos="5030"/>
        </w:tabs>
        <w:rPr>
          <w:noProof/>
        </w:rPr>
      </w:pPr>
      <w:r>
        <w:rPr>
          <w:noProof/>
        </w:rPr>
        <w:t>PowerPoint 2016 для Mac, 26</w:t>
      </w:r>
    </w:p>
    <w:p w:rsidR="00264BFE" w:rsidRDefault="00264BFE">
      <w:pPr>
        <w:pStyle w:val="Index1"/>
        <w:tabs>
          <w:tab w:val="right" w:pos="5030"/>
        </w:tabs>
        <w:rPr>
          <w:noProof/>
        </w:rPr>
      </w:pPr>
      <w:r>
        <w:rPr>
          <w:noProof/>
        </w:rPr>
        <w:t>Project 2013, 29</w:t>
      </w:r>
    </w:p>
    <w:p w:rsidR="00264BFE" w:rsidRDefault="00264BFE">
      <w:pPr>
        <w:pStyle w:val="Index1"/>
        <w:tabs>
          <w:tab w:val="right" w:pos="5030"/>
        </w:tabs>
        <w:rPr>
          <w:noProof/>
        </w:rPr>
      </w:pPr>
      <w:r>
        <w:rPr>
          <w:noProof/>
        </w:rPr>
        <w:t>Project Online Essentials, 71</w:t>
      </w:r>
    </w:p>
    <w:p w:rsidR="00264BFE" w:rsidRDefault="00264BFE">
      <w:pPr>
        <w:pStyle w:val="Index1"/>
        <w:tabs>
          <w:tab w:val="right" w:pos="5030"/>
        </w:tabs>
        <w:rPr>
          <w:noProof/>
        </w:rPr>
      </w:pPr>
      <w:r>
        <w:rPr>
          <w:noProof/>
        </w:rPr>
        <w:t>Project Online Premium, 71</w:t>
      </w:r>
    </w:p>
    <w:p w:rsidR="00264BFE" w:rsidRDefault="00264BFE">
      <w:pPr>
        <w:pStyle w:val="Index1"/>
        <w:tabs>
          <w:tab w:val="right" w:pos="5030"/>
        </w:tabs>
        <w:rPr>
          <w:noProof/>
        </w:rPr>
      </w:pPr>
      <w:r>
        <w:rPr>
          <w:noProof/>
        </w:rPr>
        <w:t>Project Online Premium From SA, 71</w:t>
      </w:r>
    </w:p>
    <w:p w:rsidR="00264BFE" w:rsidRDefault="00264BFE">
      <w:pPr>
        <w:pStyle w:val="Index1"/>
        <w:tabs>
          <w:tab w:val="right" w:pos="5030"/>
        </w:tabs>
        <w:rPr>
          <w:noProof/>
        </w:rPr>
      </w:pPr>
      <w:r>
        <w:rPr>
          <w:noProof/>
        </w:rPr>
        <w:t>Project Online Professional, 71</w:t>
      </w:r>
    </w:p>
    <w:p w:rsidR="00264BFE" w:rsidRDefault="00264BFE">
      <w:pPr>
        <w:pStyle w:val="Index1"/>
        <w:tabs>
          <w:tab w:val="right" w:pos="5030"/>
        </w:tabs>
        <w:rPr>
          <w:noProof/>
        </w:rPr>
      </w:pPr>
      <w:r>
        <w:rPr>
          <w:noProof/>
        </w:rPr>
        <w:t>Project Online Professional From SA, 71</w:t>
      </w:r>
    </w:p>
    <w:p w:rsidR="00264BFE" w:rsidRDefault="00264BFE">
      <w:pPr>
        <w:pStyle w:val="Index1"/>
        <w:tabs>
          <w:tab w:val="right" w:pos="5030"/>
        </w:tabs>
        <w:rPr>
          <w:noProof/>
        </w:rPr>
      </w:pPr>
      <w:r>
        <w:rPr>
          <w:noProof/>
        </w:rPr>
        <w:t>Project Server 2016, 25, 29</w:t>
      </w:r>
    </w:p>
    <w:p w:rsidR="00264BFE" w:rsidRDefault="00264BFE">
      <w:pPr>
        <w:pStyle w:val="Index1"/>
        <w:tabs>
          <w:tab w:val="right" w:pos="5030"/>
        </w:tabs>
        <w:rPr>
          <w:noProof/>
        </w:rPr>
      </w:pPr>
      <w:r>
        <w:rPr>
          <w:noProof/>
        </w:rPr>
        <w:t>Project Server 2016 CAL, 29</w:t>
      </w:r>
    </w:p>
    <w:p w:rsidR="00264BFE" w:rsidRDefault="00264BFE">
      <w:pPr>
        <w:pStyle w:val="Index1"/>
        <w:tabs>
          <w:tab w:val="right" w:pos="5030"/>
        </w:tabs>
        <w:rPr>
          <w:noProof/>
        </w:rPr>
      </w:pPr>
      <w:r>
        <w:rPr>
          <w:noProof/>
        </w:rPr>
        <w:t>Project Server 2016 Device CAL, 25</w:t>
      </w:r>
    </w:p>
    <w:p w:rsidR="00264BFE" w:rsidRDefault="00264BFE">
      <w:pPr>
        <w:pStyle w:val="Index1"/>
        <w:tabs>
          <w:tab w:val="right" w:pos="5030"/>
        </w:tabs>
        <w:rPr>
          <w:noProof/>
        </w:rPr>
      </w:pPr>
      <w:r>
        <w:rPr>
          <w:noProof/>
        </w:rPr>
        <w:t>Project профессиональный, 95</w:t>
      </w:r>
    </w:p>
    <w:p w:rsidR="00264BFE" w:rsidRDefault="00264BFE">
      <w:pPr>
        <w:pStyle w:val="Index1"/>
        <w:tabs>
          <w:tab w:val="right" w:pos="5030"/>
        </w:tabs>
        <w:rPr>
          <w:noProof/>
        </w:rPr>
      </w:pPr>
      <w:r>
        <w:rPr>
          <w:noProof/>
        </w:rPr>
        <w:t>Project профессиональный 2016, 25</w:t>
      </w:r>
    </w:p>
    <w:p w:rsidR="00264BFE" w:rsidRDefault="00264BFE">
      <w:pPr>
        <w:pStyle w:val="Index1"/>
        <w:tabs>
          <w:tab w:val="right" w:pos="5030"/>
        </w:tabs>
        <w:rPr>
          <w:noProof/>
        </w:rPr>
      </w:pPr>
      <w:r>
        <w:rPr>
          <w:noProof/>
        </w:rPr>
        <w:t>Project стандартный, 87</w:t>
      </w:r>
    </w:p>
    <w:p w:rsidR="00264BFE" w:rsidRDefault="00264BFE">
      <w:pPr>
        <w:pStyle w:val="Index1"/>
        <w:tabs>
          <w:tab w:val="right" w:pos="5030"/>
        </w:tabs>
        <w:rPr>
          <w:noProof/>
        </w:rPr>
      </w:pPr>
      <w:r>
        <w:rPr>
          <w:noProof/>
        </w:rPr>
        <w:t>Project стандартный, 95</w:t>
      </w:r>
    </w:p>
    <w:p w:rsidR="00264BFE" w:rsidRDefault="00264BFE">
      <w:pPr>
        <w:pStyle w:val="Index1"/>
        <w:tabs>
          <w:tab w:val="right" w:pos="5030"/>
        </w:tabs>
        <w:rPr>
          <w:noProof/>
        </w:rPr>
      </w:pPr>
      <w:r>
        <w:rPr>
          <w:noProof/>
        </w:rPr>
        <w:t>Project стандартный 2016;, 25</w:t>
      </w:r>
    </w:p>
    <w:p w:rsidR="00264BFE" w:rsidRDefault="00264BFE">
      <w:pPr>
        <w:pStyle w:val="Index1"/>
        <w:tabs>
          <w:tab w:val="right" w:pos="5030"/>
        </w:tabs>
        <w:rPr>
          <w:noProof/>
        </w:rPr>
      </w:pPr>
      <w:r>
        <w:rPr>
          <w:noProof/>
        </w:rPr>
        <w:t>Publisher 2016, 25</w:t>
      </w:r>
    </w:p>
    <w:p w:rsidR="00264BFE" w:rsidRDefault="00264BFE">
      <w:pPr>
        <w:pStyle w:val="Index1"/>
        <w:tabs>
          <w:tab w:val="right" w:pos="5030"/>
        </w:tabs>
        <w:rPr>
          <w:noProof/>
        </w:rPr>
      </w:pPr>
      <w:r>
        <w:rPr>
          <w:noProof/>
        </w:rPr>
        <w:t>R Server 2016 для Hadoop, 32</w:t>
      </w:r>
    </w:p>
    <w:p w:rsidR="00264BFE" w:rsidRDefault="00264BFE">
      <w:pPr>
        <w:pStyle w:val="Index1"/>
        <w:tabs>
          <w:tab w:val="right" w:pos="5030"/>
        </w:tabs>
        <w:rPr>
          <w:noProof/>
        </w:rPr>
      </w:pPr>
      <w:r>
        <w:rPr>
          <w:noProof/>
        </w:rPr>
        <w:t>R Server 2016 для Linux, 32</w:t>
      </w:r>
    </w:p>
    <w:p w:rsidR="00264BFE" w:rsidRDefault="00264BFE">
      <w:pPr>
        <w:pStyle w:val="Index1"/>
        <w:tabs>
          <w:tab w:val="right" w:pos="5030"/>
        </w:tabs>
        <w:rPr>
          <w:noProof/>
        </w:rPr>
      </w:pPr>
      <w:r>
        <w:rPr>
          <w:noProof/>
        </w:rPr>
        <w:t>R Server 2016 для Teradata DB, 32</w:t>
      </w:r>
    </w:p>
    <w:p w:rsidR="00264BFE" w:rsidRDefault="00264BFE">
      <w:pPr>
        <w:pStyle w:val="Index1"/>
        <w:tabs>
          <w:tab w:val="right" w:pos="5030"/>
        </w:tabs>
        <w:rPr>
          <w:noProof/>
        </w:rPr>
      </w:pPr>
      <w:r>
        <w:rPr>
          <w:noProof/>
        </w:rPr>
        <w:t>Secure Productive Enterprise E3, 59</w:t>
      </w:r>
    </w:p>
    <w:p w:rsidR="00264BFE" w:rsidRDefault="00264BFE">
      <w:pPr>
        <w:pStyle w:val="Index1"/>
        <w:tabs>
          <w:tab w:val="right" w:pos="5030"/>
        </w:tabs>
        <w:rPr>
          <w:noProof/>
        </w:rPr>
      </w:pPr>
      <w:r>
        <w:rPr>
          <w:noProof/>
        </w:rPr>
        <w:t>Secure Productive Enterprise E3 Add-on, 59</w:t>
      </w:r>
    </w:p>
    <w:p w:rsidR="00264BFE" w:rsidRDefault="00264BFE">
      <w:pPr>
        <w:pStyle w:val="Index1"/>
        <w:tabs>
          <w:tab w:val="right" w:pos="5030"/>
        </w:tabs>
        <w:rPr>
          <w:noProof/>
        </w:rPr>
      </w:pPr>
      <w:r>
        <w:rPr>
          <w:noProof/>
        </w:rPr>
        <w:t>Secure Productive Enterprise E3 From SA, 59</w:t>
      </w:r>
    </w:p>
    <w:p w:rsidR="00264BFE" w:rsidRDefault="00264BFE">
      <w:pPr>
        <w:pStyle w:val="Index1"/>
        <w:tabs>
          <w:tab w:val="right" w:pos="5030"/>
        </w:tabs>
        <w:rPr>
          <w:noProof/>
        </w:rPr>
      </w:pPr>
      <w:r>
        <w:rPr>
          <w:noProof/>
        </w:rPr>
        <w:t>Secure Productive Enterprise E5, 59</w:t>
      </w:r>
    </w:p>
    <w:p w:rsidR="00264BFE" w:rsidRDefault="00264BFE">
      <w:pPr>
        <w:pStyle w:val="Index1"/>
        <w:tabs>
          <w:tab w:val="right" w:pos="5030"/>
        </w:tabs>
        <w:rPr>
          <w:noProof/>
        </w:rPr>
      </w:pPr>
      <w:r>
        <w:rPr>
          <w:noProof/>
        </w:rPr>
        <w:t>Secure Productive Enterprise E5 Add-on, 59</w:t>
      </w:r>
    </w:p>
    <w:p w:rsidR="00264BFE" w:rsidRDefault="00264BFE">
      <w:pPr>
        <w:pStyle w:val="Index1"/>
        <w:tabs>
          <w:tab w:val="right" w:pos="5030"/>
        </w:tabs>
        <w:rPr>
          <w:noProof/>
        </w:rPr>
      </w:pPr>
      <w:r>
        <w:rPr>
          <w:noProof/>
        </w:rPr>
        <w:t>Secure Productive Enterprise E5 From SA, 59</w:t>
      </w:r>
    </w:p>
    <w:p w:rsidR="00264BFE" w:rsidRDefault="00264BFE">
      <w:pPr>
        <w:pStyle w:val="Index1"/>
        <w:tabs>
          <w:tab w:val="right" w:pos="5030"/>
        </w:tabs>
        <w:rPr>
          <w:noProof/>
        </w:rPr>
      </w:pPr>
      <w:r>
        <w:rPr>
          <w:noProof/>
        </w:rPr>
        <w:t>SharePoint Online, 87</w:t>
      </w:r>
    </w:p>
    <w:p w:rsidR="00264BFE" w:rsidRDefault="00264BFE">
      <w:pPr>
        <w:pStyle w:val="Index1"/>
        <w:tabs>
          <w:tab w:val="right" w:pos="5030"/>
        </w:tabs>
        <w:rPr>
          <w:noProof/>
        </w:rPr>
      </w:pPr>
      <w:r>
        <w:rPr>
          <w:noProof/>
        </w:rPr>
        <w:t>SharePoint Online (план 1 или 2), 30</w:t>
      </w:r>
    </w:p>
    <w:p w:rsidR="00264BFE" w:rsidRDefault="00264BFE">
      <w:pPr>
        <w:pStyle w:val="Index1"/>
        <w:tabs>
          <w:tab w:val="right" w:pos="5030"/>
        </w:tabs>
        <w:rPr>
          <w:noProof/>
        </w:rPr>
      </w:pPr>
      <w:r>
        <w:rPr>
          <w:noProof/>
        </w:rPr>
        <w:t>SharePoint Online (план 1), 72</w:t>
      </w:r>
    </w:p>
    <w:p w:rsidR="00264BFE" w:rsidRDefault="00264BFE">
      <w:pPr>
        <w:pStyle w:val="Index1"/>
        <w:tabs>
          <w:tab w:val="right" w:pos="5030"/>
        </w:tabs>
        <w:rPr>
          <w:noProof/>
        </w:rPr>
      </w:pPr>
      <w:r>
        <w:rPr>
          <w:noProof/>
        </w:rPr>
        <w:t>SharePoint Online (план 1) Add-on, 72</w:t>
      </w:r>
    </w:p>
    <w:p w:rsidR="00264BFE" w:rsidRDefault="00264BFE">
      <w:pPr>
        <w:pStyle w:val="Index1"/>
        <w:tabs>
          <w:tab w:val="right" w:pos="5030"/>
        </w:tabs>
        <w:rPr>
          <w:noProof/>
        </w:rPr>
      </w:pPr>
      <w:r>
        <w:rPr>
          <w:noProof/>
        </w:rPr>
        <w:t>SharePoint Online (план 2), 30, 72</w:t>
      </w:r>
    </w:p>
    <w:p w:rsidR="00264BFE" w:rsidRDefault="00264BFE">
      <w:pPr>
        <w:pStyle w:val="Index1"/>
        <w:tabs>
          <w:tab w:val="right" w:pos="5030"/>
        </w:tabs>
        <w:rPr>
          <w:noProof/>
        </w:rPr>
      </w:pPr>
      <w:r>
        <w:rPr>
          <w:noProof/>
        </w:rPr>
        <w:t>SharePoint Server, 59, 93</w:t>
      </w:r>
    </w:p>
    <w:p w:rsidR="00264BFE" w:rsidRDefault="00264BFE">
      <w:pPr>
        <w:pStyle w:val="Index1"/>
        <w:tabs>
          <w:tab w:val="right" w:pos="5030"/>
        </w:tabs>
        <w:rPr>
          <w:noProof/>
        </w:rPr>
      </w:pPr>
      <w:r>
        <w:rPr>
          <w:noProof/>
        </w:rPr>
        <w:t>SharePoint Server 2013, 29</w:t>
      </w:r>
    </w:p>
    <w:p w:rsidR="00264BFE" w:rsidRDefault="00264BFE">
      <w:pPr>
        <w:pStyle w:val="Index1"/>
        <w:tabs>
          <w:tab w:val="right" w:pos="5030"/>
        </w:tabs>
        <w:rPr>
          <w:noProof/>
        </w:rPr>
      </w:pPr>
      <w:r>
        <w:rPr>
          <w:noProof/>
        </w:rPr>
        <w:t>SharePoint Server 2016, 29</w:t>
      </w:r>
    </w:p>
    <w:p w:rsidR="00264BFE" w:rsidRDefault="00264BFE">
      <w:pPr>
        <w:pStyle w:val="Index1"/>
        <w:tabs>
          <w:tab w:val="right" w:pos="5030"/>
        </w:tabs>
        <w:rPr>
          <w:noProof/>
        </w:rPr>
      </w:pPr>
      <w:r>
        <w:rPr>
          <w:noProof/>
        </w:rPr>
        <w:t>SharePoint Server 2016 Enterprise CAL, 29</w:t>
      </w:r>
    </w:p>
    <w:p w:rsidR="00264BFE" w:rsidRDefault="00264BFE">
      <w:pPr>
        <w:pStyle w:val="Index1"/>
        <w:tabs>
          <w:tab w:val="right" w:pos="5030"/>
        </w:tabs>
        <w:rPr>
          <w:noProof/>
        </w:rPr>
      </w:pPr>
      <w:r>
        <w:rPr>
          <w:noProof/>
        </w:rPr>
        <w:t>SharePoint Server 2016 Standard CAL, 29</w:t>
      </w:r>
    </w:p>
    <w:p w:rsidR="00264BFE" w:rsidRDefault="00264BFE">
      <w:pPr>
        <w:pStyle w:val="Index1"/>
        <w:tabs>
          <w:tab w:val="right" w:pos="5030"/>
        </w:tabs>
        <w:rPr>
          <w:noProof/>
        </w:rPr>
      </w:pPr>
      <w:r>
        <w:rPr>
          <w:noProof/>
        </w:rPr>
        <w:t>Skype для бизнеса 2016, 25</w:t>
      </w:r>
    </w:p>
    <w:p w:rsidR="00264BFE" w:rsidRDefault="00264BFE">
      <w:pPr>
        <w:pStyle w:val="Index1"/>
        <w:tabs>
          <w:tab w:val="right" w:pos="5030"/>
        </w:tabs>
        <w:rPr>
          <w:noProof/>
        </w:rPr>
      </w:pPr>
      <w:r>
        <w:rPr>
          <w:noProof/>
        </w:rPr>
        <w:t>Skype для бизнеса Online (план 1, 31</w:t>
      </w:r>
    </w:p>
    <w:p w:rsidR="00264BFE" w:rsidRDefault="00264BFE">
      <w:pPr>
        <w:pStyle w:val="Index1"/>
        <w:tabs>
          <w:tab w:val="right" w:pos="5030"/>
        </w:tabs>
        <w:rPr>
          <w:noProof/>
        </w:rPr>
      </w:pPr>
      <w:r>
        <w:rPr>
          <w:noProof/>
        </w:rPr>
        <w:t>Skype для бизнеса Online (план 1), 73</w:t>
      </w:r>
    </w:p>
    <w:p w:rsidR="00264BFE" w:rsidRDefault="00264BFE">
      <w:pPr>
        <w:pStyle w:val="Index1"/>
        <w:tabs>
          <w:tab w:val="right" w:pos="5030"/>
        </w:tabs>
        <w:rPr>
          <w:noProof/>
        </w:rPr>
      </w:pPr>
      <w:r>
        <w:rPr>
          <w:noProof/>
        </w:rPr>
        <w:t>Skype для бизнеса Online (план 1) Add-on, 73</w:t>
      </w:r>
    </w:p>
    <w:p w:rsidR="00264BFE" w:rsidRDefault="00264BFE">
      <w:pPr>
        <w:pStyle w:val="Index1"/>
        <w:tabs>
          <w:tab w:val="right" w:pos="5030"/>
        </w:tabs>
        <w:rPr>
          <w:noProof/>
        </w:rPr>
      </w:pPr>
      <w:r>
        <w:rPr>
          <w:noProof/>
        </w:rPr>
        <w:t>Skype для бизнеса Online (план 2, 31</w:t>
      </w:r>
    </w:p>
    <w:p w:rsidR="00264BFE" w:rsidRDefault="00264BFE">
      <w:pPr>
        <w:pStyle w:val="Index1"/>
        <w:tabs>
          <w:tab w:val="right" w:pos="5030"/>
        </w:tabs>
        <w:rPr>
          <w:noProof/>
        </w:rPr>
      </w:pPr>
      <w:r>
        <w:rPr>
          <w:noProof/>
        </w:rPr>
        <w:t>Skype для бизнеса Online (план 2), 73</w:t>
      </w:r>
    </w:p>
    <w:p w:rsidR="00264BFE" w:rsidRDefault="00264BFE">
      <w:pPr>
        <w:pStyle w:val="Index1"/>
        <w:tabs>
          <w:tab w:val="right" w:pos="5030"/>
        </w:tabs>
        <w:rPr>
          <w:noProof/>
        </w:rPr>
      </w:pPr>
      <w:r>
        <w:rPr>
          <w:noProof/>
        </w:rPr>
        <w:t>Skype для бизнеса Online Plan 1 Add-on, 67</w:t>
      </w:r>
    </w:p>
    <w:p w:rsidR="00264BFE" w:rsidRDefault="00264BFE">
      <w:pPr>
        <w:pStyle w:val="Index1"/>
        <w:tabs>
          <w:tab w:val="right" w:pos="5030"/>
        </w:tabs>
        <w:rPr>
          <w:noProof/>
        </w:rPr>
      </w:pPr>
      <w:r>
        <w:rPr>
          <w:noProof/>
        </w:rPr>
        <w:lastRenderedPageBreak/>
        <w:t>Skype для бизнеса Server, 59</w:t>
      </w:r>
    </w:p>
    <w:p w:rsidR="00264BFE" w:rsidRDefault="00264BFE">
      <w:pPr>
        <w:pStyle w:val="Index1"/>
        <w:tabs>
          <w:tab w:val="right" w:pos="5030"/>
        </w:tabs>
        <w:rPr>
          <w:noProof/>
        </w:rPr>
      </w:pPr>
      <w:r>
        <w:rPr>
          <w:noProof/>
        </w:rPr>
        <w:t>Skype для бизнеса Server 2015, 31</w:t>
      </w:r>
    </w:p>
    <w:p w:rsidR="00264BFE" w:rsidRDefault="00264BFE">
      <w:pPr>
        <w:pStyle w:val="Index1"/>
        <w:tabs>
          <w:tab w:val="right" w:pos="5030"/>
        </w:tabs>
        <w:rPr>
          <w:noProof/>
        </w:rPr>
      </w:pPr>
      <w:r>
        <w:rPr>
          <w:noProof/>
        </w:rPr>
        <w:t>Skype для бизнеса Server 2015 Enterprise CAL, 31</w:t>
      </w:r>
    </w:p>
    <w:p w:rsidR="00264BFE" w:rsidRDefault="00264BFE">
      <w:pPr>
        <w:pStyle w:val="Index1"/>
        <w:tabs>
          <w:tab w:val="right" w:pos="5030"/>
        </w:tabs>
        <w:rPr>
          <w:noProof/>
        </w:rPr>
      </w:pPr>
      <w:r>
        <w:rPr>
          <w:noProof/>
        </w:rPr>
        <w:t>Skype для бизнеса Server 2015 Plus CAL, 31</w:t>
      </w:r>
    </w:p>
    <w:p w:rsidR="00264BFE" w:rsidRDefault="00264BFE">
      <w:pPr>
        <w:pStyle w:val="Index1"/>
        <w:tabs>
          <w:tab w:val="right" w:pos="5030"/>
        </w:tabs>
        <w:rPr>
          <w:noProof/>
        </w:rPr>
      </w:pPr>
      <w:r>
        <w:rPr>
          <w:noProof/>
        </w:rPr>
        <w:t>Skype для бизнеса Server 2015 Standard CAL, 31</w:t>
      </w:r>
    </w:p>
    <w:p w:rsidR="00264BFE" w:rsidRDefault="00264BFE">
      <w:pPr>
        <w:pStyle w:val="Index1"/>
        <w:tabs>
          <w:tab w:val="right" w:pos="5030"/>
        </w:tabs>
        <w:rPr>
          <w:noProof/>
        </w:rPr>
      </w:pPr>
      <w:r>
        <w:rPr>
          <w:noProof/>
        </w:rPr>
        <w:t>SQL Parallel Data Warehouse, 87</w:t>
      </w:r>
    </w:p>
    <w:p w:rsidR="00264BFE" w:rsidRDefault="00264BFE">
      <w:pPr>
        <w:pStyle w:val="Index1"/>
        <w:tabs>
          <w:tab w:val="right" w:pos="5030"/>
        </w:tabs>
        <w:rPr>
          <w:noProof/>
        </w:rPr>
      </w:pPr>
      <w:r>
        <w:rPr>
          <w:noProof/>
        </w:rPr>
        <w:t>SQL Server, 93</w:t>
      </w:r>
    </w:p>
    <w:p w:rsidR="00264BFE" w:rsidRDefault="00264BFE">
      <w:pPr>
        <w:pStyle w:val="Index1"/>
        <w:tabs>
          <w:tab w:val="right" w:pos="5030"/>
        </w:tabs>
        <w:rPr>
          <w:noProof/>
        </w:rPr>
      </w:pPr>
      <w:r>
        <w:rPr>
          <w:noProof/>
        </w:rPr>
        <w:t>SQL Server 2014, 33</w:t>
      </w:r>
    </w:p>
    <w:p w:rsidR="00264BFE" w:rsidRDefault="00264BFE">
      <w:pPr>
        <w:pStyle w:val="Index1"/>
        <w:tabs>
          <w:tab w:val="right" w:pos="5030"/>
        </w:tabs>
        <w:rPr>
          <w:noProof/>
        </w:rPr>
      </w:pPr>
      <w:r>
        <w:rPr>
          <w:noProof/>
        </w:rPr>
        <w:t>SQL Server 2016 CAL, 33</w:t>
      </w:r>
    </w:p>
    <w:p w:rsidR="00264BFE" w:rsidRDefault="00264BFE">
      <w:pPr>
        <w:pStyle w:val="Index1"/>
        <w:tabs>
          <w:tab w:val="right" w:pos="5030"/>
        </w:tabs>
        <w:rPr>
          <w:noProof/>
        </w:rPr>
      </w:pPr>
      <w:r>
        <w:rPr>
          <w:noProof/>
        </w:rPr>
        <w:t>SQL Server 2016 Enterprise, 33</w:t>
      </w:r>
    </w:p>
    <w:p w:rsidR="00264BFE" w:rsidRDefault="00264BFE">
      <w:pPr>
        <w:pStyle w:val="Index1"/>
        <w:tabs>
          <w:tab w:val="right" w:pos="5030"/>
        </w:tabs>
        <w:rPr>
          <w:noProof/>
        </w:rPr>
      </w:pPr>
      <w:r>
        <w:rPr>
          <w:noProof/>
        </w:rPr>
        <w:t>SQL Server 2016 Enterprise Core, 33</w:t>
      </w:r>
    </w:p>
    <w:p w:rsidR="00264BFE" w:rsidRDefault="00264BFE">
      <w:pPr>
        <w:pStyle w:val="Index1"/>
        <w:tabs>
          <w:tab w:val="right" w:pos="5030"/>
        </w:tabs>
        <w:rPr>
          <w:noProof/>
        </w:rPr>
      </w:pPr>
      <w:r>
        <w:rPr>
          <w:noProof/>
        </w:rPr>
        <w:t>SQL Server 2016 Standard, 33</w:t>
      </w:r>
    </w:p>
    <w:p w:rsidR="00264BFE" w:rsidRDefault="00264BFE">
      <w:pPr>
        <w:pStyle w:val="Index1"/>
        <w:tabs>
          <w:tab w:val="right" w:pos="5030"/>
        </w:tabs>
        <w:rPr>
          <w:noProof/>
        </w:rPr>
      </w:pPr>
      <w:r>
        <w:rPr>
          <w:noProof/>
        </w:rPr>
        <w:t>SQL Server 2016 Standard Core, 33</w:t>
      </w:r>
    </w:p>
    <w:p w:rsidR="00264BFE" w:rsidRDefault="00264BFE">
      <w:pPr>
        <w:pStyle w:val="Index1"/>
        <w:tabs>
          <w:tab w:val="right" w:pos="5030"/>
        </w:tabs>
        <w:rPr>
          <w:noProof/>
        </w:rPr>
      </w:pPr>
      <w:r>
        <w:rPr>
          <w:noProof/>
        </w:rPr>
        <w:t>SQL Server Business Intelligence, 87, 95</w:t>
      </w:r>
    </w:p>
    <w:p w:rsidR="00264BFE" w:rsidRDefault="00264BFE">
      <w:pPr>
        <w:pStyle w:val="Index1"/>
        <w:tabs>
          <w:tab w:val="right" w:pos="5030"/>
        </w:tabs>
        <w:rPr>
          <w:noProof/>
        </w:rPr>
      </w:pPr>
      <w:r>
        <w:rPr>
          <w:noProof/>
        </w:rPr>
        <w:t>SQL Server Data Center, 87</w:t>
      </w:r>
    </w:p>
    <w:p w:rsidR="00264BFE" w:rsidRDefault="00264BFE">
      <w:pPr>
        <w:pStyle w:val="Index1"/>
        <w:tabs>
          <w:tab w:val="right" w:pos="5030"/>
        </w:tabs>
        <w:rPr>
          <w:noProof/>
        </w:rPr>
      </w:pPr>
      <w:r>
        <w:rPr>
          <w:noProof/>
        </w:rPr>
        <w:t>SQL Server Enterprise, 95</w:t>
      </w:r>
    </w:p>
    <w:p w:rsidR="00264BFE" w:rsidRDefault="00264BFE">
      <w:pPr>
        <w:pStyle w:val="Index1"/>
        <w:tabs>
          <w:tab w:val="right" w:pos="5030"/>
        </w:tabs>
        <w:rPr>
          <w:noProof/>
        </w:rPr>
      </w:pPr>
      <w:r>
        <w:rPr>
          <w:noProof/>
        </w:rPr>
        <w:t>SQL Server Enterprise,, 87</w:t>
      </w:r>
    </w:p>
    <w:p w:rsidR="00264BFE" w:rsidRDefault="00264BFE">
      <w:pPr>
        <w:pStyle w:val="Index1"/>
        <w:tabs>
          <w:tab w:val="right" w:pos="5030"/>
        </w:tabs>
        <w:rPr>
          <w:noProof/>
        </w:rPr>
      </w:pPr>
      <w:r>
        <w:rPr>
          <w:noProof/>
        </w:rPr>
        <w:t>SQL Server Standard, 87, 95</w:t>
      </w:r>
    </w:p>
    <w:p w:rsidR="00264BFE" w:rsidRDefault="00264BFE">
      <w:pPr>
        <w:pStyle w:val="Index1"/>
        <w:tabs>
          <w:tab w:val="right" w:pos="5030"/>
        </w:tabs>
        <w:rPr>
          <w:noProof/>
        </w:rPr>
      </w:pPr>
      <w:r>
        <w:rPr>
          <w:noProof/>
        </w:rPr>
        <w:t>SQL Server Standard;, 95</w:t>
      </w:r>
    </w:p>
    <w:p w:rsidR="00264BFE" w:rsidRDefault="00264BFE">
      <w:pPr>
        <w:pStyle w:val="Index1"/>
        <w:tabs>
          <w:tab w:val="right" w:pos="5030"/>
        </w:tabs>
        <w:rPr>
          <w:noProof/>
        </w:rPr>
      </w:pPr>
      <w:r>
        <w:rPr>
          <w:noProof/>
        </w:rPr>
        <w:t>System Center, 94</w:t>
      </w:r>
    </w:p>
    <w:p w:rsidR="00264BFE" w:rsidRDefault="00264BFE">
      <w:pPr>
        <w:pStyle w:val="Index1"/>
        <w:tabs>
          <w:tab w:val="right" w:pos="5030"/>
        </w:tabs>
        <w:rPr>
          <w:noProof/>
        </w:rPr>
      </w:pPr>
      <w:r>
        <w:rPr>
          <w:noProof/>
        </w:rPr>
        <w:t>System Center 2012 Datacenter Server Management License, 87</w:t>
      </w:r>
    </w:p>
    <w:p w:rsidR="00264BFE" w:rsidRDefault="00264BFE">
      <w:pPr>
        <w:pStyle w:val="Index1"/>
        <w:tabs>
          <w:tab w:val="right" w:pos="5030"/>
        </w:tabs>
        <w:rPr>
          <w:noProof/>
        </w:rPr>
      </w:pPr>
      <w:r>
        <w:rPr>
          <w:noProof/>
        </w:rPr>
        <w:t>System Center 2012 R2, 35</w:t>
      </w:r>
    </w:p>
    <w:p w:rsidR="00264BFE" w:rsidRDefault="00264BFE">
      <w:pPr>
        <w:pStyle w:val="Index1"/>
        <w:tabs>
          <w:tab w:val="right" w:pos="5030"/>
        </w:tabs>
        <w:rPr>
          <w:noProof/>
        </w:rPr>
      </w:pPr>
      <w:r>
        <w:rPr>
          <w:noProof/>
        </w:rPr>
        <w:t>System Center 2012 R2 Client Management Suite, 36</w:t>
      </w:r>
    </w:p>
    <w:p w:rsidR="00264BFE" w:rsidRDefault="00264BFE">
      <w:pPr>
        <w:pStyle w:val="Index1"/>
        <w:tabs>
          <w:tab w:val="right" w:pos="5030"/>
        </w:tabs>
        <w:rPr>
          <w:noProof/>
        </w:rPr>
      </w:pPr>
      <w:r>
        <w:rPr>
          <w:noProof/>
        </w:rPr>
        <w:t>System Center 2012 R2 Configuration Manager, 37</w:t>
      </w:r>
    </w:p>
    <w:p w:rsidR="00264BFE" w:rsidRDefault="00264BFE">
      <w:pPr>
        <w:pStyle w:val="Index1"/>
        <w:tabs>
          <w:tab w:val="right" w:pos="5030"/>
        </w:tabs>
        <w:rPr>
          <w:noProof/>
        </w:rPr>
      </w:pPr>
      <w:r>
        <w:rPr>
          <w:noProof/>
        </w:rPr>
        <w:t>System Center 2012 R2 Endpoint Protection, 38</w:t>
      </w:r>
    </w:p>
    <w:p w:rsidR="00264BFE" w:rsidRDefault="00264BFE">
      <w:pPr>
        <w:pStyle w:val="Index1"/>
        <w:tabs>
          <w:tab w:val="right" w:pos="5030"/>
        </w:tabs>
        <w:rPr>
          <w:noProof/>
        </w:rPr>
      </w:pPr>
      <w:r>
        <w:rPr>
          <w:noProof/>
        </w:rPr>
        <w:t>System Center 2012 Standard Server, лицензия на управление, 87</w:t>
      </w:r>
    </w:p>
    <w:p w:rsidR="00264BFE" w:rsidRDefault="00264BFE">
      <w:pPr>
        <w:pStyle w:val="Index1"/>
        <w:tabs>
          <w:tab w:val="right" w:pos="5030"/>
        </w:tabs>
        <w:rPr>
          <w:noProof/>
        </w:rPr>
      </w:pPr>
      <w:r>
        <w:rPr>
          <w:noProof/>
        </w:rPr>
        <w:t>System Center 2016 Client Management Suite, 36</w:t>
      </w:r>
    </w:p>
    <w:p w:rsidR="00264BFE" w:rsidRDefault="00264BFE">
      <w:pPr>
        <w:pStyle w:val="Index1"/>
        <w:tabs>
          <w:tab w:val="right" w:pos="5030"/>
        </w:tabs>
        <w:rPr>
          <w:noProof/>
        </w:rPr>
      </w:pPr>
      <w:r>
        <w:rPr>
          <w:noProof/>
        </w:rPr>
        <w:t>System Center 2016 Datacenter, серверная лицензия на управление, 34</w:t>
      </w:r>
    </w:p>
    <w:p w:rsidR="00264BFE" w:rsidRDefault="00264BFE">
      <w:pPr>
        <w:pStyle w:val="Index1"/>
        <w:tabs>
          <w:tab w:val="right" w:pos="5030"/>
        </w:tabs>
        <w:rPr>
          <w:noProof/>
        </w:rPr>
      </w:pPr>
      <w:r>
        <w:rPr>
          <w:noProof/>
        </w:rPr>
        <w:t>System Center 2016 Standard, серверная лицензия на управление, 34</w:t>
      </w:r>
    </w:p>
    <w:p w:rsidR="00264BFE" w:rsidRDefault="00264BFE">
      <w:pPr>
        <w:pStyle w:val="Index1"/>
        <w:tabs>
          <w:tab w:val="right" w:pos="5030"/>
        </w:tabs>
        <w:rPr>
          <w:noProof/>
        </w:rPr>
      </w:pPr>
      <w:r>
        <w:rPr>
          <w:noProof/>
        </w:rPr>
        <w:t>System Center Configuration Manager 1606, клиентская лицензия на управление, 36</w:t>
      </w:r>
    </w:p>
    <w:p w:rsidR="00264BFE" w:rsidRDefault="00264BFE">
      <w:pPr>
        <w:pStyle w:val="Index1"/>
        <w:tabs>
          <w:tab w:val="right" w:pos="5030"/>
        </w:tabs>
        <w:rPr>
          <w:noProof/>
        </w:rPr>
      </w:pPr>
      <w:r>
        <w:rPr>
          <w:noProof/>
        </w:rPr>
        <w:t>System Center Datacenter, 93, 95</w:t>
      </w:r>
    </w:p>
    <w:p w:rsidR="00264BFE" w:rsidRDefault="00264BFE">
      <w:pPr>
        <w:pStyle w:val="Index1"/>
        <w:tabs>
          <w:tab w:val="right" w:pos="5030"/>
        </w:tabs>
        <w:rPr>
          <w:noProof/>
        </w:rPr>
      </w:pPr>
      <w:r>
        <w:rPr>
          <w:noProof/>
        </w:rPr>
        <w:t>System Center Datacenter (пакет — 2 лицензии, 19</w:t>
      </w:r>
    </w:p>
    <w:p w:rsidR="00264BFE" w:rsidRDefault="00264BFE">
      <w:pPr>
        <w:pStyle w:val="Index1"/>
        <w:tabs>
          <w:tab w:val="right" w:pos="5030"/>
        </w:tabs>
        <w:rPr>
          <w:noProof/>
        </w:rPr>
      </w:pPr>
      <w:r>
        <w:rPr>
          <w:noProof/>
        </w:rPr>
        <w:t>System Center Endpoint Protection 1606, 37</w:t>
      </w:r>
    </w:p>
    <w:p w:rsidR="00264BFE" w:rsidRDefault="00264BFE">
      <w:pPr>
        <w:pStyle w:val="Index1"/>
        <w:tabs>
          <w:tab w:val="right" w:pos="5030"/>
        </w:tabs>
        <w:rPr>
          <w:noProof/>
        </w:rPr>
      </w:pPr>
      <w:r>
        <w:rPr>
          <w:noProof/>
        </w:rPr>
        <w:t>System Center Standard, 93, 95</w:t>
      </w:r>
    </w:p>
    <w:p w:rsidR="00264BFE" w:rsidRDefault="00264BFE">
      <w:pPr>
        <w:pStyle w:val="Index1"/>
        <w:tabs>
          <w:tab w:val="right" w:pos="5030"/>
        </w:tabs>
        <w:rPr>
          <w:noProof/>
        </w:rPr>
      </w:pPr>
      <w:r>
        <w:rPr>
          <w:noProof/>
        </w:rPr>
        <w:t>System Center Standard (пакет — 2 лицензии, 19</w:t>
      </w:r>
    </w:p>
    <w:p w:rsidR="00264BFE" w:rsidRDefault="00264BFE">
      <w:pPr>
        <w:pStyle w:val="Index1"/>
        <w:tabs>
          <w:tab w:val="right" w:pos="5030"/>
        </w:tabs>
        <w:rPr>
          <w:noProof/>
        </w:rPr>
      </w:pPr>
      <w:r>
        <w:rPr>
          <w:noProof/>
        </w:rPr>
        <w:t>VDI, 38</w:t>
      </w:r>
    </w:p>
    <w:p w:rsidR="00264BFE" w:rsidRDefault="00264BFE">
      <w:pPr>
        <w:pStyle w:val="Index1"/>
        <w:tabs>
          <w:tab w:val="right" w:pos="5030"/>
        </w:tabs>
        <w:rPr>
          <w:noProof/>
        </w:rPr>
      </w:pPr>
      <w:r>
        <w:rPr>
          <w:noProof/>
        </w:rPr>
        <w:t>Visio Pro for Office 365, лицензия Add-on, 64</w:t>
      </w:r>
    </w:p>
    <w:p w:rsidR="00264BFE" w:rsidRDefault="00264BFE">
      <w:pPr>
        <w:pStyle w:val="Index1"/>
        <w:tabs>
          <w:tab w:val="right" w:pos="5030"/>
        </w:tabs>
        <w:rPr>
          <w:noProof/>
        </w:rPr>
      </w:pPr>
      <w:r>
        <w:rPr>
          <w:noProof/>
        </w:rPr>
        <w:t>Visio Pro for Office 365, лицензия From SA, 64</w:t>
      </w:r>
    </w:p>
    <w:p w:rsidR="00264BFE" w:rsidRDefault="00264BFE">
      <w:pPr>
        <w:pStyle w:val="Index1"/>
        <w:tabs>
          <w:tab w:val="right" w:pos="5030"/>
        </w:tabs>
        <w:rPr>
          <w:noProof/>
        </w:rPr>
      </w:pPr>
      <w:r>
        <w:rPr>
          <w:noProof/>
        </w:rPr>
        <w:t>Visio Pro для Office 365, 64</w:t>
      </w:r>
    </w:p>
    <w:p w:rsidR="00264BFE" w:rsidRDefault="00264BFE">
      <w:pPr>
        <w:pStyle w:val="Index1"/>
        <w:tabs>
          <w:tab w:val="right" w:pos="5030"/>
        </w:tabs>
        <w:rPr>
          <w:noProof/>
        </w:rPr>
      </w:pPr>
      <w:r>
        <w:rPr>
          <w:noProof/>
        </w:rPr>
        <w:t>Visio Standard, 64, 95</w:t>
      </w:r>
    </w:p>
    <w:p w:rsidR="00264BFE" w:rsidRDefault="00264BFE">
      <w:pPr>
        <w:pStyle w:val="Index1"/>
        <w:tabs>
          <w:tab w:val="right" w:pos="5030"/>
        </w:tabs>
        <w:rPr>
          <w:noProof/>
        </w:rPr>
      </w:pPr>
      <w:r>
        <w:rPr>
          <w:noProof/>
        </w:rPr>
        <w:t>Visio профессиональный, 64, 95</w:t>
      </w:r>
    </w:p>
    <w:p w:rsidR="00264BFE" w:rsidRDefault="00264BFE">
      <w:pPr>
        <w:pStyle w:val="Index1"/>
        <w:tabs>
          <w:tab w:val="right" w:pos="5030"/>
        </w:tabs>
        <w:rPr>
          <w:noProof/>
        </w:rPr>
      </w:pPr>
      <w:r>
        <w:rPr>
          <w:noProof/>
        </w:rPr>
        <w:t>Visio профессиональный 2016, 25</w:t>
      </w:r>
    </w:p>
    <w:p w:rsidR="00264BFE" w:rsidRDefault="00264BFE">
      <w:pPr>
        <w:pStyle w:val="Index1"/>
        <w:tabs>
          <w:tab w:val="right" w:pos="5030"/>
        </w:tabs>
        <w:rPr>
          <w:noProof/>
        </w:rPr>
      </w:pPr>
      <w:r>
        <w:rPr>
          <w:noProof/>
        </w:rPr>
        <w:t>Visio стандартный, 87</w:t>
      </w:r>
    </w:p>
    <w:p w:rsidR="00264BFE" w:rsidRDefault="00264BFE">
      <w:pPr>
        <w:pStyle w:val="Index1"/>
        <w:tabs>
          <w:tab w:val="right" w:pos="5030"/>
        </w:tabs>
        <w:rPr>
          <w:noProof/>
        </w:rPr>
      </w:pPr>
      <w:r>
        <w:rPr>
          <w:noProof/>
        </w:rPr>
        <w:t>Visio стандартный 2016, 25</w:t>
      </w:r>
    </w:p>
    <w:p w:rsidR="00264BFE" w:rsidRDefault="00264BFE">
      <w:pPr>
        <w:pStyle w:val="Index1"/>
        <w:tabs>
          <w:tab w:val="right" w:pos="5030"/>
        </w:tabs>
        <w:rPr>
          <w:noProof/>
        </w:rPr>
      </w:pPr>
      <w:r>
        <w:rPr>
          <w:noProof/>
        </w:rPr>
        <w:t>Visual Studio 2013, 39</w:t>
      </w:r>
    </w:p>
    <w:p w:rsidR="00264BFE" w:rsidRDefault="00264BFE">
      <w:pPr>
        <w:pStyle w:val="Index1"/>
        <w:tabs>
          <w:tab w:val="right" w:pos="5030"/>
        </w:tabs>
        <w:rPr>
          <w:noProof/>
        </w:rPr>
      </w:pPr>
      <w:r>
        <w:rPr>
          <w:noProof/>
        </w:rPr>
        <w:t>Visual Studio Enterprise 2015 с MSDN, 39</w:t>
      </w:r>
    </w:p>
    <w:p w:rsidR="00264BFE" w:rsidRDefault="00264BFE">
      <w:pPr>
        <w:pStyle w:val="Index1"/>
        <w:tabs>
          <w:tab w:val="right" w:pos="5030"/>
        </w:tabs>
        <w:rPr>
          <w:noProof/>
        </w:rPr>
      </w:pPr>
      <w:r>
        <w:rPr>
          <w:noProof/>
        </w:rPr>
        <w:t>Visual Studio Enterprise с MSDN, 95</w:t>
      </w:r>
    </w:p>
    <w:p w:rsidR="00264BFE" w:rsidRDefault="00264BFE">
      <w:pPr>
        <w:pStyle w:val="Index1"/>
        <w:tabs>
          <w:tab w:val="right" w:pos="5030"/>
        </w:tabs>
        <w:rPr>
          <w:noProof/>
        </w:rPr>
      </w:pPr>
      <w:r>
        <w:rPr>
          <w:noProof/>
        </w:rPr>
        <w:t>Visual Studio Premium с MSDN, 87</w:t>
      </w:r>
    </w:p>
    <w:p w:rsidR="00264BFE" w:rsidRDefault="00264BFE">
      <w:pPr>
        <w:pStyle w:val="Index1"/>
        <w:tabs>
          <w:tab w:val="right" w:pos="5030"/>
        </w:tabs>
        <w:rPr>
          <w:noProof/>
        </w:rPr>
      </w:pPr>
      <w:r>
        <w:rPr>
          <w:noProof/>
        </w:rPr>
        <w:t>Visual Studio Professional 2015, 38</w:t>
      </w:r>
    </w:p>
    <w:p w:rsidR="00264BFE" w:rsidRDefault="00264BFE">
      <w:pPr>
        <w:pStyle w:val="Index1"/>
        <w:tabs>
          <w:tab w:val="right" w:pos="5030"/>
        </w:tabs>
        <w:rPr>
          <w:noProof/>
        </w:rPr>
      </w:pPr>
      <w:r>
        <w:rPr>
          <w:noProof/>
        </w:rPr>
        <w:t>Visual Studio Professional 2015 с MSDN, 38</w:t>
      </w:r>
    </w:p>
    <w:p w:rsidR="00264BFE" w:rsidRDefault="00264BFE">
      <w:pPr>
        <w:pStyle w:val="Index1"/>
        <w:tabs>
          <w:tab w:val="right" w:pos="5030"/>
        </w:tabs>
        <w:rPr>
          <w:noProof/>
        </w:rPr>
      </w:pPr>
      <w:r>
        <w:rPr>
          <w:noProof/>
        </w:rPr>
        <w:t>Visual Studio Professional с MSDN;, 95</w:t>
      </w:r>
    </w:p>
    <w:p w:rsidR="00264BFE" w:rsidRDefault="00264BFE">
      <w:pPr>
        <w:pStyle w:val="Index1"/>
        <w:tabs>
          <w:tab w:val="right" w:pos="5030"/>
        </w:tabs>
        <w:rPr>
          <w:noProof/>
        </w:rPr>
      </w:pPr>
      <w:r>
        <w:rPr>
          <w:noProof/>
        </w:rPr>
        <w:t>Visual Studio Professional с подпиской MSDN, 87</w:t>
      </w:r>
    </w:p>
    <w:p w:rsidR="00264BFE" w:rsidRDefault="00264BFE">
      <w:pPr>
        <w:pStyle w:val="Index1"/>
        <w:tabs>
          <w:tab w:val="right" w:pos="5030"/>
        </w:tabs>
        <w:rPr>
          <w:noProof/>
        </w:rPr>
      </w:pPr>
      <w:r>
        <w:rPr>
          <w:noProof/>
        </w:rPr>
        <w:t>Visual Studio Team Foundation Server 2017 CAL, 40</w:t>
      </w:r>
    </w:p>
    <w:p w:rsidR="00264BFE" w:rsidRDefault="00264BFE">
      <w:pPr>
        <w:pStyle w:val="Index1"/>
        <w:tabs>
          <w:tab w:val="right" w:pos="5030"/>
        </w:tabs>
        <w:rPr>
          <w:noProof/>
        </w:rPr>
      </w:pPr>
      <w:r>
        <w:rPr>
          <w:noProof/>
        </w:rPr>
        <w:t>Visual Studio Team Foundation Server 2017 с технологией SQL Server 2016, 40</w:t>
      </w:r>
    </w:p>
    <w:p w:rsidR="00264BFE" w:rsidRDefault="00264BFE">
      <w:pPr>
        <w:pStyle w:val="Index1"/>
        <w:tabs>
          <w:tab w:val="right" w:pos="5030"/>
        </w:tabs>
        <w:rPr>
          <w:noProof/>
        </w:rPr>
      </w:pPr>
      <w:r>
        <w:rPr>
          <w:noProof/>
        </w:rPr>
        <w:t>Visual Studio Test Professional 2015 с MSDN, 39</w:t>
      </w:r>
    </w:p>
    <w:p w:rsidR="00264BFE" w:rsidRDefault="00264BFE">
      <w:pPr>
        <w:pStyle w:val="Index1"/>
        <w:tabs>
          <w:tab w:val="right" w:pos="5030"/>
        </w:tabs>
        <w:rPr>
          <w:noProof/>
        </w:rPr>
      </w:pPr>
      <w:r>
        <w:rPr>
          <w:noProof/>
        </w:rPr>
        <w:t>Visual Studio Test Professional с MSDN;, 95</w:t>
      </w:r>
    </w:p>
    <w:p w:rsidR="00264BFE" w:rsidRDefault="00264BFE">
      <w:pPr>
        <w:pStyle w:val="Index1"/>
        <w:tabs>
          <w:tab w:val="right" w:pos="5030"/>
        </w:tabs>
        <w:rPr>
          <w:noProof/>
        </w:rPr>
      </w:pPr>
      <w:r>
        <w:rPr>
          <w:noProof/>
        </w:rPr>
        <w:t>Visual Studio Test Professional с подпиской MSDN, 87</w:t>
      </w:r>
    </w:p>
    <w:p w:rsidR="00264BFE" w:rsidRDefault="00264BFE">
      <w:pPr>
        <w:pStyle w:val="Index1"/>
        <w:tabs>
          <w:tab w:val="right" w:pos="5030"/>
        </w:tabs>
        <w:rPr>
          <w:noProof/>
        </w:rPr>
      </w:pPr>
      <w:r>
        <w:rPr>
          <w:noProof/>
        </w:rPr>
        <w:t>Windows 10 Enterprise, 60</w:t>
      </w:r>
    </w:p>
    <w:p w:rsidR="00264BFE" w:rsidRDefault="00264BFE">
      <w:pPr>
        <w:pStyle w:val="Index1"/>
        <w:tabs>
          <w:tab w:val="right" w:pos="5030"/>
        </w:tabs>
        <w:rPr>
          <w:noProof/>
        </w:rPr>
      </w:pPr>
      <w:r>
        <w:rPr>
          <w:noProof/>
        </w:rPr>
        <w:t>Windows 10 Enterprise LTSB, 42</w:t>
      </w:r>
    </w:p>
    <w:p w:rsidR="00264BFE" w:rsidRDefault="00264BFE">
      <w:pPr>
        <w:pStyle w:val="Index1"/>
        <w:tabs>
          <w:tab w:val="right" w:pos="5030"/>
        </w:tabs>
        <w:rPr>
          <w:noProof/>
        </w:rPr>
      </w:pPr>
      <w:r>
        <w:rPr>
          <w:noProof/>
        </w:rPr>
        <w:t>Windows 10 IoT Корпоративная, 43</w:t>
      </w:r>
    </w:p>
    <w:p w:rsidR="00264BFE" w:rsidRDefault="00264BFE">
      <w:pPr>
        <w:pStyle w:val="Index1"/>
        <w:tabs>
          <w:tab w:val="right" w:pos="5030"/>
        </w:tabs>
        <w:rPr>
          <w:noProof/>
        </w:rPr>
      </w:pPr>
      <w:r>
        <w:rPr>
          <w:noProof/>
        </w:rPr>
        <w:t>Windows 10 IoT Корпоративная для розничной сети или тонких клиентов, 44</w:t>
      </w:r>
    </w:p>
    <w:p w:rsidR="00264BFE" w:rsidRDefault="00264BFE">
      <w:pPr>
        <w:pStyle w:val="Index1"/>
        <w:tabs>
          <w:tab w:val="right" w:pos="5030"/>
        </w:tabs>
        <w:rPr>
          <w:noProof/>
        </w:rPr>
      </w:pPr>
      <w:r>
        <w:rPr>
          <w:noProof/>
        </w:rPr>
        <w:t>Windows 10 Mobile Корпоративная (, 42</w:t>
      </w:r>
    </w:p>
    <w:p w:rsidR="00264BFE" w:rsidRDefault="00264BFE">
      <w:pPr>
        <w:pStyle w:val="Index1"/>
        <w:tabs>
          <w:tab w:val="right" w:pos="5030"/>
        </w:tabs>
        <w:rPr>
          <w:noProof/>
        </w:rPr>
      </w:pPr>
      <w:r>
        <w:rPr>
          <w:noProof/>
        </w:rPr>
        <w:t>Windows 10 для образовательных учреждений E5 (, 42</w:t>
      </w:r>
    </w:p>
    <w:p w:rsidR="00264BFE" w:rsidRDefault="00264BFE">
      <w:pPr>
        <w:pStyle w:val="Index1"/>
        <w:tabs>
          <w:tab w:val="right" w:pos="5030"/>
        </w:tabs>
        <w:rPr>
          <w:noProof/>
        </w:rPr>
      </w:pPr>
      <w:r>
        <w:rPr>
          <w:noProof/>
        </w:rPr>
        <w:t>Windows 10 Корпоративная, 60</w:t>
      </w:r>
    </w:p>
    <w:p w:rsidR="00264BFE" w:rsidRDefault="00264BFE">
      <w:pPr>
        <w:pStyle w:val="Index1"/>
        <w:tabs>
          <w:tab w:val="right" w:pos="5030"/>
        </w:tabs>
        <w:rPr>
          <w:noProof/>
        </w:rPr>
      </w:pPr>
      <w:r>
        <w:rPr>
          <w:noProof/>
        </w:rPr>
        <w:t>Windows 10 Корпоративная E3, 42</w:t>
      </w:r>
    </w:p>
    <w:p w:rsidR="00264BFE" w:rsidRDefault="00264BFE">
      <w:pPr>
        <w:pStyle w:val="Index1"/>
        <w:tabs>
          <w:tab w:val="right" w:pos="5030"/>
        </w:tabs>
        <w:rPr>
          <w:noProof/>
        </w:rPr>
      </w:pPr>
      <w:r>
        <w:rPr>
          <w:noProof/>
        </w:rPr>
        <w:t>Windows 10 Корпоративная E5, 42</w:t>
      </w:r>
    </w:p>
    <w:p w:rsidR="00264BFE" w:rsidRDefault="00264BFE">
      <w:pPr>
        <w:pStyle w:val="Index1"/>
        <w:tabs>
          <w:tab w:val="right" w:pos="5030"/>
        </w:tabs>
        <w:rPr>
          <w:noProof/>
        </w:rPr>
      </w:pPr>
      <w:r>
        <w:rPr>
          <w:noProof/>
        </w:rPr>
        <w:t>Windows 2000 Professional for Embedded Systems, 43</w:t>
      </w:r>
    </w:p>
    <w:p w:rsidR="00264BFE" w:rsidRDefault="00264BFE">
      <w:pPr>
        <w:pStyle w:val="Index1"/>
        <w:tabs>
          <w:tab w:val="right" w:pos="5030"/>
        </w:tabs>
        <w:rPr>
          <w:noProof/>
        </w:rPr>
      </w:pPr>
      <w:r>
        <w:rPr>
          <w:noProof/>
        </w:rPr>
        <w:t>Windows 7, 43</w:t>
      </w:r>
    </w:p>
    <w:p w:rsidR="00264BFE" w:rsidRDefault="00264BFE">
      <w:pPr>
        <w:pStyle w:val="Index1"/>
        <w:tabs>
          <w:tab w:val="right" w:pos="5030"/>
        </w:tabs>
        <w:rPr>
          <w:noProof/>
        </w:rPr>
      </w:pPr>
      <w:r>
        <w:rPr>
          <w:noProof/>
        </w:rPr>
        <w:t>Windows 7 Профессиональная для встроенных систем, Максимальная для встроенных систем, 43</w:t>
      </w:r>
    </w:p>
    <w:p w:rsidR="00264BFE" w:rsidRDefault="00264BFE">
      <w:pPr>
        <w:pStyle w:val="Index1"/>
        <w:tabs>
          <w:tab w:val="right" w:pos="5030"/>
        </w:tabs>
        <w:rPr>
          <w:noProof/>
        </w:rPr>
      </w:pPr>
      <w:r>
        <w:rPr>
          <w:noProof/>
        </w:rPr>
        <w:t>Windows Embedded 2009, 44</w:t>
      </w:r>
    </w:p>
    <w:p w:rsidR="00264BFE" w:rsidRDefault="00264BFE">
      <w:pPr>
        <w:pStyle w:val="Index1"/>
        <w:tabs>
          <w:tab w:val="right" w:pos="5030"/>
        </w:tabs>
        <w:rPr>
          <w:noProof/>
        </w:rPr>
      </w:pPr>
      <w:r>
        <w:rPr>
          <w:noProof/>
        </w:rPr>
        <w:t>Windows Embedded 8 Standard, 44</w:t>
      </w:r>
    </w:p>
    <w:p w:rsidR="00264BFE" w:rsidRDefault="00264BFE">
      <w:pPr>
        <w:pStyle w:val="Index1"/>
        <w:tabs>
          <w:tab w:val="right" w:pos="5030"/>
        </w:tabs>
        <w:rPr>
          <w:noProof/>
        </w:rPr>
      </w:pPr>
      <w:r>
        <w:rPr>
          <w:noProof/>
        </w:rPr>
        <w:t>Windows Embedded 8 Standard Enterprise Kit (упаковка из 100 лицензий), 42</w:t>
      </w:r>
    </w:p>
    <w:p w:rsidR="00264BFE" w:rsidRDefault="00264BFE">
      <w:pPr>
        <w:pStyle w:val="Index1"/>
        <w:tabs>
          <w:tab w:val="right" w:pos="5030"/>
        </w:tabs>
        <w:rPr>
          <w:noProof/>
        </w:rPr>
      </w:pPr>
      <w:r>
        <w:rPr>
          <w:noProof/>
        </w:rPr>
        <w:t>Windows Embedded 8 и 8.1 Industry Retail, 44</w:t>
      </w:r>
    </w:p>
    <w:p w:rsidR="00264BFE" w:rsidRDefault="00264BFE">
      <w:pPr>
        <w:pStyle w:val="Index1"/>
        <w:tabs>
          <w:tab w:val="right" w:pos="5030"/>
        </w:tabs>
        <w:rPr>
          <w:noProof/>
        </w:rPr>
      </w:pPr>
      <w:r>
        <w:rPr>
          <w:noProof/>
        </w:rPr>
        <w:t>Windows Embedded 8.1 Industry, 42</w:t>
      </w:r>
    </w:p>
    <w:p w:rsidR="00264BFE" w:rsidRDefault="00264BFE">
      <w:pPr>
        <w:pStyle w:val="Index1"/>
        <w:tabs>
          <w:tab w:val="right" w:pos="5030"/>
        </w:tabs>
        <w:rPr>
          <w:noProof/>
        </w:rPr>
      </w:pPr>
      <w:r>
        <w:rPr>
          <w:noProof/>
        </w:rPr>
        <w:t>Windows Embedded 8/8.1 Pro, Industry Pro, 43</w:t>
      </w:r>
    </w:p>
    <w:p w:rsidR="00264BFE" w:rsidRDefault="00264BFE">
      <w:pPr>
        <w:pStyle w:val="Index1"/>
        <w:tabs>
          <w:tab w:val="right" w:pos="5030"/>
        </w:tabs>
        <w:rPr>
          <w:noProof/>
        </w:rPr>
      </w:pPr>
      <w:r>
        <w:rPr>
          <w:noProof/>
        </w:rPr>
        <w:t>Windows Embedded for Point of Service, 44</w:t>
      </w:r>
    </w:p>
    <w:p w:rsidR="00264BFE" w:rsidRDefault="00264BFE">
      <w:pPr>
        <w:pStyle w:val="Index1"/>
        <w:tabs>
          <w:tab w:val="right" w:pos="5030"/>
        </w:tabs>
        <w:rPr>
          <w:noProof/>
        </w:rPr>
      </w:pPr>
      <w:r>
        <w:rPr>
          <w:noProof/>
        </w:rPr>
        <w:t>Windows Embedded POSReady 2009, 44</w:t>
      </w:r>
    </w:p>
    <w:p w:rsidR="00264BFE" w:rsidRDefault="00264BFE">
      <w:pPr>
        <w:pStyle w:val="Index1"/>
        <w:tabs>
          <w:tab w:val="right" w:pos="5030"/>
        </w:tabs>
        <w:rPr>
          <w:noProof/>
        </w:rPr>
      </w:pPr>
      <w:r>
        <w:rPr>
          <w:noProof/>
        </w:rPr>
        <w:t>Windows Embedded POSReady 7, 44</w:t>
      </w:r>
    </w:p>
    <w:p w:rsidR="00264BFE" w:rsidRDefault="00264BFE">
      <w:pPr>
        <w:pStyle w:val="Index1"/>
        <w:tabs>
          <w:tab w:val="right" w:pos="5030"/>
        </w:tabs>
        <w:rPr>
          <w:noProof/>
        </w:rPr>
      </w:pPr>
      <w:r>
        <w:rPr>
          <w:noProof/>
        </w:rPr>
        <w:t>Windows Embedded POSReady 7 Pro, 44</w:t>
      </w:r>
    </w:p>
    <w:p w:rsidR="00264BFE" w:rsidRDefault="00264BFE">
      <w:pPr>
        <w:pStyle w:val="Index1"/>
        <w:tabs>
          <w:tab w:val="right" w:pos="5030"/>
        </w:tabs>
        <w:rPr>
          <w:noProof/>
        </w:rPr>
      </w:pPr>
      <w:r>
        <w:rPr>
          <w:noProof/>
        </w:rPr>
        <w:t>Windows Embedded Standard 7, 44</w:t>
      </w:r>
    </w:p>
    <w:p w:rsidR="00264BFE" w:rsidRDefault="00264BFE">
      <w:pPr>
        <w:pStyle w:val="Index1"/>
        <w:tabs>
          <w:tab w:val="right" w:pos="5030"/>
        </w:tabs>
        <w:rPr>
          <w:noProof/>
        </w:rPr>
      </w:pPr>
      <w:r>
        <w:rPr>
          <w:noProof/>
        </w:rPr>
        <w:t>Windows HPC Server, 53</w:t>
      </w:r>
    </w:p>
    <w:p w:rsidR="00264BFE" w:rsidRDefault="00264BFE">
      <w:pPr>
        <w:pStyle w:val="Index1"/>
        <w:tabs>
          <w:tab w:val="right" w:pos="5030"/>
        </w:tabs>
        <w:rPr>
          <w:noProof/>
        </w:rPr>
      </w:pPr>
      <w:r>
        <w:rPr>
          <w:noProof/>
        </w:rPr>
        <w:t>Windows MultiPoint Server 2012, 49</w:t>
      </w:r>
    </w:p>
    <w:p w:rsidR="00264BFE" w:rsidRDefault="00264BFE">
      <w:pPr>
        <w:pStyle w:val="Index1"/>
        <w:tabs>
          <w:tab w:val="right" w:pos="5030"/>
        </w:tabs>
        <w:rPr>
          <w:noProof/>
        </w:rPr>
      </w:pPr>
      <w:r>
        <w:rPr>
          <w:noProof/>
        </w:rPr>
        <w:t>Windows MultiPoint Server 2016 Premium, 49</w:t>
      </w:r>
    </w:p>
    <w:p w:rsidR="00264BFE" w:rsidRDefault="00264BFE">
      <w:pPr>
        <w:pStyle w:val="Index1"/>
        <w:tabs>
          <w:tab w:val="right" w:pos="5030"/>
        </w:tabs>
        <w:rPr>
          <w:noProof/>
        </w:rPr>
      </w:pPr>
      <w:r>
        <w:rPr>
          <w:noProof/>
        </w:rPr>
        <w:t>Windows Server, 94, 95</w:t>
      </w:r>
    </w:p>
    <w:p w:rsidR="00264BFE" w:rsidRDefault="00264BFE">
      <w:pPr>
        <w:pStyle w:val="Index1"/>
        <w:tabs>
          <w:tab w:val="right" w:pos="5030"/>
        </w:tabs>
        <w:rPr>
          <w:noProof/>
        </w:rPr>
      </w:pPr>
      <w:r>
        <w:rPr>
          <w:noProof/>
        </w:rPr>
        <w:t>Windows Server 2012, 51</w:t>
      </w:r>
    </w:p>
    <w:p w:rsidR="00264BFE" w:rsidRDefault="00264BFE">
      <w:pPr>
        <w:pStyle w:val="Index1"/>
        <w:tabs>
          <w:tab w:val="right" w:pos="5030"/>
        </w:tabs>
        <w:rPr>
          <w:noProof/>
        </w:rPr>
      </w:pPr>
      <w:r>
        <w:rPr>
          <w:noProof/>
        </w:rPr>
        <w:t>Windows Server 2012 R2, 51</w:t>
      </w:r>
    </w:p>
    <w:p w:rsidR="00264BFE" w:rsidRDefault="00264BFE">
      <w:pPr>
        <w:pStyle w:val="Index1"/>
        <w:tabs>
          <w:tab w:val="right" w:pos="5030"/>
        </w:tabs>
        <w:rPr>
          <w:noProof/>
        </w:rPr>
      </w:pPr>
      <w:r>
        <w:rPr>
          <w:noProof/>
        </w:rPr>
        <w:t>Windows Server 2016 Active Directory Rights Management Services CAL, 50</w:t>
      </w:r>
    </w:p>
    <w:p w:rsidR="00264BFE" w:rsidRDefault="00264BFE">
      <w:pPr>
        <w:pStyle w:val="Index1"/>
        <w:tabs>
          <w:tab w:val="right" w:pos="5030"/>
        </w:tabs>
        <w:rPr>
          <w:noProof/>
        </w:rPr>
      </w:pPr>
      <w:r>
        <w:rPr>
          <w:noProof/>
        </w:rPr>
        <w:t>Windows Server 2016 CAL, 50</w:t>
      </w:r>
    </w:p>
    <w:p w:rsidR="00264BFE" w:rsidRDefault="00264BFE">
      <w:pPr>
        <w:pStyle w:val="Index1"/>
        <w:tabs>
          <w:tab w:val="right" w:pos="5030"/>
        </w:tabs>
        <w:rPr>
          <w:noProof/>
        </w:rPr>
      </w:pPr>
      <w:r>
        <w:rPr>
          <w:noProof/>
        </w:rPr>
        <w:t>Windows Server 2016 Datacenter (пакет — 2 лицензии, 51</w:t>
      </w:r>
    </w:p>
    <w:p w:rsidR="00264BFE" w:rsidRDefault="00264BFE">
      <w:pPr>
        <w:pStyle w:val="Index1"/>
        <w:tabs>
          <w:tab w:val="right" w:pos="5030"/>
        </w:tabs>
        <w:rPr>
          <w:noProof/>
        </w:rPr>
      </w:pPr>
      <w:r>
        <w:rPr>
          <w:noProof/>
        </w:rPr>
        <w:t>Windows Server 2016 Essentials, 51</w:t>
      </w:r>
    </w:p>
    <w:p w:rsidR="00264BFE" w:rsidRDefault="00264BFE">
      <w:pPr>
        <w:pStyle w:val="Index1"/>
        <w:tabs>
          <w:tab w:val="right" w:pos="5030"/>
        </w:tabs>
        <w:rPr>
          <w:noProof/>
        </w:rPr>
      </w:pPr>
      <w:r>
        <w:rPr>
          <w:noProof/>
        </w:rPr>
        <w:t>Windows Server 2016 External Connector, 51</w:t>
      </w:r>
    </w:p>
    <w:p w:rsidR="00264BFE" w:rsidRDefault="00264BFE">
      <w:pPr>
        <w:pStyle w:val="Index1"/>
        <w:tabs>
          <w:tab w:val="right" w:pos="5030"/>
        </w:tabs>
        <w:rPr>
          <w:noProof/>
        </w:rPr>
      </w:pPr>
      <w:r>
        <w:rPr>
          <w:noProof/>
        </w:rPr>
        <w:t>Windows Server 2016 Remote Desktop Services CAL, 50</w:t>
      </w:r>
    </w:p>
    <w:p w:rsidR="00264BFE" w:rsidRDefault="00264BFE">
      <w:pPr>
        <w:pStyle w:val="Index1"/>
        <w:tabs>
          <w:tab w:val="right" w:pos="5030"/>
        </w:tabs>
        <w:rPr>
          <w:noProof/>
        </w:rPr>
      </w:pPr>
      <w:r>
        <w:rPr>
          <w:noProof/>
        </w:rPr>
        <w:t>Windows Server 2016 Remote Desktop Services External Connector, 50</w:t>
      </w:r>
    </w:p>
    <w:p w:rsidR="00264BFE" w:rsidRDefault="00264BFE">
      <w:pPr>
        <w:pStyle w:val="Index1"/>
        <w:tabs>
          <w:tab w:val="right" w:pos="5030"/>
        </w:tabs>
        <w:rPr>
          <w:noProof/>
        </w:rPr>
      </w:pPr>
      <w:r>
        <w:rPr>
          <w:noProof/>
        </w:rPr>
        <w:t>Windows Server 2016 Standard (пакет — 2 лицензии, 51</w:t>
      </w:r>
    </w:p>
    <w:p w:rsidR="00264BFE" w:rsidRDefault="00264BFE">
      <w:pPr>
        <w:pStyle w:val="Index1"/>
        <w:tabs>
          <w:tab w:val="right" w:pos="5030"/>
        </w:tabs>
        <w:rPr>
          <w:noProof/>
        </w:rPr>
      </w:pPr>
      <w:r>
        <w:rPr>
          <w:noProof/>
        </w:rPr>
        <w:t>Windows Server 2016, CAL-версия, 50</w:t>
      </w:r>
    </w:p>
    <w:p w:rsidR="00264BFE" w:rsidRDefault="00264BFE">
      <w:pPr>
        <w:pStyle w:val="Index1"/>
        <w:tabs>
          <w:tab w:val="right" w:pos="5030"/>
        </w:tabs>
        <w:rPr>
          <w:noProof/>
        </w:rPr>
      </w:pPr>
      <w:r>
        <w:rPr>
          <w:noProof/>
        </w:rPr>
        <w:t>Windows Server Datacenter, 87, 93</w:t>
      </w:r>
    </w:p>
    <w:p w:rsidR="00264BFE" w:rsidRDefault="00264BFE">
      <w:pPr>
        <w:pStyle w:val="Index1"/>
        <w:tabs>
          <w:tab w:val="right" w:pos="5030"/>
        </w:tabs>
        <w:rPr>
          <w:noProof/>
        </w:rPr>
      </w:pPr>
      <w:r>
        <w:rPr>
          <w:noProof/>
        </w:rPr>
        <w:t>Windows Server Datacenter (пакет — 2 лицензии, 19</w:t>
      </w:r>
    </w:p>
    <w:p w:rsidR="00264BFE" w:rsidRDefault="00264BFE">
      <w:pPr>
        <w:pStyle w:val="Index1"/>
        <w:tabs>
          <w:tab w:val="right" w:pos="5030"/>
        </w:tabs>
        <w:rPr>
          <w:noProof/>
        </w:rPr>
      </w:pPr>
      <w:r>
        <w:rPr>
          <w:noProof/>
        </w:rPr>
        <w:t>Windows Server Datacenter;, 95</w:t>
      </w:r>
    </w:p>
    <w:p w:rsidR="00264BFE" w:rsidRDefault="00264BFE">
      <w:pPr>
        <w:pStyle w:val="Index1"/>
        <w:tabs>
          <w:tab w:val="right" w:pos="5030"/>
        </w:tabs>
        <w:rPr>
          <w:noProof/>
        </w:rPr>
      </w:pPr>
      <w:r>
        <w:rPr>
          <w:noProof/>
        </w:rPr>
        <w:t>Windows Server Enterprise, 53, 87</w:t>
      </w:r>
    </w:p>
    <w:p w:rsidR="00264BFE" w:rsidRDefault="00264BFE">
      <w:pPr>
        <w:pStyle w:val="Index1"/>
        <w:tabs>
          <w:tab w:val="right" w:pos="5030"/>
        </w:tabs>
        <w:rPr>
          <w:noProof/>
        </w:rPr>
      </w:pPr>
      <w:r>
        <w:rPr>
          <w:noProof/>
        </w:rPr>
        <w:t>Windows Server HPC Edition, 53</w:t>
      </w:r>
    </w:p>
    <w:p w:rsidR="00264BFE" w:rsidRDefault="00264BFE">
      <w:pPr>
        <w:pStyle w:val="Index1"/>
        <w:tabs>
          <w:tab w:val="right" w:pos="5030"/>
        </w:tabs>
        <w:rPr>
          <w:noProof/>
        </w:rPr>
      </w:pPr>
      <w:r>
        <w:rPr>
          <w:noProof/>
        </w:rPr>
        <w:t>Windows Server Standard, 87, 93, 95</w:t>
      </w:r>
    </w:p>
    <w:p w:rsidR="00264BFE" w:rsidRDefault="00264BFE">
      <w:pPr>
        <w:pStyle w:val="Index1"/>
        <w:tabs>
          <w:tab w:val="right" w:pos="5030"/>
        </w:tabs>
        <w:rPr>
          <w:noProof/>
        </w:rPr>
      </w:pPr>
      <w:r>
        <w:rPr>
          <w:noProof/>
        </w:rPr>
        <w:t>Windows Server Standard (пакет — 2 лицензии, 19</w:t>
      </w:r>
    </w:p>
    <w:p w:rsidR="00264BFE" w:rsidRDefault="00264BFE">
      <w:pPr>
        <w:pStyle w:val="Index1"/>
        <w:tabs>
          <w:tab w:val="right" w:pos="5030"/>
        </w:tabs>
        <w:rPr>
          <w:noProof/>
        </w:rPr>
      </w:pPr>
      <w:r>
        <w:rPr>
          <w:noProof/>
        </w:rPr>
        <w:lastRenderedPageBreak/>
        <w:t>Windows Server для компьютеров на базе процессоров Itanium, 53</w:t>
      </w:r>
    </w:p>
    <w:p w:rsidR="00264BFE" w:rsidRDefault="00264BFE">
      <w:pPr>
        <w:pStyle w:val="Index1"/>
        <w:tabs>
          <w:tab w:val="right" w:pos="5030"/>
        </w:tabs>
        <w:rPr>
          <w:noProof/>
        </w:rPr>
      </w:pPr>
      <w:r>
        <w:rPr>
          <w:noProof/>
        </w:rPr>
        <w:t>Windows Small Business Server, 53</w:t>
      </w:r>
    </w:p>
    <w:p w:rsidR="00264BFE" w:rsidRDefault="00264BFE">
      <w:pPr>
        <w:pStyle w:val="Index1"/>
        <w:tabs>
          <w:tab w:val="right" w:pos="5030"/>
        </w:tabs>
        <w:rPr>
          <w:noProof/>
        </w:rPr>
      </w:pPr>
      <w:r>
        <w:rPr>
          <w:noProof/>
        </w:rPr>
        <w:t>Windows Vista, 43</w:t>
      </w:r>
    </w:p>
    <w:p w:rsidR="00264BFE" w:rsidRDefault="00264BFE">
      <w:pPr>
        <w:pStyle w:val="Index1"/>
        <w:tabs>
          <w:tab w:val="right" w:pos="5030"/>
        </w:tabs>
        <w:rPr>
          <w:noProof/>
        </w:rPr>
      </w:pPr>
      <w:r>
        <w:rPr>
          <w:noProof/>
        </w:rPr>
        <w:t>Windows Vista Business for Embedded Systems, Ultimate for Embedded Systems, 43</w:t>
      </w:r>
    </w:p>
    <w:p w:rsidR="00264BFE" w:rsidRDefault="00264BFE">
      <w:pPr>
        <w:pStyle w:val="Index1"/>
        <w:tabs>
          <w:tab w:val="right" w:pos="5030"/>
        </w:tabs>
        <w:rPr>
          <w:noProof/>
        </w:rPr>
      </w:pPr>
      <w:r>
        <w:rPr>
          <w:noProof/>
        </w:rPr>
        <w:t>Windows XP, 43</w:t>
      </w:r>
    </w:p>
    <w:p w:rsidR="00264BFE" w:rsidRDefault="00264BFE">
      <w:pPr>
        <w:pStyle w:val="Index1"/>
        <w:tabs>
          <w:tab w:val="right" w:pos="5030"/>
        </w:tabs>
        <w:rPr>
          <w:noProof/>
        </w:rPr>
      </w:pPr>
      <w:r>
        <w:rPr>
          <w:noProof/>
        </w:rPr>
        <w:t>Windows XP Embedded, 44</w:t>
      </w:r>
    </w:p>
    <w:p w:rsidR="00264BFE" w:rsidRDefault="00264BFE">
      <w:pPr>
        <w:pStyle w:val="Index1"/>
        <w:tabs>
          <w:tab w:val="right" w:pos="5030"/>
        </w:tabs>
        <w:rPr>
          <w:noProof/>
        </w:rPr>
      </w:pPr>
      <w:r>
        <w:rPr>
          <w:noProof/>
        </w:rPr>
        <w:t>Windows XP Professional for Embedded Systems, 43</w:t>
      </w:r>
    </w:p>
    <w:p w:rsidR="00264BFE" w:rsidRDefault="00264BFE">
      <w:pPr>
        <w:pStyle w:val="Index1"/>
        <w:tabs>
          <w:tab w:val="right" w:pos="5030"/>
        </w:tabs>
        <w:rPr>
          <w:noProof/>
        </w:rPr>
      </w:pPr>
      <w:r>
        <w:rPr>
          <w:noProof/>
        </w:rPr>
        <w:t>Word 2016, 25</w:t>
      </w:r>
    </w:p>
    <w:p w:rsidR="00264BFE" w:rsidRDefault="00264BFE">
      <w:pPr>
        <w:pStyle w:val="Index1"/>
        <w:tabs>
          <w:tab w:val="right" w:pos="5030"/>
        </w:tabs>
        <w:rPr>
          <w:noProof/>
        </w:rPr>
      </w:pPr>
      <w:r>
        <w:rPr>
          <w:noProof/>
        </w:rPr>
        <w:t>Word 2016 для Mac, 26</w:t>
      </w:r>
    </w:p>
    <w:p w:rsidR="00264BFE" w:rsidRDefault="00264BFE">
      <w:pPr>
        <w:pStyle w:val="Index1"/>
        <w:tabs>
          <w:tab w:val="right" w:pos="5030"/>
        </w:tabs>
        <w:rPr>
          <w:noProof/>
        </w:rPr>
      </w:pPr>
      <w:r>
        <w:rPr>
          <w:noProof/>
        </w:rPr>
        <w:t>Work At Home для Mac 2016, 26</w:t>
      </w:r>
    </w:p>
    <w:p w:rsidR="00264BFE" w:rsidRDefault="00264BFE">
      <w:pPr>
        <w:pStyle w:val="Index1"/>
        <w:tabs>
          <w:tab w:val="right" w:pos="5030"/>
        </w:tabs>
        <w:rPr>
          <w:noProof/>
        </w:rPr>
      </w:pPr>
      <w:r>
        <w:rPr>
          <w:noProof/>
        </w:rPr>
        <w:t>Work At Home для Office профессиональный плюс 2016, 25</w:t>
      </w:r>
    </w:p>
    <w:p w:rsidR="00264BFE" w:rsidRDefault="00264BFE">
      <w:pPr>
        <w:pStyle w:val="Index1"/>
        <w:tabs>
          <w:tab w:val="right" w:pos="5030"/>
        </w:tabs>
        <w:rPr>
          <w:noProof/>
        </w:rPr>
      </w:pPr>
      <w:r>
        <w:rPr>
          <w:noProof/>
        </w:rPr>
        <w:t>Work At Home для Office стандартный 2016, 25</w:t>
      </w:r>
    </w:p>
    <w:p w:rsidR="00264BFE" w:rsidRDefault="00264BFE">
      <w:pPr>
        <w:pStyle w:val="Index1"/>
        <w:tabs>
          <w:tab w:val="right" w:pos="5030"/>
        </w:tabs>
        <w:rPr>
          <w:noProof/>
        </w:rPr>
      </w:pPr>
      <w:r>
        <w:rPr>
          <w:noProof/>
        </w:rPr>
        <w:t>Yammer Enterprise;, 77</w:t>
      </w:r>
    </w:p>
    <w:p w:rsidR="00264BFE" w:rsidRDefault="00264BFE">
      <w:pPr>
        <w:pStyle w:val="Index1"/>
        <w:tabs>
          <w:tab w:val="right" w:pos="5030"/>
        </w:tabs>
        <w:rPr>
          <w:noProof/>
        </w:rPr>
      </w:pPr>
      <w:r>
        <w:rPr>
          <w:noProof/>
        </w:rPr>
        <w:t>архивацию на базе Exchange Online для Exchange Server, 16</w:t>
      </w:r>
    </w:p>
    <w:p w:rsidR="00264BFE" w:rsidRDefault="00264BFE">
      <w:pPr>
        <w:pStyle w:val="Index1"/>
        <w:tabs>
          <w:tab w:val="right" w:pos="5030"/>
        </w:tabs>
        <w:rPr>
          <w:noProof/>
        </w:rPr>
      </w:pPr>
      <w:r>
        <w:rPr>
          <w:noProof/>
        </w:rPr>
        <w:t>Архивация на базе Exchange Online для Exchange Online, 70</w:t>
      </w:r>
    </w:p>
    <w:p w:rsidR="00264BFE" w:rsidRDefault="00264BFE">
      <w:pPr>
        <w:pStyle w:val="Index1"/>
        <w:tabs>
          <w:tab w:val="right" w:pos="5030"/>
        </w:tabs>
        <w:rPr>
          <w:noProof/>
        </w:rPr>
      </w:pPr>
      <w:r>
        <w:rPr>
          <w:noProof/>
        </w:rPr>
        <w:t>Архивация на базе Exchange Online для Exchange Server, 70</w:t>
      </w:r>
    </w:p>
    <w:p w:rsidR="00264BFE" w:rsidRDefault="00264BFE">
      <w:pPr>
        <w:pStyle w:val="Index1"/>
        <w:tabs>
          <w:tab w:val="right" w:pos="5030"/>
        </w:tabs>
        <w:rPr>
          <w:noProof/>
        </w:rPr>
      </w:pPr>
      <w:r>
        <w:rPr>
          <w:noProof/>
        </w:rPr>
        <w:t>Базовая подписка на Exchange Online, 70</w:t>
      </w:r>
    </w:p>
    <w:p w:rsidR="00264BFE" w:rsidRDefault="00264BFE">
      <w:pPr>
        <w:pStyle w:val="Index1"/>
        <w:tabs>
          <w:tab w:val="right" w:pos="5030"/>
        </w:tabs>
        <w:rPr>
          <w:noProof/>
        </w:rPr>
      </w:pPr>
      <w:r>
        <w:rPr>
          <w:noProof/>
        </w:rPr>
        <w:t>Библиотека Microsoft Learning E-Reference Library, 75</w:t>
      </w:r>
    </w:p>
    <w:p w:rsidR="00264BFE" w:rsidRDefault="00264BFE">
      <w:pPr>
        <w:pStyle w:val="Index1"/>
        <w:tabs>
          <w:tab w:val="right" w:pos="5030"/>
        </w:tabs>
        <w:rPr>
          <w:noProof/>
        </w:rPr>
      </w:pPr>
      <w:r>
        <w:rPr>
          <w:noProof/>
        </w:rPr>
        <w:t>Глобальный монитор служб System Center, 35</w:t>
      </w:r>
    </w:p>
    <w:p w:rsidR="00264BFE" w:rsidRDefault="00264BFE">
      <w:pPr>
        <w:pStyle w:val="Index1"/>
        <w:tabs>
          <w:tab w:val="right" w:pos="5030"/>
        </w:tabs>
        <w:rPr>
          <w:noProof/>
        </w:rPr>
      </w:pPr>
      <w:r>
        <w:rPr>
          <w:noProof/>
        </w:rPr>
        <w:t>Дополнительная лицензия Plus CAL Add-on на Skype для бизнеса к Secure Productive Enterprise E3, 59</w:t>
      </w:r>
    </w:p>
    <w:p w:rsidR="00264BFE" w:rsidRDefault="00264BFE">
      <w:pPr>
        <w:pStyle w:val="Index1"/>
        <w:tabs>
          <w:tab w:val="right" w:pos="5030"/>
        </w:tabs>
        <w:rPr>
          <w:noProof/>
        </w:rPr>
      </w:pPr>
      <w:r>
        <w:rPr>
          <w:noProof/>
        </w:rPr>
        <w:t>Дополнительная лицензия Project Online Essentials, 71</w:t>
      </w:r>
    </w:p>
    <w:p w:rsidR="00264BFE" w:rsidRDefault="00264BFE">
      <w:pPr>
        <w:pStyle w:val="Index1"/>
        <w:tabs>
          <w:tab w:val="right" w:pos="5030"/>
        </w:tabs>
        <w:rPr>
          <w:noProof/>
        </w:rPr>
      </w:pPr>
      <w:r>
        <w:rPr>
          <w:noProof/>
        </w:rPr>
        <w:t>Дополнительная лицензия Project Online Premium, 71</w:t>
      </w:r>
    </w:p>
    <w:p w:rsidR="00264BFE" w:rsidRDefault="00264BFE">
      <w:pPr>
        <w:pStyle w:val="Index1"/>
        <w:tabs>
          <w:tab w:val="right" w:pos="5030"/>
        </w:tabs>
        <w:rPr>
          <w:noProof/>
        </w:rPr>
      </w:pPr>
      <w:r>
        <w:rPr>
          <w:noProof/>
        </w:rPr>
        <w:t>Дополнительная лицензия Project Online Professional, 71</w:t>
      </w:r>
    </w:p>
    <w:p w:rsidR="00264BFE" w:rsidRDefault="00264BFE">
      <w:pPr>
        <w:pStyle w:val="Index1"/>
        <w:tabs>
          <w:tab w:val="right" w:pos="5030"/>
        </w:tabs>
        <w:rPr>
          <w:noProof/>
        </w:rPr>
      </w:pPr>
      <w:r>
        <w:rPr>
          <w:noProof/>
        </w:rPr>
        <w:t>Дополнительная лицензия Windows 10 для образовательных учреждений E5, 42</w:t>
      </w:r>
    </w:p>
    <w:p w:rsidR="00264BFE" w:rsidRDefault="00264BFE">
      <w:pPr>
        <w:pStyle w:val="Index1"/>
        <w:tabs>
          <w:tab w:val="right" w:pos="5030"/>
        </w:tabs>
        <w:rPr>
          <w:noProof/>
        </w:rPr>
      </w:pPr>
      <w:r>
        <w:rPr>
          <w:noProof/>
        </w:rPr>
        <w:t>Дополнительная лицензия Windows 10 Корпоративная E3, 42</w:t>
      </w:r>
    </w:p>
    <w:p w:rsidR="00264BFE" w:rsidRDefault="00264BFE">
      <w:pPr>
        <w:pStyle w:val="Index1"/>
        <w:tabs>
          <w:tab w:val="right" w:pos="5030"/>
        </w:tabs>
        <w:rPr>
          <w:noProof/>
        </w:rPr>
      </w:pPr>
      <w:r>
        <w:rPr>
          <w:noProof/>
        </w:rPr>
        <w:t>Дополнительная лицензия Windows 10 Корпоративная E5, 42</w:t>
      </w:r>
    </w:p>
    <w:p w:rsidR="00264BFE" w:rsidRDefault="00264BFE">
      <w:pPr>
        <w:pStyle w:val="Index1"/>
        <w:tabs>
          <w:tab w:val="right" w:pos="5030"/>
        </w:tabs>
        <w:rPr>
          <w:noProof/>
        </w:rPr>
      </w:pPr>
      <w:r>
        <w:rPr>
          <w:noProof/>
        </w:rPr>
        <w:t>Дополнительное хранилище для лицензии на дополнительный компонент по подписке на Microsoft Intune, 75</w:t>
      </w:r>
    </w:p>
    <w:p w:rsidR="00264BFE" w:rsidRDefault="00264BFE">
      <w:pPr>
        <w:pStyle w:val="Index1"/>
        <w:tabs>
          <w:tab w:val="right" w:pos="5030"/>
        </w:tabs>
        <w:rPr>
          <w:noProof/>
        </w:rPr>
      </w:pPr>
      <w:r>
        <w:rPr>
          <w:noProof/>
        </w:rPr>
        <w:t>Дополнительные услуги ТСОП, 73</w:t>
      </w:r>
    </w:p>
    <w:p w:rsidR="00264BFE" w:rsidRDefault="00264BFE">
      <w:pPr>
        <w:pStyle w:val="Index1"/>
        <w:tabs>
          <w:tab w:val="right" w:pos="5030"/>
        </w:tabs>
        <w:rPr>
          <w:noProof/>
        </w:rPr>
      </w:pPr>
      <w:r>
        <w:rPr>
          <w:noProof/>
        </w:rPr>
        <w:t>Доступ к виртуальному рабочему столу Windows, 42</w:t>
      </w:r>
    </w:p>
    <w:p w:rsidR="00264BFE" w:rsidRDefault="00264BFE">
      <w:pPr>
        <w:pStyle w:val="Index1"/>
        <w:tabs>
          <w:tab w:val="right" w:pos="5030"/>
        </w:tabs>
        <w:rPr>
          <w:noProof/>
        </w:rPr>
      </w:pPr>
      <w:r>
        <w:rPr>
          <w:noProof/>
        </w:rPr>
        <w:t>Загрузка неопубликованных приложений для Windows 8.1 Корпоративной, 42</w:t>
      </w:r>
    </w:p>
    <w:p w:rsidR="00264BFE" w:rsidRDefault="00264BFE">
      <w:pPr>
        <w:pStyle w:val="Index1"/>
        <w:tabs>
          <w:tab w:val="right" w:pos="5030"/>
        </w:tabs>
        <w:rPr>
          <w:noProof/>
        </w:rPr>
      </w:pPr>
      <w:r>
        <w:rPr>
          <w:noProof/>
        </w:rPr>
        <w:t>Звонки через Дополнительные услуги ТСОП, 73</w:t>
      </w:r>
    </w:p>
    <w:p w:rsidR="00264BFE" w:rsidRDefault="00264BFE">
      <w:pPr>
        <w:pStyle w:val="Index1"/>
        <w:tabs>
          <w:tab w:val="right" w:pos="5030"/>
        </w:tabs>
        <w:rPr>
          <w:noProof/>
        </w:rPr>
      </w:pPr>
      <w:r>
        <w:rPr>
          <w:noProof/>
        </w:rPr>
        <w:t>Импорт службы для Office 365, 70</w:t>
      </w:r>
    </w:p>
    <w:p w:rsidR="00264BFE" w:rsidRDefault="00264BFE">
      <w:pPr>
        <w:pStyle w:val="Index1"/>
        <w:tabs>
          <w:tab w:val="right" w:pos="5030"/>
        </w:tabs>
        <w:rPr>
          <w:noProof/>
        </w:rPr>
      </w:pPr>
      <w:r>
        <w:rPr>
          <w:noProof/>
        </w:rPr>
        <w:t>Карты Bing</w:t>
      </w:r>
    </w:p>
    <w:p w:rsidR="00264BFE" w:rsidRDefault="00264BFE">
      <w:pPr>
        <w:pStyle w:val="Index2"/>
        <w:tabs>
          <w:tab w:val="right" w:pos="5030"/>
        </w:tabs>
        <w:rPr>
          <w:noProof/>
        </w:rPr>
      </w:pPr>
      <w:r>
        <w:rPr>
          <w:noProof/>
        </w:rPr>
        <w:t>использование внутреннего веб-сайта (ежемесячная подписка на 100 000 транзакций), 74</w:t>
      </w:r>
    </w:p>
    <w:p w:rsidR="00264BFE" w:rsidRDefault="00264BFE">
      <w:pPr>
        <w:pStyle w:val="Index2"/>
        <w:tabs>
          <w:tab w:val="right" w:pos="5030"/>
        </w:tabs>
        <w:rPr>
          <w:noProof/>
        </w:rPr>
      </w:pPr>
      <w:r>
        <w:rPr>
          <w:noProof/>
        </w:rPr>
        <w:t>использование внутреннего веб-сайта (ежемесячная подписка на 500 000 транзакций и более), 74</w:t>
      </w:r>
    </w:p>
    <w:p w:rsidR="00264BFE" w:rsidRDefault="00264BFE">
      <w:pPr>
        <w:pStyle w:val="Index2"/>
        <w:tabs>
          <w:tab w:val="right" w:pos="5030"/>
        </w:tabs>
        <w:rPr>
          <w:noProof/>
        </w:rPr>
      </w:pPr>
      <w:r>
        <w:rPr>
          <w:noProof/>
        </w:rPr>
        <w:t>использование общедоступного веб-сайта (ежемесячная подписка на 100 000 транзакций), 74</w:t>
      </w:r>
    </w:p>
    <w:p w:rsidR="00264BFE" w:rsidRDefault="00264BFE">
      <w:pPr>
        <w:pStyle w:val="Index2"/>
        <w:tabs>
          <w:tab w:val="right" w:pos="5030"/>
        </w:tabs>
        <w:rPr>
          <w:noProof/>
        </w:rPr>
      </w:pPr>
      <w:r>
        <w:rPr>
          <w:noProof/>
        </w:rPr>
        <w:t>использование общедоступного веб-сайта (ежемесячная подписка на 500 000 транзакций и более), 74</w:t>
      </w:r>
    </w:p>
    <w:p w:rsidR="00264BFE" w:rsidRDefault="00264BFE">
      <w:pPr>
        <w:pStyle w:val="Index2"/>
        <w:tabs>
          <w:tab w:val="right" w:pos="5030"/>
        </w:tabs>
        <w:rPr>
          <w:noProof/>
        </w:rPr>
      </w:pPr>
      <w:r>
        <w:rPr>
          <w:noProof/>
        </w:rPr>
        <w:t>пакет на 5000 известных пользователей (ежемесячная подписка), 74</w:t>
      </w:r>
    </w:p>
    <w:p w:rsidR="00264BFE" w:rsidRDefault="00264BFE">
      <w:pPr>
        <w:pStyle w:val="Index1"/>
        <w:tabs>
          <w:tab w:val="right" w:pos="5030"/>
        </w:tabs>
        <w:rPr>
          <w:noProof/>
        </w:rPr>
      </w:pPr>
      <w:r>
        <w:rPr>
          <w:noProof/>
        </w:rPr>
        <w:t>Карты Bing, 74</w:t>
      </w:r>
    </w:p>
    <w:p w:rsidR="00264BFE" w:rsidRDefault="00264BFE">
      <w:pPr>
        <w:pStyle w:val="Index1"/>
        <w:tabs>
          <w:tab w:val="right" w:pos="5030"/>
        </w:tabs>
        <w:rPr>
          <w:noProof/>
        </w:rPr>
      </w:pPr>
      <w:r>
        <w:rPr>
          <w:noProof/>
        </w:rPr>
        <w:t>Карты Bing для предприятий (ежемесячный взнос по подписке), 74</w:t>
      </w:r>
    </w:p>
    <w:p w:rsidR="00264BFE" w:rsidRDefault="00264BFE">
      <w:pPr>
        <w:pStyle w:val="Index1"/>
        <w:tabs>
          <w:tab w:val="right" w:pos="5030"/>
        </w:tabs>
        <w:rPr>
          <w:noProof/>
        </w:rPr>
      </w:pPr>
      <w:r>
        <w:rPr>
          <w:noProof/>
        </w:rPr>
        <w:t>клиентов с Соглашением Enterprise на SQL Server 2016, 33</w:t>
      </w:r>
    </w:p>
    <w:p w:rsidR="00264BFE" w:rsidRDefault="00264BFE">
      <w:pPr>
        <w:pStyle w:val="Index1"/>
        <w:tabs>
          <w:tab w:val="right" w:pos="5030"/>
        </w:tabs>
        <w:rPr>
          <w:noProof/>
        </w:rPr>
      </w:pPr>
      <w:r>
        <w:rPr>
          <w:noProof/>
        </w:rPr>
        <w:t>Клиентская лицензия на управление на Advanced Threat Analytics 2016 (, 14</w:t>
      </w:r>
    </w:p>
    <w:p w:rsidR="00264BFE" w:rsidRDefault="00264BFE">
      <w:pPr>
        <w:pStyle w:val="Index1"/>
        <w:tabs>
          <w:tab w:val="right" w:pos="5030"/>
        </w:tabs>
        <w:rPr>
          <w:noProof/>
        </w:rPr>
      </w:pPr>
      <w:r>
        <w:rPr>
          <w:noProof/>
        </w:rPr>
        <w:t>Количество ядер для SQL Parallel Data Warehouse, 95</w:t>
      </w:r>
    </w:p>
    <w:p w:rsidR="00264BFE" w:rsidRDefault="00264BFE">
      <w:pPr>
        <w:pStyle w:val="Index1"/>
        <w:tabs>
          <w:tab w:val="right" w:pos="5030"/>
        </w:tabs>
        <w:rPr>
          <w:noProof/>
        </w:rPr>
      </w:pPr>
      <w:r>
        <w:rPr>
          <w:noProof/>
        </w:rPr>
        <w:t>Коммерческое использование Office для дома и учебы 2013 RT, 25</w:t>
      </w:r>
    </w:p>
    <w:p w:rsidR="00264BFE" w:rsidRDefault="00264BFE">
      <w:pPr>
        <w:pStyle w:val="Index1"/>
        <w:tabs>
          <w:tab w:val="right" w:pos="5030"/>
        </w:tabs>
        <w:rPr>
          <w:noProof/>
        </w:rPr>
      </w:pPr>
      <w:r>
        <w:rPr>
          <w:noProof/>
        </w:rPr>
        <w:t>Лицензия Core CAL Bridge для Office 365, 68</w:t>
      </w:r>
    </w:p>
    <w:p w:rsidR="00264BFE" w:rsidRDefault="00264BFE">
      <w:pPr>
        <w:pStyle w:val="Index1"/>
        <w:tabs>
          <w:tab w:val="right" w:pos="5030"/>
        </w:tabs>
        <w:rPr>
          <w:noProof/>
        </w:rPr>
      </w:pPr>
      <w:r>
        <w:rPr>
          <w:noProof/>
        </w:rPr>
        <w:t>Лицензия Core CAL Suite Bridge для Office 365 и Microsoft Intune, 61</w:t>
      </w:r>
    </w:p>
    <w:p w:rsidR="00264BFE" w:rsidRDefault="00264BFE">
      <w:pPr>
        <w:pStyle w:val="Index1"/>
        <w:tabs>
          <w:tab w:val="right" w:pos="5030"/>
        </w:tabs>
        <w:rPr>
          <w:noProof/>
        </w:rPr>
      </w:pPr>
      <w:r>
        <w:rPr>
          <w:noProof/>
        </w:rPr>
        <w:t>Лицензия Enterprise CAL, 61, 94</w:t>
      </w:r>
    </w:p>
    <w:p w:rsidR="00264BFE" w:rsidRDefault="00264BFE">
      <w:pPr>
        <w:pStyle w:val="Index1"/>
        <w:tabs>
          <w:tab w:val="right" w:pos="5030"/>
        </w:tabs>
        <w:rPr>
          <w:noProof/>
        </w:rPr>
      </w:pPr>
      <w:r>
        <w:rPr>
          <w:noProof/>
        </w:rPr>
        <w:t>Лицензия Enterprise CAL Bridge для Office 365, 68</w:t>
      </w:r>
    </w:p>
    <w:p w:rsidR="00264BFE" w:rsidRDefault="00264BFE">
      <w:pPr>
        <w:pStyle w:val="Index1"/>
        <w:tabs>
          <w:tab w:val="right" w:pos="5030"/>
        </w:tabs>
        <w:rPr>
          <w:noProof/>
        </w:rPr>
      </w:pPr>
      <w:r>
        <w:rPr>
          <w:noProof/>
        </w:rPr>
        <w:t>Лицензия Enterprise CAL Suite Bridge для Office 365 и Microsoft Intune, 61</w:t>
      </w:r>
    </w:p>
    <w:p w:rsidR="00264BFE" w:rsidRDefault="00264BFE">
      <w:pPr>
        <w:pStyle w:val="Index1"/>
        <w:tabs>
          <w:tab w:val="right" w:pos="5030"/>
        </w:tabs>
        <w:rPr>
          <w:noProof/>
        </w:rPr>
      </w:pPr>
      <w:r>
        <w:rPr>
          <w:noProof/>
        </w:rPr>
        <w:t>Лицензия Plus CAL на Skype для бизнеса, 31</w:t>
      </w:r>
    </w:p>
    <w:p w:rsidR="00264BFE" w:rsidRDefault="00264BFE">
      <w:pPr>
        <w:pStyle w:val="Index1"/>
        <w:tabs>
          <w:tab w:val="right" w:pos="5030"/>
        </w:tabs>
        <w:rPr>
          <w:noProof/>
        </w:rPr>
      </w:pPr>
      <w:r>
        <w:rPr>
          <w:noProof/>
        </w:rPr>
        <w:t>Лицензия Windows Server 2016 Active Directory Rights Management Services External Connector, 51</w:t>
      </w:r>
    </w:p>
    <w:p w:rsidR="00264BFE" w:rsidRDefault="00264BFE">
      <w:pPr>
        <w:pStyle w:val="Index1"/>
        <w:tabs>
          <w:tab w:val="right" w:pos="5030"/>
        </w:tabs>
        <w:rPr>
          <w:noProof/>
        </w:rPr>
      </w:pPr>
      <w:r>
        <w:rPr>
          <w:noProof/>
        </w:rPr>
        <w:t>Минимальный заказ Microsoft Azure StorSimple в денежном эквиваленте — 1 (устройство 8100), 57</w:t>
      </w:r>
    </w:p>
    <w:p w:rsidR="00264BFE" w:rsidRDefault="00264BFE">
      <w:pPr>
        <w:pStyle w:val="Index1"/>
        <w:tabs>
          <w:tab w:val="right" w:pos="5030"/>
        </w:tabs>
        <w:rPr>
          <w:noProof/>
        </w:rPr>
      </w:pPr>
      <w:r>
        <w:rPr>
          <w:noProof/>
        </w:rPr>
        <w:t>Минимальный заказ Microsoft Azure StorSimple в денежном эквиваленте — 2 (устройство 8600), 57</w:t>
      </w:r>
    </w:p>
    <w:p w:rsidR="00264BFE" w:rsidRDefault="00264BFE">
      <w:pPr>
        <w:pStyle w:val="Index1"/>
        <w:tabs>
          <w:tab w:val="right" w:pos="5030"/>
        </w:tabs>
        <w:rPr>
          <w:noProof/>
        </w:rPr>
      </w:pPr>
      <w:r>
        <w:rPr>
          <w:noProof/>
        </w:rPr>
        <w:t>Облачная УАТС в Skype для бизнеса Online, 73</w:t>
      </w:r>
    </w:p>
    <w:p w:rsidR="00264BFE" w:rsidRDefault="00264BFE">
      <w:pPr>
        <w:pStyle w:val="Index1"/>
        <w:tabs>
          <w:tab w:val="right" w:pos="5030"/>
        </w:tabs>
        <w:rPr>
          <w:noProof/>
        </w:rPr>
      </w:pPr>
      <w:r>
        <w:rPr>
          <w:noProof/>
        </w:rPr>
        <w:t>Облегченная версия Карт Bing</w:t>
      </w:r>
    </w:p>
    <w:p w:rsidR="00264BFE" w:rsidRDefault="00264BFE">
      <w:pPr>
        <w:pStyle w:val="Index2"/>
        <w:tabs>
          <w:tab w:val="right" w:pos="5030"/>
        </w:tabs>
        <w:rPr>
          <w:noProof/>
        </w:rPr>
      </w:pPr>
      <w:r>
        <w:rPr>
          <w:noProof/>
        </w:rPr>
        <w:t>пакет на 500 известных пользователей (ежемесячная подписка), 74</w:t>
      </w:r>
    </w:p>
    <w:p w:rsidR="00264BFE" w:rsidRDefault="00264BFE">
      <w:pPr>
        <w:pStyle w:val="Index2"/>
        <w:tabs>
          <w:tab w:val="right" w:pos="5030"/>
        </w:tabs>
        <w:rPr>
          <w:noProof/>
        </w:rPr>
      </w:pPr>
      <w:r>
        <w:rPr>
          <w:noProof/>
        </w:rPr>
        <w:t>пакет на 5000 известных пользователей (ежемесячная подписка), 74</w:t>
      </w:r>
    </w:p>
    <w:p w:rsidR="00264BFE" w:rsidRDefault="00264BFE">
      <w:pPr>
        <w:pStyle w:val="Index1"/>
        <w:tabs>
          <w:tab w:val="right" w:pos="5030"/>
        </w:tabs>
        <w:rPr>
          <w:noProof/>
        </w:rPr>
      </w:pPr>
      <w:r>
        <w:rPr>
          <w:noProof/>
        </w:rPr>
        <w:t>Обновление 2016 Windows 10 Enterprise E3 и LTSB (, 42</w:t>
      </w:r>
    </w:p>
    <w:p w:rsidR="00264BFE" w:rsidRDefault="00264BFE">
      <w:pPr>
        <w:pStyle w:val="Index1"/>
        <w:tabs>
          <w:tab w:val="right" w:pos="5030"/>
        </w:tabs>
        <w:rPr>
          <w:noProof/>
        </w:rPr>
      </w:pPr>
      <w:r>
        <w:rPr>
          <w:noProof/>
        </w:rPr>
        <w:t>Обновление 2016 Windows 10 Enterprise LTSB (, 42</w:t>
      </w:r>
    </w:p>
    <w:p w:rsidR="00264BFE" w:rsidRDefault="00264BFE">
      <w:pPr>
        <w:pStyle w:val="Index1"/>
        <w:tabs>
          <w:tab w:val="right" w:pos="5030"/>
        </w:tabs>
        <w:rPr>
          <w:noProof/>
        </w:rPr>
      </w:pPr>
      <w:r>
        <w:rPr>
          <w:noProof/>
        </w:rPr>
        <w:t>Обновление до Windows 10 Pro, 42</w:t>
      </w:r>
    </w:p>
    <w:p w:rsidR="00264BFE" w:rsidRDefault="00264BFE">
      <w:pPr>
        <w:pStyle w:val="Index1"/>
        <w:tabs>
          <w:tab w:val="right" w:pos="5030"/>
        </w:tabs>
        <w:rPr>
          <w:noProof/>
        </w:rPr>
      </w:pPr>
      <w:r>
        <w:rPr>
          <w:noProof/>
        </w:rPr>
        <w:t>Обновление до Windows 10 для образовательных учреждений (, 42</w:t>
      </w:r>
    </w:p>
    <w:p w:rsidR="00264BFE" w:rsidRDefault="00264BFE">
      <w:pPr>
        <w:pStyle w:val="Index1"/>
        <w:tabs>
          <w:tab w:val="right" w:pos="5030"/>
        </w:tabs>
        <w:rPr>
          <w:noProof/>
        </w:rPr>
      </w:pPr>
      <w:r>
        <w:rPr>
          <w:noProof/>
        </w:rPr>
        <w:t>Пакет многоязыкового интерфейса для Office 2013, 25</w:t>
      </w:r>
    </w:p>
    <w:p w:rsidR="00264BFE" w:rsidRDefault="00264BFE">
      <w:pPr>
        <w:pStyle w:val="Index1"/>
        <w:tabs>
          <w:tab w:val="right" w:pos="5030"/>
        </w:tabs>
        <w:rPr>
          <w:noProof/>
        </w:rPr>
      </w:pPr>
      <w:r>
        <w:rPr>
          <w:noProof/>
        </w:rPr>
        <w:t>пакета многоязыкового интерфейса для Office, 65</w:t>
      </w:r>
    </w:p>
    <w:p w:rsidR="00264BFE" w:rsidRDefault="00264BFE">
      <w:pPr>
        <w:pStyle w:val="Index1"/>
        <w:tabs>
          <w:tab w:val="right" w:pos="5030"/>
        </w:tabs>
        <w:rPr>
          <w:noProof/>
        </w:rPr>
      </w:pPr>
      <w:r>
        <w:rPr>
          <w:noProof/>
        </w:rPr>
        <w:t>Пакета многоязыкового интерфейса для Office, 68</w:t>
      </w:r>
    </w:p>
    <w:p w:rsidR="00264BFE" w:rsidRDefault="00264BFE">
      <w:pPr>
        <w:pStyle w:val="Index1"/>
        <w:tabs>
          <w:tab w:val="right" w:pos="5030"/>
        </w:tabs>
        <w:rPr>
          <w:noProof/>
        </w:rPr>
      </w:pPr>
      <w:r>
        <w:rPr>
          <w:noProof/>
        </w:rPr>
        <w:t>Переход от поддержки Microsoft Azure StorSimple Standard Support к поддержке Premium Support, 57</w:t>
      </w:r>
    </w:p>
    <w:p w:rsidR="00264BFE" w:rsidRDefault="00264BFE">
      <w:pPr>
        <w:pStyle w:val="Index1"/>
        <w:tabs>
          <w:tab w:val="right" w:pos="5030"/>
        </w:tabs>
        <w:rPr>
          <w:noProof/>
        </w:rPr>
      </w:pPr>
      <w:r>
        <w:rPr>
          <w:noProof/>
        </w:rPr>
        <w:t>План обслуживания приложений Azure, 57</w:t>
      </w:r>
    </w:p>
    <w:p w:rsidR="00264BFE" w:rsidRDefault="00264BFE">
      <w:pPr>
        <w:pStyle w:val="Index1"/>
        <w:tabs>
          <w:tab w:val="right" w:pos="5030"/>
        </w:tabs>
        <w:rPr>
          <w:noProof/>
        </w:rPr>
      </w:pPr>
      <w:r>
        <w:rPr>
          <w:noProof/>
        </w:rPr>
        <w:t>План превентивного обслуживания № 1 для набора IoT, 57</w:t>
      </w:r>
    </w:p>
    <w:p w:rsidR="00264BFE" w:rsidRDefault="00264BFE">
      <w:pPr>
        <w:pStyle w:val="Index1"/>
        <w:tabs>
          <w:tab w:val="right" w:pos="5030"/>
        </w:tabs>
        <w:rPr>
          <w:noProof/>
        </w:rPr>
      </w:pPr>
      <w:r>
        <w:rPr>
          <w:noProof/>
        </w:rPr>
        <w:t>План превентивного обслуживания № 2 для набора IoT, 57</w:t>
      </w:r>
    </w:p>
    <w:p w:rsidR="00264BFE" w:rsidRDefault="00264BFE">
      <w:pPr>
        <w:pStyle w:val="Index1"/>
        <w:tabs>
          <w:tab w:val="right" w:pos="5030"/>
        </w:tabs>
        <w:rPr>
          <w:noProof/>
        </w:rPr>
      </w:pPr>
      <w:r>
        <w:rPr>
          <w:noProof/>
        </w:rPr>
        <w:t>План удаленного мониторинга № 1 для набора IoT, 57</w:t>
      </w:r>
    </w:p>
    <w:p w:rsidR="00264BFE" w:rsidRDefault="00264BFE">
      <w:pPr>
        <w:pStyle w:val="Index1"/>
        <w:tabs>
          <w:tab w:val="right" w:pos="5030"/>
        </w:tabs>
        <w:rPr>
          <w:noProof/>
        </w:rPr>
      </w:pPr>
      <w:r>
        <w:rPr>
          <w:noProof/>
        </w:rPr>
        <w:t>План удаленного мониторинга № 2 для набора IoT, 57</w:t>
      </w:r>
    </w:p>
    <w:p w:rsidR="00264BFE" w:rsidRDefault="00264BFE">
      <w:pPr>
        <w:pStyle w:val="Index1"/>
        <w:tabs>
          <w:tab w:val="right" w:pos="5030"/>
        </w:tabs>
        <w:rPr>
          <w:noProof/>
        </w:rPr>
      </w:pPr>
      <w:r>
        <w:rPr>
          <w:noProof/>
        </w:rPr>
        <w:t>Платформа Bing Maps Asset Management для Windows, 74</w:t>
      </w:r>
    </w:p>
    <w:p w:rsidR="00264BFE" w:rsidRDefault="00264BFE">
      <w:pPr>
        <w:pStyle w:val="Index1"/>
        <w:tabs>
          <w:tab w:val="right" w:pos="5030"/>
        </w:tabs>
        <w:rPr>
          <w:noProof/>
        </w:rPr>
      </w:pPr>
      <w:r>
        <w:rPr>
          <w:noProof/>
        </w:rPr>
        <w:t>Платформы MSDN, 39</w:t>
      </w:r>
    </w:p>
    <w:p w:rsidR="00264BFE" w:rsidRDefault="00264BFE">
      <w:pPr>
        <w:pStyle w:val="Index1"/>
        <w:tabs>
          <w:tab w:val="right" w:pos="5030"/>
        </w:tabs>
        <w:rPr>
          <w:noProof/>
        </w:rPr>
      </w:pPr>
      <w:r>
        <w:rPr>
          <w:noProof/>
        </w:rPr>
        <w:t>Поддержка Microsoft Azure StorSimple Premium Support, 57</w:t>
      </w:r>
    </w:p>
    <w:p w:rsidR="00264BFE" w:rsidRDefault="00264BFE">
      <w:pPr>
        <w:pStyle w:val="Index1"/>
        <w:tabs>
          <w:tab w:val="right" w:pos="5030"/>
        </w:tabs>
        <w:rPr>
          <w:noProof/>
        </w:rPr>
      </w:pPr>
      <w:r>
        <w:rPr>
          <w:noProof/>
        </w:rPr>
        <w:t>Поддержка Microsoft Azure StorSimple Standard Support, 57</w:t>
      </w:r>
    </w:p>
    <w:p w:rsidR="00264BFE" w:rsidRDefault="00264BFE">
      <w:pPr>
        <w:pStyle w:val="Index1"/>
        <w:tabs>
          <w:tab w:val="right" w:pos="5030"/>
        </w:tabs>
        <w:rPr>
          <w:noProof/>
        </w:rPr>
      </w:pPr>
      <w:r>
        <w:rPr>
          <w:noProof/>
        </w:rPr>
        <w:t>Подписка Windows Companion, 46</w:t>
      </w:r>
    </w:p>
    <w:p w:rsidR="00264BFE" w:rsidRDefault="00264BFE">
      <w:pPr>
        <w:pStyle w:val="Index1"/>
        <w:tabs>
          <w:tab w:val="right" w:pos="5030"/>
        </w:tabs>
        <w:rPr>
          <w:noProof/>
        </w:rPr>
      </w:pPr>
      <w:r>
        <w:rPr>
          <w:noProof/>
        </w:rPr>
        <w:t>Подписка с ежемесячной оплатой на платформу Bing Maps Asset Management Platform, 74</w:t>
      </w:r>
    </w:p>
    <w:p w:rsidR="00264BFE" w:rsidRDefault="00264BFE">
      <w:pPr>
        <w:pStyle w:val="Index1"/>
        <w:tabs>
          <w:tab w:val="right" w:pos="5030"/>
        </w:tabs>
        <w:rPr>
          <w:noProof/>
        </w:rPr>
      </w:pPr>
      <w:r>
        <w:rPr>
          <w:noProof/>
        </w:rPr>
        <w:t>Приложения Office для Mac 2011, 26</w:t>
      </w:r>
    </w:p>
    <w:p w:rsidR="00264BFE" w:rsidRDefault="00264BFE">
      <w:pPr>
        <w:pStyle w:val="Index1"/>
        <w:tabs>
          <w:tab w:val="right" w:pos="5030"/>
        </w:tabs>
        <w:rPr>
          <w:noProof/>
        </w:rPr>
      </w:pPr>
      <w:r>
        <w:rPr>
          <w:noProof/>
        </w:rPr>
        <w:t>Проведение конференций через Дополнительные услуги ТСОП, 73</w:t>
      </w:r>
    </w:p>
    <w:p w:rsidR="00264BFE" w:rsidRDefault="00264BFE">
      <w:pPr>
        <w:pStyle w:val="Index1"/>
        <w:tabs>
          <w:tab w:val="right" w:pos="5030"/>
        </w:tabs>
        <w:rPr>
          <w:noProof/>
        </w:rPr>
      </w:pPr>
      <w:r>
        <w:rPr>
          <w:noProof/>
        </w:rPr>
        <w:t>Профессиональная прямая поддержка Azure Active, 57</w:t>
      </w:r>
    </w:p>
    <w:p w:rsidR="00264BFE" w:rsidRDefault="00264BFE">
      <w:pPr>
        <w:pStyle w:val="Index1"/>
        <w:tabs>
          <w:tab w:val="right" w:pos="5030"/>
        </w:tabs>
        <w:rPr>
          <w:noProof/>
        </w:rPr>
      </w:pPr>
      <w:r>
        <w:rPr>
          <w:noProof/>
        </w:rPr>
        <w:t>Профессиональная прямая поддержка Microsoft Dynamics 365, 62</w:t>
      </w:r>
    </w:p>
    <w:p w:rsidR="00264BFE" w:rsidRDefault="00264BFE">
      <w:pPr>
        <w:pStyle w:val="Index1"/>
        <w:tabs>
          <w:tab w:val="right" w:pos="5030"/>
        </w:tabs>
        <w:rPr>
          <w:noProof/>
        </w:rPr>
      </w:pPr>
      <w:r>
        <w:rPr>
          <w:noProof/>
        </w:rPr>
        <w:t>Расширенная поддержка Microsoft Dynamics 365, 62</w:t>
      </w:r>
    </w:p>
    <w:p w:rsidR="00264BFE" w:rsidRDefault="00264BFE">
      <w:pPr>
        <w:pStyle w:val="Index1"/>
        <w:tabs>
          <w:tab w:val="right" w:pos="5030"/>
        </w:tabs>
        <w:rPr>
          <w:noProof/>
        </w:rPr>
      </w:pPr>
      <w:r>
        <w:rPr>
          <w:noProof/>
        </w:rPr>
        <w:t>Расширенное обнаружение электронных данных Office 365, 70</w:t>
      </w:r>
    </w:p>
    <w:p w:rsidR="00264BFE" w:rsidRDefault="00264BFE">
      <w:pPr>
        <w:pStyle w:val="Index1"/>
        <w:tabs>
          <w:tab w:val="right" w:pos="5030"/>
        </w:tabs>
        <w:rPr>
          <w:noProof/>
        </w:rPr>
      </w:pPr>
      <w:r>
        <w:rPr>
          <w:noProof/>
        </w:rPr>
        <w:t>Служба Office 365 для среднего бизнеса, 68</w:t>
      </w:r>
    </w:p>
    <w:p w:rsidR="00264BFE" w:rsidRDefault="00264BFE">
      <w:pPr>
        <w:pStyle w:val="Index1"/>
        <w:tabs>
          <w:tab w:val="right" w:pos="5030"/>
        </w:tabs>
        <w:rPr>
          <w:noProof/>
        </w:rPr>
      </w:pPr>
      <w:r>
        <w:rPr>
          <w:noProof/>
        </w:rPr>
        <w:t>Службами платформы Microsoft Azure, 96</w:t>
      </w:r>
    </w:p>
    <w:p w:rsidR="00264BFE" w:rsidRDefault="00264BFE">
      <w:pPr>
        <w:pStyle w:val="Index1"/>
        <w:tabs>
          <w:tab w:val="right" w:pos="5030"/>
        </w:tabs>
        <w:rPr>
          <w:noProof/>
        </w:rPr>
      </w:pPr>
      <w:r>
        <w:rPr>
          <w:noProof/>
        </w:rPr>
        <w:t>Службах Microsoft Azure, 95</w:t>
      </w:r>
    </w:p>
    <w:p w:rsidR="00264BFE" w:rsidRDefault="00264BFE">
      <w:pPr>
        <w:pStyle w:val="Index1"/>
        <w:tabs>
          <w:tab w:val="right" w:pos="5030"/>
        </w:tabs>
        <w:rPr>
          <w:noProof/>
        </w:rPr>
      </w:pPr>
      <w:r>
        <w:rPr>
          <w:noProof/>
        </w:rPr>
        <w:lastRenderedPageBreak/>
        <w:t>Службы Microsoft Azure, 56</w:t>
      </w:r>
    </w:p>
    <w:p w:rsidR="00264BFE" w:rsidRDefault="00264BFE">
      <w:pPr>
        <w:pStyle w:val="Index1"/>
        <w:tabs>
          <w:tab w:val="right" w:pos="5030"/>
        </w:tabs>
        <w:rPr>
          <w:noProof/>
        </w:rPr>
      </w:pPr>
      <w:r>
        <w:rPr>
          <w:noProof/>
        </w:rPr>
        <w:t>Стандартная поддержка Azure Active, 57</w:t>
      </w:r>
    </w:p>
    <w:p w:rsidR="00264BFE" w:rsidRDefault="00264BFE">
      <w:pPr>
        <w:pStyle w:val="Index1"/>
        <w:tabs>
          <w:tab w:val="right" w:pos="5030"/>
        </w:tabs>
        <w:rPr>
          <w:noProof/>
        </w:rPr>
      </w:pPr>
      <w:r>
        <w:rPr>
          <w:noProof/>
        </w:rPr>
        <w:t>Улучшенные средства управления безопасностью для Office 365 (лицензия на подписку,, 69</w:t>
      </w:r>
    </w:p>
    <w:p w:rsidR="00264BFE" w:rsidRDefault="00264BFE">
      <w:pPr>
        <w:pStyle w:val="ProductList-Body"/>
        <w:rPr>
          <w:noProof/>
        </w:rPr>
        <w:sectPr w:rsidR="00264BFE" w:rsidSect="00264BFE">
          <w:type w:val="continuous"/>
          <w:pgSz w:w="12240" w:h="15840" w:code="1"/>
          <w:pgMar w:top="1170" w:right="720" w:bottom="720" w:left="720" w:header="432" w:footer="288" w:gutter="0"/>
          <w:cols w:num="2" w:space="720"/>
        </w:sectPr>
      </w:pPr>
    </w:p>
    <w:p w:rsidR="000D43DF" w:rsidRDefault="00DB1D07">
      <w:pPr>
        <w:pStyle w:val="ProductList-Body"/>
        <w:sectPr w:rsidR="000D43DF" w:rsidSect="00264BFE">
          <w:type w:val="continuous"/>
          <w:pgSz w:w="12240" w:h="15840" w:code="1"/>
          <w:pgMar w:top="1170" w:right="720" w:bottom="720" w:left="720" w:header="432" w:footer="288" w:gutter="0"/>
          <w:cols w:num="2" w:space="360"/>
        </w:sectPr>
      </w:pPr>
      <w:r>
        <w:fldChar w:fldCharType="end"/>
      </w:r>
    </w:p>
    <w:p w:rsidR="000D43DF" w:rsidRDefault="000D43DF">
      <w:pPr>
        <w:pStyle w:val="ProductList-Body"/>
      </w:pPr>
    </w:p>
    <w:sectPr w:rsidR="000D43DF"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1D07" w:rsidRDefault="00DB1D07" w:rsidP="007C7D4D">
      <w:pPr>
        <w:spacing w:after="0"/>
      </w:pPr>
      <w:r>
        <w:separator/>
      </w:r>
    </w:p>
    <w:p w:rsidR="00DB1D07" w:rsidRDefault="00DB1D07"/>
  </w:endnote>
  <w:endnote w:type="continuationSeparator" w:id="0">
    <w:p w:rsidR="00DB1D07" w:rsidRDefault="00DB1D07" w:rsidP="007C7D4D">
      <w:pPr>
        <w:spacing w:after="0"/>
      </w:pPr>
      <w:r>
        <w:continuationSeparator/>
      </w:r>
    </w:p>
    <w:p w:rsidR="00DB1D07" w:rsidRDefault="00DB1D07"/>
  </w:endnote>
  <w:endnote w:type="continuationNotice" w:id="1">
    <w:p w:rsidR="00DB1D07" w:rsidRDefault="00DB1D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B39" w:rsidRDefault="00E30B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B1D0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B39" w:rsidRDefault="00E30B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w:t>
            </w:r>
            <w:r>
              <w:rPr>
                <w:color w:val="00467F"/>
                <w:u w:val="single"/>
              </w:rPr>
              <w:t>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36">
            <w:r>
              <w:rPr>
                <w:color w:val="00467F"/>
                <w:u w:val="single"/>
              </w:rPr>
              <w:t>Ус</w:t>
            </w:r>
            <w:r>
              <w:rPr>
                <w:color w:val="00467F"/>
                <w:u w:val="single"/>
              </w:rPr>
              <w:t>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844">
            <w:r>
              <w:rPr>
                <w:color w:val="00467F"/>
                <w:u w:val="single"/>
              </w:rPr>
              <w:t>Указатель</w:t>
            </w:r>
          </w:hyperlink>
        </w:p>
      </w:tc>
    </w:tr>
  </w:tbl>
  <w:p w:rsidR="000D43DF" w:rsidRDefault="000D43D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43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3DF" w:rsidRDefault="00DB1D0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3DF" w:rsidRDefault="000D43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3DF" w:rsidRDefault="00DB1D07">
          <w:pPr>
            <w:pStyle w:val="PURFooterText"/>
            <w:jc w:val="center"/>
          </w:pPr>
          <w:hyperlink w:anchor="_Sec844">
            <w:r>
              <w:rPr>
                <w:color w:val="00467F"/>
                <w:u w:val="single"/>
              </w:rPr>
              <w:t>Указатель</w:t>
            </w:r>
          </w:hyperlink>
        </w:p>
      </w:tc>
    </w:tr>
  </w:tbl>
  <w:p w:rsidR="000D43DF" w:rsidRDefault="000D43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1D07" w:rsidRDefault="00DB1D07" w:rsidP="007C7D4D">
      <w:pPr>
        <w:spacing w:after="0"/>
      </w:pPr>
      <w:r>
        <w:separator/>
      </w:r>
    </w:p>
    <w:p w:rsidR="00DB1D07" w:rsidRDefault="00DB1D07"/>
  </w:footnote>
  <w:footnote w:type="continuationSeparator" w:id="0">
    <w:p w:rsidR="00DB1D07" w:rsidRDefault="00DB1D07" w:rsidP="007C7D4D">
      <w:pPr>
        <w:spacing w:after="0"/>
      </w:pPr>
      <w:r>
        <w:continuationSeparator/>
      </w:r>
    </w:p>
    <w:p w:rsidR="00DB1D07" w:rsidRDefault="00DB1D07"/>
  </w:footnote>
  <w:footnote w:type="continuationNotice" w:id="1">
    <w:p w:rsidR="00DB1D07" w:rsidRDefault="00DB1D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B39" w:rsidRDefault="00E30B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B39" w:rsidRDefault="00E30B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B39" w:rsidRDefault="00E30B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w:t>
          </w:r>
          <w:r>
            <w:t>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2B191A">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w:instrText>
          </w:r>
          <w:r>
            <w:instrText xml:space="preserve">ORMAT </w:instrText>
          </w:r>
          <w:r>
            <w:fldChar w:fldCharType="separate"/>
          </w:r>
          <w:r w:rsidR="002B191A">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rsidR="00E30B39">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43DF">
      <w:tc>
        <w:tcPr>
          <w:tcW w:w="8560" w:type="dxa"/>
        </w:tcPr>
        <w:p w:rsidR="000D43DF" w:rsidRDefault="00DB1D07">
          <w:pPr>
            <w:pStyle w:val="PURHeaderText"/>
          </w:pPr>
          <w:r>
            <w:t>Условия для продуктов, предоставляемых в рамках корпоративного лицензирования Microsoft (русский, дека</w:t>
          </w:r>
          <w:r>
            <w:t>брь 2016 г.)</w:t>
          </w:r>
        </w:p>
      </w:tc>
      <w:tc>
        <w:tcPr>
          <w:tcW w:w="3680" w:type="dxa"/>
        </w:tcPr>
        <w:p w:rsidR="000D43DF" w:rsidRDefault="00DB1D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27E48"/>
    <w:multiLevelType w:val="multilevel"/>
    <w:tmpl w:val="D7567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9B1F4E"/>
    <w:multiLevelType w:val="multilevel"/>
    <w:tmpl w:val="7428A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406AE"/>
    <w:multiLevelType w:val="multilevel"/>
    <w:tmpl w:val="0066C4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302B92"/>
    <w:multiLevelType w:val="multilevel"/>
    <w:tmpl w:val="7B1EC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650BF8"/>
    <w:multiLevelType w:val="multilevel"/>
    <w:tmpl w:val="9EDCE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3748C0"/>
    <w:multiLevelType w:val="multilevel"/>
    <w:tmpl w:val="43BE3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CE0A88"/>
    <w:multiLevelType w:val="multilevel"/>
    <w:tmpl w:val="7576D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913B95"/>
    <w:multiLevelType w:val="multilevel"/>
    <w:tmpl w:val="ECA03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6A722F"/>
    <w:multiLevelType w:val="multilevel"/>
    <w:tmpl w:val="6C78C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747C68"/>
    <w:multiLevelType w:val="multilevel"/>
    <w:tmpl w:val="DF345B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ED0E14"/>
    <w:multiLevelType w:val="multilevel"/>
    <w:tmpl w:val="89BC9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25650D"/>
    <w:multiLevelType w:val="multilevel"/>
    <w:tmpl w:val="E62E0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B26CFF"/>
    <w:multiLevelType w:val="multilevel"/>
    <w:tmpl w:val="9C143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0D6A69"/>
    <w:multiLevelType w:val="multilevel"/>
    <w:tmpl w:val="F97242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E50E6C"/>
    <w:multiLevelType w:val="multilevel"/>
    <w:tmpl w:val="DED8C7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43525"/>
    <w:multiLevelType w:val="multilevel"/>
    <w:tmpl w:val="06AC7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7F5A43"/>
    <w:multiLevelType w:val="multilevel"/>
    <w:tmpl w:val="E6CE0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EA3ED7"/>
    <w:multiLevelType w:val="multilevel"/>
    <w:tmpl w:val="0B3C6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C61592"/>
    <w:multiLevelType w:val="multilevel"/>
    <w:tmpl w:val="806C4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FD4AA9"/>
    <w:multiLevelType w:val="multilevel"/>
    <w:tmpl w:val="01DA4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3F1FD5"/>
    <w:multiLevelType w:val="multilevel"/>
    <w:tmpl w:val="DFCAC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5E0D56"/>
    <w:multiLevelType w:val="multilevel"/>
    <w:tmpl w:val="AFC6BB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C801F4"/>
    <w:multiLevelType w:val="multilevel"/>
    <w:tmpl w:val="42B0E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5201F1"/>
    <w:multiLevelType w:val="multilevel"/>
    <w:tmpl w:val="5C303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935C68"/>
    <w:multiLevelType w:val="multilevel"/>
    <w:tmpl w:val="92203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CF695E"/>
    <w:multiLevelType w:val="multilevel"/>
    <w:tmpl w:val="F6AE0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DA0817"/>
    <w:multiLevelType w:val="multilevel"/>
    <w:tmpl w:val="38127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875C36"/>
    <w:multiLevelType w:val="multilevel"/>
    <w:tmpl w:val="AE2432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B370DF"/>
    <w:multiLevelType w:val="multilevel"/>
    <w:tmpl w:val="CC44D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F71EE1"/>
    <w:multiLevelType w:val="multilevel"/>
    <w:tmpl w:val="9C18B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6C2699"/>
    <w:multiLevelType w:val="multilevel"/>
    <w:tmpl w:val="0F102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5D348B"/>
    <w:multiLevelType w:val="multilevel"/>
    <w:tmpl w:val="FD6E0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096D5B"/>
    <w:multiLevelType w:val="multilevel"/>
    <w:tmpl w:val="2DB0FC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FB5BEA"/>
    <w:multiLevelType w:val="multilevel"/>
    <w:tmpl w:val="CC0208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ED2AFC"/>
    <w:multiLevelType w:val="multilevel"/>
    <w:tmpl w:val="7DB4B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EF0C42"/>
    <w:multiLevelType w:val="multilevel"/>
    <w:tmpl w:val="DEC6DE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AC52B1"/>
    <w:multiLevelType w:val="multilevel"/>
    <w:tmpl w:val="3B6E5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510A5A"/>
    <w:multiLevelType w:val="multilevel"/>
    <w:tmpl w:val="7DD25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6D7F0C"/>
    <w:multiLevelType w:val="multilevel"/>
    <w:tmpl w:val="65A4D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C760F2"/>
    <w:multiLevelType w:val="multilevel"/>
    <w:tmpl w:val="BA68A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D35185"/>
    <w:multiLevelType w:val="multilevel"/>
    <w:tmpl w:val="49AA7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F03852"/>
    <w:multiLevelType w:val="multilevel"/>
    <w:tmpl w:val="BCFE1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450583"/>
    <w:multiLevelType w:val="multilevel"/>
    <w:tmpl w:val="54CEF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F30506"/>
    <w:multiLevelType w:val="multilevel"/>
    <w:tmpl w:val="DAFCA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E47BEC"/>
    <w:multiLevelType w:val="multilevel"/>
    <w:tmpl w:val="A9A232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A316C2"/>
    <w:multiLevelType w:val="multilevel"/>
    <w:tmpl w:val="9370BC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0B14F4"/>
    <w:multiLevelType w:val="multilevel"/>
    <w:tmpl w:val="38A09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7E57F7"/>
    <w:multiLevelType w:val="multilevel"/>
    <w:tmpl w:val="F30C9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B812A0"/>
    <w:multiLevelType w:val="multilevel"/>
    <w:tmpl w:val="547EF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B31794"/>
    <w:multiLevelType w:val="multilevel"/>
    <w:tmpl w:val="76B20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DE02BB"/>
    <w:multiLevelType w:val="multilevel"/>
    <w:tmpl w:val="D4CC2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553B73"/>
    <w:multiLevelType w:val="multilevel"/>
    <w:tmpl w:val="DFCA0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3B4573"/>
    <w:multiLevelType w:val="multilevel"/>
    <w:tmpl w:val="132E53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9"/>
  </w:num>
  <w:num w:numId="4">
    <w:abstractNumId w:val="31"/>
  </w:num>
  <w:num w:numId="5">
    <w:abstractNumId w:val="43"/>
  </w:num>
  <w:num w:numId="6">
    <w:abstractNumId w:val="40"/>
  </w:num>
  <w:num w:numId="7">
    <w:abstractNumId w:val="50"/>
  </w:num>
  <w:num w:numId="8">
    <w:abstractNumId w:val="48"/>
  </w:num>
  <w:num w:numId="9">
    <w:abstractNumId w:val="14"/>
  </w:num>
  <w:num w:numId="10">
    <w:abstractNumId w:val="20"/>
  </w:num>
  <w:num w:numId="11">
    <w:abstractNumId w:val="6"/>
  </w:num>
  <w:num w:numId="12">
    <w:abstractNumId w:val="17"/>
  </w:num>
  <w:num w:numId="13">
    <w:abstractNumId w:val="45"/>
  </w:num>
  <w:num w:numId="14">
    <w:abstractNumId w:val="47"/>
  </w:num>
  <w:num w:numId="15">
    <w:abstractNumId w:val="12"/>
  </w:num>
  <w:num w:numId="16">
    <w:abstractNumId w:val="19"/>
  </w:num>
  <w:num w:numId="17">
    <w:abstractNumId w:val="26"/>
  </w:num>
  <w:num w:numId="18">
    <w:abstractNumId w:val="0"/>
  </w:num>
  <w:num w:numId="19">
    <w:abstractNumId w:val="36"/>
  </w:num>
  <w:num w:numId="20">
    <w:abstractNumId w:val="10"/>
  </w:num>
  <w:num w:numId="21">
    <w:abstractNumId w:val="42"/>
  </w:num>
  <w:num w:numId="22">
    <w:abstractNumId w:val="16"/>
  </w:num>
  <w:num w:numId="23">
    <w:abstractNumId w:val="39"/>
  </w:num>
  <w:num w:numId="24">
    <w:abstractNumId w:val="30"/>
  </w:num>
  <w:num w:numId="25">
    <w:abstractNumId w:val="53"/>
  </w:num>
  <w:num w:numId="26">
    <w:abstractNumId w:val="18"/>
  </w:num>
  <w:num w:numId="27">
    <w:abstractNumId w:val="13"/>
  </w:num>
  <w:num w:numId="28">
    <w:abstractNumId w:val="21"/>
  </w:num>
  <w:num w:numId="29">
    <w:abstractNumId w:val="7"/>
  </w:num>
  <w:num w:numId="30">
    <w:abstractNumId w:val="11"/>
  </w:num>
  <w:num w:numId="31">
    <w:abstractNumId w:val="24"/>
  </w:num>
  <w:num w:numId="32">
    <w:abstractNumId w:val="54"/>
  </w:num>
  <w:num w:numId="33">
    <w:abstractNumId w:val="52"/>
  </w:num>
  <w:num w:numId="34">
    <w:abstractNumId w:val="34"/>
  </w:num>
  <w:num w:numId="35">
    <w:abstractNumId w:val="8"/>
  </w:num>
  <w:num w:numId="36">
    <w:abstractNumId w:val="33"/>
  </w:num>
  <w:num w:numId="37">
    <w:abstractNumId w:val="38"/>
  </w:num>
  <w:num w:numId="38">
    <w:abstractNumId w:val="23"/>
  </w:num>
  <w:num w:numId="39">
    <w:abstractNumId w:val="49"/>
  </w:num>
  <w:num w:numId="40">
    <w:abstractNumId w:val="32"/>
  </w:num>
  <w:num w:numId="41">
    <w:abstractNumId w:val="4"/>
  </w:num>
  <w:num w:numId="42">
    <w:abstractNumId w:val="1"/>
  </w:num>
  <w:num w:numId="43">
    <w:abstractNumId w:val="44"/>
  </w:num>
  <w:num w:numId="44">
    <w:abstractNumId w:val="3"/>
  </w:num>
  <w:num w:numId="45">
    <w:abstractNumId w:val="15"/>
  </w:num>
  <w:num w:numId="46">
    <w:abstractNumId w:val="51"/>
  </w:num>
  <w:num w:numId="47">
    <w:abstractNumId w:val="37"/>
  </w:num>
  <w:num w:numId="48">
    <w:abstractNumId w:val="2"/>
  </w:num>
  <w:num w:numId="49">
    <w:abstractNumId w:val="41"/>
  </w:num>
  <w:num w:numId="50">
    <w:abstractNumId w:val="35"/>
  </w:num>
  <w:num w:numId="51">
    <w:abstractNumId w:val="22"/>
  </w:num>
  <w:num w:numId="52">
    <w:abstractNumId w:val="5"/>
  </w:num>
  <w:num w:numId="53">
    <w:abstractNumId w:val="29"/>
  </w:num>
  <w:num w:numId="54">
    <w:abstractNumId w:val="46"/>
  </w:num>
  <w:num w:numId="55">
    <w:abstractNumId w:val="2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Cayg1pa/l7LiQHaUEoAFya66XcrLT9mrfOFEUVzBUDEXyhAvxbRDuwbPlAteZJGKCMJ34GabmgBuc3iq62DUA==" w:salt="yoj2M+zmrjcOSA/3yZ+2W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3DF"/>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BFE"/>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91A"/>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D07"/>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B39"/>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687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64BF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E9F5C-D374-4FAB-8BF4-3A7E88C3582D}">
  <ds:schemaRefs>
    <ds:schemaRef ds:uri="http://schemas.openxmlformats.org/officeDocument/2006/bibliography"/>
  </ds:schemaRefs>
</ds:datastoreItem>
</file>

<file path=customXml/itemProps2.xml><?xml version="1.0" encoding="utf-8"?>
<ds:datastoreItem xmlns:ds="http://schemas.openxmlformats.org/officeDocument/2006/customXml" ds:itemID="{4FFB3C13-6D64-4BE4-A47F-1100CD9F0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114983</Words>
  <Characters>655408</Characters>
  <Application>Microsoft Office Word</Application>
  <DocSecurity>8</DocSecurity>
  <Lines>5461</Lines>
  <Paragraphs>1537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2016-11-29T09:29:00Z</dcterms:created>
  <dcterms:modified xsi:type="dcterms:W3CDTF">2016-11-29T09:30:00Z</dcterms:modified>
</cp:coreProperties>
</file>