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0F6AB8" w:rsidRDefault="000F6AB8">
      <w:pPr>
        <w:pStyle w:val="PURBody"/>
        <w:shd w:val="clear" w:color="auto" w:fill="00188F"/>
        <w:tabs>
          <w:tab w:val="clear" w:pos="360"/>
        </w:tabs>
        <w:ind w:right="7920" w:firstLine="360"/>
        <w:rPr>
          <w:rFonts w:asciiTheme="majorHAnsi" w:hAnsiTheme="majorHAnsi"/>
          <w:color w:val="FFFFFF"/>
          <w:sz w:val="6"/>
          <w:szCs w:val="6"/>
        </w:rPr>
      </w:pPr>
    </w:p>
    <w:p w:rsidR="000F6AB8" w:rsidRDefault="0048779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Корпоративное</w:t>
      </w:r>
    </w:p>
    <w:p w:rsidR="000F6AB8" w:rsidRDefault="0048779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лицензирование</w:t>
      </w:r>
    </w:p>
    <w:p w:rsidR="000F6AB8" w:rsidRDefault="000F6AB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F6AB8" w:rsidRDefault="000F6AB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F6AB8" w:rsidRDefault="000F6AB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F6AB8" w:rsidRDefault="000F6AB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F6AB8" w:rsidRDefault="000F6AB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F6AB8" w:rsidRDefault="000F6AB8">
      <w:pPr>
        <w:pStyle w:val="PURBody"/>
        <w:shd w:val="clear" w:color="auto" w:fill="0072C6"/>
        <w:tabs>
          <w:tab w:val="clear" w:pos="360"/>
        </w:tabs>
        <w:ind w:right="1800" w:firstLine="360"/>
        <w:rPr>
          <w:sz w:val="72"/>
          <w:szCs w:val="72"/>
        </w:rPr>
      </w:pPr>
      <w:bookmarkStart w:id="0" w:name="_GoBack"/>
      <w:bookmarkEnd w:id="0"/>
    </w:p>
    <w:p w:rsidR="000F6AB8" w:rsidRDefault="000F6AB8">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0F6AB8" w:rsidRPr="001E239F" w:rsidRDefault="0048779D">
      <w:pPr>
        <w:pStyle w:val="PURBody"/>
        <w:shd w:val="clear" w:color="auto" w:fill="0072C6"/>
        <w:tabs>
          <w:tab w:val="clear" w:pos="360"/>
        </w:tabs>
        <w:spacing w:after="0" w:line="230" w:lineRule="auto"/>
        <w:ind w:right="1800" w:firstLine="360"/>
        <w:rPr>
          <w:rFonts w:asciiTheme="majorHAnsi" w:hAnsiTheme="majorHAnsi"/>
          <w:color w:val="FFFFFF" w:themeColor="background1"/>
          <w:sz w:val="88"/>
          <w:szCs w:val="88"/>
        </w:rPr>
      </w:pPr>
      <w:r w:rsidRPr="001E239F">
        <w:rPr>
          <w:rFonts w:asciiTheme="majorHAnsi" w:hAnsiTheme="majorHAnsi"/>
          <w:color w:val="FFFFFF" w:themeColor="background1"/>
          <w:sz w:val="88"/>
          <w:szCs w:val="88"/>
        </w:rPr>
        <w:t>Условия для продуктов</w:t>
      </w:r>
    </w:p>
    <w:p w:rsidR="000F6AB8" w:rsidRDefault="0048779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июля 2015 г.</w:t>
      </w:r>
    </w:p>
    <w:p w:rsidR="000F6AB8" w:rsidRDefault="000F6AB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0F6AB8" w:rsidRDefault="0048779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F6AB8" w:rsidRDefault="000F6AB8">
      <w:pPr>
        <w:sectPr w:rsidR="000F6AB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F6AB8" w:rsidRDefault="0048779D">
      <w:pPr>
        <w:pStyle w:val="ProductList-SectionHeading"/>
        <w:pageBreakBefore/>
      </w:pPr>
      <w:bookmarkStart w:id="1" w:name="_Sec842"/>
      <w:r>
        <w:lastRenderedPageBreak/>
        <w:t>Оглавление</w:t>
      </w:r>
    </w:p>
    <w:p w:rsidR="000F6AB8" w:rsidRDefault="000F6AB8">
      <w:pPr>
        <w:pStyle w:val="ProductList-Body"/>
      </w:pPr>
    </w:p>
    <w:p w:rsidR="000F6AB8" w:rsidRDefault="000F6AB8">
      <w:pPr>
        <w:sectPr w:rsidR="000F6AB8">
          <w:headerReference w:type="default" r:id="rId16"/>
          <w:footerReference w:type="default" r:id="rId17"/>
          <w:type w:val="continuous"/>
          <w:pgSz w:w="12240" w:h="15840" w:code="1"/>
          <w:pgMar w:top="1170" w:right="720" w:bottom="1620" w:left="720" w:header="432" w:footer="288" w:gutter="0"/>
          <w:cols w:space="360"/>
        </w:sectPr>
      </w:pPr>
    </w:p>
    <w:p w:rsidR="001E239F" w:rsidRDefault="0048779D">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24945" w:history="1">
        <w:r w:rsidR="001E239F" w:rsidRPr="00041FAA">
          <w:rPr>
            <w:rStyle w:val="Hyperlink"/>
            <w:noProof/>
          </w:rPr>
          <w:t>Введение</w:t>
        </w:r>
        <w:r w:rsidR="001E239F">
          <w:rPr>
            <w:noProof/>
          </w:rPr>
          <w:tab/>
        </w:r>
        <w:r w:rsidR="001E239F">
          <w:rPr>
            <w:noProof/>
          </w:rPr>
          <w:fldChar w:fldCharType="begin"/>
        </w:r>
        <w:r w:rsidR="001E239F">
          <w:rPr>
            <w:noProof/>
          </w:rPr>
          <w:instrText xml:space="preserve"> PAGEREF _Toc423424945 \h </w:instrText>
        </w:r>
        <w:r w:rsidR="001E239F">
          <w:rPr>
            <w:noProof/>
          </w:rPr>
        </w:r>
        <w:r w:rsidR="001E239F">
          <w:rPr>
            <w:noProof/>
          </w:rPr>
          <w:fldChar w:fldCharType="separate"/>
        </w:r>
        <w:r w:rsidR="001E239F">
          <w:rPr>
            <w:noProof/>
          </w:rPr>
          <w:t>4</w:t>
        </w:r>
        <w:r w:rsidR="001E239F">
          <w:rPr>
            <w:noProof/>
          </w:rPr>
          <w:fldChar w:fldCharType="end"/>
        </w:r>
      </w:hyperlink>
    </w:p>
    <w:p w:rsidR="001E239F" w:rsidRDefault="001E239F">
      <w:pPr>
        <w:pStyle w:val="TOC2"/>
        <w:rPr>
          <w:rFonts w:eastAsiaTheme="minorEastAsia"/>
          <w:smallCaps w:val="0"/>
          <w:sz w:val="22"/>
        </w:rPr>
      </w:pPr>
      <w:hyperlink w:anchor="_Toc423424946" w:history="1">
        <w:r w:rsidRPr="00041FAA">
          <w:rPr>
            <w:rStyle w:val="Hyperlink"/>
          </w:rPr>
          <w:t>Сведения о данном документе</w:t>
        </w:r>
        <w:r>
          <w:tab/>
        </w:r>
        <w:r>
          <w:fldChar w:fldCharType="begin"/>
        </w:r>
        <w:r>
          <w:instrText xml:space="preserve"> PAGEREF _Toc423424946 \h </w:instrText>
        </w:r>
        <w:r>
          <w:fldChar w:fldCharType="separate"/>
        </w:r>
        <w:r>
          <w:t>4</w:t>
        </w:r>
        <w:r>
          <w:fldChar w:fldCharType="end"/>
        </w:r>
      </w:hyperlink>
    </w:p>
    <w:p w:rsidR="001E239F" w:rsidRDefault="001E239F">
      <w:pPr>
        <w:pStyle w:val="TOC2"/>
        <w:rPr>
          <w:rFonts w:eastAsiaTheme="minorEastAsia"/>
          <w:smallCaps w:val="0"/>
          <w:sz w:val="22"/>
        </w:rPr>
      </w:pPr>
      <w:hyperlink w:anchor="_Toc423424947" w:history="1">
        <w:r w:rsidRPr="00041FAA">
          <w:rPr>
            <w:rStyle w:val="Hyperlink"/>
          </w:rPr>
          <w:t>Содержание настоящего документа</w:t>
        </w:r>
        <w:r>
          <w:tab/>
        </w:r>
        <w:r>
          <w:fldChar w:fldCharType="begin"/>
        </w:r>
        <w:r>
          <w:instrText xml:space="preserve"> PAGEREF _Toc423424947 \h </w:instrText>
        </w:r>
        <w:r>
          <w:fldChar w:fldCharType="separate"/>
        </w:r>
        <w:r>
          <w:t>4</w:t>
        </w:r>
        <w:r>
          <w:fldChar w:fldCharType="end"/>
        </w:r>
      </w:hyperlink>
    </w:p>
    <w:p w:rsidR="001E239F" w:rsidRDefault="001E239F">
      <w:pPr>
        <w:pStyle w:val="TOC2"/>
        <w:rPr>
          <w:rFonts w:eastAsiaTheme="minorEastAsia"/>
          <w:smallCaps w:val="0"/>
          <w:sz w:val="22"/>
        </w:rPr>
      </w:pPr>
      <w:hyperlink w:anchor="_Toc423424948" w:history="1">
        <w:r w:rsidRPr="00041FAA">
          <w:rPr>
            <w:rStyle w:val="Hyperlink"/>
          </w:rPr>
          <w:t>Структура Описания Продукта</w:t>
        </w:r>
        <w:r>
          <w:tab/>
        </w:r>
        <w:r>
          <w:fldChar w:fldCharType="begin"/>
        </w:r>
        <w:r>
          <w:instrText xml:space="preserve"> PAGEREF _Toc423424948 \h </w:instrText>
        </w:r>
        <w:r>
          <w:fldChar w:fldCharType="separate"/>
        </w:r>
        <w:r>
          <w:t>4</w:t>
        </w:r>
        <w:r>
          <w:fldChar w:fldCharType="end"/>
        </w:r>
      </w:hyperlink>
    </w:p>
    <w:p w:rsidR="001E239F" w:rsidRDefault="001E239F">
      <w:pPr>
        <w:pStyle w:val="TOC2"/>
        <w:rPr>
          <w:rFonts w:eastAsiaTheme="minorEastAsia"/>
          <w:smallCaps w:val="0"/>
          <w:sz w:val="22"/>
        </w:rPr>
      </w:pPr>
      <w:hyperlink w:anchor="_Toc423424949" w:history="1">
        <w:r w:rsidRPr="00041FAA">
          <w:rPr>
            <w:rStyle w:val="Hyperlink"/>
          </w:rPr>
          <w:t>Пояснения и сводка изменений для этого документа</w:t>
        </w:r>
        <w:r>
          <w:tab/>
        </w:r>
        <w:r>
          <w:fldChar w:fldCharType="begin"/>
        </w:r>
        <w:r>
          <w:instrText xml:space="preserve"> PAGEREF _Toc423424949 \h </w:instrText>
        </w:r>
        <w:r>
          <w:fldChar w:fldCharType="separate"/>
        </w:r>
        <w:r>
          <w:t>6</w:t>
        </w:r>
        <w:r>
          <w:fldChar w:fldCharType="end"/>
        </w:r>
      </w:hyperlink>
    </w:p>
    <w:p w:rsidR="001E239F" w:rsidRDefault="001E239F">
      <w:pPr>
        <w:pStyle w:val="TOC1"/>
        <w:rPr>
          <w:rFonts w:eastAsiaTheme="minorEastAsia"/>
          <w:b w:val="0"/>
          <w:caps w:val="0"/>
          <w:noProof/>
          <w:sz w:val="22"/>
          <w:szCs w:val="22"/>
        </w:rPr>
      </w:pPr>
      <w:hyperlink w:anchor="_Toc423424950" w:history="1">
        <w:r w:rsidRPr="00041FAA">
          <w:rPr>
            <w:rStyle w:val="Hyperlink"/>
            <w:noProof/>
          </w:rPr>
          <w:t>Условия лицензии</w:t>
        </w:r>
        <w:r>
          <w:rPr>
            <w:noProof/>
          </w:rPr>
          <w:tab/>
        </w:r>
        <w:r>
          <w:rPr>
            <w:noProof/>
          </w:rPr>
          <w:fldChar w:fldCharType="begin"/>
        </w:r>
        <w:r>
          <w:rPr>
            <w:noProof/>
          </w:rPr>
          <w:instrText xml:space="preserve"> PAGEREF _Toc423424950 \h </w:instrText>
        </w:r>
        <w:r>
          <w:rPr>
            <w:noProof/>
          </w:rPr>
        </w:r>
        <w:r>
          <w:rPr>
            <w:noProof/>
          </w:rPr>
          <w:fldChar w:fldCharType="separate"/>
        </w:r>
        <w:r>
          <w:rPr>
            <w:noProof/>
          </w:rPr>
          <w:t>7</w:t>
        </w:r>
        <w:r>
          <w:rPr>
            <w:noProof/>
          </w:rPr>
          <w:fldChar w:fldCharType="end"/>
        </w:r>
      </w:hyperlink>
    </w:p>
    <w:p w:rsidR="001E239F" w:rsidRDefault="001E239F">
      <w:pPr>
        <w:pStyle w:val="TOC2"/>
        <w:rPr>
          <w:rFonts w:eastAsiaTheme="minorEastAsia"/>
          <w:smallCaps w:val="0"/>
          <w:sz w:val="22"/>
        </w:rPr>
      </w:pPr>
      <w:hyperlink w:anchor="_Toc423424951" w:history="1">
        <w:r w:rsidRPr="00041FAA">
          <w:rPr>
            <w:rStyle w:val="Hyperlink"/>
          </w:rPr>
          <w:t>Универсальные условия лицензирования</w:t>
        </w:r>
        <w:r>
          <w:tab/>
        </w:r>
        <w:r>
          <w:fldChar w:fldCharType="begin"/>
        </w:r>
        <w:r>
          <w:instrText xml:space="preserve"> PAGEREF _Toc423424951 \h </w:instrText>
        </w:r>
        <w:r>
          <w:fldChar w:fldCharType="separate"/>
        </w:r>
        <w:r>
          <w:t>7</w:t>
        </w:r>
        <w:r>
          <w:fldChar w:fldCharType="end"/>
        </w:r>
      </w:hyperlink>
    </w:p>
    <w:p w:rsidR="001E239F" w:rsidRDefault="001E239F">
      <w:pPr>
        <w:pStyle w:val="TOC2"/>
        <w:rPr>
          <w:rFonts w:eastAsiaTheme="minorEastAsia"/>
          <w:smallCaps w:val="0"/>
          <w:sz w:val="22"/>
        </w:rPr>
      </w:pPr>
      <w:hyperlink w:anchor="_Toc423424952" w:history="1">
        <w:r w:rsidRPr="00041FAA">
          <w:rPr>
            <w:rStyle w:val="Hyperlink"/>
          </w:rPr>
          <w:t>Условия модели лицензирования</w:t>
        </w:r>
        <w:r>
          <w:tab/>
        </w:r>
        <w:r>
          <w:fldChar w:fldCharType="begin"/>
        </w:r>
        <w:r>
          <w:instrText xml:space="preserve"> PAGEREF _Toc423424952 \h </w:instrText>
        </w:r>
        <w:r>
          <w:fldChar w:fldCharType="separate"/>
        </w:r>
        <w:r>
          <w:t>10</w:t>
        </w:r>
        <w:r>
          <w:fldChar w:fldCharType="end"/>
        </w:r>
      </w:hyperlink>
    </w:p>
    <w:p w:rsidR="001E239F" w:rsidRDefault="001E239F">
      <w:pPr>
        <w:pStyle w:val="TOC3"/>
        <w:rPr>
          <w:rFonts w:eastAsiaTheme="minorEastAsia"/>
          <w:smallCaps w:val="0"/>
          <w:sz w:val="22"/>
        </w:rPr>
      </w:pPr>
      <w:hyperlink w:anchor="_Toc423424953" w:history="1">
        <w:r w:rsidRPr="00041FAA">
          <w:rPr>
            <w:rStyle w:val="Hyperlink"/>
          </w:rPr>
          <w:t>Приложения для настольных компьютеров (Desktop Applications)</w:t>
        </w:r>
        <w:r>
          <w:tab/>
        </w:r>
        <w:r>
          <w:fldChar w:fldCharType="begin"/>
        </w:r>
        <w:r>
          <w:instrText xml:space="preserve"> PAGEREF _Toc423424953 \h </w:instrText>
        </w:r>
        <w:r>
          <w:fldChar w:fldCharType="separate"/>
        </w:r>
        <w:r>
          <w:t>10</w:t>
        </w:r>
        <w:r>
          <w:fldChar w:fldCharType="end"/>
        </w:r>
      </w:hyperlink>
    </w:p>
    <w:p w:rsidR="001E239F" w:rsidRDefault="001E239F">
      <w:pPr>
        <w:pStyle w:val="TOC3"/>
        <w:rPr>
          <w:rFonts w:eastAsiaTheme="minorEastAsia"/>
          <w:smallCaps w:val="0"/>
          <w:sz w:val="22"/>
        </w:rPr>
      </w:pPr>
      <w:hyperlink w:anchor="_Toc423424954" w:history="1">
        <w:r w:rsidRPr="00041FAA">
          <w:rPr>
            <w:rStyle w:val="Hyperlink"/>
          </w:rPr>
          <w:t>Операционные системы для настольных компьютеров</w:t>
        </w:r>
        <w:r>
          <w:tab/>
        </w:r>
        <w:r>
          <w:fldChar w:fldCharType="begin"/>
        </w:r>
        <w:r>
          <w:instrText xml:space="preserve"> PAGEREF _Toc423424954 \h </w:instrText>
        </w:r>
        <w:r>
          <w:fldChar w:fldCharType="separate"/>
        </w:r>
        <w:r>
          <w:t>10</w:t>
        </w:r>
        <w:r>
          <w:fldChar w:fldCharType="end"/>
        </w:r>
      </w:hyperlink>
    </w:p>
    <w:p w:rsidR="001E239F" w:rsidRDefault="001E239F">
      <w:pPr>
        <w:pStyle w:val="TOC3"/>
        <w:rPr>
          <w:rFonts w:eastAsiaTheme="minorEastAsia"/>
          <w:smallCaps w:val="0"/>
          <w:sz w:val="22"/>
        </w:rPr>
      </w:pPr>
      <w:hyperlink w:anchor="_Toc423424955" w:history="1">
        <w:r w:rsidRPr="00041FAA">
          <w:rPr>
            <w:rStyle w:val="Hyperlink"/>
          </w:rPr>
          <w:t>Процессор/CAL</w:t>
        </w:r>
        <w:r>
          <w:tab/>
        </w:r>
        <w:r>
          <w:fldChar w:fldCharType="begin"/>
        </w:r>
        <w:r>
          <w:instrText xml:space="preserve"> PAGEREF _Toc423424955 \h </w:instrText>
        </w:r>
        <w:r>
          <w:fldChar w:fldCharType="separate"/>
        </w:r>
        <w:r>
          <w:t>11</w:t>
        </w:r>
        <w:r>
          <w:fldChar w:fldCharType="end"/>
        </w:r>
      </w:hyperlink>
    </w:p>
    <w:p w:rsidR="001E239F" w:rsidRDefault="001E239F">
      <w:pPr>
        <w:pStyle w:val="TOC3"/>
        <w:rPr>
          <w:rFonts w:eastAsiaTheme="minorEastAsia"/>
          <w:smallCaps w:val="0"/>
          <w:sz w:val="22"/>
        </w:rPr>
      </w:pPr>
      <w:hyperlink w:anchor="_Toc423424956" w:history="1">
        <w:r w:rsidRPr="00041FAA">
          <w:rPr>
            <w:rStyle w:val="Hyperlink"/>
          </w:rPr>
          <w:t>Сервер/CAL</w:t>
        </w:r>
        <w:r>
          <w:tab/>
        </w:r>
        <w:r>
          <w:fldChar w:fldCharType="begin"/>
        </w:r>
        <w:r>
          <w:instrText xml:space="preserve"> PAGEREF _Toc423424956 \h </w:instrText>
        </w:r>
        <w:r>
          <w:fldChar w:fldCharType="separate"/>
        </w:r>
        <w:r>
          <w:t>11</w:t>
        </w:r>
        <w:r>
          <w:fldChar w:fldCharType="end"/>
        </w:r>
      </w:hyperlink>
    </w:p>
    <w:p w:rsidR="001E239F" w:rsidRDefault="001E239F">
      <w:pPr>
        <w:pStyle w:val="TOC3"/>
        <w:rPr>
          <w:rFonts w:eastAsiaTheme="minorEastAsia"/>
          <w:smallCaps w:val="0"/>
          <w:sz w:val="22"/>
        </w:rPr>
      </w:pPr>
      <w:hyperlink w:anchor="_Toc423424957" w:history="1">
        <w:r w:rsidRPr="00041FAA">
          <w:rPr>
            <w:rStyle w:val="Hyperlink"/>
          </w:rPr>
          <w:t>Лицензирование</w:t>
        </w:r>
        <w:r>
          <w:tab/>
        </w:r>
        <w:r>
          <w:fldChar w:fldCharType="begin"/>
        </w:r>
        <w:r>
          <w:instrText xml:space="preserve"> PAGEREF _Toc423424957 \h </w:instrText>
        </w:r>
        <w:r>
          <w:fldChar w:fldCharType="separate"/>
        </w:r>
        <w:r>
          <w:t>11</w:t>
        </w:r>
        <w:r>
          <w:fldChar w:fldCharType="end"/>
        </w:r>
      </w:hyperlink>
    </w:p>
    <w:p w:rsidR="001E239F" w:rsidRDefault="001E239F">
      <w:pPr>
        <w:pStyle w:val="TOC3"/>
        <w:rPr>
          <w:rFonts w:eastAsiaTheme="minorEastAsia"/>
          <w:smallCaps w:val="0"/>
          <w:sz w:val="22"/>
        </w:rPr>
      </w:pPr>
      <w:hyperlink w:anchor="_Toc423424958" w:history="1">
        <w:r w:rsidRPr="00041FAA">
          <w:rPr>
            <w:rStyle w:val="Hyperlink"/>
          </w:rPr>
          <w:t>Серверы управления</w:t>
        </w:r>
        <w:r>
          <w:tab/>
        </w:r>
        <w:r>
          <w:fldChar w:fldCharType="begin"/>
        </w:r>
        <w:r>
          <w:instrText xml:space="preserve"> PAGEREF _Toc423424958 \h </w:instrText>
        </w:r>
        <w:r>
          <w:fldChar w:fldCharType="separate"/>
        </w:r>
        <w:r>
          <w:t>12</w:t>
        </w:r>
        <w:r>
          <w:fldChar w:fldCharType="end"/>
        </w:r>
      </w:hyperlink>
    </w:p>
    <w:p w:rsidR="001E239F" w:rsidRDefault="001E239F">
      <w:pPr>
        <w:pStyle w:val="TOC3"/>
        <w:rPr>
          <w:rFonts w:eastAsiaTheme="minorEastAsia"/>
          <w:smallCaps w:val="0"/>
          <w:sz w:val="22"/>
        </w:rPr>
      </w:pPr>
      <w:hyperlink w:anchor="_Toc423424959" w:history="1">
        <w:r w:rsidRPr="00041FAA">
          <w:rPr>
            <w:rStyle w:val="Hyperlink"/>
          </w:rPr>
          <w:t>Специализированные серверы</w:t>
        </w:r>
        <w:r>
          <w:tab/>
        </w:r>
        <w:r>
          <w:fldChar w:fldCharType="begin"/>
        </w:r>
        <w:r>
          <w:instrText xml:space="preserve"> PAGEREF _Toc423424959 \h </w:instrText>
        </w:r>
        <w:r>
          <w:fldChar w:fldCharType="separate"/>
        </w:r>
        <w:r>
          <w:t>12</w:t>
        </w:r>
        <w:r>
          <w:fldChar w:fldCharType="end"/>
        </w:r>
      </w:hyperlink>
    </w:p>
    <w:p w:rsidR="001E239F" w:rsidRDefault="001E239F">
      <w:pPr>
        <w:pStyle w:val="TOC3"/>
        <w:rPr>
          <w:rFonts w:eastAsiaTheme="minorEastAsia"/>
          <w:smallCaps w:val="0"/>
          <w:sz w:val="22"/>
        </w:rPr>
      </w:pPr>
      <w:hyperlink w:anchor="_Toc423424960" w:history="1">
        <w:r w:rsidRPr="00041FAA">
          <w:rPr>
            <w:rStyle w:val="Hyperlink"/>
          </w:rPr>
          <w:t>Средства разработчика</w:t>
        </w:r>
        <w:r>
          <w:tab/>
        </w:r>
        <w:r>
          <w:fldChar w:fldCharType="begin"/>
        </w:r>
        <w:r>
          <w:instrText xml:space="preserve"> PAGEREF _Toc423424960 \h </w:instrText>
        </w:r>
        <w:r>
          <w:fldChar w:fldCharType="separate"/>
        </w:r>
        <w:r>
          <w:t>13</w:t>
        </w:r>
        <w:r>
          <w:fldChar w:fldCharType="end"/>
        </w:r>
      </w:hyperlink>
    </w:p>
    <w:p w:rsidR="001E239F" w:rsidRDefault="001E239F">
      <w:pPr>
        <w:pStyle w:val="TOC1"/>
        <w:rPr>
          <w:rFonts w:eastAsiaTheme="minorEastAsia"/>
          <w:b w:val="0"/>
          <w:caps w:val="0"/>
          <w:noProof/>
          <w:sz w:val="22"/>
          <w:szCs w:val="22"/>
        </w:rPr>
      </w:pPr>
      <w:hyperlink w:anchor="_Toc423424961" w:history="1">
        <w:r w:rsidRPr="00041FAA">
          <w:rPr>
            <w:rStyle w:val="Hyperlink"/>
            <w:noProof/>
          </w:rPr>
          <w:t>Программное обеспечение</w:t>
        </w:r>
        <w:r>
          <w:rPr>
            <w:noProof/>
          </w:rPr>
          <w:tab/>
        </w:r>
        <w:r>
          <w:rPr>
            <w:noProof/>
          </w:rPr>
          <w:fldChar w:fldCharType="begin"/>
        </w:r>
        <w:r>
          <w:rPr>
            <w:noProof/>
          </w:rPr>
          <w:instrText xml:space="preserve"> PAGEREF _Toc423424961 \h </w:instrText>
        </w:r>
        <w:r>
          <w:rPr>
            <w:noProof/>
          </w:rPr>
        </w:r>
        <w:r>
          <w:rPr>
            <w:noProof/>
          </w:rPr>
          <w:fldChar w:fldCharType="separate"/>
        </w:r>
        <w:r>
          <w:rPr>
            <w:noProof/>
          </w:rPr>
          <w:t>14</w:t>
        </w:r>
        <w:r>
          <w:rPr>
            <w:noProof/>
          </w:rPr>
          <w:fldChar w:fldCharType="end"/>
        </w:r>
      </w:hyperlink>
    </w:p>
    <w:p w:rsidR="001E239F" w:rsidRDefault="001E239F">
      <w:pPr>
        <w:pStyle w:val="TOC2"/>
        <w:rPr>
          <w:rFonts w:eastAsiaTheme="minorEastAsia"/>
          <w:smallCaps w:val="0"/>
          <w:sz w:val="22"/>
        </w:rPr>
      </w:pPr>
      <w:hyperlink w:anchor="_Toc423424962" w:history="1">
        <w:r w:rsidRPr="00041FAA">
          <w:rPr>
            <w:rStyle w:val="Hyperlink"/>
          </w:rPr>
          <w:t>BizTalk</w:t>
        </w:r>
        <w:r>
          <w:tab/>
        </w:r>
        <w:r>
          <w:fldChar w:fldCharType="begin"/>
        </w:r>
        <w:r>
          <w:instrText xml:space="preserve"> PAGEREF _Toc423424962 \h </w:instrText>
        </w:r>
        <w:r>
          <w:fldChar w:fldCharType="separate"/>
        </w:r>
        <w:r>
          <w:t>14</w:t>
        </w:r>
        <w:r>
          <w:fldChar w:fldCharType="end"/>
        </w:r>
      </w:hyperlink>
    </w:p>
    <w:p w:rsidR="001E239F" w:rsidRDefault="001E239F">
      <w:pPr>
        <w:pStyle w:val="TOC2"/>
        <w:rPr>
          <w:rFonts w:eastAsiaTheme="minorEastAsia"/>
          <w:smallCaps w:val="0"/>
          <w:sz w:val="22"/>
        </w:rPr>
      </w:pPr>
      <w:hyperlink w:anchor="_Toc423424963" w:history="1">
        <w:r w:rsidRPr="00041FAA">
          <w:rPr>
            <w:rStyle w:val="Hyperlink"/>
          </w:rPr>
          <w:t>Лицензии CAL Suite</w:t>
        </w:r>
        <w:r>
          <w:tab/>
        </w:r>
        <w:r>
          <w:fldChar w:fldCharType="begin"/>
        </w:r>
        <w:r>
          <w:instrText xml:space="preserve"> PAGEREF _Toc423424963 \h </w:instrText>
        </w:r>
        <w:r>
          <w:fldChar w:fldCharType="separate"/>
        </w:r>
        <w:r>
          <w:t>15</w:t>
        </w:r>
        <w:r>
          <w:fldChar w:fldCharType="end"/>
        </w:r>
      </w:hyperlink>
    </w:p>
    <w:p w:rsidR="001E239F" w:rsidRDefault="001E239F">
      <w:pPr>
        <w:pStyle w:val="TOC2"/>
        <w:rPr>
          <w:rFonts w:eastAsiaTheme="minorEastAsia"/>
          <w:smallCaps w:val="0"/>
          <w:sz w:val="22"/>
        </w:rPr>
      </w:pPr>
      <w:hyperlink w:anchor="_Toc423424964" w:history="1">
        <w:r w:rsidRPr="00041FAA">
          <w:rPr>
            <w:rStyle w:val="Hyperlink"/>
          </w:rPr>
          <w:t>Core Infrastructure Server (CIS) Suite</w:t>
        </w:r>
        <w:r>
          <w:tab/>
        </w:r>
        <w:r>
          <w:fldChar w:fldCharType="begin"/>
        </w:r>
        <w:r>
          <w:instrText xml:space="preserve"> PAGEREF _Toc423424964 \h </w:instrText>
        </w:r>
        <w:r>
          <w:fldChar w:fldCharType="separate"/>
        </w:r>
        <w:r>
          <w:t>17</w:t>
        </w:r>
        <w:r>
          <w:fldChar w:fldCharType="end"/>
        </w:r>
      </w:hyperlink>
    </w:p>
    <w:p w:rsidR="001E239F" w:rsidRDefault="001E239F">
      <w:pPr>
        <w:pStyle w:val="TOC2"/>
        <w:rPr>
          <w:rFonts w:eastAsiaTheme="minorEastAsia"/>
          <w:smallCaps w:val="0"/>
          <w:sz w:val="22"/>
        </w:rPr>
      </w:pPr>
      <w:hyperlink w:anchor="_Toc423424965" w:history="1">
        <w:r w:rsidRPr="00041FAA">
          <w:rPr>
            <w:rStyle w:val="Hyperlink"/>
          </w:rPr>
          <w:t>Forefront</w:t>
        </w:r>
        <w:r>
          <w:tab/>
        </w:r>
        <w:r>
          <w:fldChar w:fldCharType="begin"/>
        </w:r>
        <w:r>
          <w:instrText xml:space="preserve"> PAGEREF _Toc423424965 \h </w:instrText>
        </w:r>
        <w:r>
          <w:fldChar w:fldCharType="separate"/>
        </w:r>
        <w:r>
          <w:t>18</w:t>
        </w:r>
        <w:r>
          <w:fldChar w:fldCharType="end"/>
        </w:r>
      </w:hyperlink>
    </w:p>
    <w:p w:rsidR="001E239F" w:rsidRDefault="001E239F">
      <w:pPr>
        <w:pStyle w:val="TOC2"/>
        <w:rPr>
          <w:rFonts w:eastAsiaTheme="minorEastAsia"/>
          <w:smallCaps w:val="0"/>
          <w:sz w:val="22"/>
        </w:rPr>
      </w:pPr>
      <w:hyperlink w:anchor="_Toc423424966" w:history="1">
        <w:r w:rsidRPr="00041FAA">
          <w:rPr>
            <w:rStyle w:val="Hyperlink"/>
          </w:rPr>
          <w:t>Microsoft Dynamics</w:t>
        </w:r>
        <w:r>
          <w:tab/>
        </w:r>
        <w:r>
          <w:fldChar w:fldCharType="begin"/>
        </w:r>
        <w:r>
          <w:instrText xml:space="preserve"> PAGEREF _Toc423424966 \h </w:instrText>
        </w:r>
        <w:r>
          <w:fldChar w:fldCharType="separate"/>
        </w:r>
        <w:r>
          <w:t>19</w:t>
        </w:r>
        <w:r>
          <w:fldChar w:fldCharType="end"/>
        </w:r>
      </w:hyperlink>
    </w:p>
    <w:p w:rsidR="001E239F" w:rsidRDefault="001E239F">
      <w:pPr>
        <w:pStyle w:val="TOC3"/>
        <w:rPr>
          <w:rFonts w:eastAsiaTheme="minorEastAsia"/>
          <w:smallCaps w:val="0"/>
          <w:sz w:val="22"/>
        </w:rPr>
      </w:pPr>
      <w:hyperlink w:anchor="_Toc423424967" w:history="1">
        <w:r w:rsidRPr="00041FAA">
          <w:rPr>
            <w:rStyle w:val="Hyperlink"/>
          </w:rPr>
          <w:t>Microsoft Dynamics AX</w:t>
        </w:r>
        <w:r>
          <w:tab/>
        </w:r>
        <w:r>
          <w:fldChar w:fldCharType="begin"/>
        </w:r>
        <w:r>
          <w:instrText xml:space="preserve"> PAGEREF _Toc423424967 \h </w:instrText>
        </w:r>
        <w:r>
          <w:fldChar w:fldCharType="separate"/>
        </w:r>
        <w:r>
          <w:t>19</w:t>
        </w:r>
        <w:r>
          <w:fldChar w:fldCharType="end"/>
        </w:r>
      </w:hyperlink>
    </w:p>
    <w:p w:rsidR="001E239F" w:rsidRDefault="001E239F">
      <w:pPr>
        <w:pStyle w:val="TOC3"/>
        <w:rPr>
          <w:rFonts w:eastAsiaTheme="minorEastAsia"/>
          <w:smallCaps w:val="0"/>
          <w:sz w:val="22"/>
        </w:rPr>
      </w:pPr>
      <w:hyperlink w:anchor="_Toc423424968" w:history="1">
        <w:r w:rsidRPr="00041FAA">
          <w:rPr>
            <w:rStyle w:val="Hyperlink"/>
          </w:rPr>
          <w:t>Microsoft Dynamics CRM</w:t>
        </w:r>
        <w:r>
          <w:tab/>
        </w:r>
        <w:r>
          <w:fldChar w:fldCharType="begin"/>
        </w:r>
        <w:r>
          <w:instrText xml:space="preserve"> PAGEREF _Toc423424968 \h </w:instrText>
        </w:r>
        <w:r>
          <w:fldChar w:fldCharType="separate"/>
        </w:r>
        <w:r>
          <w:t>21</w:t>
        </w:r>
        <w:r>
          <w:fldChar w:fldCharType="end"/>
        </w:r>
      </w:hyperlink>
    </w:p>
    <w:p w:rsidR="001E239F" w:rsidRDefault="001E239F">
      <w:pPr>
        <w:pStyle w:val="TOC2"/>
        <w:rPr>
          <w:rFonts w:eastAsiaTheme="minorEastAsia"/>
          <w:smallCaps w:val="0"/>
          <w:sz w:val="22"/>
        </w:rPr>
      </w:pPr>
      <w:hyperlink w:anchor="_Toc423424969" w:history="1">
        <w:r w:rsidRPr="00041FAA">
          <w:rPr>
            <w:rStyle w:val="Hyperlink"/>
          </w:rPr>
          <w:t>Приложения Office</w:t>
        </w:r>
        <w:r>
          <w:tab/>
        </w:r>
        <w:r>
          <w:fldChar w:fldCharType="begin"/>
        </w:r>
        <w:r>
          <w:instrText xml:space="preserve"> PAGEREF _Toc423424969 \h </w:instrText>
        </w:r>
        <w:r>
          <w:fldChar w:fldCharType="separate"/>
        </w:r>
        <w:r>
          <w:t>22</w:t>
        </w:r>
        <w:r>
          <w:fldChar w:fldCharType="end"/>
        </w:r>
      </w:hyperlink>
    </w:p>
    <w:p w:rsidR="001E239F" w:rsidRDefault="001E239F">
      <w:pPr>
        <w:pStyle w:val="TOC3"/>
        <w:rPr>
          <w:rFonts w:eastAsiaTheme="minorEastAsia"/>
          <w:smallCaps w:val="0"/>
          <w:sz w:val="22"/>
        </w:rPr>
      </w:pPr>
      <w:hyperlink w:anchor="_Toc423424970" w:history="1">
        <w:r w:rsidRPr="00041FAA">
          <w:rPr>
            <w:rStyle w:val="Hyperlink"/>
          </w:rPr>
          <w:t>Приложения Office для настольных компьютеров</w:t>
        </w:r>
        <w:r>
          <w:tab/>
        </w:r>
        <w:r>
          <w:fldChar w:fldCharType="begin"/>
        </w:r>
        <w:r>
          <w:instrText xml:space="preserve"> PAGEREF _Toc423424970 \h </w:instrText>
        </w:r>
        <w:r>
          <w:fldChar w:fldCharType="separate"/>
        </w:r>
        <w:r>
          <w:t>22</w:t>
        </w:r>
        <w:r>
          <w:fldChar w:fldCharType="end"/>
        </w:r>
      </w:hyperlink>
    </w:p>
    <w:p w:rsidR="001E239F" w:rsidRDefault="001E239F">
      <w:pPr>
        <w:pStyle w:val="TOC3"/>
        <w:rPr>
          <w:rFonts w:eastAsiaTheme="minorEastAsia"/>
          <w:smallCaps w:val="0"/>
          <w:sz w:val="22"/>
        </w:rPr>
      </w:pPr>
      <w:hyperlink w:anchor="_Toc423424971" w:history="1">
        <w:r w:rsidRPr="00041FAA">
          <w:rPr>
            <w:rStyle w:val="Hyperlink"/>
          </w:rPr>
          <w:t>Office для Mac</w:t>
        </w:r>
        <w:r>
          <w:tab/>
        </w:r>
        <w:r>
          <w:fldChar w:fldCharType="begin"/>
        </w:r>
        <w:r>
          <w:instrText xml:space="preserve"> PAGEREF _Toc423424971 \h </w:instrText>
        </w:r>
        <w:r>
          <w:fldChar w:fldCharType="separate"/>
        </w:r>
        <w:r>
          <w:t>24</w:t>
        </w:r>
        <w:r>
          <w:fldChar w:fldCharType="end"/>
        </w:r>
      </w:hyperlink>
    </w:p>
    <w:p w:rsidR="001E239F" w:rsidRDefault="001E239F">
      <w:pPr>
        <w:pStyle w:val="TOC2"/>
        <w:rPr>
          <w:rFonts w:eastAsiaTheme="minorEastAsia"/>
          <w:smallCaps w:val="0"/>
          <w:sz w:val="22"/>
        </w:rPr>
      </w:pPr>
      <w:hyperlink w:anchor="_Toc423424972" w:history="1">
        <w:r w:rsidRPr="00041FAA">
          <w:rPr>
            <w:rStyle w:val="Hyperlink"/>
          </w:rPr>
          <w:t>Серверы Office</w:t>
        </w:r>
        <w:r>
          <w:tab/>
        </w:r>
        <w:r>
          <w:fldChar w:fldCharType="begin"/>
        </w:r>
        <w:r>
          <w:instrText xml:space="preserve"> PAGEREF _Toc423424972 \h </w:instrText>
        </w:r>
        <w:r>
          <w:fldChar w:fldCharType="separate"/>
        </w:r>
        <w:r>
          <w:t>25</w:t>
        </w:r>
        <w:r>
          <w:fldChar w:fldCharType="end"/>
        </w:r>
      </w:hyperlink>
    </w:p>
    <w:p w:rsidR="001E239F" w:rsidRDefault="001E239F">
      <w:pPr>
        <w:pStyle w:val="TOC3"/>
        <w:rPr>
          <w:rFonts w:eastAsiaTheme="minorEastAsia"/>
          <w:smallCaps w:val="0"/>
          <w:sz w:val="22"/>
        </w:rPr>
      </w:pPr>
      <w:hyperlink w:anchor="_Toc423424973" w:history="1">
        <w:r w:rsidRPr="00041FAA">
          <w:rPr>
            <w:rStyle w:val="Hyperlink"/>
          </w:rPr>
          <w:t>Exchange Server</w:t>
        </w:r>
        <w:r>
          <w:tab/>
        </w:r>
        <w:r>
          <w:fldChar w:fldCharType="begin"/>
        </w:r>
        <w:r>
          <w:instrText xml:space="preserve"> PAGEREF _Toc423424973 \h </w:instrText>
        </w:r>
        <w:r>
          <w:fldChar w:fldCharType="separate"/>
        </w:r>
        <w:r>
          <w:t>25</w:t>
        </w:r>
        <w:r>
          <w:fldChar w:fldCharType="end"/>
        </w:r>
      </w:hyperlink>
    </w:p>
    <w:p w:rsidR="001E239F" w:rsidRDefault="001E239F">
      <w:pPr>
        <w:pStyle w:val="TOC3"/>
        <w:rPr>
          <w:rFonts w:eastAsiaTheme="minorEastAsia"/>
          <w:smallCaps w:val="0"/>
          <w:sz w:val="22"/>
        </w:rPr>
      </w:pPr>
      <w:hyperlink w:anchor="_Toc423424974" w:history="1">
        <w:r w:rsidRPr="00041FAA">
          <w:rPr>
            <w:rStyle w:val="Hyperlink"/>
          </w:rPr>
          <w:t>Project Server</w:t>
        </w:r>
        <w:r>
          <w:tab/>
        </w:r>
        <w:r>
          <w:fldChar w:fldCharType="begin"/>
        </w:r>
        <w:r>
          <w:instrText xml:space="preserve"> PAGEREF _Toc423424974 \h </w:instrText>
        </w:r>
        <w:r>
          <w:fldChar w:fldCharType="separate"/>
        </w:r>
        <w:r>
          <w:t>26</w:t>
        </w:r>
        <w:r>
          <w:fldChar w:fldCharType="end"/>
        </w:r>
      </w:hyperlink>
    </w:p>
    <w:p w:rsidR="001E239F" w:rsidRDefault="001E239F">
      <w:pPr>
        <w:pStyle w:val="TOC3"/>
        <w:rPr>
          <w:rFonts w:eastAsiaTheme="minorEastAsia"/>
          <w:smallCaps w:val="0"/>
          <w:sz w:val="22"/>
        </w:rPr>
      </w:pPr>
      <w:hyperlink w:anchor="_Toc423424975" w:history="1">
        <w:r w:rsidRPr="00041FAA">
          <w:rPr>
            <w:rStyle w:val="Hyperlink"/>
          </w:rPr>
          <w:t>SharePoint Server</w:t>
        </w:r>
        <w:r>
          <w:tab/>
        </w:r>
        <w:r>
          <w:fldChar w:fldCharType="begin"/>
        </w:r>
        <w:r>
          <w:instrText xml:space="preserve"> PAGEREF _Toc423424975 \h </w:instrText>
        </w:r>
        <w:r>
          <w:fldChar w:fldCharType="separate"/>
        </w:r>
        <w:r>
          <w:t>27</w:t>
        </w:r>
        <w:r>
          <w:fldChar w:fldCharType="end"/>
        </w:r>
      </w:hyperlink>
    </w:p>
    <w:p w:rsidR="001E239F" w:rsidRDefault="001E239F">
      <w:pPr>
        <w:pStyle w:val="TOC3"/>
        <w:rPr>
          <w:rFonts w:eastAsiaTheme="minorEastAsia"/>
          <w:smallCaps w:val="0"/>
          <w:sz w:val="22"/>
        </w:rPr>
      </w:pPr>
      <w:hyperlink w:anchor="_Toc423424976" w:history="1">
        <w:r w:rsidRPr="00041FAA">
          <w:rPr>
            <w:rStyle w:val="Hyperlink"/>
          </w:rPr>
          <w:t>Skype для бизнеса Server</w:t>
        </w:r>
        <w:r>
          <w:tab/>
        </w:r>
        <w:r>
          <w:fldChar w:fldCharType="begin"/>
        </w:r>
        <w:r>
          <w:instrText xml:space="preserve"> PAGEREF _Toc423424976 \h </w:instrText>
        </w:r>
        <w:r>
          <w:fldChar w:fldCharType="separate"/>
        </w:r>
        <w:r>
          <w:t>28</w:t>
        </w:r>
        <w:r>
          <w:fldChar w:fldCharType="end"/>
        </w:r>
      </w:hyperlink>
    </w:p>
    <w:p w:rsidR="001E239F" w:rsidRDefault="001E239F">
      <w:pPr>
        <w:pStyle w:val="TOC2"/>
        <w:rPr>
          <w:rFonts w:eastAsiaTheme="minorEastAsia"/>
          <w:smallCaps w:val="0"/>
          <w:sz w:val="22"/>
        </w:rPr>
      </w:pPr>
      <w:hyperlink w:anchor="_Toc423424977" w:history="1">
        <w:r w:rsidRPr="00041FAA">
          <w:rPr>
            <w:rStyle w:val="Hyperlink"/>
          </w:rPr>
          <w:t>Права на сдачу в аренду</w:t>
        </w:r>
        <w:r>
          <w:tab/>
        </w:r>
        <w:r>
          <w:fldChar w:fldCharType="begin"/>
        </w:r>
        <w:r>
          <w:instrText xml:space="preserve"> PAGEREF _Toc423424977 \h </w:instrText>
        </w:r>
        <w:r>
          <w:fldChar w:fldCharType="separate"/>
        </w:r>
        <w:r>
          <w:t>30</w:t>
        </w:r>
        <w:r>
          <w:fldChar w:fldCharType="end"/>
        </w:r>
      </w:hyperlink>
    </w:p>
    <w:p w:rsidR="001E239F" w:rsidRDefault="001E239F">
      <w:pPr>
        <w:pStyle w:val="TOC2"/>
        <w:rPr>
          <w:rFonts w:eastAsiaTheme="minorEastAsia"/>
          <w:smallCaps w:val="0"/>
          <w:sz w:val="22"/>
        </w:rPr>
      </w:pPr>
      <w:hyperlink w:anchor="_Toc423424978" w:history="1">
        <w:r w:rsidRPr="00041FAA">
          <w:rPr>
            <w:rStyle w:val="Hyperlink"/>
          </w:rPr>
          <w:t>SQL Server</w:t>
        </w:r>
        <w:r>
          <w:tab/>
        </w:r>
        <w:r>
          <w:fldChar w:fldCharType="begin"/>
        </w:r>
        <w:r>
          <w:instrText xml:space="preserve"> PAGEREF _Toc423424978 \h </w:instrText>
        </w:r>
        <w:r>
          <w:fldChar w:fldCharType="separate"/>
        </w:r>
        <w:r>
          <w:t>32</w:t>
        </w:r>
        <w:r>
          <w:fldChar w:fldCharType="end"/>
        </w:r>
      </w:hyperlink>
    </w:p>
    <w:p w:rsidR="001E239F" w:rsidRDefault="001E239F">
      <w:pPr>
        <w:pStyle w:val="TOC2"/>
        <w:rPr>
          <w:rFonts w:eastAsiaTheme="minorEastAsia"/>
          <w:smallCaps w:val="0"/>
          <w:sz w:val="22"/>
        </w:rPr>
      </w:pPr>
      <w:hyperlink w:anchor="_Toc423424979" w:history="1">
        <w:r w:rsidRPr="00041FAA">
          <w:rPr>
            <w:rStyle w:val="Hyperlink"/>
          </w:rPr>
          <w:t>System Center</w:t>
        </w:r>
        <w:r>
          <w:tab/>
        </w:r>
        <w:r>
          <w:fldChar w:fldCharType="begin"/>
        </w:r>
        <w:r>
          <w:instrText xml:space="preserve"> PAGEREF _Toc423424979 \h </w:instrText>
        </w:r>
        <w:r>
          <w:fldChar w:fldCharType="separate"/>
        </w:r>
        <w:r>
          <w:t>34</w:t>
        </w:r>
        <w:r>
          <w:fldChar w:fldCharType="end"/>
        </w:r>
      </w:hyperlink>
    </w:p>
    <w:p w:rsidR="001E239F" w:rsidRDefault="001E239F">
      <w:pPr>
        <w:pStyle w:val="TOC3"/>
        <w:rPr>
          <w:rFonts w:eastAsiaTheme="minorEastAsia"/>
          <w:smallCaps w:val="0"/>
          <w:sz w:val="22"/>
        </w:rPr>
      </w:pPr>
      <w:hyperlink w:anchor="_Toc423424980" w:history="1">
        <w:r w:rsidRPr="00041FAA">
          <w:rPr>
            <w:rStyle w:val="Hyperlink"/>
          </w:rPr>
          <w:t>System Center Server</w:t>
        </w:r>
        <w:r>
          <w:tab/>
        </w:r>
        <w:r>
          <w:fldChar w:fldCharType="begin"/>
        </w:r>
        <w:r>
          <w:instrText xml:space="preserve"> PAGEREF _Toc423424980 \h </w:instrText>
        </w:r>
        <w:r>
          <w:fldChar w:fldCharType="separate"/>
        </w:r>
        <w:r>
          <w:t>34</w:t>
        </w:r>
        <w:r>
          <w:fldChar w:fldCharType="end"/>
        </w:r>
      </w:hyperlink>
    </w:p>
    <w:p w:rsidR="001E239F" w:rsidRDefault="001E239F">
      <w:pPr>
        <w:pStyle w:val="TOC3"/>
        <w:rPr>
          <w:rFonts w:eastAsiaTheme="minorEastAsia"/>
          <w:smallCaps w:val="0"/>
          <w:sz w:val="22"/>
        </w:rPr>
      </w:pPr>
      <w:hyperlink w:anchor="_Toc423424981" w:history="1">
        <w:r w:rsidRPr="00041FAA">
          <w:rPr>
            <w:rStyle w:val="Hyperlink"/>
          </w:rPr>
          <w:t>System Center Client Management Suite</w:t>
        </w:r>
        <w:r>
          <w:tab/>
        </w:r>
        <w:r>
          <w:fldChar w:fldCharType="begin"/>
        </w:r>
        <w:r>
          <w:instrText xml:space="preserve"> PAGEREF _Toc423424981 \h </w:instrText>
        </w:r>
        <w:r>
          <w:fldChar w:fldCharType="separate"/>
        </w:r>
        <w:r>
          <w:t>35</w:t>
        </w:r>
        <w:r>
          <w:fldChar w:fldCharType="end"/>
        </w:r>
      </w:hyperlink>
    </w:p>
    <w:p w:rsidR="001E239F" w:rsidRDefault="001E239F">
      <w:pPr>
        <w:pStyle w:val="TOC3"/>
        <w:rPr>
          <w:rFonts w:eastAsiaTheme="minorEastAsia"/>
          <w:smallCaps w:val="0"/>
          <w:sz w:val="22"/>
        </w:rPr>
      </w:pPr>
      <w:hyperlink w:anchor="_Toc423424982" w:history="1">
        <w:r w:rsidRPr="00041FAA">
          <w:rPr>
            <w:rStyle w:val="Hyperlink"/>
          </w:rPr>
          <w:t>System Center Configuration Manager;</w:t>
        </w:r>
        <w:r>
          <w:tab/>
        </w:r>
        <w:r>
          <w:fldChar w:fldCharType="begin"/>
        </w:r>
        <w:r>
          <w:instrText xml:space="preserve"> PAGEREF _Toc423424982 \h </w:instrText>
        </w:r>
        <w:r>
          <w:fldChar w:fldCharType="separate"/>
        </w:r>
        <w:r>
          <w:t>36</w:t>
        </w:r>
        <w:r>
          <w:fldChar w:fldCharType="end"/>
        </w:r>
      </w:hyperlink>
    </w:p>
    <w:p w:rsidR="001E239F" w:rsidRDefault="001E239F">
      <w:pPr>
        <w:pStyle w:val="TOC3"/>
        <w:rPr>
          <w:rFonts w:eastAsiaTheme="minorEastAsia"/>
          <w:smallCaps w:val="0"/>
          <w:sz w:val="22"/>
        </w:rPr>
      </w:pPr>
      <w:hyperlink w:anchor="_Toc423424983" w:history="1">
        <w:r w:rsidRPr="00041FAA">
          <w:rPr>
            <w:rStyle w:val="Hyperlink"/>
          </w:rPr>
          <w:t>System Center Data Projection Manager</w:t>
        </w:r>
        <w:r>
          <w:tab/>
        </w:r>
        <w:r>
          <w:fldChar w:fldCharType="begin"/>
        </w:r>
        <w:r>
          <w:instrText xml:space="preserve"> PAGEREF _Toc423424983 \h </w:instrText>
        </w:r>
        <w:r>
          <w:fldChar w:fldCharType="separate"/>
        </w:r>
        <w:r>
          <w:t>37</w:t>
        </w:r>
        <w:r>
          <w:fldChar w:fldCharType="end"/>
        </w:r>
      </w:hyperlink>
    </w:p>
    <w:p w:rsidR="001E239F" w:rsidRDefault="001E239F">
      <w:pPr>
        <w:pStyle w:val="TOC3"/>
        <w:rPr>
          <w:rFonts w:eastAsiaTheme="minorEastAsia"/>
          <w:smallCaps w:val="0"/>
          <w:sz w:val="22"/>
        </w:rPr>
      </w:pPr>
      <w:hyperlink w:anchor="_Toc423424984" w:history="1">
        <w:r w:rsidRPr="00041FAA">
          <w:rPr>
            <w:rStyle w:val="Hyperlink"/>
          </w:rPr>
          <w:t>System Center Operation Manager</w:t>
        </w:r>
        <w:r>
          <w:tab/>
        </w:r>
        <w:r>
          <w:fldChar w:fldCharType="begin"/>
        </w:r>
        <w:r>
          <w:instrText xml:space="preserve"> PAGEREF _Toc423424984 \h </w:instrText>
        </w:r>
        <w:r>
          <w:fldChar w:fldCharType="separate"/>
        </w:r>
        <w:r>
          <w:t>37</w:t>
        </w:r>
        <w:r>
          <w:fldChar w:fldCharType="end"/>
        </w:r>
      </w:hyperlink>
    </w:p>
    <w:p w:rsidR="001E239F" w:rsidRDefault="001E239F">
      <w:pPr>
        <w:pStyle w:val="TOC3"/>
        <w:rPr>
          <w:rFonts w:eastAsiaTheme="minorEastAsia"/>
          <w:smallCaps w:val="0"/>
          <w:sz w:val="22"/>
        </w:rPr>
      </w:pPr>
      <w:hyperlink w:anchor="_Toc423424985" w:history="1">
        <w:r w:rsidRPr="00041FAA">
          <w:rPr>
            <w:rStyle w:val="Hyperlink"/>
          </w:rPr>
          <w:t>System Center Server Management Suite</w:t>
        </w:r>
        <w:r>
          <w:tab/>
        </w:r>
        <w:r>
          <w:fldChar w:fldCharType="begin"/>
        </w:r>
        <w:r>
          <w:instrText xml:space="preserve"> PAGEREF _Toc423424985 \h </w:instrText>
        </w:r>
        <w:r>
          <w:fldChar w:fldCharType="separate"/>
        </w:r>
        <w:r>
          <w:t>37</w:t>
        </w:r>
        <w:r>
          <w:fldChar w:fldCharType="end"/>
        </w:r>
      </w:hyperlink>
    </w:p>
    <w:p w:rsidR="001E239F" w:rsidRDefault="001E239F">
      <w:pPr>
        <w:pStyle w:val="TOC3"/>
        <w:rPr>
          <w:rFonts w:eastAsiaTheme="minorEastAsia"/>
          <w:smallCaps w:val="0"/>
          <w:sz w:val="22"/>
        </w:rPr>
      </w:pPr>
      <w:hyperlink w:anchor="_Toc423424986" w:history="1">
        <w:r w:rsidRPr="00041FAA">
          <w:rPr>
            <w:rStyle w:val="Hyperlink"/>
          </w:rPr>
          <w:t>System Center Service Manager</w:t>
        </w:r>
        <w:r>
          <w:tab/>
        </w:r>
        <w:r>
          <w:fldChar w:fldCharType="begin"/>
        </w:r>
        <w:r>
          <w:instrText xml:space="preserve"> PAGEREF _Toc423424986 \h </w:instrText>
        </w:r>
        <w:r>
          <w:fldChar w:fldCharType="separate"/>
        </w:r>
        <w:r>
          <w:t>37</w:t>
        </w:r>
        <w:r>
          <w:fldChar w:fldCharType="end"/>
        </w:r>
      </w:hyperlink>
    </w:p>
    <w:p w:rsidR="001E239F" w:rsidRDefault="001E239F">
      <w:pPr>
        <w:pStyle w:val="TOC2"/>
        <w:rPr>
          <w:rFonts w:eastAsiaTheme="minorEastAsia"/>
          <w:smallCaps w:val="0"/>
          <w:sz w:val="22"/>
        </w:rPr>
      </w:pPr>
      <w:hyperlink w:anchor="_Toc423424987" w:history="1">
        <w:r w:rsidRPr="00041FAA">
          <w:rPr>
            <w:rStyle w:val="Hyperlink"/>
          </w:rPr>
          <w:t>наборы Virtual Desktop Infrastructure (VDI) Suite;</w:t>
        </w:r>
        <w:r>
          <w:tab/>
        </w:r>
        <w:r>
          <w:fldChar w:fldCharType="begin"/>
        </w:r>
        <w:r>
          <w:instrText xml:space="preserve"> PAGEREF _Toc423424987 \h </w:instrText>
        </w:r>
        <w:r>
          <w:fldChar w:fldCharType="separate"/>
        </w:r>
        <w:r>
          <w:t>37</w:t>
        </w:r>
        <w:r>
          <w:fldChar w:fldCharType="end"/>
        </w:r>
      </w:hyperlink>
    </w:p>
    <w:p w:rsidR="001E239F" w:rsidRDefault="001E239F">
      <w:pPr>
        <w:pStyle w:val="TOC2"/>
        <w:rPr>
          <w:rFonts w:eastAsiaTheme="minorEastAsia"/>
          <w:smallCaps w:val="0"/>
          <w:sz w:val="22"/>
        </w:rPr>
      </w:pPr>
      <w:hyperlink w:anchor="_Toc423424988" w:history="1">
        <w:r w:rsidRPr="00041FAA">
          <w:rPr>
            <w:rStyle w:val="Hyperlink"/>
          </w:rPr>
          <w:t>Visual Studio</w:t>
        </w:r>
        <w:r>
          <w:tab/>
        </w:r>
        <w:r>
          <w:fldChar w:fldCharType="begin"/>
        </w:r>
        <w:r>
          <w:instrText xml:space="preserve"> PAGEREF _Toc423424988 \h </w:instrText>
        </w:r>
        <w:r>
          <w:fldChar w:fldCharType="separate"/>
        </w:r>
        <w:r>
          <w:t>37</w:t>
        </w:r>
        <w:r>
          <w:fldChar w:fldCharType="end"/>
        </w:r>
      </w:hyperlink>
    </w:p>
    <w:p w:rsidR="001E239F" w:rsidRDefault="001E239F">
      <w:pPr>
        <w:pStyle w:val="TOC3"/>
        <w:rPr>
          <w:rFonts w:eastAsiaTheme="minorEastAsia"/>
          <w:smallCaps w:val="0"/>
          <w:sz w:val="22"/>
        </w:rPr>
      </w:pPr>
      <w:hyperlink w:anchor="_Toc423424989" w:history="1">
        <w:r w:rsidRPr="00041FAA">
          <w:rPr>
            <w:rStyle w:val="Hyperlink"/>
          </w:rPr>
          <w:t>Visual Studio</w:t>
        </w:r>
        <w:r>
          <w:tab/>
        </w:r>
        <w:r>
          <w:fldChar w:fldCharType="begin"/>
        </w:r>
        <w:r>
          <w:instrText xml:space="preserve"> PAGEREF _Toc423424989 \h </w:instrText>
        </w:r>
        <w:r>
          <w:fldChar w:fldCharType="separate"/>
        </w:r>
        <w:r>
          <w:t>37</w:t>
        </w:r>
        <w:r>
          <w:fldChar w:fldCharType="end"/>
        </w:r>
      </w:hyperlink>
    </w:p>
    <w:p w:rsidR="001E239F" w:rsidRDefault="001E239F">
      <w:pPr>
        <w:pStyle w:val="TOC3"/>
        <w:rPr>
          <w:rFonts w:eastAsiaTheme="minorEastAsia"/>
          <w:smallCaps w:val="0"/>
          <w:sz w:val="22"/>
        </w:rPr>
      </w:pPr>
      <w:hyperlink w:anchor="_Toc423424990" w:history="1">
        <w:r w:rsidRPr="00041FAA">
          <w:rPr>
            <w:rStyle w:val="Hyperlink"/>
          </w:rPr>
          <w:t>Visual Studio Team Foundation Server</w:t>
        </w:r>
        <w:r>
          <w:tab/>
        </w:r>
        <w:r>
          <w:fldChar w:fldCharType="begin"/>
        </w:r>
        <w:r>
          <w:instrText xml:space="preserve"> PAGEREF _Toc423424990 \h </w:instrText>
        </w:r>
        <w:r>
          <w:fldChar w:fldCharType="separate"/>
        </w:r>
        <w:r>
          <w:t>39</w:t>
        </w:r>
        <w:r>
          <w:fldChar w:fldCharType="end"/>
        </w:r>
      </w:hyperlink>
    </w:p>
    <w:p w:rsidR="001E239F" w:rsidRDefault="001E239F">
      <w:pPr>
        <w:pStyle w:val="TOC2"/>
        <w:rPr>
          <w:rFonts w:eastAsiaTheme="minorEastAsia"/>
          <w:smallCaps w:val="0"/>
          <w:sz w:val="22"/>
        </w:rPr>
      </w:pPr>
      <w:hyperlink w:anchor="_Toc423424991" w:history="1">
        <w:r w:rsidRPr="00041FAA">
          <w:rPr>
            <w:rStyle w:val="Hyperlink"/>
          </w:rPr>
          <w:t>Windows</w:t>
        </w:r>
        <w:r>
          <w:tab/>
        </w:r>
        <w:r>
          <w:fldChar w:fldCharType="begin"/>
        </w:r>
        <w:r>
          <w:instrText xml:space="preserve"> PAGEREF _Toc423424991 \h </w:instrText>
        </w:r>
        <w:r>
          <w:fldChar w:fldCharType="separate"/>
        </w:r>
        <w:r>
          <w:t>40</w:t>
        </w:r>
        <w:r>
          <w:fldChar w:fldCharType="end"/>
        </w:r>
      </w:hyperlink>
    </w:p>
    <w:p w:rsidR="001E239F" w:rsidRDefault="001E239F">
      <w:pPr>
        <w:pStyle w:val="TOC3"/>
        <w:rPr>
          <w:rFonts w:eastAsiaTheme="minorEastAsia"/>
          <w:smallCaps w:val="0"/>
          <w:sz w:val="22"/>
        </w:rPr>
      </w:pPr>
      <w:hyperlink w:anchor="_Toc423424992" w:history="1">
        <w:r w:rsidRPr="00041FAA">
          <w:rPr>
            <w:rStyle w:val="Hyperlink"/>
          </w:rPr>
          <w:t>Microsoft Desktop Optimization Pack</w:t>
        </w:r>
        <w:r>
          <w:tab/>
        </w:r>
        <w:r>
          <w:fldChar w:fldCharType="begin"/>
        </w:r>
        <w:r>
          <w:instrText xml:space="preserve"> PAGEREF _Toc423424992 \h </w:instrText>
        </w:r>
        <w:r>
          <w:fldChar w:fldCharType="separate"/>
        </w:r>
        <w:r>
          <w:t>40</w:t>
        </w:r>
        <w:r>
          <w:fldChar w:fldCharType="end"/>
        </w:r>
      </w:hyperlink>
    </w:p>
    <w:p w:rsidR="001E239F" w:rsidRDefault="001E239F">
      <w:pPr>
        <w:pStyle w:val="TOC3"/>
        <w:rPr>
          <w:rFonts w:eastAsiaTheme="minorEastAsia"/>
          <w:smallCaps w:val="0"/>
          <w:sz w:val="22"/>
        </w:rPr>
      </w:pPr>
      <w:hyperlink w:anchor="_Toc423424993" w:history="1">
        <w:r w:rsidRPr="00041FAA">
          <w:rPr>
            <w:rStyle w:val="Hyperlink"/>
          </w:rPr>
          <w:t>Операционная система для настольных компьютеров Windows</w:t>
        </w:r>
        <w:r>
          <w:tab/>
        </w:r>
        <w:r>
          <w:fldChar w:fldCharType="begin"/>
        </w:r>
        <w:r>
          <w:instrText xml:space="preserve"> PAGEREF _Toc423424993 \h </w:instrText>
        </w:r>
        <w:r>
          <w:fldChar w:fldCharType="separate"/>
        </w:r>
        <w:r>
          <w:t>41</w:t>
        </w:r>
        <w:r>
          <w:fldChar w:fldCharType="end"/>
        </w:r>
      </w:hyperlink>
    </w:p>
    <w:p w:rsidR="001E239F" w:rsidRDefault="001E239F">
      <w:pPr>
        <w:pStyle w:val="TOC3"/>
        <w:rPr>
          <w:rFonts w:eastAsiaTheme="minorEastAsia"/>
          <w:smallCaps w:val="0"/>
          <w:sz w:val="22"/>
        </w:rPr>
      </w:pPr>
      <w:hyperlink w:anchor="_Toc423424994" w:history="1">
        <w:r w:rsidRPr="00041FAA">
          <w:rPr>
            <w:rStyle w:val="Hyperlink"/>
          </w:rPr>
          <w:t>Продукт Windows Embedded Industry</w:t>
        </w:r>
        <w:r>
          <w:tab/>
        </w:r>
        <w:r>
          <w:fldChar w:fldCharType="begin"/>
        </w:r>
        <w:r>
          <w:instrText xml:space="preserve"> PAGEREF _Toc423424994 \h </w:instrText>
        </w:r>
        <w:r>
          <w:fldChar w:fldCharType="separate"/>
        </w:r>
        <w:r>
          <w:t>47</w:t>
        </w:r>
        <w:r>
          <w:fldChar w:fldCharType="end"/>
        </w:r>
      </w:hyperlink>
    </w:p>
    <w:p w:rsidR="001E239F" w:rsidRDefault="001E239F">
      <w:pPr>
        <w:pStyle w:val="TOC2"/>
        <w:rPr>
          <w:rFonts w:eastAsiaTheme="minorEastAsia"/>
          <w:smallCaps w:val="0"/>
          <w:sz w:val="22"/>
        </w:rPr>
      </w:pPr>
      <w:hyperlink w:anchor="_Toc423424995" w:history="1">
        <w:r w:rsidRPr="00041FAA">
          <w:rPr>
            <w:rStyle w:val="Hyperlink"/>
          </w:rPr>
          <w:t>Система Windows Server</w:t>
        </w:r>
        <w:r>
          <w:tab/>
        </w:r>
        <w:r>
          <w:fldChar w:fldCharType="begin"/>
        </w:r>
        <w:r>
          <w:instrText xml:space="preserve"> PAGEREF _Toc423424995 \h </w:instrText>
        </w:r>
        <w:r>
          <w:fldChar w:fldCharType="separate"/>
        </w:r>
        <w:r>
          <w:t>49</w:t>
        </w:r>
        <w:r>
          <w:fldChar w:fldCharType="end"/>
        </w:r>
      </w:hyperlink>
    </w:p>
    <w:p w:rsidR="001E239F" w:rsidRDefault="001E239F">
      <w:pPr>
        <w:pStyle w:val="TOC3"/>
        <w:rPr>
          <w:rFonts w:eastAsiaTheme="minorEastAsia"/>
          <w:smallCaps w:val="0"/>
          <w:sz w:val="22"/>
        </w:rPr>
      </w:pPr>
      <w:hyperlink w:anchor="_Toc423424996" w:history="1">
        <w:r w:rsidRPr="00041FAA">
          <w:rPr>
            <w:rStyle w:val="Hyperlink"/>
          </w:rPr>
          <w:t>Windows MultiPoint Server</w:t>
        </w:r>
        <w:r>
          <w:tab/>
        </w:r>
        <w:r>
          <w:fldChar w:fldCharType="begin"/>
        </w:r>
        <w:r>
          <w:instrText xml:space="preserve"> PAGEREF _Toc423424996 \h </w:instrText>
        </w:r>
        <w:r>
          <w:fldChar w:fldCharType="separate"/>
        </w:r>
        <w:r>
          <w:t>49</w:t>
        </w:r>
        <w:r>
          <w:fldChar w:fldCharType="end"/>
        </w:r>
      </w:hyperlink>
    </w:p>
    <w:p w:rsidR="001E239F" w:rsidRDefault="001E239F">
      <w:pPr>
        <w:pStyle w:val="TOC3"/>
        <w:rPr>
          <w:rFonts w:eastAsiaTheme="minorEastAsia"/>
          <w:smallCaps w:val="0"/>
          <w:sz w:val="22"/>
        </w:rPr>
      </w:pPr>
      <w:hyperlink w:anchor="_Toc423424997" w:history="1">
        <w:r w:rsidRPr="00041FAA">
          <w:rPr>
            <w:rStyle w:val="Hyperlink"/>
          </w:rPr>
          <w:t>Система Windows Server</w:t>
        </w:r>
        <w:r>
          <w:tab/>
        </w:r>
        <w:r>
          <w:fldChar w:fldCharType="begin"/>
        </w:r>
        <w:r>
          <w:instrText xml:space="preserve"> PAGEREF _Toc423424997 \h </w:instrText>
        </w:r>
        <w:r>
          <w:fldChar w:fldCharType="separate"/>
        </w:r>
        <w:r>
          <w:t>51</w:t>
        </w:r>
        <w:r>
          <w:fldChar w:fldCharType="end"/>
        </w:r>
      </w:hyperlink>
    </w:p>
    <w:p w:rsidR="001E239F" w:rsidRDefault="001E239F">
      <w:pPr>
        <w:pStyle w:val="TOC3"/>
        <w:rPr>
          <w:rFonts w:eastAsiaTheme="minorEastAsia"/>
          <w:smallCaps w:val="0"/>
          <w:sz w:val="22"/>
        </w:rPr>
      </w:pPr>
      <w:hyperlink w:anchor="_Toc423424998" w:history="1">
        <w:r w:rsidRPr="00041FAA">
          <w:rPr>
            <w:rStyle w:val="Hyperlink"/>
          </w:rPr>
          <w:t>Windows Small Business Server</w:t>
        </w:r>
        <w:r>
          <w:tab/>
        </w:r>
        <w:r>
          <w:fldChar w:fldCharType="begin"/>
        </w:r>
        <w:r>
          <w:instrText xml:space="preserve"> PAGEREF _Toc423424998 \h </w:instrText>
        </w:r>
        <w:r>
          <w:fldChar w:fldCharType="separate"/>
        </w:r>
        <w:r>
          <w:t>53</w:t>
        </w:r>
        <w:r>
          <w:fldChar w:fldCharType="end"/>
        </w:r>
      </w:hyperlink>
    </w:p>
    <w:p w:rsidR="001E239F" w:rsidRDefault="001E239F">
      <w:pPr>
        <w:pStyle w:val="TOC1"/>
        <w:rPr>
          <w:rFonts w:eastAsiaTheme="minorEastAsia"/>
          <w:b w:val="0"/>
          <w:caps w:val="0"/>
          <w:noProof/>
          <w:sz w:val="22"/>
          <w:szCs w:val="22"/>
        </w:rPr>
      </w:pPr>
      <w:hyperlink w:anchor="_Toc423424999" w:history="1">
        <w:r w:rsidRPr="00041FAA">
          <w:rPr>
            <w:rStyle w:val="Hyperlink"/>
            <w:noProof/>
          </w:rPr>
          <w:t>Службы Интернета</w:t>
        </w:r>
        <w:r>
          <w:rPr>
            <w:noProof/>
          </w:rPr>
          <w:tab/>
        </w:r>
        <w:r>
          <w:rPr>
            <w:noProof/>
          </w:rPr>
          <w:fldChar w:fldCharType="begin"/>
        </w:r>
        <w:r>
          <w:rPr>
            <w:noProof/>
          </w:rPr>
          <w:instrText xml:space="preserve"> PAGEREF _Toc423424999 \h </w:instrText>
        </w:r>
        <w:r>
          <w:rPr>
            <w:noProof/>
          </w:rPr>
        </w:r>
        <w:r>
          <w:rPr>
            <w:noProof/>
          </w:rPr>
          <w:fldChar w:fldCharType="separate"/>
        </w:r>
        <w:r>
          <w:rPr>
            <w:noProof/>
          </w:rPr>
          <w:t>55</w:t>
        </w:r>
        <w:r>
          <w:rPr>
            <w:noProof/>
          </w:rPr>
          <w:fldChar w:fldCharType="end"/>
        </w:r>
      </w:hyperlink>
    </w:p>
    <w:p w:rsidR="001E239F" w:rsidRDefault="001E239F">
      <w:pPr>
        <w:pStyle w:val="TOC2"/>
        <w:rPr>
          <w:rFonts w:eastAsiaTheme="minorEastAsia"/>
          <w:smallCaps w:val="0"/>
          <w:sz w:val="22"/>
        </w:rPr>
      </w:pPr>
      <w:hyperlink w:anchor="_Toc423425000" w:history="1">
        <w:r w:rsidRPr="00041FAA">
          <w:rPr>
            <w:rStyle w:val="Hyperlink"/>
          </w:rPr>
          <w:t>Доступность Веб-служб в регионах</w:t>
        </w:r>
        <w:r>
          <w:tab/>
        </w:r>
        <w:r>
          <w:fldChar w:fldCharType="begin"/>
        </w:r>
        <w:r>
          <w:instrText xml:space="preserve"> PAGEREF _Toc423425000 \h </w:instrText>
        </w:r>
        <w:r>
          <w:fldChar w:fldCharType="separate"/>
        </w:r>
        <w:r>
          <w:t>55</w:t>
        </w:r>
        <w:r>
          <w:fldChar w:fldCharType="end"/>
        </w:r>
      </w:hyperlink>
    </w:p>
    <w:p w:rsidR="001E239F" w:rsidRDefault="001E239F">
      <w:pPr>
        <w:pStyle w:val="TOC2"/>
        <w:rPr>
          <w:rFonts w:eastAsiaTheme="minorEastAsia"/>
          <w:smallCaps w:val="0"/>
          <w:sz w:val="22"/>
        </w:rPr>
      </w:pPr>
      <w:hyperlink w:anchor="_Toc423425001" w:history="1">
        <w:r w:rsidRPr="00041FAA">
          <w:rPr>
            <w:rStyle w:val="Hyperlink"/>
          </w:rPr>
          <w:t>Правила приобретения Веб-служб</w:t>
        </w:r>
        <w:r>
          <w:tab/>
        </w:r>
        <w:r>
          <w:fldChar w:fldCharType="begin"/>
        </w:r>
        <w:r>
          <w:instrText xml:space="preserve"> PAGEREF _Toc423425001 \h </w:instrText>
        </w:r>
        <w:r>
          <w:fldChar w:fldCharType="separate"/>
        </w:r>
        <w:r>
          <w:t>55</w:t>
        </w:r>
        <w:r>
          <w:fldChar w:fldCharType="end"/>
        </w:r>
      </w:hyperlink>
    </w:p>
    <w:p w:rsidR="001E239F" w:rsidRDefault="001E239F">
      <w:pPr>
        <w:pStyle w:val="TOC2"/>
        <w:rPr>
          <w:rFonts w:eastAsiaTheme="minorEastAsia"/>
          <w:smallCaps w:val="0"/>
          <w:sz w:val="22"/>
        </w:rPr>
      </w:pPr>
      <w:hyperlink w:anchor="_Toc423425002" w:history="1">
        <w:r w:rsidRPr="00041FAA">
          <w:rPr>
            <w:rStyle w:val="Hyperlink"/>
          </w:rPr>
          <w:t>Лицензия на подписку Add-On</w:t>
        </w:r>
        <w:r>
          <w:tab/>
        </w:r>
        <w:r>
          <w:fldChar w:fldCharType="begin"/>
        </w:r>
        <w:r>
          <w:instrText xml:space="preserve"> PAGEREF _Toc423425002 \h </w:instrText>
        </w:r>
        <w:r>
          <w:fldChar w:fldCharType="separate"/>
        </w:r>
        <w:r>
          <w:t>55</w:t>
        </w:r>
        <w:r>
          <w:fldChar w:fldCharType="end"/>
        </w:r>
      </w:hyperlink>
    </w:p>
    <w:p w:rsidR="001E239F" w:rsidRDefault="001E239F">
      <w:pPr>
        <w:pStyle w:val="TOC2"/>
        <w:rPr>
          <w:rFonts w:eastAsiaTheme="minorEastAsia"/>
          <w:smallCaps w:val="0"/>
          <w:sz w:val="22"/>
        </w:rPr>
      </w:pPr>
      <w:hyperlink w:anchor="_Toc423425003" w:history="1">
        <w:r w:rsidRPr="00041FAA">
          <w:rPr>
            <w:rStyle w:val="Hyperlink"/>
          </w:rPr>
          <w:t>Возобновление действия Веб-службы</w:t>
        </w:r>
        <w:r>
          <w:tab/>
        </w:r>
        <w:r>
          <w:fldChar w:fldCharType="begin"/>
        </w:r>
        <w:r>
          <w:instrText xml:space="preserve"> PAGEREF _Toc423425003 \h </w:instrText>
        </w:r>
        <w:r>
          <w:fldChar w:fldCharType="separate"/>
        </w:r>
        <w:r>
          <w:t>55</w:t>
        </w:r>
        <w:r>
          <w:fldChar w:fldCharType="end"/>
        </w:r>
      </w:hyperlink>
    </w:p>
    <w:p w:rsidR="001E239F" w:rsidRDefault="001E239F">
      <w:pPr>
        <w:pStyle w:val="TOC2"/>
        <w:rPr>
          <w:rFonts w:eastAsiaTheme="minorEastAsia"/>
          <w:smallCaps w:val="0"/>
          <w:sz w:val="22"/>
        </w:rPr>
      </w:pPr>
      <w:hyperlink w:anchor="_Toc423425004" w:history="1">
        <w:r w:rsidRPr="00041FAA">
          <w:rPr>
            <w:rStyle w:val="Hyperlink"/>
          </w:rPr>
          <w:t>Службы Microsoft Azure</w:t>
        </w:r>
        <w:r>
          <w:tab/>
        </w:r>
        <w:r>
          <w:fldChar w:fldCharType="begin"/>
        </w:r>
        <w:r>
          <w:instrText xml:space="preserve"> PAGEREF _Toc423425004 \h </w:instrText>
        </w:r>
        <w:r>
          <w:fldChar w:fldCharType="separate"/>
        </w:r>
        <w:r>
          <w:t>55</w:t>
        </w:r>
        <w:r>
          <w:fldChar w:fldCharType="end"/>
        </w:r>
      </w:hyperlink>
    </w:p>
    <w:p w:rsidR="001E239F" w:rsidRDefault="001E239F">
      <w:pPr>
        <w:pStyle w:val="TOC3"/>
        <w:rPr>
          <w:rFonts w:eastAsiaTheme="minorEastAsia"/>
          <w:smallCaps w:val="0"/>
          <w:sz w:val="22"/>
        </w:rPr>
      </w:pPr>
      <w:hyperlink w:anchor="_Toc423425005" w:history="1">
        <w:r w:rsidRPr="00041FAA">
          <w:rPr>
            <w:rStyle w:val="Hyperlink"/>
          </w:rPr>
          <w:t>Службы Microsoft Azure</w:t>
        </w:r>
        <w:r>
          <w:tab/>
        </w:r>
        <w:r>
          <w:fldChar w:fldCharType="begin"/>
        </w:r>
        <w:r>
          <w:instrText xml:space="preserve"> PAGEREF _Toc423425005 \h </w:instrText>
        </w:r>
        <w:r>
          <w:fldChar w:fldCharType="separate"/>
        </w:r>
        <w:r>
          <w:t>57</w:t>
        </w:r>
        <w:r>
          <w:fldChar w:fldCharType="end"/>
        </w:r>
      </w:hyperlink>
    </w:p>
    <w:p w:rsidR="001E239F" w:rsidRDefault="001E239F">
      <w:pPr>
        <w:pStyle w:val="TOC3"/>
        <w:rPr>
          <w:rFonts w:eastAsiaTheme="minorEastAsia"/>
          <w:smallCaps w:val="0"/>
          <w:sz w:val="22"/>
        </w:rPr>
      </w:pPr>
      <w:hyperlink w:anchor="_Toc423425006" w:history="1">
        <w:r w:rsidRPr="00041FAA">
          <w:rPr>
            <w:rStyle w:val="Hyperlink"/>
          </w:rPr>
          <w:t>Поддержка Microsoft Azure (План)</w:t>
        </w:r>
        <w:r>
          <w:tab/>
        </w:r>
        <w:r>
          <w:fldChar w:fldCharType="begin"/>
        </w:r>
        <w:r>
          <w:instrText xml:space="preserve"> PAGEREF _Toc423425006 \h </w:instrText>
        </w:r>
        <w:r>
          <w:fldChar w:fldCharType="separate"/>
        </w:r>
        <w:r>
          <w:t>57</w:t>
        </w:r>
        <w:r>
          <w:fldChar w:fldCharType="end"/>
        </w:r>
      </w:hyperlink>
    </w:p>
    <w:p w:rsidR="001E239F" w:rsidRDefault="001E239F">
      <w:pPr>
        <w:pStyle w:val="TOC3"/>
        <w:rPr>
          <w:rFonts w:eastAsiaTheme="minorEastAsia"/>
          <w:smallCaps w:val="0"/>
          <w:sz w:val="22"/>
        </w:rPr>
      </w:pPr>
      <w:hyperlink w:anchor="_Toc423425007" w:history="1">
        <w:r w:rsidRPr="00041FAA">
          <w:rPr>
            <w:rStyle w:val="Hyperlink"/>
          </w:rPr>
          <w:t>Служба архивации Microsoft Azure (План)</w:t>
        </w:r>
        <w:r>
          <w:tab/>
        </w:r>
        <w:r>
          <w:fldChar w:fldCharType="begin"/>
        </w:r>
        <w:r>
          <w:instrText xml:space="preserve"> PAGEREF _Toc423425007 \h </w:instrText>
        </w:r>
        <w:r>
          <w:fldChar w:fldCharType="separate"/>
        </w:r>
        <w:r>
          <w:t>58</w:t>
        </w:r>
        <w:r>
          <w:fldChar w:fldCharType="end"/>
        </w:r>
      </w:hyperlink>
    </w:p>
    <w:p w:rsidR="001E239F" w:rsidRDefault="001E239F">
      <w:pPr>
        <w:pStyle w:val="TOC3"/>
        <w:rPr>
          <w:rFonts w:eastAsiaTheme="minorEastAsia"/>
          <w:smallCaps w:val="0"/>
          <w:sz w:val="22"/>
        </w:rPr>
      </w:pPr>
      <w:hyperlink w:anchor="_Toc423425008" w:history="1">
        <w:r w:rsidRPr="00041FAA">
          <w:rPr>
            <w:rStyle w:val="Hyperlink"/>
          </w:rPr>
          <w:t>Microsoft Azure Site Recovery (план)</w:t>
        </w:r>
        <w:r>
          <w:tab/>
        </w:r>
        <w:r>
          <w:fldChar w:fldCharType="begin"/>
        </w:r>
        <w:r>
          <w:instrText xml:space="preserve"> PAGEREF _Toc423425008 \h </w:instrText>
        </w:r>
        <w:r>
          <w:fldChar w:fldCharType="separate"/>
        </w:r>
        <w:r>
          <w:t>58</w:t>
        </w:r>
        <w:r>
          <w:fldChar w:fldCharType="end"/>
        </w:r>
      </w:hyperlink>
    </w:p>
    <w:p w:rsidR="001E239F" w:rsidRDefault="001E239F">
      <w:pPr>
        <w:pStyle w:val="TOC3"/>
        <w:rPr>
          <w:rFonts w:eastAsiaTheme="minorEastAsia"/>
          <w:smallCaps w:val="0"/>
          <w:sz w:val="22"/>
        </w:rPr>
      </w:pPr>
      <w:hyperlink w:anchor="_Toc423425009" w:history="1">
        <w:r w:rsidRPr="00041FAA">
          <w:rPr>
            <w:rStyle w:val="Hyperlink"/>
          </w:rPr>
          <w:t>Enterprise Mobility Suite (план)</w:t>
        </w:r>
        <w:r>
          <w:tab/>
        </w:r>
        <w:r>
          <w:fldChar w:fldCharType="begin"/>
        </w:r>
        <w:r>
          <w:instrText xml:space="preserve"> PAGEREF _Toc423425009 \h </w:instrText>
        </w:r>
        <w:r>
          <w:fldChar w:fldCharType="separate"/>
        </w:r>
        <w:r>
          <w:t>59</w:t>
        </w:r>
        <w:r>
          <w:fldChar w:fldCharType="end"/>
        </w:r>
      </w:hyperlink>
    </w:p>
    <w:p w:rsidR="001E239F" w:rsidRDefault="001E239F">
      <w:pPr>
        <w:pStyle w:val="TOC3"/>
        <w:rPr>
          <w:rFonts w:eastAsiaTheme="minorEastAsia"/>
          <w:smallCaps w:val="0"/>
          <w:sz w:val="22"/>
        </w:rPr>
      </w:pPr>
      <w:hyperlink w:anchor="_Toc423425010" w:history="1">
        <w:r w:rsidRPr="00041FAA">
          <w:rPr>
            <w:rStyle w:val="Hyperlink"/>
          </w:rPr>
          <w:t>Azure Active Directory (План)</w:t>
        </w:r>
        <w:r>
          <w:tab/>
        </w:r>
        <w:r>
          <w:fldChar w:fldCharType="begin"/>
        </w:r>
        <w:r>
          <w:instrText xml:space="preserve"> PAGEREF _Toc423425010 \h </w:instrText>
        </w:r>
        <w:r>
          <w:fldChar w:fldCharType="separate"/>
        </w:r>
        <w:r>
          <w:t>60</w:t>
        </w:r>
        <w:r>
          <w:fldChar w:fldCharType="end"/>
        </w:r>
      </w:hyperlink>
    </w:p>
    <w:p w:rsidR="001E239F" w:rsidRDefault="001E239F">
      <w:pPr>
        <w:pStyle w:val="TOC3"/>
        <w:rPr>
          <w:rFonts w:eastAsiaTheme="minorEastAsia"/>
          <w:smallCaps w:val="0"/>
          <w:sz w:val="22"/>
        </w:rPr>
      </w:pPr>
      <w:hyperlink w:anchor="_Toc423425011" w:history="1">
        <w:r w:rsidRPr="00041FAA">
          <w:rPr>
            <w:rStyle w:val="Hyperlink"/>
          </w:rPr>
          <w:t>Служба управления правами Azure (План)</w:t>
        </w:r>
        <w:r>
          <w:tab/>
        </w:r>
        <w:r>
          <w:fldChar w:fldCharType="begin"/>
        </w:r>
        <w:r>
          <w:instrText xml:space="preserve"> PAGEREF _Toc423425011 \h </w:instrText>
        </w:r>
        <w:r>
          <w:fldChar w:fldCharType="separate"/>
        </w:r>
        <w:r>
          <w:t>60</w:t>
        </w:r>
        <w:r>
          <w:fldChar w:fldCharType="end"/>
        </w:r>
      </w:hyperlink>
    </w:p>
    <w:p w:rsidR="001E239F" w:rsidRDefault="001E239F">
      <w:pPr>
        <w:pStyle w:val="TOC3"/>
        <w:rPr>
          <w:rFonts w:eastAsiaTheme="minorEastAsia"/>
          <w:smallCaps w:val="0"/>
          <w:sz w:val="22"/>
        </w:rPr>
      </w:pPr>
      <w:hyperlink w:anchor="_Toc423425012" w:history="1">
        <w:r w:rsidRPr="00041FAA">
          <w:rPr>
            <w:rStyle w:val="Hyperlink"/>
          </w:rPr>
          <w:t>Azure RemoteApp (План)</w:t>
        </w:r>
        <w:r>
          <w:tab/>
        </w:r>
        <w:r>
          <w:fldChar w:fldCharType="begin"/>
        </w:r>
        <w:r>
          <w:instrText xml:space="preserve"> PAGEREF _Toc423425012 \h </w:instrText>
        </w:r>
        <w:r>
          <w:fldChar w:fldCharType="separate"/>
        </w:r>
        <w:r>
          <w:t>61</w:t>
        </w:r>
        <w:r>
          <w:fldChar w:fldCharType="end"/>
        </w:r>
      </w:hyperlink>
    </w:p>
    <w:p w:rsidR="001E239F" w:rsidRDefault="001E239F">
      <w:pPr>
        <w:pStyle w:val="TOC3"/>
        <w:rPr>
          <w:rFonts w:eastAsiaTheme="minorEastAsia"/>
          <w:smallCaps w:val="0"/>
          <w:sz w:val="22"/>
        </w:rPr>
      </w:pPr>
      <w:hyperlink w:anchor="_Toc423425013" w:history="1">
        <w:r w:rsidRPr="00041FAA">
          <w:rPr>
            <w:rStyle w:val="Hyperlink"/>
          </w:rPr>
          <w:t>Operations Management Suite (план)</w:t>
        </w:r>
        <w:r>
          <w:tab/>
        </w:r>
        <w:r>
          <w:fldChar w:fldCharType="begin"/>
        </w:r>
        <w:r>
          <w:instrText xml:space="preserve"> PAGEREF _Toc423425013 \h </w:instrText>
        </w:r>
        <w:r>
          <w:fldChar w:fldCharType="separate"/>
        </w:r>
        <w:r>
          <w:t>61</w:t>
        </w:r>
        <w:r>
          <w:fldChar w:fldCharType="end"/>
        </w:r>
      </w:hyperlink>
    </w:p>
    <w:p w:rsidR="001E239F" w:rsidRDefault="001E239F">
      <w:pPr>
        <w:pStyle w:val="TOC2"/>
        <w:rPr>
          <w:rFonts w:eastAsiaTheme="minorEastAsia"/>
          <w:smallCaps w:val="0"/>
          <w:sz w:val="22"/>
        </w:rPr>
      </w:pPr>
      <w:hyperlink w:anchor="_Toc423425014" w:history="1">
        <w:r w:rsidRPr="00041FAA">
          <w:rPr>
            <w:rStyle w:val="Hyperlink"/>
          </w:rPr>
          <w:t>Enterprise Cloud Suite</w:t>
        </w:r>
        <w:r>
          <w:tab/>
        </w:r>
        <w:r>
          <w:fldChar w:fldCharType="begin"/>
        </w:r>
        <w:r>
          <w:instrText xml:space="preserve"> PAGEREF _Toc423425014 \h </w:instrText>
        </w:r>
        <w:r>
          <w:fldChar w:fldCharType="separate"/>
        </w:r>
        <w:r>
          <w:t>61</w:t>
        </w:r>
        <w:r>
          <w:fldChar w:fldCharType="end"/>
        </w:r>
      </w:hyperlink>
    </w:p>
    <w:p w:rsidR="001E239F" w:rsidRDefault="001E239F">
      <w:pPr>
        <w:pStyle w:val="TOC2"/>
        <w:rPr>
          <w:rFonts w:eastAsiaTheme="minorEastAsia"/>
          <w:smallCaps w:val="0"/>
          <w:sz w:val="22"/>
        </w:rPr>
      </w:pPr>
      <w:hyperlink w:anchor="_Toc423425015" w:history="1">
        <w:r w:rsidRPr="00041FAA">
          <w:rPr>
            <w:rStyle w:val="Hyperlink"/>
          </w:rPr>
          <w:t>Microsoft Intune</w:t>
        </w:r>
        <w:r>
          <w:tab/>
        </w:r>
        <w:r>
          <w:fldChar w:fldCharType="begin"/>
        </w:r>
        <w:r>
          <w:instrText xml:space="preserve"> PAGEREF _Toc423425015 \h </w:instrText>
        </w:r>
        <w:r>
          <w:fldChar w:fldCharType="separate"/>
        </w:r>
        <w:r>
          <w:t>62</w:t>
        </w:r>
        <w:r>
          <w:fldChar w:fldCharType="end"/>
        </w:r>
      </w:hyperlink>
    </w:p>
    <w:p w:rsidR="001E239F" w:rsidRDefault="001E239F">
      <w:pPr>
        <w:pStyle w:val="TOC2"/>
        <w:rPr>
          <w:rFonts w:eastAsiaTheme="minorEastAsia"/>
          <w:smallCaps w:val="0"/>
          <w:sz w:val="22"/>
        </w:rPr>
      </w:pPr>
      <w:hyperlink w:anchor="_Toc423425016" w:history="1">
        <w:r w:rsidRPr="00041FAA">
          <w:rPr>
            <w:rStyle w:val="Hyperlink"/>
          </w:rPr>
          <w:t>Службы Microsoft Dynamics Online Services</w:t>
        </w:r>
        <w:r>
          <w:tab/>
        </w:r>
        <w:r>
          <w:fldChar w:fldCharType="begin"/>
        </w:r>
        <w:r>
          <w:instrText xml:space="preserve"> PAGEREF _Toc423425016 \h </w:instrText>
        </w:r>
        <w:r>
          <w:fldChar w:fldCharType="separate"/>
        </w:r>
        <w:r>
          <w:t>63</w:t>
        </w:r>
        <w:r>
          <w:fldChar w:fldCharType="end"/>
        </w:r>
      </w:hyperlink>
    </w:p>
    <w:p w:rsidR="001E239F" w:rsidRDefault="001E239F">
      <w:pPr>
        <w:pStyle w:val="TOC3"/>
        <w:rPr>
          <w:rFonts w:eastAsiaTheme="minorEastAsia"/>
          <w:smallCaps w:val="0"/>
          <w:sz w:val="22"/>
        </w:rPr>
      </w:pPr>
      <w:hyperlink w:anchor="_Toc423425017" w:history="1">
        <w:r w:rsidRPr="00041FAA">
          <w:rPr>
            <w:rStyle w:val="Hyperlink"/>
          </w:rPr>
          <w:t>Microsoft Dynamics CRM Online</w:t>
        </w:r>
        <w:r>
          <w:tab/>
        </w:r>
        <w:r>
          <w:fldChar w:fldCharType="begin"/>
        </w:r>
        <w:r>
          <w:instrText xml:space="preserve"> PAGEREF _Toc423425017 \h </w:instrText>
        </w:r>
        <w:r>
          <w:fldChar w:fldCharType="separate"/>
        </w:r>
        <w:r>
          <w:t>63</w:t>
        </w:r>
        <w:r>
          <w:fldChar w:fldCharType="end"/>
        </w:r>
      </w:hyperlink>
    </w:p>
    <w:p w:rsidR="001E239F" w:rsidRDefault="001E239F">
      <w:pPr>
        <w:pStyle w:val="TOC3"/>
        <w:rPr>
          <w:rFonts w:eastAsiaTheme="minorEastAsia"/>
          <w:smallCaps w:val="0"/>
          <w:sz w:val="22"/>
        </w:rPr>
      </w:pPr>
      <w:hyperlink w:anchor="_Toc423425018" w:history="1">
        <w:r w:rsidRPr="00041FAA">
          <w:rPr>
            <w:rStyle w:val="Hyperlink"/>
          </w:rPr>
          <w:t>Microsoft Dynamics Marketing</w:t>
        </w:r>
        <w:r>
          <w:tab/>
        </w:r>
        <w:r>
          <w:fldChar w:fldCharType="begin"/>
        </w:r>
        <w:r>
          <w:instrText xml:space="preserve"> PAGEREF _Toc423425018 \h </w:instrText>
        </w:r>
        <w:r>
          <w:fldChar w:fldCharType="separate"/>
        </w:r>
        <w:r>
          <w:t>64</w:t>
        </w:r>
        <w:r>
          <w:fldChar w:fldCharType="end"/>
        </w:r>
      </w:hyperlink>
    </w:p>
    <w:p w:rsidR="001E239F" w:rsidRDefault="001E239F">
      <w:pPr>
        <w:pStyle w:val="TOC3"/>
        <w:rPr>
          <w:rFonts w:eastAsiaTheme="minorEastAsia"/>
          <w:smallCaps w:val="0"/>
          <w:sz w:val="22"/>
        </w:rPr>
      </w:pPr>
      <w:hyperlink w:anchor="_Toc423425019" w:history="1">
        <w:r w:rsidRPr="00041FAA">
          <w:rPr>
            <w:rStyle w:val="Hyperlink"/>
          </w:rPr>
          <w:t>Microsoft Social Engagement</w:t>
        </w:r>
        <w:r>
          <w:tab/>
        </w:r>
        <w:r>
          <w:fldChar w:fldCharType="begin"/>
        </w:r>
        <w:r>
          <w:instrText xml:space="preserve"> PAGEREF _Toc423425019 \h </w:instrText>
        </w:r>
        <w:r>
          <w:fldChar w:fldCharType="separate"/>
        </w:r>
        <w:r>
          <w:t>65</w:t>
        </w:r>
        <w:r>
          <w:fldChar w:fldCharType="end"/>
        </w:r>
      </w:hyperlink>
    </w:p>
    <w:p w:rsidR="001E239F" w:rsidRDefault="001E239F">
      <w:pPr>
        <w:pStyle w:val="TOC3"/>
        <w:rPr>
          <w:rFonts w:eastAsiaTheme="minorEastAsia"/>
          <w:smallCaps w:val="0"/>
          <w:sz w:val="22"/>
        </w:rPr>
      </w:pPr>
      <w:hyperlink w:anchor="_Toc423425020" w:history="1">
        <w:r w:rsidRPr="00041FAA">
          <w:rPr>
            <w:rStyle w:val="Hyperlink"/>
          </w:rPr>
          <w:t>Parature от Microsoft</w:t>
        </w:r>
        <w:r>
          <w:tab/>
        </w:r>
        <w:r>
          <w:fldChar w:fldCharType="begin"/>
        </w:r>
        <w:r>
          <w:instrText xml:space="preserve"> PAGEREF _Toc423425020 \h </w:instrText>
        </w:r>
        <w:r>
          <w:fldChar w:fldCharType="separate"/>
        </w:r>
        <w:r>
          <w:t>65</w:t>
        </w:r>
        <w:r>
          <w:fldChar w:fldCharType="end"/>
        </w:r>
      </w:hyperlink>
    </w:p>
    <w:p w:rsidR="001E239F" w:rsidRDefault="001E239F">
      <w:pPr>
        <w:pStyle w:val="TOC2"/>
        <w:rPr>
          <w:rFonts w:eastAsiaTheme="minorEastAsia"/>
          <w:smallCaps w:val="0"/>
          <w:sz w:val="22"/>
        </w:rPr>
      </w:pPr>
      <w:hyperlink w:anchor="_Toc423425021" w:history="1">
        <w:r w:rsidRPr="00041FAA">
          <w:rPr>
            <w:rStyle w:val="Hyperlink"/>
          </w:rPr>
          <w:t>Службы Office 365</w:t>
        </w:r>
        <w:r>
          <w:tab/>
        </w:r>
        <w:r>
          <w:fldChar w:fldCharType="begin"/>
        </w:r>
        <w:r>
          <w:instrText xml:space="preserve"> PAGEREF _Toc423425021 \h </w:instrText>
        </w:r>
        <w:r>
          <w:fldChar w:fldCharType="separate"/>
        </w:r>
        <w:r>
          <w:t>66</w:t>
        </w:r>
        <w:r>
          <w:fldChar w:fldCharType="end"/>
        </w:r>
      </w:hyperlink>
    </w:p>
    <w:p w:rsidR="001E239F" w:rsidRDefault="001E239F">
      <w:pPr>
        <w:pStyle w:val="TOC3"/>
        <w:rPr>
          <w:rFonts w:eastAsiaTheme="minorEastAsia"/>
          <w:smallCaps w:val="0"/>
          <w:sz w:val="22"/>
        </w:rPr>
      </w:pPr>
      <w:hyperlink w:anchor="_Toc423425022" w:history="1">
        <w:r w:rsidRPr="00041FAA">
          <w:rPr>
            <w:rStyle w:val="Hyperlink"/>
          </w:rPr>
          <w:t>Приложения Office 365</w:t>
        </w:r>
        <w:r>
          <w:tab/>
        </w:r>
        <w:r>
          <w:fldChar w:fldCharType="begin"/>
        </w:r>
        <w:r>
          <w:instrText xml:space="preserve"> PAGEREF _Toc423425022 \h </w:instrText>
        </w:r>
        <w:r>
          <w:fldChar w:fldCharType="separate"/>
        </w:r>
        <w:r>
          <w:t>66</w:t>
        </w:r>
        <w:r>
          <w:fldChar w:fldCharType="end"/>
        </w:r>
      </w:hyperlink>
    </w:p>
    <w:p w:rsidR="001E239F" w:rsidRDefault="001E239F">
      <w:pPr>
        <w:pStyle w:val="TOC3"/>
        <w:rPr>
          <w:rFonts w:eastAsiaTheme="minorEastAsia"/>
          <w:smallCaps w:val="0"/>
          <w:sz w:val="22"/>
        </w:rPr>
      </w:pPr>
      <w:hyperlink w:anchor="_Toc423425023" w:history="1">
        <w:r w:rsidRPr="00041FAA">
          <w:rPr>
            <w:rStyle w:val="Hyperlink"/>
          </w:rPr>
          <w:t>Наборы Office 365</w:t>
        </w:r>
        <w:r>
          <w:tab/>
        </w:r>
        <w:r>
          <w:fldChar w:fldCharType="begin"/>
        </w:r>
        <w:r>
          <w:instrText xml:space="preserve"> PAGEREF _Toc423425023 \h </w:instrText>
        </w:r>
        <w:r>
          <w:fldChar w:fldCharType="separate"/>
        </w:r>
        <w:r>
          <w:t>68</w:t>
        </w:r>
        <w:r>
          <w:fldChar w:fldCharType="end"/>
        </w:r>
      </w:hyperlink>
    </w:p>
    <w:p w:rsidR="001E239F" w:rsidRDefault="001E239F">
      <w:pPr>
        <w:pStyle w:val="TOC3"/>
        <w:rPr>
          <w:rFonts w:eastAsiaTheme="minorEastAsia"/>
          <w:smallCaps w:val="0"/>
          <w:sz w:val="22"/>
        </w:rPr>
      </w:pPr>
      <w:hyperlink w:anchor="_Toc423425024" w:history="1">
        <w:r w:rsidRPr="00041FAA">
          <w:rPr>
            <w:rStyle w:val="Hyperlink"/>
          </w:rPr>
          <w:t>Exchange Online</w:t>
        </w:r>
        <w:r>
          <w:tab/>
        </w:r>
        <w:r>
          <w:fldChar w:fldCharType="begin"/>
        </w:r>
        <w:r>
          <w:instrText xml:space="preserve"> PAGEREF _Toc423425024 \h </w:instrText>
        </w:r>
        <w:r>
          <w:fldChar w:fldCharType="separate"/>
        </w:r>
        <w:r>
          <w:t>71</w:t>
        </w:r>
        <w:r>
          <w:fldChar w:fldCharType="end"/>
        </w:r>
      </w:hyperlink>
    </w:p>
    <w:p w:rsidR="001E239F" w:rsidRDefault="001E239F">
      <w:pPr>
        <w:pStyle w:val="TOC3"/>
        <w:rPr>
          <w:rFonts w:eastAsiaTheme="minorEastAsia"/>
          <w:smallCaps w:val="0"/>
          <w:sz w:val="22"/>
        </w:rPr>
      </w:pPr>
      <w:hyperlink w:anchor="_Toc423425025" w:history="1">
        <w:r w:rsidRPr="00041FAA">
          <w:rPr>
            <w:rStyle w:val="Hyperlink"/>
          </w:rPr>
          <w:t>OneDrive для бизнеса</w:t>
        </w:r>
        <w:r>
          <w:tab/>
        </w:r>
        <w:r>
          <w:fldChar w:fldCharType="begin"/>
        </w:r>
        <w:r>
          <w:instrText xml:space="preserve"> PAGEREF _Toc423425025 \h </w:instrText>
        </w:r>
        <w:r>
          <w:fldChar w:fldCharType="separate"/>
        </w:r>
        <w:r>
          <w:t>72</w:t>
        </w:r>
        <w:r>
          <w:fldChar w:fldCharType="end"/>
        </w:r>
      </w:hyperlink>
    </w:p>
    <w:p w:rsidR="001E239F" w:rsidRDefault="001E239F">
      <w:pPr>
        <w:pStyle w:val="TOC3"/>
        <w:rPr>
          <w:rFonts w:eastAsiaTheme="minorEastAsia"/>
          <w:smallCaps w:val="0"/>
          <w:sz w:val="22"/>
        </w:rPr>
      </w:pPr>
      <w:hyperlink w:anchor="_Toc423425026" w:history="1">
        <w:r w:rsidRPr="00041FAA">
          <w:rPr>
            <w:rStyle w:val="Hyperlink"/>
          </w:rPr>
          <w:t>Project Online</w:t>
        </w:r>
        <w:r>
          <w:tab/>
        </w:r>
        <w:r>
          <w:fldChar w:fldCharType="begin"/>
        </w:r>
        <w:r>
          <w:instrText xml:space="preserve"> PAGEREF _Toc423425026 \h </w:instrText>
        </w:r>
        <w:r>
          <w:fldChar w:fldCharType="separate"/>
        </w:r>
        <w:r>
          <w:t>72</w:t>
        </w:r>
        <w:r>
          <w:fldChar w:fldCharType="end"/>
        </w:r>
      </w:hyperlink>
    </w:p>
    <w:p w:rsidR="001E239F" w:rsidRDefault="001E239F">
      <w:pPr>
        <w:pStyle w:val="TOC3"/>
        <w:rPr>
          <w:rFonts w:eastAsiaTheme="minorEastAsia"/>
          <w:smallCaps w:val="0"/>
          <w:sz w:val="22"/>
        </w:rPr>
      </w:pPr>
      <w:hyperlink w:anchor="_Toc423425027" w:history="1">
        <w:r w:rsidRPr="00041FAA">
          <w:rPr>
            <w:rStyle w:val="Hyperlink"/>
          </w:rPr>
          <w:t>SharePoint Online</w:t>
        </w:r>
        <w:r>
          <w:tab/>
        </w:r>
        <w:r>
          <w:fldChar w:fldCharType="begin"/>
        </w:r>
        <w:r>
          <w:instrText xml:space="preserve"> PAGEREF _Toc423425027 \h </w:instrText>
        </w:r>
        <w:r>
          <w:fldChar w:fldCharType="separate"/>
        </w:r>
        <w:r>
          <w:t>73</w:t>
        </w:r>
        <w:r>
          <w:fldChar w:fldCharType="end"/>
        </w:r>
      </w:hyperlink>
    </w:p>
    <w:p w:rsidR="001E239F" w:rsidRDefault="001E239F">
      <w:pPr>
        <w:pStyle w:val="TOC3"/>
        <w:rPr>
          <w:rFonts w:eastAsiaTheme="minorEastAsia"/>
          <w:smallCaps w:val="0"/>
          <w:sz w:val="22"/>
        </w:rPr>
      </w:pPr>
      <w:hyperlink w:anchor="_Toc423425028" w:history="1">
        <w:r w:rsidRPr="00041FAA">
          <w:rPr>
            <w:rStyle w:val="Hyperlink"/>
          </w:rPr>
          <w:t>Skype для бизнеса Online</w:t>
        </w:r>
        <w:r>
          <w:tab/>
        </w:r>
        <w:r>
          <w:fldChar w:fldCharType="begin"/>
        </w:r>
        <w:r>
          <w:instrText xml:space="preserve"> PAGEREF _Toc423425028 \h </w:instrText>
        </w:r>
        <w:r>
          <w:fldChar w:fldCharType="separate"/>
        </w:r>
        <w:r>
          <w:t>73</w:t>
        </w:r>
        <w:r>
          <w:fldChar w:fldCharType="end"/>
        </w:r>
      </w:hyperlink>
    </w:p>
    <w:p w:rsidR="001E239F" w:rsidRDefault="001E239F">
      <w:pPr>
        <w:pStyle w:val="TOC2"/>
        <w:rPr>
          <w:rFonts w:eastAsiaTheme="minorEastAsia"/>
          <w:smallCaps w:val="0"/>
          <w:sz w:val="22"/>
        </w:rPr>
      </w:pPr>
      <w:hyperlink w:anchor="_Toc423425029" w:history="1">
        <w:r w:rsidRPr="00041FAA">
          <w:rPr>
            <w:rStyle w:val="Hyperlink"/>
          </w:rPr>
          <w:t>Другие веб-службы</w:t>
        </w:r>
        <w:r>
          <w:tab/>
        </w:r>
        <w:r>
          <w:fldChar w:fldCharType="begin"/>
        </w:r>
        <w:r>
          <w:instrText xml:space="preserve"> PAGEREF _Toc423425029 \h </w:instrText>
        </w:r>
        <w:r>
          <w:fldChar w:fldCharType="separate"/>
        </w:r>
        <w:r>
          <w:t>74</w:t>
        </w:r>
        <w:r>
          <w:fldChar w:fldCharType="end"/>
        </w:r>
      </w:hyperlink>
    </w:p>
    <w:p w:rsidR="001E239F" w:rsidRDefault="001E239F">
      <w:pPr>
        <w:pStyle w:val="TOC3"/>
        <w:rPr>
          <w:rFonts w:eastAsiaTheme="minorEastAsia"/>
          <w:smallCaps w:val="0"/>
          <w:sz w:val="22"/>
        </w:rPr>
      </w:pPr>
      <w:hyperlink w:anchor="_Toc423425030" w:history="1">
        <w:r w:rsidRPr="00041FAA">
          <w:rPr>
            <w:rStyle w:val="Hyperlink"/>
          </w:rPr>
          <w:t>Bing Maps</w:t>
        </w:r>
        <w:r>
          <w:tab/>
        </w:r>
        <w:r>
          <w:fldChar w:fldCharType="begin"/>
        </w:r>
        <w:r>
          <w:instrText xml:space="preserve"> PAGEREF _Toc423425030 \h </w:instrText>
        </w:r>
        <w:r>
          <w:fldChar w:fldCharType="separate"/>
        </w:r>
        <w:r>
          <w:t>74</w:t>
        </w:r>
        <w:r>
          <w:fldChar w:fldCharType="end"/>
        </w:r>
      </w:hyperlink>
    </w:p>
    <w:p w:rsidR="001E239F" w:rsidRDefault="001E239F">
      <w:pPr>
        <w:pStyle w:val="TOC3"/>
        <w:rPr>
          <w:rFonts w:eastAsiaTheme="minorEastAsia"/>
          <w:smallCaps w:val="0"/>
          <w:sz w:val="22"/>
        </w:rPr>
      </w:pPr>
      <w:hyperlink w:anchor="_Toc423425031" w:history="1">
        <w:r w:rsidRPr="00041FAA">
          <w:rPr>
            <w:rStyle w:val="Hyperlink"/>
          </w:rPr>
          <w:t>Microsoft Learning</w:t>
        </w:r>
        <w:r>
          <w:tab/>
        </w:r>
        <w:r>
          <w:fldChar w:fldCharType="begin"/>
        </w:r>
        <w:r>
          <w:instrText xml:space="preserve"> PAGEREF _Toc423425031 \h </w:instrText>
        </w:r>
        <w:r>
          <w:fldChar w:fldCharType="separate"/>
        </w:r>
        <w:r>
          <w:t>75</w:t>
        </w:r>
        <w:r>
          <w:fldChar w:fldCharType="end"/>
        </w:r>
      </w:hyperlink>
    </w:p>
    <w:p w:rsidR="001E239F" w:rsidRDefault="001E239F">
      <w:pPr>
        <w:pStyle w:val="TOC3"/>
        <w:rPr>
          <w:rFonts w:eastAsiaTheme="minorEastAsia"/>
          <w:smallCaps w:val="0"/>
          <w:sz w:val="22"/>
        </w:rPr>
      </w:pPr>
      <w:hyperlink w:anchor="_Toc423425032" w:history="1">
        <w:r w:rsidRPr="00041FAA">
          <w:rPr>
            <w:rStyle w:val="Hyperlink"/>
          </w:rPr>
          <w:t>Microsoft Translator</w:t>
        </w:r>
        <w:r>
          <w:tab/>
        </w:r>
        <w:r>
          <w:fldChar w:fldCharType="begin"/>
        </w:r>
        <w:r>
          <w:instrText xml:space="preserve"> PAGEREF _Toc423425032 \h </w:instrText>
        </w:r>
        <w:r>
          <w:fldChar w:fldCharType="separate"/>
        </w:r>
        <w:r>
          <w:t>75</w:t>
        </w:r>
        <w:r>
          <w:fldChar w:fldCharType="end"/>
        </w:r>
      </w:hyperlink>
    </w:p>
    <w:p w:rsidR="001E239F" w:rsidRDefault="001E239F">
      <w:pPr>
        <w:pStyle w:val="TOC3"/>
        <w:rPr>
          <w:rFonts w:eastAsiaTheme="minorEastAsia"/>
          <w:smallCaps w:val="0"/>
          <w:sz w:val="22"/>
        </w:rPr>
      </w:pPr>
      <w:hyperlink w:anchor="_Toc423425033" w:history="1">
        <w:r w:rsidRPr="00041FAA">
          <w:rPr>
            <w:rStyle w:val="Hyperlink"/>
          </w:rPr>
          <w:t>Power BI для Office 365</w:t>
        </w:r>
        <w:r>
          <w:tab/>
        </w:r>
        <w:r>
          <w:fldChar w:fldCharType="begin"/>
        </w:r>
        <w:r>
          <w:instrText xml:space="preserve"> PAGEREF _Toc423425033 \h </w:instrText>
        </w:r>
        <w:r>
          <w:fldChar w:fldCharType="separate"/>
        </w:r>
        <w:r>
          <w:t>76</w:t>
        </w:r>
        <w:r>
          <w:fldChar w:fldCharType="end"/>
        </w:r>
      </w:hyperlink>
    </w:p>
    <w:p w:rsidR="001E239F" w:rsidRDefault="001E239F">
      <w:pPr>
        <w:pStyle w:val="TOC3"/>
        <w:rPr>
          <w:rFonts w:eastAsiaTheme="minorEastAsia"/>
          <w:smallCaps w:val="0"/>
          <w:sz w:val="22"/>
        </w:rPr>
      </w:pPr>
      <w:hyperlink w:anchor="_Toc423425034" w:history="1">
        <w:r w:rsidRPr="00041FAA">
          <w:rPr>
            <w:rStyle w:val="Hyperlink"/>
          </w:rPr>
          <w:t>System Center Endpoint Protection</w:t>
        </w:r>
        <w:r>
          <w:tab/>
        </w:r>
        <w:r>
          <w:fldChar w:fldCharType="begin"/>
        </w:r>
        <w:r>
          <w:instrText xml:space="preserve"> PAGEREF _Toc423425034 \h </w:instrText>
        </w:r>
        <w:r>
          <w:fldChar w:fldCharType="separate"/>
        </w:r>
        <w:r>
          <w:t>76</w:t>
        </w:r>
        <w:r>
          <w:fldChar w:fldCharType="end"/>
        </w:r>
      </w:hyperlink>
    </w:p>
    <w:p w:rsidR="001E239F" w:rsidRDefault="001E239F">
      <w:pPr>
        <w:pStyle w:val="TOC3"/>
        <w:rPr>
          <w:rFonts w:eastAsiaTheme="minorEastAsia"/>
          <w:smallCaps w:val="0"/>
          <w:sz w:val="22"/>
        </w:rPr>
      </w:pPr>
      <w:hyperlink w:anchor="_Toc423425035" w:history="1">
        <w:r w:rsidRPr="00041FAA">
          <w:rPr>
            <w:rStyle w:val="Hyperlink"/>
          </w:rPr>
          <w:t>Yammer Enterprise;</w:t>
        </w:r>
        <w:r>
          <w:tab/>
        </w:r>
        <w:r>
          <w:fldChar w:fldCharType="begin"/>
        </w:r>
        <w:r>
          <w:instrText xml:space="preserve"> PAGEREF _Toc423425035 \h </w:instrText>
        </w:r>
        <w:r>
          <w:fldChar w:fldCharType="separate"/>
        </w:r>
        <w:r>
          <w:t>76</w:t>
        </w:r>
        <w:r>
          <w:fldChar w:fldCharType="end"/>
        </w:r>
      </w:hyperlink>
    </w:p>
    <w:p w:rsidR="001E239F" w:rsidRDefault="001E239F">
      <w:pPr>
        <w:pStyle w:val="TOC1"/>
        <w:rPr>
          <w:rFonts w:eastAsiaTheme="minorEastAsia"/>
          <w:b w:val="0"/>
          <w:caps w:val="0"/>
          <w:noProof/>
          <w:sz w:val="22"/>
          <w:szCs w:val="22"/>
        </w:rPr>
      </w:pPr>
      <w:hyperlink w:anchor="_Toc423425036" w:history="1">
        <w:r w:rsidRPr="00041FAA">
          <w:rPr>
            <w:rStyle w:val="Hyperlink"/>
            <w:noProof/>
          </w:rPr>
          <w:t>Глоссарий</w:t>
        </w:r>
        <w:r>
          <w:rPr>
            <w:noProof/>
          </w:rPr>
          <w:tab/>
        </w:r>
        <w:r>
          <w:rPr>
            <w:noProof/>
          </w:rPr>
          <w:fldChar w:fldCharType="begin"/>
        </w:r>
        <w:r>
          <w:rPr>
            <w:noProof/>
          </w:rPr>
          <w:instrText xml:space="preserve"> PAGEREF _Toc423425036 \h </w:instrText>
        </w:r>
        <w:r>
          <w:rPr>
            <w:noProof/>
          </w:rPr>
        </w:r>
        <w:r>
          <w:rPr>
            <w:noProof/>
          </w:rPr>
          <w:fldChar w:fldCharType="separate"/>
        </w:r>
        <w:r>
          <w:rPr>
            <w:noProof/>
          </w:rPr>
          <w:t>78</w:t>
        </w:r>
        <w:r>
          <w:rPr>
            <w:noProof/>
          </w:rPr>
          <w:fldChar w:fldCharType="end"/>
        </w:r>
      </w:hyperlink>
    </w:p>
    <w:p w:rsidR="001E239F" w:rsidRDefault="001E239F">
      <w:pPr>
        <w:pStyle w:val="TOC2"/>
        <w:rPr>
          <w:rFonts w:eastAsiaTheme="minorEastAsia"/>
          <w:smallCaps w:val="0"/>
          <w:sz w:val="22"/>
        </w:rPr>
      </w:pPr>
      <w:hyperlink w:anchor="_Toc423425037" w:history="1">
        <w:r w:rsidRPr="00041FAA">
          <w:rPr>
            <w:rStyle w:val="Hyperlink"/>
          </w:rPr>
          <w:t>Характеристики</w:t>
        </w:r>
        <w:r>
          <w:tab/>
        </w:r>
        <w:r>
          <w:fldChar w:fldCharType="begin"/>
        </w:r>
        <w:r>
          <w:instrText xml:space="preserve"> PAGEREF _Toc423425037 \h </w:instrText>
        </w:r>
        <w:r>
          <w:fldChar w:fldCharType="separate"/>
        </w:r>
        <w:r>
          <w:t>78</w:t>
        </w:r>
        <w:r>
          <w:fldChar w:fldCharType="end"/>
        </w:r>
      </w:hyperlink>
    </w:p>
    <w:p w:rsidR="001E239F" w:rsidRDefault="001E239F">
      <w:pPr>
        <w:pStyle w:val="TOC2"/>
        <w:rPr>
          <w:rFonts w:eastAsiaTheme="minorEastAsia"/>
          <w:smallCaps w:val="0"/>
          <w:sz w:val="22"/>
        </w:rPr>
      </w:pPr>
      <w:hyperlink w:anchor="_Toc423425038" w:history="1">
        <w:r w:rsidRPr="00041FAA">
          <w:rPr>
            <w:rStyle w:val="Hyperlink"/>
          </w:rPr>
          <w:t>Значения ячеек</w:t>
        </w:r>
        <w:r>
          <w:tab/>
        </w:r>
        <w:r>
          <w:fldChar w:fldCharType="begin"/>
        </w:r>
        <w:r>
          <w:instrText xml:space="preserve"> PAGEREF _Toc423425038 \h </w:instrText>
        </w:r>
        <w:r>
          <w:fldChar w:fldCharType="separate"/>
        </w:r>
        <w:r>
          <w:t>79</w:t>
        </w:r>
        <w:r>
          <w:fldChar w:fldCharType="end"/>
        </w:r>
      </w:hyperlink>
    </w:p>
    <w:p w:rsidR="001E239F" w:rsidRDefault="001E239F">
      <w:pPr>
        <w:pStyle w:val="TOC2"/>
        <w:rPr>
          <w:rFonts w:eastAsiaTheme="minorEastAsia"/>
          <w:smallCaps w:val="0"/>
          <w:sz w:val="22"/>
        </w:rPr>
      </w:pPr>
      <w:hyperlink w:anchor="_Toc423425039" w:history="1">
        <w:r w:rsidRPr="00041FAA">
          <w:rPr>
            <w:rStyle w:val="Hyperlink"/>
          </w:rPr>
          <w:t>Заголовки столбцов</w:t>
        </w:r>
        <w:r>
          <w:tab/>
        </w:r>
        <w:r>
          <w:fldChar w:fldCharType="begin"/>
        </w:r>
        <w:r>
          <w:instrText xml:space="preserve"> PAGEREF _Toc423425039 \h </w:instrText>
        </w:r>
        <w:r>
          <w:fldChar w:fldCharType="separate"/>
        </w:r>
        <w:r>
          <w:t>80</w:t>
        </w:r>
        <w:r>
          <w:fldChar w:fldCharType="end"/>
        </w:r>
      </w:hyperlink>
    </w:p>
    <w:p w:rsidR="001E239F" w:rsidRDefault="001E239F">
      <w:pPr>
        <w:pStyle w:val="TOC2"/>
        <w:rPr>
          <w:rFonts w:eastAsiaTheme="minorEastAsia"/>
          <w:smallCaps w:val="0"/>
          <w:sz w:val="22"/>
        </w:rPr>
      </w:pPr>
      <w:hyperlink w:anchor="_Toc423425040" w:history="1">
        <w:r w:rsidRPr="00041FAA">
          <w:rPr>
            <w:rStyle w:val="Hyperlink"/>
          </w:rPr>
          <w:t>Определения</w:t>
        </w:r>
        <w:r>
          <w:tab/>
        </w:r>
        <w:r>
          <w:fldChar w:fldCharType="begin"/>
        </w:r>
        <w:r>
          <w:instrText xml:space="preserve"> PAGEREF _Toc423425040 \h </w:instrText>
        </w:r>
        <w:r>
          <w:fldChar w:fldCharType="separate"/>
        </w:r>
        <w:r>
          <w:t>80</w:t>
        </w:r>
        <w:r>
          <w:fldChar w:fldCharType="end"/>
        </w:r>
      </w:hyperlink>
    </w:p>
    <w:p w:rsidR="001E239F" w:rsidRDefault="001E239F">
      <w:pPr>
        <w:pStyle w:val="TOC1"/>
        <w:rPr>
          <w:rFonts w:eastAsiaTheme="minorEastAsia"/>
          <w:b w:val="0"/>
          <w:caps w:val="0"/>
          <w:noProof/>
          <w:sz w:val="22"/>
          <w:szCs w:val="22"/>
        </w:rPr>
      </w:pPr>
      <w:hyperlink w:anchor="_Toc423425041" w:history="1">
        <w:r w:rsidRPr="00041FAA">
          <w:rPr>
            <w:rStyle w:val="Hyperlink"/>
            <w:noProof/>
          </w:rPr>
          <w:t>Приложение А — Лицензия, соответствующая клиентской лицензии CAL или клиентской лицензии на управление ML</w:t>
        </w:r>
        <w:r>
          <w:rPr>
            <w:noProof/>
          </w:rPr>
          <w:tab/>
        </w:r>
        <w:r>
          <w:rPr>
            <w:noProof/>
          </w:rPr>
          <w:fldChar w:fldCharType="begin"/>
        </w:r>
        <w:r>
          <w:rPr>
            <w:noProof/>
          </w:rPr>
          <w:instrText xml:space="preserve"> PAGEREF _Toc423425041 \h </w:instrText>
        </w:r>
        <w:r>
          <w:rPr>
            <w:noProof/>
          </w:rPr>
        </w:r>
        <w:r>
          <w:rPr>
            <w:noProof/>
          </w:rPr>
          <w:fldChar w:fldCharType="separate"/>
        </w:r>
        <w:r>
          <w:rPr>
            <w:noProof/>
          </w:rPr>
          <w:t>83</w:t>
        </w:r>
        <w:r>
          <w:rPr>
            <w:noProof/>
          </w:rPr>
          <w:fldChar w:fldCharType="end"/>
        </w:r>
      </w:hyperlink>
    </w:p>
    <w:p w:rsidR="001E239F" w:rsidRDefault="001E239F">
      <w:pPr>
        <w:pStyle w:val="TOC1"/>
        <w:rPr>
          <w:rFonts w:eastAsiaTheme="minorEastAsia"/>
          <w:b w:val="0"/>
          <w:caps w:val="0"/>
          <w:noProof/>
          <w:sz w:val="22"/>
          <w:szCs w:val="22"/>
        </w:rPr>
      </w:pPr>
      <w:hyperlink w:anchor="_Toc423425042" w:history="1">
        <w:r w:rsidRPr="00041FAA">
          <w:rPr>
            <w:rStyle w:val="Hyperlink"/>
            <w:noProof/>
          </w:rPr>
          <w:t>Приложение Б — О Software Assurance</w:t>
        </w:r>
        <w:r>
          <w:rPr>
            <w:noProof/>
          </w:rPr>
          <w:tab/>
        </w:r>
        <w:r>
          <w:rPr>
            <w:noProof/>
          </w:rPr>
          <w:fldChar w:fldCharType="begin"/>
        </w:r>
        <w:r>
          <w:rPr>
            <w:noProof/>
          </w:rPr>
          <w:instrText xml:space="preserve"> PAGEREF _Toc423425042 \h </w:instrText>
        </w:r>
        <w:r>
          <w:rPr>
            <w:noProof/>
          </w:rPr>
        </w:r>
        <w:r>
          <w:rPr>
            <w:noProof/>
          </w:rPr>
          <w:fldChar w:fldCharType="separate"/>
        </w:r>
        <w:r>
          <w:rPr>
            <w:noProof/>
          </w:rPr>
          <w:t>84</w:t>
        </w:r>
        <w:r>
          <w:rPr>
            <w:noProof/>
          </w:rPr>
          <w:fldChar w:fldCharType="end"/>
        </w:r>
      </w:hyperlink>
    </w:p>
    <w:p w:rsidR="001E239F" w:rsidRDefault="001E239F">
      <w:pPr>
        <w:pStyle w:val="TOC2"/>
        <w:rPr>
          <w:rFonts w:eastAsiaTheme="minorEastAsia"/>
          <w:smallCaps w:val="0"/>
          <w:sz w:val="22"/>
        </w:rPr>
      </w:pPr>
      <w:hyperlink w:anchor="_Toc423425043" w:history="1">
        <w:r w:rsidRPr="00041FAA">
          <w:rPr>
            <w:rStyle w:val="Hyperlink"/>
          </w:rPr>
          <w:t>Приобретение Software Assurance</w:t>
        </w:r>
        <w:r>
          <w:tab/>
        </w:r>
        <w:r>
          <w:fldChar w:fldCharType="begin"/>
        </w:r>
        <w:r>
          <w:instrText xml:space="preserve"> PAGEREF _Toc423425043 \h </w:instrText>
        </w:r>
        <w:r>
          <w:fldChar w:fldCharType="separate"/>
        </w:r>
        <w:r>
          <w:t>84</w:t>
        </w:r>
        <w:r>
          <w:fldChar w:fldCharType="end"/>
        </w:r>
      </w:hyperlink>
    </w:p>
    <w:p w:rsidR="001E239F" w:rsidRDefault="001E239F">
      <w:pPr>
        <w:pStyle w:val="TOC2"/>
        <w:rPr>
          <w:rFonts w:eastAsiaTheme="minorEastAsia"/>
          <w:smallCaps w:val="0"/>
          <w:sz w:val="22"/>
        </w:rPr>
      </w:pPr>
      <w:hyperlink w:anchor="_Toc423425044" w:history="1">
        <w:r w:rsidRPr="00041FAA">
          <w:rPr>
            <w:rStyle w:val="Hyperlink"/>
          </w:rPr>
          <w:t>Возобновление действия Software Assurance</w:t>
        </w:r>
        <w:r>
          <w:tab/>
        </w:r>
        <w:r>
          <w:fldChar w:fldCharType="begin"/>
        </w:r>
        <w:r>
          <w:instrText xml:space="preserve"> PAGEREF _Toc423425044 \h </w:instrText>
        </w:r>
        <w:r>
          <w:fldChar w:fldCharType="separate"/>
        </w:r>
        <w:r>
          <w:t>84</w:t>
        </w:r>
        <w:r>
          <w:fldChar w:fldCharType="end"/>
        </w:r>
      </w:hyperlink>
    </w:p>
    <w:p w:rsidR="001E239F" w:rsidRDefault="001E239F">
      <w:pPr>
        <w:pStyle w:val="TOC2"/>
        <w:rPr>
          <w:rFonts w:eastAsiaTheme="minorEastAsia"/>
          <w:smallCaps w:val="0"/>
          <w:sz w:val="22"/>
        </w:rPr>
      </w:pPr>
      <w:hyperlink w:anchor="_Toc423425045" w:history="1">
        <w:r w:rsidRPr="00041FAA">
          <w:rPr>
            <w:rStyle w:val="Hyperlink"/>
          </w:rPr>
          <w:t>Лицензия на переход для остановленных продуктов или продуктов, жизненный цикл которых закончился</w:t>
        </w:r>
        <w:r>
          <w:tab/>
        </w:r>
        <w:r>
          <w:fldChar w:fldCharType="begin"/>
        </w:r>
        <w:r>
          <w:instrText xml:space="preserve"> PAGEREF _Toc423425045 \h </w:instrText>
        </w:r>
        <w:r>
          <w:fldChar w:fldCharType="separate"/>
        </w:r>
        <w:r>
          <w:t>85</w:t>
        </w:r>
        <w:r>
          <w:fldChar w:fldCharType="end"/>
        </w:r>
      </w:hyperlink>
    </w:p>
    <w:p w:rsidR="001E239F" w:rsidRDefault="001E239F">
      <w:pPr>
        <w:pStyle w:val="TOC2"/>
        <w:rPr>
          <w:rFonts w:eastAsiaTheme="minorEastAsia"/>
          <w:smallCaps w:val="0"/>
          <w:sz w:val="22"/>
        </w:rPr>
      </w:pPr>
      <w:hyperlink w:anchor="_Toc423425046" w:history="1">
        <w:r w:rsidRPr="00041FAA">
          <w:rPr>
            <w:rStyle w:val="Hyperlink"/>
          </w:rPr>
          <w:t>Преимущества в рамках программы Software Assurance</w:t>
        </w:r>
        <w:r>
          <w:tab/>
        </w:r>
        <w:r>
          <w:fldChar w:fldCharType="begin"/>
        </w:r>
        <w:r>
          <w:instrText xml:space="preserve"> PAGEREF _Toc423425046 \h </w:instrText>
        </w:r>
        <w:r>
          <w:fldChar w:fldCharType="separate"/>
        </w:r>
        <w:r>
          <w:t>85</w:t>
        </w:r>
        <w:r>
          <w:fldChar w:fldCharType="end"/>
        </w:r>
      </w:hyperlink>
    </w:p>
    <w:p w:rsidR="001E239F" w:rsidRDefault="001E239F">
      <w:pPr>
        <w:pStyle w:val="TOC1"/>
        <w:rPr>
          <w:rFonts w:eastAsiaTheme="minorEastAsia"/>
          <w:b w:val="0"/>
          <w:caps w:val="0"/>
          <w:noProof/>
          <w:sz w:val="22"/>
          <w:szCs w:val="22"/>
        </w:rPr>
      </w:pPr>
      <w:hyperlink w:anchor="_Toc423425047" w:history="1">
        <w:r w:rsidRPr="00041FAA">
          <w:rPr>
            <w:rStyle w:val="Hyperlink"/>
            <w:noProof/>
          </w:rPr>
          <w:t>Приложение В — Профессиональные услуги</w:t>
        </w:r>
        <w:r>
          <w:rPr>
            <w:noProof/>
          </w:rPr>
          <w:tab/>
        </w:r>
        <w:r>
          <w:rPr>
            <w:noProof/>
          </w:rPr>
          <w:fldChar w:fldCharType="begin"/>
        </w:r>
        <w:r>
          <w:rPr>
            <w:noProof/>
          </w:rPr>
          <w:instrText xml:space="preserve"> PAGEREF _Toc423425047 \h </w:instrText>
        </w:r>
        <w:r>
          <w:rPr>
            <w:noProof/>
          </w:rPr>
        </w:r>
        <w:r>
          <w:rPr>
            <w:noProof/>
          </w:rPr>
          <w:fldChar w:fldCharType="separate"/>
        </w:r>
        <w:r>
          <w:rPr>
            <w:noProof/>
          </w:rPr>
          <w:t>98</w:t>
        </w:r>
        <w:r>
          <w:rPr>
            <w:noProof/>
          </w:rPr>
          <w:fldChar w:fldCharType="end"/>
        </w:r>
      </w:hyperlink>
    </w:p>
    <w:p w:rsidR="001E239F" w:rsidRDefault="001E239F">
      <w:pPr>
        <w:pStyle w:val="TOC2"/>
        <w:rPr>
          <w:rFonts w:eastAsiaTheme="minorEastAsia"/>
          <w:smallCaps w:val="0"/>
          <w:sz w:val="22"/>
        </w:rPr>
      </w:pPr>
      <w:hyperlink w:anchor="_Toc423425048" w:history="1">
        <w:r w:rsidRPr="00041FAA">
          <w:rPr>
            <w:rStyle w:val="Hyperlink"/>
          </w:rPr>
          <w:t>Предложения премьер-поддержки Microsoft</w:t>
        </w:r>
        <w:r>
          <w:tab/>
        </w:r>
        <w:r>
          <w:fldChar w:fldCharType="begin"/>
        </w:r>
        <w:r>
          <w:instrText xml:space="preserve"> PAGEREF _Toc423425048 \h </w:instrText>
        </w:r>
        <w:r>
          <w:fldChar w:fldCharType="separate"/>
        </w:r>
        <w:r>
          <w:t>98</w:t>
        </w:r>
        <w:r>
          <w:fldChar w:fldCharType="end"/>
        </w:r>
      </w:hyperlink>
    </w:p>
    <w:p w:rsidR="001E239F" w:rsidRDefault="001E239F">
      <w:pPr>
        <w:pStyle w:val="TOC2"/>
        <w:rPr>
          <w:rFonts w:eastAsiaTheme="minorEastAsia"/>
          <w:smallCaps w:val="0"/>
          <w:sz w:val="22"/>
        </w:rPr>
      </w:pPr>
      <w:hyperlink w:anchor="_Toc423425049" w:history="1">
        <w:r w:rsidRPr="00041FAA">
          <w:rPr>
            <w:rStyle w:val="Hyperlink"/>
          </w:rPr>
          <w:t>Предложения по программе Microsoft Enterprise Strategy</w:t>
        </w:r>
        <w:r>
          <w:tab/>
        </w:r>
        <w:r>
          <w:fldChar w:fldCharType="begin"/>
        </w:r>
        <w:r>
          <w:instrText xml:space="preserve"> PAGEREF _Toc423425049 \h </w:instrText>
        </w:r>
        <w:r>
          <w:fldChar w:fldCharType="separate"/>
        </w:r>
        <w:r>
          <w:t>99</w:t>
        </w:r>
        <w:r>
          <w:fldChar w:fldCharType="end"/>
        </w:r>
      </w:hyperlink>
    </w:p>
    <w:p w:rsidR="001E239F" w:rsidRDefault="001E239F">
      <w:pPr>
        <w:pStyle w:val="TOC2"/>
        <w:rPr>
          <w:rFonts w:eastAsiaTheme="minorEastAsia"/>
          <w:smallCaps w:val="0"/>
          <w:sz w:val="22"/>
        </w:rPr>
      </w:pPr>
      <w:hyperlink w:anchor="_Toc423425050" w:history="1">
        <w:r w:rsidRPr="00041FAA">
          <w:rPr>
            <w:rStyle w:val="Hyperlink"/>
          </w:rPr>
          <w:t>Предложения по улучшению эффективности продаж</w:t>
        </w:r>
        <w:r>
          <w:tab/>
        </w:r>
        <w:r>
          <w:fldChar w:fldCharType="begin"/>
        </w:r>
        <w:r>
          <w:instrText xml:space="preserve"> PAGEREF _Toc423425050 \h </w:instrText>
        </w:r>
        <w:r>
          <w:fldChar w:fldCharType="separate"/>
        </w:r>
        <w:r>
          <w:t>99</w:t>
        </w:r>
        <w:r>
          <w:fldChar w:fldCharType="end"/>
        </w:r>
      </w:hyperlink>
    </w:p>
    <w:p w:rsidR="001E239F" w:rsidRDefault="001E239F">
      <w:pPr>
        <w:pStyle w:val="TOC1"/>
        <w:rPr>
          <w:rFonts w:eastAsiaTheme="minorEastAsia"/>
          <w:b w:val="0"/>
          <w:caps w:val="0"/>
          <w:noProof/>
          <w:sz w:val="22"/>
          <w:szCs w:val="22"/>
        </w:rPr>
      </w:pPr>
      <w:hyperlink w:anchor="_Toc423425051" w:history="1">
        <w:r w:rsidRPr="00041FAA">
          <w:rPr>
            <w:rStyle w:val="Hyperlink"/>
            <w:noProof/>
          </w:rPr>
          <w:t>Приложение Г — Дополнительные условия соглашения программы</w:t>
        </w:r>
        <w:r>
          <w:rPr>
            <w:noProof/>
          </w:rPr>
          <w:tab/>
        </w:r>
        <w:r>
          <w:rPr>
            <w:noProof/>
          </w:rPr>
          <w:fldChar w:fldCharType="begin"/>
        </w:r>
        <w:r>
          <w:rPr>
            <w:noProof/>
          </w:rPr>
          <w:instrText xml:space="preserve"> PAGEREF _Toc423425051 \h </w:instrText>
        </w:r>
        <w:r>
          <w:rPr>
            <w:noProof/>
          </w:rPr>
        </w:r>
        <w:r>
          <w:rPr>
            <w:noProof/>
          </w:rPr>
          <w:fldChar w:fldCharType="separate"/>
        </w:r>
        <w:r>
          <w:rPr>
            <w:noProof/>
          </w:rPr>
          <w:t>101</w:t>
        </w:r>
        <w:r>
          <w:rPr>
            <w:noProof/>
          </w:rPr>
          <w:fldChar w:fldCharType="end"/>
        </w:r>
      </w:hyperlink>
    </w:p>
    <w:p w:rsidR="001E239F" w:rsidRDefault="001E239F">
      <w:pPr>
        <w:pStyle w:val="TOC2"/>
        <w:rPr>
          <w:rFonts w:eastAsiaTheme="minorEastAsia"/>
          <w:smallCaps w:val="0"/>
          <w:sz w:val="22"/>
        </w:rPr>
      </w:pPr>
      <w:hyperlink w:anchor="_Toc423425052" w:history="1">
        <w:r w:rsidRPr="00041FAA">
          <w:rPr>
            <w:rStyle w:val="Hyperlink"/>
          </w:rPr>
          <w:t>Дополнительные условия для программ Select Plus</w:t>
        </w:r>
        <w:r>
          <w:tab/>
        </w:r>
        <w:r>
          <w:fldChar w:fldCharType="begin"/>
        </w:r>
        <w:r>
          <w:instrText xml:space="preserve"> PAGEREF _Toc423425052 \h </w:instrText>
        </w:r>
        <w:r>
          <w:fldChar w:fldCharType="separate"/>
        </w:r>
        <w:r>
          <w:t>101</w:t>
        </w:r>
        <w:r>
          <w:fldChar w:fldCharType="end"/>
        </w:r>
      </w:hyperlink>
    </w:p>
    <w:p w:rsidR="001E239F" w:rsidRDefault="001E239F">
      <w:pPr>
        <w:pStyle w:val="TOC2"/>
        <w:rPr>
          <w:rFonts w:eastAsiaTheme="minorEastAsia"/>
          <w:smallCaps w:val="0"/>
          <w:sz w:val="22"/>
        </w:rPr>
      </w:pPr>
      <w:hyperlink w:anchor="_Toc423425053" w:history="1">
        <w:r w:rsidRPr="00041FAA">
          <w:rPr>
            <w:rStyle w:val="Hyperlink"/>
          </w:rPr>
          <w:t>Определение управления для соответствующих устройств</w:t>
        </w:r>
        <w:r>
          <w:tab/>
        </w:r>
        <w:r>
          <w:fldChar w:fldCharType="begin"/>
        </w:r>
        <w:r>
          <w:instrText xml:space="preserve"> PAGEREF _Toc423425053 \h </w:instrText>
        </w:r>
        <w:r>
          <w:fldChar w:fldCharType="separate"/>
        </w:r>
        <w:r>
          <w:t>101</w:t>
        </w:r>
        <w:r>
          <w:fldChar w:fldCharType="end"/>
        </w:r>
      </w:hyperlink>
    </w:p>
    <w:p w:rsidR="001E239F" w:rsidRDefault="001E239F">
      <w:pPr>
        <w:pStyle w:val="TOC2"/>
        <w:rPr>
          <w:rFonts w:eastAsiaTheme="minorEastAsia"/>
          <w:smallCaps w:val="0"/>
          <w:sz w:val="22"/>
        </w:rPr>
      </w:pPr>
      <w:hyperlink w:anchor="_Toc423425054" w:history="1">
        <w:r w:rsidRPr="00041FAA">
          <w:rPr>
            <w:rStyle w:val="Hyperlink"/>
          </w:rPr>
          <w:t>Веб-службы в программах Open</w:t>
        </w:r>
        <w:r>
          <w:tab/>
        </w:r>
        <w:r>
          <w:fldChar w:fldCharType="begin"/>
        </w:r>
        <w:r>
          <w:instrText xml:space="preserve"> PAGEREF _Toc423425054 \h </w:instrText>
        </w:r>
        <w:r>
          <w:fldChar w:fldCharType="separate"/>
        </w:r>
        <w:r>
          <w:t>101</w:t>
        </w:r>
        <w:r>
          <w:fldChar w:fldCharType="end"/>
        </w:r>
      </w:hyperlink>
    </w:p>
    <w:p w:rsidR="001E239F" w:rsidRDefault="001E239F">
      <w:pPr>
        <w:pStyle w:val="TOC2"/>
        <w:rPr>
          <w:rFonts w:eastAsiaTheme="minorEastAsia"/>
          <w:smallCaps w:val="0"/>
          <w:sz w:val="22"/>
        </w:rPr>
      </w:pPr>
      <w:hyperlink w:anchor="_Toc423425055" w:history="1">
        <w:r w:rsidRPr="00041FAA">
          <w:rPr>
            <w:rStyle w:val="Hyperlink"/>
          </w:rPr>
          <w:t>Дополнительные условия для профессиональных услуг — Соглашения Legacy</w:t>
        </w:r>
        <w:r>
          <w:tab/>
        </w:r>
        <w:r>
          <w:fldChar w:fldCharType="begin"/>
        </w:r>
        <w:r>
          <w:instrText xml:space="preserve"> PAGEREF _Toc423425055 \h </w:instrText>
        </w:r>
        <w:r>
          <w:fldChar w:fldCharType="separate"/>
        </w:r>
        <w:r>
          <w:t>101</w:t>
        </w:r>
        <w:r>
          <w:fldChar w:fldCharType="end"/>
        </w:r>
      </w:hyperlink>
    </w:p>
    <w:p w:rsidR="001E239F" w:rsidRDefault="001E239F">
      <w:pPr>
        <w:pStyle w:val="TOC1"/>
        <w:rPr>
          <w:rFonts w:eastAsiaTheme="minorEastAsia"/>
          <w:b w:val="0"/>
          <w:caps w:val="0"/>
          <w:noProof/>
          <w:sz w:val="22"/>
          <w:szCs w:val="22"/>
        </w:rPr>
      </w:pPr>
      <w:hyperlink w:anchor="_Toc423425056" w:history="1">
        <w:r w:rsidRPr="00041FAA">
          <w:rPr>
            <w:rStyle w:val="Hyperlink"/>
            <w:noProof/>
          </w:rPr>
          <w:t>Приложение Д — Специальные предложения</w:t>
        </w:r>
        <w:r>
          <w:rPr>
            <w:noProof/>
          </w:rPr>
          <w:tab/>
        </w:r>
        <w:r>
          <w:rPr>
            <w:noProof/>
          </w:rPr>
          <w:fldChar w:fldCharType="begin"/>
        </w:r>
        <w:r>
          <w:rPr>
            <w:noProof/>
          </w:rPr>
          <w:instrText xml:space="preserve"> PAGEREF _Toc423425056 \h </w:instrText>
        </w:r>
        <w:r>
          <w:rPr>
            <w:noProof/>
          </w:rPr>
        </w:r>
        <w:r>
          <w:rPr>
            <w:noProof/>
          </w:rPr>
          <w:fldChar w:fldCharType="separate"/>
        </w:r>
        <w:r>
          <w:rPr>
            <w:noProof/>
          </w:rPr>
          <w:t>104</w:t>
        </w:r>
        <w:r>
          <w:rPr>
            <w:noProof/>
          </w:rPr>
          <w:fldChar w:fldCharType="end"/>
        </w:r>
      </w:hyperlink>
    </w:p>
    <w:p w:rsidR="001E239F" w:rsidRDefault="001E239F">
      <w:pPr>
        <w:pStyle w:val="TOC1"/>
        <w:rPr>
          <w:rFonts w:eastAsiaTheme="minorEastAsia"/>
          <w:b w:val="0"/>
          <w:caps w:val="0"/>
          <w:noProof/>
          <w:sz w:val="22"/>
          <w:szCs w:val="22"/>
        </w:rPr>
      </w:pPr>
      <w:hyperlink w:anchor="_Toc423425057" w:history="1">
        <w:r w:rsidRPr="00041FAA">
          <w:rPr>
            <w:rStyle w:val="Hyperlink"/>
            <w:noProof/>
          </w:rPr>
          <w:t>Указатель</w:t>
        </w:r>
        <w:r>
          <w:rPr>
            <w:noProof/>
          </w:rPr>
          <w:tab/>
        </w:r>
        <w:r>
          <w:rPr>
            <w:noProof/>
          </w:rPr>
          <w:fldChar w:fldCharType="begin"/>
        </w:r>
        <w:r>
          <w:rPr>
            <w:noProof/>
          </w:rPr>
          <w:instrText xml:space="preserve"> PAGEREF _Toc423425057 \h </w:instrText>
        </w:r>
        <w:r>
          <w:rPr>
            <w:noProof/>
          </w:rPr>
        </w:r>
        <w:r>
          <w:rPr>
            <w:noProof/>
          </w:rPr>
          <w:fldChar w:fldCharType="separate"/>
        </w:r>
        <w:r>
          <w:rPr>
            <w:noProof/>
          </w:rPr>
          <w:t>105</w:t>
        </w:r>
        <w:r>
          <w:rPr>
            <w:noProof/>
          </w:rPr>
          <w:fldChar w:fldCharType="end"/>
        </w:r>
      </w:hyperlink>
    </w:p>
    <w:p w:rsidR="000F6AB8" w:rsidRDefault="0048779D">
      <w:pPr>
        <w:pStyle w:val="ProductList-Body"/>
        <w:sectPr w:rsidR="000F6AB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F6AB8" w:rsidRDefault="000F6AB8">
      <w:pPr>
        <w:pStyle w:val="ProductList-Body"/>
      </w:pPr>
    </w:p>
    <w:p w:rsidR="000F6AB8" w:rsidRDefault="000F6AB8">
      <w:pPr>
        <w:sectPr w:rsidR="000F6AB8">
          <w:headerReference w:type="default" r:id="rId20"/>
          <w:footerReference w:type="default" r:id="rId21"/>
          <w:type w:val="continuous"/>
          <w:pgSz w:w="12240" w:h="15840" w:code="1"/>
          <w:pgMar w:top="1170" w:right="720" w:bottom="720" w:left="720" w:header="432" w:footer="288" w:gutter="0"/>
          <w:cols w:space="360"/>
        </w:sectPr>
      </w:pPr>
    </w:p>
    <w:p w:rsidR="000F6AB8" w:rsidRDefault="0048779D">
      <w:pPr>
        <w:pStyle w:val="ProductList-SectionHeading"/>
        <w:pageBreakBefore/>
      </w:pPr>
      <w:bookmarkStart w:id="2" w:name="_Sec531"/>
      <w:bookmarkEnd w:id="1"/>
      <w:r>
        <w:t>Введение</w:t>
      </w:r>
      <w:r>
        <w:fldChar w:fldCharType="begin"/>
      </w:r>
      <w:r>
        <w:instrText xml:space="preserve"> TC "</w:instrText>
      </w:r>
      <w:bookmarkStart w:id="3" w:name="_Toc423424945"/>
      <w:r>
        <w:instrText>Введение</w:instrText>
      </w:r>
      <w:bookmarkEnd w:id="3"/>
      <w:r>
        <w:instrText>" \l 1</w:instrText>
      </w:r>
      <w:r>
        <w:fldChar w:fldCharType="end"/>
      </w:r>
    </w:p>
    <w:p w:rsidR="000F6AB8" w:rsidRDefault="0048779D">
      <w:pPr>
        <w:pStyle w:val="ProductList-Body"/>
      </w:pPr>
      <w:r>
        <w:t xml:space="preserve"> </w:t>
      </w:r>
    </w:p>
    <w:p w:rsidR="000F6AB8" w:rsidRDefault="0048779D">
      <w:pPr>
        <w:pStyle w:val="ProductList-Offering1Heading"/>
      </w:pPr>
      <w:bookmarkStart w:id="4" w:name="_Sec532"/>
      <w:r>
        <w:t>Сведения о данном документе</w:t>
      </w:r>
      <w:bookmarkEnd w:id="4"/>
      <w:r>
        <w:fldChar w:fldCharType="begin"/>
      </w:r>
      <w:r>
        <w:instrText xml:space="preserve"> TC "</w:instrText>
      </w:r>
      <w:bookmarkStart w:id="5" w:name="_Toc423424946"/>
      <w:r>
        <w:instrText>Сведения о данном документе</w:instrText>
      </w:r>
      <w:bookmarkEnd w:id="5"/>
      <w:r>
        <w:instrText>" \l 2</w:instrText>
      </w:r>
      <w:r>
        <w:fldChar w:fldCharType="end"/>
      </w:r>
    </w:p>
    <w:p w:rsidR="000F6AB8" w:rsidRDefault="0048779D">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2">
        <w:r>
          <w:rPr>
            <w:color w:val="00467F"/>
            <w:u w:val="single"/>
          </w:rPr>
          <w:t>http://go.microsoft.com/?linkid=9840733</w:t>
        </w:r>
      </w:hyperlink>
      <w:r>
        <w:t>.</w:t>
      </w:r>
    </w:p>
    <w:p w:rsidR="000F6AB8" w:rsidRDefault="0048779D">
      <w:pPr>
        <w:pStyle w:val="ProductList-Body"/>
      </w:pPr>
      <w:r>
        <w:t xml:space="preserve"> </w:t>
      </w:r>
    </w:p>
    <w:p w:rsidR="000F6AB8" w:rsidRDefault="0048779D">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3">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4">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0F6AB8" w:rsidRDefault="0048779D">
      <w:pPr>
        <w:pStyle w:val="ProductList-Offering1Heading"/>
      </w:pPr>
      <w:bookmarkStart w:id="6" w:name="_Sec533"/>
      <w:r>
        <w:t>Содержание настоящего документа</w:t>
      </w:r>
      <w:bookmarkEnd w:id="6"/>
      <w:r>
        <w:fldChar w:fldCharType="begin"/>
      </w:r>
      <w:r>
        <w:instrText xml:space="preserve"> TC "</w:instrText>
      </w:r>
      <w:bookmarkStart w:id="7" w:name="_Toc423424947"/>
      <w:r>
        <w:instrText>Содержание настоящего документа</w:instrText>
      </w:r>
      <w:bookmarkEnd w:id="7"/>
      <w:r>
        <w:instrText>" \l 2</w:instrText>
      </w:r>
      <w:r>
        <w:fldChar w:fldCharType="end"/>
      </w:r>
    </w:p>
    <w:p w:rsidR="000F6AB8" w:rsidRDefault="0048779D">
      <w:pPr>
        <w:pStyle w:val="ProductList-Body"/>
      </w:pPr>
      <w:r>
        <w:t>Условия для продукта содержат следующие разделы:</w:t>
      </w:r>
    </w:p>
    <w:p w:rsidR="000F6AB8" w:rsidRDefault="00AF5597" w:rsidP="003B3501">
      <w:pPr>
        <w:pStyle w:val="ProductList-Bullet"/>
        <w:numPr>
          <w:ilvl w:val="0"/>
          <w:numId w:val="3"/>
        </w:numPr>
      </w:pPr>
      <w:hyperlink w:anchor="_Sec531">
        <w:r w:rsidR="0048779D">
          <w:rPr>
            <w:color w:val="00467F"/>
            <w:u w:val="single"/>
          </w:rPr>
          <w:t>Введение</w:t>
        </w:r>
      </w:hyperlink>
      <w:r w:rsidR="0048779D">
        <w:t>: приведен список последних изменений.</w:t>
      </w:r>
    </w:p>
    <w:p w:rsidR="000F6AB8" w:rsidRDefault="00AF5597" w:rsidP="003B3501">
      <w:pPr>
        <w:pStyle w:val="ProductList-Bullet"/>
        <w:numPr>
          <w:ilvl w:val="0"/>
          <w:numId w:val="3"/>
        </w:numPr>
      </w:pPr>
      <w:hyperlink w:anchor="_Sec536">
        <w:r w:rsidR="0048779D">
          <w:rPr>
            <w:color w:val="00467F"/>
            <w:u w:val="single"/>
          </w:rPr>
          <w:t>Условия лицензии</w:t>
        </w:r>
      </w:hyperlink>
      <w:r w:rsidR="0048779D">
        <w:t>: описаны Универсальные условия лицензирования и Условия модели лицензирования, которые применяются к Программным продуктам.</w:t>
      </w:r>
    </w:p>
    <w:p w:rsidR="000F6AB8" w:rsidRDefault="00AF5597" w:rsidP="003B3501">
      <w:pPr>
        <w:pStyle w:val="ProductList-Bullet"/>
        <w:numPr>
          <w:ilvl w:val="0"/>
          <w:numId w:val="3"/>
        </w:numPr>
      </w:pPr>
      <w:hyperlink w:anchor="_Sec547">
        <w:r w:rsidR="0048779D">
          <w:rPr>
            <w:color w:val="00467F"/>
            <w:u w:val="single"/>
          </w:rPr>
          <w:t>Программные продукты</w:t>
        </w:r>
      </w:hyperlink>
      <w:r w:rsidR="0048779D">
        <w:t>: представлен список всех Программных продуктов.</w:t>
      </w:r>
    </w:p>
    <w:p w:rsidR="000F6AB8" w:rsidRDefault="00AF5597" w:rsidP="003B3501">
      <w:pPr>
        <w:pStyle w:val="ProductList-Bullet"/>
        <w:numPr>
          <w:ilvl w:val="0"/>
          <w:numId w:val="3"/>
        </w:numPr>
      </w:pPr>
      <w:hyperlink w:anchor="_Sec548">
        <w:r w:rsidR="0048779D">
          <w:rPr>
            <w:color w:val="00467F"/>
            <w:u w:val="single"/>
          </w:rPr>
          <w:t>Продукты в категории «Веб-службы»</w:t>
        </w:r>
      </w:hyperlink>
      <w:r w:rsidR="0048779D">
        <w:t>: представлен список всех Продуктов из категории «Веб-службы».</w:t>
      </w:r>
    </w:p>
    <w:p w:rsidR="000F6AB8" w:rsidRDefault="00AF5597" w:rsidP="003B3501">
      <w:pPr>
        <w:pStyle w:val="ProductList-Bullet"/>
        <w:numPr>
          <w:ilvl w:val="0"/>
          <w:numId w:val="3"/>
        </w:numPr>
      </w:pPr>
      <w:hyperlink w:anchor="_Sec549">
        <w:r w:rsidR="0048779D">
          <w:rPr>
            <w:color w:val="00467F"/>
            <w:u w:val="single"/>
          </w:rPr>
          <w:t>Глоссарий</w:t>
        </w:r>
      </w:hyperlink>
      <w:r w:rsidR="0048779D">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rsidR="000F6AB8" w:rsidRDefault="0048779D" w:rsidP="003B3501">
      <w:pPr>
        <w:pStyle w:val="ProductList-Bullet"/>
        <w:numPr>
          <w:ilvl w:val="0"/>
          <w:numId w:val="3"/>
        </w:numPr>
      </w:pPr>
      <w:r>
        <w:t>Имеются следующие приложения:</w:t>
      </w:r>
    </w:p>
    <w:p w:rsidR="000F6AB8" w:rsidRDefault="00AF5597" w:rsidP="003B3501">
      <w:pPr>
        <w:pStyle w:val="ProductList-Bullet"/>
        <w:numPr>
          <w:ilvl w:val="1"/>
          <w:numId w:val="3"/>
        </w:numPr>
      </w:pPr>
      <w:hyperlink w:anchor="_Sec591">
        <w:r w:rsidR="0048779D">
          <w:rPr>
            <w:color w:val="00467F"/>
            <w:u w:val="single"/>
          </w:rPr>
          <w:t>Приложение A — Таблица лицензий, соответствующих лицензиям на управление ML и CAL</w:t>
        </w:r>
      </w:hyperlink>
      <w:r w:rsidR="0048779D">
        <w:t>: указаны доступные наборы CAL и Лицензии на подписку на Веб-службы, предоставляющие доступ к Серверным продуктам.</w:t>
      </w:r>
    </w:p>
    <w:p w:rsidR="000F6AB8" w:rsidRDefault="00AF5597" w:rsidP="003B3501">
      <w:pPr>
        <w:pStyle w:val="ProductList-Bullet"/>
        <w:numPr>
          <w:ilvl w:val="1"/>
          <w:numId w:val="3"/>
        </w:numPr>
      </w:pPr>
      <w:hyperlink w:anchor="_Sec564">
        <w:r w:rsidR="0048779D">
          <w:rPr>
            <w:color w:val="00467F"/>
            <w:u w:val="single"/>
          </w:rPr>
          <w:t>Приложение B — Software Assurance</w:t>
        </w:r>
      </w:hyperlink>
      <w:r w:rsidR="0048779D">
        <w:t>: описаны правила покупки SA и дополнительных преимуществ, доступных клиентам SA.</w:t>
      </w:r>
    </w:p>
    <w:p w:rsidR="000F6AB8" w:rsidRDefault="00AF5597" w:rsidP="003B3501">
      <w:pPr>
        <w:pStyle w:val="ProductList-Bullet"/>
        <w:numPr>
          <w:ilvl w:val="1"/>
          <w:numId w:val="3"/>
        </w:numPr>
      </w:pPr>
      <w:hyperlink w:anchor="_Sec562">
        <w:r w:rsidR="0048779D">
          <w:rPr>
            <w:color w:val="00467F"/>
            <w:u w:val="single"/>
          </w:rPr>
          <w:t>Приложение C — Профессиональные услуги</w:t>
        </w:r>
      </w:hyperlink>
      <w:r w:rsidR="0048779D">
        <w:t>: описаны Профессиональные услуги, предлагаемые в рамках программы корпоративного лицензирования Microsoft.</w:t>
      </w:r>
    </w:p>
    <w:p w:rsidR="000F6AB8" w:rsidRDefault="00AF5597" w:rsidP="003B3501">
      <w:pPr>
        <w:pStyle w:val="ProductList-Bullet"/>
        <w:numPr>
          <w:ilvl w:val="1"/>
          <w:numId w:val="3"/>
        </w:numPr>
      </w:pPr>
      <w:hyperlink w:anchor="_Sec563">
        <w:r w:rsidR="0048779D">
          <w:rPr>
            <w:color w:val="00467F"/>
            <w:u w:val="single"/>
          </w:rPr>
          <w:t>Приложение D — дополнительные условия соглашения об участии в программе</w:t>
        </w:r>
      </w:hyperlink>
      <w:r w:rsidR="0048779D">
        <w:t>: представлены условия, дополняющие Соглашения об участии в программе корпоративного лицензирования Microsoft.</w:t>
      </w:r>
    </w:p>
    <w:p w:rsidR="000F6AB8" w:rsidRDefault="00AF5597" w:rsidP="003B3501">
      <w:pPr>
        <w:pStyle w:val="ProductList-Bullet"/>
        <w:numPr>
          <w:ilvl w:val="1"/>
          <w:numId w:val="3"/>
        </w:numPr>
      </w:pPr>
      <w:hyperlink w:anchor="_Sec572">
        <w:r w:rsidR="0048779D">
          <w:rPr>
            <w:color w:val="00467F"/>
            <w:u w:val="single"/>
          </w:rPr>
          <w:t>Приложение E — Специальные предложения для продуктов</w:t>
        </w:r>
      </w:hyperlink>
      <w:r w:rsidR="0048779D">
        <w:t>: перечислены специальные предложения для Продуктов, которые не указываются в Прайс-листе.</w:t>
      </w:r>
    </w:p>
    <w:p w:rsidR="000F6AB8" w:rsidRDefault="00AF5597" w:rsidP="003B3501">
      <w:pPr>
        <w:pStyle w:val="ProductList-Bullet"/>
        <w:numPr>
          <w:ilvl w:val="0"/>
          <w:numId w:val="3"/>
        </w:numPr>
      </w:pPr>
      <w:hyperlink w:anchor="_Sec844">
        <w:r w:rsidR="0048779D">
          <w:rPr>
            <w:color w:val="00467F"/>
            <w:u w:val="single"/>
          </w:rPr>
          <w:t>Указатель</w:t>
        </w:r>
      </w:hyperlink>
      <w:r w:rsidR="0048779D">
        <w:t>: перечислены все Продукты, упомянутые в Условиях для продуктов, с указанием их местонахождения.</w:t>
      </w:r>
    </w:p>
    <w:p w:rsidR="000F6AB8" w:rsidRDefault="0048779D">
      <w:pPr>
        <w:pStyle w:val="ProductList-Offering1Heading"/>
      </w:pPr>
      <w:bookmarkStart w:id="8" w:name="_Sec534"/>
      <w:r>
        <w:t>Структура Описания Продукта</w:t>
      </w:r>
      <w:bookmarkEnd w:id="8"/>
      <w:r>
        <w:fldChar w:fldCharType="begin"/>
      </w:r>
      <w:r>
        <w:instrText xml:space="preserve"> TC "</w:instrText>
      </w:r>
      <w:bookmarkStart w:id="9" w:name="_Toc423424948"/>
      <w:r>
        <w:instrText>Структура Описания Продукта</w:instrText>
      </w:r>
      <w:bookmarkEnd w:id="9"/>
      <w:r>
        <w:instrText>" \l 2</w:instrText>
      </w:r>
      <w:r>
        <w:fldChar w:fldCharType="end"/>
      </w:r>
    </w:p>
    <w:p w:rsidR="000F6AB8" w:rsidRDefault="0048779D">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0F6AB8" w:rsidRDefault="0048779D">
      <w:pPr>
        <w:pStyle w:val="ProductList-Body"/>
      </w:pPr>
      <w:r>
        <w:t>Каждое Описание продукта для Веб-служб состоит из двух разделов: «Доступность продуктов по программе», «Характеристики продуктов».</w:t>
      </w:r>
    </w:p>
    <w:p w:rsidR="000F6AB8" w:rsidRDefault="0048779D">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0F6AB8" w:rsidRDefault="0048779D">
      <w:pPr>
        <w:pStyle w:val="ProductList-Body"/>
      </w:pPr>
      <w:r>
        <w:rPr>
          <w:noProof/>
        </w:rPr>
        <w:drawing>
          <wp:inline distT="0" distB="0" distL="0" distR="0">
            <wp:extent cx="6663193" cy="1494846"/>
            <wp:effectExtent l="0" t="0" r="4445" b="0"/>
            <wp:docPr id="2" name="54ab08b074912a016110124ef3adb6dacf3a7ca9.jpg"/>
            <wp:cNvGraphicFramePr/>
            <a:graphic xmlns:a="http://schemas.openxmlformats.org/drawingml/2006/main">
              <a:graphicData uri="http://schemas.openxmlformats.org/drawingml/2006/picture">
                <pic:pic xmlns:pic="http://schemas.openxmlformats.org/drawingml/2006/picture">
                  <pic:nvPicPr>
                    <pic:cNvPr id="0" name="54ab08b074912a016110124ef3adb6dacf3a7ca9.jpg"/>
                    <pic:cNvPicPr/>
                  </pic:nvPicPr>
                  <pic:blipFill>
                    <a:blip r:embed="rId25"/>
                    <a:stretch>
                      <a:fillRect/>
                    </a:stretch>
                  </pic:blipFill>
                  <pic:spPr>
                    <a:xfrm>
                      <a:off x="0" y="0"/>
                      <a:ext cx="6694361" cy="1501838"/>
                    </a:xfrm>
                    <a:prstGeom prst="rect">
                      <a:avLst/>
                    </a:prstGeom>
                  </pic:spPr>
                </pic:pic>
              </a:graphicData>
            </a:graphic>
          </wp:inline>
        </w:drawing>
      </w:r>
    </w:p>
    <w:p w:rsidR="000F6AB8" w:rsidRDefault="0048779D">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0F6AB8" w:rsidRDefault="0048779D">
      <w:pPr>
        <w:pStyle w:val="ProductList-Body"/>
      </w:pPr>
      <w:r>
        <w:rPr>
          <w:noProof/>
        </w:rPr>
        <w:drawing>
          <wp:inline distT="0" distB="0" distL="0" distR="0">
            <wp:extent cx="6607534" cy="1948070"/>
            <wp:effectExtent l="0" t="0" r="3175" b="0"/>
            <wp:docPr id="3" name="1b40f4f1f70b2455e86af8a92e9deda3ab796c56.jpg"/>
            <wp:cNvGraphicFramePr/>
            <a:graphic xmlns:a="http://schemas.openxmlformats.org/drawingml/2006/main">
              <a:graphicData uri="http://schemas.openxmlformats.org/drawingml/2006/picture">
                <pic:pic xmlns:pic="http://schemas.openxmlformats.org/drawingml/2006/picture">
                  <pic:nvPicPr>
                    <pic:cNvPr id="0" name="1b40f4f1f70b2455e86af8a92e9deda3ab796c56.jpg"/>
                    <pic:cNvPicPr/>
                  </pic:nvPicPr>
                  <pic:blipFill>
                    <a:blip r:embed="rId26"/>
                    <a:stretch>
                      <a:fillRect/>
                    </a:stretch>
                  </pic:blipFill>
                  <pic:spPr>
                    <a:xfrm>
                      <a:off x="0" y="0"/>
                      <a:ext cx="6629906" cy="1954666"/>
                    </a:xfrm>
                    <a:prstGeom prst="rect">
                      <a:avLst/>
                    </a:prstGeom>
                  </pic:spPr>
                </pic:pic>
              </a:graphicData>
            </a:graphic>
          </wp:inline>
        </w:drawing>
      </w:r>
    </w:p>
    <w:p w:rsidR="0048779D" w:rsidRDefault="0048779D">
      <w:pPr>
        <w:pStyle w:val="ProductList-Body"/>
        <w:rPr>
          <w:b/>
          <w:color w:val="00188F"/>
        </w:rPr>
      </w:pPr>
    </w:p>
    <w:p w:rsidR="000F6AB8" w:rsidRDefault="0048779D">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все Условия лицензии для конкретного продукта. Ссылки на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rsidR="000F6AB8" w:rsidRDefault="0048779D">
      <w:pPr>
        <w:pStyle w:val="ProductList-Body"/>
      </w:pPr>
      <w:r>
        <w:rPr>
          <w:noProof/>
        </w:rPr>
        <w:drawing>
          <wp:inline distT="0" distB="0" distL="0" distR="0">
            <wp:extent cx="6647290" cy="2083242"/>
            <wp:effectExtent l="0" t="0" r="1270" b="0"/>
            <wp:docPr id="4"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6671006" cy="2090675"/>
                    </a:xfrm>
                    <a:prstGeom prst="rect">
                      <a:avLst/>
                    </a:prstGeom>
                  </pic:spPr>
                </pic:pic>
              </a:graphicData>
            </a:graphic>
          </wp:inline>
        </w:drawing>
      </w:r>
    </w:p>
    <w:p w:rsidR="0048779D" w:rsidRDefault="0048779D">
      <w:pPr>
        <w:pStyle w:val="ProductList-Body"/>
        <w:rPr>
          <w:b/>
          <w:color w:val="00188F"/>
        </w:rPr>
      </w:pPr>
    </w:p>
    <w:p w:rsidR="000F6AB8" w:rsidRDefault="0048779D">
      <w:pPr>
        <w:pStyle w:val="ProductList-Body"/>
      </w:pPr>
      <w:r>
        <w:rPr>
          <w:b/>
          <w:color w:val="00188F"/>
        </w:rPr>
        <w:t xml:space="preserve">4. В разделе «Software Assurance» </w:t>
      </w:r>
      <w:r>
        <w:t xml:space="preserve"> изложены условия, связанные с покрытием Software Assurance.</w:t>
      </w:r>
    </w:p>
    <w:p w:rsidR="000F6AB8" w:rsidRDefault="0048779D">
      <w:pPr>
        <w:pStyle w:val="ProductList-Body"/>
      </w:pPr>
      <w:r>
        <w:rPr>
          <w:noProof/>
        </w:rPr>
        <w:drawing>
          <wp:inline distT="0" distB="0" distL="0" distR="0">
            <wp:extent cx="6710901" cy="1979875"/>
            <wp:effectExtent l="0" t="0" r="0" b="1905"/>
            <wp:docPr id="5" name="3358c55d1338765814b499d81626b4d2f25e57ef.jpg"/>
            <wp:cNvGraphicFramePr/>
            <a:graphic xmlns:a="http://schemas.openxmlformats.org/drawingml/2006/main">
              <a:graphicData uri="http://schemas.openxmlformats.org/drawingml/2006/picture">
                <pic:pic xmlns:pic="http://schemas.openxmlformats.org/drawingml/2006/picture">
                  <pic:nvPicPr>
                    <pic:cNvPr id="0" name="3358c55d1338765814b499d81626b4d2f25e57ef.jpg"/>
                    <pic:cNvPicPr/>
                  </pic:nvPicPr>
                  <pic:blipFill>
                    <a:blip r:embed="rId28"/>
                    <a:stretch>
                      <a:fillRect/>
                    </a:stretch>
                  </pic:blipFill>
                  <pic:spPr>
                    <a:xfrm>
                      <a:off x="0" y="0"/>
                      <a:ext cx="6746871" cy="1990487"/>
                    </a:xfrm>
                    <a:prstGeom prst="rect">
                      <a:avLst/>
                    </a:prstGeom>
                  </pic:spPr>
                </pic:pic>
              </a:graphicData>
            </a:graphic>
          </wp:inline>
        </w:drawing>
      </w:r>
    </w:p>
    <w:p w:rsidR="0048779D" w:rsidRDefault="0048779D">
      <w:pPr>
        <w:spacing w:after="120" w:line="240" w:lineRule="exact"/>
        <w:rPr>
          <w:rFonts w:asciiTheme="majorHAnsi" w:hAnsiTheme="majorHAnsi"/>
          <w:b/>
          <w:color w:val="00188F"/>
          <w:sz w:val="28"/>
        </w:rPr>
      </w:pPr>
      <w:bookmarkStart w:id="10" w:name="_Sec535"/>
      <w:r>
        <w:br w:type="page"/>
      </w:r>
    </w:p>
    <w:p w:rsidR="000F6AB8" w:rsidRDefault="0048779D">
      <w:pPr>
        <w:pStyle w:val="ProductList-Offering1Heading"/>
      </w:pPr>
      <w:r>
        <w:t>Пояснения и сводка изменений для этого документа</w:t>
      </w:r>
      <w:bookmarkEnd w:id="10"/>
      <w:r>
        <w:fldChar w:fldCharType="begin"/>
      </w:r>
      <w:r>
        <w:instrText xml:space="preserve"> TC "</w:instrText>
      </w:r>
      <w:bookmarkStart w:id="11" w:name="_Toc423424949"/>
      <w:r>
        <w:instrText>Пояснения и сводка изменений для этого документа</w:instrText>
      </w:r>
      <w:bookmarkEnd w:id="11"/>
      <w:r>
        <w:instrText>" \l 2</w:instrText>
      </w:r>
      <w:r>
        <w:fldChar w:fldCharType="end"/>
      </w:r>
    </w:p>
    <w:p w:rsidR="000F6AB8" w:rsidRDefault="0048779D">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72"/>
        <w:gridCol w:w="5444"/>
      </w:tblGrid>
      <w:tr w:rsidR="000F6A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Добавления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Удаления</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Operations Management Suite Standard Edition Add-on</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Operations Management Suite Datacenter Edition Add-on</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Body"/>
      </w:pPr>
      <w:r>
        <w:t xml:space="preserve">С 1 июля Microsoft изъяла из обращения документы «Список продуктов» и «Права на использование продуктов» и заменила их документом «Условия для продуктов». В Условия для продуктов включено содержимое, ранее опубликованное в документах «Список продуктов» и «Права на использование продуктов». Согласно введению в данном документе содержатся сведения о доступности Продуктов и условия приобретения лицензии, а также условия развертывания и использования программного обеспечения. Новый документ построен на основе Списка всех продуктов, в котором предоставлено содержимое продуктов и ссылка на общие условия, указанные во вспомогательных разделах документа. Во введении предоставлены короткие учебные материалы относительно навигации в новом документе.  </w:t>
      </w:r>
    </w:p>
    <w:p w:rsidR="000F6AB8" w:rsidRDefault="0048779D">
      <w:pPr>
        <w:pStyle w:val="ProductList-Body"/>
      </w:pPr>
      <w:r>
        <w:t xml:space="preserve"> </w:t>
      </w:r>
    </w:p>
    <w:p w:rsidR="000F6AB8" w:rsidRDefault="0048779D">
      <w:pPr>
        <w:pStyle w:val="ProductList-Body"/>
      </w:pPr>
      <w:r>
        <w:t>Права клиентов на использование Продуктов не подверглись отрицательному влиянию после публикации Условий для продуктов. Microsoft заархивировала содержимое, касающееся прошлых предложений (со ссылками на Список продуктов или Права на использование продуктов, которые содержат это содержимое), и упростила язык.  Кроме того, чтобы упростить управление внутренним распределением лицензий клиентами, Microsoft привела права на передачу лицензий для лицензий CAL, Client ML и Подписных лицензий «на пользователя» или «на устройство» в соответствие с правами на передачу, которые в целом применяются к другим типам лицензий.</w:t>
      </w:r>
    </w:p>
    <w:p w:rsidR="000F6AB8" w:rsidRDefault="0048779D">
      <w:pPr>
        <w:pStyle w:val="ProductList-Body"/>
      </w:pPr>
      <w:r>
        <w:t xml:space="preserve"> </w:t>
      </w:r>
    </w:p>
    <w:p w:rsidR="000F6AB8" w:rsidRDefault="0048779D">
      <w:pPr>
        <w:pStyle w:val="ProductList-Body"/>
      </w:pPr>
      <w:r>
        <w:t xml:space="preserve">Для получения дополнительных сведений и ответов на распространенные вопросы об Условиях для продуктов, см. раздел «Вопросы и ответы» по ссылке &lt;link&gt;.  </w:t>
      </w:r>
    </w:p>
    <w:p w:rsidR="000F6AB8" w:rsidRDefault="0048779D">
      <w:pPr>
        <w:pStyle w:val="ProductList-Body"/>
      </w:pPr>
      <w:r>
        <w:t xml:space="preserve"> </w:t>
      </w:r>
    </w:p>
    <w:p w:rsidR="000F6AB8" w:rsidRDefault="0048779D">
      <w:pPr>
        <w:pStyle w:val="ProductList-ClauseHeading"/>
      </w:pPr>
      <w:r>
        <w:t>Службы Интернета</w:t>
      </w:r>
    </w:p>
    <w:p w:rsidR="000F6AB8" w:rsidRDefault="00AF5597">
      <w:pPr>
        <w:pStyle w:val="ProductList-Body"/>
      </w:pPr>
      <w:hyperlink w:anchor="_Sec672">
        <w:r w:rsidR="0048779D">
          <w:rPr>
            <w:color w:val="00467F"/>
            <w:u w:val="single"/>
          </w:rPr>
          <w:t>Microsoft Learning</w:t>
        </w:r>
      </w:hyperlink>
      <w:r w:rsidR="0048779D">
        <w:t>: обратите внимание, что ваучеры предоставляются после добавления покупки.</w:t>
      </w:r>
    </w:p>
    <w:p w:rsidR="000F6AB8" w:rsidRDefault="000F6AB8">
      <w:pPr>
        <w:sectPr w:rsidR="000F6AB8">
          <w:headerReference w:type="default" r:id="rId29"/>
          <w:footerReference w:type="default" r:id="rId30"/>
          <w:type w:val="continuous"/>
          <w:pgSz w:w="12240" w:h="15840" w:code="1"/>
          <w:pgMar w:top="1170" w:right="720" w:bottom="720" w:left="720" w:header="432" w:footer="288" w:gutter="0"/>
          <w:cols w:space="360"/>
        </w:sectPr>
      </w:pPr>
    </w:p>
    <w:p w:rsidR="000F6AB8" w:rsidRDefault="0048779D">
      <w:pPr>
        <w:pStyle w:val="ProductList-SectionHeading"/>
        <w:pageBreakBefore/>
      </w:pPr>
      <w:bookmarkStart w:id="12" w:name="_Sec536"/>
      <w:bookmarkEnd w:id="2"/>
      <w:r>
        <w:t>Условия лицензии</w:t>
      </w:r>
      <w:r>
        <w:fldChar w:fldCharType="begin"/>
      </w:r>
      <w:r>
        <w:instrText xml:space="preserve"> TC "</w:instrText>
      </w:r>
      <w:bookmarkStart w:id="13" w:name="_Toc423424950"/>
      <w:r>
        <w:instrText>Условия лицензии</w:instrText>
      </w:r>
      <w:bookmarkEnd w:id="13"/>
      <w:r>
        <w:instrText>" \l 1</w:instrText>
      </w:r>
      <w:r>
        <w:fldChar w:fldCharType="end"/>
      </w:r>
    </w:p>
    <w:p w:rsidR="000F6AB8" w:rsidRDefault="0048779D">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0F6AB8" w:rsidRDefault="0048779D">
      <w:pPr>
        <w:pStyle w:val="ProductList-Body"/>
      </w:pPr>
      <w:r>
        <w:t xml:space="preserve"> </w:t>
      </w:r>
    </w:p>
    <w:p w:rsidR="000F6AB8" w:rsidRDefault="0048779D">
      <w:pPr>
        <w:pStyle w:val="ProductList-Body"/>
      </w:pPr>
      <w:r>
        <w:t>В случае Веб-служб все упоминания словосочетания «Права на использование продуктов» в соглашении о корпоративном лицензировании Клиента относятся к Условиям использования веб-служб. Если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0F6AB8" w:rsidRDefault="0048779D">
      <w:pPr>
        <w:pStyle w:val="ProductList-OfferingGroupHeading"/>
      </w:pPr>
      <w:bookmarkStart w:id="14" w:name="_Sec537"/>
      <w:r>
        <w:t>Универсальные условия лицензирования</w:t>
      </w:r>
      <w:bookmarkEnd w:id="14"/>
      <w:r>
        <w:fldChar w:fldCharType="begin"/>
      </w:r>
      <w:r>
        <w:instrText xml:space="preserve"> TC "</w:instrText>
      </w:r>
      <w:bookmarkStart w:id="15" w:name="_Toc423424951"/>
      <w:r>
        <w:instrText>Универсальные условия лицензирования</w:instrText>
      </w:r>
      <w:bookmarkEnd w:id="15"/>
      <w:r>
        <w:instrText>" \l 2</w:instrText>
      </w:r>
      <w:r>
        <w:fldChar w:fldCharType="end"/>
      </w:r>
    </w:p>
    <w:p w:rsidR="000F6AB8" w:rsidRDefault="0048779D">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0F6AB8" w:rsidRDefault="0048779D">
      <w:pPr>
        <w:pStyle w:val="ProductList-Body"/>
      </w:pPr>
      <w:r>
        <w:t xml:space="preserve"> </w:t>
      </w:r>
    </w:p>
    <w:p w:rsidR="000F6AB8" w:rsidRDefault="0048779D">
      <w:pPr>
        <w:pStyle w:val="ProductList-ClauseHeading"/>
      </w:pPr>
      <w:r>
        <w:t>1. Определения</w:t>
      </w:r>
    </w:p>
    <w:p w:rsidR="000F6AB8" w:rsidRDefault="0048779D">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0F6AB8" w:rsidRDefault="0048779D">
      <w:pPr>
        <w:pStyle w:val="ProductList-Body"/>
      </w:pPr>
      <w:r>
        <w:t xml:space="preserve"> </w:t>
      </w:r>
    </w:p>
    <w:p w:rsidR="000F6AB8" w:rsidRDefault="0048779D">
      <w:pPr>
        <w:pStyle w:val="ProductList-ClauseHeading"/>
      </w:pPr>
      <w:r>
        <w:t>2. Права клиента</w:t>
      </w:r>
    </w:p>
    <w:p w:rsidR="000F6AB8" w:rsidRDefault="0048779D">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Лицензию</w:t>
      </w:r>
      <w:r w:rsidRPr="00721CA3">
        <w:rPr>
          <w:color w:val="0563C1"/>
        </w:rP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0F6AB8" w:rsidRDefault="0048779D">
      <w:pPr>
        <w:pStyle w:val="ProductList-Body"/>
      </w:pPr>
      <w:r>
        <w:t xml:space="preserve"> </w:t>
      </w:r>
    </w:p>
    <w:p w:rsidR="000F6AB8" w:rsidRDefault="0048779D">
      <w:pPr>
        <w:pStyle w:val="ProductList-ClauseHeading"/>
      </w:pPr>
      <w:r>
        <w:t>3. Права на использование других версий и более ранних выпусков</w:t>
      </w:r>
    </w:p>
    <w:p w:rsidR="000F6AB8" w:rsidRDefault="0048779D">
      <w:pPr>
        <w:pStyle w:val="ProductList-Body"/>
      </w:pPr>
      <w:r>
        <w:t xml:space="preserve">Для любой разрешенной копии или </w:t>
      </w:r>
      <w:r w:rsidRPr="00721CA3">
        <w:rPr>
          <w:color w:val="0563C1"/>
        </w:rPr>
        <w:fldChar w:fldCharType="begin"/>
      </w:r>
      <w:r>
        <w:rPr>
          <w:color w:val="0563C1"/>
        </w:rPr>
        <w:instrText>AutoTextList  \s NoStyle \t "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экземпляра</w:t>
      </w:r>
      <w:r w:rsidRPr="00721CA3">
        <w:rPr>
          <w:color w:val="0563C1"/>
        </w:rPr>
        <w:fldChar w:fldCharType="end"/>
      </w:r>
      <w:r>
        <w:t xml:space="preserve">, вместо лицензионной версии Клиент может создавать, хранить, запускать или получать доступ к копии или </w:t>
      </w:r>
      <w:r w:rsidRPr="00721CA3">
        <w:rPr>
          <w:color w:val="0563C1"/>
        </w:rPr>
        <w:fldChar w:fldCharType="begin"/>
      </w:r>
      <w:r>
        <w:rPr>
          <w:color w:val="0563C1"/>
        </w:rPr>
        <w:instrText>AutoTextList  \s NoStyle \t "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экземпляру</w:t>
      </w:r>
      <w:r w:rsidRPr="00721CA3">
        <w:rPr>
          <w:color w:val="0563C1"/>
        </w:rP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0F6AB8" w:rsidRDefault="0048779D">
      <w:pPr>
        <w:pStyle w:val="ProductList-Body"/>
      </w:pPr>
      <w:r>
        <w:t xml:space="preserve"> </w:t>
      </w:r>
    </w:p>
    <w:p w:rsidR="000F6AB8" w:rsidRDefault="0048779D">
      <w:pPr>
        <w:pStyle w:val="ProductList-ClauseHeading"/>
      </w:pPr>
      <w:r>
        <w:t>4. Программное обеспечение третьих лиц</w:t>
      </w:r>
    </w:p>
    <w:p w:rsidR="000F6AB8" w:rsidRDefault="0048779D">
      <w:pPr>
        <w:pStyle w:val="ProductList-Body"/>
      </w:pPr>
      <w:r>
        <w:t>Программное обеспечение может содержать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0F6AB8" w:rsidRDefault="0048779D">
      <w:pPr>
        <w:pStyle w:val="ProductList-Body"/>
      </w:pPr>
      <w:r>
        <w:t xml:space="preserve"> </w:t>
      </w:r>
    </w:p>
    <w:p w:rsidR="000F6AB8" w:rsidRDefault="0048779D">
      <w:pPr>
        <w:pStyle w:val="ProductList-ClauseHeading"/>
      </w:pPr>
      <w:r>
        <w:t>5. Код предварительной версии, обновления и дополнения, дополнительные функциональные возможности</w:t>
      </w:r>
    </w:p>
    <w:p w:rsidR="000F6AB8" w:rsidRDefault="0048779D">
      <w:pPr>
        <w:pStyle w:val="ProductList-Body"/>
      </w:pPr>
      <w:r>
        <w:t>Microsoft может предлагать обновления или дополнения для Продуктов.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0F6AB8" w:rsidRDefault="0048779D">
      <w:pPr>
        <w:pStyle w:val="ProductList-Body"/>
      </w:pPr>
      <w:r>
        <w:t xml:space="preserve"> </w:t>
      </w:r>
    </w:p>
    <w:p w:rsidR="000F6AB8" w:rsidRDefault="0048779D">
      <w:pPr>
        <w:pStyle w:val="ProductList-ClauseHeading"/>
      </w:pPr>
      <w:r>
        <w:t>6. Ограничения</w:t>
      </w:r>
    </w:p>
    <w:p w:rsidR="000F6AB8" w:rsidRDefault="0048779D">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операционных средах</w:t>
      </w:r>
      <w:r w:rsidRPr="00721CA3">
        <w:rPr>
          <w:color w:val="0563C1"/>
        </w:rP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0F6AB8" w:rsidRDefault="0048779D">
      <w:pPr>
        <w:pStyle w:val="ProductList-Body"/>
      </w:pPr>
      <w:r>
        <w:t xml:space="preserve"> </w:t>
      </w:r>
    </w:p>
    <w:p w:rsidR="000F6AB8" w:rsidRDefault="0048779D">
      <w:pPr>
        <w:pStyle w:val="ProductList-ClauseHeading"/>
      </w:pPr>
      <w:r>
        <w:t>7. Software Assurance</w:t>
      </w:r>
    </w:p>
    <w:p w:rsidR="000F6AB8" w:rsidRDefault="0048779D">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если иное не указано в описании преимуществ.</w:t>
      </w:r>
    </w:p>
    <w:p w:rsidR="000F6AB8" w:rsidRDefault="0048779D">
      <w:pPr>
        <w:pStyle w:val="ProductList-Body"/>
      </w:pPr>
      <w:r>
        <w:t xml:space="preserve"> </w:t>
      </w:r>
    </w:p>
    <w:p w:rsidR="000F6AB8" w:rsidRDefault="0048779D">
      <w:pPr>
        <w:pStyle w:val="ProductList-ClauseHeading"/>
      </w:pPr>
      <w:r>
        <w:t>8. Аутсорсинговое управление программным обеспечением</w:t>
      </w:r>
    </w:p>
    <w:p w:rsidR="000F6AB8" w:rsidRDefault="0048779D">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Серверы</w:t>
      </w:r>
      <w:r w:rsidRPr="00721CA3">
        <w:rPr>
          <w:color w:val="0563C1"/>
        </w:rPr>
        <w:fldChar w:fldCharType="end"/>
      </w:r>
      <w:r>
        <w:t xml:space="preserve">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0F6AB8" w:rsidRDefault="0048779D">
      <w:pPr>
        <w:pStyle w:val="ProductList-Body"/>
      </w:pPr>
      <w:r>
        <w:t xml:space="preserve"> </w:t>
      </w:r>
    </w:p>
    <w:p w:rsidR="000F6AB8" w:rsidRDefault="0048779D">
      <w:pPr>
        <w:pStyle w:val="ProductList-ClauseHeading"/>
      </w:pPr>
      <w:r>
        <w:t>9. Назначение и переназначение лицензий</w:t>
      </w:r>
    </w:p>
    <w:p w:rsidR="000F6AB8" w:rsidRDefault="0048779D">
      <w:pPr>
        <w:pStyle w:val="ProductList-Body"/>
      </w:pPr>
      <w:r>
        <w:t xml:space="preserve">Прежде чем использовать программное обеспечение в соответствии с условиями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Клиент должен назначить эту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Лицензию</w:t>
      </w:r>
      <w:r w:rsidRPr="00721CA3">
        <w:rPr>
          <w:color w:val="0563C1"/>
        </w:rPr>
        <w:fldChar w:fldCharType="end"/>
      </w:r>
      <w:r>
        <w:t xml:space="preserve"> устройству или пользователю. Клиент может переназначить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лицензию</w:t>
      </w:r>
      <w:r w:rsidRPr="00721CA3">
        <w:rPr>
          <w:color w:val="0563C1"/>
        </w:rPr>
        <w:fldChar w:fldCharType="end"/>
      </w:r>
      <w:r>
        <w:t xml:space="preserve"> другому устройству или пользователю, но не менее чем через 90 дней с момента последнего переназначения той же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клиентских лицензий CAL</w:t>
      </w:r>
      <w:r w:rsidRPr="00721CA3">
        <w:rPr>
          <w:color w:val="0563C1"/>
        </w:rPr>
        <w:fldChar w:fldCharType="end"/>
      </w:r>
      <w:r>
        <w:t xml:space="preserve">, </w:t>
      </w:r>
      <w:r w:rsidRPr="00721CA3">
        <w:rPr>
          <w:color w:val="0563C1"/>
        </w:rPr>
        <w:fldChar w:fldCharType="begin"/>
      </w:r>
      <w:r>
        <w:rPr>
          <w:color w:val="0563C1"/>
        </w:rPr>
        <w:instrText>AutoTextList  \s NoStyle \t "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rsidRPr="00721CA3">
        <w:rPr>
          <w:color w:val="0563C1"/>
        </w:rPr>
        <w:fldChar w:fldCharType="separate"/>
      </w:r>
      <w:r>
        <w:rPr>
          <w:color w:val="0563C1"/>
        </w:rPr>
        <w:t>Лицензий на управление</w:t>
      </w:r>
      <w:r w:rsidRPr="00721CA3">
        <w:rPr>
          <w:color w:val="0563C1"/>
        </w:rPr>
        <w:fldChar w:fldCharType="end"/>
      </w:r>
      <w:r>
        <w:t xml:space="preserve"> и </w:t>
      </w:r>
      <w:r w:rsidRPr="00721CA3">
        <w:rPr>
          <w:color w:val="0563C1"/>
        </w:rPr>
        <w:fldChar w:fldCharType="begin"/>
      </w:r>
      <w:r>
        <w:rPr>
          <w:color w:val="0563C1"/>
        </w:rPr>
        <w:instrText>AutoTextList  \s NoStyle \t " — Лицензия на подписку, которая дает право на доступ к программному обеспечению или размещенной службе в течение определенного периода времени.         "</w:instrText>
      </w:r>
      <w:r w:rsidRPr="00721CA3">
        <w:rPr>
          <w:color w:val="0563C1"/>
        </w:rPr>
        <w:fldChar w:fldCharType="separate"/>
      </w:r>
      <w:r>
        <w:rPr>
          <w:color w:val="0563C1"/>
        </w:rPr>
        <w:t>лицензий на подписку</w:t>
      </w:r>
      <w:r w:rsidRPr="00721CA3">
        <w:rPr>
          <w:color w:val="0563C1"/>
        </w:rP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лицензией</w:t>
      </w:r>
      <w:r w:rsidRPr="00721CA3">
        <w:rPr>
          <w:color w:val="0563C1"/>
        </w:rPr>
        <w:fldChar w:fldCharType="end"/>
      </w:r>
      <w:r>
        <w:t xml:space="preserve">. К переназначению лицензий на операционные системы Windows для настольного компьютера и покрытия Software Assurance применяются разные условия, подробно описанные в </w:t>
      </w:r>
      <w:hyperlink w:anchor="_Sec652">
        <w:r>
          <w:rPr>
            <w:color w:val="00467F"/>
            <w:u w:val="single"/>
          </w:rPr>
          <w:t>примечании о Продукте Windows</w:t>
        </w:r>
      </w:hyperlink>
      <w:r>
        <w:t>.</w:t>
      </w:r>
    </w:p>
    <w:p w:rsidR="000F6AB8" w:rsidRDefault="0048779D">
      <w:pPr>
        <w:pStyle w:val="ProductList-Body"/>
      </w:pPr>
      <w:r>
        <w:t xml:space="preserve"> </w:t>
      </w:r>
    </w:p>
    <w:p w:rsidR="000F6AB8" w:rsidRDefault="0048779D">
      <w:pPr>
        <w:pStyle w:val="ProductList-ClauseHeading"/>
      </w:pPr>
      <w:r>
        <w:t>10. Технические меры</w:t>
      </w:r>
    </w:p>
    <w:p w:rsidR="000F6AB8" w:rsidRDefault="0048779D">
      <w:pPr>
        <w:pStyle w:val="ProductList-Body"/>
      </w:pPr>
      <w:r>
        <w:t xml:space="preserve">Для установки или использования некоторых Продуктов, защищенных техническими средствами, требуется активация или проверка, а также ключ продукта. </w:t>
      </w:r>
    </w:p>
    <w:p w:rsidR="000F6AB8" w:rsidRDefault="0048779D">
      <w:pPr>
        <w:pStyle w:val="ProductList-Body"/>
      </w:pPr>
      <w:r>
        <w:t xml:space="preserve"> </w:t>
      </w:r>
    </w:p>
    <w:p w:rsidR="000F6AB8" w:rsidRDefault="0048779D">
      <w:pPr>
        <w:pStyle w:val="ProductList-SubClauseHeading"/>
      </w:pPr>
      <w:r>
        <w:t>10.1 Активация и проверка</w:t>
      </w:r>
    </w:p>
    <w:p w:rsidR="000F6AB8" w:rsidRDefault="0048779D">
      <w:pPr>
        <w:pStyle w:val="ProductList-BodyIndented"/>
      </w:pPr>
      <w:r>
        <w:t>Активация или проверка служит для того, чтобы убедиться, что программный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 не вправе обходить активацию или проверку.</w:t>
      </w:r>
    </w:p>
    <w:p w:rsidR="000F6AB8" w:rsidRDefault="0048779D">
      <w:pPr>
        <w:pStyle w:val="ProductList-BodyIndented"/>
      </w:pPr>
      <w:r>
        <w:t xml:space="preserve"> </w:t>
      </w:r>
    </w:p>
    <w:p w:rsidR="000F6AB8" w:rsidRDefault="0048779D">
      <w:pPr>
        <w:pStyle w:val="ProductList-SubClauseHeading"/>
      </w:pPr>
      <w:r>
        <w:t>10.2 Ключи продуктов</w:t>
      </w:r>
    </w:p>
    <w:p w:rsidR="000F6AB8" w:rsidRDefault="0048779D">
      <w:pPr>
        <w:pStyle w:val="ProductList-BodyIndented"/>
      </w:pPr>
      <w:r>
        <w:t>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0F6AB8" w:rsidRDefault="0048779D">
      <w:pPr>
        <w:pStyle w:val="ProductList-BodyIndented"/>
      </w:pPr>
      <w:r>
        <w:t xml:space="preserve"> </w:t>
      </w:r>
    </w:p>
    <w:p w:rsidR="000F6AB8" w:rsidRDefault="0048779D">
      <w:pPr>
        <w:pStyle w:val="ProductList-ClauseHeading"/>
      </w:pPr>
      <w:r>
        <w:t>11. Уведомления</w:t>
      </w:r>
    </w:p>
    <w:p w:rsidR="000F6AB8" w:rsidRDefault="0048779D">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0F6AB8" w:rsidRDefault="0048779D">
      <w:pPr>
        <w:pStyle w:val="ProductList-Body"/>
      </w:pPr>
      <w:r>
        <w:t xml:space="preserve"> </w:t>
      </w:r>
    </w:p>
    <w:p w:rsidR="000F6AB8" w:rsidRDefault="0048779D">
      <w:pPr>
        <w:pStyle w:val="ProductList-SubClauseHeading"/>
      </w:pPr>
      <w:r>
        <w:t>11. 1 Интернет-возможности</w:t>
      </w:r>
    </w:p>
    <w:p w:rsidR="000F6AB8" w:rsidRDefault="0048779D">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rsidR="000F6AB8" w:rsidRDefault="0048779D">
      <w:pPr>
        <w:pStyle w:val="ProductList-BodyIndented"/>
      </w:pPr>
      <w:r>
        <w:t xml:space="preserve"> </w:t>
      </w:r>
    </w:p>
    <w:p w:rsidR="000F6AB8" w:rsidRDefault="0048779D">
      <w:pPr>
        <w:pStyle w:val="ProductList-SubClauseHeading"/>
      </w:pPr>
      <w:r>
        <w:t>11.2 Карты Bing</w:t>
      </w:r>
    </w:p>
    <w:p w:rsidR="000F6AB8" w:rsidRDefault="0048779D">
      <w:pPr>
        <w:pStyle w:val="ProductList-BodyIndented"/>
      </w:pPr>
      <w:r>
        <w:t xml:space="preserve">Продукт включает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31">
        <w:r>
          <w:rPr>
            <w:color w:val="00467F"/>
            <w:u w:val="single"/>
          </w:rPr>
          <w:t>http://go.microsoft.com/?linkid=9710837</w:t>
        </w:r>
      </w:hyperlink>
      <w:r>
        <w:t xml:space="preserve"> и Заявлением о конфиденциальности для карт Bing, которое доступно по адресу: </w:t>
      </w:r>
      <w:hyperlink r:id="rId32">
        <w:r>
          <w:rPr>
            <w:color w:val="00467F"/>
            <w:u w:val="single"/>
          </w:rPr>
          <w:t>http://go.microsoft.com/fwlink/?LinkID=248686</w:t>
        </w:r>
      </w:hyperlink>
      <w:r>
        <w:t>.</w:t>
      </w:r>
    </w:p>
    <w:p w:rsidR="000F6AB8" w:rsidRDefault="0048779D">
      <w:pPr>
        <w:pStyle w:val="ProductList-BodyIndented"/>
      </w:pPr>
      <w:r>
        <w:t xml:space="preserve"> </w:t>
      </w:r>
    </w:p>
    <w:p w:rsidR="000F6AB8" w:rsidRDefault="0048779D">
      <w:pPr>
        <w:pStyle w:val="ProductList-SubClauseHeading"/>
      </w:pPr>
      <w:r>
        <w:t>11.3 Стандарт H.264/AVC для кодирования видео, стандарт VC-1 для кодирования видео, стандарт MPEG-4 часть 2 для кодирования видео</w:t>
      </w:r>
    </w:p>
    <w:p w:rsidR="000F6AB8" w:rsidRDefault="0048779D">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ЛИЦЕНЗИЯ НА ИСПОЛЬЗОВАНИЕ ПРОДУКТА В КАКИХ-ЛИБО ДРУГИХ ЦЕЛЯХ НЕ ПРЕДОСТАВЛЯЕТСЯ И НЕ ПОДРАЗУМЕВАЕТСЯ. ДОПОЛНИТЕЛЬНЫЕ СВЕДЕНИЯ МОЖНО ПОЛУЧИТЬ У КОМПАНИИ MPEG LA, L.L.C. СМ. ВЕБ-САЙТ </w:t>
      </w:r>
      <w:hyperlink r:id="rId33">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0F6AB8" w:rsidRDefault="0048779D">
      <w:pPr>
        <w:pStyle w:val="ProductList-BodyIndented"/>
      </w:pPr>
      <w:r>
        <w:t xml:space="preserve"> </w:t>
      </w:r>
    </w:p>
    <w:p w:rsidR="000F6AB8" w:rsidRDefault="0048779D">
      <w:pPr>
        <w:pStyle w:val="ProductList-ClauseHeading"/>
      </w:pPr>
      <w:r>
        <w:t>12. Шрифты, изображения и звуки</w:t>
      </w:r>
    </w:p>
    <w:p w:rsidR="000F6AB8" w:rsidRDefault="0048779D">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аппаратный раздел или стоечный модуль считается отдельным устройством.         "</w:instrText>
      </w:r>
      <w:r w:rsidRPr="00721CA3">
        <w:rPr>
          <w:color w:val="0563C1"/>
        </w:rPr>
        <w:fldChar w:fldCharType="separate"/>
      </w:r>
      <w:r>
        <w:rPr>
          <w:color w:val="0563C1"/>
        </w:rPr>
        <w:t>Лицензированного устройства</w:t>
      </w:r>
      <w:r w:rsidRPr="00721CA3">
        <w:rPr>
          <w:color w:val="0563C1"/>
        </w:rP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0F6AB8" w:rsidRDefault="0048779D">
      <w:pPr>
        <w:pStyle w:val="ProductList-Body"/>
      </w:pPr>
      <w:r>
        <w:t xml:space="preserve"> </w:t>
      </w:r>
    </w:p>
    <w:p w:rsidR="000F6AB8" w:rsidRDefault="0048779D">
      <w:pPr>
        <w:pStyle w:val="ProductList-ClauseHeading"/>
      </w:pPr>
      <w:r>
        <w:t>13. Включенные технологии</w:t>
      </w:r>
    </w:p>
    <w:p w:rsidR="000F6AB8" w:rsidRDefault="0048779D">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0F6AB8" w:rsidRDefault="0048779D">
      <w:pPr>
        <w:pStyle w:val="ProductList-Body"/>
      </w:pPr>
      <w:r>
        <w:t xml:space="preserve"> </w:t>
      </w:r>
    </w:p>
    <w:p w:rsidR="000F6AB8" w:rsidRDefault="0048779D">
      <w:pPr>
        <w:pStyle w:val="ProductList-ClauseHeading"/>
      </w:pPr>
      <w:r>
        <w:t>14. Измерение производительности</w:t>
      </w:r>
    </w:p>
    <w:p w:rsidR="000F6AB8" w:rsidRDefault="0048779D">
      <w:pPr>
        <w:pStyle w:val="ProductList-SubClauseHeading"/>
      </w:pPr>
      <w:r>
        <w:t>14.1 Программное обеспечение</w:t>
      </w:r>
    </w:p>
    <w:p w:rsidR="000F6AB8" w:rsidRDefault="0048779D">
      <w:pPr>
        <w:pStyle w:val="ProductList-BodyIndented"/>
      </w:pPr>
      <w:r>
        <w:t xml:space="preserve">Чтобы раскрыть результаты любого теста производительности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Серверного</w:t>
      </w:r>
      <w:r w:rsidRPr="00721CA3">
        <w:rPr>
          <w:color w:val="0563C1"/>
        </w:rPr>
        <w:fldChar w:fldCharType="end"/>
      </w:r>
      <w:r>
        <w:t xml:space="preserve"> продукта третьим лицам, Клиенту необходимо получить предварительное письменное согласие Microsoft. Это условие не применяется к .NET Framework или Windows Server.</w:t>
      </w:r>
    </w:p>
    <w:p w:rsidR="000F6AB8" w:rsidRDefault="0048779D">
      <w:pPr>
        <w:pStyle w:val="ProductList-BodyIndented"/>
      </w:pPr>
      <w:r>
        <w:t xml:space="preserve"> </w:t>
      </w:r>
    </w:p>
    <w:p w:rsidR="000F6AB8" w:rsidRDefault="0048779D">
      <w:pPr>
        <w:pStyle w:val="ProductList-SubClauseHeading"/>
      </w:pPr>
      <w:r>
        <w:t>14.2 Microsoft .NET Framework</w:t>
      </w:r>
    </w:p>
    <w:p w:rsidR="000F6AB8" w:rsidRDefault="0048779D">
      <w:pPr>
        <w:pStyle w:val="ProductList-BodyIndented"/>
      </w:pPr>
      <w:r>
        <w:t xml:space="preserve">Клиент может проводить внутреннее тестирование производительности компонентов .NET Framework и раскрывать его результаты при соблюдении условий, изложенных на веб-странице </w:t>
      </w:r>
      <w:hyperlink r:id="rId34">
        <w:r>
          <w:rPr>
            <w:color w:val="00467F"/>
            <w:u w:val="single"/>
          </w:rPr>
          <w:t>http://go.microsoft.com/fwlink/?LinkID=66406</w:t>
        </w:r>
      </w:hyperlink>
      <w:r>
        <w:t>.</w:t>
      </w:r>
    </w:p>
    <w:p w:rsidR="000F6AB8" w:rsidRDefault="0048779D">
      <w:pPr>
        <w:pStyle w:val="ProductList-BodyIndented"/>
      </w:pPr>
      <w:r>
        <w:t xml:space="preserve"> </w:t>
      </w:r>
    </w:p>
    <w:p w:rsidR="000F6AB8" w:rsidRDefault="0048779D">
      <w:pPr>
        <w:pStyle w:val="ProductList-ClauseHeading"/>
      </w:pPr>
      <w:r>
        <w:t>15. Мультиплексирование</w:t>
      </w:r>
    </w:p>
    <w:p w:rsidR="000F6AB8" w:rsidRDefault="0048779D">
      <w:pPr>
        <w:pStyle w:val="ProductList-Body"/>
      </w:pPr>
      <w:r>
        <w:t xml:space="preserve">Применение мультиплексирования или пулинга для сокращения количества прямых подключений не уменьшает требуемое количество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лицензий</w:t>
      </w:r>
      <w:r w:rsidRPr="00721CA3">
        <w:rPr>
          <w:color w:val="0563C1"/>
        </w:rPr>
        <w:fldChar w:fldCharType="end"/>
      </w:r>
      <w:r>
        <w:t>.</w:t>
      </w:r>
    </w:p>
    <w:p w:rsidR="000F6AB8" w:rsidRDefault="0048779D">
      <w:pPr>
        <w:pStyle w:val="ProductList-Body"/>
      </w:pPr>
      <w:r>
        <w:t xml:space="preserve"> </w:t>
      </w:r>
    </w:p>
    <w:p w:rsidR="000F6AB8" w:rsidRDefault="0048779D">
      <w:pPr>
        <w:pStyle w:val="ProductList-ClauseHeading"/>
      </w:pPr>
      <w:r>
        <w:t>16. Права администрирования и поддержки</w:t>
      </w:r>
    </w:p>
    <w:p w:rsidR="000F6AB8" w:rsidRDefault="0048779D">
      <w:pPr>
        <w:pStyle w:val="ProductList-Body"/>
      </w:pPr>
      <w:r>
        <w:t xml:space="preserve">Клиент может предоставить доступ к серверному программному обеспечению, запущенному в любой разрешенной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операционной среде</w:t>
      </w:r>
      <w:r w:rsidRPr="00721CA3">
        <w:rPr>
          <w:color w:val="0563C1"/>
        </w:rP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rsidRPr="00721CA3">
        <w:rPr>
          <w:color w:val="0563C1"/>
        </w:rPr>
        <w:fldChar w:fldCharType="begin"/>
      </w:r>
      <w:r>
        <w:rPr>
          <w:color w:val="0563C1"/>
        </w:rPr>
        <w:instrText>AutoTextList  \s NoStyle \t " — это отдельное лицо, которому назначена Лицензия.         "</w:instrText>
      </w:r>
      <w:r w:rsidRPr="00721CA3">
        <w:rPr>
          <w:color w:val="0563C1"/>
        </w:rPr>
        <w:fldChar w:fldCharType="separate"/>
      </w:r>
      <w:r>
        <w:rPr>
          <w:color w:val="0563C1"/>
        </w:rPr>
        <w:t>Лицензированным пользователям</w:t>
      </w:r>
      <w:r w:rsidRPr="00721CA3">
        <w:rPr>
          <w:color w:val="0563C1"/>
        </w:rPr>
        <w:fldChar w:fldCharType="end"/>
      </w:r>
      <w:r>
        <w:t xml:space="preserve"> или на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Лицензированных устройствах</w:t>
      </w:r>
      <w:r w:rsidRPr="00721CA3">
        <w:rPr>
          <w:color w:val="0563C1"/>
        </w:rPr>
        <w:fldChar w:fldCharType="end"/>
      </w:r>
      <w:r>
        <w:t xml:space="preserve"> исключительно для целей оказания технической поддержки продукта.</w:t>
      </w:r>
    </w:p>
    <w:p w:rsidR="000F6AB8" w:rsidRDefault="0048779D">
      <w:pPr>
        <w:pStyle w:val="ProductList-Body"/>
      </w:pPr>
      <w:r>
        <w:t xml:space="preserve"> </w:t>
      </w:r>
    </w:p>
    <w:p w:rsidR="000F6AB8" w:rsidRDefault="0048779D">
      <w:pPr>
        <w:pStyle w:val="ProductList-ClauseHeading"/>
      </w:pPr>
      <w:r>
        <w:t>17. Вторично распространяемый код</w:t>
      </w:r>
    </w:p>
    <w:p w:rsidR="000F6AB8" w:rsidRDefault="0048779D">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0F6AB8" w:rsidRDefault="0048779D">
      <w:pPr>
        <w:pStyle w:val="ProductList-Body"/>
      </w:pPr>
      <w:r>
        <w:t xml:space="preserve"> </w:t>
      </w:r>
    </w:p>
    <w:p w:rsidR="000F6AB8" w:rsidRDefault="0048779D">
      <w:pPr>
        <w:pStyle w:val="ProductList-SubClauseHeading"/>
      </w:pPr>
      <w:r>
        <w:t>17.1 Право на использование и распространение</w:t>
      </w:r>
    </w:p>
    <w:p w:rsidR="000F6AB8" w:rsidRDefault="0048779D">
      <w:pPr>
        <w:pStyle w:val="ProductList-BodyIndented"/>
      </w:pPr>
      <w:r>
        <w:t xml:space="preserve">Код и текстовые файлы, перечисленные ниже, представляют собой «вторично распространяемый код». </w:t>
      </w:r>
    </w:p>
    <w:p w:rsidR="000F6AB8" w:rsidRDefault="0048779D" w:rsidP="003B3501">
      <w:pPr>
        <w:pStyle w:val="ProductList-Bullet"/>
        <w:numPr>
          <w:ilvl w:val="1"/>
          <w:numId w:val="4"/>
        </w:numPr>
      </w:pPr>
      <w:r>
        <w:t xml:space="preserve">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 </w:t>
      </w:r>
    </w:p>
    <w:p w:rsidR="000F6AB8" w:rsidRDefault="0048779D" w:rsidP="003B3501">
      <w:pPr>
        <w:pStyle w:val="ProductList-Bullet"/>
        <w:numPr>
          <w:ilvl w:val="1"/>
          <w:numId w:val="4"/>
        </w:numPr>
      </w:pPr>
      <w:r>
        <w:t>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rsidR="000F6AB8" w:rsidRDefault="0048779D" w:rsidP="003B3501">
      <w:pPr>
        <w:pStyle w:val="ProductList-Bullet"/>
        <w:numPr>
          <w:ilvl w:val="1"/>
          <w:numId w:val="4"/>
        </w:numPr>
      </w:pPr>
      <w:r>
        <w:t xml:space="preserve">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 </w:t>
      </w:r>
    </w:p>
    <w:p w:rsidR="000F6AB8" w:rsidRDefault="0048779D" w:rsidP="003B3501">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0F6AB8" w:rsidRDefault="0048779D">
      <w:pPr>
        <w:pStyle w:val="ProductList-BodyIndented"/>
      </w:pPr>
      <w:r>
        <w:t xml:space="preserve"> </w:t>
      </w:r>
    </w:p>
    <w:p w:rsidR="000F6AB8" w:rsidRDefault="0048779D">
      <w:pPr>
        <w:pStyle w:val="ProductList-SubClauseHeading"/>
      </w:pPr>
      <w:r>
        <w:t>17.2 Условия распространения</w:t>
      </w:r>
    </w:p>
    <w:p w:rsidR="000F6AB8" w:rsidRDefault="0048779D">
      <w:pPr>
        <w:pStyle w:val="ProductList-BodyIndented"/>
      </w:pPr>
      <w:r>
        <w:t>Распространяя любой Вторично распространяемый код, Клиент должен соблюдать следующие требования:</w:t>
      </w:r>
    </w:p>
    <w:p w:rsidR="000F6AB8" w:rsidRDefault="0048779D" w:rsidP="003B3501">
      <w:pPr>
        <w:pStyle w:val="ProductList-Bullet"/>
        <w:numPr>
          <w:ilvl w:val="1"/>
          <w:numId w:val="5"/>
        </w:numPr>
      </w:pPr>
      <w:r>
        <w:t xml:space="preserve">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 </w:t>
      </w:r>
    </w:p>
    <w:p w:rsidR="000F6AB8" w:rsidRDefault="0048779D" w:rsidP="003B3501">
      <w:pPr>
        <w:pStyle w:val="ProductList-Bullet"/>
        <w:numPr>
          <w:ilvl w:val="1"/>
          <w:numId w:val="5"/>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rsidR="000F6AB8" w:rsidRDefault="0048779D" w:rsidP="003B3501">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0F6AB8" w:rsidRDefault="0048779D">
      <w:pPr>
        <w:pStyle w:val="ProductList-BodyIndented"/>
      </w:pPr>
      <w:r>
        <w:t xml:space="preserve"> </w:t>
      </w:r>
    </w:p>
    <w:p w:rsidR="000F6AB8" w:rsidRDefault="0048779D">
      <w:pPr>
        <w:pStyle w:val="ProductList-SubClauseHeading"/>
      </w:pPr>
      <w:r>
        <w:t>17.3 Ограничения на распространение</w:t>
      </w:r>
    </w:p>
    <w:p w:rsidR="000F6AB8" w:rsidRDefault="0048779D">
      <w:pPr>
        <w:pStyle w:val="ProductList-BodyIndented"/>
      </w:pPr>
      <w:r>
        <w:t>Клиент не имеет права:</w:t>
      </w:r>
    </w:p>
    <w:p w:rsidR="000F6AB8" w:rsidRDefault="0048779D" w:rsidP="003B3501">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rsidR="000F6AB8" w:rsidRDefault="0048779D" w:rsidP="003B3501">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rsidR="000F6AB8" w:rsidRDefault="0048779D" w:rsidP="003B3501">
      <w:pPr>
        <w:pStyle w:val="ProductList-Bullet"/>
        <w:numPr>
          <w:ilvl w:val="1"/>
          <w:numId w:val="6"/>
        </w:numPr>
      </w:pPr>
      <w:r>
        <w:t xml:space="preserve">распространять Вторично распространяемый код во вредоносных, незаконных или вводящих в заблуждение программах или вместе с ними; </w:t>
      </w:r>
    </w:p>
    <w:p w:rsidR="000F6AB8" w:rsidRDefault="0048779D" w:rsidP="003B3501">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0F6AB8" w:rsidRDefault="0048779D">
      <w:pPr>
        <w:pStyle w:val="ProductList-BodyIndented"/>
      </w:pPr>
      <w:r>
        <w:t xml:space="preserve"> </w:t>
      </w:r>
    </w:p>
    <w:p w:rsidR="000F6AB8" w:rsidRDefault="0048779D">
      <w:pPr>
        <w:pStyle w:val="ProductList-ClauseHeading"/>
      </w:pPr>
      <w:r>
        <w:t>18. Службы Software Plus</w:t>
      </w:r>
    </w:p>
    <w:p w:rsidR="000F6AB8" w:rsidRDefault="0048779D">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0F6AB8" w:rsidRDefault="0048779D">
      <w:pPr>
        <w:pStyle w:val="ProductList-OfferingGroupHeading"/>
      </w:pPr>
      <w:bookmarkStart w:id="16" w:name="_Sec538"/>
      <w:r>
        <w:t>Условия модели лицензирования</w:t>
      </w:r>
      <w:bookmarkEnd w:id="16"/>
      <w:r>
        <w:fldChar w:fldCharType="begin"/>
      </w:r>
      <w:r>
        <w:instrText xml:space="preserve"> TC "</w:instrText>
      </w:r>
      <w:bookmarkStart w:id="17" w:name="_Toc423424952"/>
      <w:r>
        <w:instrText>Условия модели лицензирования</w:instrText>
      </w:r>
      <w:bookmarkEnd w:id="17"/>
      <w:r>
        <w:instrText>" \l 2</w:instrText>
      </w:r>
      <w:r>
        <w:fldChar w:fldCharType="end"/>
      </w:r>
    </w:p>
    <w:p w:rsidR="000F6AB8" w:rsidRDefault="0048779D">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0F6AB8" w:rsidRDefault="0048779D">
      <w:pPr>
        <w:pStyle w:val="ProductList-Offering2Heading"/>
      </w:pPr>
      <w:bookmarkStart w:id="18" w:name="_Sec539"/>
      <w:r>
        <w:t>Приложения для настольных компьютеров (Desktop Applications)</w:t>
      </w:r>
      <w:bookmarkEnd w:id="18"/>
      <w:r>
        <w:fldChar w:fldCharType="begin"/>
      </w:r>
      <w:r>
        <w:instrText xml:space="preserve"> TC "</w:instrText>
      </w:r>
      <w:bookmarkStart w:id="19" w:name="_Toc423424953"/>
      <w:r>
        <w:instrText>Приложения для настольных компьютеров (Desktop Applications)</w:instrText>
      </w:r>
      <w:bookmarkEnd w:id="19"/>
      <w:r>
        <w:instrText>" \l 3</w:instrText>
      </w:r>
      <w:r>
        <w:fldChar w:fldCharType="end"/>
      </w:r>
    </w:p>
    <w:p w:rsidR="000F6AB8" w:rsidRDefault="0048779D">
      <w:pPr>
        <w:pStyle w:val="ProductList-ClauseHeading"/>
      </w:pPr>
      <w:r>
        <w:t>Лицензия для устройства</w:t>
      </w:r>
    </w:p>
    <w:p w:rsidR="000F6AB8" w:rsidRDefault="0048779D" w:rsidP="003B3501">
      <w:pPr>
        <w:pStyle w:val="ProductList-Bullet"/>
        <w:numPr>
          <w:ilvl w:val="0"/>
          <w:numId w:val="7"/>
        </w:numPr>
      </w:pPr>
      <w:r>
        <w:t xml:space="preserve">Клиент может устанавливать любое количество копий программного обеспечения на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Лицензированном устройстве</w:t>
      </w:r>
      <w:r w:rsidRPr="00721CA3">
        <w:rPr>
          <w:color w:val="0563C1"/>
        </w:rPr>
        <w:fldChar w:fldCharType="end"/>
      </w:r>
      <w:r>
        <w:t xml:space="preserve"> и на любом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Сервере</w:t>
      </w:r>
      <w:r w:rsidRPr="00721CA3">
        <w:rPr>
          <w:color w:val="0563C1"/>
        </w:rPr>
        <w:fldChar w:fldCharType="end"/>
      </w:r>
      <w:r>
        <w:t xml:space="preserve"> выделенном для нужд Клиента, в рамках каждой приобретенной им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w:t>
      </w:r>
    </w:p>
    <w:p w:rsidR="000F6AB8" w:rsidRDefault="0048779D" w:rsidP="003B3501">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rsidRPr="00721CA3">
        <w:rPr>
          <w:color w:val="0563C1"/>
        </w:rPr>
        <w:fldChar w:fldCharType="begin"/>
      </w:r>
      <w:r>
        <w:rPr>
          <w:color w:val="0563C1"/>
        </w:rPr>
        <w:instrText>AutoTextList  \s NoStyle \t " — лицо, использующее Лицензированное устройство более 50 % времени в течение 90-дневного периода.         "</w:instrText>
      </w:r>
      <w:r w:rsidRPr="00721CA3">
        <w:rPr>
          <w:color w:val="0563C1"/>
        </w:rPr>
        <w:fldChar w:fldCharType="separate"/>
      </w:r>
      <w:r>
        <w:rPr>
          <w:color w:val="0563C1"/>
        </w:rPr>
        <w:t>Основного пользователя</w:t>
      </w:r>
      <w:r w:rsidRPr="00721CA3">
        <w:rPr>
          <w:color w:val="0563C1"/>
        </w:rPr>
        <w:fldChar w:fldCharType="end"/>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Лицензированного устройства</w:t>
      </w:r>
      <w:r w:rsidRPr="00721CA3">
        <w:rPr>
          <w:color w:val="0563C1"/>
        </w:rPr>
        <w:fldChar w:fldCharType="end"/>
      </w:r>
      <w:r>
        <w:t xml:space="preserve">. </w:t>
      </w:r>
    </w:p>
    <w:p w:rsidR="000F6AB8" w:rsidRDefault="0048779D" w:rsidP="003B3501">
      <w:pPr>
        <w:pStyle w:val="ProductList-Bullet"/>
        <w:numPr>
          <w:ilvl w:val="0"/>
          <w:numId w:val="7"/>
        </w:numPr>
      </w:pPr>
      <w:r>
        <w:t xml:space="preserve">Программное обеспечение, работающее на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Лицензированном устройстве</w:t>
      </w:r>
      <w:r w:rsidRPr="00721CA3">
        <w:rPr>
          <w:color w:val="0563C1"/>
        </w:rP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0F6AB8" w:rsidRDefault="0048779D" w:rsidP="003B3501">
      <w:pPr>
        <w:pStyle w:val="ProductList-Bullet"/>
        <w:numPr>
          <w:ilvl w:val="0"/>
          <w:numId w:val="7"/>
        </w:numPr>
      </w:pPr>
      <w:r>
        <w:t xml:space="preserve">Удаленно работать с программным обеспечением на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Лицензированном устройстве</w:t>
      </w:r>
      <w:r w:rsidRPr="00721CA3">
        <w:rPr>
          <w:color w:val="0563C1"/>
        </w:rPr>
        <w:fldChar w:fldCharType="end"/>
      </w:r>
      <w:r>
        <w:t xml:space="preserve"> разрешено </w:t>
      </w:r>
      <w:r w:rsidRPr="00721CA3">
        <w:rPr>
          <w:color w:val="0563C1"/>
        </w:rPr>
        <w:fldChar w:fldCharType="begin"/>
      </w:r>
      <w:r>
        <w:rPr>
          <w:color w:val="0563C1"/>
        </w:rPr>
        <w:instrText>AutoTextList  \s NoStyle \t " — лицо, использующее Лицензированное устройство более 50 % времени в течение 90-дневного периода.         "</w:instrText>
      </w:r>
      <w:r w:rsidRPr="00721CA3">
        <w:rPr>
          <w:color w:val="0563C1"/>
        </w:rPr>
        <w:fldChar w:fldCharType="separate"/>
      </w:r>
      <w:r>
        <w:rPr>
          <w:color w:val="0563C1"/>
        </w:rPr>
        <w:t>Основному пользователю</w:t>
      </w:r>
      <w:r w:rsidRPr="00721CA3">
        <w:rPr>
          <w:color w:val="0563C1"/>
        </w:rPr>
        <w:fldChar w:fldCharType="end"/>
      </w:r>
      <w:r>
        <w:t xml:space="preserve"> с любого устройства, остальным пользователям — с другого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Лицензированного устройства</w:t>
      </w:r>
      <w:r w:rsidRPr="00721CA3">
        <w:rPr>
          <w:color w:val="0563C1"/>
        </w:rPr>
        <w:fldChar w:fldCharType="end"/>
      </w:r>
      <w:r>
        <w:t xml:space="preserve">. </w:t>
      </w:r>
    </w:p>
    <w:p w:rsidR="000F6AB8" w:rsidRDefault="0048779D" w:rsidP="003B3501">
      <w:pPr>
        <w:pStyle w:val="ProductList-Bullet"/>
        <w:numPr>
          <w:ilvl w:val="0"/>
          <w:numId w:val="7"/>
        </w:numPr>
      </w:pPr>
      <w:r>
        <w:t xml:space="preserve">Удаленно работать с программным обеспечением на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Сервере</w:t>
      </w:r>
      <w:r w:rsidRPr="00721CA3">
        <w:rPr>
          <w:color w:val="0563C1"/>
        </w:rPr>
        <w:fldChar w:fldCharType="end"/>
      </w:r>
      <w:r>
        <w:t xml:space="preserve">, выделенном для нужд Клиента, могут любые пользователи с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Лицензированного устройства</w:t>
      </w:r>
      <w:r w:rsidRPr="00721CA3">
        <w:rPr>
          <w:color w:val="0563C1"/>
        </w:rPr>
        <w:fldChar w:fldCharType="end"/>
      </w:r>
      <w:r>
        <w:t>.</w:t>
      </w:r>
    </w:p>
    <w:p w:rsidR="000F6AB8" w:rsidRDefault="0048779D">
      <w:pPr>
        <w:pStyle w:val="ProductList-Body"/>
      </w:pPr>
      <w:r>
        <w:t xml:space="preserve"> </w:t>
      </w:r>
    </w:p>
    <w:p w:rsidR="000F6AB8" w:rsidRDefault="0048779D">
      <w:pPr>
        <w:pStyle w:val="ProductList-ClauseHeading"/>
      </w:pPr>
      <w:r>
        <w:t>Элементы мультимедиа и шаблоны</w:t>
      </w:r>
    </w:p>
    <w:p w:rsidR="000F6AB8" w:rsidRDefault="0048779D">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0F6AB8" w:rsidRDefault="0048779D">
      <w:pPr>
        <w:pStyle w:val="ProductList-Offering2Heading"/>
      </w:pPr>
      <w:bookmarkStart w:id="20" w:name="_Sec540"/>
      <w:r>
        <w:t>Операционные системы для настольных компьютеров</w:t>
      </w:r>
      <w:bookmarkEnd w:id="20"/>
      <w:r>
        <w:fldChar w:fldCharType="begin"/>
      </w:r>
      <w:r>
        <w:instrText xml:space="preserve"> TC "</w:instrText>
      </w:r>
      <w:bookmarkStart w:id="21" w:name="_Toc423424954"/>
      <w:r>
        <w:instrText>Операционные системы для настольных компьютеров</w:instrText>
      </w:r>
      <w:bookmarkEnd w:id="21"/>
      <w:r>
        <w:instrText>" \l 3</w:instrText>
      </w:r>
      <w:r>
        <w:fldChar w:fldCharType="end"/>
      </w:r>
    </w:p>
    <w:p w:rsidR="000F6AB8" w:rsidRDefault="0048779D">
      <w:pPr>
        <w:pStyle w:val="ProductList-ClauseHeading"/>
      </w:pPr>
      <w:r>
        <w:t>Лицензия для устройства</w:t>
      </w:r>
    </w:p>
    <w:p w:rsidR="000F6AB8" w:rsidRDefault="0048779D" w:rsidP="003B3501">
      <w:pPr>
        <w:pStyle w:val="ProductList-Bullet"/>
        <w:numPr>
          <w:ilvl w:val="0"/>
          <w:numId w:val="8"/>
        </w:numPr>
      </w:pPr>
      <w:r>
        <w:t xml:space="preserve">Клиент может установить одну копию программного обеспечения на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Лицензированном устройстве</w:t>
      </w:r>
      <w:r w:rsidRPr="00721CA3">
        <w:rPr>
          <w:color w:val="0563C1"/>
        </w:rPr>
        <w:fldChar w:fldCharType="end"/>
      </w:r>
      <w:r>
        <w:t xml:space="preserve"> или в локальной виртуальной аппаратной системе на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Лицензированном устройстве</w:t>
      </w:r>
      <w:r w:rsidRPr="00721CA3">
        <w:rPr>
          <w:color w:val="0563C1"/>
        </w:rPr>
        <w:fldChar w:fldCharType="end"/>
      </w:r>
      <w:r>
        <w:t xml:space="preserve"> в рамках каждой приобретенной им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w:t>
      </w:r>
    </w:p>
    <w:p w:rsidR="000F6AB8" w:rsidRDefault="0048779D" w:rsidP="003B3501">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0F6AB8" w:rsidRDefault="0048779D" w:rsidP="003B3501">
      <w:pPr>
        <w:pStyle w:val="ProductList-Bullet"/>
        <w:numPr>
          <w:ilvl w:val="0"/>
          <w:numId w:val="8"/>
        </w:numPr>
      </w:pPr>
      <w:r>
        <w:t>Локальное использование разрешено для любого пользователя.</w:t>
      </w:r>
    </w:p>
    <w:p w:rsidR="000F6AB8" w:rsidRDefault="0048779D" w:rsidP="003B3501">
      <w:pPr>
        <w:pStyle w:val="ProductList-Bullet"/>
        <w:numPr>
          <w:ilvl w:val="0"/>
          <w:numId w:val="8"/>
        </w:numPr>
      </w:pPr>
      <w:r>
        <w:t xml:space="preserve">Удаленное использование разрешено </w:t>
      </w:r>
      <w:r w:rsidRPr="00721CA3">
        <w:rPr>
          <w:color w:val="0563C1"/>
        </w:rPr>
        <w:fldChar w:fldCharType="begin"/>
      </w:r>
      <w:r>
        <w:rPr>
          <w:color w:val="0563C1"/>
        </w:rPr>
        <w:instrText>AutoTextList  \s NoStyle \t " — лицо, использующее Лицензированное устройство более 50 % времени в течение 90-дневного периода.         "</w:instrText>
      </w:r>
      <w:r w:rsidRPr="00721CA3">
        <w:rPr>
          <w:color w:val="0563C1"/>
        </w:rPr>
        <w:fldChar w:fldCharType="separate"/>
      </w:r>
      <w:r>
        <w:rPr>
          <w:color w:val="0563C1"/>
        </w:rPr>
        <w:t>Основному пользователю</w:t>
      </w:r>
      <w:r w:rsidRPr="00721CA3">
        <w:rPr>
          <w:color w:val="0563C1"/>
        </w:rPr>
        <w:fldChar w:fldCharType="end"/>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Лицензированного устройства</w:t>
      </w:r>
      <w:r w:rsidRPr="00721CA3">
        <w:rPr>
          <w:color w:val="0563C1"/>
        </w:rPr>
        <w:fldChar w:fldCharType="end"/>
      </w:r>
      <w:r>
        <w:t xml:space="preserve"> и всем остальным пользователям с другого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Лицензированного устройства</w:t>
      </w:r>
      <w:r w:rsidRPr="00721CA3">
        <w:rPr>
          <w:color w:val="0563C1"/>
        </w:rPr>
        <w:fldChar w:fldCharType="end"/>
      </w:r>
      <w:r>
        <w:t xml:space="preserve"> или с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Лицензированного устройства</w:t>
      </w:r>
      <w:r w:rsidRPr="00721CA3">
        <w:rPr>
          <w:color w:val="0563C1"/>
        </w:rPr>
        <w:fldChar w:fldCharType="end"/>
      </w:r>
      <w:r>
        <w:t>, на которое распространяется действие подписки Windows VDA.</w:t>
      </w:r>
    </w:p>
    <w:p w:rsidR="000F6AB8" w:rsidRDefault="0048779D" w:rsidP="003B3501">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0F6AB8" w:rsidRDefault="0048779D" w:rsidP="003B3501">
      <w:pPr>
        <w:pStyle w:val="ProductList-Bullet"/>
        <w:numPr>
          <w:ilvl w:val="0"/>
          <w:numId w:val="8"/>
        </w:numPr>
      </w:pPr>
      <w:r>
        <w:t xml:space="preserve">К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Лицензированному устройству</w:t>
      </w:r>
      <w:r w:rsidRPr="00721CA3">
        <w:rPr>
          <w:color w:val="0563C1"/>
        </w:rP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0F6AB8" w:rsidRDefault="0048779D" w:rsidP="003B3501">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0F6AB8" w:rsidRDefault="0048779D">
      <w:pPr>
        <w:pStyle w:val="ProductList-Body"/>
      </w:pPr>
      <w:r>
        <w:t xml:space="preserve"> </w:t>
      </w:r>
    </w:p>
    <w:p w:rsidR="000F6AB8" w:rsidRDefault="0048779D">
      <w:pPr>
        <w:pStyle w:val="ProductList-ClauseHeading"/>
      </w:pPr>
      <w:r>
        <w:t>Adobe Flash Player</w:t>
      </w:r>
    </w:p>
    <w:p w:rsidR="000F6AB8" w:rsidRDefault="0048779D">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5">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0F6AB8" w:rsidRDefault="0048779D">
      <w:pPr>
        <w:pStyle w:val="ProductList-Offering2Heading"/>
      </w:pPr>
      <w:bookmarkStart w:id="22" w:name="_Sec541"/>
      <w:r>
        <w:t>Процессор/CAL</w:t>
      </w:r>
      <w:bookmarkEnd w:id="22"/>
      <w:r>
        <w:fldChar w:fldCharType="begin"/>
      </w:r>
      <w:r>
        <w:instrText xml:space="preserve"> TC "</w:instrText>
      </w:r>
      <w:bookmarkStart w:id="23" w:name="_Toc423424955"/>
      <w:r>
        <w:instrText>Процессор/CAL</w:instrText>
      </w:r>
      <w:bookmarkEnd w:id="23"/>
      <w:r>
        <w:instrText>" \l 3</w:instrText>
      </w:r>
      <w:r>
        <w:fldChar w:fldCharType="end"/>
      </w:r>
    </w:p>
    <w:p w:rsidR="000F6AB8" w:rsidRDefault="0048779D">
      <w:pPr>
        <w:pStyle w:val="ProductList-ClauseHeading"/>
      </w:pPr>
      <w:r>
        <w:t>Серверные лицензии («на процессор»)</w:t>
      </w:r>
    </w:p>
    <w:p w:rsidR="000F6AB8" w:rsidRDefault="0048779D" w:rsidP="003B3501">
      <w:pPr>
        <w:pStyle w:val="ProductList-Bullet"/>
        <w:numPr>
          <w:ilvl w:val="0"/>
          <w:numId w:val="9"/>
        </w:numPr>
      </w:pPr>
      <w:r>
        <w:t xml:space="preserve">Клиент может использовать серверное программное обеспечение на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 сервере</w:t>
      </w:r>
      <w:r w:rsidRPr="00721CA3">
        <w:rPr>
          <w:color w:val="0563C1"/>
        </w:rPr>
        <w:fldChar w:fldCharType="end"/>
      </w:r>
      <w:r>
        <w:t xml:space="preserve">, если он приобрел необходимое число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Серверных</w:t>
      </w:r>
      <w:r w:rsidRPr="00721CA3">
        <w:rPr>
          <w:color w:val="0563C1"/>
        </w:rPr>
        <w:fldChar w:fldCharType="end"/>
      </w:r>
      <w:r>
        <w:t xml:space="preserve"> лицензий в соответствии с изложенными ниже условиями. </w:t>
      </w:r>
    </w:p>
    <w:p w:rsidR="000F6AB8" w:rsidRDefault="0048779D" w:rsidP="003B3501">
      <w:pPr>
        <w:pStyle w:val="ProductList-Bullet"/>
        <w:numPr>
          <w:ilvl w:val="0"/>
          <w:numId w:val="9"/>
        </w:numPr>
      </w:pPr>
      <w:r>
        <w:t xml:space="preserve">Для каждых двух </w:t>
      </w:r>
      <w:r w:rsidRPr="00721CA3">
        <w:rPr>
          <w:color w:val="0563C1"/>
        </w:rPr>
        <w:fldChar w:fldCharType="begin"/>
      </w:r>
      <w:r>
        <w:rPr>
          <w:color w:val="0563C1"/>
        </w:rPr>
        <w:instrText>AutoTextList  \s NoStyle \t " — это процессор в физическом устройстве.         "</w:instrText>
      </w:r>
      <w:r w:rsidRPr="00721CA3">
        <w:rPr>
          <w:color w:val="0563C1"/>
        </w:rPr>
        <w:fldChar w:fldCharType="separate"/>
      </w:r>
      <w:r>
        <w:rPr>
          <w:color w:val="0563C1"/>
        </w:rPr>
        <w:t>Физических процессоров</w:t>
      </w:r>
      <w:r w:rsidRPr="00721CA3">
        <w:rPr>
          <w:color w:val="0563C1"/>
        </w:rPr>
        <w:fldChar w:fldCharType="end"/>
      </w:r>
      <w:r>
        <w:t xml:space="preserve"> на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 Сервере</w:t>
      </w:r>
      <w:r w:rsidRPr="00721CA3">
        <w:rPr>
          <w:color w:val="0563C1"/>
        </w:rPr>
        <w:fldChar w:fldCharType="end"/>
      </w:r>
      <w:r>
        <w:t xml:space="preserve"> требуется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Лицензия</w:t>
      </w:r>
      <w:r w:rsidRPr="00721CA3">
        <w:rPr>
          <w:color w:val="0563C1"/>
        </w:rPr>
        <w:fldChar w:fldCharType="end"/>
      </w:r>
      <w:r>
        <w:t>.</w:t>
      </w:r>
    </w:p>
    <w:p w:rsidR="000F6AB8" w:rsidRDefault="0048779D" w:rsidP="003B3501">
      <w:pPr>
        <w:pStyle w:val="ProductList-Bullet"/>
        <w:numPr>
          <w:ilvl w:val="0"/>
          <w:numId w:val="9"/>
        </w:numPr>
      </w:pPr>
      <w:r>
        <w:t xml:space="preserve">Каждая Стандартная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лицензия</w:t>
      </w:r>
      <w:r w:rsidRPr="00721CA3">
        <w:rPr>
          <w:color w:val="0563C1"/>
        </w:rPr>
        <w:fldChar w:fldCharType="end"/>
      </w:r>
      <w:r>
        <w:t xml:space="preserve"> дает право на использование серверного программного обеспечения в двух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Операционных средах</w:t>
      </w:r>
      <w:r w:rsidRPr="00721CA3">
        <w:rPr>
          <w:color w:val="0563C1"/>
        </w:rPr>
        <w:fldChar w:fldCharType="end"/>
      </w:r>
      <w:r>
        <w:t>.</w:t>
      </w:r>
    </w:p>
    <w:p w:rsidR="000F6AB8" w:rsidRDefault="0048779D" w:rsidP="003B3501">
      <w:pPr>
        <w:pStyle w:val="ProductList-Bullet"/>
        <w:numPr>
          <w:ilvl w:val="0"/>
          <w:numId w:val="9"/>
        </w:numPr>
      </w:pPr>
      <w:r>
        <w:t xml:space="preserve">В каждой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Операционной среде</w:t>
      </w:r>
      <w:r w:rsidRPr="00721CA3">
        <w:rPr>
          <w:color w:val="0563C1"/>
        </w:rPr>
        <w:fldChar w:fldCharType="end"/>
      </w:r>
      <w:r>
        <w:t xml:space="preserve"> клиент может использовать один </w:t>
      </w:r>
      <w:r w:rsidRPr="00721CA3">
        <w:rPr>
          <w:color w:val="0563C1"/>
        </w:rPr>
        <w:fldChar w:fldCharType="begin"/>
      </w:r>
      <w:r>
        <w:rPr>
          <w:color w:val="0563C1"/>
        </w:rPr>
        <w:instrText>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rsidRPr="00721CA3">
        <w:rPr>
          <w:color w:val="0563C1"/>
        </w:rPr>
        <w:fldChar w:fldCharType="separate"/>
      </w:r>
      <w:r>
        <w:rPr>
          <w:color w:val="0563C1"/>
        </w:rPr>
        <w:t>Запущенный экземпляр</w:t>
      </w:r>
      <w:r w:rsidRPr="00721CA3">
        <w:rPr>
          <w:color w:val="0563C1"/>
        </w:rPr>
        <w:fldChar w:fldCharType="end"/>
      </w:r>
      <w:r>
        <w:t xml:space="preserve"> . </w:t>
      </w:r>
    </w:p>
    <w:p w:rsidR="000F6AB8" w:rsidRDefault="0048779D" w:rsidP="003B3501">
      <w:pPr>
        <w:pStyle w:val="ProductList-Bullet"/>
        <w:numPr>
          <w:ilvl w:val="0"/>
          <w:numId w:val="9"/>
        </w:numPr>
      </w:pPr>
      <w:r>
        <w:t xml:space="preserve">Клиент может использовать </w:t>
      </w:r>
      <w:r w:rsidRPr="00721CA3">
        <w:rPr>
          <w:color w:val="0563C1"/>
        </w:rPr>
        <w:fldChar w:fldCharType="begin"/>
      </w:r>
      <w:r>
        <w:rPr>
          <w:color w:val="0563C1"/>
        </w:rPr>
        <w:instrText>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rsidRPr="00721CA3">
        <w:rPr>
          <w:color w:val="0563C1"/>
        </w:rPr>
        <w:fldChar w:fldCharType="separate"/>
      </w:r>
      <w:r>
        <w:rPr>
          <w:color w:val="0563C1"/>
        </w:rPr>
        <w:t>Запуск экземпляров</w:t>
      </w:r>
      <w:r w:rsidRPr="00721CA3">
        <w:rPr>
          <w:color w:val="0563C1"/>
        </w:rPr>
        <w:fldChar w:fldCharType="end"/>
      </w:r>
      <w:r>
        <w:t xml:space="preserve"> серверного программного обеспечения в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 операционной среде</w:t>
      </w:r>
      <w:r w:rsidRPr="00721CA3">
        <w:rPr>
          <w:color w:val="0563C1"/>
        </w:rPr>
        <w:fldChar w:fldCharType="end"/>
      </w:r>
      <w:r>
        <w:t xml:space="preserve"> (в дополнение к двум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Виртуальным операционным средам</w:t>
      </w:r>
      <w:r w:rsidRPr="00721CA3">
        <w:rPr>
          <w:color w:val="0563C1"/>
        </w:rPr>
        <w:fldChar w:fldCharType="end"/>
      </w:r>
      <w:r>
        <w:t xml:space="preserve"> в рамках каждой лицензии), если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Физическая операционная среда</w:t>
      </w:r>
      <w:r w:rsidRPr="00721CA3">
        <w:rPr>
          <w:color w:val="0563C1"/>
        </w:rPr>
        <w:fldChar w:fldCharType="end"/>
      </w:r>
      <w:r>
        <w:t xml:space="preserve"> используется только для предоставления удаленного доступа к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Виртуальным операционным средам</w:t>
      </w:r>
      <w:r w:rsidRPr="00721CA3">
        <w:rPr>
          <w:color w:val="0563C1"/>
        </w:rPr>
        <w:fldChar w:fldCharType="end"/>
      </w:r>
      <w:r>
        <w:t xml:space="preserve"> и для управления ими.</w:t>
      </w:r>
    </w:p>
    <w:p w:rsidR="000F6AB8" w:rsidRDefault="0048779D" w:rsidP="003B3501">
      <w:pPr>
        <w:pStyle w:val="ProductList-Bullet"/>
        <w:numPr>
          <w:ilvl w:val="0"/>
          <w:numId w:val="9"/>
        </w:numPr>
      </w:pPr>
      <w:r>
        <w:t xml:space="preserve">Лицензии для центра обработки данных дают право на использование серверного программного обеспечения в неограниченном количестве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Операционных сред</w:t>
      </w:r>
      <w:r w:rsidRPr="00721CA3">
        <w:rPr>
          <w:color w:val="0563C1"/>
        </w:rPr>
        <w:fldChar w:fldCharType="end"/>
      </w:r>
      <w:r>
        <w:t>.</w:t>
      </w:r>
    </w:p>
    <w:p w:rsidR="000F6AB8" w:rsidRDefault="0048779D" w:rsidP="003B3501">
      <w:pPr>
        <w:pStyle w:val="ProductList-Bullet"/>
        <w:numPr>
          <w:ilvl w:val="0"/>
          <w:numId w:val="9"/>
        </w:numPr>
      </w:pPr>
      <w:r>
        <w:t xml:space="preserve">Клиент может переназначать лицензии каждый раз, когда перераспределяет части одной единицы оборудования, если общее число лицензий и </w:t>
      </w:r>
      <w:r w:rsidRPr="00721CA3">
        <w:rPr>
          <w:color w:val="0563C1"/>
        </w:rPr>
        <w:fldChar w:fldCharType="begin"/>
      </w:r>
      <w:r>
        <w:rPr>
          <w:color w:val="0563C1"/>
        </w:rPr>
        <w:instrText>AutoTextList  \s NoStyle \t " — это процессор в физическом устройстве.         "</w:instrText>
      </w:r>
      <w:r w:rsidRPr="00721CA3">
        <w:rPr>
          <w:color w:val="0563C1"/>
        </w:rPr>
        <w:fldChar w:fldCharType="separate"/>
      </w:r>
      <w:r>
        <w:rPr>
          <w:color w:val="0563C1"/>
        </w:rPr>
        <w:t>Физических процессов</w:t>
      </w:r>
      <w:r w:rsidRPr="00721CA3">
        <w:rPr>
          <w:color w:val="0563C1"/>
        </w:rPr>
        <w:fldChar w:fldCharType="end"/>
      </w:r>
      <w:r>
        <w:t xml:space="preserve"> при этом не изменяется. </w:t>
      </w:r>
    </w:p>
    <w:p w:rsidR="000F6AB8" w:rsidRDefault="0048779D" w:rsidP="003B3501">
      <w:pPr>
        <w:pStyle w:val="ProductList-Bullet"/>
        <w:numPr>
          <w:ilvl w:val="0"/>
          <w:numId w:val="9"/>
        </w:numPr>
      </w:pPr>
      <w:r>
        <w:t xml:space="preserve">В качестве единовременной альтернативы назначению базовых </w:t>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Клиентских лицензий</w:t>
      </w:r>
      <w:r w:rsidRPr="00721CA3">
        <w:rPr>
          <w:color w:val="0563C1"/>
        </w:rPr>
        <w:fldChar w:fldCharType="end"/>
      </w:r>
      <w:r>
        <w:t xml:space="preserve"> «на пользователя» или «на устройство» </w:t>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Клиентские лицензии</w:t>
      </w:r>
      <w:r w:rsidRPr="00721CA3">
        <w:rPr>
          <w:color w:val="0563C1"/>
        </w:rPr>
        <w:fldChar w:fldCharType="end"/>
      </w:r>
      <w:r>
        <w:t xml:space="preserve"> можно выделить для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Экземпляра</w:t>
      </w:r>
      <w:r w:rsidRPr="00721CA3">
        <w:rPr>
          <w:color w:val="0563C1"/>
        </w:rPr>
        <w:fldChar w:fldCharType="end"/>
      </w:r>
      <w:r>
        <w:t xml:space="preserve"> серверного программного обеспечения на одном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Сервере</w:t>
      </w:r>
      <w:r w:rsidRPr="00721CA3">
        <w:rPr>
          <w:color w:val="0563C1"/>
        </w:rPr>
        <w:fldChar w:fldCharType="end"/>
      </w:r>
      <w:r>
        <w:t xml:space="preserve"> (режим «на сервер»), чтобы позволить такому же числу пользователей или устройств одновременно обращаться к этому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Экземпляру</w:t>
      </w:r>
      <w:r w:rsidRPr="00721CA3">
        <w:rPr>
          <w:color w:val="0563C1"/>
        </w:rPr>
        <w:fldChar w:fldCharType="end"/>
      </w:r>
      <w:r>
        <w:t>.</w:t>
      </w:r>
    </w:p>
    <w:p w:rsidR="000F6AB8" w:rsidRDefault="0048779D">
      <w:pPr>
        <w:pStyle w:val="ProductList-Body"/>
      </w:pPr>
      <w:r>
        <w:t xml:space="preserve"> </w:t>
      </w:r>
    </w:p>
    <w:p w:rsidR="000F6AB8" w:rsidRDefault="0048779D">
      <w:pPr>
        <w:pStyle w:val="ProductList-ClauseHeading"/>
      </w:pPr>
      <w:r>
        <w:t>Лицензии доступа</w:t>
      </w:r>
    </w:p>
    <w:p w:rsidR="000F6AB8" w:rsidRDefault="0048779D" w:rsidP="003B3501">
      <w:pPr>
        <w:pStyle w:val="ProductList-Bullet"/>
        <w:numPr>
          <w:ilvl w:val="0"/>
          <w:numId w:val="10"/>
        </w:numPr>
      </w:pPr>
      <w:r>
        <w:t xml:space="preserve">За исключением случаев, описанных в данном разделе и </w:t>
      </w:r>
      <w:r w:rsidRPr="00721CA3">
        <w:rPr>
          <w:color w:val="0563C1"/>
        </w:rPr>
        <w:fldChar w:fldCharType="begin"/>
      </w:r>
      <w:r>
        <w:rPr>
          <w:color w:val="0563C1"/>
        </w:rPr>
        <w:instrText>AutoTextList  \s NoStyle \t "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rsidRPr="00721CA3">
        <w:rPr>
          <w:color w:val="0563C1"/>
        </w:rPr>
        <w:fldChar w:fldCharType="separate"/>
      </w:r>
      <w:r>
        <w:rPr>
          <w:color w:val="0563C1"/>
        </w:rPr>
        <w:t>Условиях лицензии для конкретных продуктов</w:t>
      </w:r>
      <w:r w:rsidRPr="00721CA3">
        <w:rPr>
          <w:color w:val="0563C1"/>
        </w:rPr>
        <w:fldChar w:fldCharType="end"/>
      </w:r>
      <w:r>
        <w:t xml:space="preserve"> для доступа к любому серверному программному обеспечению необходимы </w:t>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Клиентские лицензии</w:t>
      </w:r>
      <w:r w:rsidRPr="00721CA3">
        <w:rPr>
          <w:color w:val="0563C1"/>
        </w:rPr>
        <w:fldChar w:fldCharType="end"/>
      </w:r>
      <w:r>
        <w:t xml:space="preserve"> или </w:t>
      </w:r>
      <w:r w:rsidRPr="00721CA3">
        <w:rPr>
          <w:color w:val="0563C1"/>
        </w:rPr>
        <w:fldChar w:fldCharType="begin"/>
      </w:r>
      <w:r>
        <w:rPr>
          <w:color w:val="0563C1"/>
        </w:rPr>
        <w:instrText>AutoTextList  \s NoStyle \t " — Подписная лицензия «на пользователя» или Лицензия External Connector, указанная в таблице «Доступ к серверному программному обеспечению» для Продукта, как указано в Приложении А. (Полное определение см. в Глоссарии)         "</w:instrText>
      </w:r>
      <w:r w:rsidRPr="00721CA3">
        <w:rPr>
          <w:color w:val="0563C1"/>
        </w:rPr>
        <w:fldChar w:fldCharType="separate"/>
      </w:r>
      <w:r>
        <w:rPr>
          <w:color w:val="0563C1"/>
        </w:rPr>
        <w:t>Лицензии, соответствующие Клиентским лицензиям</w:t>
      </w:r>
      <w:r w:rsidRPr="00721CA3">
        <w:rPr>
          <w:color w:val="0563C1"/>
        </w:rPr>
        <w:fldChar w:fldCharType="end"/>
      </w:r>
      <w:r>
        <w:t xml:space="preserve">. </w:t>
      </w:r>
    </w:p>
    <w:p w:rsidR="000F6AB8" w:rsidRDefault="0048779D" w:rsidP="003B3501">
      <w:pPr>
        <w:pStyle w:val="ProductList-Bullet"/>
        <w:numPr>
          <w:ilvl w:val="0"/>
          <w:numId w:val="10"/>
        </w:numPr>
      </w:pPr>
      <w:r>
        <w:t xml:space="preserve">       Для получения доступа с другого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Лицензированного сервера</w:t>
      </w:r>
      <w:r w:rsidRPr="00721CA3">
        <w:rPr>
          <w:color w:val="0563C1"/>
        </w:rPr>
        <w:fldChar w:fldCharType="end"/>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Клиентские лицензии</w:t>
      </w:r>
      <w:r w:rsidRPr="00721CA3">
        <w:rPr>
          <w:color w:val="0563C1"/>
        </w:rPr>
        <w:fldChar w:fldCharType="end"/>
      </w:r>
      <w:r>
        <w:t xml:space="preserve"> не требуются. </w:t>
      </w:r>
    </w:p>
    <w:p w:rsidR="000F6AB8" w:rsidRDefault="0048779D" w:rsidP="003B3501">
      <w:pPr>
        <w:pStyle w:val="ProductList-Bullet"/>
        <w:numPr>
          <w:ilvl w:val="0"/>
          <w:numId w:val="10"/>
        </w:numPr>
      </w:pP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Клиентские лицензии</w:t>
      </w:r>
      <w:r w:rsidRPr="00721CA3">
        <w:rPr>
          <w:color w:val="0563C1"/>
        </w:rPr>
        <w:fldChar w:fldCharType="end"/>
      </w:r>
      <w:r>
        <w:t xml:space="preserve"> не требуются для доступа к серверному программному обеспечению, в котором выполняется </w:t>
      </w:r>
      <w:r w:rsidRPr="00721CA3">
        <w:rPr>
          <w:color w:val="0563C1"/>
        </w:rPr>
        <w:fldChar w:fldCharType="begin"/>
      </w:r>
      <w:r>
        <w:rPr>
          <w:color w:val="0563C1"/>
        </w:rPr>
        <w:instrText>AutoTextList  \s NoStyle \t " (также называемая «Веб-решения в Интернете») является общедоступной и включает исключительно веб-страницы, веб-сайты, веб-приложения, веб-службы и (или) обслуживание почты POP3. (Полное определение см. в Глоссарии)         "</w:instrText>
      </w:r>
      <w:r w:rsidRPr="00721CA3">
        <w:rPr>
          <w:color w:val="0563C1"/>
        </w:rPr>
        <w:fldChar w:fldCharType="separate"/>
      </w:r>
      <w:r>
        <w:rPr>
          <w:color w:val="0563C1"/>
        </w:rPr>
        <w:t>Веб-загрузка</w:t>
      </w:r>
      <w:r w:rsidRPr="00721CA3">
        <w:rPr>
          <w:color w:val="0563C1"/>
        </w:rPr>
        <w:fldChar w:fldCharType="end"/>
      </w:r>
      <w:r>
        <w:t xml:space="preserve"> или </w:t>
      </w:r>
      <w:r w:rsidRPr="00721CA3">
        <w:rPr>
          <w:color w:val="0563C1"/>
        </w:rPr>
        <w:fldChar w:fldCharType="begin"/>
      </w:r>
      <w:r>
        <w:rPr>
          <w:color w:val="0563C1"/>
        </w:rPr>
        <w:instrText>AutoTextList  \s NoStyle \t " означает нагрузку, при которой для запуска Узла кластера используется программное обеспечение вместе с другим программным обеспечением...(Полное определение см. в Глоссарии)         "</w:instrText>
      </w:r>
      <w:r w:rsidRPr="00721CA3">
        <w:rPr>
          <w:color w:val="0563C1"/>
        </w:rPr>
        <w:fldChar w:fldCharType="separate"/>
      </w:r>
      <w:r>
        <w:rPr>
          <w:color w:val="0563C1"/>
        </w:rPr>
        <w:t>Рабочая нагрузка HPC</w:t>
      </w:r>
      <w:r w:rsidRPr="00721CA3">
        <w:rPr>
          <w:color w:val="0563C1"/>
        </w:rPr>
        <w:fldChar w:fldCharType="end"/>
      </w:r>
      <w:r>
        <w:t xml:space="preserve">. </w:t>
      </w:r>
    </w:p>
    <w:p w:rsidR="000F6AB8" w:rsidRDefault="0048779D" w:rsidP="003B3501">
      <w:pPr>
        <w:pStyle w:val="ProductList-Bullet"/>
        <w:numPr>
          <w:ilvl w:val="0"/>
          <w:numId w:val="10"/>
        </w:numPr>
      </w:pP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Клиентские лицензии</w:t>
      </w:r>
      <w:r w:rsidRPr="00721CA3">
        <w:rPr>
          <w:color w:val="0563C1"/>
        </w:rPr>
        <w:fldChar w:fldCharType="end"/>
      </w:r>
      <w:r>
        <w:t xml:space="preserve"> не требуются для доступа в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 операционной среде</w:t>
      </w:r>
      <w:r w:rsidRPr="00721CA3">
        <w:rPr>
          <w:color w:val="0563C1"/>
        </w:rPr>
        <w:fldChar w:fldCharType="end"/>
      </w:r>
      <w:r>
        <w:t xml:space="preserve">, которая используется исключительно для размещения и управления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Виртуальными операционными средами</w:t>
      </w:r>
      <w:r w:rsidRPr="00721CA3">
        <w:rPr>
          <w:color w:val="0563C1"/>
        </w:rPr>
        <w:fldChar w:fldCharType="end"/>
      </w:r>
      <w:r>
        <w:t>.</w:t>
      </w:r>
    </w:p>
    <w:p w:rsidR="000F6AB8" w:rsidRDefault="0048779D">
      <w:pPr>
        <w:pStyle w:val="ProductList-Offering2Heading"/>
      </w:pPr>
      <w:bookmarkStart w:id="24" w:name="_Sec542"/>
      <w:r>
        <w:t>Сервер/CAL</w:t>
      </w:r>
      <w:bookmarkEnd w:id="24"/>
      <w:r>
        <w:fldChar w:fldCharType="begin"/>
      </w:r>
      <w:r>
        <w:instrText xml:space="preserve"> TC "</w:instrText>
      </w:r>
      <w:bookmarkStart w:id="25" w:name="_Toc423424956"/>
      <w:r>
        <w:instrText>Сервер/CAL</w:instrText>
      </w:r>
      <w:bookmarkEnd w:id="25"/>
      <w:r>
        <w:instrText>" \l 3</w:instrText>
      </w:r>
      <w:r>
        <w:fldChar w:fldCharType="end"/>
      </w:r>
    </w:p>
    <w:p w:rsidR="000F6AB8" w:rsidRDefault="0048779D">
      <w:pPr>
        <w:pStyle w:val="ProductList-ClauseHeading"/>
      </w:pPr>
      <w:r>
        <w:t>Серверные лицензии («на экземпляр»)</w:t>
      </w:r>
    </w:p>
    <w:p w:rsidR="000F6AB8" w:rsidRDefault="0048779D">
      <w:pPr>
        <w:pStyle w:val="ProductList-Body"/>
      </w:pPr>
      <w:r>
        <w:t xml:space="preserve">Для каждой приобретенной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Серверной лицензии</w:t>
      </w:r>
      <w:r w:rsidRPr="00721CA3">
        <w:rPr>
          <w:color w:val="0563C1"/>
        </w:rPr>
        <w:fldChar w:fldCharType="end"/>
      </w:r>
      <w:r>
        <w:t xml:space="preserve"> Клиент имеет право использовать один </w:t>
      </w:r>
      <w:r w:rsidRPr="00721CA3">
        <w:rPr>
          <w:color w:val="0563C1"/>
        </w:rPr>
        <w:fldChar w:fldCharType="begin"/>
      </w:r>
      <w:r>
        <w:rPr>
          <w:color w:val="0563C1"/>
        </w:rPr>
        <w:instrText>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rsidRPr="00721CA3">
        <w:rPr>
          <w:color w:val="0563C1"/>
        </w:rPr>
        <w:fldChar w:fldCharType="separate"/>
      </w:r>
      <w:r>
        <w:rPr>
          <w:color w:val="0563C1"/>
        </w:rPr>
        <w:t>Запущенный экземпляр</w:t>
      </w:r>
      <w:r w:rsidRPr="00721CA3">
        <w:rPr>
          <w:color w:val="0563C1"/>
        </w:rPr>
        <w:fldChar w:fldCharType="end"/>
      </w:r>
      <w:r>
        <w:t xml:space="preserve"> серверного программного обеспечения в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w:t>
      </w:r>
      <w:r w:rsidRPr="00721CA3">
        <w:rPr>
          <w:color w:val="0563C1"/>
        </w:rPr>
        <w:fldChar w:fldCharType="end"/>
      </w:r>
      <w:r>
        <w:t xml:space="preserve"> или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Виртуальной операционной среде</w:t>
      </w:r>
      <w:r w:rsidRPr="00721CA3">
        <w:rPr>
          <w:color w:val="0563C1"/>
        </w:rPr>
        <w:fldChar w:fldCharType="end"/>
      </w:r>
      <w:r>
        <w:t xml:space="preserve"> на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 сервере</w:t>
      </w:r>
      <w:r w:rsidRPr="00721CA3">
        <w:rPr>
          <w:color w:val="0563C1"/>
        </w:rPr>
        <w:fldChar w:fldCharType="end"/>
      </w:r>
      <w:r>
        <w:t>.</w:t>
      </w:r>
    </w:p>
    <w:p w:rsidR="000F6AB8" w:rsidRDefault="0048779D">
      <w:pPr>
        <w:pStyle w:val="ProductList-Body"/>
      </w:pPr>
      <w:r>
        <w:t xml:space="preserve"> </w:t>
      </w:r>
    </w:p>
    <w:p w:rsidR="000F6AB8" w:rsidRDefault="0048779D">
      <w:pPr>
        <w:pStyle w:val="ProductList-ClauseHeading"/>
      </w:pPr>
      <w:r>
        <w:t>Лицензии доступа</w:t>
      </w:r>
    </w:p>
    <w:p w:rsidR="000F6AB8" w:rsidRDefault="0048779D" w:rsidP="003B3501">
      <w:pPr>
        <w:pStyle w:val="ProductList-Bullet"/>
        <w:numPr>
          <w:ilvl w:val="0"/>
          <w:numId w:val="11"/>
        </w:numPr>
      </w:pPr>
      <w:r>
        <w:t xml:space="preserve">За исключением случаев, описанных в данном разделе и </w:t>
      </w:r>
      <w:r w:rsidRPr="00721CA3">
        <w:rPr>
          <w:color w:val="0563C1"/>
        </w:rPr>
        <w:fldChar w:fldCharType="begin"/>
      </w:r>
      <w:r>
        <w:rPr>
          <w:color w:val="0563C1"/>
        </w:rPr>
        <w:instrText>AutoTextList  \s NoStyle \t "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rsidRPr="00721CA3">
        <w:rPr>
          <w:color w:val="0563C1"/>
        </w:rPr>
        <w:fldChar w:fldCharType="separate"/>
      </w:r>
      <w:r>
        <w:rPr>
          <w:color w:val="0563C1"/>
        </w:rPr>
        <w:t>Условиях лицензии для конкретных продуктов</w:t>
      </w:r>
      <w:r w:rsidRPr="00721CA3">
        <w:rPr>
          <w:color w:val="0563C1"/>
        </w:rPr>
        <w:fldChar w:fldCharType="end"/>
      </w:r>
      <w:r>
        <w:t xml:space="preserve"> для доступа к любому серверному программному обеспечению необходимы </w:t>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Клиентские лицензии</w:t>
      </w:r>
      <w:r w:rsidRPr="00721CA3">
        <w:rPr>
          <w:color w:val="0563C1"/>
        </w:rPr>
        <w:fldChar w:fldCharType="end"/>
      </w:r>
      <w:r>
        <w:t xml:space="preserve"> или </w:t>
      </w:r>
      <w:r w:rsidRPr="00721CA3">
        <w:rPr>
          <w:color w:val="0563C1"/>
        </w:rPr>
        <w:fldChar w:fldCharType="begin"/>
      </w:r>
      <w:r>
        <w:rPr>
          <w:color w:val="0563C1"/>
        </w:rPr>
        <w:instrText>AutoTextList  \s NoStyle \t " — Подписная лицензия «на пользователя» или Лицензия External Connector, указанная в таблице «Доступ к серверному программному обеспечению» для Продукта, как указано в Приложении А. (Полное определение см. в Глоссарии)         "</w:instrText>
      </w:r>
      <w:r w:rsidRPr="00721CA3">
        <w:rPr>
          <w:color w:val="0563C1"/>
        </w:rPr>
        <w:fldChar w:fldCharType="separate"/>
      </w:r>
      <w:r>
        <w:rPr>
          <w:color w:val="0563C1"/>
        </w:rPr>
        <w:t>Лицензии, соответствующие Клиентским лицензиям</w:t>
      </w:r>
      <w:r w:rsidRPr="00721CA3">
        <w:rPr>
          <w:color w:val="0563C1"/>
        </w:rPr>
        <w:fldChar w:fldCharType="end"/>
      </w:r>
      <w:r>
        <w:t xml:space="preserve">. </w:t>
      </w:r>
    </w:p>
    <w:p w:rsidR="000F6AB8" w:rsidRDefault="0048779D" w:rsidP="003B3501">
      <w:pPr>
        <w:pStyle w:val="ProductList-Bullet"/>
        <w:numPr>
          <w:ilvl w:val="0"/>
          <w:numId w:val="11"/>
        </w:numPr>
      </w:pPr>
      <w:r>
        <w:t xml:space="preserve">       Для получения доступа с другого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Лицензированного сервера</w:t>
      </w:r>
      <w:r w:rsidRPr="00721CA3">
        <w:rPr>
          <w:color w:val="0563C1"/>
        </w:rPr>
        <w:fldChar w:fldCharType="end"/>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Клиентские лицензии</w:t>
      </w:r>
      <w:r w:rsidRPr="00721CA3">
        <w:rPr>
          <w:color w:val="0563C1"/>
        </w:rPr>
        <w:fldChar w:fldCharType="end"/>
      </w:r>
      <w:r>
        <w:t xml:space="preserve"> не требуются.</w:t>
      </w:r>
    </w:p>
    <w:p w:rsidR="000F6AB8" w:rsidRDefault="0048779D">
      <w:pPr>
        <w:pStyle w:val="ProductList-Offering2Heading"/>
      </w:pPr>
      <w:bookmarkStart w:id="26" w:name="_Sec543"/>
      <w:r>
        <w:t>Лицензирование «на ядро»</w:t>
      </w:r>
      <w:bookmarkEnd w:id="26"/>
      <w:r>
        <w:fldChar w:fldCharType="begin"/>
      </w:r>
      <w:r>
        <w:instrText xml:space="preserve"> TC "</w:instrText>
      </w:r>
      <w:bookmarkStart w:id="27" w:name="_Toc423424957"/>
      <w:r>
        <w:instrText>Лицензирование</w:instrText>
      </w:r>
      <w:bookmarkEnd w:id="27"/>
      <w:r>
        <w:instrText xml:space="preserve"> «на ядро»" \l 3</w:instrText>
      </w:r>
      <w:r>
        <w:fldChar w:fldCharType="end"/>
      </w:r>
    </w:p>
    <w:p w:rsidR="000F6AB8" w:rsidRDefault="0048779D">
      <w:pPr>
        <w:pStyle w:val="ProductList-Body"/>
      </w:pPr>
      <w:r>
        <w:t xml:space="preserve">Для Продуктов с моделью лицензирования «на ядро» Клиент может выбрать Лицензирование по </w:t>
      </w:r>
      <w:r w:rsidRPr="00721CA3">
        <w:rPr>
          <w:color w:val="0563C1"/>
        </w:rPr>
        <w:fldChar w:fldCharType="begin"/>
      </w:r>
      <w:r>
        <w:rPr>
          <w:color w:val="0563C1"/>
        </w:rPr>
        <w:instrText>AutoTextList  \s NoStyle \t " — это ядро Физического процессора.         "</w:instrText>
      </w:r>
      <w:r w:rsidRPr="00721CA3">
        <w:rPr>
          <w:color w:val="0563C1"/>
        </w:rPr>
        <w:fldChar w:fldCharType="separate"/>
      </w:r>
      <w:r>
        <w:rPr>
          <w:color w:val="0563C1"/>
        </w:rPr>
        <w:t>Физическим ядрам</w:t>
      </w:r>
      <w:r w:rsidRPr="00721CA3">
        <w:rPr>
          <w:color w:val="0563C1"/>
        </w:rPr>
        <w:fldChar w:fldCharType="end"/>
      </w:r>
      <w:r>
        <w:t xml:space="preserve"> на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Сервере</w:t>
      </w:r>
      <w:r w:rsidRPr="00721CA3">
        <w:rPr>
          <w:color w:val="0563C1"/>
        </w:rPr>
        <w:fldChar w:fldCharType="end"/>
      </w:r>
      <w:r>
        <w:t xml:space="preserve"> или Лицензирование по отдельным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Виртуальным операционным средам</w:t>
      </w:r>
      <w:r w:rsidRPr="00721CA3">
        <w:rPr>
          <w:color w:val="0563C1"/>
        </w:rPr>
        <w:fldChar w:fldCharType="end"/>
      </w:r>
      <w:r>
        <w:t>. Условия каждой модели лицензирования изложены ниже.</w:t>
      </w:r>
    </w:p>
    <w:p w:rsidR="000F6AB8" w:rsidRDefault="0048779D">
      <w:pPr>
        <w:pStyle w:val="ProductList-Body"/>
      </w:pPr>
      <w:r>
        <w:t xml:space="preserve"> </w:t>
      </w:r>
    </w:p>
    <w:p w:rsidR="000F6AB8" w:rsidRDefault="0048779D">
      <w:pPr>
        <w:pStyle w:val="ProductList-ClauseHeading"/>
      </w:pPr>
      <w:r>
        <w:t>Серверные лицензии («на ядро») — Лицензирование по физическим ядрам на сервере</w:t>
      </w:r>
    </w:p>
    <w:p w:rsidR="000F6AB8" w:rsidRDefault="0048779D" w:rsidP="003B3501">
      <w:pPr>
        <w:pStyle w:val="ProductList-Bullet"/>
        <w:numPr>
          <w:ilvl w:val="0"/>
          <w:numId w:val="12"/>
        </w:numPr>
      </w:pPr>
      <w:r>
        <w:t xml:space="preserve">Клиент может использовать серверное программное обеспечение на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 сервере</w:t>
      </w:r>
      <w:r w:rsidRPr="00721CA3">
        <w:rPr>
          <w:color w:val="0563C1"/>
        </w:rPr>
        <w:fldChar w:fldCharType="end"/>
      </w:r>
      <w:r>
        <w:t>, если он приобрел необходимое число  лицензий в соответствии с изложенными ниже условиями.</w:t>
      </w:r>
    </w:p>
    <w:p w:rsidR="000F6AB8" w:rsidRDefault="0048779D" w:rsidP="003B3501">
      <w:pPr>
        <w:pStyle w:val="ProductList-Bullet"/>
        <w:numPr>
          <w:ilvl w:val="0"/>
          <w:numId w:val="12"/>
        </w:numPr>
      </w:pPr>
      <w:r>
        <w:t xml:space="preserve">Число необходимых лицензий равно количеству </w:t>
      </w:r>
      <w:r w:rsidRPr="00721CA3">
        <w:rPr>
          <w:color w:val="0563C1"/>
        </w:rPr>
        <w:fldChar w:fldCharType="begin"/>
      </w:r>
      <w:r>
        <w:rPr>
          <w:color w:val="0563C1"/>
        </w:rPr>
        <w:instrText>AutoTextList  \s NoStyle \t " — это ядро Физического процессора.         "</w:instrText>
      </w:r>
      <w:r w:rsidRPr="00721CA3">
        <w:rPr>
          <w:color w:val="0563C1"/>
        </w:rPr>
        <w:fldChar w:fldCharType="separate"/>
      </w:r>
      <w:r>
        <w:rPr>
          <w:color w:val="0563C1"/>
        </w:rPr>
        <w:t>Физических ядер</w:t>
      </w:r>
      <w:r w:rsidRPr="00721CA3">
        <w:rPr>
          <w:color w:val="0563C1"/>
        </w:rPr>
        <w:fldChar w:fldCharType="end"/>
      </w:r>
      <w:r>
        <w:t xml:space="preserve"> на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 сервере</w:t>
      </w:r>
      <w:r w:rsidRPr="00721CA3">
        <w:rPr>
          <w:color w:val="0563C1"/>
        </w:rPr>
        <w:fldChar w:fldCharType="end"/>
      </w:r>
      <w:r>
        <w:t xml:space="preserve">, умноженному на применимый </w:t>
      </w:r>
      <w:r w:rsidRPr="00721CA3">
        <w:rPr>
          <w:color w:val="0563C1"/>
        </w:rPr>
        <w:fldChar w:fldCharType="begin"/>
      </w:r>
      <w:r>
        <w:rPr>
          <w:color w:val="0563C1"/>
        </w:rPr>
        <w:instrText>AutoTextList  \s NoStyle \t "  — связанное с конкретным Физическим процессором числовое значение, которое используется для определения количества Лицензий, необходимых для лицензирования всех Физических ядер на Сервере.         "</w:instrText>
      </w:r>
      <w:r w:rsidRPr="00721CA3">
        <w:rPr>
          <w:color w:val="0563C1"/>
        </w:rPr>
        <w:fldChar w:fldCharType="separate"/>
      </w:r>
      <w:r>
        <w:rPr>
          <w:color w:val="0563C1"/>
        </w:rPr>
        <w:t>Коэффициент ядер</w:t>
      </w:r>
      <w:r w:rsidRPr="00721CA3">
        <w:rPr>
          <w:color w:val="0563C1"/>
        </w:rPr>
        <w:fldChar w:fldCharType="end"/>
      </w:r>
      <w:r>
        <w:t xml:space="preserve"> который можно узнать по адресу </w:t>
      </w:r>
      <w:hyperlink r:id="rId36">
        <w:r>
          <w:rPr>
            <w:color w:val="00467F"/>
            <w:u w:val="single"/>
          </w:rPr>
          <w:t>http://go.microsoft.com/fwlink/?LinkID=229882</w:t>
        </w:r>
      </w:hyperlink>
      <w:r>
        <w:t>.</w:t>
      </w:r>
    </w:p>
    <w:p w:rsidR="000F6AB8" w:rsidRDefault="0048779D" w:rsidP="003B3501">
      <w:pPr>
        <w:pStyle w:val="ProductList-Bullet"/>
        <w:numPr>
          <w:ilvl w:val="0"/>
          <w:numId w:val="12"/>
        </w:numPr>
      </w:pPr>
      <w:r>
        <w:t xml:space="preserve">Для выпусков Enterprise и Parallel Data Warehouse Клиент может использовать любое количество </w:t>
      </w:r>
      <w:r w:rsidRPr="00721CA3">
        <w:rPr>
          <w:color w:val="0563C1"/>
        </w:rPr>
        <w:fldChar w:fldCharType="begin"/>
      </w:r>
      <w:r>
        <w:rPr>
          <w:color w:val="0563C1"/>
        </w:rPr>
        <w:instrText>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rsidRPr="00721CA3">
        <w:rPr>
          <w:color w:val="0563C1"/>
        </w:rPr>
        <w:fldChar w:fldCharType="separate"/>
      </w:r>
      <w:r>
        <w:rPr>
          <w:color w:val="0563C1"/>
        </w:rPr>
        <w:t>Запущенных экземпляров</w:t>
      </w:r>
      <w:r w:rsidRPr="00721CA3">
        <w:rPr>
          <w:color w:val="0563C1"/>
        </w:rPr>
        <w:fldChar w:fldCharType="end"/>
      </w:r>
      <w:r>
        <w:t xml:space="preserve"> серверного программного обеспечения на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 сервере</w:t>
      </w:r>
      <w:r w:rsidRPr="00721CA3">
        <w:rPr>
          <w:color w:val="0563C1"/>
        </w:rPr>
        <w:fldChar w:fldCharType="end"/>
      </w:r>
      <w:r>
        <w:t xml:space="preserve"> в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Физических</w:t>
      </w:r>
      <w:r w:rsidRPr="00721CA3">
        <w:rPr>
          <w:color w:val="0563C1"/>
        </w:rPr>
        <w:fldChar w:fldCharType="end"/>
      </w:r>
      <w:r>
        <w:t xml:space="preserve"> и (или)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Виртуальных операционных средах</w:t>
      </w:r>
      <w:r w:rsidRPr="00721CA3">
        <w:rPr>
          <w:color w:val="0563C1"/>
        </w:rPr>
        <w:fldChar w:fldCharType="end"/>
      </w:r>
      <w:r>
        <w:t>, число которых равно количеству назначенных ему лицензий.</w:t>
      </w:r>
    </w:p>
    <w:p w:rsidR="000F6AB8" w:rsidRDefault="0048779D" w:rsidP="003B3501">
      <w:pPr>
        <w:pStyle w:val="ProductList-Bullet"/>
        <w:numPr>
          <w:ilvl w:val="0"/>
          <w:numId w:val="12"/>
        </w:numPr>
      </w:pPr>
      <w:r>
        <w:t xml:space="preserve">Каждая дополнительная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Лицензия</w:t>
      </w:r>
      <w:r w:rsidRPr="00721CA3">
        <w:rPr>
          <w:color w:val="0563C1"/>
        </w:rPr>
        <w:fldChar w:fldCharType="end"/>
      </w:r>
      <w:r>
        <w:t xml:space="preserve">, назначаемая Клиентом сверх установленного в пункте 2 выше количества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Лицензий</w:t>
      </w:r>
      <w:r w:rsidRPr="00721CA3">
        <w:rPr>
          <w:color w:val="0563C1"/>
        </w:rPr>
        <w:fldChar w:fldCharType="end"/>
      </w:r>
      <w:r>
        <w:t xml:space="preserve">, дает ему право использовать запущенные экземпляры серверного программного обеспечения в одной дополнительной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Операционной среде</w:t>
      </w:r>
      <w:r w:rsidRPr="00721CA3">
        <w:rPr>
          <w:color w:val="0563C1"/>
        </w:rPr>
        <w:fldChar w:fldCharType="end"/>
      </w:r>
      <w:r>
        <w:t xml:space="preserve"> на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 сервере</w:t>
      </w:r>
      <w:r w:rsidRPr="00721CA3">
        <w:rPr>
          <w:color w:val="0563C1"/>
        </w:rPr>
        <w:fldChar w:fldCharType="end"/>
      </w:r>
      <w:r>
        <w:t>.</w:t>
      </w:r>
    </w:p>
    <w:p w:rsidR="000F6AB8" w:rsidRDefault="0048779D" w:rsidP="003B3501">
      <w:pPr>
        <w:pStyle w:val="ProductList-Bullet"/>
        <w:numPr>
          <w:ilvl w:val="0"/>
          <w:numId w:val="12"/>
        </w:numPr>
      </w:pPr>
      <w:r>
        <w:t xml:space="preserve">Для других выпусков Клиент может использовать любое количество </w:t>
      </w:r>
      <w:r w:rsidRPr="00721CA3">
        <w:rPr>
          <w:color w:val="0563C1"/>
        </w:rPr>
        <w:fldChar w:fldCharType="begin"/>
      </w:r>
      <w:r>
        <w:rPr>
          <w:color w:val="0563C1"/>
        </w:rPr>
        <w:instrText>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rsidRPr="00721CA3">
        <w:rPr>
          <w:color w:val="0563C1"/>
        </w:rPr>
        <w:fldChar w:fldCharType="separate"/>
      </w:r>
      <w:r>
        <w:rPr>
          <w:color w:val="0563C1"/>
        </w:rPr>
        <w:t>Запущенных экземпляров</w:t>
      </w:r>
      <w:r w:rsidRPr="00721CA3">
        <w:rPr>
          <w:color w:val="0563C1"/>
        </w:rPr>
        <w:fldChar w:fldCharType="end"/>
      </w:r>
      <w:r>
        <w:t xml:space="preserve"> серверного программного обеспечения только в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 операционной среде</w:t>
      </w:r>
      <w:r w:rsidRPr="00721CA3">
        <w:rPr>
          <w:color w:val="0563C1"/>
        </w:rPr>
        <w:fldChar w:fldCharType="end"/>
      </w:r>
      <w:r>
        <w:t xml:space="preserve"> на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 сервере</w:t>
      </w:r>
      <w:r w:rsidRPr="00721CA3">
        <w:rPr>
          <w:color w:val="0563C1"/>
        </w:rPr>
        <w:fldChar w:fldCharType="end"/>
      </w:r>
      <w:r>
        <w:t>.</w:t>
      </w:r>
    </w:p>
    <w:p w:rsidR="000F6AB8" w:rsidRDefault="0048779D">
      <w:pPr>
        <w:pStyle w:val="ProductList-Body"/>
      </w:pPr>
      <w:r>
        <w:t xml:space="preserve"> </w:t>
      </w:r>
    </w:p>
    <w:p w:rsidR="000F6AB8" w:rsidRDefault="0048779D">
      <w:pPr>
        <w:pStyle w:val="ProductList-ClauseHeading"/>
      </w:pPr>
      <w:r>
        <w:t>Серверные лицензии («на ядро») — Лицензирование по отдельным виртуальным операционным средам</w:t>
      </w:r>
    </w:p>
    <w:p w:rsidR="000F6AB8" w:rsidRDefault="0048779D" w:rsidP="003B3501">
      <w:pPr>
        <w:pStyle w:val="ProductList-Bullet"/>
        <w:numPr>
          <w:ilvl w:val="0"/>
          <w:numId w:val="13"/>
        </w:numPr>
      </w:pPr>
      <w:r>
        <w:t xml:space="preserve">Клиент может использовать любое количество </w:t>
      </w:r>
      <w:r w:rsidRPr="00721CA3">
        <w:rPr>
          <w:color w:val="0563C1"/>
        </w:rPr>
        <w:fldChar w:fldCharType="begin"/>
      </w:r>
      <w:r>
        <w:rPr>
          <w:color w:val="0563C1"/>
        </w:rPr>
        <w:instrText>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rsidRPr="00721CA3">
        <w:rPr>
          <w:color w:val="0563C1"/>
        </w:rPr>
        <w:fldChar w:fldCharType="separate"/>
      </w:r>
      <w:r>
        <w:rPr>
          <w:color w:val="0563C1"/>
        </w:rPr>
        <w:t>Запущенных экземпляров</w:t>
      </w:r>
      <w:r w:rsidRPr="00721CA3">
        <w:rPr>
          <w:color w:val="0563C1"/>
        </w:rPr>
        <w:fldChar w:fldCharType="end"/>
      </w:r>
      <w:r>
        <w:t xml:space="preserve"> серверного программного обеспечения в любой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Виртуальной операционной среде</w:t>
      </w:r>
      <w:r w:rsidRPr="00721CA3">
        <w:rPr>
          <w:color w:val="0563C1"/>
        </w:rPr>
        <w:fldChar w:fldCharType="end"/>
      </w:r>
      <w:r>
        <w:t xml:space="preserve"> на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 сервере</w:t>
      </w:r>
      <w:r w:rsidRPr="00721CA3">
        <w:rPr>
          <w:color w:val="0563C1"/>
        </w:rPr>
        <w:fldChar w:fldCharType="end"/>
      </w:r>
      <w:r>
        <w:t xml:space="preserve">, если он приобрел необходимое число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Лицензий</w:t>
      </w:r>
      <w:r w:rsidRPr="00721CA3">
        <w:rPr>
          <w:color w:val="0563C1"/>
        </w:rPr>
        <w:fldChar w:fldCharType="end"/>
      </w:r>
      <w:r>
        <w:t>, как описано ниже.</w:t>
      </w:r>
    </w:p>
    <w:p w:rsidR="000F6AB8" w:rsidRDefault="0048779D" w:rsidP="003B3501">
      <w:pPr>
        <w:pStyle w:val="ProductList-Bullet"/>
        <w:numPr>
          <w:ilvl w:val="0"/>
          <w:numId w:val="13"/>
        </w:numPr>
      </w:pPr>
      <w:r>
        <w:t xml:space="preserve">Необходимое количество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Лицензий</w:t>
      </w:r>
      <w:r w:rsidRPr="00721CA3">
        <w:rPr>
          <w:color w:val="0563C1"/>
        </w:rPr>
        <w:fldChar w:fldCharType="end"/>
      </w:r>
      <w:r>
        <w:t xml:space="preserve"> равно числу </w:t>
      </w:r>
      <w:r w:rsidRPr="00721CA3">
        <w:rPr>
          <w:color w:val="0563C1"/>
        </w:rPr>
        <w:fldChar w:fldCharType="begin"/>
      </w:r>
      <w:r>
        <w:rPr>
          <w:color w:val="0563C1"/>
        </w:rPr>
        <w:instrText>AutoTextList  \s NoStyle \t "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rsidRPr="00721CA3">
        <w:rPr>
          <w:color w:val="0563C1"/>
        </w:rPr>
        <w:fldChar w:fldCharType="separate"/>
      </w:r>
      <w:r>
        <w:rPr>
          <w:color w:val="0563C1"/>
        </w:rPr>
        <w:t>Виртуальных ядер</w:t>
      </w:r>
      <w:r w:rsidRPr="00721CA3">
        <w:rPr>
          <w:color w:val="0563C1"/>
        </w:rPr>
        <w:fldChar w:fldCharType="end"/>
      </w:r>
      <w:r>
        <w:t xml:space="preserve"> в соответствующей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Виртуальной операционной среде</w:t>
      </w:r>
      <w:r w:rsidRPr="00721CA3">
        <w:rPr>
          <w:color w:val="0563C1"/>
        </w:rPr>
        <w:fldChar w:fldCharType="end"/>
      </w:r>
      <w:r>
        <w:t xml:space="preserve">, но не менее четырех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Лицензий</w:t>
      </w:r>
      <w:r w:rsidRPr="00721CA3">
        <w:rPr>
          <w:color w:val="0563C1"/>
        </w:rPr>
        <w:fldChar w:fldCharType="end"/>
      </w:r>
      <w:r>
        <w:t xml:space="preserve"> для каждой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Виртуальной операционной среды</w:t>
      </w:r>
      <w:r w:rsidRPr="00721CA3">
        <w:rPr>
          <w:color w:val="0563C1"/>
        </w:rPr>
        <w:fldChar w:fldCharType="end"/>
      </w:r>
      <w:r>
        <w:t>.</w:t>
      </w:r>
    </w:p>
    <w:p w:rsidR="000F6AB8" w:rsidRDefault="0048779D" w:rsidP="003B3501">
      <w:pPr>
        <w:pStyle w:val="ProductList-Bullet"/>
        <w:numPr>
          <w:ilvl w:val="0"/>
          <w:numId w:val="13"/>
        </w:numPr>
      </w:pPr>
      <w:r>
        <w:t xml:space="preserve">Если в какой-либо момент времени какому-либо </w:t>
      </w:r>
      <w:r w:rsidRPr="00721CA3">
        <w:rPr>
          <w:color w:val="0563C1"/>
        </w:rPr>
        <w:fldChar w:fldCharType="begin"/>
      </w:r>
      <w:r>
        <w:rPr>
          <w:color w:val="0563C1"/>
        </w:rPr>
        <w:instrText>AutoTextList  \s NoStyle \t "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rsidRPr="00721CA3">
        <w:rPr>
          <w:color w:val="0563C1"/>
        </w:rPr>
        <w:fldChar w:fldCharType="separate"/>
      </w:r>
      <w:r>
        <w:rPr>
          <w:color w:val="0563C1"/>
        </w:rPr>
        <w:t>Виртуальному ядру</w:t>
      </w:r>
      <w:r w:rsidRPr="00721CA3">
        <w:rPr>
          <w:color w:val="0563C1"/>
        </w:rPr>
        <w:fldChar w:fldCharType="end"/>
      </w:r>
      <w:r>
        <w:t xml:space="preserve"> сопоставляется более одного </w:t>
      </w:r>
      <w:r w:rsidRPr="00721CA3">
        <w:rPr>
          <w:color w:val="0563C1"/>
        </w:rPr>
        <w:fldChar w:fldCharType="begin"/>
      </w:r>
      <w:r>
        <w:rPr>
          <w:color w:val="0563C1"/>
        </w:rPr>
        <w:instrText>AutoTextList  \s NoStyle \t " — это Физическое ядро или гиперпоток Физического процессора.         "</w:instrText>
      </w:r>
      <w:r w:rsidRPr="00721CA3">
        <w:rPr>
          <w:color w:val="0563C1"/>
        </w:rPr>
        <w:fldChar w:fldCharType="separate"/>
      </w:r>
      <w:r>
        <w:rPr>
          <w:color w:val="0563C1"/>
        </w:rPr>
        <w:t>аппаратного потока</w:t>
      </w:r>
      <w:r w:rsidRPr="00721CA3">
        <w:rPr>
          <w:color w:val="0563C1"/>
        </w:rPr>
        <w:fldChar w:fldCharType="end"/>
      </w:r>
      <w:r>
        <w:t xml:space="preserve">, Клиенту потребуется Лицензия для каждого дополнительного </w:t>
      </w:r>
      <w:r w:rsidRPr="00721CA3">
        <w:rPr>
          <w:color w:val="0563C1"/>
        </w:rPr>
        <w:fldChar w:fldCharType="begin"/>
      </w:r>
      <w:r>
        <w:rPr>
          <w:color w:val="0563C1"/>
        </w:rPr>
        <w:instrText>AutoTextList  \s NoStyle \t " — это Физическое ядро или гиперпоток Физического процессора.         "</w:instrText>
      </w:r>
      <w:r w:rsidRPr="00721CA3">
        <w:rPr>
          <w:color w:val="0563C1"/>
        </w:rPr>
        <w:fldChar w:fldCharType="separate"/>
      </w:r>
      <w:r>
        <w:rPr>
          <w:color w:val="0563C1"/>
        </w:rPr>
        <w:t>Аппаратного потока</w:t>
      </w:r>
      <w:r w:rsidRPr="00721CA3">
        <w:rPr>
          <w:color w:val="0563C1"/>
        </w:rPr>
        <w:fldChar w:fldCharType="end"/>
      </w:r>
      <w:r>
        <w:t xml:space="preserve">, которому сопоставляется Виртуальное ядро. </w:t>
      </w:r>
    </w:p>
    <w:p w:rsidR="000F6AB8" w:rsidRDefault="0048779D">
      <w:pPr>
        <w:pStyle w:val="ProductList-Offering2Heading"/>
      </w:pPr>
      <w:bookmarkStart w:id="28" w:name="_Sec544"/>
      <w:r>
        <w:t>Серверы управления</w:t>
      </w:r>
      <w:bookmarkEnd w:id="28"/>
      <w:r>
        <w:fldChar w:fldCharType="begin"/>
      </w:r>
      <w:r>
        <w:instrText xml:space="preserve"> TC "</w:instrText>
      </w:r>
      <w:bookmarkStart w:id="29" w:name="_Toc423424958"/>
      <w:r>
        <w:instrText>Серверы управления</w:instrText>
      </w:r>
      <w:bookmarkEnd w:id="29"/>
      <w:r>
        <w:instrText>" \l 3</w:instrText>
      </w:r>
      <w:r>
        <w:fldChar w:fldCharType="end"/>
      </w:r>
    </w:p>
    <w:p w:rsidR="000F6AB8" w:rsidRDefault="0048779D">
      <w:pPr>
        <w:pStyle w:val="ProductList-ClauseHeading"/>
      </w:pPr>
      <w:r>
        <w:t>Лицензии на управление</w:t>
      </w:r>
    </w:p>
    <w:p w:rsidR="000F6AB8" w:rsidRDefault="0048779D">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0F6AB8" w:rsidRDefault="0048779D">
      <w:pPr>
        <w:pStyle w:val="ProductList-Body"/>
      </w:pPr>
      <w:r>
        <w:t xml:space="preserve"> </w:t>
      </w:r>
    </w:p>
    <w:p w:rsidR="000F6AB8" w:rsidRDefault="0048779D">
      <w:pPr>
        <w:pStyle w:val="ProductList-ClauseHeading"/>
      </w:pPr>
      <w:r>
        <w:t>Серверные лицензии на управление («на процессор»)</w:t>
      </w:r>
    </w:p>
    <w:p w:rsidR="000F6AB8" w:rsidRDefault="0048779D" w:rsidP="003B3501">
      <w:pPr>
        <w:pStyle w:val="ProductList-Bullet"/>
        <w:numPr>
          <w:ilvl w:val="0"/>
          <w:numId w:val="14"/>
        </w:numPr>
      </w:pPr>
      <w:r>
        <w:t xml:space="preserve">Клиент может использовать программное обеспечение на любом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Сервере</w:t>
      </w:r>
      <w:r w:rsidRPr="00721CA3">
        <w:rPr>
          <w:color w:val="0563C1"/>
        </w:rPr>
        <w:fldChar w:fldCharType="end"/>
      </w:r>
      <w:r>
        <w:t xml:space="preserve">, предназначенном для использования Клиентом с целью </w:t>
      </w:r>
      <w:r w:rsidRPr="00721CA3">
        <w:rPr>
          <w:color w:val="0563C1"/>
        </w:rPr>
        <w:fldChar w:fldCharType="begin"/>
      </w:r>
      <w:r>
        <w:rPr>
          <w:color w:val="0563C1"/>
        </w:rPr>
        <w:instrText>AutoTextList  \s NoStyle \t " — это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rsidRPr="00721CA3">
        <w:rPr>
          <w:color w:val="0563C1"/>
        </w:rPr>
        <w:fldChar w:fldCharType="separate"/>
      </w:r>
      <w:r>
        <w:rPr>
          <w:color w:val="0563C1"/>
        </w:rPr>
        <w:t>управления операционными средами</w:t>
      </w:r>
      <w:r w:rsidRPr="00721CA3">
        <w:rPr>
          <w:color w:val="0563C1"/>
        </w:rPr>
        <w:fldChar w:fldCharType="end"/>
      </w:r>
      <w:r>
        <w:t xml:space="preserve"> на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 сервере</w:t>
      </w:r>
      <w:r w:rsidRPr="00721CA3">
        <w:rPr>
          <w:color w:val="0563C1"/>
        </w:rPr>
        <w:fldChar w:fldCharType="end"/>
      </w:r>
      <w:r>
        <w:t xml:space="preserve">, если он приобрел необходимое число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Серверных</w:t>
      </w:r>
      <w:r w:rsidRPr="00721CA3">
        <w:rPr>
          <w:color w:val="0563C1"/>
        </w:rPr>
        <w:fldChar w:fldCharType="end"/>
      </w:r>
      <w:r>
        <w:t xml:space="preserve"> лицензий в соответствии с изложенными ниже условиями. </w:t>
      </w:r>
    </w:p>
    <w:p w:rsidR="000F6AB8" w:rsidRDefault="0048779D" w:rsidP="003B3501">
      <w:pPr>
        <w:pStyle w:val="ProductList-Bullet"/>
        <w:numPr>
          <w:ilvl w:val="0"/>
          <w:numId w:val="14"/>
        </w:numPr>
      </w:pP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Операционные среды</w:t>
      </w:r>
      <w:r w:rsidRPr="00721CA3">
        <w:rPr>
          <w:color w:val="0563C1"/>
        </w:rPr>
        <w:fldChar w:fldCharType="end"/>
      </w:r>
      <w:r>
        <w:t xml:space="preserve">, в которых работают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Серверные</w:t>
      </w:r>
      <w:r w:rsidRPr="00721CA3">
        <w:rPr>
          <w:color w:val="0563C1"/>
        </w:rPr>
        <w:fldChar w:fldCharType="end"/>
      </w:r>
      <w:r>
        <w:t xml:space="preserve"> операционные системы, требуют серверную </w:t>
      </w:r>
      <w:r w:rsidRPr="00721CA3">
        <w:rPr>
          <w:color w:val="0563C1"/>
        </w:rPr>
        <w:fldChar w:fldCharType="begin"/>
      </w:r>
      <w:r>
        <w:rPr>
          <w:color w:val="0563C1"/>
        </w:rPr>
        <w:instrText>AutoTextList  \s NoStyle \t "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rsidRPr="00721CA3">
        <w:rPr>
          <w:color w:val="0563C1"/>
        </w:rPr>
        <w:fldChar w:fldCharType="separate"/>
      </w:r>
      <w:r>
        <w:rPr>
          <w:color w:val="0563C1"/>
        </w:rPr>
        <w:t>Лицензию на управление</w:t>
      </w:r>
      <w:r w:rsidRPr="00721CA3">
        <w:rPr>
          <w:color w:val="0563C1"/>
        </w:rPr>
        <w:fldChar w:fldCharType="end"/>
      </w:r>
      <w:r>
        <w:t xml:space="preserve">. </w:t>
      </w:r>
    </w:p>
    <w:p w:rsidR="000F6AB8" w:rsidRDefault="0048779D" w:rsidP="003B3501">
      <w:pPr>
        <w:pStyle w:val="ProductList-Bullet"/>
        <w:numPr>
          <w:ilvl w:val="0"/>
          <w:numId w:val="14"/>
        </w:numPr>
      </w:pPr>
      <w:r>
        <w:t xml:space="preserve">Для каждых двух процессоров на Лицензированном сервере требуется одна Лицензия. </w:t>
      </w:r>
    </w:p>
    <w:p w:rsidR="000F6AB8" w:rsidRDefault="0048779D" w:rsidP="003B3501">
      <w:pPr>
        <w:pStyle w:val="ProductList-Bullet"/>
        <w:numPr>
          <w:ilvl w:val="0"/>
          <w:numId w:val="14"/>
        </w:numPr>
      </w:pPr>
      <w:r>
        <w:t xml:space="preserve">Каждая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Лицензия</w:t>
      </w:r>
      <w:r w:rsidRPr="00721CA3">
        <w:rPr>
          <w:color w:val="0563C1"/>
        </w:rPr>
        <w:fldChar w:fldCharType="end"/>
      </w:r>
      <w:r>
        <w:t xml:space="preserve"> выпуска Standard дает право использовать программное обеспечение для Управления не более чем двумя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Операционными средами</w:t>
      </w:r>
      <w:r w:rsidRPr="00721CA3">
        <w:rPr>
          <w:color w:val="0563C1"/>
        </w:rPr>
        <w:fldChar w:fldCharType="end"/>
      </w:r>
      <w:r>
        <w:t xml:space="preserve"> на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 сервере</w:t>
      </w:r>
      <w:r w:rsidRPr="00721CA3">
        <w:rPr>
          <w:color w:val="0563C1"/>
        </w:rPr>
        <w:fldChar w:fldCharType="end"/>
      </w:r>
      <w:r>
        <w:t>.</w:t>
      </w:r>
    </w:p>
    <w:p w:rsidR="000F6AB8" w:rsidRDefault="0048779D" w:rsidP="003B3501">
      <w:pPr>
        <w:pStyle w:val="ProductList-Bullet"/>
        <w:numPr>
          <w:ilvl w:val="0"/>
          <w:numId w:val="14"/>
        </w:numPr>
      </w:pPr>
      <w:r>
        <w:t xml:space="preserve">Лицензии выпуска Standard дают права на Управление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 операционной средой</w:t>
      </w:r>
      <w:r w:rsidRPr="00721CA3">
        <w:rPr>
          <w:color w:val="0563C1"/>
        </w:rPr>
        <w:fldChar w:fldCharType="end"/>
      </w:r>
      <w:r>
        <w:t xml:space="preserve"> на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 сервере</w:t>
      </w:r>
      <w:r w:rsidRPr="00721CA3">
        <w:rPr>
          <w:color w:val="0563C1"/>
        </w:rPr>
        <w:fldChar w:fldCharType="end"/>
      </w:r>
      <w:r>
        <w:t xml:space="preserve"> в дополнение к двум другим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Операционным средам</w:t>
      </w:r>
      <w:r w:rsidRPr="00721CA3">
        <w:rPr>
          <w:color w:val="0563C1"/>
        </w:rPr>
        <w:fldChar w:fldCharType="end"/>
      </w:r>
      <w:r>
        <w:t xml:space="preserve">, если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Физическая операционная среда</w:t>
      </w:r>
      <w:r w:rsidRPr="00721CA3">
        <w:rPr>
          <w:color w:val="0563C1"/>
        </w:rPr>
        <w:fldChar w:fldCharType="end"/>
      </w:r>
      <w:r>
        <w:t xml:space="preserve"> используется только для предоставления удаленного доступа к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Виртуальным операционным средам</w:t>
      </w:r>
      <w:r w:rsidRPr="00721CA3">
        <w:rPr>
          <w:color w:val="0563C1"/>
        </w:rPr>
        <w:fldChar w:fldCharType="end"/>
      </w:r>
      <w:r>
        <w:t xml:space="preserve"> и для Управления ими. </w:t>
      </w:r>
    </w:p>
    <w:p w:rsidR="000F6AB8" w:rsidRDefault="0048779D" w:rsidP="003B3501">
      <w:pPr>
        <w:pStyle w:val="ProductList-Bullet"/>
        <w:numPr>
          <w:ilvl w:val="0"/>
          <w:numId w:val="14"/>
        </w:numPr>
      </w:pPr>
      <w:r>
        <w:t xml:space="preserve">Клиент может назначать дополнительные Лицензии выпуска Standard своему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Лицензированному серверу</w:t>
      </w:r>
      <w:r w:rsidRPr="00721CA3">
        <w:rPr>
          <w:color w:val="0563C1"/>
        </w:rPr>
        <w:fldChar w:fldCharType="end"/>
      </w:r>
      <w:r>
        <w:t xml:space="preserve"> и Управлять двумя дополнительными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Операционными средами</w:t>
      </w:r>
      <w:r w:rsidRPr="00721CA3">
        <w:rPr>
          <w:color w:val="0563C1"/>
        </w:rPr>
        <w:fldChar w:fldCharType="end"/>
      </w:r>
      <w:r>
        <w:t xml:space="preserve"> на каждую лицензию. </w:t>
      </w:r>
    </w:p>
    <w:p w:rsidR="000F6AB8" w:rsidRDefault="0048779D" w:rsidP="003B3501">
      <w:pPr>
        <w:pStyle w:val="ProductList-Bullet"/>
        <w:numPr>
          <w:ilvl w:val="0"/>
          <w:numId w:val="14"/>
        </w:numPr>
      </w:pP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выпуска Datacenter дают право использовать программное обеспечение для Управления неограниченным числом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Операционных сред</w:t>
      </w:r>
      <w:r w:rsidRPr="00721CA3">
        <w:rPr>
          <w:color w:val="0563C1"/>
        </w:rPr>
        <w:fldChar w:fldCharType="end"/>
      </w:r>
      <w:r>
        <w:t xml:space="preserve"> на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 сервере</w:t>
      </w:r>
      <w:r w:rsidRPr="00721CA3">
        <w:rPr>
          <w:color w:val="0563C1"/>
        </w:rPr>
        <w:fldChar w:fldCharType="end"/>
      </w:r>
      <w:r>
        <w:t xml:space="preserve">. </w:t>
      </w:r>
    </w:p>
    <w:p w:rsidR="000F6AB8" w:rsidRDefault="0048779D">
      <w:pPr>
        <w:pStyle w:val="ProductList-Body"/>
      </w:pPr>
      <w:r>
        <w:t xml:space="preserve"> </w:t>
      </w:r>
    </w:p>
    <w:p w:rsidR="000F6AB8" w:rsidRDefault="0048779D">
      <w:pPr>
        <w:pStyle w:val="ProductList-ClauseHeading"/>
      </w:pPr>
      <w:r>
        <w:t>Клиентские лицензии на управление («на операционную среду» или «на пользователя»)</w:t>
      </w:r>
    </w:p>
    <w:p w:rsidR="000F6AB8" w:rsidRDefault="0048779D" w:rsidP="003B3501">
      <w:pPr>
        <w:pStyle w:val="ProductList-Bullet"/>
        <w:numPr>
          <w:ilvl w:val="0"/>
          <w:numId w:val="15"/>
        </w:numPr>
      </w:pPr>
      <w:r>
        <w:t xml:space="preserve">Клиент может использовать программное обеспечение для Управления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Операционной средой</w:t>
      </w:r>
      <w:r w:rsidRPr="00721CA3">
        <w:rPr>
          <w:color w:val="0563C1"/>
        </w:rPr>
        <w:fldChar w:fldCharType="end"/>
      </w:r>
      <w:r>
        <w:t xml:space="preserve"> на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аппаратный раздел или стоечный модуль считается отдельным устройством.         "</w:instrText>
      </w:r>
      <w:r w:rsidRPr="00721CA3">
        <w:rPr>
          <w:color w:val="0563C1"/>
        </w:rPr>
        <w:fldChar w:fldCharType="separate"/>
      </w:r>
      <w:r>
        <w:rPr>
          <w:color w:val="0563C1"/>
        </w:rPr>
        <w:t>Лицензированном устройстве</w:t>
      </w:r>
      <w:r w:rsidRPr="00721CA3">
        <w:rPr>
          <w:color w:val="0563C1"/>
        </w:rPr>
        <w:fldChar w:fldCharType="end"/>
      </w:r>
      <w:r>
        <w:t xml:space="preserve"> или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Операционными средами</w:t>
      </w:r>
      <w:r w:rsidRPr="00721CA3">
        <w:rPr>
          <w:color w:val="0563C1"/>
        </w:rPr>
        <w:fldChar w:fldCharType="end"/>
      </w:r>
      <w:r>
        <w:t xml:space="preserve"> на устройствах, используемых </w:t>
      </w:r>
      <w:r w:rsidRPr="00721CA3">
        <w:rPr>
          <w:color w:val="0563C1"/>
        </w:rPr>
        <w:fldChar w:fldCharType="begin"/>
      </w:r>
      <w:r>
        <w:rPr>
          <w:color w:val="0563C1"/>
        </w:rPr>
        <w:instrText>AutoTextList  \s NoStyle \t " — отдельное лицо, которому назначена Лицензия.         "</w:instrText>
      </w:r>
      <w:r w:rsidRPr="00721CA3">
        <w:rPr>
          <w:color w:val="0563C1"/>
        </w:rPr>
        <w:fldChar w:fldCharType="separate"/>
      </w:r>
      <w:r>
        <w:rPr>
          <w:color w:val="0563C1"/>
        </w:rPr>
        <w:t>Лицензированным пользователем</w:t>
      </w:r>
      <w:r w:rsidRPr="00721CA3">
        <w:rPr>
          <w:color w:val="0563C1"/>
        </w:rPr>
        <w:fldChar w:fldCharType="end"/>
      </w:r>
      <w:r>
        <w:t xml:space="preserve">, в рамках каждой приобретенной им Клиентской лицензии на управление. </w:t>
      </w:r>
    </w:p>
    <w:p w:rsidR="000F6AB8" w:rsidRDefault="0048779D" w:rsidP="003B3501">
      <w:pPr>
        <w:pStyle w:val="ProductList-Bullet"/>
        <w:numPr>
          <w:ilvl w:val="0"/>
          <w:numId w:val="15"/>
        </w:numPr>
      </w:pPr>
      <w:r>
        <w:t xml:space="preserve">           Для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Операционных сред</w:t>
      </w:r>
      <w:r w:rsidRPr="00721CA3">
        <w:rPr>
          <w:color w:val="0563C1"/>
        </w:rPr>
        <w:fldChar w:fldCharType="end"/>
      </w:r>
      <w:r>
        <w:t xml:space="preserve">, которые управляются не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Серверными</w:t>
      </w:r>
      <w:r w:rsidRPr="00721CA3">
        <w:rPr>
          <w:color w:val="0563C1"/>
        </w:rPr>
        <w:fldChar w:fldCharType="end"/>
      </w:r>
      <w:r>
        <w:t xml:space="preserve"> операционными системами, требуются Клиентские лицензии на управление или </w:t>
      </w:r>
      <w:r w:rsidRPr="00721CA3">
        <w:rPr>
          <w:color w:val="0563C1"/>
        </w:rPr>
        <w:fldChar w:fldCharType="begin"/>
      </w:r>
      <w:r>
        <w:rPr>
          <w:color w:val="0563C1"/>
        </w:rPr>
        <w:instrText>AutoTextList  \s NoStyle \t " — Подписная лицензия «на пользователя», указанная в таблице «Лицензия на управление» для Продукта, либо соответствующая лицензия CAL suite или лицензия на подписку, как указано в Таблице лицензий, соответствующих лицензиям на управление и CAL, Приложение А. (Полное определение см. в Глоссарии)         "</w:instrText>
      </w:r>
      <w:r w:rsidRPr="00721CA3">
        <w:rPr>
          <w:color w:val="0563C1"/>
        </w:rPr>
        <w:fldChar w:fldCharType="separate"/>
      </w:r>
      <w:r>
        <w:rPr>
          <w:color w:val="0563C1"/>
        </w:rPr>
        <w:t>Лицензии, соответствующие лицензиям на управление</w:t>
      </w:r>
      <w:r w:rsidRPr="00721CA3">
        <w:rPr>
          <w:color w:val="0563C1"/>
        </w:rPr>
        <w:fldChar w:fldCharType="end"/>
      </w:r>
      <w:r>
        <w:t xml:space="preserve">. </w:t>
      </w:r>
    </w:p>
    <w:p w:rsidR="000F6AB8" w:rsidRDefault="0048779D" w:rsidP="003B3501">
      <w:pPr>
        <w:pStyle w:val="ProductList-Bullet"/>
        <w:numPr>
          <w:ilvl w:val="0"/>
          <w:numId w:val="15"/>
        </w:numPr>
      </w:pPr>
      <w:r>
        <w:t xml:space="preserve">Количество требуемых Клиентских лицензий на управление зависит от типа назначенной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(на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Операционную среду</w:t>
      </w:r>
      <w:r w:rsidRPr="00721CA3">
        <w:rPr>
          <w:color w:val="0563C1"/>
        </w:rPr>
        <w:fldChar w:fldCharType="end"/>
      </w:r>
      <w:r>
        <w:t xml:space="preserve">» или «на пользователя»). </w:t>
      </w:r>
    </w:p>
    <w:p w:rsidR="000F6AB8" w:rsidRDefault="0048779D" w:rsidP="003B3501">
      <w:pPr>
        <w:pStyle w:val="ProductList-Bullet"/>
        <w:numPr>
          <w:ilvl w:val="0"/>
          <w:numId w:val="15"/>
        </w:numPr>
      </w:pPr>
      <w:r>
        <w:t xml:space="preserve">Для управления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Операционной средой</w:t>
      </w:r>
      <w:r w:rsidRPr="00721CA3">
        <w:rPr>
          <w:color w:val="0563C1"/>
        </w:rPr>
        <w:fldChar w:fldCharType="end"/>
      </w:r>
      <w:r>
        <w:t>, доступ к которой имеют более одного пользователя, требуется Клиентская лицензия на управление на «операционную среду» или Клиентская лицензия на управление «на пользователя» для каждого пользователя.</w:t>
      </w:r>
    </w:p>
    <w:p w:rsidR="000F6AB8" w:rsidRDefault="0048779D">
      <w:pPr>
        <w:pStyle w:val="ProductList-Body"/>
      </w:pPr>
      <w:r>
        <w:t xml:space="preserve"> </w:t>
      </w:r>
    </w:p>
    <w:p w:rsidR="000F6AB8" w:rsidRDefault="0048779D">
      <w:pPr>
        <w:pStyle w:val="ProductList-ClauseHeading"/>
      </w:pPr>
      <w:r>
        <w:t>Лицензии на управление не требуются для:</w:t>
      </w:r>
    </w:p>
    <w:p w:rsidR="000F6AB8" w:rsidRDefault="0048779D" w:rsidP="003B3501">
      <w:pPr>
        <w:pStyle w:val="ProductList-Bullet"/>
        <w:numPr>
          <w:ilvl w:val="0"/>
          <w:numId w:val="16"/>
        </w:numPr>
      </w:pP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Операционных сред</w:t>
      </w:r>
      <w:r w:rsidRPr="00721CA3">
        <w:rPr>
          <w:color w:val="0563C1"/>
        </w:rPr>
        <w:fldChar w:fldCharType="end"/>
      </w:r>
      <w:r>
        <w:t xml:space="preserve">, в которых отсутствуют </w:t>
      </w:r>
      <w:r w:rsidRPr="00721CA3">
        <w:rPr>
          <w:color w:val="0563C1"/>
        </w:rPr>
        <w:fldChar w:fldCharType="begin"/>
      </w:r>
      <w:r>
        <w:rPr>
          <w:color w:val="0563C1"/>
        </w:rPr>
        <w:instrText>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rsidRPr="00721CA3">
        <w:rPr>
          <w:color w:val="0563C1"/>
        </w:rPr>
        <w:fldChar w:fldCharType="separate"/>
      </w:r>
      <w:r>
        <w:rPr>
          <w:color w:val="0563C1"/>
        </w:rPr>
        <w:t>Запущенные экземпляры</w:t>
      </w:r>
      <w:r w:rsidRPr="00721CA3">
        <w:rPr>
          <w:color w:val="0563C1"/>
        </w:rPr>
        <w:fldChar w:fldCharType="end"/>
      </w:r>
      <w:r>
        <w:t xml:space="preserve"> программного обеспечения; </w:t>
      </w:r>
    </w:p>
    <w:p w:rsidR="000F6AB8" w:rsidRDefault="0048779D" w:rsidP="003B3501">
      <w:pPr>
        <w:pStyle w:val="ProductList-Bullet"/>
        <w:numPr>
          <w:ilvl w:val="0"/>
          <w:numId w:val="16"/>
        </w:numPr>
      </w:pPr>
      <w:r>
        <w:t xml:space="preserve">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 </w:t>
      </w:r>
    </w:p>
    <w:p w:rsidR="000F6AB8" w:rsidRDefault="0048779D" w:rsidP="003B3501">
      <w:pPr>
        <w:pStyle w:val="ProductList-Bullet"/>
        <w:numPr>
          <w:ilvl w:val="0"/>
          <w:numId w:val="16"/>
        </w:numPr>
      </w:pPr>
      <w:r>
        <w:t xml:space="preserve">преобразования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Операционных сред</w:t>
      </w:r>
      <w:r w:rsidRPr="00721CA3">
        <w:rPr>
          <w:color w:val="0563C1"/>
        </w:rPr>
        <w:fldChar w:fldCharType="end"/>
      </w:r>
      <w:r>
        <w:t xml:space="preserve"> из Физических в Виртуальные; </w:t>
      </w:r>
    </w:p>
    <w:p w:rsidR="000F6AB8" w:rsidRDefault="0048779D" w:rsidP="003B3501">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0F6AB8" w:rsidRDefault="0048779D">
      <w:pPr>
        <w:pStyle w:val="ProductList-Body"/>
      </w:pPr>
      <w:r>
        <w:t xml:space="preserve"> </w:t>
      </w:r>
    </w:p>
    <w:p w:rsidR="000F6AB8" w:rsidRDefault="0048779D">
      <w:pPr>
        <w:pStyle w:val="ProductList-ClauseHeading"/>
      </w:pPr>
      <w:r>
        <w:t>Наборы данных</w:t>
      </w:r>
    </w:p>
    <w:p w:rsidR="000F6AB8" w:rsidRDefault="0048779D">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0F6AB8" w:rsidRDefault="0048779D">
      <w:pPr>
        <w:pStyle w:val="ProductList-Offering2Heading"/>
      </w:pPr>
      <w:bookmarkStart w:id="30" w:name="_Sec545"/>
      <w:r>
        <w:t>Специализированные серверы</w:t>
      </w:r>
      <w:bookmarkEnd w:id="30"/>
      <w:r>
        <w:fldChar w:fldCharType="begin"/>
      </w:r>
      <w:r>
        <w:instrText xml:space="preserve"> TC "</w:instrText>
      </w:r>
      <w:bookmarkStart w:id="31" w:name="_Toc423424959"/>
      <w:r>
        <w:instrText>Специализированные серверы</w:instrText>
      </w:r>
      <w:bookmarkEnd w:id="31"/>
      <w:r>
        <w:instrText>" \l 3</w:instrText>
      </w:r>
      <w:r>
        <w:fldChar w:fldCharType="end"/>
      </w:r>
    </w:p>
    <w:p w:rsidR="000F6AB8" w:rsidRDefault="0048779D">
      <w:pPr>
        <w:pStyle w:val="ProductList-ClauseHeading"/>
      </w:pPr>
      <w:r>
        <w:t>Серверные лицензии («на экземпляр»)</w:t>
      </w:r>
    </w:p>
    <w:p w:rsidR="000F6AB8" w:rsidRDefault="0048779D">
      <w:pPr>
        <w:pStyle w:val="ProductList-Body"/>
      </w:pPr>
      <w:r>
        <w:t xml:space="preserve">Для каждой приобретенной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Серверной</w:t>
      </w:r>
      <w:r w:rsidRPr="00721CA3">
        <w:rPr>
          <w:color w:val="0563C1"/>
        </w:rPr>
        <w:fldChar w:fldCharType="end"/>
      </w:r>
      <w:r w:rsidRPr="00721CA3">
        <w:rPr>
          <w:color w:val="0563C1"/>
        </w:rPr>
        <w:fldChar w:fldCharType="begin"/>
      </w:r>
      <w:r>
        <w:rPr>
          <w:color w:val="0563C1"/>
        </w:rPr>
        <w:instrText>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rsidRPr="00721CA3">
        <w:rPr>
          <w:color w:val="0563C1"/>
        </w:rPr>
        <w:fldChar w:fldCharType="separate"/>
      </w:r>
      <w:r>
        <w:rPr>
          <w:color w:val="0563C1"/>
        </w:rPr>
        <w:t>Запущенный экземпляр</w:t>
      </w:r>
      <w:r w:rsidRPr="00721CA3">
        <w:rPr>
          <w:color w:val="0563C1"/>
        </w:rPr>
        <w:fldChar w:fldCharType="end"/>
      </w:r>
      <w:r>
        <w:t xml:space="preserve"> серверного программного обеспечения в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w:t>
      </w:r>
      <w:r w:rsidRPr="00721CA3">
        <w:rPr>
          <w:color w:val="0563C1"/>
        </w:rPr>
        <w:fldChar w:fldCharType="end"/>
      </w:r>
      <w:r>
        <w:t xml:space="preserve"> или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Виртуальной операционной среде</w:t>
      </w:r>
      <w:r w:rsidRPr="00721CA3">
        <w:rPr>
          <w:color w:val="0563C1"/>
        </w:rPr>
        <w:fldChar w:fldCharType="end"/>
      </w:r>
      <w:r>
        <w:t xml:space="preserve"> на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 сервере</w:t>
      </w:r>
      <w:r w:rsidRPr="00721CA3">
        <w:rPr>
          <w:color w:val="0563C1"/>
        </w:rPr>
        <w:fldChar w:fldCharType="end"/>
      </w:r>
      <w:r>
        <w:t>.</w:t>
      </w:r>
    </w:p>
    <w:p w:rsidR="000F6AB8" w:rsidRDefault="0048779D">
      <w:pPr>
        <w:pStyle w:val="ProductList-Offering2Heading"/>
      </w:pPr>
      <w:bookmarkStart w:id="32" w:name="_Sec546"/>
      <w:r>
        <w:t>Средства разработчика</w:t>
      </w:r>
      <w:bookmarkEnd w:id="32"/>
      <w:r>
        <w:fldChar w:fldCharType="begin"/>
      </w:r>
      <w:r>
        <w:instrText xml:space="preserve"> TC "</w:instrText>
      </w:r>
      <w:bookmarkStart w:id="33" w:name="_Toc423424960"/>
      <w:r>
        <w:instrText>Средства разработчика</w:instrText>
      </w:r>
      <w:bookmarkEnd w:id="33"/>
      <w:r>
        <w:instrText>" \l 3</w:instrText>
      </w:r>
      <w:r>
        <w:fldChar w:fldCharType="end"/>
      </w:r>
    </w:p>
    <w:p w:rsidR="000F6AB8" w:rsidRDefault="0048779D">
      <w:pPr>
        <w:pStyle w:val="ProductList-ClauseHeading"/>
      </w:pPr>
      <w:r>
        <w:t>Пользовательские лицензии</w:t>
      </w:r>
    </w:p>
    <w:p w:rsidR="000F6AB8" w:rsidRDefault="0048779D" w:rsidP="003B3501">
      <w:pPr>
        <w:pStyle w:val="ProductList-Bullet"/>
        <w:numPr>
          <w:ilvl w:val="0"/>
          <w:numId w:val="17"/>
        </w:numPr>
      </w:pPr>
      <w:r>
        <w:t xml:space="preserve">Один </w:t>
      </w:r>
      <w:r w:rsidRPr="00721CA3">
        <w:rPr>
          <w:color w:val="0563C1"/>
        </w:rPr>
        <w:fldChar w:fldCharType="begin"/>
      </w:r>
      <w:r>
        <w:rPr>
          <w:color w:val="0563C1"/>
        </w:rPr>
        <w:instrText>AutoTextList  \s NoStyle \t " — отдельное лицо, которому назначена Лицензия.         "</w:instrText>
      </w:r>
      <w:r w:rsidRPr="00721CA3">
        <w:rPr>
          <w:color w:val="0563C1"/>
        </w:rPr>
        <w:fldChar w:fldCharType="separate"/>
      </w:r>
      <w:r>
        <w:rPr>
          <w:color w:val="0563C1"/>
        </w:rPr>
        <w:t>Лицензированный пользователь</w:t>
      </w:r>
      <w:r w:rsidRPr="00721CA3">
        <w:rPr>
          <w:color w:val="0563C1"/>
        </w:rP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w:t>
      </w:r>
    </w:p>
    <w:p w:rsidR="000F6AB8" w:rsidRDefault="0048779D" w:rsidP="003B3501">
      <w:pPr>
        <w:pStyle w:val="ProductList-Bullet"/>
        <w:numPr>
          <w:ilvl w:val="0"/>
          <w:numId w:val="17"/>
        </w:numPr>
      </w:pPr>
      <w:r w:rsidRPr="00721CA3">
        <w:rPr>
          <w:color w:val="0563C1"/>
        </w:rPr>
        <w:fldChar w:fldCharType="begin"/>
      </w:r>
      <w:r>
        <w:rPr>
          <w:color w:val="0563C1"/>
        </w:rPr>
        <w:instrText>AutoTextList  \s NoStyle \t " — отдельное лицо, которому назначена Лицензия.         "</w:instrText>
      </w:r>
      <w:r w:rsidRPr="00721CA3">
        <w:rPr>
          <w:color w:val="0563C1"/>
        </w:rPr>
        <w:fldChar w:fldCharType="separate"/>
      </w:r>
      <w:r>
        <w:rPr>
          <w:color w:val="0563C1"/>
        </w:rPr>
        <w:t>Лицензированные пользователи</w:t>
      </w:r>
      <w:r w:rsidRPr="00721CA3">
        <w:rPr>
          <w:color w:val="0563C1"/>
        </w:rP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 </w:t>
      </w:r>
    </w:p>
    <w:p w:rsidR="000F6AB8" w:rsidRDefault="0048779D" w:rsidP="003B3501">
      <w:pPr>
        <w:pStyle w:val="ProductList-Bullet"/>
        <w:numPr>
          <w:ilvl w:val="0"/>
          <w:numId w:val="17"/>
        </w:numPr>
      </w:pPr>
      <w:r>
        <w:t xml:space="preserve">Программное обеспечение не лицензируется для использования в </w:t>
      </w:r>
      <w:r w:rsidRPr="00721CA3">
        <w:rPr>
          <w:color w:val="0563C1"/>
        </w:rPr>
        <w:fldChar w:fldCharType="begin"/>
      </w:r>
      <w:r>
        <w:rPr>
          <w:color w:val="0563C1"/>
        </w:rPr>
        <w:instrText>AutoTextList  \s NoStyle \t " — любая Физическая или Виртуальная операционная среда, в которой выполняется рабочая нагрузка или осуществляется доступ к производственным данным, или любая Физическая операционная среда, где размещена одна или несколько Виртуальных операционных сред, в которых выполняется рабочая нагрузка или осуществляется доступ к производственным данным.         "</w:instrText>
      </w:r>
      <w:r w:rsidRPr="00721CA3">
        <w:rPr>
          <w:color w:val="0563C1"/>
        </w:rPr>
        <w:fldChar w:fldCharType="separate"/>
      </w:r>
      <w:r>
        <w:rPr>
          <w:color w:val="0563C1"/>
        </w:rPr>
        <w:t>Рабочей среде</w:t>
      </w:r>
      <w:r w:rsidRPr="00721CA3">
        <w:rPr>
          <w:color w:val="0563C1"/>
        </w:rPr>
        <w:fldChar w:fldCharType="end"/>
      </w:r>
      <w:r>
        <w:t xml:space="preserve">. </w:t>
      </w:r>
    </w:p>
    <w:p w:rsidR="000F6AB8" w:rsidRDefault="0048779D">
      <w:pPr>
        <w:pStyle w:val="ProductList-Body"/>
      </w:pPr>
      <w:r>
        <w:t xml:space="preserve"> </w:t>
      </w:r>
    </w:p>
    <w:p w:rsidR="000F6AB8" w:rsidRDefault="0048779D">
      <w:pPr>
        <w:pStyle w:val="ProductList-ClauseHeading"/>
      </w:pPr>
      <w:r>
        <w:t>Дополнительные условия лицензии для подписок MSDN</w:t>
      </w:r>
    </w:p>
    <w:p w:rsidR="000F6AB8" w:rsidRDefault="0048779D">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MSDN для каждой приобретенной им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Для подписок MSDN «программное обеспечение» означает программное обеспечение, доступное для уровня подписки Клиента в Загружаемых файлах для подписчика MSDN.</w:t>
      </w:r>
    </w:p>
    <w:p w:rsidR="000F6AB8" w:rsidRDefault="0048779D">
      <w:pPr>
        <w:pStyle w:val="ProductList-Body"/>
      </w:pPr>
      <w:r>
        <w:t xml:space="preserve"> </w:t>
      </w:r>
    </w:p>
    <w:p w:rsidR="000F6AB8" w:rsidRDefault="0048779D">
      <w:pPr>
        <w:pStyle w:val="ProductList-SubClauseHeading"/>
      </w:pPr>
      <w:r>
        <w:t>Использование программного обеспечения в службах платформы Microsoft Azure</w:t>
      </w:r>
    </w:p>
    <w:p w:rsidR="000F6AB8" w:rsidRDefault="0048779D" w:rsidP="003B3501">
      <w:pPr>
        <w:pStyle w:val="ProductList-Bullet"/>
        <w:numPr>
          <w:ilvl w:val="1"/>
          <w:numId w:val="18"/>
        </w:numPr>
      </w:pPr>
      <w:r w:rsidRPr="00721CA3">
        <w:rPr>
          <w:color w:val="0563C1"/>
        </w:rPr>
        <w:fldChar w:fldCharType="begin"/>
      </w:r>
      <w:r>
        <w:rPr>
          <w:color w:val="0563C1"/>
        </w:rPr>
        <w:instrText>AutoTextList  \s NoStyle \t " — отдельное лицо, которому назначена Лицензия.         "</w:instrText>
      </w:r>
      <w:r w:rsidRPr="00721CA3">
        <w:rPr>
          <w:color w:val="0563C1"/>
        </w:rPr>
        <w:fldChar w:fldCharType="separate"/>
      </w:r>
      <w:r>
        <w:rPr>
          <w:color w:val="0563C1"/>
        </w:rPr>
        <w:t>Лицензированный пользователь</w:t>
      </w:r>
      <w:r w:rsidRPr="00721CA3">
        <w:rPr>
          <w:color w:val="0563C1"/>
        </w:rPr>
        <w:fldChar w:fldCharType="end"/>
      </w:r>
      <w:r>
        <w:t xml:space="preserve"> может использовать Программное обеспечение в службах платформы Microsoft Azure в течение срока действия его подписки MSDN.</w:t>
      </w:r>
    </w:p>
    <w:p w:rsidR="000F6AB8" w:rsidRDefault="0048779D" w:rsidP="003B3501">
      <w:pPr>
        <w:pStyle w:val="ProductList-Bullet"/>
        <w:numPr>
          <w:ilvl w:val="1"/>
          <w:numId w:val="18"/>
        </w:numPr>
      </w:pPr>
      <w:r>
        <w:t xml:space="preserve">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 </w:t>
      </w:r>
    </w:p>
    <w:p w:rsidR="000F6AB8" w:rsidRDefault="0048779D" w:rsidP="003B3501">
      <w:pPr>
        <w:pStyle w:val="ProductList-Bullet"/>
        <w:numPr>
          <w:ilvl w:val="1"/>
          <w:numId w:val="18"/>
        </w:numPr>
      </w:pPr>
      <w:r>
        <w:t xml:space="preserve">Условия Модели лицензирования программных средств разработчика касаются использования Программного обеспечения и предложений для разработки и тестирования Azure MSDN, но </w:t>
      </w:r>
      <w:r w:rsidRPr="00721CA3">
        <w:rPr>
          <w:color w:val="0563C1"/>
        </w:rPr>
        <w:fldChar w:fldCharType="begin"/>
      </w:r>
      <w:r>
        <w:rPr>
          <w:color w:val="0563C1"/>
        </w:rPr>
        <w:instrText>AutoTextList  \s NoStyle \t " — отдельное лицо, которому назначена Лицензия.         "</w:instrText>
      </w:r>
      <w:r w:rsidRPr="00721CA3">
        <w:rPr>
          <w:color w:val="0563C1"/>
        </w:rPr>
        <w:fldChar w:fldCharType="separate"/>
      </w:r>
      <w:r>
        <w:rPr>
          <w:color w:val="0563C1"/>
        </w:rPr>
        <w:t>Лицензированный пользователь</w:t>
      </w:r>
      <w:r w:rsidRPr="00721CA3">
        <w:rPr>
          <w:color w:val="0563C1"/>
        </w:rPr>
        <w:fldChar w:fldCharType="end"/>
      </w:r>
      <w:r>
        <w:t xml:space="preserve"> не может запускать программное обеспечение операционной системы Windows Server или Windows для настольных компьютеров в службах платформы Microsoft Azure ни для каких видов использования и не может использовать Office профессиональный плюс или System Center Virtual Machine Manager для рабочих целей. </w:t>
      </w:r>
    </w:p>
    <w:p w:rsidR="000F6AB8" w:rsidRDefault="0048779D">
      <w:pPr>
        <w:pStyle w:val="ProductList-BodyIndented"/>
      </w:pPr>
      <w:r>
        <w:t xml:space="preserve"> </w:t>
      </w:r>
    </w:p>
    <w:p w:rsidR="000F6AB8" w:rsidRDefault="0048779D">
      <w:pPr>
        <w:pStyle w:val="ProductList-SubClauseHeading"/>
      </w:pPr>
      <w:r>
        <w:t>Дополнительные требования</w:t>
      </w:r>
    </w:p>
    <w:p w:rsidR="000F6AB8" w:rsidRDefault="0048779D">
      <w:pPr>
        <w:pStyle w:val="ProductList-BodyIndented"/>
      </w:pPr>
      <w:r>
        <w:t>Для возможности запуска Программного обеспечения в службах платформы Microsoft Azure Клиент должен активировать подписку MSDN, связав свою учетную запись Microsoft с подпиской MSDN.</w:t>
      </w:r>
    </w:p>
    <w:p w:rsidR="000F6AB8" w:rsidRDefault="0048779D">
      <w:pPr>
        <w:pStyle w:val="ProductList-BodyIndented"/>
      </w:pPr>
      <w:r>
        <w:t xml:space="preserve"> </w:t>
      </w:r>
    </w:p>
    <w:p w:rsidR="000F6AB8" w:rsidRDefault="0048779D">
      <w:pPr>
        <w:pStyle w:val="ProductList-SubClauseHeading"/>
      </w:pPr>
      <w:r>
        <w:t>Приемочное тестирование и отзывы</w:t>
      </w:r>
    </w:p>
    <w:p w:rsidR="000F6AB8" w:rsidRDefault="0048779D">
      <w:pPr>
        <w:pStyle w:val="ProductList-BodyIndented"/>
      </w:pPr>
      <w:r>
        <w:t>Пользователи Клиента могут обращаться к Программному обеспечению для проведения приемочного тестирования или предоставления отзывов по программам Клиента.</w:t>
      </w:r>
    </w:p>
    <w:p w:rsidR="000F6AB8" w:rsidRDefault="0048779D">
      <w:pPr>
        <w:pStyle w:val="ProductList-BodyIndented"/>
      </w:pPr>
      <w:r>
        <w:t xml:space="preserve"> </w:t>
      </w:r>
    </w:p>
    <w:p w:rsidR="000F6AB8" w:rsidRDefault="0048779D">
      <w:pPr>
        <w:pStyle w:val="ProductList-SubClauseHeading"/>
      </w:pPr>
      <w:r>
        <w:t>Windows Server 2012 R2 Remote Desktop Services</w:t>
      </w:r>
    </w:p>
    <w:p w:rsidR="000F6AB8" w:rsidRDefault="0048779D">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0F6AB8" w:rsidRDefault="0048779D">
      <w:pPr>
        <w:pStyle w:val="ProductList-BodyIndented"/>
      </w:pPr>
      <w:r>
        <w:t xml:space="preserve"> </w:t>
      </w:r>
    </w:p>
    <w:p w:rsidR="000F6AB8" w:rsidRDefault="0048779D">
      <w:pPr>
        <w:pStyle w:val="ProductList-SubClauseHeading"/>
      </w:pPr>
      <w:r>
        <w:t>Продукт Windows Embedded</w:t>
      </w:r>
    </w:p>
    <w:p w:rsidR="000F6AB8" w:rsidRDefault="0048779D">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rsidRPr="00721CA3">
        <w:rPr>
          <w:color w:val="0563C1"/>
        </w:rPr>
        <w:fldChar w:fldCharType="begin"/>
      </w:r>
      <w:r>
        <w:rPr>
          <w:color w:val="0563C1"/>
        </w:rPr>
        <w:instrText>AutoTextList  \s NoStyle \t " — отдельное лицо, которому назначена Лицензия.         "</w:instrText>
      </w:r>
      <w:r w:rsidRPr="00721CA3">
        <w:rPr>
          <w:color w:val="0563C1"/>
        </w:rPr>
        <w:fldChar w:fldCharType="separate"/>
      </w:r>
      <w:r>
        <w:rPr>
          <w:color w:val="0563C1"/>
        </w:rPr>
        <w:t>Лицензированный пользователь</w:t>
      </w:r>
      <w:r w:rsidRPr="00721CA3">
        <w:rPr>
          <w:color w:val="0563C1"/>
        </w:rPr>
        <w:fldChar w:fldCharType="end"/>
      </w:r>
      <w:r>
        <w:t xml:space="preserve"> может устанавливать и использовать неограниченное число копий лицензированного Продукта Windows Embedded.</w:t>
      </w:r>
    </w:p>
    <w:p w:rsidR="000F6AB8" w:rsidRDefault="000F6AB8">
      <w:pPr>
        <w:sectPr w:rsidR="000F6AB8">
          <w:headerReference w:type="default" r:id="rId37"/>
          <w:footerReference w:type="default" r:id="rId38"/>
          <w:type w:val="continuous"/>
          <w:pgSz w:w="12240" w:h="15840" w:code="1"/>
          <w:pgMar w:top="1170" w:right="720" w:bottom="720" w:left="720" w:header="432" w:footer="288" w:gutter="0"/>
          <w:cols w:space="360"/>
        </w:sectPr>
      </w:pPr>
    </w:p>
    <w:p w:rsidR="000F6AB8" w:rsidRDefault="0048779D">
      <w:pPr>
        <w:pStyle w:val="ProductList-SectionHeading"/>
        <w:pageBreakBefore/>
      </w:pPr>
      <w:bookmarkStart w:id="34" w:name="_Sec547"/>
      <w:bookmarkEnd w:id="12"/>
      <w:r>
        <w:t>Программное обеспечение</w:t>
      </w:r>
      <w:r>
        <w:fldChar w:fldCharType="begin"/>
      </w:r>
      <w:r>
        <w:instrText xml:space="preserve"> TC "</w:instrText>
      </w:r>
      <w:bookmarkStart w:id="35" w:name="_Toc423424961"/>
      <w:r>
        <w:instrText>Программное обеспечение</w:instrText>
      </w:r>
      <w:bookmarkEnd w:id="35"/>
      <w:r>
        <w:instrText>" \l 1</w:instrText>
      </w:r>
      <w:r>
        <w:fldChar w:fldCharType="end"/>
      </w:r>
    </w:p>
    <w:p w:rsidR="000F6AB8" w:rsidRDefault="0048779D">
      <w:pPr>
        <w:pStyle w:val="ProductList-Offering1HeadingNoBorder"/>
      </w:pPr>
      <w:bookmarkStart w:id="36" w:name="_Sec592"/>
      <w:r>
        <w:t>BizTalk</w:t>
      </w:r>
      <w:bookmarkEnd w:id="36"/>
      <w:r>
        <w:fldChar w:fldCharType="begin"/>
      </w:r>
      <w:r>
        <w:instrText xml:space="preserve"> TC "</w:instrText>
      </w:r>
      <w:bookmarkStart w:id="37" w:name="_Toc423424962"/>
      <w:r>
        <w:instrText>BizTalk</w:instrText>
      </w:r>
      <w:bookmarkEnd w:id="37"/>
      <w:r>
        <w:instrText>" \l 2</w:instrText>
      </w:r>
      <w:r>
        <w:fldChar w:fldCharType="end"/>
      </w:r>
    </w:p>
    <w:p w:rsidR="000F6AB8" w:rsidRDefault="0048779D">
      <w:pPr>
        <w:pStyle w:val="ProductList-Offering1SubSection"/>
      </w:pPr>
      <w:bookmarkStart w:id="38" w:name="_Sec593"/>
      <w:r>
        <w:t>1. Период доступности Продуктов</w:t>
      </w:r>
      <w:bookmarkEnd w:id="38"/>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0F6A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416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F6AB8" w:rsidRDefault="0048779D">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F6AB8" w:rsidRDefault="0048779D">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F6AB8" w:rsidRDefault="0048779D">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F6AB8" w:rsidRDefault="0048779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fldChar w:fldCharType="begin"/>
            </w:r>
            <w:r w:rsidRPr="0048779D">
              <w:rPr>
                <w:color w:val="00188F"/>
              </w:rPr>
              <w:instrText>AutoTextList  \s NoStyle \t " : Open License и Open Value         "</w:instrText>
            </w:r>
            <w:r w:rsidRPr="0048779D">
              <w:rPr>
                <w:color w:val="00188F"/>
              </w:rPr>
              <w:fldChar w:fldCharType="separate"/>
            </w:r>
            <w:r w:rsidRPr="0048779D">
              <w:rPr>
                <w:color w:val="00188F"/>
              </w:rPr>
              <w:t>OF</w:t>
            </w:r>
            <w:r w:rsidRPr="0048779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fldChar w:fldCharType="begin"/>
            </w:r>
            <w:r w:rsidRPr="0048779D">
              <w:rPr>
                <w:color w:val="00188F"/>
              </w:rPr>
              <w:instrText>AutoTextList  \s NoStyle \t " : для части организации в рамках Open Value         "</w:instrText>
            </w:r>
            <w:r w:rsidRPr="0048779D">
              <w:rPr>
                <w:color w:val="00188F"/>
              </w:rPr>
              <w:fldChar w:fldCharType="separate"/>
            </w:r>
            <w:r w:rsidRPr="0048779D">
              <w:rPr>
                <w:color w:val="00188F"/>
              </w:rPr>
              <w:t>P</w:t>
            </w:r>
            <w:r w:rsidRPr="0048779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fldChar w:fldCharType="begin"/>
            </w:r>
            <w:r w:rsidRPr="0048779D">
              <w:rPr>
                <w:color w:val="00188F"/>
              </w:rPr>
              <w:instrText>AutoTextList  \s NoStyle \t " : Дополнительный продукт         "</w:instrText>
            </w:r>
            <w:r w:rsidRPr="0048779D">
              <w:rPr>
                <w:color w:val="00188F"/>
              </w:rPr>
              <w:fldChar w:fldCharType="separate"/>
            </w:r>
            <w:r w:rsidRPr="0048779D">
              <w:rPr>
                <w:color w:val="00188F"/>
              </w:rPr>
              <w:t>A</w:t>
            </w:r>
            <w:r w:rsidRPr="0048779D">
              <w:rPr>
                <w:color w:val="00188F"/>
              </w:rPr>
              <w:fldChar w:fldCharType="end"/>
            </w:r>
            <w:r w:rsidRPr="0048779D">
              <w:rPr>
                <w:color w:val="00188F"/>
              </w:rPr>
              <w:t>,</w:t>
            </w:r>
            <w:r w:rsidRPr="0048779D">
              <w:rPr>
                <w:color w:val="00188F"/>
              </w:rPr>
              <w:fldChar w:fldCharType="begin"/>
            </w:r>
            <w:r w:rsidRPr="0048779D">
              <w:rPr>
                <w:color w:val="00188F"/>
              </w:rPr>
              <w:instrText>AutoTextList  \s NoStyle \t " : Продукт Application Platform         "</w:instrText>
            </w:r>
            <w:r w:rsidRPr="0048779D">
              <w:rPr>
                <w:color w:val="00188F"/>
              </w:rPr>
              <w:fldChar w:fldCharType="separate"/>
            </w:r>
            <w:r w:rsidRPr="0048779D">
              <w:rPr>
                <w:color w:val="00188F"/>
              </w:rPr>
              <w:t>AP</w:t>
            </w:r>
            <w:r w:rsidRPr="0048779D">
              <w:rPr>
                <w:color w:val="00188F"/>
              </w:rPr>
              <w:fldChar w:fldCharType="end"/>
            </w:r>
            <w:r w:rsidRPr="0048779D">
              <w:rPr>
                <w:color w:val="00188F"/>
              </w:rPr>
              <w:t>,</w:t>
            </w:r>
            <w:r w:rsidRPr="0048779D">
              <w:rPr>
                <w:color w:val="00188F"/>
              </w:rPr>
              <w:fldChar w:fldCharType="begin"/>
            </w:r>
            <w:r w:rsidRPr="0048779D">
              <w:rPr>
                <w:color w:val="00188F"/>
              </w:rPr>
              <w:instrText>AutoTextList  \s NoStyle \t " : Industry Device         "</w:instrText>
            </w:r>
            <w:r w:rsidRPr="0048779D">
              <w:rPr>
                <w:color w:val="00188F"/>
              </w:rPr>
              <w:fldChar w:fldCharType="separate"/>
            </w:r>
            <w:r w:rsidRPr="0048779D">
              <w:rPr>
                <w:color w:val="00188F"/>
              </w:rPr>
              <w:t>ID</w:t>
            </w:r>
            <w:r w:rsidRPr="0048779D">
              <w:rPr>
                <w:color w:val="00188F"/>
              </w:rPr>
              <w:fldChar w:fldCharType="end"/>
            </w:r>
            <w:r w:rsidRPr="0048779D">
              <w:rPr>
                <w:color w:val="00188F"/>
              </w:rPr>
              <w:t>,</w:t>
            </w:r>
            <w:r w:rsidRPr="0048779D">
              <w:rPr>
                <w:color w:val="00188F"/>
              </w:rPr>
              <w:fldChar w:fldCharType="begin"/>
            </w:r>
            <w:r w:rsidRPr="0048779D">
              <w:rPr>
                <w:color w:val="00188F"/>
              </w:rPr>
              <w:instrText>AutoTextList  \s NoStyle \t " : серверные продукты и продукты-средства         "</w:instrText>
            </w:r>
            <w:r w:rsidRPr="0048779D">
              <w:rPr>
                <w:color w:val="00188F"/>
              </w:rPr>
              <w:fldChar w:fldCharType="separate"/>
            </w:r>
            <w:r w:rsidRPr="0048779D">
              <w:rPr>
                <w:color w:val="00188F"/>
              </w:rPr>
              <w:t>SP</w:t>
            </w:r>
            <w:r w:rsidRPr="0048779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fldChar w:fldCharType="begin"/>
            </w:r>
            <w:r w:rsidRPr="0048779D">
              <w:rPr>
                <w:color w:val="00188F"/>
              </w:rPr>
              <w:instrText>AutoTextList  \s NoStyle \t " : Дополнительный продукт         "</w:instrText>
            </w:r>
            <w:r w:rsidRPr="0048779D">
              <w:rPr>
                <w:color w:val="00188F"/>
              </w:rPr>
              <w:fldChar w:fldCharType="separate"/>
            </w:r>
            <w:r w:rsidRPr="0048779D">
              <w:rPr>
                <w:color w:val="00188F"/>
              </w:rPr>
              <w:t>A</w:t>
            </w:r>
            <w:r w:rsidRPr="0048779D">
              <w:rPr>
                <w:color w:val="00188F"/>
              </w:rPr>
              <w:fldChar w:fldCharType="end"/>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6AB8" w:rsidRDefault="0048779D">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6AB8" w:rsidRDefault="0048779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6AB8" w:rsidRDefault="0048779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48779D" w:rsidRDefault="0048779D">
            <w:pPr>
              <w:pStyle w:val="ProductList-TableBody"/>
              <w:jc w:val="center"/>
              <w:rPr>
                <w:color w:val="00188F"/>
              </w:rPr>
            </w:pPr>
            <w:r w:rsidRPr="0048779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48779D" w:rsidRDefault="0048779D">
            <w:pPr>
              <w:pStyle w:val="ProductList-TableBody"/>
              <w:jc w:val="center"/>
              <w:rPr>
                <w:color w:val="00188F"/>
              </w:rPr>
            </w:pPr>
            <w:r w:rsidRPr="0048779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48779D" w:rsidRDefault="0048779D">
            <w:pPr>
              <w:pStyle w:val="ProductList-TableBody"/>
              <w:jc w:val="center"/>
              <w:rPr>
                <w:color w:val="00188F"/>
              </w:rPr>
            </w:pPr>
            <w:r w:rsidRPr="0048779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48779D" w:rsidRDefault="0048779D">
            <w:pPr>
              <w:pStyle w:val="ProductList-TableBody"/>
              <w:jc w:val="center"/>
              <w:rPr>
                <w:color w:val="00188F"/>
              </w:rPr>
            </w:pPr>
            <w:r w:rsidRPr="0048779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fldChar w:fldCharType="begin"/>
            </w:r>
            <w:r w:rsidRPr="0048779D">
              <w:rPr>
                <w:color w:val="00188F"/>
              </w:rPr>
              <w:instrText>AutoTextList  \s NoStyle \t " : Industry Device         "</w:instrText>
            </w:r>
            <w:r w:rsidRPr="0048779D">
              <w:rPr>
                <w:color w:val="00188F"/>
              </w:rPr>
              <w:fldChar w:fldCharType="separate"/>
            </w:r>
            <w:r w:rsidRPr="0048779D">
              <w:rPr>
                <w:color w:val="00188F"/>
              </w:rPr>
              <w:t>ID</w:t>
            </w:r>
            <w:r w:rsidRPr="0048779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48779D" w:rsidRDefault="0048779D">
            <w:pPr>
              <w:pStyle w:val="ProductList-TableBody"/>
              <w:jc w:val="center"/>
              <w:rPr>
                <w:color w:val="00188F"/>
              </w:rPr>
            </w:pPr>
            <w:r w:rsidRPr="0048779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48779D" w:rsidRDefault="0048779D">
            <w:pPr>
              <w:pStyle w:val="ProductList-TableBody"/>
              <w:jc w:val="center"/>
              <w:rPr>
                <w:color w:val="00188F"/>
              </w:rPr>
            </w:pPr>
            <w:r w:rsidRPr="0048779D">
              <w:rPr>
                <w:color w:val="00188F"/>
              </w:rPr>
              <w:t xml:space="preserve"> </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6AB8" w:rsidRDefault="0048779D">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6AB8" w:rsidRDefault="0048779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6AB8" w:rsidRDefault="0048779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48779D" w:rsidRDefault="0048779D">
            <w:pPr>
              <w:pStyle w:val="ProductList-TableBody"/>
              <w:jc w:val="center"/>
              <w:rPr>
                <w:color w:val="00188F"/>
              </w:rPr>
            </w:pPr>
            <w:r w:rsidRPr="0048779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48779D" w:rsidRDefault="0048779D">
            <w:pPr>
              <w:pStyle w:val="ProductList-TableBody"/>
              <w:jc w:val="center"/>
              <w:rPr>
                <w:color w:val="00188F"/>
              </w:rPr>
            </w:pPr>
            <w:r w:rsidRPr="0048779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48779D" w:rsidRDefault="0048779D">
            <w:pPr>
              <w:pStyle w:val="ProductList-TableBody"/>
              <w:jc w:val="center"/>
              <w:rPr>
                <w:color w:val="00188F"/>
              </w:rPr>
            </w:pPr>
            <w:r w:rsidRPr="0048779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fldChar w:fldCharType="begin"/>
            </w:r>
            <w:r w:rsidRPr="0048779D">
              <w:rPr>
                <w:color w:val="00188F"/>
              </w:rPr>
              <w:instrText>AutoTextList  \s NoStyle \t " : Industry Device         "</w:instrText>
            </w:r>
            <w:r w:rsidRPr="0048779D">
              <w:rPr>
                <w:color w:val="00188F"/>
              </w:rPr>
              <w:fldChar w:fldCharType="separate"/>
            </w:r>
            <w:r w:rsidRPr="0048779D">
              <w:rPr>
                <w:color w:val="00188F"/>
              </w:rPr>
              <w:t>ID</w:t>
            </w:r>
            <w:r w:rsidRPr="0048779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48779D" w:rsidRDefault="0048779D">
            <w:pPr>
              <w:pStyle w:val="ProductList-TableBody"/>
              <w:jc w:val="center"/>
              <w:rPr>
                <w:color w:val="00188F"/>
              </w:rPr>
            </w:pPr>
            <w:r w:rsidRPr="0048779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48779D" w:rsidRDefault="0048779D">
            <w:pPr>
              <w:pStyle w:val="ProductList-TableBody"/>
              <w:jc w:val="center"/>
              <w:rPr>
                <w:color w:val="00188F"/>
              </w:rPr>
            </w:pPr>
            <w:r w:rsidRPr="0048779D">
              <w:rPr>
                <w:color w:val="00188F"/>
              </w:rPr>
              <w:t xml:space="preserve"> </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6AB8" w:rsidRDefault="0048779D">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6AB8" w:rsidRDefault="0048779D">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6AB8" w:rsidRDefault="0048779D">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F6AB8" w:rsidRDefault="0048779D">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fldChar w:fldCharType="begin"/>
            </w:r>
            <w:r w:rsidRPr="0048779D">
              <w:rPr>
                <w:color w:val="00188F"/>
              </w:rPr>
              <w:instrText>AutoTextList  \s NoStyle \t " : Open License и Open Value         "</w:instrText>
            </w:r>
            <w:r w:rsidRPr="0048779D">
              <w:rPr>
                <w:color w:val="00188F"/>
              </w:rPr>
              <w:fldChar w:fldCharType="separate"/>
            </w:r>
            <w:r w:rsidRPr="0048779D">
              <w:rPr>
                <w:color w:val="00188F"/>
              </w:rPr>
              <w:t>OF</w:t>
            </w:r>
            <w:r w:rsidRPr="0048779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fldChar w:fldCharType="begin"/>
            </w:r>
            <w:r w:rsidRPr="0048779D">
              <w:rPr>
                <w:color w:val="00188F"/>
              </w:rPr>
              <w:instrText>AutoTextList  \s NoStyle \t " : для части организации в рамках Open Value         "</w:instrText>
            </w:r>
            <w:r w:rsidRPr="0048779D">
              <w:rPr>
                <w:color w:val="00188F"/>
              </w:rPr>
              <w:fldChar w:fldCharType="separate"/>
            </w:r>
            <w:r w:rsidRPr="0048779D">
              <w:rPr>
                <w:color w:val="00188F"/>
              </w:rPr>
              <w:t>P</w:t>
            </w:r>
            <w:r w:rsidRPr="0048779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fldChar w:fldCharType="begin"/>
            </w:r>
            <w:r w:rsidRPr="0048779D">
              <w:rPr>
                <w:color w:val="00188F"/>
              </w:rPr>
              <w:instrText>AutoTextList  \s NoStyle \t " : Дополнительный продукт         "</w:instrText>
            </w:r>
            <w:r w:rsidRPr="0048779D">
              <w:rPr>
                <w:color w:val="00188F"/>
              </w:rPr>
              <w:fldChar w:fldCharType="separate"/>
            </w:r>
            <w:r w:rsidRPr="0048779D">
              <w:rPr>
                <w:color w:val="00188F"/>
              </w:rPr>
              <w:t>A</w:t>
            </w:r>
            <w:r w:rsidRPr="0048779D">
              <w:rPr>
                <w:color w:val="00188F"/>
              </w:rPr>
              <w:fldChar w:fldCharType="end"/>
            </w:r>
            <w:r w:rsidRPr="0048779D">
              <w:rPr>
                <w:color w:val="00188F"/>
              </w:rPr>
              <w:t>,</w:t>
            </w:r>
            <w:r w:rsidRPr="0048779D">
              <w:rPr>
                <w:color w:val="00188F"/>
              </w:rPr>
              <w:fldChar w:fldCharType="begin"/>
            </w:r>
            <w:r w:rsidRPr="0048779D">
              <w:rPr>
                <w:color w:val="00188F"/>
              </w:rPr>
              <w:instrText>AutoTextList  \s NoStyle \t " : Продукт Application Platform         "</w:instrText>
            </w:r>
            <w:r w:rsidRPr="0048779D">
              <w:rPr>
                <w:color w:val="00188F"/>
              </w:rPr>
              <w:fldChar w:fldCharType="separate"/>
            </w:r>
            <w:r w:rsidRPr="0048779D">
              <w:rPr>
                <w:color w:val="00188F"/>
              </w:rPr>
              <w:t>AP</w:t>
            </w:r>
            <w:r w:rsidRPr="0048779D">
              <w:rPr>
                <w:color w:val="00188F"/>
              </w:rPr>
              <w:fldChar w:fldCharType="end"/>
            </w:r>
            <w:r w:rsidRPr="0048779D">
              <w:rPr>
                <w:color w:val="00188F"/>
              </w:rPr>
              <w:t>,</w:t>
            </w:r>
            <w:r w:rsidRPr="0048779D">
              <w:rPr>
                <w:color w:val="00188F"/>
              </w:rPr>
              <w:fldChar w:fldCharType="begin"/>
            </w:r>
            <w:r w:rsidRPr="0048779D">
              <w:rPr>
                <w:color w:val="00188F"/>
              </w:rPr>
              <w:instrText>AutoTextList  \s NoStyle \t " : серверные продукты и продукты-средства         "</w:instrText>
            </w:r>
            <w:r w:rsidRPr="0048779D">
              <w:rPr>
                <w:color w:val="00188F"/>
              </w:rPr>
              <w:fldChar w:fldCharType="separate"/>
            </w:r>
            <w:r w:rsidRPr="0048779D">
              <w:rPr>
                <w:color w:val="00188F"/>
              </w:rPr>
              <w:t>SP</w:t>
            </w:r>
            <w:r w:rsidRPr="0048779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fldChar w:fldCharType="begin"/>
            </w:r>
            <w:r w:rsidRPr="0048779D">
              <w:rPr>
                <w:color w:val="00188F"/>
              </w:rPr>
              <w:instrText>AutoTextList  \s NoStyle \t " : Дополнительный продукт         "</w:instrText>
            </w:r>
            <w:r w:rsidRPr="0048779D">
              <w:rPr>
                <w:color w:val="00188F"/>
              </w:rPr>
              <w:fldChar w:fldCharType="separate"/>
            </w:r>
            <w:r w:rsidRPr="0048779D">
              <w:rPr>
                <w:color w:val="00188F"/>
              </w:rPr>
              <w:t>A</w:t>
            </w:r>
            <w:r w:rsidRPr="0048779D">
              <w:rPr>
                <w:color w:val="00188F"/>
              </w:rPr>
              <w:fldChar w:fldCharType="end"/>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6AB8" w:rsidRDefault="0048779D">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6AB8" w:rsidRDefault="0048779D">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F6AB8" w:rsidRDefault="0048779D">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F6AB8" w:rsidRDefault="0048779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fldChar w:fldCharType="begin"/>
            </w:r>
            <w:r w:rsidRPr="0048779D">
              <w:rPr>
                <w:color w:val="00188F"/>
              </w:rPr>
              <w:instrText>AutoTextList  \s NoStyle \t " : Open License и Open Value         "</w:instrText>
            </w:r>
            <w:r w:rsidRPr="0048779D">
              <w:rPr>
                <w:color w:val="00188F"/>
              </w:rPr>
              <w:fldChar w:fldCharType="separate"/>
            </w:r>
            <w:r w:rsidRPr="0048779D">
              <w:rPr>
                <w:color w:val="00188F"/>
              </w:rPr>
              <w:t>OF</w:t>
            </w:r>
            <w:r w:rsidRPr="0048779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fldChar w:fldCharType="begin"/>
            </w:r>
            <w:r w:rsidRPr="0048779D">
              <w:rPr>
                <w:color w:val="00188F"/>
              </w:rPr>
              <w:instrText>AutoTextList  \s NoStyle \t " : для части организации в рамках Open Value         "</w:instrText>
            </w:r>
            <w:r w:rsidRPr="0048779D">
              <w:rPr>
                <w:color w:val="00188F"/>
              </w:rPr>
              <w:fldChar w:fldCharType="separate"/>
            </w:r>
            <w:r w:rsidRPr="0048779D">
              <w:rPr>
                <w:color w:val="00188F"/>
              </w:rPr>
              <w:t>P</w:t>
            </w:r>
            <w:r w:rsidRPr="0048779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fldChar w:fldCharType="begin"/>
            </w:r>
            <w:r w:rsidRPr="0048779D">
              <w:rPr>
                <w:color w:val="00188F"/>
              </w:rPr>
              <w:instrText>AutoTextList  \s NoStyle \t " : Дополнительный продукт         "</w:instrText>
            </w:r>
            <w:r w:rsidRPr="0048779D">
              <w:rPr>
                <w:color w:val="00188F"/>
              </w:rPr>
              <w:fldChar w:fldCharType="separate"/>
            </w:r>
            <w:r w:rsidRPr="0048779D">
              <w:rPr>
                <w:color w:val="00188F"/>
              </w:rPr>
              <w:t>A</w:t>
            </w:r>
            <w:r w:rsidRPr="0048779D">
              <w:rPr>
                <w:color w:val="00188F"/>
              </w:rPr>
              <w:fldChar w:fldCharType="end"/>
            </w:r>
            <w:r w:rsidRPr="0048779D">
              <w:rPr>
                <w:color w:val="00188F"/>
              </w:rPr>
              <w:t>,</w:t>
            </w:r>
            <w:r w:rsidRPr="0048779D">
              <w:rPr>
                <w:color w:val="00188F"/>
              </w:rPr>
              <w:fldChar w:fldCharType="begin"/>
            </w:r>
            <w:r w:rsidRPr="0048779D">
              <w:rPr>
                <w:color w:val="00188F"/>
              </w:rPr>
              <w:instrText>AutoTextList  \s NoStyle \t " : Продукт Application Platform         "</w:instrText>
            </w:r>
            <w:r w:rsidRPr="0048779D">
              <w:rPr>
                <w:color w:val="00188F"/>
              </w:rPr>
              <w:fldChar w:fldCharType="separate"/>
            </w:r>
            <w:r w:rsidRPr="0048779D">
              <w:rPr>
                <w:color w:val="00188F"/>
              </w:rPr>
              <w:t>AP</w:t>
            </w:r>
            <w:r w:rsidRPr="0048779D">
              <w:rPr>
                <w:color w:val="00188F"/>
              </w:rPr>
              <w:fldChar w:fldCharType="end"/>
            </w:r>
            <w:r w:rsidRPr="0048779D">
              <w:rPr>
                <w:color w:val="00188F"/>
              </w:rPr>
              <w:t>,</w:t>
            </w:r>
            <w:r w:rsidRPr="0048779D">
              <w:rPr>
                <w:color w:val="00188F"/>
              </w:rPr>
              <w:fldChar w:fldCharType="begin"/>
            </w:r>
            <w:r w:rsidRPr="0048779D">
              <w:rPr>
                <w:color w:val="00188F"/>
              </w:rPr>
              <w:instrText>AutoTextList  \s NoStyle \t " : серверные продукты и продукты-средства         "</w:instrText>
            </w:r>
            <w:r w:rsidRPr="0048779D">
              <w:rPr>
                <w:color w:val="00188F"/>
              </w:rPr>
              <w:fldChar w:fldCharType="separate"/>
            </w:r>
            <w:r w:rsidRPr="0048779D">
              <w:rPr>
                <w:color w:val="00188F"/>
              </w:rPr>
              <w:t>SP</w:t>
            </w:r>
            <w:r w:rsidRPr="0048779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fldChar w:fldCharType="begin"/>
            </w:r>
            <w:r w:rsidRPr="0048779D">
              <w:rPr>
                <w:color w:val="00188F"/>
              </w:rPr>
              <w:instrText>AutoTextList  \s NoStyle \t " : Дополнительный продукт         "</w:instrText>
            </w:r>
            <w:r w:rsidRPr="0048779D">
              <w:rPr>
                <w:color w:val="00188F"/>
              </w:rPr>
              <w:fldChar w:fldCharType="separate"/>
            </w:r>
            <w:r w:rsidRPr="0048779D">
              <w:rPr>
                <w:color w:val="00188F"/>
              </w:rPr>
              <w:t>A</w:t>
            </w:r>
            <w:r w:rsidRPr="0048779D">
              <w:rPr>
                <w:color w:val="00188F"/>
              </w:rPr>
              <w:fldChar w:fldCharType="end"/>
            </w:r>
          </w:p>
        </w:tc>
      </w:tr>
      <w:tr w:rsidR="000F6AB8">
        <w:tc>
          <w:tcPr>
            <w:tcW w:w="4160" w:type="dxa"/>
            <w:tcBorders>
              <w:top w:val="dashed" w:sz="4" w:space="0" w:color="BFBFBF"/>
              <w:left w:val="none" w:sz="4" w:space="0" w:color="6E6E6E"/>
              <w:bottom w:val="none" w:sz="4" w:space="0" w:color="6E6E6E"/>
              <w:right w:val="none" w:sz="4" w:space="0" w:color="6E6E6E"/>
            </w:tcBorders>
          </w:tcPr>
          <w:p w:rsidR="000F6AB8" w:rsidRDefault="0048779D">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F6AB8" w:rsidRDefault="0048779D">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F6AB8" w:rsidRDefault="0048779D">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F6AB8" w:rsidRDefault="0048779D">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48779D" w:rsidRDefault="0048779D">
            <w:pPr>
              <w:pStyle w:val="ProductList-TableBody"/>
              <w:jc w:val="center"/>
              <w:rPr>
                <w:color w:val="00188F"/>
              </w:rPr>
            </w:pPr>
            <w:r w:rsidRPr="0048779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48779D" w:rsidRDefault="0048779D">
            <w:pPr>
              <w:pStyle w:val="ProductList-TableBody"/>
              <w:jc w:val="center"/>
              <w:rPr>
                <w:color w:val="00188F"/>
              </w:rPr>
            </w:pPr>
            <w:r w:rsidRPr="0048779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48779D" w:rsidRDefault="0048779D">
            <w:pPr>
              <w:pStyle w:val="ProductList-TableBody"/>
              <w:jc w:val="center"/>
              <w:rPr>
                <w:color w:val="00188F"/>
              </w:rPr>
            </w:pPr>
            <w:r w:rsidRPr="0048779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48779D" w:rsidRDefault="0048779D">
            <w:pPr>
              <w:pStyle w:val="ProductList-TableBody"/>
              <w:jc w:val="center"/>
              <w:rPr>
                <w:color w:val="00188F"/>
              </w:rPr>
            </w:pPr>
            <w:r w:rsidRPr="0048779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48779D" w:rsidRDefault="0048779D">
            <w:pPr>
              <w:pStyle w:val="ProductList-TableBody"/>
              <w:jc w:val="center"/>
              <w:rPr>
                <w:color w:val="00188F"/>
              </w:rPr>
            </w:pPr>
            <w:r w:rsidRPr="0048779D">
              <w:rPr>
                <w:color w:val="00188F"/>
              </w:rPr>
              <w:fldChar w:fldCharType="begin"/>
            </w:r>
            <w:r w:rsidRPr="0048779D">
              <w:rPr>
                <w:color w:val="00188F"/>
              </w:rPr>
              <w:instrText>AutoTextList  \s NoStyle \t " : Industry Device         "</w:instrText>
            </w:r>
            <w:r w:rsidRPr="0048779D">
              <w:rPr>
                <w:color w:val="00188F"/>
              </w:rPr>
              <w:fldChar w:fldCharType="separate"/>
            </w:r>
            <w:r w:rsidRPr="0048779D">
              <w:rPr>
                <w:color w:val="00188F"/>
              </w:rPr>
              <w:t>ID</w:t>
            </w:r>
            <w:r w:rsidRPr="0048779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48779D" w:rsidRDefault="0048779D">
            <w:pPr>
              <w:pStyle w:val="ProductList-TableBody"/>
              <w:jc w:val="center"/>
              <w:rPr>
                <w:color w:val="00188F"/>
              </w:rPr>
            </w:pPr>
            <w:r w:rsidRPr="0048779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48779D" w:rsidRDefault="0048779D">
            <w:pPr>
              <w:pStyle w:val="ProductList-TableBody"/>
              <w:jc w:val="center"/>
              <w:rPr>
                <w:color w:val="00188F"/>
              </w:rPr>
            </w:pPr>
            <w:r w:rsidRPr="0048779D">
              <w:rPr>
                <w:color w:val="00188F"/>
              </w:rPr>
              <w:t xml:space="preserve"> </w:t>
            </w:r>
          </w:p>
        </w:tc>
      </w:tr>
    </w:tbl>
    <w:p w:rsidR="000F6AB8" w:rsidRDefault="0048779D">
      <w:pPr>
        <w:pStyle w:val="ProductList-Offering1SubSection"/>
      </w:pPr>
      <w:bookmarkStart w:id="39" w:name="_Sec594"/>
      <w:r>
        <w:t>2. Существенные условия для продуктов</w:t>
      </w:r>
      <w:bookmarkEnd w:id="39"/>
    </w:p>
    <w:tbl>
      <w:tblPr>
        <w:tblStyle w:val="PURTable"/>
        <w:tblW w:w="0" w:type="dxa"/>
        <w:tblLook w:val="04A0" w:firstRow="1" w:lastRow="0" w:firstColumn="1" w:lastColumn="0" w:noHBand="0" w:noVBand="1"/>
      </w:tblPr>
      <w:tblGrid>
        <w:gridCol w:w="3630"/>
        <w:gridCol w:w="3657"/>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Более ранние версии Продукта и их Даты доступности.         "</w:instrText>
            </w:r>
            <w:r w:rsidRPr="00721CA3">
              <w:rPr>
                <w:color w:val="0563C1"/>
              </w:rPr>
              <w:fldChar w:fldCharType="separate"/>
            </w:r>
            <w:r>
              <w:rPr>
                <w:color w:val="0563C1"/>
              </w:rPr>
              <w:t>Предыдущая версия</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Предыдущие выпуски: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покрытия SA для Продукта         "</w:instrText>
            </w:r>
            <w:r w:rsidRPr="00721CA3">
              <w:rPr>
                <w:color w:val="0563C1"/>
              </w:rPr>
              <w:fldChar w:fldCharType="separate"/>
            </w:r>
            <w:r>
              <w:rPr>
                <w:color w:val="0563C1"/>
              </w:rPr>
              <w:t>Необходимое условие (SA)</w:t>
            </w:r>
            <w:r w:rsidRPr="00721CA3">
              <w:rPr>
                <w:color w:val="0563C1"/>
              </w:rPr>
              <w:fldChar w:fldCharType="end"/>
            </w:r>
            <w:r>
              <w:t xml:space="preserve">: </w:t>
            </w:r>
            <w:hyperlink w:anchor="_Sec564">
              <w:r>
                <w:rPr>
                  <w:color w:val="000000"/>
                </w:rPr>
                <w:t>Приложение B</w:t>
              </w:r>
            </w:hyperlink>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rsidRPr="00721CA3">
              <w:rPr>
                <w:color w:val="0563C1"/>
              </w:rPr>
              <w:fldChar w:fldCharType="separate"/>
            </w:r>
            <w:r>
              <w:rPr>
                <w:color w:val="0563C1"/>
              </w:rPr>
              <w:t>Исключение из соответствующих пользователей</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rsidRPr="00721CA3">
              <w:rPr>
                <w:color w:val="0563C1"/>
              </w:rPr>
              <w:fldChar w:fldCharType="separate"/>
            </w:r>
            <w:r>
              <w:rPr>
                <w:color w:val="0563C1"/>
              </w:rPr>
              <w:t>Право на сокращение (SCE)</w:t>
            </w:r>
            <w:r w:rsidRPr="00721CA3">
              <w:rPr>
                <w:color w:val="0563C1"/>
              </w:rP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Offering1SubSection"/>
      </w:pPr>
      <w:bookmarkStart w:id="40" w:name="_Sec595"/>
      <w:r>
        <w:t>3. Права на использование</w:t>
      </w:r>
      <w:bookmarkEnd w:id="40"/>
    </w:p>
    <w:tbl>
      <w:tblPr>
        <w:tblStyle w:val="PURTable"/>
        <w:tblW w:w="0" w:type="dxa"/>
        <w:tblLook w:val="04A0" w:firstRow="1" w:lastRow="0" w:firstColumn="1" w:lastColumn="0" w:noHBand="0" w:noVBand="1"/>
      </w:tblPr>
      <w:tblGrid>
        <w:gridCol w:w="3645"/>
        <w:gridCol w:w="3626"/>
        <w:gridCol w:w="364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w:anchor="_Sec537">
              <w:r>
                <w:rPr>
                  <w:color w:val="00467F"/>
                  <w:u w:val="single"/>
                </w:rPr>
                <w:t>Universal</w:t>
              </w:r>
            </w:hyperlink>
            <w:r>
              <w:t xml:space="preserve">; </w:t>
            </w:r>
            <w:hyperlink w:anchor="_Sec543">
              <w:r>
                <w:rPr>
                  <w:color w:val="00467F"/>
                  <w:u w:val="single"/>
                </w:rPr>
                <w:t>Лицензирование «на ядро»</w:t>
              </w:r>
            </w:hyperlink>
            <w:r>
              <w:t xml:space="preserve"> — все (кроме Developer), </w:t>
            </w:r>
            <w:hyperlink w:anchor="_Sec546">
              <w:r>
                <w:rPr>
                  <w:color w:val="00467F"/>
                  <w:u w:val="single"/>
                </w:rPr>
                <w:t>Средства разработчика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rsidRPr="00721CA3">
              <w:rPr>
                <w:color w:val="0563C1"/>
              </w:rPr>
              <w:fldChar w:fldCharType="separate"/>
            </w:r>
            <w:r>
              <w:rPr>
                <w:color w:val="0563C1"/>
              </w:rPr>
              <w:t>Условия лицензии для конкретного продукта</w:t>
            </w:r>
            <w:r w:rsidRPr="00721CA3">
              <w:rPr>
                <w:color w:val="0563C1"/>
              </w:rP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rsidRPr="00721CA3">
              <w:rPr>
                <w:color w:val="0563C1"/>
              </w:rPr>
              <w:fldChar w:fldCharType="separate"/>
            </w:r>
            <w:r>
              <w:rPr>
                <w:color w:val="0563C1"/>
              </w:rPr>
              <w:t>Дополнительное программное обеспечение</w:t>
            </w:r>
            <w:r w:rsidRPr="00721CA3">
              <w:rPr>
                <w:color w:val="0563C1"/>
              </w:rPr>
              <w:fldChar w:fldCharType="end"/>
            </w:r>
            <w:r>
              <w:t>. Все выпуски (кроме Developer)</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Другие компоненты Microsoft, содержащиеся в Продукте. См. подробные сведения в разделе «Включенные технологии» Универсальных прав лицензии.         "</w:instrText>
            </w:r>
            <w:r w:rsidRPr="00721CA3">
              <w:rPr>
                <w:color w:val="0563C1"/>
              </w:rPr>
              <w:fldChar w:fldCharType="separate"/>
            </w:r>
            <w:r>
              <w:rPr>
                <w:color w:val="0563C1"/>
              </w:rPr>
              <w:t>Включенные технологии</w:t>
            </w:r>
            <w:r w:rsidRPr="00721CA3">
              <w:rPr>
                <w:color w:val="0563C1"/>
              </w:rPr>
              <w:fldChar w:fldCharType="end"/>
            </w:r>
            <w:r>
              <w:t>: Компоненты программного обеспечения Windows и Приложения Office Web Apps — все (кроме Developer)</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Описание уведомлений, применимых к Продукту. См. подробные сведения в разделе «Уведомления» в Универсальных условиях лицензии.         "</w:instrText>
            </w:r>
            <w:r w:rsidRPr="00721CA3">
              <w:rPr>
                <w:color w:val="0563C1"/>
              </w:rPr>
              <w:fldChar w:fldCharType="separate"/>
            </w:r>
            <w:r>
              <w:rPr>
                <w:color w:val="0563C1"/>
              </w:rPr>
              <w:t>Уведомления</w:t>
            </w:r>
            <w:r w:rsidRPr="00721CA3">
              <w:rPr>
                <w:color w:val="0563C1"/>
              </w:rP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BizTalk Server 2013 R2, выпуски Branch и Standard</w:t>
      </w:r>
    </w:p>
    <w:p w:rsidR="000F6AB8" w:rsidRDefault="0048779D">
      <w:pPr>
        <w:pStyle w:val="ProductList-Body"/>
      </w:pPr>
      <w:r>
        <w:t xml:space="preserve">Клиент не может использовать серверное программное обеспечение на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Сервере</w:t>
      </w:r>
      <w:r w:rsidRPr="00721CA3">
        <w:rPr>
          <w:color w:val="0563C1"/>
        </w:rPr>
        <w:fldChar w:fldCharType="end"/>
      </w:r>
      <w:r>
        <w:t xml:space="preserve">, являющемся частью сетевого кластера, или в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Операционной среде</w:t>
      </w:r>
      <w:r w:rsidRPr="00721CA3">
        <w:rPr>
          <w:color w:val="0563C1"/>
        </w:rPr>
        <w:fldChar w:fldCharType="end"/>
      </w:r>
      <w:r>
        <w:t xml:space="preserve"> являющейся частью сетевого кластера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Операционных сред</w:t>
      </w:r>
      <w:r w:rsidRPr="00721CA3">
        <w:rPr>
          <w:color w:val="0563C1"/>
        </w:rPr>
        <w:fldChar w:fldCharType="end"/>
      </w:r>
      <w:r>
        <w:t xml:space="preserve"> на этом же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Сервере</w:t>
      </w:r>
      <w:r w:rsidRPr="00721CA3">
        <w:rPr>
          <w:color w:val="0563C1"/>
        </w:rPr>
        <w:fldChar w:fldCharType="end"/>
      </w:r>
      <w:r>
        <w:t>.</w:t>
      </w:r>
    </w:p>
    <w:p w:rsidR="000F6AB8" w:rsidRDefault="0048779D">
      <w:pPr>
        <w:pStyle w:val="ProductList-Body"/>
      </w:pPr>
      <w:r>
        <w:t xml:space="preserve"> </w:t>
      </w:r>
    </w:p>
    <w:p w:rsidR="000F6AB8" w:rsidRDefault="0048779D">
      <w:pPr>
        <w:pStyle w:val="ProductList-ClauseHeading"/>
      </w:pPr>
      <w:r>
        <w:t>3.2 BizTalk Server 2013 R2 Branch Edition</w:t>
      </w:r>
    </w:p>
    <w:p w:rsidR="000F6AB8" w:rsidRDefault="0048779D">
      <w:pPr>
        <w:pStyle w:val="ProductList-Body"/>
      </w:pPr>
      <w:r>
        <w:t xml:space="preserve">Клиент может </w:t>
      </w:r>
      <w:r w:rsidRPr="00721CA3">
        <w:rPr>
          <w:color w:val="0563C1"/>
        </w:rPr>
        <w:fldChar w:fldCharType="begin"/>
      </w:r>
      <w:r>
        <w:rPr>
          <w:color w:val="0563C1"/>
        </w:rPr>
        <w:instrText>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rsidRPr="00721CA3">
        <w:rPr>
          <w:color w:val="0563C1"/>
        </w:rPr>
        <w:fldChar w:fldCharType="separate"/>
      </w:r>
      <w:r>
        <w:rPr>
          <w:color w:val="0563C1"/>
        </w:rPr>
        <w:t>запускать Экземпляры</w:t>
      </w:r>
      <w:r w:rsidRPr="00721CA3">
        <w:rPr>
          <w:color w:val="0563C1"/>
        </w:rPr>
        <w:fldChar w:fldCharType="end"/>
      </w:r>
      <w:r>
        <w:t xml:space="preserve"> программного обеспечения только на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Лицензированных серверах</w:t>
      </w:r>
      <w:r w:rsidRPr="00721CA3">
        <w:rPr>
          <w:color w:val="0563C1"/>
        </w:rP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аппаратный раздел или стоечный модуль считается отдельным Сервером.         "</w:instrText>
      </w:r>
      <w:r w:rsidRPr="00721CA3">
        <w:rPr>
          <w:color w:val="0563C1"/>
        </w:rPr>
        <w:fldChar w:fldCharType="separate"/>
      </w:r>
      <w:r>
        <w:rPr>
          <w:color w:val="0563C1"/>
        </w:rPr>
        <w:t>Лицензированный сервер</w:t>
      </w:r>
      <w:r w:rsidRPr="00721CA3">
        <w:rPr>
          <w:color w:val="0563C1"/>
        </w:rPr>
        <w:fldChar w:fldCharType="end"/>
      </w:r>
      <w:r>
        <w:t xml:space="preserve"> не может:</w:t>
      </w:r>
    </w:p>
    <w:p w:rsidR="000F6AB8" w:rsidRDefault="0048779D" w:rsidP="003B3501">
      <w:pPr>
        <w:pStyle w:val="ProductList-Bullet"/>
        <w:numPr>
          <w:ilvl w:val="0"/>
          <w:numId w:val="19"/>
        </w:numPr>
      </w:pPr>
      <w:r>
        <w:t xml:space="preserve">действовать в качестве центрального узла в сетевой модели типа «Звезда»; </w:t>
      </w:r>
    </w:p>
    <w:p w:rsidR="000F6AB8" w:rsidRDefault="0048779D" w:rsidP="003B3501">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0F6AB8" w:rsidRDefault="0048779D" w:rsidP="003B3501">
      <w:pPr>
        <w:pStyle w:val="ProductList-Bullet"/>
        <w:numPr>
          <w:ilvl w:val="0"/>
          <w:numId w:val="19"/>
        </w:numPr>
      </w:pPr>
      <w:r>
        <w:t>автоматизировать бизнес-процессы между подразделениями, дочерними компаниями или филиалами.</w:t>
      </w:r>
    </w:p>
    <w:p w:rsidR="000F6AB8" w:rsidRDefault="0048779D">
      <w:pPr>
        <w:pStyle w:val="ProductList-Body"/>
      </w:pPr>
      <w:r>
        <w:t xml:space="preserve"> </w:t>
      </w:r>
    </w:p>
    <w:p w:rsidR="000F6AB8" w:rsidRDefault="0048779D">
      <w:pPr>
        <w:pStyle w:val="ProductList-ClauseHeading"/>
      </w:pPr>
      <w:r>
        <w:t>3.3.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Схемы и шаблоны по BizTalk Server</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Программные интерфейсы BAM Event API, средства перехвата и администрирования</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Средства разработки</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MQHelper.dll</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SOAP-адаптер для приема данных</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UDDI</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Offering1SubSection"/>
      </w:pPr>
      <w:bookmarkStart w:id="41" w:name="_Sec596"/>
      <w:r>
        <w:t>4. Software Assurance</w:t>
      </w:r>
      <w:bookmarkEnd w:id="41"/>
    </w:p>
    <w:p w:rsidR="000F6AB8" w:rsidRDefault="0048779D">
      <w:pPr>
        <w:pStyle w:val="ProductList-Body"/>
      </w:pPr>
      <w:r>
        <w:t xml:space="preserve"> </w:t>
      </w:r>
    </w:p>
    <w:tbl>
      <w:tblPr>
        <w:tblStyle w:val="PURTable"/>
        <w:tblW w:w="0" w:type="dxa"/>
        <w:tblLook w:val="04A0" w:firstRow="1" w:lastRow="0" w:firstColumn="1" w:lastColumn="0" w:noHBand="0" w:noVBand="1"/>
      </w:tblPr>
      <w:tblGrid>
        <w:gridCol w:w="3632"/>
        <w:gridCol w:w="3649"/>
        <w:gridCol w:w="363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rsidRPr="00721CA3">
              <w:rPr>
                <w:color w:val="0563C1"/>
              </w:rPr>
              <w:fldChar w:fldCharType="separate"/>
            </w:r>
            <w:r>
              <w:rPr>
                <w:color w:val="0563C1"/>
              </w:rPr>
              <w:t>Аварийное восстановление</w:t>
            </w:r>
            <w:r w:rsidRPr="00721CA3">
              <w:rPr>
                <w:color w:val="0563C1"/>
              </w:rP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перехода на резервный ресурс в случае отказа устройства: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rsidRPr="00721CA3">
              <w:rPr>
                <w:color w:val="0563C1"/>
              </w:rPr>
              <w:fldChar w:fldCharType="separate"/>
            </w:r>
            <w:r>
              <w:rPr>
                <w:color w:val="0563C1"/>
              </w:rPr>
              <w:t>Перемещение лицензий</w:t>
            </w:r>
            <w:r w:rsidRPr="00721CA3">
              <w:rPr>
                <w:color w:val="0563C1"/>
              </w:rP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rsidRPr="00721CA3">
              <w:rPr>
                <w:color w:val="0563C1"/>
              </w:rPr>
              <w:fldChar w:fldCharType="separate"/>
            </w:r>
            <w:r>
              <w:rPr>
                <w:color w:val="0563C1"/>
              </w:rPr>
              <w:t>Права на миграцию</w:t>
            </w:r>
            <w:r w:rsidRPr="00721CA3">
              <w:rPr>
                <w:color w:val="0563C1"/>
              </w:rPr>
              <w:fldChar w:fldCharType="end"/>
            </w:r>
            <w:r>
              <w:t xml:space="preserve">. </w:t>
            </w:r>
            <w:hyperlink r:id="rId39">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использование продукта вне офиса: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rsidRPr="00721CA3">
              <w:rPr>
                <w:color w:val="0563C1"/>
              </w:rPr>
              <w:fldChar w:fldCharType="separate"/>
            </w:r>
            <w:r>
              <w:rPr>
                <w:color w:val="0563C1"/>
              </w:rPr>
              <w:t>Резидентное размещение</w:t>
            </w:r>
            <w:r w:rsidRPr="00721CA3">
              <w:rPr>
                <w:color w:val="0563C1"/>
              </w:rPr>
              <w:fldChar w:fldCharType="end"/>
            </w:r>
            <w:r>
              <w:t>. Все выпуски (кроме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4.1 Biz Talk Server 2013 R2 Enterprise — Неограниченная виртуализация</w:t>
      </w:r>
    </w:p>
    <w:p w:rsidR="000F6AB8" w:rsidRDefault="0048779D">
      <w:pPr>
        <w:pStyle w:val="ProductList-Body"/>
      </w:pPr>
      <w:r>
        <w:t xml:space="preserve">Клиент может запускать любое количество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Экземпляров</w:t>
      </w:r>
      <w:r w:rsidRPr="00721CA3">
        <w:rPr>
          <w:color w:val="0563C1"/>
        </w:rPr>
        <w:fldChar w:fldCharType="end"/>
      </w:r>
      <w:r>
        <w:t xml:space="preserve"> серверного программного обеспечения в любом количестве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Операционных сред</w:t>
      </w:r>
      <w:r w:rsidRPr="00721CA3">
        <w:rPr>
          <w:color w:val="0563C1"/>
        </w:rPr>
        <w:fldChar w:fldCharType="end"/>
      </w:r>
      <w:r>
        <w:t xml:space="preserve"> на любом количестве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Лицензированных серверов</w:t>
      </w:r>
      <w:r w:rsidRPr="00721CA3">
        <w:rPr>
          <w:color w:val="0563C1"/>
        </w:rPr>
        <w:fldChar w:fldCharType="end"/>
      </w:r>
      <w:r>
        <w:t xml:space="preserve">, для которых у него имеется полное покрытие Software Assurance по всем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Лицензиям</w:t>
      </w:r>
      <w:r w:rsidRPr="00721CA3">
        <w:rPr>
          <w:color w:val="0563C1"/>
        </w:rPr>
        <w:fldChar w:fldCharType="end"/>
      </w:r>
      <w:r>
        <w:t xml:space="preserve"> на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w:t>
      </w:r>
      <w:r w:rsidRPr="00721CA3">
        <w:rPr>
          <w:color w:val="0563C1"/>
        </w:rPr>
        <w:fldChar w:fldCharType="end"/>
      </w:r>
      <w:r>
        <w:t xml:space="preserve"> («на ядро»). </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1HeadingNoBorder"/>
      </w:pPr>
      <w:bookmarkStart w:id="42" w:name="_Sec597"/>
      <w:r>
        <w:t>Лицензии CAL Suite</w:t>
      </w:r>
      <w:bookmarkEnd w:id="42"/>
      <w:r>
        <w:fldChar w:fldCharType="begin"/>
      </w:r>
      <w:r>
        <w:instrText xml:space="preserve"> TC "</w:instrText>
      </w:r>
      <w:bookmarkStart w:id="43" w:name="_Toc423424963"/>
      <w:r>
        <w:instrText>Лицензии CAL Suite</w:instrText>
      </w:r>
      <w:bookmarkEnd w:id="43"/>
      <w:r>
        <w:instrText>" \l 2</w:instrText>
      </w:r>
      <w:r>
        <w:fldChar w:fldCharType="end"/>
      </w:r>
    </w:p>
    <w:p w:rsidR="000F6AB8" w:rsidRDefault="0048779D">
      <w:pPr>
        <w:pStyle w:val="ProductList-Offering1SubSection"/>
      </w:pPr>
      <w:bookmarkStart w:id="44" w:name="_Sec598"/>
      <w:r>
        <w:t>1. Период доступности Продуктов</w:t>
      </w:r>
      <w:bookmarkEnd w:id="44"/>
    </w:p>
    <w:tbl>
      <w:tblPr>
        <w:tblStyle w:val="PURTable"/>
        <w:tblW w:w="0" w:type="dxa"/>
        <w:tblLook w:val="04A0" w:firstRow="1" w:lastRow="0" w:firstColumn="1" w:lastColumn="0" w:noHBand="0" w:noVBand="1"/>
      </w:tblPr>
      <w:tblGrid>
        <w:gridCol w:w="4011"/>
        <w:gridCol w:w="603"/>
        <w:gridCol w:w="603"/>
        <w:gridCol w:w="609"/>
        <w:gridCol w:w="716"/>
        <w:gridCol w:w="602"/>
        <w:gridCol w:w="608"/>
        <w:gridCol w:w="613"/>
        <w:gridCol w:w="634"/>
        <w:gridCol w:w="618"/>
        <w:gridCol w:w="610"/>
        <w:gridCol w:w="689"/>
      </w:tblGrid>
      <w:tr w:rsidR="000F6A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4160" w:type="dxa"/>
            <w:tcBorders>
              <w:top w:val="single" w:sz="6" w:space="0" w:color="FFFFFF"/>
              <w:left w:val="none" w:sz="4" w:space="0" w:color="6E6E6E"/>
              <w:bottom w:val="dashed" w:sz="4" w:space="0" w:color="BFBFBF"/>
              <w:right w:val="none" w:sz="4" w:space="0" w:color="6E6E6E"/>
            </w:tcBorders>
          </w:tcPr>
          <w:p w:rsidR="000F6AB8" w:rsidRPr="00803875" w:rsidRDefault="0048779D">
            <w:pPr>
              <w:pStyle w:val="ProductList-TableBody"/>
              <w:rPr>
                <w:color w:val="00188F"/>
              </w:rPr>
            </w:pPr>
            <w:r w:rsidRPr="00803875">
              <w:rPr>
                <w:color w:val="00188F"/>
              </w:rPr>
              <w:t>Core CAL Suite</w:t>
            </w:r>
            <w:r w:rsidRPr="00803875">
              <w:rPr>
                <w:color w:val="00188F"/>
              </w:rPr>
              <w:fldChar w:fldCharType="begin"/>
            </w:r>
            <w:r w:rsidRPr="00803875">
              <w:rPr>
                <w:color w:val="00188F"/>
              </w:rPr>
              <w:instrText xml:space="preserve"> XE "Core CAL Suite" </w:instrText>
            </w:r>
            <w:r w:rsidRPr="00803875">
              <w:rPr>
                <w:color w:val="00188F"/>
              </w:rPr>
              <w:fldChar w:fldCharType="end"/>
            </w:r>
            <w:r w:rsidRPr="00803875">
              <w:rPr>
                <w:color w:val="00188F"/>
              </w:rPr>
              <w:t xml:space="preserve"> (лицензия «на устройство» и пользовательская лицензия)</w:t>
            </w:r>
          </w:p>
        </w:tc>
        <w:tc>
          <w:tcPr>
            <w:tcW w:w="620" w:type="dxa"/>
            <w:tcBorders>
              <w:top w:val="single" w:sz="6" w:space="0" w:color="FFFFFF"/>
              <w:left w:val="none" w:sz="4" w:space="0" w:color="6E6E6E"/>
              <w:bottom w:val="dashed" w:sz="4" w:space="0" w:color="BFBFBF"/>
              <w:right w:val="none" w:sz="4" w:space="0" w:color="6E6E6E"/>
            </w:tcBorders>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none" w:sz="4" w:space="0" w:color="6E6E6E"/>
              <w:bottom w:val="dashed" w:sz="4" w:space="0" w:color="BFBFBF"/>
              <w:right w:val="none" w:sz="4" w:space="0" w:color="6E6E6E"/>
            </w:tcBorders>
          </w:tcPr>
          <w:p w:rsidR="000F6AB8" w:rsidRPr="00803875" w:rsidRDefault="0048779D">
            <w:pPr>
              <w:pStyle w:val="ProductList-TableBody"/>
              <w:jc w:val="center"/>
              <w:rPr>
                <w:color w:val="00188F"/>
              </w:rPr>
            </w:pPr>
            <w:r w:rsidRPr="00803875">
              <w:rPr>
                <w:color w:val="00188F"/>
              </w:rPr>
              <w:t xml:space="preserve">(1) </w:t>
            </w:r>
          </w:p>
        </w:tc>
        <w:tc>
          <w:tcPr>
            <w:tcW w:w="620" w:type="dxa"/>
            <w:tcBorders>
              <w:top w:val="single" w:sz="6" w:space="0" w:color="FFFFFF"/>
              <w:left w:val="none" w:sz="4" w:space="0" w:color="6E6E6E"/>
              <w:bottom w:val="dashed" w:sz="4" w:space="0" w:color="BFBFBF"/>
              <w:right w:val="none" w:sz="4" w:space="0" w:color="6E6E6E"/>
            </w:tcBorders>
          </w:tcPr>
          <w:p w:rsidR="000F6AB8" w:rsidRPr="00803875" w:rsidRDefault="0048779D">
            <w:pPr>
              <w:pStyle w:val="ProductList-TableBody"/>
              <w:jc w:val="center"/>
              <w:rPr>
                <w:color w:val="00188F"/>
              </w:rPr>
            </w:pPr>
            <w:r w:rsidRPr="00803875">
              <w:rPr>
                <w:color w:val="00188F"/>
              </w:rPr>
              <w:t>2</w:t>
            </w:r>
          </w:p>
        </w:tc>
        <w:tc>
          <w:tcPr>
            <w:tcW w:w="740" w:type="dxa"/>
            <w:tcBorders>
              <w:top w:val="single" w:sz="6" w:space="0" w:color="FFFFFF"/>
              <w:left w:val="none" w:sz="4" w:space="0" w:color="6E6E6E"/>
              <w:bottom w:val="dashed" w:sz="4" w:space="0" w:color="BFBFBF"/>
              <w:right w:val="single" w:sz="6" w:space="0" w:color="FFFFFF"/>
            </w:tcBorders>
          </w:tcPr>
          <w:p w:rsidR="000F6AB8" w:rsidRPr="00803875" w:rsidRDefault="0048779D">
            <w:pPr>
              <w:pStyle w:val="ProductList-TableBody"/>
              <w:jc w:val="center"/>
              <w:rPr>
                <w:color w:val="00188F"/>
              </w:rPr>
            </w:pPr>
            <w:r w:rsidRPr="00803875">
              <w:rPr>
                <w:color w:val="00188F"/>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803875">
            <w:pPr>
              <w:pStyle w:val="ProductList-TableBody"/>
              <w:jc w:val="center"/>
              <w:rPr>
                <w:color w:val="00188F"/>
              </w:rPr>
            </w:pPr>
            <w:r w:rsidRPr="00803875">
              <w:rPr>
                <w:color w:val="00188F"/>
              </w:rPr>
              <w:fldChar w:fldCharType="begin"/>
            </w:r>
            <w:r w:rsidRPr="00803875">
              <w:rPr>
                <w:color w:val="00188F"/>
              </w:rPr>
              <w:instrText>AutoTextList  \s NoStyle \t " : пользовательская платформа для настольных компьютеров         "</w:instrText>
            </w:r>
            <w:r w:rsidRPr="00803875">
              <w:rPr>
                <w:color w:val="00188F"/>
              </w:rPr>
              <w:fldChar w:fldCharType="separate"/>
            </w:r>
            <w:r w:rsidRPr="00803875">
              <w:rPr>
                <w:color w:val="00188F"/>
              </w:rPr>
              <w:t>CP</w:t>
            </w:r>
            <w:r w:rsidRPr="00803875">
              <w:rPr>
                <w:color w:val="00188F"/>
              </w:rPr>
              <w:fldChar w:fldCharType="end"/>
            </w:r>
            <w:r w:rsidRPr="00803875">
              <w:rPr>
                <w:color w:val="00188F"/>
              </w:rPr>
              <w:t>,</w:t>
            </w:r>
            <w:r w:rsidRPr="00803875">
              <w:rPr>
                <w:color w:val="00188F"/>
              </w:rPr>
              <w:fldChar w:fldCharType="begin"/>
            </w:r>
            <w:r w:rsidRPr="00803875">
              <w:rPr>
                <w:color w:val="00188F"/>
              </w:rPr>
              <w:instrText>AutoTextList  \s NoStyle \t " : для части организации в рамках Open Value         "</w:instrText>
            </w:r>
            <w:r w:rsidRPr="00803875">
              <w:rPr>
                <w:color w:val="00188F"/>
              </w:rPr>
              <w:fldChar w:fldCharType="separate"/>
            </w:r>
            <w:r w:rsidRPr="00803875">
              <w:rPr>
                <w:color w:val="00188F"/>
              </w:rPr>
              <w:t>P</w:t>
            </w:r>
            <w:r w:rsidRPr="00803875">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188F"/>
              </w:rPr>
            </w:pPr>
            <w:r w:rsidRPr="00803875">
              <w:rPr>
                <w:color w:val="00188F"/>
              </w:rPr>
              <w:fldChar w:fldCharType="begin"/>
            </w:r>
            <w:r w:rsidRPr="00803875">
              <w:rPr>
                <w:color w:val="00188F"/>
              </w:rPr>
              <w:instrText>AutoTextList  \s NoStyle \t " : Базовый продукт         "</w:instrText>
            </w:r>
            <w:r w:rsidRPr="00803875">
              <w:rPr>
                <w:color w:val="00188F"/>
              </w:rPr>
              <w:fldChar w:fldCharType="separate"/>
            </w:r>
            <w:r w:rsidRPr="00803875">
              <w:rPr>
                <w:color w:val="00188F"/>
              </w:rPr>
              <w:t>Е</w:t>
            </w:r>
            <w:r w:rsidRPr="00803875">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188F"/>
              </w:rPr>
            </w:pPr>
            <w:r w:rsidRPr="00803875">
              <w:rPr>
                <w:color w:val="00188F"/>
              </w:rPr>
              <w:fldChar w:fldCharType="begin"/>
            </w:r>
            <w:r w:rsidRPr="00803875">
              <w:rPr>
                <w:color w:val="00188F"/>
              </w:rPr>
              <w:instrText>AutoTextList  \s NoStyle \t " : Базовый продукт         "</w:instrText>
            </w:r>
            <w:r w:rsidRPr="00803875">
              <w:rPr>
                <w:color w:val="00188F"/>
              </w:rPr>
              <w:fldChar w:fldCharType="separate"/>
            </w:r>
            <w:r w:rsidRPr="00803875">
              <w:rPr>
                <w:color w:val="00188F"/>
              </w:rPr>
              <w:t>E</w:t>
            </w:r>
            <w:r w:rsidRPr="00803875">
              <w:rPr>
                <w:color w:val="00188F"/>
              </w:rPr>
              <w:fldChar w:fldCharType="end"/>
            </w:r>
            <w:r w:rsidRPr="00803875">
              <w:rPr>
                <w:color w:val="00188F"/>
              </w:rPr>
              <w:t>,</w:t>
            </w:r>
            <w:r w:rsidRPr="00803875">
              <w:rPr>
                <w:color w:val="00188F"/>
              </w:rPr>
              <w:fldChar w:fldCharType="begin"/>
            </w:r>
            <w:r w:rsidRPr="00803875">
              <w:rPr>
                <w:color w:val="00188F"/>
              </w:rPr>
              <w:instrText>AutoTextList  \s NoStyle \t " : предложение Student         "</w:instrText>
            </w:r>
            <w:r w:rsidRPr="00803875">
              <w:rPr>
                <w:color w:val="00188F"/>
              </w:rPr>
              <w:fldChar w:fldCharType="separate"/>
            </w:r>
            <w:r w:rsidRPr="00803875">
              <w:rPr>
                <w:color w:val="00188F"/>
              </w:rPr>
              <w:t>ST</w:t>
            </w:r>
            <w:r w:rsidRPr="00803875">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188F"/>
              </w:rPr>
            </w:pPr>
            <w:r w:rsidRPr="00803875">
              <w:rPr>
                <w:color w:val="00188F"/>
              </w:rPr>
              <w:fldChar w:fldCharType="begin"/>
            </w:r>
            <w:r w:rsidRPr="00803875">
              <w:rPr>
                <w:color w:val="00188F"/>
              </w:rPr>
              <w:instrText>AutoTextList  \s NoStyle \t " : настольный компьютер Education         "</w:instrText>
            </w:r>
            <w:r w:rsidRPr="00803875">
              <w:rPr>
                <w:color w:val="00188F"/>
              </w:rPr>
              <w:fldChar w:fldCharType="separate"/>
            </w:r>
            <w:r w:rsidRPr="00803875">
              <w:rPr>
                <w:color w:val="00188F"/>
              </w:rPr>
              <w:t>ED</w:t>
            </w:r>
            <w:r w:rsidRPr="00803875">
              <w:rPr>
                <w:color w:val="00188F"/>
              </w:rPr>
              <w:fldChar w:fldCharType="end"/>
            </w:r>
            <w:r w:rsidRPr="00803875">
              <w:rPr>
                <w:color w:val="00188F"/>
              </w:rPr>
              <w:t>,</w:t>
            </w:r>
            <w:r w:rsidRPr="00803875">
              <w:rPr>
                <w:color w:val="00188F"/>
              </w:rPr>
              <w:fldChar w:fldCharType="begin"/>
            </w:r>
            <w:r w:rsidRPr="00803875">
              <w:rPr>
                <w:color w:val="00188F"/>
              </w:rPr>
              <w:instrText>AutoTextList  \s NoStyle \t " : платформа для настольных компьютеров School         "</w:instrText>
            </w:r>
            <w:r w:rsidRPr="00803875">
              <w:rPr>
                <w:color w:val="00188F"/>
              </w:rPr>
              <w:fldChar w:fldCharType="separate"/>
            </w:r>
            <w:r w:rsidRPr="00803875">
              <w:rPr>
                <w:color w:val="00188F"/>
              </w:rPr>
              <w:t>SD</w:t>
            </w:r>
            <w:r w:rsidRPr="00803875">
              <w:rPr>
                <w:color w:val="00188F"/>
              </w:rPr>
              <w:fldChar w:fldCharType="end"/>
            </w:r>
            <w:r w:rsidRPr="00803875">
              <w:rPr>
                <w:color w:val="00188F"/>
              </w:rPr>
              <w:t>,ST</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rPr>
                <w:color w:val="00188F"/>
              </w:rPr>
            </w:pPr>
            <w:r w:rsidRPr="00803875">
              <w:rPr>
                <w:color w:val="00188F"/>
              </w:rPr>
              <w:t>Core CAL Suite Bridge для Office 365</w:t>
            </w:r>
            <w:r w:rsidRPr="00803875">
              <w:rPr>
                <w:color w:val="00188F"/>
              </w:rPr>
              <w:fldChar w:fldCharType="begin"/>
            </w:r>
            <w:r w:rsidRPr="00803875">
              <w:rPr>
                <w:color w:val="00188F"/>
              </w:rPr>
              <w:instrText xml:space="preserve"> XE "Core CAL Suite Bridge для Office 365" </w:instrText>
            </w:r>
            <w:r w:rsidRPr="00803875">
              <w:rPr>
                <w:color w:val="00188F"/>
              </w:rPr>
              <w:fldChar w:fldCharType="end"/>
            </w:r>
            <w:r w:rsidRPr="00803875">
              <w:rPr>
                <w:color w:val="00188F"/>
              </w:rPr>
              <w:t xml:space="preserve"> (лицензия «на устройство» и пользовательская лицензия)</w:t>
            </w:r>
          </w:p>
        </w:tc>
        <w:tc>
          <w:tcPr>
            <w:tcW w:w="62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jc w:val="center"/>
              <w:rPr>
                <w:color w:val="00188F"/>
              </w:rPr>
            </w:pPr>
            <w:r w:rsidRPr="00803875">
              <w:rPr>
                <w:color w:val="00188F"/>
              </w:rPr>
              <w:t xml:space="preserve"> </w:t>
            </w:r>
          </w:p>
        </w:tc>
        <w:tc>
          <w:tcPr>
            <w:tcW w:w="740" w:type="dxa"/>
            <w:tcBorders>
              <w:top w:val="dashed" w:sz="4" w:space="0" w:color="BFBFBF"/>
              <w:left w:val="none" w:sz="4" w:space="0" w:color="6E6E6E"/>
              <w:bottom w:val="dashed" w:sz="4" w:space="0" w:color="BFBFBF"/>
              <w:right w:val="single" w:sz="6" w:space="0" w:color="FFFFFF"/>
            </w:tcBorders>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188F"/>
              </w:rPr>
            </w:pPr>
            <w:r w:rsidRPr="00803875">
              <w:rPr>
                <w:color w:val="00188F"/>
              </w:rPr>
              <w:fldChar w:fldCharType="begin"/>
            </w:r>
            <w:r w:rsidRPr="00803875">
              <w:rPr>
                <w:color w:val="00188F"/>
              </w:rPr>
              <w:instrText>AutoTextList  \s NoStyle \t " : Базовый продукт         "</w:instrText>
            </w:r>
            <w:r w:rsidRPr="00803875">
              <w:rPr>
                <w:color w:val="00188F"/>
              </w:rPr>
              <w:fldChar w:fldCharType="separate"/>
            </w:r>
            <w:r w:rsidRPr="00803875">
              <w:rPr>
                <w:color w:val="00188F"/>
              </w:rPr>
              <w:t>Е</w:t>
            </w:r>
            <w:r w:rsidRPr="00803875">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rPr>
                <w:color w:val="00188F"/>
              </w:rPr>
            </w:pPr>
            <w:r w:rsidRPr="00803875">
              <w:rPr>
                <w:color w:val="00188F"/>
              </w:rPr>
              <w:t>Core CAL Suite Bridge для Office 365 и Microsoft Intune</w:t>
            </w:r>
            <w:r w:rsidRPr="00803875">
              <w:rPr>
                <w:color w:val="00188F"/>
              </w:rPr>
              <w:fldChar w:fldCharType="begin"/>
            </w:r>
            <w:r w:rsidRPr="00803875">
              <w:rPr>
                <w:color w:val="00188F"/>
              </w:rPr>
              <w:instrText xml:space="preserve"> XE "Core CAL Suite Bridge для Office 365 и Microsoft Intune" </w:instrText>
            </w:r>
            <w:r w:rsidRPr="00803875">
              <w:rPr>
                <w:color w:val="00188F"/>
              </w:rPr>
              <w:fldChar w:fldCharType="end"/>
            </w:r>
            <w:r w:rsidRPr="00803875">
              <w:rPr>
                <w:color w:val="00188F"/>
              </w:rPr>
              <w:t xml:space="preserve"> (лицензия «на устройство» и пользовательская лицензия)</w:t>
            </w:r>
          </w:p>
        </w:tc>
        <w:tc>
          <w:tcPr>
            <w:tcW w:w="62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jc w:val="center"/>
              <w:rPr>
                <w:color w:val="00188F"/>
              </w:rPr>
            </w:pPr>
            <w:r w:rsidRPr="00803875">
              <w:rPr>
                <w:color w:val="00188F"/>
              </w:rPr>
              <w:t xml:space="preserve"> </w:t>
            </w:r>
          </w:p>
        </w:tc>
        <w:tc>
          <w:tcPr>
            <w:tcW w:w="740" w:type="dxa"/>
            <w:tcBorders>
              <w:top w:val="dashed" w:sz="4" w:space="0" w:color="BFBFBF"/>
              <w:left w:val="none" w:sz="4" w:space="0" w:color="6E6E6E"/>
              <w:bottom w:val="dashed" w:sz="4" w:space="0" w:color="BFBFBF"/>
              <w:right w:val="single" w:sz="6" w:space="0" w:color="FFFFFF"/>
            </w:tcBorders>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188F"/>
              </w:rPr>
            </w:pPr>
            <w:r w:rsidRPr="00803875">
              <w:rPr>
                <w:color w:val="00188F"/>
              </w:rPr>
              <w:fldChar w:fldCharType="begin"/>
            </w:r>
            <w:r w:rsidRPr="00803875">
              <w:rPr>
                <w:color w:val="00188F"/>
              </w:rPr>
              <w:instrText>AutoTextList  \s NoStyle \t " : Базовый продукт         "</w:instrText>
            </w:r>
            <w:r w:rsidRPr="00803875">
              <w:rPr>
                <w:color w:val="00188F"/>
              </w:rPr>
              <w:fldChar w:fldCharType="separate"/>
            </w:r>
            <w:r w:rsidRPr="00803875">
              <w:rPr>
                <w:color w:val="00188F"/>
              </w:rPr>
              <w:t>Е</w:t>
            </w:r>
            <w:r w:rsidRPr="00803875">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rPr>
                <w:color w:val="00188F"/>
              </w:rPr>
            </w:pPr>
            <w:r w:rsidRPr="00803875">
              <w:rPr>
                <w:color w:val="00188F"/>
              </w:rPr>
              <w:t>Core CAL Suite Bridge для Microsoft Intune</w:t>
            </w:r>
            <w:r w:rsidRPr="00803875">
              <w:rPr>
                <w:color w:val="00188F"/>
              </w:rPr>
              <w:fldChar w:fldCharType="begin"/>
            </w:r>
            <w:r w:rsidRPr="00803875">
              <w:rPr>
                <w:color w:val="00188F"/>
              </w:rPr>
              <w:instrText xml:space="preserve"> XE "Core CAL Suite Bridge для Microsoft Intune" </w:instrText>
            </w:r>
            <w:r w:rsidRPr="00803875">
              <w:rPr>
                <w:color w:val="00188F"/>
              </w:rPr>
              <w:fldChar w:fldCharType="end"/>
            </w:r>
            <w:r w:rsidRPr="00803875">
              <w:rPr>
                <w:color w:val="00188F"/>
              </w:rPr>
              <w:t xml:space="preserve"> (лицензия «на устройство» и пользовательская лицензия)</w:t>
            </w:r>
          </w:p>
        </w:tc>
        <w:tc>
          <w:tcPr>
            <w:tcW w:w="62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jc w:val="center"/>
              <w:rPr>
                <w:color w:val="00188F"/>
              </w:rPr>
            </w:pPr>
            <w:r w:rsidRPr="00803875">
              <w:rPr>
                <w:color w:val="00188F"/>
              </w:rPr>
              <w:t xml:space="preserve"> </w:t>
            </w:r>
          </w:p>
        </w:tc>
        <w:tc>
          <w:tcPr>
            <w:tcW w:w="740" w:type="dxa"/>
            <w:tcBorders>
              <w:top w:val="dashed" w:sz="4" w:space="0" w:color="BFBFBF"/>
              <w:left w:val="none" w:sz="4" w:space="0" w:color="6E6E6E"/>
              <w:bottom w:val="dashed" w:sz="4" w:space="0" w:color="BFBFBF"/>
              <w:right w:val="single" w:sz="6" w:space="0" w:color="FFFFFF"/>
            </w:tcBorders>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188F"/>
              </w:rPr>
            </w:pPr>
            <w:r w:rsidRPr="00803875">
              <w:rPr>
                <w:color w:val="00188F"/>
              </w:rPr>
              <w:fldChar w:fldCharType="begin"/>
            </w:r>
            <w:r w:rsidRPr="00803875">
              <w:rPr>
                <w:color w:val="00188F"/>
              </w:rPr>
              <w:instrText>AutoTextList  \s NoStyle \t " : Базовый продукт         "</w:instrText>
            </w:r>
            <w:r w:rsidRPr="00803875">
              <w:rPr>
                <w:color w:val="00188F"/>
              </w:rPr>
              <w:fldChar w:fldCharType="separate"/>
            </w:r>
            <w:r w:rsidRPr="00803875">
              <w:rPr>
                <w:color w:val="00188F"/>
              </w:rPr>
              <w:t>Е</w:t>
            </w:r>
            <w:r w:rsidRPr="00803875">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rPr>
                <w:color w:val="00188F"/>
              </w:rPr>
            </w:pPr>
            <w:r w:rsidRPr="00803875">
              <w:rPr>
                <w:color w:val="00188F"/>
              </w:rPr>
              <w:t>Enterprise CAL Suite</w:t>
            </w:r>
            <w:r w:rsidRPr="00803875">
              <w:rPr>
                <w:color w:val="00188F"/>
              </w:rPr>
              <w:fldChar w:fldCharType="begin"/>
            </w:r>
            <w:r w:rsidRPr="00803875">
              <w:rPr>
                <w:color w:val="00188F"/>
              </w:rPr>
              <w:instrText xml:space="preserve"> XE "Enterprise CAL Suite" </w:instrText>
            </w:r>
            <w:r w:rsidRPr="00803875">
              <w:rPr>
                <w:color w:val="00188F"/>
              </w:rPr>
              <w:fldChar w:fldCharType="end"/>
            </w:r>
            <w:r w:rsidRPr="00803875">
              <w:rPr>
                <w:color w:val="00188F"/>
              </w:rPr>
              <w:t xml:space="preserve"> (лицензия «на устройство» и пользовательская лицензия)</w:t>
            </w:r>
          </w:p>
        </w:tc>
        <w:tc>
          <w:tcPr>
            <w:tcW w:w="62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jc w:val="center"/>
              <w:rPr>
                <w:color w:val="00188F"/>
              </w:rPr>
            </w:pPr>
            <w:r w:rsidRPr="00803875">
              <w:rPr>
                <w:color w:val="00188F"/>
              </w:rPr>
              <w:t xml:space="preserve"> (2)</w:t>
            </w:r>
          </w:p>
        </w:tc>
        <w:tc>
          <w:tcPr>
            <w:tcW w:w="62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jc w:val="center"/>
              <w:rPr>
                <w:color w:val="00188F"/>
              </w:rPr>
            </w:pPr>
            <w:r w:rsidRPr="00803875">
              <w:rPr>
                <w:color w:val="00188F"/>
              </w:rPr>
              <w:t>8</w:t>
            </w:r>
          </w:p>
        </w:tc>
        <w:tc>
          <w:tcPr>
            <w:tcW w:w="740" w:type="dxa"/>
            <w:tcBorders>
              <w:top w:val="dashed" w:sz="4" w:space="0" w:color="BFBFBF"/>
              <w:left w:val="none" w:sz="4" w:space="0" w:color="6E6E6E"/>
              <w:bottom w:val="dashed" w:sz="4" w:space="0" w:color="BFBFBF"/>
              <w:right w:val="single" w:sz="6" w:space="0" w:color="FFFFFF"/>
            </w:tcBorders>
          </w:tcPr>
          <w:p w:rsidR="000F6AB8" w:rsidRPr="00803875" w:rsidRDefault="0048779D">
            <w:pPr>
              <w:pStyle w:val="ProductList-TableBody"/>
              <w:jc w:val="center"/>
              <w:rPr>
                <w:color w:val="00188F"/>
              </w:rPr>
            </w:pPr>
            <w:r w:rsidRPr="00803875">
              <w:rPr>
                <w:color w:val="00188F"/>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188F"/>
              </w:rPr>
            </w:pPr>
            <w:r w:rsidRPr="00803875">
              <w:rPr>
                <w:color w:val="00188F"/>
              </w:rPr>
              <w:fldChar w:fldCharType="begin"/>
            </w:r>
            <w:r w:rsidRPr="00803875">
              <w:rPr>
                <w:color w:val="00188F"/>
              </w:rPr>
              <w:instrText>AutoTextList  \s NoStyle \t " : пользовательская платформа для настольных компьютеров         "</w:instrText>
            </w:r>
            <w:r w:rsidRPr="00803875">
              <w:rPr>
                <w:color w:val="00188F"/>
              </w:rPr>
              <w:fldChar w:fldCharType="separate"/>
            </w:r>
            <w:r w:rsidRPr="00803875">
              <w:rPr>
                <w:color w:val="00188F"/>
              </w:rPr>
              <w:t>CP</w:t>
            </w:r>
            <w:r w:rsidRPr="00803875">
              <w:rPr>
                <w:color w:val="00188F"/>
              </w:rPr>
              <w:fldChar w:fldCharType="end"/>
            </w:r>
            <w:r w:rsidRPr="00803875">
              <w:rPr>
                <w:color w:val="00188F"/>
              </w:rPr>
              <w:t>,</w:t>
            </w:r>
            <w:r w:rsidRPr="00803875">
              <w:rPr>
                <w:color w:val="00188F"/>
              </w:rPr>
              <w:fldChar w:fldCharType="begin"/>
            </w:r>
            <w:r w:rsidRPr="00803875">
              <w:rPr>
                <w:color w:val="00188F"/>
              </w:rPr>
              <w:instrText>AutoTextList  \s NoStyle \t " : для части организации в рамках Open Value         "</w:instrText>
            </w:r>
            <w:r w:rsidRPr="00803875">
              <w:rPr>
                <w:color w:val="00188F"/>
              </w:rPr>
              <w:fldChar w:fldCharType="separate"/>
            </w:r>
            <w:r w:rsidRPr="00803875">
              <w:rPr>
                <w:color w:val="00188F"/>
              </w:rPr>
              <w:t>P</w:t>
            </w:r>
            <w:r w:rsidRPr="00803875">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188F"/>
              </w:rPr>
            </w:pPr>
            <w:r w:rsidRPr="00803875">
              <w:rPr>
                <w:color w:val="00188F"/>
              </w:rPr>
              <w:fldChar w:fldCharType="begin"/>
            </w:r>
            <w:r w:rsidRPr="00803875">
              <w:rPr>
                <w:color w:val="00188F"/>
              </w:rPr>
              <w:instrText>AutoTextList  \s NoStyle \t " : Базовый продукт         "</w:instrText>
            </w:r>
            <w:r w:rsidRPr="00803875">
              <w:rPr>
                <w:color w:val="00188F"/>
              </w:rPr>
              <w:fldChar w:fldCharType="separate"/>
            </w:r>
            <w:r w:rsidRPr="00803875">
              <w:rPr>
                <w:color w:val="00188F"/>
              </w:rPr>
              <w:t>Е</w:t>
            </w:r>
            <w:r w:rsidRPr="00803875">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188F"/>
              </w:rPr>
            </w:pPr>
            <w:r w:rsidRPr="00803875">
              <w:rPr>
                <w:color w:val="00188F"/>
              </w:rPr>
              <w:fldChar w:fldCharType="begin"/>
            </w:r>
            <w:r w:rsidRPr="00803875">
              <w:rPr>
                <w:color w:val="00188F"/>
              </w:rPr>
              <w:instrText>AutoTextList  \s NoStyle \t " : Базовый продукт         "</w:instrText>
            </w:r>
            <w:r w:rsidRPr="00803875">
              <w:rPr>
                <w:color w:val="00188F"/>
              </w:rPr>
              <w:fldChar w:fldCharType="separate"/>
            </w:r>
            <w:r w:rsidRPr="00803875">
              <w:rPr>
                <w:color w:val="00188F"/>
              </w:rPr>
              <w:t>E</w:t>
            </w:r>
            <w:r w:rsidRPr="00803875">
              <w:rPr>
                <w:color w:val="00188F"/>
              </w:rPr>
              <w:fldChar w:fldCharType="end"/>
            </w:r>
            <w:r w:rsidRPr="00803875">
              <w:rPr>
                <w:color w:val="00188F"/>
              </w:rPr>
              <w:t>,</w:t>
            </w:r>
            <w:r w:rsidRPr="00803875">
              <w:rPr>
                <w:color w:val="00188F"/>
              </w:rPr>
              <w:fldChar w:fldCharType="begin"/>
            </w:r>
            <w:r w:rsidRPr="00803875">
              <w:rPr>
                <w:color w:val="00188F"/>
              </w:rPr>
              <w:instrText>AutoTextList  \s NoStyle \t " : предложение Student         "</w:instrText>
            </w:r>
            <w:r w:rsidRPr="00803875">
              <w:rPr>
                <w:color w:val="00188F"/>
              </w:rPr>
              <w:fldChar w:fldCharType="separate"/>
            </w:r>
            <w:r w:rsidRPr="00803875">
              <w:rPr>
                <w:color w:val="00188F"/>
              </w:rPr>
              <w:t>ST</w:t>
            </w:r>
            <w:r w:rsidRPr="00803875">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188F"/>
              </w:rPr>
            </w:pPr>
            <w:r w:rsidRPr="00803875">
              <w:rPr>
                <w:color w:val="00188F"/>
              </w:rPr>
              <w:fldChar w:fldCharType="begin"/>
            </w:r>
            <w:r w:rsidRPr="00803875">
              <w:rPr>
                <w:color w:val="00188F"/>
              </w:rPr>
              <w:instrText>AutoTextList  \s NoStyle \t " : настольный компьютер Education         "</w:instrText>
            </w:r>
            <w:r w:rsidRPr="00803875">
              <w:rPr>
                <w:color w:val="00188F"/>
              </w:rPr>
              <w:fldChar w:fldCharType="separate"/>
            </w:r>
            <w:r w:rsidRPr="00803875">
              <w:rPr>
                <w:color w:val="00188F"/>
              </w:rPr>
              <w:t>ED</w:t>
            </w:r>
            <w:r w:rsidRPr="00803875">
              <w:rPr>
                <w:color w:val="00188F"/>
              </w:rPr>
              <w:fldChar w:fldCharType="end"/>
            </w:r>
            <w:r w:rsidRPr="00803875">
              <w:rPr>
                <w:color w:val="00188F"/>
              </w:rPr>
              <w:t>,</w:t>
            </w:r>
            <w:r w:rsidRPr="00803875">
              <w:rPr>
                <w:color w:val="00188F"/>
              </w:rPr>
              <w:fldChar w:fldCharType="begin"/>
            </w:r>
            <w:r w:rsidRPr="00803875">
              <w:rPr>
                <w:color w:val="00188F"/>
              </w:rPr>
              <w:instrText>AutoTextList  \s NoStyle \t " : платформа для настольных компьютеров School         "</w:instrText>
            </w:r>
            <w:r w:rsidRPr="00803875">
              <w:rPr>
                <w:color w:val="00188F"/>
              </w:rPr>
              <w:fldChar w:fldCharType="separate"/>
            </w:r>
            <w:r w:rsidRPr="00803875">
              <w:rPr>
                <w:color w:val="00188F"/>
              </w:rPr>
              <w:t>SD</w:t>
            </w:r>
            <w:r w:rsidRPr="00803875">
              <w:rPr>
                <w:color w:val="00188F"/>
              </w:rPr>
              <w:fldChar w:fldCharType="end"/>
            </w:r>
            <w:r w:rsidRPr="00803875">
              <w:rPr>
                <w:color w:val="00188F"/>
              </w:rPr>
              <w:t>,</w:t>
            </w:r>
            <w:r w:rsidRPr="00803875">
              <w:rPr>
                <w:color w:val="00188F"/>
              </w:rPr>
              <w:fldChar w:fldCharType="begin"/>
            </w:r>
            <w:r w:rsidRPr="00803875">
              <w:rPr>
                <w:color w:val="00188F"/>
              </w:rPr>
              <w:instrText>AutoTextList  \s NoStyle \t " : предложение Student         "</w:instrText>
            </w:r>
            <w:r w:rsidRPr="00803875">
              <w:rPr>
                <w:color w:val="00188F"/>
              </w:rPr>
              <w:fldChar w:fldCharType="separate"/>
            </w:r>
            <w:r w:rsidRPr="00803875">
              <w:rPr>
                <w:color w:val="00188F"/>
              </w:rPr>
              <w:t>ST</w:t>
            </w:r>
            <w:r w:rsidRPr="00803875">
              <w:rPr>
                <w:color w:val="00188F"/>
              </w:rPr>
              <w:fldChar w:fldCharType="end"/>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rPr>
                <w:color w:val="00188F"/>
              </w:rPr>
            </w:pPr>
            <w:r w:rsidRPr="00803875">
              <w:rPr>
                <w:color w:val="00188F"/>
              </w:rPr>
              <w:t>Enterprise CAL Suite Bridge для Office 365</w:t>
            </w:r>
            <w:r w:rsidRPr="00803875">
              <w:rPr>
                <w:color w:val="00188F"/>
              </w:rPr>
              <w:fldChar w:fldCharType="begin"/>
            </w:r>
            <w:r w:rsidRPr="00803875">
              <w:rPr>
                <w:color w:val="00188F"/>
              </w:rPr>
              <w:instrText xml:space="preserve"> XE "Enterprise CAL Suite Bridge для Office 365" </w:instrText>
            </w:r>
            <w:r w:rsidRPr="00803875">
              <w:rPr>
                <w:color w:val="00188F"/>
              </w:rPr>
              <w:fldChar w:fldCharType="end"/>
            </w:r>
            <w:r w:rsidRPr="00803875">
              <w:rPr>
                <w:color w:val="00188F"/>
              </w:rPr>
              <w:t xml:space="preserve"> (лицензия «на устройство» и пользовательская лицензия)</w:t>
            </w:r>
          </w:p>
        </w:tc>
        <w:tc>
          <w:tcPr>
            <w:tcW w:w="62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jc w:val="center"/>
              <w:rPr>
                <w:color w:val="00188F"/>
              </w:rPr>
            </w:pPr>
            <w:r w:rsidRPr="00803875">
              <w:rPr>
                <w:color w:val="00188F"/>
              </w:rPr>
              <w:t xml:space="preserve"> </w:t>
            </w:r>
          </w:p>
        </w:tc>
        <w:tc>
          <w:tcPr>
            <w:tcW w:w="740" w:type="dxa"/>
            <w:tcBorders>
              <w:top w:val="dashed" w:sz="4" w:space="0" w:color="BFBFBF"/>
              <w:left w:val="none" w:sz="4" w:space="0" w:color="6E6E6E"/>
              <w:bottom w:val="dashed" w:sz="4" w:space="0" w:color="BFBFBF"/>
              <w:right w:val="single" w:sz="6" w:space="0" w:color="FFFFFF"/>
            </w:tcBorders>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188F"/>
              </w:rPr>
            </w:pPr>
            <w:r w:rsidRPr="00803875">
              <w:rPr>
                <w:color w:val="00188F"/>
              </w:rPr>
              <w:fldChar w:fldCharType="begin"/>
            </w:r>
            <w:r w:rsidRPr="00803875">
              <w:rPr>
                <w:color w:val="00188F"/>
              </w:rPr>
              <w:instrText>AutoTextList  \s NoStyle \t " : Базовый продукт         "</w:instrText>
            </w:r>
            <w:r w:rsidRPr="00803875">
              <w:rPr>
                <w:color w:val="00188F"/>
              </w:rPr>
              <w:fldChar w:fldCharType="separate"/>
            </w:r>
            <w:r w:rsidRPr="00803875">
              <w:rPr>
                <w:color w:val="00188F"/>
              </w:rPr>
              <w:t>Е</w:t>
            </w:r>
            <w:r w:rsidRPr="00803875">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rPr>
                <w:color w:val="00188F"/>
              </w:rPr>
            </w:pPr>
            <w:r w:rsidRPr="00803875">
              <w:rPr>
                <w:color w:val="00188F"/>
              </w:rPr>
              <w:t>Enterprise CAL Suite Bridge для Office 365 и Microsoft Intune</w:t>
            </w:r>
            <w:r w:rsidRPr="00803875">
              <w:rPr>
                <w:color w:val="00188F"/>
              </w:rPr>
              <w:fldChar w:fldCharType="begin"/>
            </w:r>
            <w:r w:rsidRPr="00803875">
              <w:rPr>
                <w:color w:val="00188F"/>
              </w:rPr>
              <w:instrText xml:space="preserve"> XE "Enterprise CAL Suite Bridge для Office 365 и Microsoft Intune" </w:instrText>
            </w:r>
            <w:r w:rsidRPr="00803875">
              <w:rPr>
                <w:color w:val="00188F"/>
              </w:rPr>
              <w:fldChar w:fldCharType="end"/>
            </w:r>
            <w:r w:rsidRPr="00803875">
              <w:rPr>
                <w:color w:val="00188F"/>
              </w:rPr>
              <w:t xml:space="preserve"> (лицензия «на устройство» и пользовательская лицензия)</w:t>
            </w:r>
          </w:p>
        </w:tc>
        <w:tc>
          <w:tcPr>
            <w:tcW w:w="62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dashed" w:sz="4" w:space="0" w:color="BFBFBF"/>
              <w:left w:val="none" w:sz="4" w:space="0" w:color="6E6E6E"/>
              <w:bottom w:val="dashed" w:sz="4" w:space="0" w:color="BFBFBF"/>
              <w:right w:val="none" w:sz="4" w:space="0" w:color="6E6E6E"/>
            </w:tcBorders>
          </w:tcPr>
          <w:p w:rsidR="000F6AB8" w:rsidRPr="00803875" w:rsidRDefault="0048779D">
            <w:pPr>
              <w:pStyle w:val="ProductList-TableBody"/>
              <w:jc w:val="center"/>
              <w:rPr>
                <w:color w:val="00188F"/>
              </w:rPr>
            </w:pPr>
            <w:r w:rsidRPr="00803875">
              <w:rPr>
                <w:color w:val="00188F"/>
              </w:rPr>
              <w:t xml:space="preserve"> </w:t>
            </w:r>
          </w:p>
        </w:tc>
        <w:tc>
          <w:tcPr>
            <w:tcW w:w="740" w:type="dxa"/>
            <w:tcBorders>
              <w:top w:val="dashed" w:sz="4" w:space="0" w:color="BFBFBF"/>
              <w:left w:val="none" w:sz="4" w:space="0" w:color="6E6E6E"/>
              <w:bottom w:val="dashed" w:sz="4" w:space="0" w:color="BFBFBF"/>
              <w:right w:val="single" w:sz="6" w:space="0" w:color="FFFFFF"/>
            </w:tcBorders>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188F"/>
              </w:rPr>
            </w:pPr>
            <w:r w:rsidRPr="00803875">
              <w:rPr>
                <w:color w:val="00188F"/>
              </w:rPr>
              <w:fldChar w:fldCharType="begin"/>
            </w:r>
            <w:r w:rsidRPr="00803875">
              <w:rPr>
                <w:color w:val="00188F"/>
              </w:rPr>
              <w:instrText>AutoTextList  \s NoStyle \t " : Базовый продукт         "</w:instrText>
            </w:r>
            <w:r w:rsidRPr="00803875">
              <w:rPr>
                <w:color w:val="00188F"/>
              </w:rPr>
              <w:fldChar w:fldCharType="separate"/>
            </w:r>
            <w:r w:rsidRPr="00803875">
              <w:rPr>
                <w:color w:val="00188F"/>
              </w:rPr>
              <w:t>Е</w:t>
            </w:r>
            <w:r w:rsidRPr="00803875">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r>
      <w:tr w:rsidR="000F6AB8">
        <w:tc>
          <w:tcPr>
            <w:tcW w:w="4160" w:type="dxa"/>
            <w:tcBorders>
              <w:top w:val="dashed" w:sz="4" w:space="0" w:color="BFBFBF"/>
              <w:left w:val="none" w:sz="4" w:space="0" w:color="6E6E6E"/>
              <w:bottom w:val="none" w:sz="4" w:space="0" w:color="BFBFBF"/>
              <w:right w:val="none" w:sz="4" w:space="0" w:color="6E6E6E"/>
            </w:tcBorders>
          </w:tcPr>
          <w:p w:rsidR="000F6AB8" w:rsidRPr="00803875" w:rsidRDefault="0048779D">
            <w:pPr>
              <w:pStyle w:val="ProductList-TableBody"/>
              <w:rPr>
                <w:color w:val="00188F"/>
              </w:rPr>
            </w:pPr>
            <w:r w:rsidRPr="00803875">
              <w:rPr>
                <w:color w:val="00188F"/>
              </w:rPr>
              <w:t>Enterprise CAL Suite Bridge для Microsoft Intune</w:t>
            </w:r>
            <w:r w:rsidRPr="00803875">
              <w:rPr>
                <w:color w:val="00188F"/>
              </w:rPr>
              <w:fldChar w:fldCharType="begin"/>
            </w:r>
            <w:r w:rsidRPr="00803875">
              <w:rPr>
                <w:color w:val="00188F"/>
              </w:rPr>
              <w:instrText xml:space="preserve"> XE "Enterprise CAL Suite Bridge для Microsoft Intune" </w:instrText>
            </w:r>
            <w:r w:rsidRPr="00803875">
              <w:rPr>
                <w:color w:val="00188F"/>
              </w:rPr>
              <w:fldChar w:fldCharType="end"/>
            </w:r>
            <w:r w:rsidRPr="00803875">
              <w:rPr>
                <w:color w:val="00188F"/>
              </w:rPr>
              <w:t xml:space="preserve"> (лицензия «на устройство» и пользовательская лицензия)</w:t>
            </w:r>
          </w:p>
        </w:tc>
        <w:tc>
          <w:tcPr>
            <w:tcW w:w="620" w:type="dxa"/>
            <w:tcBorders>
              <w:top w:val="dashed" w:sz="4" w:space="0" w:color="BFBFBF"/>
              <w:left w:val="none" w:sz="4" w:space="0" w:color="6E6E6E"/>
              <w:bottom w:val="none" w:sz="4" w:space="0" w:color="BFBFBF"/>
              <w:right w:val="none" w:sz="4" w:space="0" w:color="6E6E6E"/>
            </w:tcBorders>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dashed" w:sz="4" w:space="0" w:color="BFBFBF"/>
              <w:left w:val="none" w:sz="4" w:space="0" w:color="6E6E6E"/>
              <w:bottom w:val="none" w:sz="4" w:space="0" w:color="BFBFBF"/>
              <w:right w:val="none" w:sz="4" w:space="0" w:color="6E6E6E"/>
            </w:tcBorders>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dashed" w:sz="4" w:space="0" w:color="BFBFBF"/>
              <w:left w:val="none" w:sz="4" w:space="0" w:color="6E6E6E"/>
              <w:bottom w:val="none" w:sz="4" w:space="0" w:color="BFBFBF"/>
              <w:right w:val="none" w:sz="4" w:space="0" w:color="6E6E6E"/>
            </w:tcBorders>
          </w:tcPr>
          <w:p w:rsidR="000F6AB8" w:rsidRPr="00803875" w:rsidRDefault="0048779D">
            <w:pPr>
              <w:pStyle w:val="ProductList-TableBody"/>
              <w:jc w:val="center"/>
              <w:rPr>
                <w:color w:val="00188F"/>
              </w:rPr>
            </w:pPr>
            <w:r w:rsidRPr="00803875">
              <w:rPr>
                <w:color w:val="00188F"/>
              </w:rPr>
              <w:t xml:space="preserve"> </w:t>
            </w:r>
          </w:p>
        </w:tc>
        <w:tc>
          <w:tcPr>
            <w:tcW w:w="740" w:type="dxa"/>
            <w:tcBorders>
              <w:top w:val="dashed" w:sz="4" w:space="0" w:color="BFBFBF"/>
              <w:left w:val="none" w:sz="4" w:space="0" w:color="6E6E6E"/>
              <w:bottom w:val="none" w:sz="4" w:space="0" w:color="BFBFBF"/>
              <w:right w:val="single" w:sz="6" w:space="0" w:color="FFFFFF"/>
            </w:tcBorders>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188F"/>
              </w:rPr>
            </w:pPr>
            <w:r w:rsidRPr="00803875">
              <w:rPr>
                <w:color w:val="00188F"/>
              </w:rPr>
              <w:fldChar w:fldCharType="begin"/>
            </w:r>
            <w:r w:rsidRPr="00803875">
              <w:rPr>
                <w:color w:val="00188F"/>
              </w:rPr>
              <w:instrText>AutoTextList  \s NoStyle \t " : Базовый продукт         "</w:instrText>
            </w:r>
            <w:r w:rsidRPr="00803875">
              <w:rPr>
                <w:color w:val="00188F"/>
              </w:rPr>
              <w:fldChar w:fldCharType="separate"/>
            </w:r>
            <w:r w:rsidRPr="00803875">
              <w:rPr>
                <w:color w:val="00188F"/>
              </w:rPr>
              <w:t>Е</w:t>
            </w:r>
            <w:r w:rsidRPr="00803875">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188F"/>
              </w:rPr>
            </w:pPr>
            <w:r w:rsidRPr="00803875">
              <w:rPr>
                <w:color w:val="00188F"/>
              </w:rPr>
              <w:t xml:space="preserve"> </w:t>
            </w:r>
          </w:p>
        </w:tc>
      </w:tr>
    </w:tbl>
    <w:p w:rsidR="000F6AB8" w:rsidRDefault="0048779D">
      <w:pPr>
        <w:pStyle w:val="ProductList-Offering1SubSection"/>
      </w:pPr>
      <w:bookmarkStart w:id="45" w:name="_Sec599"/>
      <w:r>
        <w:t>2. Существенные условия для продуктов</w:t>
      </w:r>
      <w:bookmarkEnd w:id="45"/>
    </w:p>
    <w:tbl>
      <w:tblPr>
        <w:tblStyle w:val="PURTable"/>
        <w:tblW w:w="0" w:type="dxa"/>
        <w:tblLook w:val="04A0" w:firstRow="1" w:lastRow="0" w:firstColumn="1" w:lastColumn="0" w:noHBand="0" w:noVBand="1"/>
      </w:tblPr>
      <w:tblGrid>
        <w:gridCol w:w="3630"/>
        <w:gridCol w:w="3657"/>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Предыдущие выпуски: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покрытия SA для Продукта         "</w:instrText>
            </w:r>
            <w:r w:rsidRPr="00721CA3">
              <w:rPr>
                <w:color w:val="0563C1"/>
              </w:rPr>
              <w:fldChar w:fldCharType="separate"/>
            </w:r>
            <w:r>
              <w:rPr>
                <w:color w:val="0563C1"/>
              </w:rPr>
              <w:t>Необходимое условие (SA)</w:t>
            </w:r>
            <w:r w:rsidRPr="00721CA3">
              <w:rPr>
                <w:color w:val="0563C1"/>
              </w:rPr>
              <w:fldChar w:fldCharType="end"/>
            </w:r>
            <w:r>
              <w:t xml:space="preserve">: </w:t>
            </w:r>
            <w:hyperlink w:anchor="_Sec564">
              <w:r>
                <w:rPr>
                  <w:color w:val="00467F"/>
                  <w:u w:val="single"/>
                </w:rPr>
                <w:t>Приложение B</w:t>
              </w:r>
            </w:hyperlink>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instrText>
            </w:r>
            <w:r w:rsidRPr="00721CA3">
              <w:rPr>
                <w:color w:val="0563C1"/>
              </w:rPr>
              <w:fldChar w:fldCharType="separate"/>
            </w:r>
            <w:r>
              <w:rPr>
                <w:color w:val="0563C1"/>
              </w:rPr>
              <w:t>Исключение из соответствующих пользователей</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rsidRPr="00721CA3">
              <w:rPr>
                <w:color w:val="0563C1"/>
              </w:rPr>
              <w:fldChar w:fldCharType="separate"/>
            </w:r>
            <w:r>
              <w:rPr>
                <w:color w:val="0563C1"/>
              </w:rPr>
              <w:t>Право на переход</w:t>
            </w:r>
            <w:r w:rsidRPr="00721CA3">
              <w:rPr>
                <w:color w:val="0563C1"/>
              </w:rPr>
              <w:fldChar w:fldCharType="end"/>
            </w:r>
            <w:r>
              <w:t>. Все (кроме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rsidRPr="00721CA3">
              <w:rPr>
                <w:color w:val="0563C1"/>
              </w:rPr>
              <w:fldChar w:fldCharType="separate"/>
            </w:r>
            <w:r>
              <w:rPr>
                <w:color w:val="0563C1"/>
              </w:rPr>
              <w:t>Скидка UTD</w:t>
            </w:r>
            <w:r w:rsidRPr="00721CA3">
              <w:rPr>
                <w:color w:val="0563C1"/>
              </w:rP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Процесс определения применимых прав на использование для CAL Suites</w:t>
      </w:r>
    </w:p>
    <w:p w:rsidR="000F6AB8" w:rsidRDefault="0048779D">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0F6AB8" w:rsidRDefault="0048779D">
      <w:pPr>
        <w:pStyle w:val="ProductList-Body"/>
      </w:pPr>
      <w:r>
        <w:t xml:space="preserve"> </w:t>
      </w:r>
    </w:p>
    <w:p w:rsidR="000F6AB8" w:rsidRDefault="0048779D">
      <w:pPr>
        <w:pStyle w:val="ProductList-ClauseHeading"/>
      </w:pPr>
      <w:r>
        <w:t>2.2 Компоненты CAL Suite</w:t>
      </w:r>
    </w:p>
    <w:p w:rsidR="000F6AB8" w:rsidRDefault="0048779D">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0F6AB8" w:rsidRDefault="0048779D">
      <w:pPr>
        <w:pStyle w:val="ProductList-Body"/>
      </w:pPr>
      <w:r>
        <w:t xml:space="preserve"> </w:t>
      </w:r>
    </w:p>
    <w:p w:rsidR="000F6AB8" w:rsidRDefault="0048779D">
      <w:pPr>
        <w:pStyle w:val="ProductList-ClauseHeading"/>
      </w:pPr>
      <w:r>
        <w:t>2.3 Веб-службы, включенные в набор лицензий Enterprise CAL Suite</w:t>
      </w:r>
    </w:p>
    <w:p w:rsidR="000F6AB8" w:rsidRDefault="0048779D">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40">
        <w:r>
          <w:rPr>
            <w:color w:val="00467F"/>
            <w:u w:val="single"/>
          </w:rPr>
          <w:t>http://go.microsoft.com/?linkid=9839207</w:t>
        </w:r>
      </w:hyperlink>
      <w:r>
        <w:t>.</w:t>
      </w:r>
    </w:p>
    <w:p w:rsidR="000F6AB8" w:rsidRDefault="0048779D">
      <w:pPr>
        <w:pStyle w:val="ProductList-Body"/>
      </w:pPr>
      <w:r>
        <w:t xml:space="preserve"> </w:t>
      </w:r>
    </w:p>
    <w:p w:rsidR="000F6AB8" w:rsidRDefault="0048779D">
      <w:pPr>
        <w:pStyle w:val="ProductList-ClauseHeading"/>
      </w:pPr>
      <w:r>
        <w:t>2.4 Core CAL Suite Bridge для O365, для O365 и Intune, а также для Intune</w:t>
      </w:r>
    </w:p>
    <w:p w:rsidR="000F6AB8" w:rsidRDefault="0048779D">
      <w:pPr>
        <w:pStyle w:val="ProductList-SubClauseHeading"/>
      </w:pPr>
      <w:r>
        <w:t>2.4.1 Требования лицензий CAL Suite Bridge</w:t>
      </w:r>
    </w:p>
    <w:p w:rsidR="000F6AB8" w:rsidRDefault="0048779D">
      <w:pPr>
        <w:pStyle w:val="ProductList-BodyIndented"/>
      </w:pPr>
      <w:r>
        <w:t xml:space="preserve">Лицензия CAL Suite Bridge может быть обязательной при переходе от схемы CAL Suite к сопоставимому сочетанию программного обеспечения и веб-служб. Если переход требует наличия лицензии CAL Suite Bridge и соответствующая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Лицензия</w:t>
      </w:r>
      <w:r w:rsidRPr="00721CA3">
        <w:rPr>
          <w:color w:val="0563C1"/>
        </w:rPr>
        <w:fldChar w:fldCharType="end"/>
      </w:r>
      <w:r>
        <w:t xml:space="preserve"> была оплачена Клиентом в полном объеме, приобретение лицензии CAL Suite Bridge не требуется. Вместо этого можно приобрести Software Assurance для лицензии CAL Suite Bridge в день годовщины соглашения о регистрации, когда переход вступает в силу. В этом случае соотношение перехода может быть только следующим: одно покрытие CAL Suite Bridge Software Assurance для одного покрытия CAL Suite Software Assurance и для той же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«на пользователя» или «на устройство» в качестве соответствующей лицензии CAL Suite.</w:t>
      </w:r>
    </w:p>
    <w:p w:rsidR="000F6AB8" w:rsidRDefault="0048779D">
      <w:pPr>
        <w:pStyle w:val="ProductList-BodyIndented"/>
      </w:pPr>
      <w:r>
        <w:t xml:space="preserve"> </w:t>
      </w:r>
    </w:p>
    <w:p w:rsidR="000F6AB8" w:rsidRDefault="0048779D">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73"/>
        <w:gridCol w:w="3517"/>
        <w:gridCol w:w="356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Соответствующие Веб-службы</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w:t>
            </w:r>
            <w:r>
              <w:fldChar w:fldCharType="begin"/>
            </w:r>
            <w:r>
              <w:instrText xml:space="preserve"> XE "Office 365 корпоративный " </w:instrText>
            </w:r>
            <w:r>
              <w:fldChar w:fldCharType="end"/>
            </w:r>
            <w:r>
              <w:t>E4</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0F6AB8" w:rsidRDefault="0048779D">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0F6AB8" w:rsidRDefault="0048779D">
            <w:pPr>
              <w:pStyle w:val="ProductList-TableBody"/>
            </w:pPr>
            <w:r>
              <w:t>Office 365 корпоративный E4 и Microsoft Intune</w:t>
            </w:r>
            <w:r>
              <w:fldChar w:fldCharType="begin"/>
            </w:r>
            <w:r>
              <w:instrText xml:space="preserve"> XE "Office 365 корпоративный E4 и Microsoft Intune" </w:instrText>
            </w:r>
            <w:r>
              <w:fldChar w:fldCharType="end"/>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Microsoft Intune</w:t>
            </w:r>
            <w:r>
              <w:fldChar w:fldCharType="begin"/>
            </w:r>
            <w:r>
              <w:instrText xml:space="preserve"> XE "Microsoft Intune" </w:instrText>
            </w:r>
            <w:r>
              <w:fldChar w:fldCharType="end"/>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Лицензия 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Enterprise Mobility Suite</w:t>
            </w:r>
            <w:r>
              <w:fldChar w:fldCharType="begin"/>
            </w:r>
            <w:r>
              <w:instrText xml:space="preserve"> XE "Enterprise Mobility Suite" </w:instrText>
            </w:r>
            <w:r>
              <w:fldChar w:fldCharType="end"/>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0F6AB8" w:rsidRDefault="0048779D">
            <w:pPr>
              <w:pStyle w:val="ProductList-TableBody"/>
            </w:pPr>
            <w:r>
              <w:t>Office 365 корпоративный E4</w:t>
            </w:r>
            <w:r>
              <w:fldChar w:fldCharType="begin"/>
            </w:r>
            <w:r>
              <w:instrText xml:space="preserve"> XE "Office 365 корпоративный E4" </w:instrText>
            </w:r>
            <w:r>
              <w:fldChar w:fldCharType="end"/>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0F6AB8" w:rsidRDefault="0048779D">
            <w:pPr>
              <w:pStyle w:val="ProductList-TableBody"/>
            </w:pPr>
            <w:r>
              <w:t>Office 365 корпоративный E4 и Microsoft Intune</w:t>
            </w:r>
            <w:r>
              <w:fldChar w:fldCharType="begin"/>
            </w:r>
            <w:r>
              <w:instrText xml:space="preserve"> XE "Office 365 корпоративный E4 и Microsoft Intune" </w:instrText>
            </w:r>
            <w:r>
              <w:fldChar w:fldCharType="end"/>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Microsoft Intune</w:t>
            </w:r>
            <w:r>
              <w:fldChar w:fldCharType="begin"/>
            </w:r>
            <w:r>
              <w:instrText xml:space="preserve"> XE "Microsoft Intune" </w:instrText>
            </w:r>
            <w:r>
              <w:fldChar w:fldCharType="end"/>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Лицензия 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Enterprise Mobility Suite</w:t>
            </w:r>
            <w:r>
              <w:fldChar w:fldCharType="begin"/>
            </w:r>
            <w:r>
              <w:instrText xml:space="preserve"> XE "Enterprise Mobility Suite" </w:instrText>
            </w:r>
            <w:r>
              <w:fldChar w:fldCharType="end"/>
            </w:r>
          </w:p>
        </w:tc>
      </w:tr>
    </w:tbl>
    <w:p w:rsidR="000F6AB8" w:rsidRDefault="0048779D">
      <w:pPr>
        <w:pStyle w:val="ProductList-BodyIndented"/>
      </w:pPr>
      <w:r>
        <w:t xml:space="preserve"> </w:t>
      </w:r>
    </w:p>
    <w:p w:rsidR="000F6AB8" w:rsidRDefault="0048779D">
      <w:pPr>
        <w:pStyle w:val="ProductList-SubClauseHeading"/>
      </w:pPr>
      <w:r>
        <w:t>2.4.2 Клиентские лицензии только для учащихся (Лицензия Academic Open и Academic Select)</w:t>
      </w:r>
    </w:p>
    <w:p w:rsidR="000F6AB8" w:rsidRDefault="0048779D">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0F6AB8" w:rsidRDefault="0048779D">
      <w:pPr>
        <w:pStyle w:val="ProductList-BodyIndented"/>
      </w:pPr>
      <w:r>
        <w:t xml:space="preserve"> </w:t>
      </w:r>
    </w:p>
    <w:p w:rsidR="000F6AB8" w:rsidRDefault="0048779D">
      <w:pPr>
        <w:pStyle w:val="ProductList-SubClauseHeading"/>
      </w:pPr>
      <w:r>
        <w:t>2.4.3 Переходы</w:t>
      </w:r>
    </w:p>
    <w:p w:rsidR="000F6AB8" w:rsidRDefault="0048779D">
      <w:pPr>
        <w:pStyle w:val="ProductList-BodyIndented"/>
      </w:pPr>
      <w:r>
        <w:t xml:space="preserve">Ниже приведены варианты перехода для клиентов, имеющих право на переход к Веб-службам, как будет описано в соглашении о корпоративном лицензировании клиента. </w:t>
      </w:r>
    </w:p>
    <w:tbl>
      <w:tblPr>
        <w:tblStyle w:val="PURTable0"/>
        <w:tblW w:w="0" w:type="dxa"/>
        <w:tblLook w:val="04A0" w:firstRow="1" w:lastRow="0" w:firstColumn="1" w:lastColumn="0" w:noHBand="0" w:noVBand="1"/>
      </w:tblPr>
      <w:tblGrid>
        <w:gridCol w:w="5293"/>
        <w:gridCol w:w="5263"/>
      </w:tblGrid>
      <w:tr w:rsidR="000F6A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Продукт, с которого осуществляется Переход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Допустимые варианты перехода</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365 (для предприятий и государственных организаций — E1, E3, E4)*, Microsoft Intune, Enterprise Mobility Suite</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365 (для предприятий и государственных организаций – E3, E4)*, Microsoft Intune, Enterprise Mobility Suite</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профессиональный плюс и Core CAL Suite</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365 (для предприятий и государственных организаций E3, E4)*</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профессиональный плюс и Enterprise CAL Suite</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365 (для предприятий и государственных организаций E3, E4)*</w:t>
            </w:r>
          </w:p>
        </w:tc>
      </w:tr>
    </w:tbl>
    <w:p w:rsidR="000F6AB8" w:rsidRDefault="0048779D">
      <w:pPr>
        <w:pStyle w:val="ProductList-BodyIndented"/>
      </w:pPr>
      <w:r>
        <w:t>* Для данного Перехода также необходима соответствующая клиентская лицензия CAL Suite Bridge.</w:t>
      </w:r>
    </w:p>
    <w:p w:rsidR="000F6AB8" w:rsidRDefault="0048779D">
      <w:pPr>
        <w:pStyle w:val="ProductList-Offering1SubSection"/>
      </w:pPr>
      <w:bookmarkStart w:id="46" w:name="_Sec600"/>
      <w:r>
        <w:t>3. Права на использование</w:t>
      </w:r>
      <w:bookmarkEnd w:id="46"/>
    </w:p>
    <w:tbl>
      <w:tblPr>
        <w:tblStyle w:val="PURTable"/>
        <w:tblW w:w="0" w:type="dxa"/>
        <w:tblLook w:val="04A0" w:firstRow="1" w:lastRow="0" w:firstColumn="1" w:lastColumn="0" w:noHBand="0" w:noVBand="1"/>
      </w:tblPr>
      <w:tblGrid>
        <w:gridCol w:w="3639"/>
        <w:gridCol w:w="3632"/>
        <w:gridCol w:w="364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Процессор/CAL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Дополнительное программное обеспечение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Включенные технологии: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Offering1SubSection"/>
      </w:pPr>
      <w:bookmarkStart w:id="47" w:name="_Sec601"/>
      <w:r>
        <w:t>4. Software Assurance</w:t>
      </w:r>
      <w:bookmarkEnd w:id="47"/>
    </w:p>
    <w:tbl>
      <w:tblPr>
        <w:tblStyle w:val="PURTable"/>
        <w:tblW w:w="0" w:type="dxa"/>
        <w:tblLook w:val="04A0" w:firstRow="1" w:lastRow="0" w:firstColumn="1" w:lastColumn="0" w:noHBand="0" w:noVBand="1"/>
      </w:tblPr>
      <w:tblGrid>
        <w:gridCol w:w="3649"/>
        <w:gridCol w:w="3641"/>
        <w:gridCol w:w="362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перехода на резервный ресурс в случае отказа устройства: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rsidRPr="00721CA3">
              <w:rPr>
                <w:color w:val="0563C1"/>
              </w:rPr>
              <w:fldChar w:fldCharType="separate"/>
            </w:r>
            <w:r>
              <w:rPr>
                <w:color w:val="0563C1"/>
              </w:rPr>
              <w:t>Права на миграцию</w:t>
            </w:r>
            <w:r w:rsidRPr="00721CA3">
              <w:rPr>
                <w:color w:val="0563C1"/>
              </w:rPr>
              <w:fldChar w:fldCharType="end"/>
            </w:r>
            <w:r>
              <w:t xml:space="preserve">. </w:t>
            </w:r>
            <w:hyperlink r:id="rId41">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использование продукта вне офиса: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1HeadingNoBorder"/>
      </w:pPr>
      <w:bookmarkStart w:id="48" w:name="_Sec602"/>
      <w:r>
        <w:t>Core Infrastructure Server (CIS) Suite</w:t>
      </w:r>
      <w:bookmarkEnd w:id="48"/>
      <w:r>
        <w:fldChar w:fldCharType="begin"/>
      </w:r>
      <w:r>
        <w:instrText xml:space="preserve"> TC "</w:instrText>
      </w:r>
      <w:bookmarkStart w:id="49" w:name="_Toc423424964"/>
      <w:r>
        <w:instrText>Core Infrastructure Server (CIS) Suite</w:instrText>
      </w:r>
      <w:bookmarkEnd w:id="49"/>
      <w:r>
        <w:instrText>" \l 2</w:instrText>
      </w:r>
      <w:r>
        <w:fldChar w:fldCharType="end"/>
      </w:r>
    </w:p>
    <w:p w:rsidR="000F6AB8" w:rsidRDefault="0048779D">
      <w:pPr>
        <w:pStyle w:val="ProductList-Offering1SubSection"/>
      </w:pPr>
      <w:bookmarkStart w:id="50" w:name="_Sec603"/>
      <w:r>
        <w:t>1. Период доступности Продуктов</w:t>
      </w:r>
      <w:bookmarkEnd w:id="50"/>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0F6AB8" w:rsidTr="00803875">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Продукты</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rsidTr="00803875">
        <w:tc>
          <w:tcPr>
            <w:tcW w:w="4117"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721CA3">
              <w:rPr>
                <w:color w:val="0563C1"/>
              </w:rPr>
              <w:fldChar w:fldCharType="begin"/>
            </w:r>
            <w:r>
              <w:rPr>
                <w:color w:val="0563C1"/>
              </w:rPr>
              <w:instrText>AutoTextList  \s NoStyle \t " : Open License и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803875" w:rsidP="008038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721CA3">
              <w:rPr>
                <w:color w:val="0563C1"/>
              </w:rPr>
              <w:fldChar w:fldCharType="begin"/>
            </w:r>
            <w:r>
              <w:rPr>
                <w:color w:val="0563C1"/>
              </w:rPr>
              <w:instrText>AutoTextList  \s NoStyle \t " : Основная инфраструктура         "</w:instrText>
            </w:r>
            <w:r w:rsidRPr="00721CA3">
              <w:rPr>
                <w:color w:val="0563C1"/>
              </w:rPr>
              <w:fldChar w:fldCharType="separate"/>
            </w:r>
            <w:r>
              <w:rPr>
                <w:color w:val="0563C1"/>
              </w:rPr>
              <w:t>C</w:t>
            </w:r>
            <w:r w:rsidRPr="00721CA3">
              <w:rPr>
                <w:color w:val="0563C1"/>
              </w:rPr>
              <w:fldChar w:fldCharType="end"/>
            </w:r>
            <w:r>
              <w:t>,</w:t>
            </w:r>
            <w:r w:rsidRPr="00721CA3">
              <w:rPr>
                <w:color w:val="0563C1"/>
              </w:rPr>
              <w:fldChar w:fldCharType="begin"/>
            </w:r>
            <w:r>
              <w:rPr>
                <w:color w:val="0563C1"/>
              </w:rPr>
              <w:instrText>AutoTextList  \s NoStyle \t " : серверные продукты и продукты-средства         "</w:instrText>
            </w:r>
            <w:r w:rsidRPr="00721CA3">
              <w:rPr>
                <w:color w:val="0563C1"/>
              </w:rPr>
              <w:fldChar w:fldCharType="separate"/>
            </w:r>
            <w:r>
              <w:rPr>
                <w:color w:val="0563C1"/>
              </w:rPr>
              <w:t>SP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803875">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803875">
            <w:pPr>
              <w:pStyle w:val="ProductList-TableBody"/>
              <w:jc w:val="center"/>
            </w:pPr>
            <w:r>
              <w:t>A</w:t>
            </w:r>
            <w:r w:rsidR="0048779D">
              <w:t xml:space="preserve"> </w:t>
            </w:r>
          </w:p>
        </w:tc>
      </w:tr>
      <w:tr w:rsidR="000F6AB8" w:rsidTr="00803875">
        <w:tc>
          <w:tcPr>
            <w:tcW w:w="4117"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721CA3">
              <w:rPr>
                <w:color w:val="0563C1"/>
              </w:rPr>
              <w:fldChar w:fldCharType="begin"/>
            </w:r>
            <w:r>
              <w:rPr>
                <w:color w:val="0563C1"/>
              </w:rPr>
              <w:instrText>AutoTextList  \s NoStyle \t " : Open License и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80387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721CA3">
              <w:rPr>
                <w:color w:val="0563C1"/>
              </w:rPr>
              <w:fldChar w:fldCharType="begin"/>
            </w:r>
            <w:r>
              <w:rPr>
                <w:color w:val="0563C1"/>
              </w:rPr>
              <w:instrText>AutoTextList  \s NoStyle \t " : Основная инфраструктура         "</w:instrText>
            </w:r>
            <w:r w:rsidRPr="00721CA3">
              <w:rPr>
                <w:color w:val="0563C1"/>
              </w:rPr>
              <w:fldChar w:fldCharType="separate"/>
            </w:r>
            <w:r>
              <w:rPr>
                <w:color w:val="0563C1"/>
              </w:rPr>
              <w:t>C</w:t>
            </w:r>
            <w:r w:rsidRPr="00721CA3">
              <w:rPr>
                <w:color w:val="0563C1"/>
              </w:rPr>
              <w:fldChar w:fldCharType="end"/>
            </w:r>
            <w:r>
              <w:t>,</w:t>
            </w:r>
            <w:r w:rsidRPr="00721CA3">
              <w:rPr>
                <w:color w:val="0563C1"/>
              </w:rPr>
              <w:fldChar w:fldCharType="begin"/>
            </w:r>
            <w:r>
              <w:rPr>
                <w:color w:val="0563C1"/>
              </w:rPr>
              <w:instrText>AutoTextList  \s NoStyle \t " : серверные продукты и продукты-средства         "</w:instrText>
            </w:r>
            <w:r w:rsidRPr="00721CA3">
              <w:rPr>
                <w:color w:val="0563C1"/>
              </w:rPr>
              <w:fldChar w:fldCharType="separate"/>
            </w:r>
            <w:r>
              <w:rPr>
                <w:color w:val="0563C1"/>
              </w:rPr>
              <w:t>SP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803875">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r w:rsidR="00803875">
              <w:t>A</w:t>
            </w:r>
          </w:p>
        </w:tc>
      </w:tr>
    </w:tbl>
    <w:p w:rsidR="000F6AB8" w:rsidRDefault="0048779D">
      <w:pPr>
        <w:pStyle w:val="ProductList-Offering1SubSection"/>
      </w:pPr>
      <w:bookmarkStart w:id="51" w:name="_Sec604"/>
      <w:r>
        <w:t>2. Существенные условия для продуктов</w:t>
      </w:r>
      <w:bookmarkEnd w:id="51"/>
    </w:p>
    <w:tbl>
      <w:tblPr>
        <w:tblStyle w:val="PURTable"/>
        <w:tblW w:w="0" w:type="dxa"/>
        <w:tblLook w:val="04A0" w:firstRow="1" w:lastRow="0" w:firstColumn="1" w:lastColumn="0" w:noHBand="0" w:noVBand="1"/>
      </w:tblPr>
      <w:tblGrid>
        <w:gridCol w:w="3630"/>
        <w:gridCol w:w="3657"/>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Предыдущие выпуски: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покрытия SA для Продукта         "</w:instrText>
            </w:r>
            <w:r w:rsidRPr="00721CA3">
              <w:rPr>
                <w:color w:val="0563C1"/>
              </w:rPr>
              <w:fldChar w:fldCharType="separate"/>
            </w:r>
            <w:r>
              <w:rPr>
                <w:color w:val="0563C1"/>
              </w:rPr>
              <w:t>Необходимое условие (SA)</w:t>
            </w:r>
            <w:r w:rsidRPr="00721CA3">
              <w:rPr>
                <w:color w:val="0563C1"/>
              </w:rPr>
              <w:fldChar w:fldCharType="end"/>
            </w:r>
            <w:r>
              <w:t xml:space="preserve">: </w:t>
            </w:r>
            <w:hyperlink w:anchor="_Sec564">
              <w:r>
                <w:rPr>
                  <w:color w:val="00467F"/>
                  <w:u w:val="single"/>
                </w:rPr>
                <w:t>Приложение B</w:t>
              </w:r>
            </w:hyperlink>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rsidRPr="00721CA3">
              <w:rPr>
                <w:color w:val="0563C1"/>
              </w:rPr>
              <w:fldChar w:fldCharType="separate"/>
            </w:r>
            <w:r>
              <w:rPr>
                <w:color w:val="0563C1"/>
              </w:rPr>
              <w:t>Право на сокращение (SCE)</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Offering1SubSection"/>
      </w:pPr>
      <w:bookmarkStart w:id="52" w:name="_Sec605"/>
      <w:r>
        <w:t>3. Права на использование</w:t>
      </w:r>
      <w:bookmarkEnd w:id="52"/>
    </w:p>
    <w:tbl>
      <w:tblPr>
        <w:tblStyle w:val="PURTable"/>
        <w:tblW w:w="0" w:type="dxa"/>
        <w:tblLook w:val="04A0" w:firstRow="1" w:lastRow="0" w:firstColumn="1" w:lastColumn="0" w:noHBand="0" w:noVBand="1"/>
      </w:tblPr>
      <w:tblGrid>
        <w:gridCol w:w="3635"/>
        <w:gridCol w:w="3634"/>
        <w:gridCol w:w="3647"/>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rsidRPr="00721CA3">
              <w:rPr>
                <w:color w:val="0563C1"/>
              </w:rPr>
              <w:fldChar w:fldCharType="separate"/>
            </w:r>
            <w:r>
              <w:rPr>
                <w:color w:val="0563C1"/>
              </w:rPr>
              <w:t>Условия лицензии для конкретного продукта</w:t>
            </w:r>
            <w:r w:rsidRPr="00721CA3">
              <w:rPr>
                <w:color w:val="0563C1"/>
              </w:rP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Дополнительное программное обеспечение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Включенные технологии: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Применимые права на использование.</w:t>
      </w:r>
    </w:p>
    <w:p w:rsidR="000F6AB8" w:rsidRDefault="0048779D">
      <w:pPr>
        <w:pStyle w:val="ProductList-Body"/>
      </w:pPr>
      <w:r>
        <w:t xml:space="preserve">Доступ Клиента к программному обеспечению CIS и его использование регулируются применимыми Условиями лицензии в отношении отдельных Продуктов, составляющих программное обеспечение CIS, с учетом изменений, вносимых настоящими Условиями лицензии. Для каждых двух </w:t>
      </w:r>
      <w:r w:rsidRPr="00721CA3">
        <w:rPr>
          <w:color w:val="0563C1"/>
        </w:rPr>
        <w:fldChar w:fldCharType="begin"/>
      </w:r>
      <w:r>
        <w:rPr>
          <w:color w:val="0563C1"/>
        </w:rPr>
        <w:instrText>AutoTextList  \s NoStyle \t " — это процессор в физическом устройстве.         "</w:instrText>
      </w:r>
      <w:r w:rsidRPr="00721CA3">
        <w:rPr>
          <w:color w:val="0563C1"/>
        </w:rPr>
        <w:fldChar w:fldCharType="separate"/>
      </w:r>
      <w:r>
        <w:rPr>
          <w:color w:val="0563C1"/>
        </w:rPr>
        <w:t>Физических процессоров</w:t>
      </w:r>
      <w:r w:rsidRPr="00721CA3">
        <w:rPr>
          <w:color w:val="0563C1"/>
        </w:rPr>
        <w:fldChar w:fldCharType="end"/>
      </w:r>
      <w:r>
        <w:t xml:space="preserve"> требуется одна Лицензия CIS Suite. Клиенту необходимо назначить лицензию каждому </w:t>
      </w:r>
      <w:r w:rsidRPr="00721CA3">
        <w:rPr>
          <w:color w:val="0563C1"/>
        </w:rPr>
        <w:fldChar w:fldCharType="begin"/>
      </w:r>
      <w:r>
        <w:rPr>
          <w:color w:val="0563C1"/>
        </w:rPr>
        <w:instrText>AutoTextList  \s NoStyle \t " — это процессор в физическом устройстве.         "</w:instrText>
      </w:r>
      <w:r w:rsidRPr="00721CA3">
        <w:rPr>
          <w:color w:val="0563C1"/>
        </w:rPr>
        <w:fldChar w:fldCharType="separate"/>
      </w:r>
      <w:r>
        <w:rPr>
          <w:color w:val="0563C1"/>
        </w:rPr>
        <w:t>Физическому процессору</w:t>
      </w:r>
      <w:r w:rsidRPr="00721CA3">
        <w:rPr>
          <w:color w:val="0563C1"/>
        </w:rPr>
        <w:fldChar w:fldCharType="end"/>
      </w:r>
      <w:r>
        <w:t xml:space="preserve"> на каждом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Сервере</w:t>
      </w:r>
      <w:r w:rsidRPr="00721CA3">
        <w:rPr>
          <w:color w:val="0563C1"/>
        </w:rPr>
        <w:fldChar w:fldCharType="end"/>
      </w:r>
      <w:r>
        <w:t>, на котором он Запускает Программное обеспечение CIS.</w:t>
      </w:r>
    </w:p>
    <w:p w:rsidR="000F6AB8" w:rsidRDefault="0048779D">
      <w:pPr>
        <w:pStyle w:val="ProductList-Body"/>
      </w:pPr>
      <w:r>
        <w:t xml:space="preserve"> </w:t>
      </w:r>
    </w:p>
    <w:p w:rsidR="000F6AB8" w:rsidRDefault="0048779D">
      <w:pPr>
        <w:pStyle w:val="ProductList-ClauseHeading"/>
      </w:pPr>
      <w:r>
        <w:t>3.2 Программное обеспечение, которое включается в CIS Suite Standard</w:t>
      </w:r>
    </w:p>
    <w:p w:rsidR="000F6AB8" w:rsidRDefault="0048779D">
      <w:pPr>
        <w:pStyle w:val="ProductList-Body"/>
      </w:pPr>
      <w:r>
        <w:t xml:space="preserve">CIS Suite Standard включает последние версии Windows Server Standard и System Center Standard. В отношении каждой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CIS Suite Standard Клиент может Запускать на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 сервере</w:t>
      </w:r>
      <w:r w:rsidRPr="00721CA3">
        <w:rPr>
          <w:color w:val="0563C1"/>
        </w:rPr>
        <w:fldChar w:fldCharType="end"/>
      </w:r>
      <w:r>
        <w:t xml:space="preserve"> одновременно: </w:t>
      </w:r>
    </w:p>
    <w:p w:rsidR="000F6AB8" w:rsidRDefault="0048779D" w:rsidP="003B3501">
      <w:pPr>
        <w:pStyle w:val="ProductList-Bullet"/>
        <w:numPr>
          <w:ilvl w:val="0"/>
          <w:numId w:val="20"/>
        </w:numPr>
      </w:pPr>
      <w:r>
        <w:t xml:space="preserve">один Экземпляр Windows Server Standard в одной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 операционной среде</w:t>
      </w:r>
      <w:r w:rsidRPr="00721CA3">
        <w:rPr>
          <w:color w:val="0563C1"/>
        </w:rPr>
        <w:fldChar w:fldCharType="end"/>
      </w:r>
      <w:r>
        <w:t xml:space="preserve"> и </w:t>
      </w:r>
    </w:p>
    <w:p w:rsidR="000F6AB8" w:rsidRDefault="0048779D" w:rsidP="003B3501">
      <w:pPr>
        <w:pStyle w:val="ProductList-Bullet"/>
        <w:numPr>
          <w:ilvl w:val="0"/>
          <w:numId w:val="20"/>
        </w:numPr>
      </w:pPr>
      <w:r>
        <w:t xml:space="preserve">один Экземпляр Windows Server Standard в каждой из максимум двух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Виртуальных операционных сред</w:t>
      </w:r>
      <w:r w:rsidRPr="00721CA3">
        <w:rPr>
          <w:color w:val="0563C1"/>
        </w:rPr>
        <w:fldChar w:fldCharType="end"/>
      </w:r>
    </w:p>
    <w:p w:rsidR="000F6AB8" w:rsidRDefault="0048779D">
      <w:pPr>
        <w:pStyle w:val="ProductList-Body"/>
      </w:pPr>
      <w:r>
        <w:t xml:space="preserve">При использовании Клиентом максимально разрешенного количества </w:t>
      </w:r>
      <w:r w:rsidRPr="00721CA3">
        <w:rPr>
          <w:color w:val="0563C1"/>
        </w:rPr>
        <w:fldChar w:fldCharType="begin"/>
      </w:r>
      <w:r>
        <w:rPr>
          <w:color w:val="0563C1"/>
        </w:rPr>
        <w:instrText>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rsidRPr="00721CA3">
        <w:rPr>
          <w:color w:val="0563C1"/>
        </w:rPr>
        <w:fldChar w:fldCharType="separate"/>
      </w:r>
      <w:r>
        <w:rPr>
          <w:color w:val="0563C1"/>
        </w:rPr>
        <w:t>Запущенных экземпляров</w:t>
      </w:r>
      <w:r w:rsidRPr="00721CA3">
        <w:rPr>
          <w:color w:val="0563C1"/>
        </w:rPr>
        <w:fldChar w:fldCharType="end"/>
      </w:r>
      <w:r>
        <w:t xml:space="preserve">, Экземпляр, Запускаемый в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 операционной среде</w:t>
      </w:r>
      <w:r w:rsidRPr="00721CA3">
        <w:rPr>
          <w:color w:val="0563C1"/>
        </w:rPr>
        <w:fldChar w:fldCharType="end"/>
      </w:r>
      <w:r>
        <w:t xml:space="preserve">, может использоваться только для размещения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Виртуальных операционных сред</w:t>
      </w:r>
      <w:r w:rsidRPr="00721CA3">
        <w:rPr>
          <w:color w:val="0563C1"/>
        </w:rPr>
        <w:fldChar w:fldCharType="end"/>
      </w:r>
      <w:r>
        <w:t xml:space="preserve"> и управления ими.</w:t>
      </w:r>
    </w:p>
    <w:p w:rsidR="000F6AB8" w:rsidRDefault="0048779D">
      <w:pPr>
        <w:pStyle w:val="ProductList-Body"/>
      </w:pPr>
      <w:r>
        <w:t xml:space="preserve"> </w:t>
      </w:r>
    </w:p>
    <w:p w:rsidR="000F6AB8" w:rsidRDefault="0048779D">
      <w:pPr>
        <w:pStyle w:val="ProductList-ClauseHeading"/>
      </w:pPr>
      <w:r>
        <w:t>3.3 Программное обеспечение, которое включается в CIS Suite Datacenter</w:t>
      </w:r>
    </w:p>
    <w:p w:rsidR="000F6AB8" w:rsidRDefault="0048779D">
      <w:pPr>
        <w:pStyle w:val="ProductList-Body"/>
      </w:pPr>
      <w:r>
        <w:t xml:space="preserve">CIS Suite Datacenter включает последние версии Windows Server Datacenter и System Center Standard. Клиент имеет право использовать любое количество </w:t>
      </w:r>
      <w:r w:rsidRPr="00721CA3">
        <w:rPr>
          <w:color w:val="0563C1"/>
        </w:rPr>
        <w:fldChar w:fldCharType="begin"/>
      </w:r>
      <w:r>
        <w:rPr>
          <w:color w:val="0563C1"/>
        </w:rPr>
        <w:instrText>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rsidRPr="00721CA3">
        <w:rPr>
          <w:color w:val="0563C1"/>
        </w:rPr>
        <w:fldChar w:fldCharType="separate"/>
      </w:r>
      <w:r>
        <w:rPr>
          <w:color w:val="0563C1"/>
        </w:rPr>
        <w:t>Запущенных экземпляров</w:t>
      </w:r>
      <w:r w:rsidRPr="00721CA3">
        <w:rPr>
          <w:color w:val="0563C1"/>
        </w:rPr>
        <w:fldChar w:fldCharType="end"/>
      </w:r>
      <w:r>
        <w:t xml:space="preserve"> Windows Server Datacenter в любом количестве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Операционных сред</w:t>
      </w:r>
      <w:r w:rsidRPr="00721CA3">
        <w:rPr>
          <w:color w:val="0563C1"/>
        </w:rPr>
        <w:fldChar w:fldCharType="end"/>
      </w:r>
      <w:r>
        <w:t xml:space="preserve"> на каждом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 сервере</w:t>
      </w:r>
      <w:r w:rsidRPr="00721CA3">
        <w:rPr>
          <w:color w:val="0563C1"/>
        </w:rPr>
        <w:fldChar w:fldCharType="end"/>
      </w:r>
      <w:r>
        <w:t xml:space="preserve"> с CIS Suite Datacenter.</w:t>
      </w:r>
    </w:p>
    <w:p w:rsidR="000F6AB8" w:rsidRDefault="0048779D">
      <w:pPr>
        <w:pStyle w:val="ProductList-Body"/>
      </w:pPr>
      <w:r>
        <w:t xml:space="preserve"> </w:t>
      </w:r>
    </w:p>
    <w:p w:rsidR="000F6AB8" w:rsidRDefault="0048779D">
      <w:pPr>
        <w:pStyle w:val="ProductList-ClauseHeading"/>
      </w:pPr>
      <w:r>
        <w:t>3.4 Лицензия на управление</w:t>
      </w:r>
    </w:p>
    <w:p w:rsidR="000F6AB8" w:rsidRDefault="0048779D">
      <w:pPr>
        <w:pStyle w:val="ProductList-Body"/>
      </w:pPr>
      <w:r>
        <w:t xml:space="preserve">В контексте применения Условий лицензии для System Center к использованию Клиентом Программного обеспечения CIS будет считаться, что Клиент назначил Лицензированному серверу количество лицензий System Center, равное количеству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Лицензий</w:t>
      </w:r>
      <w:r w:rsidRPr="00721CA3">
        <w:rPr>
          <w:color w:val="0563C1"/>
        </w:rPr>
        <w:fldChar w:fldCharType="end"/>
      </w:r>
      <w:r>
        <w:t xml:space="preserve"> CIS Suite, назначенному этому серверу.</w:t>
      </w:r>
    </w:p>
    <w:p w:rsidR="000F6AB8" w:rsidRDefault="0048779D">
      <w:pPr>
        <w:pStyle w:val="ProductList-Body"/>
      </w:pPr>
      <w:r>
        <w:t xml:space="preserve"> </w:t>
      </w:r>
    </w:p>
    <w:p w:rsidR="000F6AB8" w:rsidRDefault="0048779D">
      <w:pPr>
        <w:pStyle w:val="ProductList-ClauseHeading"/>
      </w:pPr>
      <w:r>
        <w:t>3.5 Дополнительные условия</w:t>
      </w:r>
    </w:p>
    <w:p w:rsidR="000F6AB8" w:rsidRDefault="0048779D">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0F6AB8" w:rsidRDefault="0048779D">
      <w:pPr>
        <w:pStyle w:val="ProductList-Body"/>
      </w:pPr>
      <w:r>
        <w:t xml:space="preserve"> </w:t>
      </w:r>
    </w:p>
    <w:p w:rsidR="000F6AB8" w:rsidRDefault="0048779D">
      <w:pPr>
        <w:pStyle w:val="ProductList-Body"/>
      </w:pPr>
      <w:r>
        <w:t xml:space="preserve">Все остальные требования к приобретению и назначению </w:t>
      </w:r>
      <w:r w:rsidRPr="00721CA3">
        <w:rPr>
          <w:color w:val="0563C1"/>
        </w:rPr>
        <w:fldChar w:fldCharType="begin"/>
      </w:r>
      <w:r>
        <w:rPr>
          <w:color w:val="0563C1"/>
        </w:rPr>
        <w:instrText>AutoTextList  \s NoStyle \t "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rsidRPr="00721CA3">
        <w:rPr>
          <w:color w:val="0563C1"/>
        </w:rPr>
        <w:fldChar w:fldCharType="separate"/>
      </w:r>
      <w:r>
        <w:rPr>
          <w:color w:val="0563C1"/>
        </w:rPr>
        <w:t>Лицензий External Connector</w:t>
      </w:r>
      <w:r w:rsidRPr="00721CA3">
        <w:rPr>
          <w:color w:val="0563C1"/>
        </w:rPr>
        <w:fldChar w:fldCharType="end"/>
      </w:r>
      <w:r>
        <w:t xml:space="preserve">, </w:t>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Клиентских лицензий</w:t>
      </w:r>
      <w:r w:rsidRPr="00721CA3">
        <w:rPr>
          <w:color w:val="0563C1"/>
        </w:rPr>
        <w:fldChar w:fldCharType="end"/>
      </w:r>
      <w:r>
        <w:t xml:space="preserve"> и </w:t>
      </w:r>
      <w:r w:rsidRPr="00721CA3">
        <w:rPr>
          <w:color w:val="0563C1"/>
        </w:rPr>
        <w:fldChar w:fldCharType="begin"/>
      </w:r>
      <w:r>
        <w:rPr>
          <w:color w:val="0563C1"/>
        </w:rPr>
        <w:instrText>AutoTextList  \s NoStyle \t "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rsidRPr="00721CA3">
        <w:rPr>
          <w:color w:val="0563C1"/>
        </w:rPr>
        <w:fldChar w:fldCharType="separate"/>
      </w:r>
      <w:r>
        <w:rPr>
          <w:color w:val="0563C1"/>
        </w:rPr>
        <w:t>Лицензий на управление</w:t>
      </w:r>
      <w:r w:rsidRPr="00721CA3">
        <w:rPr>
          <w:color w:val="0563C1"/>
        </w:rP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rsidR="000F6AB8" w:rsidRDefault="0048779D">
      <w:pPr>
        <w:pStyle w:val="ProductList-Body"/>
      </w:pPr>
      <w:r>
        <w:t xml:space="preserve"> </w:t>
      </w:r>
    </w:p>
    <w:p w:rsidR="000F6AB8" w:rsidRDefault="0048779D">
      <w:pPr>
        <w:pStyle w:val="ProductList-ClauseHeading"/>
      </w:pPr>
      <w:r>
        <w:t>3.6 Специальные права перехода на использование более ранней версии – Core Infrastructure Server Suite Standard</w:t>
      </w:r>
    </w:p>
    <w:p w:rsidR="000F6AB8" w:rsidRDefault="0048779D">
      <w:pPr>
        <w:pStyle w:val="ProductList-Body"/>
      </w:pPr>
      <w:r>
        <w:t xml:space="preserve">Для любого Сервера, имеющего лицензию CIS Suite Standard, Клиенты может запускать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w:t>
      </w:r>
      <w:r w:rsidRPr="00721CA3">
        <w:rPr>
          <w:color w:val="0563C1"/>
        </w:rPr>
        <w:fldChar w:fldCharType="end"/>
      </w:r>
      <w:r>
        <w:t>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rsidR="000F6AB8" w:rsidRDefault="0048779D">
      <w:pPr>
        <w:pStyle w:val="ProductList-Offering1SubSection"/>
      </w:pPr>
      <w:bookmarkStart w:id="53" w:name="_Sec606"/>
      <w:r>
        <w:t>4. Software Assurance</w:t>
      </w:r>
      <w:bookmarkEnd w:id="53"/>
    </w:p>
    <w:tbl>
      <w:tblPr>
        <w:tblStyle w:val="PURTable"/>
        <w:tblW w:w="0" w:type="dxa"/>
        <w:tblLook w:val="04A0" w:firstRow="1" w:lastRow="0" w:firstColumn="1" w:lastColumn="0" w:noHBand="0" w:noVBand="1"/>
      </w:tblPr>
      <w:tblGrid>
        <w:gridCol w:w="3649"/>
        <w:gridCol w:w="3641"/>
        <w:gridCol w:w="362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rsidRPr="00721CA3">
              <w:rPr>
                <w:color w:val="0563C1"/>
              </w:rPr>
              <w:fldChar w:fldCharType="separate"/>
            </w:r>
            <w:r>
              <w:rPr>
                <w:color w:val="0563C1"/>
              </w:rPr>
              <w:t>Аварийное восстановление</w:t>
            </w:r>
            <w:r w:rsidRPr="00721CA3">
              <w:rPr>
                <w:color w:val="0563C1"/>
              </w:rP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перехода на резервный ресурс в случае отказа устройства: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rsidRPr="00721CA3">
              <w:rPr>
                <w:color w:val="0563C1"/>
              </w:rPr>
              <w:fldChar w:fldCharType="separate"/>
            </w:r>
            <w:r>
              <w:rPr>
                <w:color w:val="0563C1"/>
              </w:rPr>
              <w:t>Права на миграцию</w:t>
            </w:r>
            <w:r w:rsidRPr="00721CA3">
              <w:rPr>
                <w:color w:val="0563C1"/>
              </w:rPr>
              <w:fldChar w:fldCharType="end"/>
            </w:r>
            <w:r>
              <w:t xml:space="preserve">. </w:t>
            </w:r>
            <w:hyperlink r:id="rId42">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использование продукта вне офиса: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4.1 Предложение возобновления Software Assurance для Windows Server и System Center</w:t>
      </w:r>
    </w:p>
    <w:p w:rsidR="000F6AB8" w:rsidRDefault="0048779D">
      <w:pPr>
        <w:pStyle w:val="ProductList-Body"/>
      </w:pPr>
      <w:r>
        <w:t xml:space="preserve">Клиенты, имеющие лицензии с активным покрытием Software Assurance для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Лицензию</w:t>
      </w:r>
      <w:r w:rsidRPr="00721CA3">
        <w:rPr>
          <w:color w:val="0563C1"/>
        </w:rPr>
        <w:fldChar w:fldCharType="end"/>
      </w:r>
      <w:r>
        <w:t xml:space="preserve"> CIS Suite.</w:t>
      </w:r>
    </w:p>
    <w:tbl>
      <w:tblPr>
        <w:tblStyle w:val="PURTable"/>
        <w:tblW w:w="0" w:type="dxa"/>
        <w:tblLook w:val="04A0" w:firstRow="1" w:lastRow="0" w:firstColumn="1" w:lastColumn="0" w:noHBand="0" w:noVBand="1"/>
      </w:tblPr>
      <w:tblGrid>
        <w:gridCol w:w="5440"/>
        <w:gridCol w:w="5476"/>
      </w:tblGrid>
      <w:tr w:rsidR="000F6A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Столбец B</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Windows Server Standard</w:t>
            </w:r>
            <w:r>
              <w:fldChar w:fldCharType="begin"/>
            </w:r>
            <w:r>
              <w:instrText xml:space="preserve"> XE "Windows Server Standard" </w:instrText>
            </w:r>
            <w:r>
              <w:fldChar w:fldCharType="end"/>
            </w:r>
          </w:p>
          <w:p w:rsidR="000F6AB8" w:rsidRDefault="0048779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Infrastructure Server Suite Standard</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Windows Server Standard  </w:t>
            </w:r>
          </w:p>
          <w:p w:rsidR="000F6AB8" w:rsidRDefault="0048779D">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Infrastructure Server Suite Datacenter</w:t>
            </w:r>
          </w:p>
        </w:tc>
      </w:tr>
    </w:tbl>
    <w:p w:rsidR="000F6AB8" w:rsidRDefault="0048779D">
      <w:pPr>
        <w:pStyle w:val="ProductList-Body"/>
      </w:pPr>
      <w:r>
        <w:t xml:space="preserve">Для каждого набора, включающего каждую из соответствующих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Лицензий</w:t>
      </w:r>
      <w:r w:rsidRPr="00721CA3">
        <w:rPr>
          <w:color w:val="0563C1"/>
        </w:rPr>
        <w:fldChar w:fldCharType="end"/>
      </w:r>
      <w:r>
        <w:t xml:space="preserve"> (по одной) в ячейке в Столбце A вышеприведенной таблицы, клиенты могут приобрести Software Assurance для одной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соответствующего CIS Suite в Столбце B. 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Лицензиям</w:t>
      </w:r>
      <w:r w:rsidRPr="00721CA3">
        <w:rPr>
          <w:color w:val="0563C1"/>
        </w:rPr>
        <w:fldChar w:fldCharType="end"/>
      </w:r>
      <w:r>
        <w:t xml:space="preserve">. Данное предложение не распространяется на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и Software Assurance, приобретенные по соглашению о подписке.</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1HeadingNoBorder"/>
      </w:pPr>
      <w:bookmarkStart w:id="54" w:name="_Sec607"/>
      <w:r>
        <w:t>Forefront</w:t>
      </w:r>
      <w:bookmarkEnd w:id="54"/>
      <w:r>
        <w:fldChar w:fldCharType="begin"/>
      </w:r>
      <w:r>
        <w:instrText xml:space="preserve"> TC "</w:instrText>
      </w:r>
      <w:bookmarkStart w:id="55" w:name="_Toc423424965"/>
      <w:r>
        <w:instrText>Forefront</w:instrText>
      </w:r>
      <w:bookmarkEnd w:id="55"/>
      <w:r>
        <w:instrText>" \l 2</w:instrText>
      </w:r>
      <w:r>
        <w:fldChar w:fldCharType="end"/>
      </w:r>
    </w:p>
    <w:p w:rsidR="000F6AB8" w:rsidRDefault="0048779D">
      <w:pPr>
        <w:pStyle w:val="ProductList-Offering1SubSection"/>
      </w:pPr>
      <w:bookmarkStart w:id="56" w:name="_Sec677"/>
      <w:r>
        <w:t>1. Период доступности Продуктов</w:t>
      </w:r>
      <w:bookmarkEnd w:id="56"/>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0F6A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4160" w:type="dxa"/>
            <w:tcBorders>
              <w:top w:val="single" w:sz="6" w:space="0" w:color="FFFFFF"/>
              <w:left w:val="none" w:sz="4" w:space="0" w:color="BFBFBF"/>
              <w:bottom w:val="dashed" w:sz="4" w:space="0" w:color="BFBFBF"/>
              <w:right w:val="none" w:sz="4" w:space="0" w:color="6E6E6E"/>
            </w:tcBorders>
          </w:tcPr>
          <w:p w:rsidR="000F6AB8" w:rsidRDefault="0048779D">
            <w:pPr>
              <w:pStyle w:val="ProductList-TableBody"/>
            </w:pPr>
            <w:r>
              <w:t>Forefront Identity Manager 2010 R2 CAL</w:t>
            </w:r>
            <w:r>
              <w:fldChar w:fldCharType="begin"/>
            </w:r>
            <w:r>
              <w:instrText xml:space="preserve"> XE "Forefront Identity Manager 2010 R2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803875">
            <w:pPr>
              <w:pStyle w:val="ProductList-TableBody"/>
              <w:jc w:val="center"/>
              <w:rPr>
                <w:color w:val="000000" w:themeColor="text1"/>
              </w:rPr>
            </w:pPr>
            <w:r w:rsidRPr="00803875">
              <w:rPr>
                <w:color w:val="000000" w:themeColor="text1"/>
              </w:rPr>
              <w:t>P</w:t>
            </w:r>
            <w:r w:rsidR="0048779D"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r w:rsidR="00803875" w:rsidRPr="00803875">
              <w:rPr>
                <w:color w:val="000000" w:themeColor="text1"/>
              </w:rPr>
              <w:t>O</w:t>
            </w:r>
            <w:r w:rsidRPr="00803875">
              <w:rPr>
                <w:color w:val="000000" w:themeColor="text1"/>
              </w:rPr>
              <w:t>,</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0F6AB8">
        <w:tc>
          <w:tcPr>
            <w:tcW w:w="4160" w:type="dxa"/>
            <w:tcBorders>
              <w:top w:val="dashed" w:sz="4" w:space="0" w:color="BFBFBF"/>
              <w:left w:val="none" w:sz="4" w:space="0" w:color="BFBFBF"/>
              <w:bottom w:val="dashed" w:sz="4" w:space="0" w:color="BFBFBF"/>
              <w:right w:val="none" w:sz="4" w:space="0" w:color="6E6E6E"/>
            </w:tcBorders>
          </w:tcPr>
          <w:p w:rsidR="000F6AB8" w:rsidRDefault="0048779D">
            <w:pPr>
              <w:pStyle w:val="ProductList-TableBody"/>
            </w:pPr>
            <w:r>
              <w:t>Forefront Identity Manager 2010 R2 External Connector</w:t>
            </w:r>
            <w:r>
              <w:fldChar w:fldCharType="begin"/>
            </w:r>
            <w:r>
              <w:instrText xml:space="preserve"> XE "Forefront Identity Manager 2010 R2 External Connector"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Open License и Open Value         "</w:instrText>
            </w:r>
            <w:r w:rsidRPr="00803875">
              <w:rPr>
                <w:color w:val="000000" w:themeColor="text1"/>
              </w:rPr>
              <w:fldChar w:fldCharType="separate"/>
            </w:r>
            <w:r w:rsidRPr="00803875">
              <w:rPr>
                <w:color w:val="000000" w:themeColor="text1"/>
              </w:rPr>
              <w:t>OF</w:t>
            </w:r>
            <w:r w:rsidRPr="008038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r>
      <w:tr w:rsidR="000F6AB8">
        <w:tc>
          <w:tcPr>
            <w:tcW w:w="4160" w:type="dxa"/>
            <w:tcBorders>
              <w:top w:val="dashed" w:sz="4" w:space="0" w:color="BFBFBF"/>
              <w:left w:val="none" w:sz="4" w:space="0" w:color="BFBFBF"/>
              <w:bottom w:val="none" w:sz="4" w:space="0" w:color="BFBFBF"/>
              <w:right w:val="none" w:sz="4" w:space="0" w:color="6E6E6E"/>
            </w:tcBorders>
          </w:tcPr>
          <w:p w:rsidR="000F6AB8" w:rsidRDefault="0048779D">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r>
    </w:tbl>
    <w:p w:rsidR="000F6AB8" w:rsidRDefault="0048779D">
      <w:pPr>
        <w:pStyle w:val="ProductList-Offering1SubSection"/>
      </w:pPr>
      <w:bookmarkStart w:id="57" w:name="_Sec733"/>
      <w:r>
        <w:t>2. Существенные условия для продуктов</w:t>
      </w:r>
      <w:bookmarkEnd w:id="57"/>
    </w:p>
    <w:tbl>
      <w:tblPr>
        <w:tblStyle w:val="PURTable"/>
        <w:tblW w:w="0" w:type="dxa"/>
        <w:tblLook w:val="04A0" w:firstRow="1" w:lastRow="0" w:firstColumn="1" w:lastColumn="0" w:noHBand="0" w:noVBand="1"/>
      </w:tblPr>
      <w:tblGrid>
        <w:gridCol w:w="3630"/>
        <w:gridCol w:w="3657"/>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Более ранние версии Продукта и их Даты доступности.         "</w:instrText>
            </w:r>
            <w:r w:rsidRPr="00721CA3">
              <w:rPr>
                <w:color w:val="0563C1"/>
              </w:rPr>
              <w:fldChar w:fldCharType="separate"/>
            </w:r>
            <w:r>
              <w:rPr>
                <w:color w:val="0563C1"/>
              </w:rPr>
              <w:t>Предыдущая версия</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Предыдущие выпуски: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покрытия SA для Продукта         "</w:instrText>
            </w:r>
            <w:r w:rsidRPr="00721CA3">
              <w:rPr>
                <w:color w:val="0563C1"/>
              </w:rPr>
              <w:fldChar w:fldCharType="separate"/>
            </w:r>
            <w:r>
              <w:rPr>
                <w:color w:val="0563C1"/>
              </w:rPr>
              <w:t>Необходимое условие (SA)</w:t>
            </w:r>
            <w:r w:rsidRPr="00721CA3">
              <w:rPr>
                <w:color w:val="0563C1"/>
              </w:rPr>
              <w:fldChar w:fldCharType="end"/>
            </w:r>
            <w:r>
              <w:t xml:space="preserve">: </w:t>
            </w:r>
            <w:hyperlink w:anchor="_Sec564">
              <w:r>
                <w:rPr>
                  <w:color w:val="00467F"/>
                  <w:u w:val="single"/>
                </w:rPr>
                <w:t>Приложение B</w:t>
              </w:r>
            </w:hyperlink>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Forefront Identity Manager 2010 — Windows Live Edition</w:t>
      </w:r>
    </w:p>
    <w:p w:rsidR="000F6AB8" w:rsidRDefault="0048779D">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представляет собой следующую версию Identity Lifecycle Manager 2007 — Windows Live Edition</w:t>
      </w:r>
      <w:r>
        <w:fldChar w:fldCharType="begin"/>
      </w:r>
      <w:r>
        <w:instrText xml:space="preserve"> XE "Identity Lifecycle Manager 2007 — Windows Live Edition" </w:instrText>
      </w:r>
      <w:r>
        <w:fldChar w:fldCharType="end"/>
      </w:r>
      <w:r>
        <w:t>.</w:t>
      </w:r>
    </w:p>
    <w:p w:rsidR="000F6AB8" w:rsidRDefault="0048779D">
      <w:pPr>
        <w:pStyle w:val="ProductList-Offering1SubSection"/>
      </w:pPr>
      <w:bookmarkStart w:id="58" w:name="_Sec788"/>
      <w:r>
        <w:t>3. Права на использование</w:t>
      </w:r>
      <w:bookmarkEnd w:id="58"/>
    </w:p>
    <w:tbl>
      <w:tblPr>
        <w:tblStyle w:val="PURTable"/>
        <w:tblW w:w="0" w:type="dxa"/>
        <w:tblLook w:val="04A0" w:firstRow="1" w:lastRow="0" w:firstColumn="1" w:lastColumn="0" w:noHBand="0" w:noVBand="1"/>
      </w:tblPr>
      <w:tblGrid>
        <w:gridCol w:w="3678"/>
        <w:gridCol w:w="3612"/>
        <w:gridCol w:w="362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Специализированный сервер</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rsidRPr="00721CA3">
              <w:rPr>
                <w:color w:val="0563C1"/>
              </w:rPr>
              <w:fldChar w:fldCharType="separate"/>
            </w:r>
            <w:r>
              <w:rPr>
                <w:color w:val="0563C1"/>
              </w:rPr>
              <w:t>Условия лицензии для конкретного продукта</w:t>
            </w:r>
            <w:r w:rsidRPr="00721CA3">
              <w:rPr>
                <w:color w:val="0563C1"/>
              </w:rP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rsidRPr="00721CA3">
              <w:rPr>
                <w:color w:val="0563C1"/>
              </w:rPr>
              <w:fldChar w:fldCharType="separate"/>
            </w:r>
            <w:r>
              <w:rPr>
                <w:color w:val="0563C1"/>
              </w:rPr>
              <w:t>Дополнительное программное обеспечение</w:t>
            </w:r>
            <w:r w:rsidRPr="00721CA3">
              <w:rPr>
                <w:color w:val="0563C1"/>
              </w:rPr>
              <w:fldChar w:fldCharType="end"/>
            </w:r>
            <w:r>
              <w:t>. Да</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клиентской лицензии: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Включенные технологии: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Импорт идентификационных данных: Forefront Identity Manager 2010 R2 Windows Live Edition</w:t>
      </w:r>
    </w:p>
    <w:p w:rsidR="000F6AB8" w:rsidRDefault="0048779D">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0F6AB8" w:rsidRDefault="0048779D">
      <w:pPr>
        <w:pStyle w:val="ProductList-Body"/>
      </w:pPr>
      <w:r>
        <w:t xml:space="preserve"> </w:t>
      </w:r>
    </w:p>
    <w:p w:rsidR="000F6AB8" w:rsidRDefault="0048779D">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F6AB8" w:rsidRDefault="0048779D">
            <w:pPr>
              <w:pStyle w:val="ProductList-TableBody"/>
            </w:pPr>
            <w:r>
              <w:t xml:space="preserve"> </w:t>
            </w:r>
          </w:p>
        </w:tc>
      </w:tr>
    </w:tbl>
    <w:p w:rsidR="000F6AB8" w:rsidRDefault="0048779D">
      <w:pPr>
        <w:pStyle w:val="ProductList-Offering1SubSection"/>
      </w:pPr>
      <w:bookmarkStart w:id="59" w:name="_Sec815"/>
      <w:r>
        <w:t>4. Software Assurance</w:t>
      </w:r>
      <w:bookmarkEnd w:id="59"/>
    </w:p>
    <w:tbl>
      <w:tblPr>
        <w:tblStyle w:val="PURTable"/>
        <w:tblW w:w="0" w:type="dxa"/>
        <w:tblLook w:val="04A0" w:firstRow="1" w:lastRow="0" w:firstColumn="1" w:lastColumn="0" w:noHBand="0" w:noVBand="1"/>
      </w:tblPr>
      <w:tblGrid>
        <w:gridCol w:w="3649"/>
        <w:gridCol w:w="3641"/>
        <w:gridCol w:w="362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rsidRPr="00721CA3">
              <w:rPr>
                <w:color w:val="0563C1"/>
              </w:rPr>
              <w:fldChar w:fldCharType="separate"/>
            </w:r>
            <w:r>
              <w:rPr>
                <w:color w:val="0563C1"/>
              </w:rPr>
              <w:t>Аварийное восстановление</w:t>
            </w:r>
            <w:r w:rsidRPr="00721CA3">
              <w:rPr>
                <w:color w:val="0563C1"/>
              </w:rP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перехода на резервный ресурс в случае отказа устройства.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использование продукта вне офиса: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GroupHeading"/>
      </w:pPr>
      <w:bookmarkStart w:id="60" w:name="_Sec608"/>
      <w:r>
        <w:t>Microsoft Dynamics</w:t>
      </w:r>
      <w:bookmarkEnd w:id="60"/>
      <w:r>
        <w:fldChar w:fldCharType="begin"/>
      </w:r>
      <w:r>
        <w:instrText xml:space="preserve"> TC "</w:instrText>
      </w:r>
      <w:bookmarkStart w:id="61" w:name="_Toc423424966"/>
      <w:r>
        <w:instrText>Microsoft Dynamics</w:instrText>
      </w:r>
      <w:bookmarkEnd w:id="61"/>
      <w:r>
        <w:instrText>" \l 2</w:instrText>
      </w:r>
      <w:r>
        <w:fldChar w:fldCharType="end"/>
      </w:r>
    </w:p>
    <w:p w:rsidR="000F6AB8" w:rsidRDefault="0048779D">
      <w:pPr>
        <w:pStyle w:val="ProductList-Offering2HeadingNoBorder"/>
      </w:pPr>
      <w:bookmarkStart w:id="62" w:name="_Sec609"/>
      <w:r>
        <w:t>Microsoft Dynamics AX</w:t>
      </w:r>
      <w:bookmarkEnd w:id="62"/>
      <w:r>
        <w:fldChar w:fldCharType="begin"/>
      </w:r>
      <w:r>
        <w:instrText xml:space="preserve"> TC "</w:instrText>
      </w:r>
      <w:bookmarkStart w:id="63" w:name="_Toc423424967"/>
      <w:r>
        <w:instrText>Microsoft Dynamics AX</w:instrText>
      </w:r>
      <w:bookmarkEnd w:id="63"/>
      <w:r>
        <w:instrText>" \l 3</w:instrText>
      </w:r>
      <w:r>
        <w:fldChar w:fldCharType="end"/>
      </w:r>
    </w:p>
    <w:p w:rsidR="000F6AB8" w:rsidRDefault="0048779D">
      <w:pPr>
        <w:pStyle w:val="ProductList-Offering1SubSection"/>
      </w:pPr>
      <w:bookmarkStart w:id="64" w:name="_Sec678"/>
      <w:r>
        <w:t>1. Период доступности Продуктов</w:t>
      </w:r>
      <w:bookmarkEnd w:id="64"/>
    </w:p>
    <w:tbl>
      <w:tblPr>
        <w:tblStyle w:val="PURTable"/>
        <w:tblW w:w="10916" w:type="dxa"/>
        <w:tblLook w:val="04A0" w:firstRow="1" w:lastRow="0" w:firstColumn="1" w:lastColumn="0" w:noHBand="0" w:noVBand="1"/>
      </w:tblPr>
      <w:tblGrid>
        <w:gridCol w:w="4058"/>
        <w:gridCol w:w="613"/>
        <w:gridCol w:w="605"/>
        <w:gridCol w:w="613"/>
        <w:gridCol w:w="609"/>
        <w:gridCol w:w="609"/>
        <w:gridCol w:w="613"/>
        <w:gridCol w:w="616"/>
        <w:gridCol w:w="736"/>
        <w:gridCol w:w="619"/>
        <w:gridCol w:w="614"/>
        <w:gridCol w:w="611"/>
      </w:tblGrid>
      <w:tr w:rsidR="000F6AB8" w:rsidTr="00803875">
        <w:trPr>
          <w:cnfStyle w:val="100000000000" w:firstRow="1" w:lastRow="0" w:firstColumn="0" w:lastColumn="0" w:oddVBand="0" w:evenVBand="0" w:oddHBand="0" w:evenHBand="0" w:firstRowFirstColumn="0" w:firstRowLastColumn="0" w:lastRowFirstColumn="0" w:lastRowLastColumn="0"/>
        </w:trPr>
        <w:tc>
          <w:tcPr>
            <w:tcW w:w="4058"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Продукты</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803875" w:rsidTr="00803875">
        <w:tc>
          <w:tcPr>
            <w:tcW w:w="4058" w:type="dxa"/>
            <w:tcBorders>
              <w:top w:val="single" w:sz="6" w:space="0" w:color="FFFFFF"/>
              <w:left w:val="none" w:sz="4" w:space="0" w:color="6E6E6E"/>
              <w:bottom w:val="dashed" w:sz="4" w:space="0" w:color="BFBFBF"/>
              <w:right w:val="none" w:sz="4" w:space="0" w:color="6E6E6E"/>
            </w:tcBorders>
          </w:tcPr>
          <w:p w:rsidR="00803875" w:rsidRDefault="00803875" w:rsidP="00803875">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803875" w:rsidRDefault="00803875" w:rsidP="00803875">
            <w:pPr>
              <w:pStyle w:val="ProductList-TableBody"/>
              <w:jc w:val="center"/>
            </w:pPr>
            <w:r>
              <w:t>5/14</w:t>
            </w:r>
          </w:p>
        </w:tc>
        <w:tc>
          <w:tcPr>
            <w:tcW w:w="605" w:type="dxa"/>
            <w:tcBorders>
              <w:top w:val="single" w:sz="6" w:space="0" w:color="FFFFF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 </w:t>
            </w:r>
          </w:p>
        </w:tc>
        <w:tc>
          <w:tcPr>
            <w:tcW w:w="609" w:type="dxa"/>
            <w:tcBorders>
              <w:top w:val="single" w:sz="6" w:space="0" w:color="FFFFFF"/>
              <w:left w:val="none" w:sz="4" w:space="0" w:color="6E6E6E"/>
              <w:bottom w:val="dashed" w:sz="4" w:space="0" w:color="BFBFBF"/>
              <w:right w:val="single" w:sz="6" w:space="0" w:color="FFFFFF"/>
            </w:tcBorders>
          </w:tcPr>
          <w:p w:rsidR="00803875" w:rsidRDefault="00803875" w:rsidP="0080387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875" w:rsidRDefault="00803875" w:rsidP="008038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03875" w:rsidRDefault="00803875" w:rsidP="00803875">
            <w:pPr>
              <w:pStyle w:val="ProductList-TableBody"/>
              <w:jc w:val="center"/>
            </w:pPr>
            <w:r>
              <w:t>A</w:t>
            </w:r>
          </w:p>
        </w:tc>
      </w:tr>
      <w:tr w:rsidR="00803875" w:rsidTr="00803875">
        <w:tc>
          <w:tcPr>
            <w:tcW w:w="4058"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803875" w:rsidRDefault="00803875" w:rsidP="0080387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875" w:rsidRDefault="00803875" w:rsidP="008038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03875" w:rsidRDefault="00803875" w:rsidP="00803875">
            <w:pPr>
              <w:pStyle w:val="ProductList-TableBody"/>
              <w:jc w:val="center"/>
            </w:pPr>
            <w:r>
              <w:t>A</w:t>
            </w:r>
          </w:p>
        </w:tc>
      </w:tr>
      <w:tr w:rsidR="00803875" w:rsidTr="00803875">
        <w:tc>
          <w:tcPr>
            <w:tcW w:w="4058"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лицензии «на ядро»)</w:t>
            </w:r>
          </w:p>
        </w:tc>
        <w:tc>
          <w:tcPr>
            <w:tcW w:w="613"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803875" w:rsidRDefault="00803875" w:rsidP="0080387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875" w:rsidRDefault="00803875" w:rsidP="008038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03875" w:rsidRDefault="00803875" w:rsidP="00803875">
            <w:pPr>
              <w:pStyle w:val="ProductList-TableBody"/>
              <w:jc w:val="center"/>
            </w:pPr>
            <w:r>
              <w:t>A</w:t>
            </w:r>
          </w:p>
        </w:tc>
      </w:tr>
      <w:tr w:rsidR="00803875" w:rsidTr="00803875">
        <w:tc>
          <w:tcPr>
            <w:tcW w:w="4058"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pPr>
            <w:r>
              <w:t>Microsoft Dynamics AX 2012 R3 Self Serve CAL</w:t>
            </w:r>
            <w:r>
              <w:fldChar w:fldCharType="begin"/>
            </w:r>
            <w:r>
              <w:instrText xml:space="preserve"> XE "Microsoft Dynamics AX 2012 R3 Self Serve CAL" </w:instrText>
            </w:r>
            <w:r>
              <w:fldChar w:fldCharType="end"/>
            </w:r>
            <w:r>
              <w:t xml:space="preserve"> («на пользователя» и «на устройство»)</w:t>
            </w:r>
          </w:p>
        </w:tc>
        <w:tc>
          <w:tcPr>
            <w:tcW w:w="613"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803875" w:rsidRDefault="00803875" w:rsidP="0080387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875" w:rsidRDefault="00803875" w:rsidP="008038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03875" w:rsidRDefault="00803875" w:rsidP="00803875">
            <w:pPr>
              <w:pStyle w:val="ProductList-TableBody"/>
              <w:jc w:val="center"/>
            </w:pPr>
            <w:r>
              <w:t>A</w:t>
            </w:r>
          </w:p>
        </w:tc>
      </w:tr>
      <w:tr w:rsidR="00803875" w:rsidTr="00803875">
        <w:tc>
          <w:tcPr>
            <w:tcW w:w="4058"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pPr>
            <w:r>
              <w:t xml:space="preserve">Microsoft Dynamics AX 2012 R3 Task CAL </w:t>
            </w:r>
            <w:r>
              <w:fldChar w:fldCharType="begin"/>
            </w:r>
            <w:r>
              <w:instrText xml:space="preserve"> XE "Microsoft Dynamics AX 2012 R3 Task CAL " </w:instrText>
            </w:r>
            <w:r>
              <w:fldChar w:fldCharType="end"/>
            </w:r>
            <w:r>
              <w:t>(«на пользователя» и «на устройство»)</w:t>
            </w:r>
          </w:p>
        </w:tc>
        <w:tc>
          <w:tcPr>
            <w:tcW w:w="613"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803875" w:rsidRDefault="00803875" w:rsidP="0080387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875" w:rsidRDefault="00803875" w:rsidP="008038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03875" w:rsidRDefault="00803875" w:rsidP="00803875">
            <w:pPr>
              <w:pStyle w:val="ProductList-TableBody"/>
              <w:jc w:val="center"/>
            </w:pPr>
            <w:r>
              <w:t>A</w:t>
            </w:r>
          </w:p>
        </w:tc>
      </w:tr>
      <w:tr w:rsidR="00803875" w:rsidTr="00803875">
        <w:tc>
          <w:tcPr>
            <w:tcW w:w="4058"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(«на пользователя» и «на устройство»)</w:t>
            </w:r>
          </w:p>
        </w:tc>
        <w:tc>
          <w:tcPr>
            <w:tcW w:w="613"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803875" w:rsidRDefault="00803875" w:rsidP="0080387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875" w:rsidRDefault="00803875" w:rsidP="008038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03875" w:rsidRDefault="00803875" w:rsidP="00803875">
            <w:pPr>
              <w:pStyle w:val="ProductList-TableBody"/>
              <w:jc w:val="center"/>
            </w:pPr>
            <w:r>
              <w:t>A</w:t>
            </w:r>
          </w:p>
        </w:tc>
      </w:tr>
      <w:tr w:rsidR="00803875" w:rsidTr="00803875">
        <w:tc>
          <w:tcPr>
            <w:tcW w:w="4058"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pPr>
            <w:r>
              <w:t>Microsoft Dynamics AX 2012 R3 Functional CAL</w:t>
            </w:r>
            <w:r>
              <w:fldChar w:fldCharType="begin"/>
            </w:r>
            <w:r>
              <w:instrText xml:space="preserve"> XE "Microsoft Dynamics AX 2012 R3 Functional CAL" </w:instrText>
            </w:r>
            <w:r>
              <w:fldChar w:fldCharType="end"/>
            </w:r>
            <w:r>
              <w:t xml:space="preserve"> («на пользователя» и «на устройство»)</w:t>
            </w:r>
          </w:p>
        </w:tc>
        <w:tc>
          <w:tcPr>
            <w:tcW w:w="613"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803875" w:rsidRDefault="00803875" w:rsidP="0080387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875" w:rsidRDefault="00803875" w:rsidP="008038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03875" w:rsidRDefault="00803875" w:rsidP="00803875">
            <w:pPr>
              <w:pStyle w:val="ProductList-TableBody"/>
              <w:jc w:val="center"/>
            </w:pPr>
            <w:r>
              <w:t>A</w:t>
            </w:r>
          </w:p>
        </w:tc>
      </w:tr>
      <w:tr w:rsidR="00803875" w:rsidTr="00803875">
        <w:tc>
          <w:tcPr>
            <w:tcW w:w="4058"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(«на пользователя» и «на устройство»)</w:t>
            </w:r>
          </w:p>
        </w:tc>
        <w:tc>
          <w:tcPr>
            <w:tcW w:w="613"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803875" w:rsidRDefault="00803875" w:rsidP="0080387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875" w:rsidRDefault="00803875" w:rsidP="008038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03875" w:rsidRDefault="00803875" w:rsidP="00803875">
            <w:pPr>
              <w:pStyle w:val="ProductList-TableBody"/>
              <w:jc w:val="center"/>
            </w:pPr>
            <w:r>
              <w:t>A</w:t>
            </w:r>
          </w:p>
        </w:tc>
      </w:tr>
      <w:tr w:rsidR="00803875" w:rsidTr="00803875">
        <w:tc>
          <w:tcPr>
            <w:tcW w:w="4058"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(«на пользователя» и «на устройство»)</w:t>
            </w:r>
          </w:p>
        </w:tc>
        <w:tc>
          <w:tcPr>
            <w:tcW w:w="613"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803875" w:rsidRDefault="00803875" w:rsidP="0080387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875" w:rsidRDefault="00803875" w:rsidP="008038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03875" w:rsidRDefault="00803875" w:rsidP="00803875">
            <w:pPr>
              <w:pStyle w:val="ProductList-TableBody"/>
              <w:jc w:val="center"/>
            </w:pPr>
            <w:r>
              <w:t>A</w:t>
            </w:r>
          </w:p>
        </w:tc>
      </w:tr>
      <w:tr w:rsidR="00803875" w:rsidTr="00803875">
        <w:tc>
          <w:tcPr>
            <w:tcW w:w="4058" w:type="dxa"/>
            <w:tcBorders>
              <w:top w:val="dashed" w:sz="4" w:space="0" w:color="BFBFBF"/>
              <w:left w:val="none" w:sz="4" w:space="0" w:color="6E6E6E"/>
              <w:bottom w:val="none" w:sz="4" w:space="0" w:color="BFBFBF"/>
              <w:right w:val="none" w:sz="4" w:space="0" w:color="6E6E6E"/>
            </w:tcBorders>
          </w:tcPr>
          <w:p w:rsidR="00803875" w:rsidRDefault="00803875" w:rsidP="00803875">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(«на пользователя» и «на устройство»)</w:t>
            </w:r>
          </w:p>
        </w:tc>
        <w:tc>
          <w:tcPr>
            <w:tcW w:w="613" w:type="dxa"/>
            <w:tcBorders>
              <w:top w:val="dashed" w:sz="4" w:space="0" w:color="BFBFBF"/>
              <w:left w:val="none" w:sz="4" w:space="0" w:color="6E6E6E"/>
              <w:bottom w:val="none" w:sz="4" w:space="0" w:color="BFBFBF"/>
              <w:right w:val="none" w:sz="4" w:space="0" w:color="6E6E6E"/>
            </w:tcBorders>
          </w:tcPr>
          <w:p w:rsidR="00803875" w:rsidRDefault="00803875" w:rsidP="00803875">
            <w:pPr>
              <w:pStyle w:val="ProductList-TableBody"/>
              <w:jc w:val="center"/>
            </w:pPr>
            <w:r>
              <w:t>5/14</w:t>
            </w:r>
          </w:p>
        </w:tc>
        <w:tc>
          <w:tcPr>
            <w:tcW w:w="605" w:type="dxa"/>
            <w:tcBorders>
              <w:top w:val="dashed" w:sz="4" w:space="0" w:color="BFBFBF"/>
              <w:left w:val="none" w:sz="4" w:space="0" w:color="6E6E6E"/>
              <w:bottom w:val="none" w:sz="4" w:space="0" w:color="BFBFBF"/>
              <w:right w:val="none" w:sz="4" w:space="0" w:color="6E6E6E"/>
            </w:tcBorders>
          </w:tcPr>
          <w:p w:rsidR="00803875" w:rsidRDefault="00803875" w:rsidP="00803875">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803875" w:rsidRDefault="00803875" w:rsidP="00803875">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rsidR="00803875" w:rsidRDefault="00803875" w:rsidP="0080387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875" w:rsidRDefault="00803875" w:rsidP="008038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03875" w:rsidRDefault="00803875" w:rsidP="008038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03875" w:rsidRDefault="00803875" w:rsidP="00803875">
            <w:pPr>
              <w:pStyle w:val="ProductList-TableBody"/>
              <w:jc w:val="center"/>
            </w:pPr>
            <w:r>
              <w:t>A</w:t>
            </w:r>
          </w:p>
        </w:tc>
      </w:tr>
    </w:tbl>
    <w:p w:rsidR="000F6AB8" w:rsidRDefault="0048779D">
      <w:pPr>
        <w:pStyle w:val="ProductList-Offering1SubSection"/>
      </w:pPr>
      <w:bookmarkStart w:id="65" w:name="_Sec734"/>
      <w:r>
        <w:t>2. Существенные условия для продуктов</w:t>
      </w:r>
      <w:bookmarkEnd w:id="65"/>
    </w:p>
    <w:tbl>
      <w:tblPr>
        <w:tblStyle w:val="PURTable"/>
        <w:tblW w:w="0" w:type="dxa"/>
        <w:tblLook w:val="04A0" w:firstRow="1" w:lastRow="0" w:firstColumn="1" w:lastColumn="0" w:noHBand="0" w:noVBand="1"/>
      </w:tblPr>
      <w:tblGrid>
        <w:gridCol w:w="3630"/>
        <w:gridCol w:w="3657"/>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Более ранние версии Продукта и их Даты доступности.         "</w:instrText>
            </w:r>
            <w:r w:rsidRPr="00721CA3">
              <w:rPr>
                <w:color w:val="0563C1"/>
              </w:rPr>
              <w:fldChar w:fldCharType="separate"/>
            </w:r>
            <w:r>
              <w:rPr>
                <w:color w:val="0563C1"/>
              </w:rPr>
              <w:t>Предыдущая версия</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Предыдущие выпуски: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покрытия SA для Продукта         "</w:instrText>
            </w:r>
            <w:r w:rsidRPr="00721CA3">
              <w:rPr>
                <w:color w:val="0563C1"/>
              </w:rPr>
              <w:fldChar w:fldCharType="separate"/>
            </w:r>
            <w:r>
              <w:rPr>
                <w:color w:val="0563C1"/>
              </w:rPr>
              <w:t>Необходимое условие (SA)</w:t>
            </w:r>
            <w:r w:rsidRPr="00721CA3">
              <w:rPr>
                <w:color w:val="0563C1"/>
              </w:rPr>
              <w:fldChar w:fldCharType="end"/>
            </w:r>
            <w:r>
              <w:t xml:space="preserve">: </w:t>
            </w:r>
            <w:hyperlink w:anchor="_Sec564">
              <w:r>
                <w:rPr>
                  <w:color w:val="00467F"/>
                  <w:u w:val="single"/>
                </w:rPr>
                <w:t>Приложение B</w:t>
              </w:r>
            </w:hyperlink>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Offering1SubSection"/>
      </w:pPr>
      <w:bookmarkStart w:id="66" w:name="_Sec789"/>
      <w:r>
        <w:t>3. Права на использование</w:t>
      </w:r>
      <w:bookmarkEnd w:id="66"/>
    </w:p>
    <w:tbl>
      <w:tblPr>
        <w:tblStyle w:val="PURTable"/>
        <w:tblW w:w="0" w:type="dxa"/>
        <w:tblLook w:val="04A0" w:firstRow="1" w:lastRow="0" w:firstColumn="1" w:lastColumn="0" w:noHBand="0" w:noVBand="1"/>
      </w:tblPr>
      <w:tblGrid>
        <w:gridCol w:w="3648"/>
        <w:gridCol w:w="3613"/>
        <w:gridCol w:w="365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клиентские лицензии</w:t>
              </w:r>
            </w:hyperlink>
            <w:r>
              <w:t xml:space="preserve"> — Сервер и Сервер хранилища,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rsidRPr="00721CA3">
              <w:rPr>
                <w:color w:val="0563C1"/>
              </w:rPr>
              <w:fldChar w:fldCharType="separate"/>
            </w:r>
            <w:r>
              <w:rPr>
                <w:color w:val="0563C1"/>
              </w:rPr>
              <w:t>Условия лицензии для конкретного продукта</w:t>
            </w:r>
            <w:r w:rsidRPr="00721CA3">
              <w:rPr>
                <w:color w:val="0563C1"/>
              </w:rP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rsidRPr="00721CA3">
              <w:rPr>
                <w:color w:val="0563C1"/>
              </w:rPr>
              <w:fldChar w:fldCharType="separate"/>
            </w:r>
            <w:r>
              <w:rPr>
                <w:color w:val="0563C1"/>
              </w:rPr>
              <w:t>Дополнительное программное обеспечение</w:t>
            </w:r>
            <w:r w:rsidRPr="00721CA3">
              <w:rPr>
                <w:color w:val="0563C1"/>
              </w:rPr>
              <w:fldChar w:fldCharType="end"/>
            </w:r>
            <w:r>
              <w:t>. все выпуски</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все выпуски (кроме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Включенные технологии: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Доступ к серверному программному обеспечению</w:t>
      </w:r>
    </w:p>
    <w:p w:rsidR="000F6AB8" w:rsidRDefault="0048779D">
      <w:pPr>
        <w:pStyle w:val="ProductList-Body"/>
      </w:pPr>
      <w:r>
        <w:t>Запись данных о времени исключительно для обработки информации о заработной плате, запись расходов исключительно для расчета компенсаций, управление персональными данными, создание заявок и контроль бюджетов, связанных с этими действиями</w:t>
      </w:r>
    </w:p>
    <w:tbl>
      <w:tblPr>
        <w:tblStyle w:val="PURTable"/>
        <w:tblW w:w="0" w:type="dxa"/>
        <w:tblLook w:val="04A0" w:firstRow="1" w:lastRow="0" w:firstColumn="1" w:lastColumn="0" w:noHBand="0" w:noVBand="1"/>
      </w:tblPr>
      <w:tblGrid>
        <w:gridCol w:w="3667"/>
        <w:gridCol w:w="3662"/>
        <w:gridCol w:w="3587"/>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AB8" w:rsidRDefault="0048779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0F6AB8" w:rsidRDefault="0048779D">
            <w:pPr>
              <w:pStyle w:val="ProductList-TableBody"/>
            </w:pPr>
            <w:r>
              <w:t>Лицензия 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SubClauseHeading"/>
      </w:pPr>
      <w:r>
        <w:t>3.1.1. Дополнительные функциональные возможности, связанные с Microsoft Dynamics AX 2012 R3 Task CAL</w:t>
      </w:r>
    </w:p>
    <w:p w:rsidR="000F6AB8" w:rsidRDefault="0048779D">
      <w:pPr>
        <w:pStyle w:val="ProductList-BodyIndented"/>
      </w:pPr>
      <w:r>
        <w:t>Запись и утверждение любых данных о времени и затратах, утверждение накладных, утверждение всех транзакций, связанных с самообслуживанием, эксплуатация устройств для пунктов торговли или складов, а также эксплуатация устройства администратора магазина</w:t>
      </w:r>
    </w:p>
    <w:tbl>
      <w:tblPr>
        <w:tblStyle w:val="PURTable0"/>
        <w:tblW w:w="0" w:type="dxa"/>
        <w:tblLook w:val="04A0" w:firstRow="1" w:lastRow="0" w:firstColumn="1" w:lastColumn="0" w:noHBand="0" w:noVBand="1"/>
      </w:tblPr>
      <w:tblGrid>
        <w:gridCol w:w="3574"/>
        <w:gridCol w:w="3491"/>
        <w:gridCol w:w="3491"/>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AB8" w:rsidRDefault="0048779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F6AB8" w:rsidRDefault="0048779D">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0F6AB8" w:rsidRDefault="0048779D">
            <w:pPr>
              <w:pStyle w:val="ProductList-TableBody"/>
            </w:pPr>
            <w:r>
              <w:t>Microsoft Dynamics AX 2012 R3 Task Use Additive CAL</w:t>
            </w:r>
          </w:p>
        </w:tc>
      </w:tr>
    </w:tbl>
    <w:p w:rsidR="000F6AB8" w:rsidRDefault="0048779D">
      <w:pPr>
        <w:pStyle w:val="ProductList-BodyIndented"/>
      </w:pPr>
      <w:r>
        <w:t xml:space="preserve"> </w:t>
      </w:r>
    </w:p>
    <w:p w:rsidR="000F6AB8" w:rsidRDefault="0048779D">
      <w:pPr>
        <w:pStyle w:val="ProductList-SubClauseHeading"/>
      </w:pPr>
      <w:r>
        <w:t>3.1.2. Дополнительные функциональные возможности, связанные с Microsoft Dynamics AX 2012 R3 Functional CAL</w:t>
      </w:r>
    </w:p>
    <w:p w:rsidR="000F6AB8" w:rsidRDefault="0048779D">
      <w:pPr>
        <w:pStyle w:val="ProductList-BodyIndented"/>
      </w:pPr>
      <w:r>
        <w:t>Использование установленных рабочих циклов и бизнес-процессов, доступных в рамках программного обеспечения, создание и обновление (i) заявок на должности или (ii) записей основных данных, относящихся к кандидатам, сотрудникам, клиентам, поставщикам или каталогам запчастей и (iii) утверждение всех транзакций, связанных с задачами и самообслуживанием</w:t>
      </w:r>
    </w:p>
    <w:tbl>
      <w:tblPr>
        <w:tblStyle w:val="PURTable0"/>
        <w:tblW w:w="0" w:type="dxa"/>
        <w:tblLook w:val="04A0" w:firstRow="1" w:lastRow="0" w:firstColumn="1" w:lastColumn="0" w:noHBand="0" w:noVBand="1"/>
      </w:tblPr>
      <w:tblGrid>
        <w:gridCol w:w="3570"/>
        <w:gridCol w:w="3493"/>
        <w:gridCol w:w="3493"/>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AB8" w:rsidRDefault="0048779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F6AB8" w:rsidRDefault="0048779D">
            <w:pPr>
              <w:pStyle w:val="ProductList-TableBody"/>
            </w:pPr>
            <w:r>
              <w:t>Лицензия 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0F6AB8" w:rsidRDefault="0048779D">
            <w:pPr>
              <w:pStyle w:val="ProductList-TableBody"/>
            </w:pPr>
            <w:r>
              <w:t>Лицензия Microsoft Dynamics AX 2012 R3 Functional Use Additive CAL</w:t>
            </w:r>
          </w:p>
        </w:tc>
      </w:tr>
    </w:tbl>
    <w:p w:rsidR="000F6AB8" w:rsidRDefault="0048779D">
      <w:pPr>
        <w:pStyle w:val="ProductList-BodyIndented"/>
      </w:pPr>
      <w:r>
        <w:t xml:space="preserve"> </w:t>
      </w:r>
    </w:p>
    <w:p w:rsidR="000F6AB8" w:rsidRDefault="0048779D">
      <w:pPr>
        <w:pStyle w:val="ProductList-SubClauseHeading"/>
      </w:pPr>
      <w:r>
        <w:t>3.1.3. Дополнительные функциональные возможности, связанные с Microsoft Dynamics AX 2012 R3 Enterprise CAL</w:t>
      </w:r>
    </w:p>
    <w:p w:rsidR="000F6AB8" w:rsidRDefault="0048779D">
      <w:pPr>
        <w:pStyle w:val="ProductList-BodyIndented"/>
      </w:pPr>
      <w:r>
        <w:t>Неограниченный доступ ко всем функциональным возможностям серверного программного обеспечения в рамках решения ERP</w:t>
      </w:r>
    </w:p>
    <w:tbl>
      <w:tblPr>
        <w:tblStyle w:val="PURTable0"/>
        <w:tblW w:w="0" w:type="dxa"/>
        <w:tblLook w:val="04A0" w:firstRow="1" w:lastRow="0" w:firstColumn="1" w:lastColumn="0" w:noHBand="0" w:noVBand="1"/>
      </w:tblPr>
      <w:tblGrid>
        <w:gridCol w:w="3570"/>
        <w:gridCol w:w="3493"/>
        <w:gridCol w:w="3493"/>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AB8" w:rsidRDefault="0048779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F6AB8" w:rsidRDefault="0048779D">
            <w:pPr>
              <w:pStyle w:val="ProductList-TableBody"/>
            </w:pPr>
            <w:r>
              <w:t>Лицензия 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0F6AB8" w:rsidRDefault="0048779D">
            <w:pPr>
              <w:pStyle w:val="ProductList-TableBody"/>
            </w:pPr>
            <w:r>
              <w:t>Лицензия Microsoft Dynamics AX 2012 R3 Enterprise Use Additive CAL</w:t>
            </w:r>
          </w:p>
        </w:tc>
      </w:tr>
    </w:tbl>
    <w:p w:rsidR="000F6AB8" w:rsidRDefault="0048779D">
      <w:pPr>
        <w:pStyle w:val="ProductList-BodyIndented"/>
      </w:pPr>
      <w:r>
        <w:t xml:space="preserve"> </w:t>
      </w:r>
    </w:p>
    <w:p w:rsidR="000F6AB8" w:rsidRDefault="0048779D">
      <w:pPr>
        <w:pStyle w:val="ProductList-ClauseHeading"/>
      </w:pPr>
      <w:r>
        <w:t>3.2. Право на изменение</w:t>
      </w:r>
    </w:p>
    <w:p w:rsidR="000F6AB8" w:rsidRDefault="0048779D">
      <w:pPr>
        <w:pStyle w:val="ProductList-Body"/>
      </w:pPr>
      <w: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p>
    <w:p w:rsidR="000F6AB8" w:rsidRDefault="0048779D">
      <w:pPr>
        <w:pStyle w:val="ProductList-Body"/>
      </w:pPr>
      <w:r>
        <w:t xml:space="preserve"> </w:t>
      </w:r>
    </w:p>
    <w:p w:rsidR="000F6AB8" w:rsidRDefault="0048779D">
      <w:pPr>
        <w:pStyle w:val="ProductList-ClauseHeading"/>
      </w:pPr>
      <w:r>
        <w:t>3.3. Дополнительное программное обеспечение</w:t>
      </w:r>
    </w:p>
    <w:tbl>
      <w:tblPr>
        <w:tblStyle w:val="PURTable"/>
        <w:tblW w:w="0" w:type="dxa"/>
        <w:tblLook w:val="04A0" w:firstRow="1" w:lastRow="0" w:firstColumn="1" w:lastColumn="0" w:noHBand="0" w:noVBand="1"/>
      </w:tblPr>
      <w:tblGrid>
        <w:gridCol w:w="3675"/>
        <w:gridCol w:w="3677"/>
        <w:gridCol w:w="3564"/>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Клиентское программное обеспечение Management Reporter Designer для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Программное обеспечение Microsoft Dynamics AX 2012 R3 для Windows Rich Client</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Offering1SubSection"/>
      </w:pPr>
      <w:bookmarkStart w:id="67" w:name="_Sec817"/>
      <w:r>
        <w:t>4. Software Assurance</w:t>
      </w:r>
      <w:bookmarkEnd w:id="67"/>
    </w:p>
    <w:tbl>
      <w:tblPr>
        <w:tblStyle w:val="PURTable"/>
        <w:tblW w:w="0" w:type="dxa"/>
        <w:tblLook w:val="04A0" w:firstRow="1" w:lastRow="0" w:firstColumn="1" w:lastColumn="0" w:noHBand="0" w:noVBand="1"/>
      </w:tblPr>
      <w:tblGrid>
        <w:gridCol w:w="3632"/>
        <w:gridCol w:w="3649"/>
        <w:gridCol w:w="363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rsidRPr="00721CA3">
              <w:rPr>
                <w:color w:val="0563C1"/>
              </w:rPr>
              <w:fldChar w:fldCharType="separate"/>
            </w:r>
            <w:r>
              <w:rPr>
                <w:color w:val="0563C1"/>
              </w:rPr>
              <w:t>Аварийное восстановление</w:t>
            </w:r>
            <w:r w:rsidRPr="00721CA3">
              <w:rPr>
                <w:color w:val="0563C1"/>
              </w:rP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rsidRPr="00721CA3">
              <w:rPr>
                <w:color w:val="0563C1"/>
              </w:rPr>
              <w:fldChar w:fldCharType="separate"/>
            </w:r>
            <w:r>
              <w:rPr>
                <w:color w:val="0563C1"/>
              </w:rPr>
              <w:t>Права на отработку отказа</w:t>
            </w:r>
            <w:r w:rsidRPr="00721CA3">
              <w:rPr>
                <w:color w:val="0563C1"/>
              </w:rPr>
              <w:fldChar w:fldCharType="end"/>
            </w:r>
            <w:r>
              <w:t>. только Microsoft Dynamics AX Server</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rsidRPr="00721CA3">
              <w:rPr>
                <w:color w:val="0563C1"/>
              </w:rPr>
              <w:fldChar w:fldCharType="separate"/>
            </w:r>
            <w:r>
              <w:rPr>
                <w:color w:val="0563C1"/>
              </w:rPr>
              <w:t>Перемещение лицензий</w:t>
            </w:r>
            <w:r w:rsidRPr="00721CA3">
              <w:rPr>
                <w:color w:val="0563C1"/>
              </w:rPr>
              <w:fldChar w:fldCharType="end"/>
            </w:r>
            <w:r>
              <w:t>. все выпуски (только лицензии «на ядро» или «на сервер»)</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rsidRPr="00721CA3">
              <w:rPr>
                <w:color w:val="0563C1"/>
              </w:rPr>
              <w:fldChar w:fldCharType="separate"/>
            </w:r>
            <w:r>
              <w:rPr>
                <w:color w:val="0563C1"/>
              </w:rPr>
              <w:t>Права на миграцию</w:t>
            </w:r>
            <w:r w:rsidRPr="00721CA3">
              <w:rPr>
                <w:color w:val="0563C1"/>
              </w:rPr>
              <w:fldChar w:fldCharType="end"/>
            </w:r>
            <w:r>
              <w:t xml:space="preserve">. </w:t>
            </w:r>
            <w:hyperlink r:id="rId43">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использование продукта вне офиса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rsidRPr="00721CA3">
              <w:rPr>
                <w:color w:val="0563C1"/>
              </w:rPr>
              <w:fldChar w:fldCharType="separate"/>
            </w:r>
            <w:r>
              <w:rPr>
                <w:color w:val="0563C1"/>
              </w:rPr>
              <w:t>Резидентное размещение</w:t>
            </w:r>
            <w:r w:rsidRPr="00721CA3">
              <w:rPr>
                <w:color w:val="0563C1"/>
              </w:rP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4.1. Локализация и обновления</w:t>
      </w:r>
    </w:p>
    <w:p w:rsidR="000F6AB8" w:rsidRDefault="0048779D">
      <w:pPr>
        <w:pStyle w:val="ProductList-Body"/>
      </w:pPr>
      <w:r>
        <w:t xml:space="preserve">Клиент имеет право получать и использовать обновления, связанные с налоговыми и нормативными требованиями, на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Лицензированных серверах</w:t>
      </w:r>
      <w:r w:rsidRPr="00721CA3">
        <w:rPr>
          <w:color w:val="0563C1"/>
        </w:rPr>
        <w:fldChar w:fldCharType="end"/>
      </w:r>
      <w:r>
        <w:t xml:space="preserve"> при условии, что у него есть действующее покрытие Software Assurance для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Лицензированных серверов</w:t>
      </w:r>
      <w:r w:rsidRPr="00721CA3">
        <w:rPr>
          <w:color w:val="0563C1"/>
        </w:rPr>
        <w:fldChar w:fldCharType="end"/>
      </w:r>
      <w:r>
        <w:t xml:space="preserve"> и </w:t>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Клиентских лицензий</w:t>
      </w:r>
      <w:r w:rsidRPr="00721CA3">
        <w:rPr>
          <w:color w:val="0563C1"/>
        </w:rPr>
        <w:fldChar w:fldCharType="end"/>
      </w:r>
      <w:r>
        <w:t>.</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68" w:name="_Sec610"/>
      <w:r>
        <w:t>Microsoft Dynamics CRM</w:t>
      </w:r>
      <w:bookmarkEnd w:id="68"/>
      <w:r>
        <w:fldChar w:fldCharType="begin"/>
      </w:r>
      <w:r>
        <w:instrText xml:space="preserve"> TC "</w:instrText>
      </w:r>
      <w:bookmarkStart w:id="69" w:name="_Toc423424968"/>
      <w:r>
        <w:instrText>Microsoft Dynamics CRM</w:instrText>
      </w:r>
      <w:bookmarkEnd w:id="69"/>
      <w:r>
        <w:instrText>" \l 3</w:instrText>
      </w:r>
      <w:r>
        <w:fldChar w:fldCharType="end"/>
      </w:r>
    </w:p>
    <w:p w:rsidR="000F6AB8" w:rsidRDefault="0048779D">
      <w:pPr>
        <w:pStyle w:val="ProductList-Offering1SubSection"/>
      </w:pPr>
      <w:bookmarkStart w:id="70" w:name="_Sec679"/>
      <w:r>
        <w:t>1. Период доступности Продуктов</w:t>
      </w:r>
      <w:bookmarkEnd w:id="7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F6AB8" w:rsidTr="00803875">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Продукты</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Pr>
                <w:color w:val="FFFFFF"/>
              </w:rPr>
              <w:t>L</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803875" w:rsidTr="00803875">
        <w:tc>
          <w:tcPr>
            <w:tcW w:w="4115" w:type="dxa"/>
            <w:tcBorders>
              <w:top w:val="single" w:sz="6" w:space="0" w:color="FFFFFF"/>
              <w:left w:val="none" w:sz="4" w:space="0" w:color="6E6E6E"/>
              <w:bottom w:val="dashed" w:sz="4" w:space="0" w:color="BFBFBF"/>
              <w:right w:val="none" w:sz="4" w:space="0" w:color="6E6E6E"/>
            </w:tcBorders>
          </w:tcPr>
          <w:p w:rsidR="00803875" w:rsidRDefault="00803875" w:rsidP="00803875">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803875" w:rsidRDefault="00803875" w:rsidP="00803875">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803875" w:rsidRDefault="00803875" w:rsidP="00803875">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803875" w:rsidRDefault="00803875" w:rsidP="00803875">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Open License и Open Value         "</w:instrText>
            </w:r>
            <w:r w:rsidRPr="00803875">
              <w:rPr>
                <w:color w:val="000000" w:themeColor="text1"/>
              </w:rPr>
              <w:fldChar w:fldCharType="separate"/>
            </w:r>
            <w:r w:rsidRPr="00803875">
              <w:rPr>
                <w:color w:val="000000" w:themeColor="text1"/>
              </w:rPr>
              <w:t>OF</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A</w:t>
            </w:r>
          </w:p>
        </w:tc>
      </w:tr>
      <w:tr w:rsidR="00803875" w:rsidTr="00803875">
        <w:tc>
          <w:tcPr>
            <w:tcW w:w="4115"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803875" w:rsidRDefault="00803875" w:rsidP="00803875">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Open License и Open Value         "</w:instrText>
            </w:r>
            <w:r w:rsidRPr="00803875">
              <w:rPr>
                <w:color w:val="000000" w:themeColor="text1"/>
              </w:rPr>
              <w:fldChar w:fldCharType="separate"/>
            </w:r>
            <w:r w:rsidRPr="00803875">
              <w:rPr>
                <w:color w:val="000000" w:themeColor="text1"/>
              </w:rPr>
              <w:t>OF</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03875" w:rsidRPr="00803875" w:rsidRDefault="00803875" w:rsidP="00803875">
            <w:pPr>
              <w:pStyle w:val="ProductList-TableBody"/>
              <w:jc w:val="center"/>
              <w:rPr>
                <w:color w:val="000000" w:themeColor="text1"/>
              </w:rPr>
            </w:pPr>
            <w:r w:rsidRPr="00803875">
              <w:rPr>
                <w:color w:val="000000" w:themeColor="text1"/>
              </w:rPr>
              <w:t xml:space="preserve"> </w:t>
            </w:r>
          </w:p>
        </w:tc>
      </w:tr>
      <w:tr w:rsidR="00803875" w:rsidTr="00803875">
        <w:tc>
          <w:tcPr>
            <w:tcW w:w="4115"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pPr>
            <w:r>
              <w:t>Microsoft Dynamics CRM 2015 Essentials CAL</w:t>
            </w:r>
            <w:r>
              <w:fldChar w:fldCharType="begin"/>
            </w:r>
            <w:r>
              <w:instrText xml:space="preserve"> XE "Microsoft Dynamics CRM 2015 Essentials CAL" </w:instrText>
            </w:r>
            <w:r>
              <w:fldChar w:fldCharType="end"/>
            </w:r>
            <w:r>
              <w:t xml:space="preserve"> («на пользователя» и «на устройство»)</w:t>
            </w:r>
          </w:p>
        </w:tc>
        <w:tc>
          <w:tcPr>
            <w:tcW w:w="618"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803875" w:rsidRDefault="00803875" w:rsidP="0080387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Open License и Open Value         "</w:instrText>
            </w:r>
            <w:r w:rsidRPr="00803875">
              <w:rPr>
                <w:color w:val="000000" w:themeColor="text1"/>
              </w:rPr>
              <w:fldChar w:fldCharType="separate"/>
            </w:r>
            <w:r w:rsidRPr="00803875">
              <w:rPr>
                <w:color w:val="000000" w:themeColor="text1"/>
              </w:rPr>
              <w:t>OF</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803875" w:rsidTr="00803875">
        <w:tc>
          <w:tcPr>
            <w:tcW w:w="4115"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pPr>
            <w:r>
              <w:t xml:space="preserve">Microsoft Dynamics CRM 2015 Basic CAL </w:t>
            </w:r>
            <w:r>
              <w:fldChar w:fldCharType="begin"/>
            </w:r>
            <w:r>
              <w:instrText xml:space="preserve"> XE "Microsoft Dynamics CRM 2015 Basic CAL " </w:instrText>
            </w:r>
            <w:r>
              <w:fldChar w:fldCharType="end"/>
            </w:r>
            <w:r>
              <w:t>(«на пользователя» и «на устройство»)</w:t>
            </w:r>
          </w:p>
        </w:tc>
        <w:tc>
          <w:tcPr>
            <w:tcW w:w="618"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803875" w:rsidRDefault="00803875" w:rsidP="00803875">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Open License и Open Value         "</w:instrText>
            </w:r>
            <w:r w:rsidRPr="00803875">
              <w:rPr>
                <w:color w:val="000000" w:themeColor="text1"/>
              </w:rPr>
              <w:fldChar w:fldCharType="separate"/>
            </w:r>
            <w:r w:rsidRPr="00803875">
              <w:rPr>
                <w:color w:val="000000" w:themeColor="text1"/>
              </w:rPr>
              <w:t>OF</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803875" w:rsidTr="00803875">
        <w:tc>
          <w:tcPr>
            <w:tcW w:w="4115"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(«на пользователя» и «на устройство»)</w:t>
            </w:r>
          </w:p>
        </w:tc>
        <w:tc>
          <w:tcPr>
            <w:tcW w:w="618"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803875" w:rsidRDefault="00803875" w:rsidP="0080387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Open License и Open Value         "</w:instrText>
            </w:r>
            <w:r w:rsidRPr="00803875">
              <w:rPr>
                <w:color w:val="000000" w:themeColor="text1"/>
              </w:rPr>
              <w:fldChar w:fldCharType="separate"/>
            </w:r>
            <w:r w:rsidRPr="00803875">
              <w:rPr>
                <w:color w:val="000000" w:themeColor="text1"/>
              </w:rPr>
              <w:t>OF</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803875" w:rsidTr="00803875">
        <w:tc>
          <w:tcPr>
            <w:tcW w:w="4115"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pPr>
            <w:r>
              <w:t>Microsoft Dynamics CRM 2015 Professional CAL</w:t>
            </w:r>
            <w:r>
              <w:fldChar w:fldCharType="begin"/>
            </w:r>
            <w:r>
              <w:instrText xml:space="preserve"> XE "Microsoft Dynamics CRM 2015 Professional CAL" </w:instrText>
            </w:r>
            <w:r>
              <w:fldChar w:fldCharType="end"/>
            </w:r>
            <w:r>
              <w:t xml:space="preserve"> («на пользователя» и «на устройство»)</w:t>
            </w:r>
          </w:p>
        </w:tc>
        <w:tc>
          <w:tcPr>
            <w:tcW w:w="618"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803875" w:rsidRDefault="00803875" w:rsidP="00803875">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803875" w:rsidRDefault="00803875" w:rsidP="00803875">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Open License и Open Value         "</w:instrText>
            </w:r>
            <w:r w:rsidRPr="00803875">
              <w:rPr>
                <w:color w:val="000000" w:themeColor="text1"/>
              </w:rPr>
              <w:fldChar w:fldCharType="separate"/>
            </w:r>
            <w:r w:rsidRPr="00803875">
              <w:rPr>
                <w:color w:val="000000" w:themeColor="text1"/>
              </w:rPr>
              <w:t>OF</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803875" w:rsidTr="00803875">
        <w:tc>
          <w:tcPr>
            <w:tcW w:w="4115" w:type="dxa"/>
            <w:tcBorders>
              <w:top w:val="dashed" w:sz="4" w:space="0" w:color="BFBFBF"/>
              <w:left w:val="none" w:sz="4" w:space="0" w:color="6E6E6E"/>
              <w:bottom w:val="none" w:sz="4" w:space="0" w:color="BFBFBF"/>
              <w:right w:val="none" w:sz="4" w:space="0" w:color="6E6E6E"/>
            </w:tcBorders>
          </w:tcPr>
          <w:p w:rsidR="00803875" w:rsidRDefault="00803875" w:rsidP="00803875">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(«на пользователя» и «на устройство»)</w:t>
            </w:r>
          </w:p>
        </w:tc>
        <w:tc>
          <w:tcPr>
            <w:tcW w:w="618" w:type="dxa"/>
            <w:tcBorders>
              <w:top w:val="dashed" w:sz="4" w:space="0" w:color="BFBFBF"/>
              <w:left w:val="none" w:sz="4" w:space="0" w:color="6E6E6E"/>
              <w:bottom w:val="none" w:sz="4" w:space="0" w:color="BFBFBF"/>
              <w:right w:val="none" w:sz="4" w:space="0" w:color="6E6E6E"/>
            </w:tcBorders>
          </w:tcPr>
          <w:p w:rsidR="00803875" w:rsidRDefault="00803875" w:rsidP="00803875">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803875" w:rsidRDefault="00803875" w:rsidP="00803875">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803875" w:rsidRDefault="00803875" w:rsidP="00803875">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803875" w:rsidRDefault="00803875" w:rsidP="0080387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Open License и Open Value         "</w:instrText>
            </w:r>
            <w:r w:rsidRPr="00803875">
              <w:rPr>
                <w:color w:val="000000" w:themeColor="text1"/>
              </w:rPr>
              <w:fldChar w:fldCharType="separate"/>
            </w:r>
            <w:r w:rsidRPr="00803875">
              <w:rPr>
                <w:color w:val="000000" w:themeColor="text1"/>
              </w:rPr>
              <w:t>OF</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03875" w:rsidRPr="00803875" w:rsidRDefault="00803875" w:rsidP="00803875">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bl>
    <w:p w:rsidR="000F6AB8" w:rsidRDefault="0048779D">
      <w:pPr>
        <w:pStyle w:val="ProductList-Offering1SubSection"/>
      </w:pPr>
      <w:bookmarkStart w:id="71" w:name="_Sec735"/>
      <w:r>
        <w:t>2. Существенные условия для продуктов</w:t>
      </w:r>
      <w:bookmarkEnd w:id="71"/>
    </w:p>
    <w:tbl>
      <w:tblPr>
        <w:tblStyle w:val="PURTable"/>
        <w:tblW w:w="0" w:type="dxa"/>
        <w:tblLook w:val="04A0" w:firstRow="1" w:lastRow="0" w:firstColumn="1" w:lastColumn="0" w:noHBand="0" w:noVBand="1"/>
      </w:tblPr>
      <w:tblGrid>
        <w:gridCol w:w="3630"/>
        <w:gridCol w:w="3657"/>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Более ранние версии Продукта и их Даты доступности.         "</w:instrText>
            </w:r>
            <w:r w:rsidRPr="00721CA3">
              <w:rPr>
                <w:color w:val="0563C1"/>
              </w:rPr>
              <w:fldChar w:fldCharType="separate"/>
            </w:r>
            <w:r>
              <w:rPr>
                <w:color w:val="0563C1"/>
              </w:rPr>
              <w:t>Предыдущая версия</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Предыдущие выпуски: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 xml:space="preserve">Право на продленный срок: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покрытия SA для Продукта         "</w:instrText>
            </w:r>
            <w:r w:rsidRPr="00721CA3">
              <w:rPr>
                <w:color w:val="0563C1"/>
              </w:rPr>
              <w:fldChar w:fldCharType="separate"/>
            </w:r>
            <w:r>
              <w:rPr>
                <w:color w:val="0563C1"/>
              </w:rPr>
              <w:t>Необходимое условие (SA)</w:t>
            </w:r>
            <w:r w:rsidRPr="00721CA3">
              <w:rPr>
                <w:color w:val="0563C1"/>
              </w:rPr>
              <w:fldChar w:fldCharType="end"/>
            </w:r>
            <w:r>
              <w:t xml:space="preserve">: </w:t>
            </w:r>
            <w:hyperlink w:anchor="_Sec564">
              <w:r>
                <w:rPr>
                  <w:color w:val="00467F"/>
                  <w:u w:val="single"/>
                </w:rPr>
                <w:t>Приложение B</w:t>
              </w:r>
            </w:hyperlink>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instrText>
            </w:r>
            <w:r w:rsidRPr="00721CA3">
              <w:rPr>
                <w:color w:val="0563C1"/>
              </w:rPr>
              <w:fldChar w:fldCharType="separate"/>
            </w:r>
            <w:r>
              <w:rPr>
                <w:color w:val="0563C1"/>
              </w:rPr>
              <w:t>Исключение из соответствующих пользователей</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Offering1SubSection"/>
      </w:pPr>
      <w:bookmarkStart w:id="72" w:name="_Sec790"/>
      <w:r>
        <w:t>3. Права на использование</w:t>
      </w:r>
      <w:bookmarkEnd w:id="72"/>
    </w:p>
    <w:tbl>
      <w:tblPr>
        <w:tblStyle w:val="PURTable"/>
        <w:tblW w:w="0" w:type="dxa"/>
        <w:tblLook w:val="04A0" w:firstRow="1" w:lastRow="0" w:firstColumn="1" w:lastColumn="0" w:noHBand="0" w:noVBand="1"/>
      </w:tblPr>
      <w:tblGrid>
        <w:gridCol w:w="3643"/>
        <w:gridCol w:w="3627"/>
        <w:gridCol w:w="364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r>
              <w:t xml:space="preserve">, </w:t>
            </w:r>
            <w:hyperlink w:anchor="_Sec545">
              <w:r>
                <w:rPr>
                  <w:color w:val="00467F"/>
                  <w:u w:val="single"/>
                </w:rPr>
                <w:t>Сервер особого предназначения</w:t>
              </w:r>
            </w:hyperlink>
            <w:r>
              <w:t xml:space="preserve"> — только Workgroup Server</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rsidRPr="00721CA3">
              <w:rPr>
                <w:color w:val="0563C1"/>
              </w:rPr>
              <w:fldChar w:fldCharType="separate"/>
            </w:r>
            <w:r>
              <w:rPr>
                <w:color w:val="0563C1"/>
              </w:rPr>
              <w:t>Условия лицензии для конкретного продукта</w:t>
            </w:r>
            <w:r w:rsidRPr="00721CA3">
              <w:rPr>
                <w:color w:val="0563C1"/>
              </w:rP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rsidRPr="00721CA3">
              <w:rPr>
                <w:color w:val="0563C1"/>
              </w:rPr>
              <w:fldChar w:fldCharType="separate"/>
            </w:r>
            <w:r>
              <w:rPr>
                <w:color w:val="0563C1"/>
              </w:rPr>
              <w:t>Дополнительное программное обеспечение</w:t>
            </w:r>
            <w:r w:rsidRPr="00721CA3">
              <w:rPr>
                <w:color w:val="0563C1"/>
              </w:rPr>
              <w:fldChar w:fldCharType="end"/>
            </w:r>
            <w:r>
              <w:t>. все выпуски</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Здесь указывается, необходимы ли для доступа к Серверному продукту лицензии CAL на «пользователя» или «на устройство».         "</w:instrText>
            </w:r>
            <w:r w:rsidRPr="00721CA3">
              <w:rPr>
                <w:color w:val="0563C1"/>
              </w:rPr>
              <w:fldChar w:fldCharType="separate"/>
            </w:r>
            <w:r>
              <w:rPr>
                <w:color w:val="0563C1"/>
              </w:rPr>
              <w:t>Условия клиентского доступа</w:t>
            </w:r>
            <w:r w:rsidRPr="00721CA3">
              <w:rPr>
                <w:color w:val="0563C1"/>
              </w:rP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лицензируется на сервер; требуются клиентские лицензии для доступа через клиенты Microsoft Dynamics CRM 2015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Включенные технологии: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Описание уведомлений, применимых к Продукту. См. подробные сведения в разделе «Уведомления» в Универсальных условиях лицензии.         "</w:instrText>
            </w:r>
            <w:r w:rsidRPr="00721CA3">
              <w:rPr>
                <w:color w:val="0563C1"/>
              </w:rPr>
              <w:fldChar w:fldCharType="separate"/>
            </w:r>
            <w:r>
              <w:rPr>
                <w:color w:val="0563C1"/>
              </w:rPr>
              <w:t>Уведомления</w:t>
            </w:r>
            <w:r w:rsidRPr="00721CA3">
              <w:rPr>
                <w:color w:val="0563C1"/>
              </w:rP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Доступ к серверному программному обеспечению</w:t>
      </w:r>
    </w:p>
    <w:p w:rsidR="000F6AB8" w:rsidRDefault="0048779D">
      <w:pPr>
        <w:pStyle w:val="ProductList-Body"/>
      </w:pPr>
      <w:r>
        <w:t>Права на полный доступ: действия, заметки, пользовательские сущности</w:t>
      </w:r>
    </w:p>
    <w:tbl>
      <w:tblPr>
        <w:tblStyle w:val="PURTable"/>
        <w:tblW w:w="0" w:type="dxa"/>
        <w:tblLook w:val="04A0" w:firstRow="1" w:lastRow="0" w:firstColumn="1" w:lastColumn="0" w:noHBand="0" w:noVBand="1"/>
      </w:tblPr>
      <w:tblGrid>
        <w:gridCol w:w="3620"/>
        <w:gridCol w:w="3665"/>
        <w:gridCol w:w="3631"/>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AB8" w:rsidRDefault="0048779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Лицензия Microsoft Dynamics CRM Online Essential (User SL)</w:t>
            </w:r>
          </w:p>
        </w:tc>
      </w:tr>
      <w:tr w:rsidR="000F6A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Лицензия 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Лицензия Microsoft Dynamics CRM Online Professional (User SL)</w:t>
            </w:r>
          </w:p>
        </w:tc>
      </w:tr>
      <w:tr w:rsidR="000F6A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Microsoft Dynamics CRM Online Enterprise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SubClauseHeading"/>
      </w:pPr>
      <w:r>
        <w:t>3.1.1 Дополнительные функциональные возможности, связанные с Microsoft Dynamics CRM 2015 Basic Use Additive CAL</w:t>
      </w:r>
    </w:p>
    <w:p w:rsidR="000F6AB8" w:rsidRDefault="0048779D">
      <w:pPr>
        <w:pStyle w:val="ProductList-BodyIndented"/>
      </w:pPr>
      <w:r>
        <w:t>Полный доступ к учетным записям, контактам, обращениям, потенциальным клиентам, пользовательским отчетам, панелям мониторинга и диаграммам. Только на чтение и ограниченный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w:t>
      </w:r>
    </w:p>
    <w:tbl>
      <w:tblPr>
        <w:tblStyle w:val="PURTable0"/>
        <w:tblW w:w="0" w:type="dxa"/>
        <w:tblLook w:val="04A0" w:firstRow="1" w:lastRow="0" w:firstColumn="1" w:lastColumn="0" w:noHBand="0" w:noVBand="1"/>
      </w:tblPr>
      <w:tblGrid>
        <w:gridCol w:w="3540"/>
        <w:gridCol w:w="3538"/>
        <w:gridCol w:w="3478"/>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AB8" w:rsidRDefault="0048779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Лицензия Microsoft Dynamics CRM Online Basic (User SL)</w:t>
            </w:r>
          </w:p>
        </w:tc>
      </w:tr>
      <w:tr w:rsidR="000F6A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Базовая дополнительная клиентская лицензия 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Лицензия Microsoft Dynamics CRM Online Professional (User SL)</w:t>
            </w:r>
          </w:p>
        </w:tc>
      </w:tr>
      <w:tr w:rsidR="000F6A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Microsoft Dynamics CRM Online Enterprise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BodyIndented"/>
      </w:pPr>
      <w:r>
        <w:t xml:space="preserve"> </w:t>
      </w:r>
    </w:p>
    <w:p w:rsidR="000F6AB8" w:rsidRDefault="0048779D">
      <w:pPr>
        <w:pStyle w:val="ProductList-SubClauseHeading"/>
      </w:pPr>
      <w:r>
        <w:t>3.1.2 Дополнительные функциональные возможности, связанные с Microsoft Dynamics CRM 2015 Professional Use Additive CAL</w:t>
      </w:r>
    </w:p>
    <w:p w:rsidR="000F6AB8" w:rsidRDefault="0048779D">
      <w:pPr>
        <w:pStyle w:val="ProductList-BodyIndented"/>
      </w:pPr>
      <w:r>
        <w:t>Права на полный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 Создание рабочих процессов, импорт больших объемов данных и настройки в любом субъекте</w:t>
      </w:r>
    </w:p>
    <w:tbl>
      <w:tblPr>
        <w:tblStyle w:val="PURTable0"/>
        <w:tblW w:w="0" w:type="dxa"/>
        <w:tblLook w:val="04A0" w:firstRow="1" w:lastRow="0" w:firstColumn="1" w:lastColumn="0" w:noHBand="0" w:noVBand="1"/>
      </w:tblPr>
      <w:tblGrid>
        <w:gridCol w:w="3544"/>
        <w:gridCol w:w="3483"/>
        <w:gridCol w:w="35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AB8" w:rsidRDefault="0048779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Лицензия Microsoft Dynamics CRM Online Professional (User SL)</w:t>
            </w:r>
          </w:p>
        </w:tc>
      </w:tr>
      <w:tr w:rsidR="000F6A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Microsoft Dynamics CRM Online Enterprise (подписная лицензия «на пользователя»)</w:t>
            </w:r>
          </w:p>
        </w:tc>
      </w:tr>
    </w:tbl>
    <w:p w:rsidR="000F6AB8" w:rsidRDefault="0048779D">
      <w:pPr>
        <w:pStyle w:val="ProductList-BodyIndented"/>
      </w:pPr>
      <w:r>
        <w:t xml:space="preserve"> </w:t>
      </w:r>
    </w:p>
    <w:p w:rsidR="000F6AB8" w:rsidRDefault="0048779D">
      <w:pPr>
        <w:pStyle w:val="ProductList-ClauseHeading"/>
      </w:pPr>
      <w:r>
        <w:t>3.2. Yammer</w:t>
      </w:r>
    </w:p>
    <w:p w:rsidR="000F6AB8" w:rsidRDefault="0048779D">
      <w:pPr>
        <w:pStyle w:val="ProductList-Body"/>
      </w:pPr>
      <w:r>
        <w:t>Программное обеспечение для подключения Microsoft Dynamics CRM к Yammer</w:t>
      </w:r>
      <w:r>
        <w:fldChar w:fldCharType="begin"/>
      </w:r>
      <w:r>
        <w:instrText xml:space="preserve"> XE "Yammer" </w:instrText>
      </w:r>
      <w:r>
        <w:fldChar w:fldCharType="end"/>
      </w:r>
      <w:r>
        <w:t xml:space="preserve"> позволяет передавать определенные данные из Yammer в Веб-службы. К тому, как Клиент использует Yammer, применяются Условия использования веб-служб.</w:t>
      </w:r>
    </w:p>
    <w:p w:rsidR="000F6AB8" w:rsidRDefault="0048779D">
      <w:pPr>
        <w:pStyle w:val="ProductList-Body"/>
      </w:pPr>
      <w:r>
        <w:t xml:space="preserve"> </w:t>
      </w:r>
    </w:p>
    <w:p w:rsidR="000F6AB8" w:rsidRDefault="0048779D">
      <w:pPr>
        <w:pStyle w:val="ProductList-ClauseHeading"/>
      </w:pPr>
      <w:r>
        <w:t>3.3. Права перехода на резервный ресурс в случае отказа устройства</w:t>
      </w:r>
    </w:p>
    <w:p w:rsidR="000F6AB8" w:rsidRDefault="0048779D">
      <w:pPr>
        <w:pStyle w:val="ProductList-Body"/>
      </w:pPr>
      <w:r>
        <w:t xml:space="preserve">Для каждой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Операционной среды</w:t>
      </w:r>
      <w:r w:rsidRPr="00721CA3">
        <w:rPr>
          <w:color w:val="0563C1"/>
        </w:rPr>
        <w:fldChar w:fldCharType="end"/>
      </w:r>
      <w:r>
        <w:t xml:space="preserve">, в которой Клиент </w:t>
      </w:r>
      <w:r w:rsidRPr="00721CA3">
        <w:rPr>
          <w:color w:val="0563C1"/>
        </w:rPr>
        <w:fldChar w:fldCharType="begin"/>
      </w:r>
      <w:r>
        <w:rPr>
          <w:color w:val="0563C1"/>
        </w:rPr>
        <w:instrText>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rsidRPr="00721CA3">
        <w:rPr>
          <w:color w:val="0563C1"/>
        </w:rPr>
        <w:fldChar w:fldCharType="separate"/>
      </w:r>
      <w:r>
        <w:rPr>
          <w:color w:val="0563C1"/>
        </w:rPr>
        <w:t>запускает Экземпляры</w:t>
      </w:r>
      <w:r w:rsidRPr="00721CA3">
        <w:rPr>
          <w:color w:val="0563C1"/>
        </w:rPr>
        <w:fldChar w:fldCharType="end"/>
      </w:r>
      <w:r>
        <w:t xml:space="preserve"> серверного программного обеспечения, он может запустить такое же количество пассивных резервных Экземпляров в отдельной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Операционной среде</w:t>
      </w:r>
      <w:r w:rsidRPr="00721CA3">
        <w:rPr>
          <w:color w:val="0563C1"/>
        </w:rPr>
        <w:fldChar w:fldCharType="end"/>
      </w:r>
      <w:r>
        <w:t xml:space="preserve"> для временной поддержки. Пассивные резервные Экземпляры можно Запускать на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Сервере</w:t>
      </w:r>
      <w:r w:rsidRPr="00721CA3">
        <w:rPr>
          <w:color w:val="0563C1"/>
        </w:rPr>
        <w:fldChar w:fldCharType="end"/>
      </w:r>
      <w:r>
        <w:t xml:space="preserve">, не являющемся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Лицензированным сервером</w:t>
      </w:r>
      <w:r w:rsidRPr="00721CA3">
        <w:rPr>
          <w:color w:val="0563C1"/>
        </w:rPr>
        <w:fldChar w:fldCharType="end"/>
      </w:r>
      <w:r>
        <w:t>.</w:t>
      </w:r>
    </w:p>
    <w:p w:rsidR="000F6AB8" w:rsidRDefault="0048779D">
      <w:pPr>
        <w:pStyle w:val="ProductList-Body"/>
      </w:pPr>
      <w:r>
        <w:t xml:space="preserve"> </w:t>
      </w:r>
    </w:p>
    <w:p w:rsidR="000F6AB8" w:rsidRDefault="0048779D">
      <w:pPr>
        <w:pStyle w:val="ProductList-ClauseHeading"/>
      </w:pPr>
      <w:r>
        <w:t>3.4. Дополнительное программное обеспечение</w:t>
      </w:r>
    </w:p>
    <w:tbl>
      <w:tblPr>
        <w:tblStyle w:val="PURTable"/>
        <w:tblW w:w="0" w:type="dxa"/>
        <w:tblLook w:val="04A0" w:firstRow="1" w:lastRow="0" w:firstColumn="1" w:lastColumn="0" w:noHBand="0" w:noVBand="1"/>
      </w:tblPr>
      <w:tblGrid>
        <w:gridCol w:w="3660"/>
        <w:gridCol w:w="3647"/>
        <w:gridCol w:w="360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Marketing Pilot Connector для Microsoft Dynamics CRM (только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Анализатор соответствия рекомендациям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Microsoft Dynamics CRM 2015 Microsoft Office Outlook</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Многоязыковой интерфейс пользователя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Расширения 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Расширения Microsoft Dynamics CRM Reporting Extensions для Microsoft Dynamics CRM 2015</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Маршрутизатор электронной почты и мастер развертывания правил для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Microsoft Dynamics Marketing Connector для Microsoft Dynamics CRM (кроме Workgroup Server)</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Microsoft SharePoint Grid для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Offering1SubSection"/>
      </w:pPr>
      <w:bookmarkStart w:id="73" w:name="_Sec818"/>
      <w:r>
        <w:t>4. Software Assurance</w:t>
      </w:r>
      <w:bookmarkEnd w:id="73"/>
    </w:p>
    <w:tbl>
      <w:tblPr>
        <w:tblStyle w:val="PURTable"/>
        <w:tblW w:w="0" w:type="dxa"/>
        <w:tblLook w:val="04A0" w:firstRow="1" w:lastRow="0" w:firstColumn="1" w:lastColumn="0" w:noHBand="0" w:noVBand="1"/>
      </w:tblPr>
      <w:tblGrid>
        <w:gridCol w:w="3632"/>
        <w:gridCol w:w="3649"/>
        <w:gridCol w:w="363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rsidRPr="00721CA3">
              <w:rPr>
                <w:color w:val="0563C1"/>
              </w:rPr>
              <w:fldChar w:fldCharType="separate"/>
            </w:r>
            <w:r>
              <w:rPr>
                <w:color w:val="0563C1"/>
              </w:rPr>
              <w:t>Аварийное восстановление</w:t>
            </w:r>
            <w:r w:rsidRPr="00721CA3">
              <w:rPr>
                <w:color w:val="0563C1"/>
              </w:rPr>
              <w:fldChar w:fldCharType="end"/>
            </w:r>
            <w:r>
              <w:t>. все выпуски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t>Права перехода на резервный ресурс в случае отказа устройства.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rsidRPr="00721CA3">
              <w:rPr>
                <w:color w:val="0563C1"/>
              </w:rPr>
              <w:fldChar w:fldCharType="separate"/>
            </w:r>
            <w:r>
              <w:rPr>
                <w:color w:val="0563C1"/>
              </w:rPr>
              <w:t>Перемещение лицензий</w:t>
            </w:r>
            <w:r w:rsidRPr="00721CA3">
              <w:rPr>
                <w:color w:val="0563C1"/>
              </w:rP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rsidRPr="00721CA3">
              <w:rPr>
                <w:color w:val="0563C1"/>
              </w:rPr>
              <w:fldChar w:fldCharType="separate"/>
            </w:r>
            <w:r>
              <w:rPr>
                <w:color w:val="0563C1"/>
              </w:rPr>
              <w:t>Права на миграцию</w:t>
            </w:r>
            <w:r w:rsidRPr="00721CA3">
              <w:rPr>
                <w:color w:val="0563C1"/>
              </w:rPr>
              <w:fldChar w:fldCharType="end"/>
            </w:r>
            <w:r>
              <w:t xml:space="preserve">. </w:t>
            </w:r>
            <w:hyperlink r:id="rId44">
              <w:r>
                <w:rPr>
                  <w:color w:val="00467F"/>
                  <w:u w:val="single"/>
                </w:rPr>
                <w:t>Список продуктов — ноябрь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Права на использование продукта вне офиса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rsidRPr="00721CA3">
              <w:rPr>
                <w:color w:val="0563C1"/>
              </w:rPr>
              <w:fldChar w:fldCharType="separate"/>
            </w:r>
            <w:r>
              <w:rPr>
                <w:color w:val="0563C1"/>
              </w:rPr>
              <w:t>Резидентное размещение</w:t>
            </w:r>
            <w:r w:rsidRPr="00721CA3">
              <w:rPr>
                <w:color w:val="0563C1"/>
              </w:rP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4.1 Microsoft Dynamics CRM 2015 Professional Additive CAL — Unified Service Desk</w:t>
      </w:r>
    </w:p>
    <w:p w:rsidR="000F6AB8" w:rsidRDefault="0048779D">
      <w:pPr>
        <w:pStyle w:val="ProductList-Body"/>
      </w:pPr>
      <w:r>
        <w:t xml:space="preserve">Каждая лицензия Microsoft Dynamics CRM 2015 Professional Additive CAL с действующей программой Software Assurance дает Клиенту право на установку и использование Unified Service Desk (USD) на </w:t>
      </w:r>
      <w:r w:rsidRPr="00721CA3">
        <w:rPr>
          <w:color w:val="0563C1"/>
        </w:rPr>
        <w:fldChar w:fldCharType="begin"/>
      </w:r>
      <w:r>
        <w:rPr>
          <w:color w:val="0563C1"/>
        </w:rPr>
        <w:instrText>AutoTextList  \s NoStyle \t " —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Лицензированном устройстве</w:t>
      </w:r>
      <w:r w:rsidRPr="00721CA3">
        <w:rPr>
          <w:color w:val="0563C1"/>
        </w:rPr>
        <w:fldChar w:fldCharType="end"/>
      </w:r>
      <w:r>
        <w:t xml:space="preserve">. Правом использовать USD обладает только пользователь или устройство, которому назначена соответствующая </w:t>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Клиентская лицензия</w:t>
      </w:r>
      <w:r w:rsidRPr="00721CA3">
        <w:rPr>
          <w:color w:val="0563C1"/>
        </w:rPr>
        <w:fldChar w:fldCharType="end"/>
      </w:r>
      <w:r>
        <w:t>.</w:t>
      </w:r>
    </w:p>
    <w:p w:rsidR="000F6AB8" w:rsidRDefault="0048779D">
      <w:pPr>
        <w:pStyle w:val="ProductList-Body"/>
      </w:pPr>
      <w:r>
        <w:t xml:space="preserve"> </w:t>
      </w:r>
    </w:p>
    <w:p w:rsidR="000F6AB8" w:rsidRDefault="0048779D">
      <w:pPr>
        <w:pStyle w:val="ProductList-ClauseHeading"/>
      </w:pPr>
      <w:r>
        <w:t>4.2 Microsoft Dynamics CustomerSource</w:t>
      </w:r>
    </w:p>
    <w:p w:rsidR="000F6AB8" w:rsidRDefault="0048779D">
      <w:pPr>
        <w:pStyle w:val="ProductList-Body"/>
      </w:pPr>
      <w:r>
        <w:t xml:space="preserve">Клиенты Microsoft Dynamics с активным покрытием SA или программой Online Subscription получат доступ к CustomerSource. </w:t>
      </w:r>
    </w:p>
    <w:p w:rsidR="000F6AB8" w:rsidRDefault="000F6AB8">
      <w:pPr>
        <w:pStyle w:val="PURBreadcrumb"/>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GroupHeading"/>
      </w:pPr>
      <w:bookmarkStart w:id="74" w:name="_Sec611"/>
      <w:r>
        <w:t>Приложения Office</w:t>
      </w:r>
      <w:bookmarkEnd w:id="74"/>
      <w:r>
        <w:fldChar w:fldCharType="begin"/>
      </w:r>
      <w:r>
        <w:instrText xml:space="preserve"> TC "</w:instrText>
      </w:r>
      <w:bookmarkStart w:id="75" w:name="_Toc423424969"/>
      <w:r>
        <w:instrText>Приложения Office</w:instrText>
      </w:r>
      <w:bookmarkEnd w:id="75"/>
      <w:r>
        <w:instrText>" \l 2</w:instrText>
      </w:r>
      <w:r>
        <w:fldChar w:fldCharType="end"/>
      </w:r>
    </w:p>
    <w:p w:rsidR="000F6AB8" w:rsidRDefault="0048779D">
      <w:pPr>
        <w:pStyle w:val="ProductList-Offering2HeadingNoBorder"/>
      </w:pPr>
      <w:bookmarkStart w:id="76" w:name="_Sec636"/>
      <w:r>
        <w:t>Приложения Office для настольных компьютеров</w:t>
      </w:r>
      <w:bookmarkEnd w:id="76"/>
      <w:r>
        <w:fldChar w:fldCharType="begin"/>
      </w:r>
      <w:r>
        <w:instrText xml:space="preserve"> TC "</w:instrText>
      </w:r>
      <w:bookmarkStart w:id="77" w:name="_Toc423424970"/>
      <w:r>
        <w:instrText>Приложения Office для настольных компьютеров</w:instrText>
      </w:r>
      <w:bookmarkEnd w:id="77"/>
      <w:r>
        <w:instrText>" \l 3</w:instrText>
      </w:r>
      <w:r>
        <w:fldChar w:fldCharType="end"/>
      </w:r>
    </w:p>
    <w:p w:rsidR="000F6AB8" w:rsidRDefault="0048779D">
      <w:pPr>
        <w:pStyle w:val="ProductList-Offering1SubSection"/>
      </w:pPr>
      <w:bookmarkStart w:id="78" w:name="_Sec681"/>
      <w:r>
        <w:t>1. Период доступности Продуктов</w:t>
      </w:r>
      <w:bookmarkEnd w:id="78"/>
    </w:p>
    <w:tbl>
      <w:tblPr>
        <w:tblStyle w:val="PURTable"/>
        <w:tblW w:w="0" w:type="dxa"/>
        <w:tblLook w:val="04A0" w:firstRow="1" w:lastRow="0" w:firstColumn="1" w:lastColumn="0" w:noHBand="0" w:noVBand="1"/>
      </w:tblPr>
      <w:tblGrid>
        <w:gridCol w:w="4037"/>
        <w:gridCol w:w="615"/>
        <w:gridCol w:w="609"/>
        <w:gridCol w:w="610"/>
        <w:gridCol w:w="719"/>
        <w:gridCol w:w="605"/>
        <w:gridCol w:w="610"/>
        <w:gridCol w:w="614"/>
        <w:gridCol w:w="634"/>
        <w:gridCol w:w="618"/>
        <w:gridCol w:w="630"/>
        <w:gridCol w:w="615"/>
      </w:tblGrid>
      <w:tr w:rsidR="000F6A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4160" w:type="dxa"/>
            <w:tcBorders>
              <w:top w:val="single" w:sz="6" w:space="0" w:color="FFFFFF"/>
              <w:left w:val="none" w:sz="4" w:space="0" w:color="000000"/>
              <w:bottom w:val="dashed" w:sz="4" w:space="0" w:color="BFBFBF"/>
              <w:right w:val="single" w:sz="6" w:space="0" w:color="FFFFFF"/>
            </w:tcBorders>
          </w:tcPr>
          <w:p w:rsidR="000F6AB8" w:rsidRDefault="0048779D">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F6AB8" w:rsidRDefault="0048779D">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0F6AB8" w:rsidRDefault="0048779D">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r>
      <w:tr w:rsidR="000F6AB8">
        <w:tc>
          <w:tcPr>
            <w:tcW w:w="4160" w:type="dxa"/>
            <w:tcBorders>
              <w:top w:val="dashed" w:sz="4" w:space="0" w:color="BFBFBF"/>
              <w:left w:val="none" w:sz="4" w:space="0" w:color="000000"/>
              <w:bottom w:val="dashed" w:sz="4" w:space="0" w:color="BFBFBF"/>
              <w:right w:val="single" w:sz="6" w:space="0" w:color="FFFFFF"/>
            </w:tcBorders>
          </w:tcPr>
          <w:p w:rsidR="000F6AB8" w:rsidRDefault="0048779D">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r>
      <w:tr w:rsidR="000F6AB8">
        <w:tc>
          <w:tcPr>
            <w:tcW w:w="4160" w:type="dxa"/>
            <w:tcBorders>
              <w:top w:val="dashed" w:sz="4" w:space="0" w:color="BFBFBF"/>
              <w:left w:val="none" w:sz="4" w:space="0" w:color="000000"/>
              <w:bottom w:val="dashed" w:sz="4" w:space="0" w:color="BFBFBF"/>
              <w:right w:val="single" w:sz="6" w:space="0" w:color="FFFFFF"/>
            </w:tcBorders>
          </w:tcPr>
          <w:p w:rsidR="000F6AB8" w:rsidRDefault="0048779D">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F6AB8" w:rsidRDefault="00803875" w:rsidP="008038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0F6AB8" w:rsidRDefault="00803875" w:rsidP="008038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r>
      <w:tr w:rsidR="000F6AB8">
        <w:tc>
          <w:tcPr>
            <w:tcW w:w="4160" w:type="dxa"/>
            <w:tcBorders>
              <w:top w:val="dashed" w:sz="4" w:space="0" w:color="BFBFBF"/>
              <w:left w:val="none" w:sz="4" w:space="0" w:color="000000"/>
              <w:bottom w:val="dashed" w:sz="4" w:space="0" w:color="BFBFBF"/>
              <w:right w:val="single" w:sz="6" w:space="0" w:color="FFFFFF"/>
            </w:tcBorders>
          </w:tcPr>
          <w:p w:rsidR="000F6AB8" w:rsidRDefault="0048779D">
            <w:pPr>
              <w:pStyle w:val="ProductList-TableBody"/>
            </w:pPr>
            <w:r>
              <w:t>Office Стандартный 2013</w:t>
            </w:r>
            <w:r>
              <w:fldChar w:fldCharType="begin"/>
            </w:r>
            <w:r>
              <w:instrText xml:space="preserve"> XE "Office Стандартный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r>
      <w:tr w:rsidR="000F6AB8">
        <w:tc>
          <w:tcPr>
            <w:tcW w:w="4160" w:type="dxa"/>
            <w:tcBorders>
              <w:top w:val="dashed" w:sz="4" w:space="0" w:color="BFBFBF"/>
              <w:left w:val="none" w:sz="4" w:space="0" w:color="000000"/>
              <w:bottom w:val="dashed" w:sz="4" w:space="0" w:color="BFBFBF"/>
              <w:right w:val="single" w:sz="6" w:space="0" w:color="FFFFFF"/>
            </w:tcBorders>
          </w:tcPr>
          <w:p w:rsidR="000F6AB8" w:rsidRDefault="0048779D">
            <w:pPr>
              <w:pStyle w:val="ProductList-TableBody"/>
            </w:pPr>
            <w:r>
              <w:t>Office Профессиональный плюс 2013</w:t>
            </w:r>
            <w:r>
              <w:fldChar w:fldCharType="begin"/>
            </w:r>
            <w:r>
              <w:instrText xml:space="preserve"> XE "Office Профессиональный плюс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F6AB8" w:rsidRDefault="00803875">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0F6AB8" w:rsidRDefault="00803875">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0F6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пользовательская платформа для настольных компьютеров         "</w:instrText>
            </w:r>
            <w:r w:rsidRPr="00803875">
              <w:rPr>
                <w:color w:val="000000" w:themeColor="text1"/>
              </w:rPr>
              <w:fldChar w:fldCharType="separate"/>
            </w:r>
            <w:r w:rsidRPr="00803875">
              <w:rPr>
                <w:color w:val="000000" w:themeColor="text1"/>
              </w:rPr>
              <w:t>CP</w:t>
            </w:r>
            <w:r w:rsidRPr="00803875">
              <w:rPr>
                <w:color w:val="000000" w:themeColor="text1"/>
              </w:rPr>
              <w:fldChar w:fldCharType="end"/>
            </w:r>
            <w:r w:rsidRPr="00803875">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Платформа для настольных компьютеров Enterprise         "</w:instrText>
            </w:r>
            <w:r w:rsidRPr="00803875">
              <w:rPr>
                <w:color w:val="000000" w:themeColor="text1"/>
              </w:rPr>
              <w:fldChar w:fldCharType="separate"/>
            </w:r>
            <w:r w:rsidRPr="00803875">
              <w:rPr>
                <w:color w:val="000000" w:themeColor="text1"/>
              </w:rPr>
              <w:t>EP</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Платформа Professional Desktop Platform         "</w:instrText>
            </w:r>
            <w:r w:rsidRPr="00803875">
              <w:rPr>
                <w:color w:val="000000" w:themeColor="text1"/>
              </w:rPr>
              <w:fldChar w:fldCharType="separate"/>
            </w:r>
            <w:r w:rsidRPr="00803875">
              <w:rPr>
                <w:color w:val="000000" w:themeColor="text1"/>
              </w:rPr>
              <w:t>PP</w:t>
            </w:r>
            <w:r w:rsidRPr="008038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настольный компьютер Education         "</w:instrText>
            </w:r>
            <w:r w:rsidRPr="00803875">
              <w:rPr>
                <w:color w:val="000000" w:themeColor="text1"/>
              </w:rPr>
              <w:fldChar w:fldCharType="separate"/>
            </w:r>
            <w:r w:rsidRPr="00803875">
              <w:rPr>
                <w:color w:val="000000" w:themeColor="text1"/>
              </w:rPr>
              <w:t>ED</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настольный компьютер Education         "</w:instrText>
            </w:r>
            <w:r w:rsidRPr="00803875">
              <w:rPr>
                <w:color w:val="000000" w:themeColor="text1"/>
              </w:rPr>
              <w:fldChar w:fldCharType="separate"/>
            </w:r>
            <w:r w:rsidRPr="00803875">
              <w:rPr>
                <w:color w:val="000000" w:themeColor="text1"/>
              </w:rPr>
              <w:t>ED</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0F6AB8">
        <w:tc>
          <w:tcPr>
            <w:tcW w:w="4160" w:type="dxa"/>
            <w:tcBorders>
              <w:top w:val="dashed" w:sz="4" w:space="0" w:color="BFBFBF"/>
              <w:left w:val="none" w:sz="4" w:space="0" w:color="000000"/>
              <w:bottom w:val="dashed" w:sz="4" w:space="0" w:color="BFBFBF"/>
              <w:right w:val="single" w:sz="6" w:space="0" w:color="FFFFFF"/>
            </w:tcBorders>
          </w:tcPr>
          <w:p w:rsidR="000F6AB8" w:rsidRDefault="0048779D">
            <w:pPr>
              <w:pStyle w:val="ProductList-TableBody"/>
            </w:pPr>
            <w: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r>
      <w:tr w:rsidR="000F6AB8">
        <w:tc>
          <w:tcPr>
            <w:tcW w:w="4160" w:type="dxa"/>
            <w:tcBorders>
              <w:top w:val="dashed" w:sz="4" w:space="0" w:color="BFBFBF"/>
              <w:left w:val="none" w:sz="4" w:space="0" w:color="000000"/>
              <w:bottom w:val="dashed" w:sz="4" w:space="0" w:color="BFBFBF"/>
              <w:right w:val="single" w:sz="6" w:space="0" w:color="FFFFFF"/>
            </w:tcBorders>
          </w:tcPr>
          <w:p w:rsidR="000F6AB8" w:rsidRDefault="0048779D">
            <w:pPr>
              <w:pStyle w:val="ProductList-TableBody"/>
            </w:pPr>
            <w: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r>
      <w:tr w:rsidR="000F6AB8">
        <w:tc>
          <w:tcPr>
            <w:tcW w:w="4160" w:type="dxa"/>
            <w:tcBorders>
              <w:top w:val="dashed" w:sz="4" w:space="0" w:color="BFBFBF"/>
              <w:left w:val="none" w:sz="4" w:space="0" w:color="000000"/>
              <w:bottom w:val="dashed" w:sz="4" w:space="0" w:color="BFBFBF"/>
              <w:right w:val="single" w:sz="6" w:space="0" w:color="FFFFFF"/>
            </w:tcBorders>
          </w:tcPr>
          <w:p w:rsidR="000F6AB8" w:rsidRDefault="0048779D">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r>
      <w:tr w:rsidR="000F6AB8">
        <w:tc>
          <w:tcPr>
            <w:tcW w:w="4160" w:type="dxa"/>
            <w:tcBorders>
              <w:top w:val="dashed" w:sz="4" w:space="0" w:color="BFBFBF"/>
              <w:left w:val="none" w:sz="4" w:space="0" w:color="000000"/>
              <w:bottom w:val="dashed" w:sz="4" w:space="0" w:color="BFBFBF"/>
              <w:right w:val="single" w:sz="6" w:space="0" w:color="FFFFFF"/>
            </w:tcBorders>
          </w:tcPr>
          <w:p w:rsidR="000F6AB8" w:rsidRDefault="0048779D">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r>
      <w:tr w:rsidR="000F6AB8">
        <w:tc>
          <w:tcPr>
            <w:tcW w:w="4160" w:type="dxa"/>
            <w:tcBorders>
              <w:top w:val="dashed" w:sz="4" w:space="0" w:color="BFBFBF"/>
              <w:left w:val="none" w:sz="4" w:space="0" w:color="000000"/>
              <w:bottom w:val="dashed" w:sz="4" w:space="0" w:color="BFBFBF"/>
              <w:right w:val="single" w:sz="6" w:space="0" w:color="FFFFFF"/>
            </w:tcBorders>
          </w:tcPr>
          <w:p w:rsidR="000F6AB8" w:rsidRDefault="0048779D">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r>
      <w:tr w:rsidR="000F6AB8">
        <w:tc>
          <w:tcPr>
            <w:tcW w:w="4160" w:type="dxa"/>
            <w:tcBorders>
              <w:top w:val="dashed" w:sz="4" w:space="0" w:color="BFBFBF"/>
              <w:left w:val="none" w:sz="4" w:space="0" w:color="000000"/>
              <w:bottom w:val="dashed" w:sz="4" w:space="0" w:color="BFBFBF"/>
              <w:right w:val="single" w:sz="6" w:space="0" w:color="FFFFFF"/>
            </w:tcBorders>
          </w:tcPr>
          <w:p w:rsidR="000F6AB8" w:rsidRDefault="0048779D">
            <w:pPr>
              <w:pStyle w:val="ProductList-TableBody"/>
            </w:pPr>
            <w:r>
              <w:t>Project стандартный 2013;</w:t>
            </w:r>
            <w:r>
              <w:fldChar w:fldCharType="begin"/>
            </w:r>
            <w:r>
              <w:instrText xml:space="preserve"> XE "Project стандартный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r>
      <w:tr w:rsidR="000F6AB8">
        <w:tc>
          <w:tcPr>
            <w:tcW w:w="4160" w:type="dxa"/>
            <w:tcBorders>
              <w:top w:val="dashed" w:sz="4" w:space="0" w:color="BFBFBF"/>
              <w:left w:val="none" w:sz="4" w:space="0" w:color="000000"/>
              <w:bottom w:val="dashed" w:sz="4" w:space="0" w:color="BFBFBF"/>
              <w:right w:val="single" w:sz="6" w:space="0" w:color="FFFFFF"/>
            </w:tcBorders>
          </w:tcPr>
          <w:p w:rsidR="000F6AB8" w:rsidRDefault="0048779D">
            <w:pPr>
              <w:pStyle w:val="ProductList-TableBody"/>
            </w:pPr>
            <w:r>
              <w:t>Project профессиональный 2013</w:t>
            </w:r>
            <w:r>
              <w:fldChar w:fldCharType="begin"/>
            </w:r>
            <w:r>
              <w:instrText xml:space="preserve"> XE "Project профессиональный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4</w:t>
            </w:r>
            <w:r w:rsidR="00803875">
              <w:t>(1)</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0F6AB8" w:rsidRDefault="0080387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дополнительный продукт для всей организации         "</w:instrText>
            </w:r>
            <w:r w:rsidRPr="00803875">
              <w:rPr>
                <w:color w:val="000000" w:themeColor="text1"/>
              </w:rPr>
              <w:fldChar w:fldCharType="separate"/>
            </w:r>
            <w:r w:rsidRPr="00803875">
              <w:rPr>
                <w:color w:val="000000" w:themeColor="text1"/>
              </w:rPr>
              <w:t>AO</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дополнительный продукт для всей организации         "</w:instrText>
            </w:r>
            <w:r w:rsidRPr="00803875">
              <w:rPr>
                <w:color w:val="000000" w:themeColor="text1"/>
              </w:rPr>
              <w:fldChar w:fldCharType="separate"/>
            </w:r>
            <w:r w:rsidRPr="00803875">
              <w:rPr>
                <w:color w:val="000000" w:themeColor="text1"/>
              </w:rPr>
              <w:t>AO</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0F6AB8">
        <w:tc>
          <w:tcPr>
            <w:tcW w:w="4160" w:type="dxa"/>
            <w:tcBorders>
              <w:top w:val="dashed" w:sz="4" w:space="0" w:color="BFBFBF"/>
              <w:left w:val="none" w:sz="4" w:space="0" w:color="000000"/>
              <w:bottom w:val="dashed" w:sz="4" w:space="0" w:color="BFBFBF"/>
              <w:right w:val="single" w:sz="6" w:space="0" w:color="FFFFFF"/>
            </w:tcBorders>
          </w:tcPr>
          <w:p w:rsidR="000F6AB8" w:rsidRDefault="0048779D">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r>
      <w:tr w:rsidR="000F6AB8">
        <w:tc>
          <w:tcPr>
            <w:tcW w:w="4160" w:type="dxa"/>
            <w:tcBorders>
              <w:top w:val="dashed" w:sz="4" w:space="0" w:color="BFBFBF"/>
              <w:left w:val="none" w:sz="4" w:space="0" w:color="000000"/>
              <w:bottom w:val="dashed" w:sz="4" w:space="0" w:color="BFBFBF"/>
              <w:right w:val="single" w:sz="6" w:space="0" w:color="FFFFFF"/>
            </w:tcBorders>
          </w:tcPr>
          <w:p w:rsidR="000F6AB8" w:rsidRDefault="0048779D">
            <w:pPr>
              <w:pStyle w:val="ProductList-TableBody"/>
            </w:pPr>
            <w:r>
              <w:t>Skype для бизнеса 2015</w:t>
            </w:r>
            <w:r>
              <w:fldChar w:fldCharType="begin"/>
            </w:r>
            <w:r>
              <w:instrText xml:space="preserve"> XE "Skype для бизнеса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дополнительный продукт для всей организации         "</w:instrText>
            </w:r>
            <w:r w:rsidRPr="00803875">
              <w:rPr>
                <w:color w:val="000000" w:themeColor="text1"/>
              </w:rPr>
              <w:fldChar w:fldCharType="separate"/>
            </w:r>
            <w:r w:rsidRPr="00803875">
              <w:rPr>
                <w:color w:val="000000" w:themeColor="text1"/>
              </w:rPr>
              <w:t>AO</w:t>
            </w:r>
            <w:r w:rsidRPr="00803875">
              <w:rPr>
                <w:color w:val="000000" w:themeColor="text1"/>
              </w:rPr>
              <w:fldChar w:fldCharType="end"/>
            </w:r>
            <w:r w:rsidRPr="00803875">
              <w:rPr>
                <w:color w:val="000000" w:themeColor="text1"/>
              </w:rP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дополнительный продукт для всей организации         "</w:instrText>
            </w:r>
            <w:r w:rsidRPr="00803875">
              <w:rPr>
                <w:color w:val="000000" w:themeColor="text1"/>
              </w:rPr>
              <w:fldChar w:fldCharType="separate"/>
            </w:r>
            <w:r w:rsidRPr="00803875">
              <w:rPr>
                <w:color w:val="000000" w:themeColor="text1"/>
              </w:rPr>
              <w:t>AO</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0F6AB8">
        <w:tc>
          <w:tcPr>
            <w:tcW w:w="4160" w:type="dxa"/>
            <w:tcBorders>
              <w:top w:val="dashed" w:sz="4" w:space="0" w:color="BFBFBF"/>
              <w:left w:val="none" w:sz="4" w:space="0" w:color="000000"/>
              <w:bottom w:val="dashed" w:sz="4" w:space="0" w:color="BFBFBF"/>
              <w:right w:val="single" w:sz="6" w:space="0" w:color="FFFFFF"/>
            </w:tcBorders>
          </w:tcPr>
          <w:p w:rsidR="000F6AB8" w:rsidRDefault="0048779D">
            <w:pPr>
              <w:pStyle w:val="ProductList-TableBody"/>
            </w:pPr>
            <w:r>
              <w:t>Visio стандартный 2013</w:t>
            </w:r>
            <w:r>
              <w:fldChar w:fldCharType="begin"/>
            </w:r>
            <w:r>
              <w:instrText xml:space="preserve"> XE "Visio стандартный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r>
      <w:tr w:rsidR="000F6AB8">
        <w:tc>
          <w:tcPr>
            <w:tcW w:w="4160" w:type="dxa"/>
            <w:tcBorders>
              <w:top w:val="dashed" w:sz="4" w:space="0" w:color="BFBFBF"/>
              <w:left w:val="none" w:sz="4" w:space="0" w:color="000000"/>
              <w:bottom w:val="dashed" w:sz="4" w:space="0" w:color="BFBFBF"/>
              <w:right w:val="single" w:sz="6" w:space="0" w:color="FFFFFF"/>
            </w:tcBorders>
          </w:tcPr>
          <w:p w:rsidR="000F6AB8" w:rsidRDefault="0048779D">
            <w:pPr>
              <w:pStyle w:val="ProductList-TableBody"/>
            </w:pPr>
            <w:r>
              <w:t>Visio профессиональный 2013</w:t>
            </w:r>
            <w:r>
              <w:fldChar w:fldCharType="begin"/>
            </w:r>
            <w:r>
              <w:instrText xml:space="preserve"> XE "Visio профессиональный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2</w:t>
            </w:r>
            <w:r w:rsidR="00803875">
              <w:t>(1)</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r>
      <w:tr w:rsidR="000F6AB8">
        <w:tc>
          <w:tcPr>
            <w:tcW w:w="4160" w:type="dxa"/>
            <w:tcBorders>
              <w:top w:val="dashed" w:sz="4" w:space="0" w:color="BFBFBF"/>
              <w:left w:val="none" w:sz="4" w:space="0" w:color="000000"/>
              <w:bottom w:val="dashed" w:sz="4" w:space="0" w:color="BFBFBF"/>
              <w:right w:val="single" w:sz="6" w:space="0" w:color="FFFFFF"/>
            </w:tcBorders>
          </w:tcPr>
          <w:p w:rsidR="000F6AB8" w:rsidRDefault="0048779D">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r>
      <w:tr w:rsidR="000F6AB8">
        <w:tc>
          <w:tcPr>
            <w:tcW w:w="4160" w:type="dxa"/>
            <w:tcBorders>
              <w:top w:val="dashed" w:sz="4" w:space="0" w:color="BFBFBF"/>
              <w:left w:val="none" w:sz="4" w:space="0" w:color="000000"/>
              <w:bottom w:val="dashed" w:sz="4" w:space="0" w:color="BFBFBF"/>
              <w:right w:val="single" w:sz="6" w:space="0" w:color="FFFFFF"/>
            </w:tcBorders>
          </w:tcPr>
          <w:p w:rsidR="000F6AB8" w:rsidRDefault="0048779D">
            <w:pPr>
              <w:pStyle w:val="ProductList-TableBody"/>
            </w:pPr>
            <w:r>
              <w:t>Work At Home для Office стандартный 2013</w:t>
            </w:r>
            <w:r>
              <w:fldChar w:fldCharType="begin"/>
            </w:r>
            <w:r>
              <w:instrText xml:space="preserve"> XE "Work At Home для Office стандартный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r>
      <w:tr w:rsidR="000F6AB8">
        <w:tc>
          <w:tcPr>
            <w:tcW w:w="4160" w:type="dxa"/>
            <w:tcBorders>
              <w:top w:val="dashed" w:sz="4" w:space="0" w:color="BFBFBF"/>
              <w:left w:val="none" w:sz="4" w:space="0" w:color="000000"/>
              <w:bottom w:val="none" w:sz="4" w:space="0" w:color="000000"/>
              <w:right w:val="single" w:sz="6" w:space="0" w:color="FFFFFF"/>
            </w:tcBorders>
          </w:tcPr>
          <w:p w:rsidR="000F6AB8" w:rsidRDefault="0048779D">
            <w:pPr>
              <w:pStyle w:val="ProductList-TableBody"/>
            </w:pPr>
            <w:r>
              <w:t>Work At Home для Office профессиональный плюс 2013</w:t>
            </w:r>
            <w:r>
              <w:fldChar w:fldCharType="begin"/>
            </w:r>
            <w:r>
              <w:instrText xml:space="preserve"> XE "Work At Home для Office профессиональный плюс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0F6AB8" w:rsidRDefault="0048779D">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0F6AB8" w:rsidRDefault="0048779D">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0F6AB8" w:rsidRDefault="0048779D">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r>
    </w:tbl>
    <w:p w:rsidR="000F6AB8" w:rsidRDefault="0048779D">
      <w:pPr>
        <w:pStyle w:val="ProductList-Offering1SubSection"/>
      </w:pPr>
      <w:bookmarkStart w:id="79" w:name="_Sec736"/>
      <w:r>
        <w:t>2. Существенные условия для продуктов</w:t>
      </w:r>
      <w:bookmarkEnd w:id="79"/>
    </w:p>
    <w:tbl>
      <w:tblPr>
        <w:tblStyle w:val="PURTable"/>
        <w:tblW w:w="0" w:type="dxa"/>
        <w:tblLook w:val="04A0" w:firstRow="1" w:lastRow="0" w:firstColumn="1" w:lastColumn="0" w:noHBand="0" w:noVBand="1"/>
      </w:tblPr>
      <w:tblGrid>
        <w:gridCol w:w="3656"/>
        <w:gridCol w:w="3655"/>
        <w:gridCol w:w="360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Более ранние версии Продукта и их Даты доступности.         "</w:instrText>
            </w:r>
            <w:r w:rsidRPr="00721CA3">
              <w:rPr>
                <w:color w:val="0563C1"/>
              </w:rPr>
              <w:fldChar w:fldCharType="separate"/>
            </w:r>
            <w:r>
              <w:rPr>
                <w:color w:val="0563C1"/>
              </w:rPr>
              <w:t>Предыдущая версия</w:t>
            </w:r>
            <w:r w:rsidRPr="00721CA3">
              <w:rPr>
                <w:color w:val="0563C1"/>
              </w:rPr>
              <w:fldChar w:fldCharType="end"/>
            </w:r>
            <w:r>
              <w:t>. Приложения Office 2010</w:t>
            </w:r>
            <w:r>
              <w:fldChar w:fldCharType="begin"/>
            </w:r>
            <w:r>
              <w:instrText xml:space="preserve"> XE "Office 2010" </w:instrText>
            </w:r>
            <w:r>
              <w:fldChar w:fldCharType="end"/>
            </w:r>
            <w:r>
              <w:t xml:space="preserve"> и Office 2010 (4/10), приложения Office 2007</w:t>
            </w:r>
            <w:r>
              <w:fldChar w:fldCharType="begin"/>
            </w:r>
            <w:r>
              <w:instrText xml:space="preserve"> XE "Office 2007" </w:instrText>
            </w:r>
            <w:r>
              <w:fldChar w:fldCharType="end"/>
            </w:r>
            <w:r>
              <w:t xml:space="preserve"> и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Предыдущие выпуски: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лицензий для Продукта.         "</w:instrText>
            </w:r>
            <w:r w:rsidRPr="00721CA3">
              <w:rPr>
                <w:color w:val="0563C1"/>
              </w:rPr>
              <w:fldChar w:fldCharType="separate"/>
            </w:r>
            <w:r>
              <w:rPr>
                <w:color w:val="0563C1"/>
              </w:rPr>
              <w:t>Необходимое условие</w:t>
            </w:r>
            <w:r w:rsidRPr="00721CA3">
              <w:rPr>
                <w:color w:val="0563C1"/>
              </w:rP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покрытия SA для Продукта         "</w:instrText>
            </w:r>
            <w:r w:rsidRPr="00721CA3">
              <w:rPr>
                <w:color w:val="0563C1"/>
              </w:rPr>
              <w:fldChar w:fldCharType="separate"/>
            </w:r>
            <w:r>
              <w:rPr>
                <w:color w:val="0563C1"/>
              </w:rPr>
              <w:t>Необходимое условие (SA)</w:t>
            </w:r>
            <w:r w:rsidRPr="00721CA3">
              <w:rPr>
                <w:color w:val="0563C1"/>
              </w:rPr>
              <w:fldChar w:fldCharType="end"/>
            </w:r>
            <w:r>
              <w:t xml:space="preserve">: </w:t>
            </w:r>
            <w:hyperlink w:anchor="_Sec564">
              <w:r>
                <w:rPr>
                  <w:color w:val="00467F"/>
                  <w:u w:val="single"/>
                </w:rPr>
                <w:t>Приложение B</w:t>
              </w:r>
            </w:hyperlink>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rsidRPr="00721CA3">
              <w:rPr>
                <w:color w:val="0563C1"/>
              </w:rPr>
              <w:fldChar w:fldCharType="separate"/>
            </w:r>
            <w:r>
              <w:rPr>
                <w:color w:val="0563C1"/>
              </w:rPr>
              <w:t>Исключение из соответствующих пользователей</w:t>
            </w:r>
            <w:r w:rsidRPr="00721CA3">
              <w:rPr>
                <w:color w:val="0563C1"/>
              </w:rPr>
              <w:fldChar w:fldCharType="end"/>
            </w:r>
            <w:r>
              <w:t>. Office профессиональный плюс, Project Pro, Visio Pro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rsidRPr="00721CA3">
              <w:rPr>
                <w:color w:val="0563C1"/>
              </w:rPr>
              <w:fldChar w:fldCharType="separate"/>
            </w:r>
            <w:r>
              <w:rPr>
                <w:color w:val="0563C1"/>
              </w:rPr>
              <w:t>Право на переход</w:t>
            </w:r>
            <w:r w:rsidRPr="00721CA3">
              <w:rPr>
                <w:color w:val="0563C1"/>
              </w:rPr>
              <w:fldChar w:fldCharType="end"/>
            </w:r>
            <w:r>
              <w:t>. Office профессиональный плюс, Project Pro, Visio Pro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rsidRPr="00721CA3">
              <w:rPr>
                <w:color w:val="0563C1"/>
              </w:rPr>
              <w:fldChar w:fldCharType="separate"/>
            </w:r>
            <w:r>
              <w:rPr>
                <w:color w:val="0563C1"/>
              </w:rPr>
              <w:t>Скидка UTD</w:t>
            </w:r>
            <w:r w:rsidRPr="00721CA3">
              <w:rPr>
                <w:color w:val="0563C1"/>
              </w:rP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Project профессиональный 2013</w:t>
      </w:r>
    </w:p>
    <w:p w:rsidR="000F6AB8" w:rsidRDefault="0048779D">
      <w:pPr>
        <w:pStyle w:val="ProductList-Body"/>
      </w:pPr>
      <w:r>
        <w:t>Считается, что клиенты, которые приобрели лицензию на Project Pro 2013, имеют одну клиентскую лицензию Project Server 2013 Device CAL</w:t>
      </w:r>
      <w:r>
        <w:fldChar w:fldCharType="begin"/>
      </w:r>
      <w:r>
        <w:instrText xml:space="preserve"> XE "Project Server 2013 Device CAL" </w:instrText>
      </w:r>
      <w:r>
        <w:fldChar w:fldCharType="end"/>
      </w:r>
      <w:r>
        <w:t xml:space="preserve"> «на устройство» на каждую лицензию Project Professional 2013. Срок действия права на доступ к Project Server 2013</w:t>
      </w:r>
      <w:r>
        <w:fldChar w:fldCharType="begin"/>
      </w:r>
      <w:r>
        <w:instrText xml:space="preserve"> XE "Project Server 2013" </w:instrText>
      </w:r>
      <w:r>
        <w:fldChar w:fldCharType="end"/>
      </w:r>
      <w:r>
        <w:t xml:space="preserve"> в рамках данной </w:t>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Клиентской лицензии</w:t>
      </w:r>
      <w:r w:rsidRPr="00721CA3">
        <w:rPr>
          <w:color w:val="0563C1"/>
        </w:rPr>
        <w:fldChar w:fldCharType="end"/>
      </w:r>
      <w:r>
        <w:t xml:space="preserve"> заканчивается после окончания срока действия соответствующей Лицензии на Project 2013 профессиональный.</w:t>
      </w:r>
    </w:p>
    <w:p w:rsidR="000F6AB8" w:rsidRDefault="0048779D">
      <w:pPr>
        <w:pStyle w:val="ProductList-Body"/>
      </w:pPr>
      <w:r>
        <w:t xml:space="preserve"> </w:t>
      </w:r>
    </w:p>
    <w:p w:rsidR="000F6AB8" w:rsidRDefault="0048779D">
      <w:pPr>
        <w:pStyle w:val="ProductList-ClauseHeading"/>
      </w:pPr>
      <w:r>
        <w:t>2.2. Work at Home</w:t>
      </w:r>
    </w:p>
    <w:p w:rsidR="000F6AB8" w:rsidRDefault="0048779D">
      <w:pPr>
        <w:pStyle w:val="ProductList-Body"/>
      </w:pPr>
      <w:r>
        <w:t xml:space="preserve">Лицензия Work At Home является необязательной Лицензией, которую можно приобрести только вместе с полной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Лицензией</w:t>
      </w:r>
      <w:r w:rsidRPr="00721CA3">
        <w:rPr>
          <w:color w:val="0563C1"/>
        </w:rPr>
        <w:fldChar w:fldCharType="end"/>
      </w:r>
      <w:r>
        <w:t xml:space="preserve"> на пакет Office стандартный или Office профессиональный плюс. Она позволяет </w:t>
      </w:r>
      <w:r w:rsidRPr="00721CA3">
        <w:rPr>
          <w:color w:val="0563C1"/>
        </w:rPr>
        <w:fldChar w:fldCharType="begin"/>
      </w:r>
      <w:r>
        <w:rPr>
          <w:color w:val="0563C1"/>
        </w:rPr>
        <w:instrText>AutoTextList  \s NoStyle \t " — лицо, использующее Лицензированное устройство более 50 % времени в течение 90-дневного периода.         "</w:instrText>
      </w:r>
      <w:r w:rsidRPr="00721CA3">
        <w:rPr>
          <w:color w:val="0563C1"/>
        </w:rPr>
        <w:fldChar w:fldCharType="separate"/>
      </w:r>
      <w:r>
        <w:rPr>
          <w:color w:val="0563C1"/>
        </w:rPr>
        <w:t>Основному пользователю</w:t>
      </w:r>
      <w:r w:rsidRPr="00721CA3">
        <w:rPr>
          <w:color w:val="0563C1"/>
        </w:rP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пользователя дома).</w:t>
      </w:r>
    </w:p>
    <w:p w:rsidR="000F6AB8" w:rsidRDefault="0048779D">
      <w:pPr>
        <w:pStyle w:val="ProductList-Body"/>
      </w:pPr>
      <w:r>
        <w:t xml:space="preserve"> </w:t>
      </w:r>
    </w:p>
    <w:p w:rsidR="000F6AB8" w:rsidRDefault="0048779D">
      <w:pPr>
        <w:pStyle w:val="ProductList-ClauseHeading"/>
      </w:pPr>
      <w:r>
        <w:t>2.3 Переходы</w:t>
      </w:r>
    </w:p>
    <w:p w:rsidR="000F6AB8" w:rsidRDefault="0048779D">
      <w:pPr>
        <w:pStyle w:val="ProductList-Body"/>
      </w:pPr>
      <w:r>
        <w:t>Ниже приведены варианты перехода для клиентов, имеющих право на переход к Веб-службам, как будет описано в соглашении о корпоративном лицензировании клиента.</w:t>
      </w:r>
    </w:p>
    <w:tbl>
      <w:tblPr>
        <w:tblStyle w:val="PURTable"/>
        <w:tblW w:w="0" w:type="dxa"/>
        <w:tblLook w:val="04A0" w:firstRow="1" w:lastRow="0" w:firstColumn="1" w:lastColumn="0" w:noHBand="0" w:noVBand="1"/>
      </w:tblPr>
      <w:tblGrid>
        <w:gridCol w:w="5458"/>
        <w:gridCol w:w="5458"/>
      </w:tblGrid>
      <w:tr w:rsidR="000F6A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Продукты, с которых выполняется переход (ПО)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Допустимые варианты перехода (веб-службы)</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профессиональный плюс</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365</w:t>
            </w:r>
            <w:r>
              <w:fldChar w:fldCharType="begin"/>
            </w:r>
            <w:r>
              <w:instrText xml:space="preserve"> XE "Office 365" </w:instrText>
            </w:r>
            <w:r>
              <w:fldChar w:fldCharType="end"/>
            </w:r>
            <w:r>
              <w:t xml:space="preserve"> ((для предприятий и государственных организаций E3, E4)*, Office 365 профессиональный плюс</w:t>
            </w:r>
            <w:r>
              <w:fldChar w:fldCharType="begin"/>
            </w:r>
            <w:r>
              <w:instrText xml:space="preserve"> XE "Office 365 профессиональный плюс" </w:instrText>
            </w:r>
            <w:r>
              <w:fldChar w:fldCharType="end"/>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профессиональный плюс и Core Suite</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365 (для предприятий и государственных организаций E3, E4)*</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профессиональный плюс и Enterprise CAL Suite</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365 (для предприятий и государственных организаций E3, E4)*</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Project профессиональный</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Project Pro для Office 365</w:t>
            </w:r>
            <w:r>
              <w:fldChar w:fldCharType="begin"/>
            </w:r>
            <w:r>
              <w:instrText xml:space="preserve"> XE "Project Pro для Office 365" </w:instrText>
            </w:r>
            <w:r>
              <w:fldChar w:fldCharType="end"/>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Visio профессиональный</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Visio Pro для Office 365</w:t>
            </w:r>
            <w:r>
              <w:fldChar w:fldCharType="begin"/>
            </w:r>
            <w:r>
              <w:instrText xml:space="preserve"> XE "Visio Pro для Office 365" </w:instrText>
            </w:r>
            <w:r>
              <w:fldChar w:fldCharType="end"/>
            </w:r>
          </w:p>
        </w:tc>
      </w:tr>
    </w:tbl>
    <w:p w:rsidR="000F6AB8" w:rsidRDefault="0048779D">
      <w:pPr>
        <w:pStyle w:val="ProductList-Body"/>
      </w:pPr>
      <w:r>
        <w:t>* Для данного варианта перехода также необходима соответствующая клиентская лицензия CAL Suite Bridge.</w:t>
      </w:r>
    </w:p>
    <w:p w:rsidR="000F6AB8" w:rsidRDefault="0048779D">
      <w:pPr>
        <w:pStyle w:val="ProductList-Body"/>
      </w:pPr>
      <w:r>
        <w:t xml:space="preserve"> </w:t>
      </w:r>
    </w:p>
    <w:p w:rsidR="000F6AB8" w:rsidRDefault="0048779D">
      <w:pPr>
        <w:pStyle w:val="ProductList-ClauseHeading"/>
      </w:pPr>
      <w:r>
        <w:t>2.4. Независимость от платформ:</w:t>
      </w:r>
    </w:p>
    <w:p w:rsidR="000F6AB8" w:rsidRDefault="0048779D">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0F6AB8" w:rsidRDefault="0048779D">
      <w:pPr>
        <w:pStyle w:val="ProductList-Offering1SubSection"/>
      </w:pPr>
      <w:bookmarkStart w:id="80" w:name="_Sec791"/>
      <w:r>
        <w:t>3. Права на использование</w:t>
      </w:r>
      <w:bookmarkEnd w:id="80"/>
    </w:p>
    <w:tbl>
      <w:tblPr>
        <w:tblStyle w:val="PURTable"/>
        <w:tblW w:w="0" w:type="dxa"/>
        <w:tblLook w:val="04A0" w:firstRow="1" w:lastRow="0" w:firstColumn="1" w:lastColumn="0" w:noHBand="0" w:noVBand="1"/>
      </w:tblPr>
      <w:tblGrid>
        <w:gridCol w:w="3660"/>
        <w:gridCol w:w="3621"/>
        <w:gridCol w:w="363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rsidRPr="00721CA3">
              <w:rPr>
                <w:color w:val="0563C1"/>
              </w:rPr>
              <w:fldChar w:fldCharType="separate"/>
            </w:r>
            <w:r>
              <w:rPr>
                <w:color w:val="0563C1"/>
              </w:rPr>
              <w:t>Условия лицензии для конкретного продукта</w:t>
            </w:r>
            <w:r w:rsidRPr="00721CA3">
              <w:rPr>
                <w:color w:val="0563C1"/>
              </w:rP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Дополнительное программное обеспечение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Другие компоненты Microsoft, содержащиеся в Продукте. См. подробные сведения в разделе «Включенные технологии» Универсальных прав лицензии.         "</w:instrText>
            </w:r>
            <w:r w:rsidRPr="00721CA3">
              <w:rPr>
                <w:color w:val="0563C1"/>
              </w:rPr>
              <w:fldChar w:fldCharType="separate"/>
            </w:r>
            <w:r>
              <w:rPr>
                <w:color w:val="0563C1"/>
              </w:rPr>
              <w:t>Включенные технологии</w:t>
            </w:r>
            <w:r w:rsidRPr="00721CA3">
              <w:rPr>
                <w:color w:val="0563C1"/>
              </w:rPr>
              <w:fldChar w:fldCharType="end"/>
            </w:r>
            <w:r>
              <w:t>: Office Web Apps Server 2013 (только наборы Office)</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Описание уведомлений, применимых к Продукту. См. подробные сведения в разделе «Уведомления» в Универсальных условиях лицензии.         "</w:instrText>
            </w:r>
            <w:r w:rsidRPr="00721CA3">
              <w:rPr>
                <w:color w:val="0563C1"/>
              </w:rPr>
              <w:fldChar w:fldCharType="separate"/>
            </w:r>
            <w:r>
              <w:rPr>
                <w:color w:val="0563C1"/>
              </w:rPr>
              <w:t>Уведомления</w:t>
            </w:r>
            <w:r w:rsidRPr="00721CA3">
              <w:rPr>
                <w:color w:val="0563C1"/>
              </w:rP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Права на коммерческое использование Office для дома и учебы 2013 RT</w:t>
      </w:r>
    </w:p>
    <w:p w:rsidR="000F6AB8" w:rsidRDefault="0048779D">
      <w:pPr>
        <w:pStyle w:val="ProductList-Body"/>
      </w:pPr>
      <w:r>
        <w:t xml:space="preserve">После назначения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0F6AB8" w:rsidRDefault="0048779D">
      <w:pPr>
        <w:pStyle w:val="ProductList-Body"/>
      </w:pPr>
      <w:r>
        <w:t xml:space="preserve"> </w:t>
      </w:r>
    </w:p>
    <w:p w:rsidR="000F6AB8" w:rsidRDefault="0048779D">
      <w:pPr>
        <w:pStyle w:val="ProductList-ClauseHeading"/>
      </w:pPr>
      <w:r>
        <w:t>3.2 Office профессиональный плюс 2013 и Office стандартный 2013 — коммерческое использование Office для дома и учебы 2013 RT</w:t>
      </w:r>
    </w:p>
    <w:p w:rsidR="000F6AB8" w:rsidRDefault="0048779D">
      <w:pPr>
        <w:pStyle w:val="ProductList-Body"/>
      </w:pPr>
      <w:r>
        <w:t xml:space="preserve">Каждый </w:t>
      </w:r>
      <w:r w:rsidRPr="00721CA3">
        <w:rPr>
          <w:color w:val="0563C1"/>
        </w:rPr>
        <w:fldChar w:fldCharType="begin"/>
      </w:r>
      <w:r>
        <w:rPr>
          <w:color w:val="0563C1"/>
        </w:rPr>
        <w:instrText>AutoTextList  \s NoStyle \t " — лицо, использующее Лицензированное устройство более 50 % времени в течение 90-дневного периода.         "</w:instrText>
      </w:r>
      <w:r w:rsidRPr="00721CA3">
        <w:rPr>
          <w:color w:val="0563C1"/>
        </w:rPr>
        <w:fldChar w:fldCharType="separate"/>
      </w:r>
      <w:r>
        <w:rPr>
          <w:color w:val="0563C1"/>
        </w:rPr>
        <w:t>Основной пользователь</w:t>
      </w:r>
      <w:r w:rsidRPr="00721CA3">
        <w:rPr>
          <w:color w:val="0563C1"/>
        </w:rPr>
        <w:fldChar w:fldCharType="end"/>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Лицензированного устройства</w:t>
      </w:r>
      <w:r w:rsidRPr="00721CA3">
        <w:rPr>
          <w:color w:val="0563C1"/>
        </w:rPr>
        <w:fldChar w:fldCharType="end"/>
      </w:r>
      <w:r>
        <w:t>, на котором запускается Office профессиональный плюс 2013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0F6AB8" w:rsidRDefault="0048779D">
      <w:pPr>
        <w:pStyle w:val="ProductList-Offering1SubSection"/>
      </w:pPr>
      <w:bookmarkStart w:id="81" w:name="_Sec819"/>
      <w:r>
        <w:t>4. Software Assurance</w:t>
      </w:r>
      <w:bookmarkEnd w:id="81"/>
    </w:p>
    <w:tbl>
      <w:tblPr>
        <w:tblStyle w:val="PURTable"/>
        <w:tblW w:w="0" w:type="dxa"/>
        <w:tblLook w:val="04A0" w:firstRow="1" w:lastRow="0" w:firstColumn="1" w:lastColumn="0" w:noHBand="0" w:noVBand="1"/>
      </w:tblPr>
      <w:tblGrid>
        <w:gridCol w:w="3649"/>
        <w:gridCol w:w="3641"/>
        <w:gridCol w:w="362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rsidRPr="00721CA3">
              <w:rPr>
                <w:color w:val="0563C1"/>
              </w:rPr>
              <w:fldChar w:fldCharType="separate"/>
            </w:r>
            <w:r>
              <w:rPr>
                <w:color w:val="0563C1"/>
              </w:rPr>
              <w:t>Аварийное восстановление</w:t>
            </w:r>
            <w:r w:rsidRPr="00721CA3">
              <w:rPr>
                <w:color w:val="0563C1"/>
              </w:rPr>
              <w:fldChar w:fldCharType="end"/>
            </w:r>
            <w:r>
              <w:t>.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перехода на резервный ресурс в случае отказа устройства.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rsidRPr="00721CA3">
              <w:rPr>
                <w:color w:val="0563C1"/>
              </w:rPr>
              <w:fldChar w:fldCharType="separate"/>
            </w:r>
            <w:r>
              <w:rPr>
                <w:color w:val="0563C1"/>
              </w:rPr>
              <w:t>Права на миграцию</w:t>
            </w:r>
            <w:r w:rsidRPr="00721CA3">
              <w:rPr>
                <w:color w:val="0563C1"/>
              </w:rPr>
              <w:fldChar w:fldCharType="end"/>
            </w:r>
            <w:r>
              <w:t xml:space="preserve">. </w:t>
            </w:r>
            <w:hyperlink r:id="rId45">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Преимущество SA, позволяющее Основному пользователю Лицензированного устройства использовать Соответствующее устройство третьего лица...(Полное определение см. в Глоссарии)         "</w:instrText>
            </w:r>
            <w:r w:rsidRPr="00721CA3">
              <w:rPr>
                <w:color w:val="0563C1"/>
              </w:rPr>
              <w:fldChar w:fldCharType="separate"/>
            </w:r>
            <w:r>
              <w:rPr>
                <w:color w:val="0563C1"/>
              </w:rPr>
              <w:t>Права на использование продуктов вне офиса</w:t>
            </w:r>
            <w:r w:rsidRPr="00721CA3">
              <w:rPr>
                <w:color w:val="0563C1"/>
              </w:rPr>
              <w:fldChar w:fldCharType="end"/>
            </w:r>
            <w:r>
              <w:t>: Office, Project и Visio</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4.1 Project профессиональный 2013</w:t>
      </w:r>
    </w:p>
    <w:p w:rsidR="000F6AB8" w:rsidRDefault="0048779D">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0F6AB8" w:rsidRDefault="000F6AB8">
      <w:pPr>
        <w:pStyle w:val="PURBreadcrumb"/>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82" w:name="_Sec680"/>
      <w:r>
        <w:t>Office для Mac</w:t>
      </w:r>
      <w:bookmarkEnd w:id="82"/>
      <w:r>
        <w:fldChar w:fldCharType="begin"/>
      </w:r>
      <w:r>
        <w:instrText xml:space="preserve"> TC "</w:instrText>
      </w:r>
      <w:bookmarkStart w:id="83" w:name="_Toc423424971"/>
      <w:r>
        <w:instrText>Office для Mac</w:instrText>
      </w:r>
      <w:bookmarkEnd w:id="83"/>
      <w:r>
        <w:instrText>" \l 3</w:instrText>
      </w:r>
      <w:r>
        <w:fldChar w:fldCharType="end"/>
      </w:r>
    </w:p>
    <w:p w:rsidR="000F6AB8" w:rsidRDefault="0048779D">
      <w:pPr>
        <w:pStyle w:val="ProductList-Offering1SubSection"/>
      </w:pPr>
      <w:bookmarkStart w:id="84" w:name="_Sec682"/>
      <w:r>
        <w:t>1. Период доступности Продуктов</w:t>
      </w:r>
      <w:bookmarkEnd w:id="8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F6A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416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Excel для Mac 2011</w:t>
            </w:r>
            <w:r>
              <w:fldChar w:fldCharType="begin"/>
            </w:r>
            <w:r>
              <w:instrText xml:space="preserve"> XE "Excel для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rsidTr="00803875">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Office для Mac Standard 2011</w:t>
            </w:r>
            <w:r>
              <w:fldChar w:fldCharType="begin"/>
            </w:r>
            <w:r>
              <w:instrText xml:space="preserve"> XE "Office для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2</w:t>
            </w:r>
            <w:r w:rsidR="00803875">
              <w:t>(1)</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0F6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0F6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0F6AB8">
            <w:pPr>
              <w:pStyle w:val="ProductList-TableBody"/>
              <w:jc w:val="center"/>
            </w:pP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Outlook для Mac 2011</w:t>
            </w:r>
            <w:r>
              <w:fldChar w:fldCharType="begin"/>
            </w:r>
            <w:r>
              <w:instrText xml:space="preserve"> XE "Outlook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PowerPoint для Mac 2011</w:t>
            </w:r>
            <w:r>
              <w:fldChar w:fldCharType="begin"/>
            </w:r>
            <w:r>
              <w:instrText xml:space="preserve"> XE "PowerPoint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Word для Mac 2011</w:t>
            </w:r>
            <w:r>
              <w:fldChar w:fldCharType="begin"/>
            </w:r>
            <w:r>
              <w:instrText xml:space="preserve"> XE "Word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416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Work At Home для Mac 2011</w:t>
            </w:r>
            <w:r>
              <w:fldChar w:fldCharType="begin"/>
            </w:r>
            <w:r>
              <w:instrText xml:space="preserve"> XE "Work At Home для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bl>
    <w:p w:rsidR="000F6AB8" w:rsidRDefault="0048779D">
      <w:pPr>
        <w:pStyle w:val="ProductList-Offering1SubSection"/>
      </w:pPr>
      <w:bookmarkStart w:id="85" w:name="_Sec737"/>
      <w:r>
        <w:t>2. Существенные условия для продуктов</w:t>
      </w:r>
      <w:bookmarkEnd w:id="85"/>
    </w:p>
    <w:tbl>
      <w:tblPr>
        <w:tblStyle w:val="PURTable"/>
        <w:tblW w:w="0" w:type="dxa"/>
        <w:tblLook w:val="04A0" w:firstRow="1" w:lastRow="0" w:firstColumn="1" w:lastColumn="0" w:noHBand="0" w:noVBand="1"/>
      </w:tblPr>
      <w:tblGrid>
        <w:gridCol w:w="3630"/>
        <w:gridCol w:w="3657"/>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Более ранние версии Продукта и их Даты доступности.         "</w:instrText>
            </w:r>
            <w:r w:rsidRPr="00721CA3">
              <w:rPr>
                <w:color w:val="0563C1"/>
              </w:rPr>
              <w:fldChar w:fldCharType="separate"/>
            </w:r>
            <w:r>
              <w:rPr>
                <w:color w:val="0563C1"/>
              </w:rPr>
              <w:t>Предыдущая версия</w:t>
            </w:r>
            <w:r w:rsidRPr="00721CA3">
              <w:rPr>
                <w:color w:val="0563C1"/>
              </w:rPr>
              <w:fldChar w:fldCharType="end"/>
            </w:r>
            <w:r>
              <w:t>. Приложения Office для Mac 2008</w:t>
            </w:r>
            <w:r>
              <w:fldChar w:fldCharType="begin"/>
            </w:r>
            <w:r>
              <w:instrText xml:space="preserve"> XE "Приложения Office для Mac 2008" </w:instrText>
            </w:r>
            <w:r>
              <w:fldChar w:fldCharType="end"/>
            </w:r>
            <w:r>
              <w:t xml:space="preserve"> и Office для Mac 2008 (1/08)</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Предыдущие выпуски: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лицензий для Продукта.         "</w:instrText>
            </w:r>
            <w:r w:rsidRPr="00721CA3">
              <w:rPr>
                <w:color w:val="0563C1"/>
              </w:rPr>
              <w:fldChar w:fldCharType="separate"/>
            </w:r>
            <w:r>
              <w:rPr>
                <w:color w:val="0563C1"/>
              </w:rPr>
              <w:t>Необходимое условие</w:t>
            </w:r>
            <w:r w:rsidRPr="00721CA3">
              <w:rPr>
                <w:color w:val="0563C1"/>
              </w:rP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покрытия SA для Продукта         "</w:instrText>
            </w:r>
            <w:r w:rsidRPr="00721CA3">
              <w:rPr>
                <w:color w:val="0563C1"/>
              </w:rPr>
              <w:fldChar w:fldCharType="separate"/>
            </w:r>
            <w:r>
              <w:rPr>
                <w:color w:val="0563C1"/>
              </w:rPr>
              <w:t>Необходимое условие (SA)</w:t>
            </w:r>
            <w:r w:rsidRPr="00721CA3">
              <w:rPr>
                <w:color w:val="0563C1"/>
              </w:rPr>
              <w:fldChar w:fldCharType="end"/>
            </w:r>
            <w:r>
              <w:t xml:space="preserve">: </w:t>
            </w:r>
            <w:hyperlink w:anchor="_Sec564">
              <w:r>
                <w:rPr>
                  <w:color w:val="00467F"/>
                  <w:u w:val="single"/>
                </w:rPr>
                <w:t>Приложение B</w:t>
              </w:r>
            </w:hyperlink>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Последующие версии</w:t>
      </w:r>
    </w:p>
    <w:p w:rsidR="000F6AB8" w:rsidRDefault="0048779D">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rsidR="000F6AB8" w:rsidRDefault="0048779D">
      <w:pPr>
        <w:pStyle w:val="ProductList-Body"/>
      </w:pPr>
      <w:r>
        <w:t xml:space="preserve"> </w:t>
      </w:r>
    </w:p>
    <w:p w:rsidR="000F6AB8" w:rsidRDefault="0048779D">
      <w:pPr>
        <w:pStyle w:val="ProductList-ClauseHeading"/>
      </w:pPr>
      <w:r>
        <w:t>2.2. Work at Home</w:t>
      </w:r>
    </w:p>
    <w:p w:rsidR="000F6AB8" w:rsidRDefault="0048779D">
      <w:pPr>
        <w:pStyle w:val="ProductList-Body"/>
      </w:pPr>
      <w:r>
        <w:t xml:space="preserve">Лицензия Work At Home является необязательной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Лицензией</w:t>
      </w:r>
      <w:r w:rsidRPr="00721CA3">
        <w:rPr>
          <w:color w:val="0563C1"/>
        </w:rPr>
        <w:fldChar w:fldCharType="end"/>
      </w:r>
      <w:r>
        <w:t xml:space="preserve">, которую можно приобрести только вместе с полной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Лицензией</w:t>
      </w:r>
      <w:r w:rsidRPr="00721CA3">
        <w:rPr>
          <w:color w:val="0563C1"/>
        </w:rPr>
        <w:fldChar w:fldCharType="end"/>
      </w:r>
      <w:r>
        <w:t xml:space="preserve"> на Office для Mac. Она позволяет </w:t>
      </w:r>
      <w:r w:rsidRPr="00721CA3">
        <w:rPr>
          <w:color w:val="0563C1"/>
        </w:rPr>
        <w:fldChar w:fldCharType="begin"/>
      </w:r>
      <w:r>
        <w:rPr>
          <w:color w:val="0563C1"/>
        </w:rPr>
        <w:instrText>AutoTextList  \s NoStyle \t " — лицо, использующее Лицензированное устройство более 50 % времени в течение 90-дневного периода.         "</w:instrText>
      </w:r>
      <w:r w:rsidRPr="00721CA3">
        <w:rPr>
          <w:color w:val="0563C1"/>
        </w:rPr>
        <w:fldChar w:fldCharType="separate"/>
      </w:r>
      <w:r>
        <w:rPr>
          <w:color w:val="0563C1"/>
        </w:rPr>
        <w:t>Основному пользователю</w:t>
      </w:r>
      <w:r w:rsidRPr="00721CA3">
        <w:rPr>
          <w:color w:val="0563C1"/>
        </w:rP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0F6AB8" w:rsidRDefault="0048779D">
      <w:pPr>
        <w:pStyle w:val="ProductList-Body"/>
      </w:pPr>
      <w:r>
        <w:t xml:space="preserve"> </w:t>
      </w:r>
    </w:p>
    <w:p w:rsidR="000F6AB8" w:rsidRDefault="0048779D">
      <w:pPr>
        <w:pStyle w:val="ProductList-ClauseHeading"/>
      </w:pPr>
      <w:r>
        <w:t>2.3. Независимость от платформ</w:t>
      </w:r>
    </w:p>
    <w:p w:rsidR="000F6AB8" w:rsidRDefault="0048779D">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0F6AB8" w:rsidRDefault="0048779D">
      <w:pPr>
        <w:pStyle w:val="ProductList-Offering1SubSection"/>
      </w:pPr>
      <w:bookmarkStart w:id="86" w:name="_Sec792"/>
      <w:r>
        <w:t>3. Права на использование</w:t>
      </w:r>
      <w:bookmarkEnd w:id="86"/>
    </w:p>
    <w:tbl>
      <w:tblPr>
        <w:tblStyle w:val="PURTable"/>
        <w:tblW w:w="0" w:type="dxa"/>
        <w:tblLook w:val="04A0" w:firstRow="1" w:lastRow="0" w:firstColumn="1" w:lastColumn="0" w:noHBand="0" w:noVBand="1"/>
      </w:tblPr>
      <w:tblGrid>
        <w:gridCol w:w="3639"/>
        <w:gridCol w:w="3632"/>
        <w:gridCol w:w="364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rsidRPr="00721CA3">
              <w:rPr>
                <w:color w:val="0563C1"/>
              </w:rPr>
              <w:fldChar w:fldCharType="separate"/>
            </w:r>
            <w:r>
              <w:rPr>
                <w:color w:val="0563C1"/>
              </w:rPr>
              <w:t>Условия лицензии для конкретного продукта</w:t>
            </w:r>
            <w:r w:rsidRPr="00721CA3">
              <w:rPr>
                <w:color w:val="0563C1"/>
              </w:rP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Дополнительное программное обеспечение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Другие компоненты Microsoft, содержащиеся в Продукте. См. подробные сведения в разделе «Включенные технологии» Универсальных прав лицензии.         "</w:instrText>
            </w:r>
            <w:r w:rsidRPr="00721CA3">
              <w:rPr>
                <w:color w:val="0563C1"/>
              </w:rPr>
              <w:fldChar w:fldCharType="separate"/>
            </w:r>
            <w:r>
              <w:rPr>
                <w:color w:val="0563C1"/>
              </w:rPr>
              <w:t>Включенные технологии</w:t>
            </w:r>
            <w:r w:rsidRPr="00721CA3">
              <w:rPr>
                <w:color w:val="0563C1"/>
              </w:rPr>
              <w:fldChar w:fldCharType="end"/>
            </w:r>
            <w:r>
              <w:t>: Office Web Apps Server 2013 (только набор Office)</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Описание уведомлений, применимых к Продукту. См. подробные сведения в разделе «Уведомления» в Универсальных условиях лицензии.         "</w:instrText>
            </w:r>
            <w:r w:rsidRPr="00721CA3">
              <w:rPr>
                <w:color w:val="0563C1"/>
              </w:rPr>
              <w:fldChar w:fldCharType="separate"/>
            </w:r>
            <w:r>
              <w:rPr>
                <w:color w:val="0563C1"/>
              </w:rPr>
              <w:t>Уведомления</w:t>
            </w:r>
            <w:r w:rsidRPr="00721CA3">
              <w:rPr>
                <w:color w:val="0563C1"/>
              </w:rP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Коммерческое использование Office для дома и учебы 2013 RT</w:t>
      </w:r>
    </w:p>
    <w:p w:rsidR="000F6AB8" w:rsidRDefault="0048779D">
      <w:pPr>
        <w:pStyle w:val="ProductList-Body"/>
      </w:pPr>
      <w:r w:rsidRPr="00721CA3">
        <w:rPr>
          <w:color w:val="0563C1"/>
        </w:rPr>
        <w:fldChar w:fldCharType="begin"/>
      </w:r>
      <w:r>
        <w:rPr>
          <w:color w:val="0563C1"/>
        </w:rPr>
        <w:instrText>AutoTextList  \s NoStyle \t " — лицо, использующее Лицензированное устройство более 50 % времени в течение 90-дневного периода.         "</w:instrText>
      </w:r>
      <w:r w:rsidRPr="00721CA3">
        <w:rPr>
          <w:color w:val="0563C1"/>
        </w:rPr>
        <w:fldChar w:fldCharType="separate"/>
      </w:r>
      <w:r>
        <w:rPr>
          <w:color w:val="0563C1"/>
        </w:rPr>
        <w:t>Основной пользователь</w:t>
      </w:r>
      <w:r w:rsidRPr="00721CA3">
        <w:rPr>
          <w:color w:val="0563C1"/>
        </w:rPr>
        <w:fldChar w:fldCharType="end"/>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Лицензированного устройства</w:t>
      </w:r>
      <w:r w:rsidRPr="00721CA3">
        <w:rPr>
          <w:color w:val="0563C1"/>
        </w:rPr>
        <w:fldChar w:fldCharType="end"/>
      </w:r>
      <w:r>
        <w:t xml:space="preserve"> с Office для Mac Standard 2011 может использовать программное обеспечение, лицензированное согласно отдельной лицензии Office для дома и учебы 2013 RT, в коммерческих целях, невзирая на условия лицензии Office для дома и учебы 2013 RT.</w:t>
      </w:r>
    </w:p>
    <w:p w:rsidR="000F6AB8" w:rsidRDefault="0048779D">
      <w:pPr>
        <w:pStyle w:val="ProductList-Offering1SubSection"/>
      </w:pPr>
      <w:bookmarkStart w:id="87" w:name="_Sec821"/>
      <w:r>
        <w:t>4. Software Assurance</w:t>
      </w:r>
      <w:bookmarkEnd w:id="87"/>
    </w:p>
    <w:tbl>
      <w:tblPr>
        <w:tblStyle w:val="PURTable"/>
        <w:tblW w:w="0" w:type="dxa"/>
        <w:tblLook w:val="04A0" w:firstRow="1" w:lastRow="0" w:firstColumn="1" w:lastColumn="0" w:noHBand="0" w:noVBand="1"/>
      </w:tblPr>
      <w:tblGrid>
        <w:gridCol w:w="3649"/>
        <w:gridCol w:w="3641"/>
        <w:gridCol w:w="362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перехода на резервный ресурс в случае отказа устройства.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rsidRPr="00721CA3">
              <w:rPr>
                <w:color w:val="0563C1"/>
              </w:rPr>
              <w:fldChar w:fldCharType="separate"/>
            </w:r>
            <w:r>
              <w:rPr>
                <w:color w:val="0563C1"/>
              </w:rPr>
              <w:t>Права на миграцию</w:t>
            </w:r>
            <w:r w:rsidRPr="00721CA3">
              <w:rPr>
                <w:color w:val="0563C1"/>
              </w:rPr>
              <w:fldChar w:fldCharType="end"/>
            </w:r>
            <w:r>
              <w:t xml:space="preserve">. </w:t>
            </w:r>
            <w:hyperlink r:id="rId46">
              <w:r>
                <w:rPr>
                  <w:color w:val="00467F"/>
                  <w:u w:val="single"/>
                </w:rPr>
                <w:t>Список продуктов – июнь 2015 г.</w:t>
              </w:r>
            </w:hyperlink>
            <w:r>
              <w:t xml:space="preserve"> (Communicator для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использование продукта вне офиса: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GroupHeading"/>
      </w:pPr>
      <w:bookmarkStart w:id="88" w:name="_Sec612"/>
      <w:r>
        <w:t>Серверы Office</w:t>
      </w:r>
      <w:bookmarkEnd w:id="88"/>
      <w:r>
        <w:fldChar w:fldCharType="begin"/>
      </w:r>
      <w:r>
        <w:instrText xml:space="preserve"> TC "</w:instrText>
      </w:r>
      <w:bookmarkStart w:id="89" w:name="_Toc423424972"/>
      <w:r>
        <w:instrText>Серверы Office</w:instrText>
      </w:r>
      <w:bookmarkEnd w:id="89"/>
      <w:r>
        <w:instrText>" \l 2</w:instrText>
      </w:r>
      <w:r>
        <w:fldChar w:fldCharType="end"/>
      </w:r>
    </w:p>
    <w:p w:rsidR="000F6AB8" w:rsidRDefault="0048779D">
      <w:pPr>
        <w:pStyle w:val="ProductList-Offering2HeadingNoBorder"/>
      </w:pPr>
      <w:bookmarkStart w:id="90" w:name="_Sec638"/>
      <w:r>
        <w:t>Exchange Server</w:t>
      </w:r>
      <w:bookmarkEnd w:id="90"/>
      <w:r>
        <w:fldChar w:fldCharType="begin"/>
      </w:r>
      <w:r>
        <w:instrText xml:space="preserve"> TC "</w:instrText>
      </w:r>
      <w:bookmarkStart w:id="91" w:name="_Toc423424973"/>
      <w:r>
        <w:instrText>Exchange Server</w:instrText>
      </w:r>
      <w:bookmarkEnd w:id="91"/>
      <w:r>
        <w:instrText>" \l 3</w:instrText>
      </w:r>
      <w:r>
        <w:fldChar w:fldCharType="end"/>
      </w:r>
    </w:p>
    <w:p w:rsidR="000F6AB8" w:rsidRDefault="0048779D">
      <w:pPr>
        <w:pStyle w:val="ProductList-Offering1SubSection"/>
      </w:pPr>
      <w:bookmarkStart w:id="92" w:name="_Sec683"/>
      <w:r>
        <w:t>1. Период доступности Продуктов</w:t>
      </w:r>
      <w:bookmarkEnd w:id="9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F6A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416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r w:rsidR="00803875">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 xml:space="preserve">Exchange Server Enterprise 2013 CAL </w:t>
            </w:r>
            <w:r>
              <w:fldChar w:fldCharType="begin"/>
            </w:r>
            <w:r>
              <w:instrText xml:space="preserve"> XE "Exchange Server Enterprise 2013 CAL " </w:instrText>
            </w:r>
            <w:r>
              <w:fldChar w:fldCharType="end"/>
            </w:r>
            <w:r>
              <w:t>(«на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rsidP="008038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r w:rsidR="00803875">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r w:rsidR="00803875">
              <w:t>O</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r w:rsidR="00803875">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r>
      <w:tr w:rsidR="000F6AB8">
        <w:tc>
          <w:tcPr>
            <w:tcW w:w="416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Лицензия Exchange Server Standard 2013 CAL</w:t>
            </w:r>
            <w:r>
              <w:fldChar w:fldCharType="begin"/>
            </w:r>
            <w:r>
              <w:instrText xml:space="preserve"> XE "Лицензия Exchange Server Standard 2013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rsidP="008038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r w:rsidR="00803875">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r w:rsidR="00803875">
              <w:t>O</w:t>
            </w:r>
          </w:p>
        </w:tc>
      </w:tr>
    </w:tbl>
    <w:p w:rsidR="000F6AB8" w:rsidRDefault="0048779D">
      <w:pPr>
        <w:pStyle w:val="ProductList-Offering1SubSection"/>
      </w:pPr>
      <w:bookmarkStart w:id="93" w:name="_Sec738"/>
      <w:r>
        <w:t>2. Существенные условия для продуктов</w:t>
      </w:r>
      <w:bookmarkEnd w:id="93"/>
    </w:p>
    <w:tbl>
      <w:tblPr>
        <w:tblStyle w:val="PURTable"/>
        <w:tblW w:w="0" w:type="dxa"/>
        <w:tblLook w:val="04A0" w:firstRow="1" w:lastRow="0" w:firstColumn="1" w:lastColumn="0" w:noHBand="0" w:noVBand="1"/>
      </w:tblPr>
      <w:tblGrid>
        <w:gridCol w:w="3615"/>
        <w:gridCol w:w="3644"/>
        <w:gridCol w:w="3657"/>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Более ранние версии Продукта и их Даты доступности.         "</w:instrText>
            </w:r>
            <w:r w:rsidRPr="00721CA3">
              <w:rPr>
                <w:color w:val="0563C1"/>
              </w:rPr>
              <w:fldChar w:fldCharType="separate"/>
            </w:r>
            <w:r>
              <w:rPr>
                <w:color w:val="0563C1"/>
              </w:rPr>
              <w:t>Предыдущая версия</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rsidRPr="00721CA3">
              <w:rPr>
                <w:color w:val="0563C1"/>
              </w:rPr>
              <w:fldChar w:fldCharType="separate"/>
            </w:r>
            <w:r>
              <w:rPr>
                <w:color w:val="0563C1"/>
              </w:rPr>
              <w:t>Выпуски с меньшими функциональными возможностями</w:t>
            </w:r>
            <w:r w:rsidRPr="00721CA3">
              <w:rPr>
                <w:color w:val="0563C1"/>
              </w:rPr>
              <w:fldChar w:fldCharType="end"/>
            </w:r>
            <w:r>
              <w:t>. от Enterprise до Standard</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покрытия SA для Продукта         "</w:instrText>
            </w:r>
            <w:r w:rsidRPr="00721CA3">
              <w:rPr>
                <w:color w:val="0563C1"/>
              </w:rPr>
              <w:fldChar w:fldCharType="separate"/>
            </w:r>
            <w:r>
              <w:rPr>
                <w:color w:val="0563C1"/>
              </w:rPr>
              <w:t>Необходимое условие (SA)</w:t>
            </w:r>
            <w:r w:rsidRPr="00721CA3">
              <w:rPr>
                <w:color w:val="0563C1"/>
              </w:rPr>
              <w:fldChar w:fldCharType="end"/>
            </w:r>
            <w:r>
              <w:t xml:space="preserve">: </w:t>
            </w:r>
            <w:hyperlink w:anchor="_Sec564">
              <w:r>
                <w:rPr>
                  <w:color w:val="00467F"/>
                  <w:u w:val="single"/>
                </w:rPr>
                <w:t>Приложение B</w:t>
              </w:r>
            </w:hyperlink>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Offering1SubSection"/>
      </w:pPr>
      <w:bookmarkStart w:id="94" w:name="_Sec793"/>
      <w:r>
        <w:t>3. Права на использование</w:t>
      </w:r>
      <w:bookmarkEnd w:id="94"/>
    </w:p>
    <w:tbl>
      <w:tblPr>
        <w:tblStyle w:val="PURTable"/>
        <w:tblW w:w="0" w:type="dxa"/>
        <w:tblLook w:val="04A0" w:firstRow="1" w:lastRow="0" w:firstColumn="1" w:lastColumn="0" w:noHBand="0" w:noVBand="1"/>
      </w:tblPr>
      <w:tblGrid>
        <w:gridCol w:w="3632"/>
        <w:gridCol w:w="3645"/>
        <w:gridCol w:w="363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rsidRPr="00721CA3">
              <w:rPr>
                <w:color w:val="0563C1"/>
              </w:rPr>
              <w:fldChar w:fldCharType="separate"/>
            </w:r>
            <w:r>
              <w:rPr>
                <w:color w:val="0563C1"/>
              </w:rPr>
              <w:t>Дополнительное программное обеспечение</w:t>
            </w:r>
            <w:r w:rsidRPr="00721CA3">
              <w:rPr>
                <w:color w:val="0563C1"/>
              </w:rPr>
              <w:fldChar w:fldCharType="end"/>
            </w:r>
            <w:r>
              <w:t>. все выпуски</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Здесь указывается, необходимы ли для доступа к Серверному продукту лицензии CAL на «пользователя» или «на устройство».         "</w:instrText>
            </w:r>
            <w:r w:rsidRPr="00721CA3">
              <w:rPr>
                <w:color w:val="0563C1"/>
              </w:rPr>
              <w:fldChar w:fldCharType="separate"/>
            </w:r>
            <w:r>
              <w:rPr>
                <w:color w:val="0563C1"/>
              </w:rPr>
              <w:t>Условия клиентского доступа</w:t>
            </w:r>
            <w:r w:rsidRPr="00721CA3">
              <w:rPr>
                <w:color w:val="0563C1"/>
              </w:rP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Включенные технологии: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622"/>
        <w:gridCol w:w="3683"/>
        <w:gridCol w:w="3611"/>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F6AB8" w:rsidRDefault="0048779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0F6AB8" w:rsidRDefault="0048779D">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0F6AB8" w:rsidRDefault="0048779D">
            <w:pPr>
              <w:pStyle w:val="ProductList-TableBody"/>
            </w:pPr>
            <w:r>
              <w:t>Exchange Online Plan 1 User SL</w:t>
            </w:r>
          </w:p>
        </w:tc>
      </w:tr>
      <w:tr w:rsidR="000F6AB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F6AB8" w:rsidRDefault="0048779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F6AB8" w:rsidRDefault="0048779D">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F6AB8" w:rsidRDefault="0048779D">
            <w:pPr>
              <w:pStyle w:val="ProductList-TableBody"/>
            </w:pPr>
            <w:r>
              <w:t>Exchange Online Plan 2 User SL</w:t>
            </w:r>
          </w:p>
        </w:tc>
      </w:tr>
      <w:tr w:rsidR="000F6AB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F6AB8" w:rsidRDefault="0048779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F6AB8" w:rsidRDefault="0048779D">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F6AB8" w:rsidRDefault="0048779D">
            <w:pPr>
              <w:pStyle w:val="ProductList-TableBody"/>
            </w:pPr>
            <w:r>
              <w:t>Exchange Online (план 2G) (User SL)</w:t>
            </w:r>
          </w:p>
        </w:tc>
      </w:tr>
      <w:tr w:rsidR="000F6AB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F6AB8" w:rsidRDefault="004877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F6AB8" w:rsidRDefault="0048779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SubClauseHeading"/>
      </w:pPr>
      <w:r>
        <w:t>3.1.1. Дополнительные функциональные возможности, связанные с Exchange Enterprise CAL</w:t>
      </w:r>
    </w:p>
    <w:p w:rsidR="000F6AB8" w:rsidRDefault="0048779D">
      <w:pPr>
        <w:pStyle w:val="ProductList-BodyIndented"/>
      </w:pPr>
      <w:r>
        <w:t>Единая система обмена сообщениями, архив на месте, хранение на месте (неопределенное, на основе запроса и с учетом времени), расширенные политики мобильных устройств, защита информации и соблюдение требований к ней, пользовательские политики удержания информации, ведение журнала для каждого пользователя или списка рассылки, почтовые ящики сайтов — соблюдение, защита от потери данных</w:t>
      </w:r>
    </w:p>
    <w:tbl>
      <w:tblPr>
        <w:tblStyle w:val="PURTable0"/>
        <w:tblW w:w="0" w:type="dxa"/>
        <w:tblLook w:val="04A0" w:firstRow="1" w:lastRow="0" w:firstColumn="1" w:lastColumn="0" w:noHBand="0" w:noVBand="1"/>
      </w:tblPr>
      <w:tblGrid>
        <w:gridCol w:w="3547"/>
        <w:gridCol w:w="3554"/>
        <w:gridCol w:w="345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F6AB8" w:rsidRDefault="0048779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F6AB8" w:rsidRDefault="0048779D">
            <w:pPr>
              <w:pStyle w:val="ProductList-TableBody"/>
            </w:pPr>
            <w:r>
              <w:t>Лицензия 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F6AB8" w:rsidRDefault="0048779D">
            <w:pPr>
              <w:pStyle w:val="ProductList-TableBody"/>
            </w:pPr>
            <w:r>
              <w:t>Exchange Online Plan 2 User SL</w:t>
            </w:r>
          </w:p>
        </w:tc>
      </w:tr>
      <w:tr w:rsidR="000F6AB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F6AB8" w:rsidRDefault="0048779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F6AB8" w:rsidRDefault="0048779D">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0F6AB8" w:rsidRDefault="0048779D">
            <w:pPr>
              <w:pStyle w:val="ProductList-TableBody"/>
            </w:pPr>
            <w:r>
              <w:t>Exchange Online (план 2G) (User SL)</w:t>
            </w:r>
          </w:p>
        </w:tc>
      </w:tr>
      <w:tr w:rsidR="000F6AB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F6AB8" w:rsidRDefault="004877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F6AB8" w:rsidRDefault="0048779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BodyIndented"/>
      </w:pPr>
      <w:r>
        <w:t xml:space="preserve"> </w:t>
      </w:r>
    </w:p>
    <w:p w:rsidR="000F6AB8" w:rsidRDefault="0048779D">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Offering1SubSection"/>
      </w:pPr>
      <w:bookmarkStart w:id="95" w:name="_Sec824"/>
      <w:r>
        <w:t>4. Software Assurance</w:t>
      </w:r>
      <w:bookmarkEnd w:id="95"/>
    </w:p>
    <w:tbl>
      <w:tblPr>
        <w:tblStyle w:val="PURTable"/>
        <w:tblW w:w="0" w:type="dxa"/>
        <w:tblLook w:val="04A0" w:firstRow="1" w:lastRow="0" w:firstColumn="1" w:lastColumn="0" w:noHBand="0" w:noVBand="1"/>
      </w:tblPr>
      <w:tblGrid>
        <w:gridCol w:w="3632"/>
        <w:gridCol w:w="3649"/>
        <w:gridCol w:w="363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rsidRPr="00721CA3">
              <w:rPr>
                <w:color w:val="0563C1"/>
              </w:rPr>
              <w:fldChar w:fldCharType="separate"/>
            </w:r>
            <w:r>
              <w:rPr>
                <w:color w:val="0563C1"/>
              </w:rPr>
              <w:t>Аварийное восстановление</w:t>
            </w:r>
            <w:r w:rsidRPr="00721CA3">
              <w:rPr>
                <w:color w:val="0563C1"/>
              </w:rP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перехода на резервный ресурс в случае отказа устройства: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rsidRPr="00721CA3">
              <w:rPr>
                <w:color w:val="0563C1"/>
              </w:rPr>
              <w:fldChar w:fldCharType="separate"/>
            </w:r>
            <w:r>
              <w:rPr>
                <w:color w:val="0563C1"/>
              </w:rPr>
              <w:t>Перемещение лицензий</w:t>
            </w:r>
            <w:r w:rsidRPr="00721CA3">
              <w:rPr>
                <w:color w:val="0563C1"/>
              </w:rP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rsidRPr="00721CA3">
              <w:rPr>
                <w:color w:val="0563C1"/>
              </w:rPr>
              <w:fldChar w:fldCharType="separate"/>
            </w:r>
            <w:r>
              <w:rPr>
                <w:color w:val="0563C1"/>
              </w:rPr>
              <w:t>Права на миграцию</w:t>
            </w:r>
            <w:r w:rsidRPr="00721CA3">
              <w:rPr>
                <w:color w:val="0563C1"/>
              </w:rPr>
              <w:fldChar w:fldCharType="end"/>
            </w:r>
            <w:r>
              <w:t xml:space="preserve">. </w:t>
            </w:r>
            <w:hyperlink r:id="rId47">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использование продукта вне офиса: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rsidRPr="00721CA3">
              <w:rPr>
                <w:color w:val="0563C1"/>
              </w:rPr>
              <w:fldChar w:fldCharType="separate"/>
            </w:r>
            <w:r>
              <w:rPr>
                <w:color w:val="0563C1"/>
              </w:rPr>
              <w:t>Резидентное размещение</w:t>
            </w:r>
            <w:r w:rsidRPr="00721CA3">
              <w:rPr>
                <w:color w:val="0563C1"/>
              </w:rP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4.1 Дополнительные условия для Exchange Enterprise CAL со службами 2013</w:t>
      </w:r>
    </w:p>
    <w:p w:rsidR="000F6AB8" w:rsidRDefault="0048779D">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2013,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48">
        <w:r>
          <w:rPr>
            <w:color w:val="00467F"/>
            <w:u w:val="single"/>
          </w:rPr>
          <w:t>http://go.microsoft.com/?linkid=9839207</w:t>
        </w:r>
      </w:hyperlink>
      <w:r>
        <w:t>.</w:t>
      </w:r>
    </w:p>
    <w:p w:rsidR="000F6AB8" w:rsidRDefault="000F6AB8">
      <w:pPr>
        <w:pStyle w:val="PURBreadcrumb"/>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96" w:name="_Sec639"/>
      <w:r>
        <w:t>Project Server</w:t>
      </w:r>
      <w:bookmarkEnd w:id="96"/>
      <w:r>
        <w:fldChar w:fldCharType="begin"/>
      </w:r>
      <w:r>
        <w:instrText xml:space="preserve"> TC "</w:instrText>
      </w:r>
      <w:bookmarkStart w:id="97" w:name="_Toc423424974"/>
      <w:r>
        <w:instrText>Project Server</w:instrText>
      </w:r>
      <w:bookmarkEnd w:id="97"/>
      <w:r>
        <w:instrText>" \l 3</w:instrText>
      </w:r>
      <w:r>
        <w:fldChar w:fldCharType="end"/>
      </w:r>
    </w:p>
    <w:p w:rsidR="000F6AB8" w:rsidRDefault="0048779D">
      <w:pPr>
        <w:pStyle w:val="ProductList-Offering1SubSection"/>
      </w:pPr>
      <w:bookmarkStart w:id="98" w:name="_Sec684"/>
      <w:r>
        <w:t>1. Период доступности Продуктов</w:t>
      </w:r>
      <w:bookmarkEnd w:id="9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F6A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416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803875">
            <w:pPr>
              <w:pStyle w:val="ProductList-TableBody"/>
              <w:jc w:val="center"/>
            </w:pPr>
            <w:r>
              <w:t>A</w:t>
            </w:r>
            <w:r w:rsidR="0048779D">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r>
      <w:tr w:rsidR="000F6AB8">
        <w:tc>
          <w:tcPr>
            <w:tcW w:w="416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Лицензия Project Server 2013 CAL</w:t>
            </w:r>
            <w:r>
              <w:fldChar w:fldCharType="begin"/>
            </w:r>
            <w:r>
              <w:instrText xml:space="preserve"> XE "Лицензия Project Server 2013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r w:rsidR="00803875">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r>
    </w:tbl>
    <w:p w:rsidR="000F6AB8" w:rsidRDefault="0048779D">
      <w:pPr>
        <w:pStyle w:val="ProductList-Offering1SubSection"/>
      </w:pPr>
      <w:bookmarkStart w:id="99" w:name="_Sec739"/>
      <w:r>
        <w:t>2. Существенные условия для продуктов</w:t>
      </w:r>
      <w:bookmarkEnd w:id="99"/>
    </w:p>
    <w:tbl>
      <w:tblPr>
        <w:tblStyle w:val="PURTable"/>
        <w:tblW w:w="0" w:type="dxa"/>
        <w:tblLook w:val="04A0" w:firstRow="1" w:lastRow="0" w:firstColumn="1" w:lastColumn="0" w:noHBand="0" w:noVBand="1"/>
      </w:tblPr>
      <w:tblGrid>
        <w:gridCol w:w="3630"/>
        <w:gridCol w:w="3657"/>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Более ранние версии Продукта и их Даты доступности.         "</w:instrText>
            </w:r>
            <w:r w:rsidRPr="00721CA3">
              <w:rPr>
                <w:color w:val="0563C1"/>
              </w:rPr>
              <w:fldChar w:fldCharType="separate"/>
            </w:r>
            <w:r>
              <w:rPr>
                <w:color w:val="0563C1"/>
              </w:rPr>
              <w:t>Предыдущая версия</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Предыдущие выпуски: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покрытия SA для Продукта         "</w:instrText>
            </w:r>
            <w:r w:rsidRPr="00721CA3">
              <w:rPr>
                <w:color w:val="0563C1"/>
              </w:rPr>
              <w:fldChar w:fldCharType="separate"/>
            </w:r>
            <w:r>
              <w:rPr>
                <w:color w:val="0563C1"/>
              </w:rPr>
              <w:t>Необходимое условие (SA)</w:t>
            </w:r>
            <w:r w:rsidRPr="00721CA3">
              <w:rPr>
                <w:color w:val="0563C1"/>
              </w:rPr>
              <w:fldChar w:fldCharType="end"/>
            </w:r>
            <w:r>
              <w:t xml:space="preserve">: </w:t>
            </w:r>
            <w:hyperlink w:anchor="_Sec564">
              <w:r>
                <w:rPr>
                  <w:color w:val="00467F"/>
                  <w:u w:val="single"/>
                </w:rPr>
                <w:t>Приложение B</w:t>
              </w:r>
            </w:hyperlink>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rsidRPr="00721CA3">
              <w:rPr>
                <w:color w:val="0563C1"/>
              </w:rPr>
              <w:fldChar w:fldCharType="separate"/>
            </w:r>
            <w:r>
              <w:rPr>
                <w:color w:val="0563C1"/>
              </w:rPr>
              <w:t>Право на переход</w:t>
            </w:r>
            <w:r w:rsidRPr="00721CA3">
              <w:rPr>
                <w:color w:val="0563C1"/>
              </w:rPr>
              <w:fldChar w:fldCharType="end"/>
            </w:r>
            <w:r>
              <w:t>. Клиентская лицензия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Offering1SubSection"/>
      </w:pPr>
      <w:bookmarkStart w:id="100" w:name="_Sec795"/>
      <w:r>
        <w:t>3. Права на использование</w:t>
      </w:r>
      <w:bookmarkEnd w:id="100"/>
    </w:p>
    <w:tbl>
      <w:tblPr>
        <w:tblStyle w:val="PURTable"/>
        <w:tblW w:w="0" w:type="dxa"/>
        <w:tblLook w:val="04A0" w:firstRow="1" w:lastRow="0" w:firstColumn="1" w:lastColumn="0" w:noHBand="0" w:noVBand="1"/>
      </w:tblPr>
      <w:tblGrid>
        <w:gridCol w:w="3639"/>
        <w:gridCol w:w="3632"/>
        <w:gridCol w:w="364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rsidRPr="00721CA3">
              <w:rPr>
                <w:color w:val="0563C1"/>
              </w:rPr>
              <w:fldChar w:fldCharType="separate"/>
            </w:r>
            <w:r>
              <w:rPr>
                <w:color w:val="0563C1"/>
              </w:rPr>
              <w:t>Дополнительное программное обеспечение</w:t>
            </w:r>
            <w:r w:rsidRPr="00721CA3">
              <w:rPr>
                <w:color w:val="0563C1"/>
              </w:rPr>
              <w:fldChar w:fldCharType="end"/>
            </w:r>
            <w:r>
              <w:t>. Да</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Здесь указывается, необходимы ли для доступа к Серверному продукту лицензии CAL на «пользователя» или «на устройство».         "</w:instrText>
            </w:r>
            <w:r w:rsidRPr="00721CA3">
              <w:rPr>
                <w:color w:val="0563C1"/>
              </w:rPr>
              <w:fldChar w:fldCharType="separate"/>
            </w:r>
            <w:r>
              <w:rPr>
                <w:color w:val="0563C1"/>
              </w:rPr>
              <w:t>Условия клиентского доступа</w:t>
            </w:r>
            <w:r w:rsidRPr="00721CA3">
              <w:rPr>
                <w:color w:val="0563C1"/>
              </w:rP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Конкретные требования или условия относительно лицензий для доступа Внешних пользователей.         "</w:instrText>
            </w:r>
            <w:r w:rsidRPr="00721CA3">
              <w:rPr>
                <w:color w:val="0563C1"/>
              </w:rPr>
              <w:fldChar w:fldCharType="separate"/>
            </w:r>
            <w:r>
              <w:rPr>
                <w:color w:val="0563C1"/>
              </w:rPr>
              <w:t>Условия доступа внешних пользователей</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Включенные технологии: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608"/>
        <w:gridCol w:w="3654"/>
        <w:gridCol w:w="3654"/>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AB8" w:rsidRDefault="0048779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0F6AB8" w:rsidRDefault="0048779D">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0F6AB8" w:rsidRDefault="0048779D">
            <w:pPr>
              <w:pStyle w:val="ProductList-TableBody"/>
            </w:pPr>
            <w:r>
              <w:t>Лицензия Project Lite</w:t>
            </w:r>
            <w:r>
              <w:fldChar w:fldCharType="begin"/>
            </w:r>
            <w:r>
              <w:instrText xml:space="preserve"> XE "Лицензия Project Lite" </w:instrText>
            </w:r>
            <w:r>
              <w:fldChar w:fldCharType="end"/>
            </w:r>
            <w:r>
              <w:t xml:space="preserve"> (лицензия на подписку «на пользователя»)</w:t>
            </w:r>
          </w:p>
        </w:tc>
      </w:tr>
      <w:tr w:rsidR="000F6A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AB8" w:rsidRDefault="004877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F6AB8" w:rsidRDefault="0048779D">
            <w:pPr>
              <w:pStyle w:val="ProductList-TableBody"/>
            </w:pPr>
            <w:r>
              <w:t>Project Online</w:t>
            </w:r>
            <w:r>
              <w:fldChar w:fldCharType="begin"/>
            </w:r>
            <w:r>
              <w:instrText xml:space="preserve"> XE "Project Online"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0F6AB8" w:rsidRDefault="0048779D">
            <w:pPr>
              <w:pStyle w:val="ProductList-TableBody"/>
            </w:pPr>
            <w:r>
              <w:t>Лицензия Project Pro для Office 365</w:t>
            </w:r>
            <w:r>
              <w:fldChar w:fldCharType="begin"/>
            </w:r>
            <w:r>
              <w:instrText xml:space="preserve"> XE "Лицензия Project Pro для Office 365" </w:instrText>
            </w:r>
            <w:r>
              <w:fldChar w:fldCharType="end"/>
            </w:r>
            <w:r>
              <w:t xml:space="preserve"> (лицензия на подписку «на пользователя»)</w:t>
            </w:r>
          </w:p>
        </w:tc>
      </w:tr>
    </w:tbl>
    <w:p w:rsidR="000F6AB8" w:rsidRDefault="0048779D">
      <w:pPr>
        <w:pStyle w:val="ProductList-Body"/>
      </w:pPr>
      <w:r>
        <w:t xml:space="preserve"> </w:t>
      </w:r>
    </w:p>
    <w:p w:rsidR="000F6AB8" w:rsidRDefault="0048779D">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Offering1SubSection"/>
      </w:pPr>
      <w:bookmarkStart w:id="101" w:name="_Sec822"/>
      <w:r>
        <w:t>4. Software Assurance</w:t>
      </w:r>
      <w:bookmarkEnd w:id="101"/>
    </w:p>
    <w:tbl>
      <w:tblPr>
        <w:tblStyle w:val="PURTable"/>
        <w:tblW w:w="0" w:type="dxa"/>
        <w:tblLook w:val="04A0" w:firstRow="1" w:lastRow="0" w:firstColumn="1" w:lastColumn="0" w:noHBand="0" w:noVBand="1"/>
      </w:tblPr>
      <w:tblGrid>
        <w:gridCol w:w="3649"/>
        <w:gridCol w:w="3641"/>
        <w:gridCol w:w="362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rsidRPr="00721CA3">
              <w:rPr>
                <w:color w:val="0563C1"/>
              </w:rPr>
              <w:fldChar w:fldCharType="separate"/>
            </w:r>
            <w:r>
              <w:rPr>
                <w:color w:val="0563C1"/>
              </w:rPr>
              <w:t>Аварийное восстановление</w:t>
            </w:r>
            <w:r w:rsidRPr="00721CA3">
              <w:rPr>
                <w:color w:val="0563C1"/>
              </w:rP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перехода на резервный ресурс в случае отказа устройства: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rsidRPr="00721CA3">
              <w:rPr>
                <w:color w:val="0563C1"/>
              </w:rPr>
              <w:fldChar w:fldCharType="separate"/>
            </w:r>
            <w:r>
              <w:rPr>
                <w:color w:val="0563C1"/>
              </w:rPr>
              <w:t>Перемещение лицензий</w:t>
            </w:r>
            <w:r w:rsidRPr="00721CA3">
              <w:rPr>
                <w:color w:val="0563C1"/>
              </w:rP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использование продукта вне офиса: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102" w:name="_Sec640"/>
      <w:r>
        <w:t>SharePoint Server</w:t>
      </w:r>
      <w:bookmarkEnd w:id="102"/>
      <w:r>
        <w:fldChar w:fldCharType="begin"/>
      </w:r>
      <w:r>
        <w:instrText xml:space="preserve"> TC "</w:instrText>
      </w:r>
      <w:bookmarkStart w:id="103" w:name="_Toc423424975"/>
      <w:r>
        <w:instrText>SharePoint Server</w:instrText>
      </w:r>
      <w:bookmarkEnd w:id="103"/>
      <w:r>
        <w:instrText>" \l 3</w:instrText>
      </w:r>
      <w:r>
        <w:fldChar w:fldCharType="end"/>
      </w:r>
    </w:p>
    <w:p w:rsidR="000F6AB8" w:rsidRDefault="0048779D">
      <w:pPr>
        <w:pStyle w:val="ProductList-Offering1SubSection"/>
      </w:pPr>
      <w:bookmarkStart w:id="104" w:name="_Sec685"/>
      <w:r>
        <w:t>1. Период доступности Продуктов</w:t>
      </w:r>
      <w:bookmarkEnd w:id="104"/>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0F6A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416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803875">
            <w:pPr>
              <w:pStyle w:val="ProductList-TableBody"/>
              <w:jc w:val="center"/>
              <w:rPr>
                <w:color w:val="000000" w:themeColor="text1"/>
              </w:rPr>
            </w:pPr>
            <w:r w:rsidRPr="00803875">
              <w:rPr>
                <w:color w:val="000000" w:themeColor="text1"/>
              </w:rPr>
              <w:t>A</w:t>
            </w:r>
            <w:r w:rsidR="0048779D"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803875">
            <w:pPr>
              <w:pStyle w:val="ProductList-TableBody"/>
              <w:jc w:val="center"/>
              <w:rPr>
                <w:color w:val="000000" w:themeColor="text1"/>
              </w:rPr>
            </w:pPr>
            <w:r w:rsidRPr="00803875">
              <w:rPr>
                <w:color w:val="000000" w:themeColor="text1"/>
              </w:rPr>
              <w:t>A</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Продукт Application Platform         "</w:instrText>
            </w:r>
            <w:r w:rsidRPr="00803875">
              <w:rPr>
                <w:color w:val="000000" w:themeColor="text1"/>
              </w:rPr>
              <w:fldChar w:fldCharType="separate"/>
            </w:r>
            <w:r w:rsidRPr="00803875">
              <w:rPr>
                <w:color w:val="000000" w:themeColor="text1"/>
              </w:rPr>
              <w:t>AP</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серверные продукты и продукты-средства         "</w:instrText>
            </w:r>
            <w:r w:rsidRPr="00803875">
              <w:rPr>
                <w:color w:val="000000" w:themeColor="text1"/>
              </w:rPr>
              <w:fldChar w:fldCharType="separate"/>
            </w:r>
            <w:r w:rsidRPr="00803875">
              <w:rPr>
                <w:color w:val="000000" w:themeColor="text1"/>
              </w:rPr>
              <w:t>SP</w:t>
            </w:r>
            <w:r w:rsidRPr="008038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r w:rsidR="00803875" w:rsidRPr="008038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803875">
            <w:pPr>
              <w:pStyle w:val="ProductList-TableBody"/>
              <w:jc w:val="center"/>
              <w:rPr>
                <w:color w:val="000000" w:themeColor="text1"/>
              </w:rPr>
            </w:pPr>
            <w:r w:rsidRPr="00803875">
              <w:rPr>
                <w:color w:val="000000" w:themeColor="text1"/>
              </w:rPr>
              <w:t>A</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Лицензия SharePoint Server 2013 Standard CAL</w:t>
            </w:r>
            <w:r>
              <w:fldChar w:fldCharType="begin"/>
            </w:r>
            <w:r>
              <w:instrText xml:space="preserve"> XE "Лицензия SharePoint Server 2013 Standard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r w:rsidR="00803875" w:rsidRPr="008038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дополнительный продукт для всей организации         "</w:instrText>
            </w:r>
            <w:r w:rsidRPr="00803875">
              <w:rPr>
                <w:color w:val="000000" w:themeColor="text1"/>
              </w:rPr>
              <w:fldChar w:fldCharType="separate"/>
            </w:r>
            <w:r w:rsidRPr="00803875">
              <w:rPr>
                <w:color w:val="000000" w:themeColor="text1"/>
              </w:rPr>
              <w:t>AO</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0F6AB8">
        <w:tc>
          <w:tcPr>
            <w:tcW w:w="416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 xml:space="preserve">SharePoint Server 2013 Enterprise CAL </w:t>
            </w:r>
            <w:r>
              <w:fldChar w:fldCharType="begin"/>
            </w:r>
            <w:r>
              <w:instrText xml:space="preserve"> XE "SharePoint Server 2013 Enterprise CAL " </w:instrText>
            </w:r>
            <w:r>
              <w:fldChar w:fldCharType="end"/>
            </w:r>
            <w:r>
              <w:t>(«на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Industry Device         "</w:instrText>
            </w:r>
            <w:r w:rsidRPr="00803875">
              <w:rPr>
                <w:color w:val="000000" w:themeColor="text1"/>
              </w:rPr>
              <w:fldChar w:fldCharType="separate"/>
            </w:r>
            <w:r w:rsidRPr="00803875">
              <w:rPr>
                <w:color w:val="000000" w:themeColor="text1"/>
              </w:rPr>
              <w:t>ID</w:t>
            </w:r>
            <w:r w:rsidRPr="008038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r w:rsidR="00803875" w:rsidRPr="008038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дополнительный продукт для всей организации         "</w:instrText>
            </w:r>
            <w:r w:rsidRPr="00803875">
              <w:rPr>
                <w:color w:val="000000" w:themeColor="text1"/>
              </w:rPr>
              <w:fldChar w:fldCharType="separate"/>
            </w:r>
            <w:r w:rsidRPr="00803875">
              <w:rPr>
                <w:color w:val="000000" w:themeColor="text1"/>
              </w:rPr>
              <w:t>AO</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bl>
    <w:p w:rsidR="000F6AB8" w:rsidRDefault="0048779D">
      <w:pPr>
        <w:pStyle w:val="ProductList-Offering1SubSection"/>
      </w:pPr>
      <w:bookmarkStart w:id="105" w:name="_Sec740"/>
      <w:r>
        <w:t>2. Существенные условия для продуктов</w:t>
      </w:r>
      <w:bookmarkEnd w:id="105"/>
    </w:p>
    <w:tbl>
      <w:tblPr>
        <w:tblStyle w:val="PURTable"/>
        <w:tblW w:w="0" w:type="dxa"/>
        <w:tblLook w:val="04A0" w:firstRow="1" w:lastRow="0" w:firstColumn="1" w:lastColumn="0" w:noHBand="0" w:noVBand="1"/>
      </w:tblPr>
      <w:tblGrid>
        <w:gridCol w:w="3630"/>
        <w:gridCol w:w="3657"/>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Более ранние версии Продукта и их Даты доступности.         "</w:instrText>
            </w:r>
            <w:r w:rsidRPr="00721CA3">
              <w:rPr>
                <w:color w:val="0563C1"/>
              </w:rPr>
              <w:fldChar w:fldCharType="separate"/>
            </w:r>
            <w:r>
              <w:rPr>
                <w:color w:val="0563C1"/>
              </w:rPr>
              <w:t>Предыдущая версия</w:t>
            </w:r>
            <w:r w:rsidRPr="00721CA3">
              <w:rPr>
                <w:color w:val="0563C1"/>
              </w:rPr>
              <w:fldChar w:fldCharType="end"/>
            </w:r>
            <w:r>
              <w:t>. SharePoint Server 2010</w:t>
            </w:r>
            <w:r>
              <w:fldChar w:fldCharType="begin"/>
            </w:r>
            <w:r>
              <w:instrText xml:space="preserve"> XE "SharePoint Server 2010" </w:instrText>
            </w:r>
            <w:r>
              <w:fldChar w:fldCharType="end"/>
            </w:r>
            <w:r>
              <w:t xml:space="preserve"> (4/10), SharePoint Server 2010 (4/10), предыдущей версии Microsoft Office Audit и Control Management Server нет</w:t>
            </w:r>
          </w:p>
        </w:tc>
        <w:tc>
          <w:tcPr>
            <w:tcW w:w="4040" w:type="dxa"/>
            <w:tcBorders>
              <w:top w:val="single" w:sz="12"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Предыдущие выпуски: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покрытия SA для Продукта         "</w:instrText>
            </w:r>
            <w:r w:rsidRPr="00721CA3">
              <w:rPr>
                <w:color w:val="0563C1"/>
              </w:rPr>
              <w:fldChar w:fldCharType="separate"/>
            </w:r>
            <w:r>
              <w:rPr>
                <w:color w:val="0563C1"/>
              </w:rPr>
              <w:t>Необходимое условие (SA)</w:t>
            </w:r>
            <w:r w:rsidRPr="00721CA3">
              <w:rPr>
                <w:color w:val="0563C1"/>
              </w:rPr>
              <w:fldChar w:fldCharType="end"/>
            </w:r>
            <w:r>
              <w:t xml:space="preserve">: </w:t>
            </w:r>
            <w:hyperlink w:anchor="_Sec564">
              <w:r>
                <w:rPr>
                  <w:color w:val="00467F"/>
                  <w:u w:val="single"/>
                </w:rPr>
                <w:t>Приложение B</w:t>
              </w:r>
            </w:hyperlink>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rsidRPr="00721CA3">
              <w:rPr>
                <w:color w:val="0563C1"/>
              </w:rPr>
              <w:fldChar w:fldCharType="separate"/>
            </w:r>
            <w:r>
              <w:rPr>
                <w:color w:val="0563C1"/>
              </w:rPr>
              <w:t>Право на сокращение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Offering1SubSection"/>
      </w:pPr>
      <w:bookmarkStart w:id="106" w:name="_Sec798"/>
      <w:r>
        <w:t>3. Права на использование</w:t>
      </w:r>
      <w:bookmarkEnd w:id="106"/>
    </w:p>
    <w:tbl>
      <w:tblPr>
        <w:tblStyle w:val="PURTable"/>
        <w:tblW w:w="0" w:type="dxa"/>
        <w:tblLook w:val="04A0" w:firstRow="1" w:lastRow="0" w:firstColumn="1" w:lastColumn="0" w:noHBand="0" w:noVBand="1"/>
      </w:tblPr>
      <w:tblGrid>
        <w:gridCol w:w="3639"/>
        <w:gridCol w:w="3632"/>
        <w:gridCol w:w="364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rsidRPr="00721CA3">
              <w:rPr>
                <w:color w:val="0563C1"/>
              </w:rPr>
              <w:fldChar w:fldCharType="separate"/>
            </w:r>
            <w:r>
              <w:rPr>
                <w:color w:val="0563C1"/>
              </w:rPr>
              <w:t>Дополнительное программное обеспечение</w:t>
            </w:r>
            <w:r w:rsidRPr="00721CA3">
              <w:rPr>
                <w:color w:val="0563C1"/>
              </w:rPr>
              <w:fldChar w:fldCharType="end"/>
            </w:r>
            <w:r>
              <w:t>. Да</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Здесь указывается, необходимы ли для доступа к Серверному продукту лицензии CAL на «пользователя» или «на устройство».         "</w:instrText>
            </w:r>
            <w:r w:rsidRPr="00721CA3">
              <w:rPr>
                <w:color w:val="0563C1"/>
              </w:rPr>
              <w:fldChar w:fldCharType="separate"/>
            </w:r>
            <w:r>
              <w:rPr>
                <w:color w:val="0563C1"/>
              </w:rPr>
              <w:t>Условия клиентского доступа</w:t>
            </w:r>
            <w:r w:rsidRPr="00721CA3">
              <w:rPr>
                <w:color w:val="0563C1"/>
              </w:rP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Конкретные требования или условия относительно лицензий для доступа Внешних пользователей.         "</w:instrText>
            </w:r>
            <w:r w:rsidRPr="00721CA3">
              <w:rPr>
                <w:color w:val="0563C1"/>
              </w:rPr>
              <w:fldChar w:fldCharType="separate"/>
            </w:r>
            <w:r>
              <w:rPr>
                <w:color w:val="0563C1"/>
              </w:rPr>
              <w:t>Условия доступа внешних пользователей</w:t>
            </w:r>
            <w:r w:rsidRPr="00721CA3">
              <w:rPr>
                <w:color w:val="0563C1"/>
              </w:rP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Включенные технологии: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602"/>
        <w:gridCol w:w="3665"/>
        <w:gridCol w:w="364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AB8" w:rsidRDefault="0048779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0F6AB8" w:rsidRDefault="0048779D">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F6AB8" w:rsidRDefault="0048779D">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0F6A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AB8" w:rsidRDefault="004877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F6AB8" w:rsidRDefault="0048779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3.2 Доступ к серверному программному обеспечению SharePoint Server 2013</w:t>
      </w:r>
    </w:p>
    <w:tbl>
      <w:tblPr>
        <w:tblStyle w:val="PURTable"/>
        <w:tblW w:w="0" w:type="dxa"/>
        <w:tblLook w:val="04A0" w:firstRow="1" w:lastRow="0" w:firstColumn="1" w:lastColumn="0" w:noHBand="0" w:noVBand="1"/>
      </w:tblPr>
      <w:tblGrid>
        <w:gridCol w:w="3602"/>
        <w:gridCol w:w="3665"/>
        <w:gridCol w:w="364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AB8" w:rsidRDefault="0048779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0F6AB8" w:rsidRDefault="0048779D">
            <w:pPr>
              <w:pStyle w:val="ProductList-TableBody"/>
            </w:pPr>
            <w:r>
              <w:t>SharePoint Server 2013,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0F6AB8" w:rsidRDefault="0048779D">
            <w:pPr>
              <w:pStyle w:val="ProductList-TableBody"/>
            </w:pPr>
            <w:r>
              <w:t>SharePoint Online (план 1)</w:t>
            </w:r>
            <w:r>
              <w:fldChar w:fldCharType="begin"/>
            </w:r>
            <w:r>
              <w:instrText xml:space="preserve"> XE "SharePoint Online (план 1)" </w:instrText>
            </w:r>
            <w:r>
              <w:fldChar w:fldCharType="end"/>
            </w:r>
            <w:r>
              <w:t xml:space="preserve"> (лицензия на подписку «на пользователя»)</w:t>
            </w:r>
          </w:p>
        </w:tc>
      </w:tr>
      <w:tr w:rsidR="000F6A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6AB8" w:rsidRDefault="0048779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F6AB8" w:rsidRDefault="0048779D">
            <w:pPr>
              <w:pStyle w:val="ProductList-TableBody"/>
            </w:pPr>
            <w:r>
              <w:t>SharePoint Online (план 1 G)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F6AB8" w:rsidRDefault="0048779D">
            <w:pPr>
              <w:pStyle w:val="ProductList-TableBody"/>
            </w:pPr>
            <w:r>
              <w:t>SharePoint Online (план 2) (подписная лицензия «на пользователя»)</w:t>
            </w:r>
          </w:p>
        </w:tc>
      </w:tr>
      <w:tr w:rsidR="000F6A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6AB8" w:rsidRDefault="0048779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F6AB8" w:rsidRDefault="0048779D">
            <w:pPr>
              <w:pStyle w:val="ProductList-TableBody"/>
            </w:pPr>
            <w:r>
              <w:t>SharePoint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F6AB8" w:rsidRDefault="0048779D">
            <w:pPr>
              <w:pStyle w:val="ProductList-TableBody"/>
            </w:pPr>
            <w:r>
              <w:t>SharePoint Online (план 2G) (подписная лицензия «на пользователя»)</w:t>
            </w:r>
          </w:p>
        </w:tc>
      </w:tr>
      <w:tr w:rsidR="000F6A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AB8" w:rsidRDefault="004877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F6AB8" w:rsidRDefault="0048779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SubClauseHeading"/>
      </w:pPr>
      <w:r>
        <w:t>3.2.1 Дополнительные функциональные возможности SharePoint Server, связанные с Exchange Enterprise CAL</w:t>
      </w:r>
    </w:p>
    <w:p w:rsidR="000F6AB8" w:rsidRDefault="0048779D">
      <w:pPr>
        <w:pStyle w:val="ProductList-BodyIndented"/>
      </w:pPr>
      <w:r>
        <w:t>Веб-части для коммерческих организаций служб Business Connectivity Services; Интеграция клиентов Office 2013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и Расширенное построение диаграмм.</w:t>
      </w:r>
    </w:p>
    <w:tbl>
      <w:tblPr>
        <w:tblStyle w:val="PURTable0"/>
        <w:tblW w:w="0" w:type="dxa"/>
        <w:tblLook w:val="04A0" w:firstRow="1" w:lastRow="0" w:firstColumn="1" w:lastColumn="0" w:noHBand="0" w:noVBand="1"/>
      </w:tblPr>
      <w:tblGrid>
        <w:gridCol w:w="3521"/>
        <w:gridCol w:w="3529"/>
        <w:gridCol w:w="350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AB8" w:rsidRDefault="0048779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F6AB8" w:rsidRDefault="0048779D">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F6AB8" w:rsidRDefault="0048779D">
            <w:pPr>
              <w:pStyle w:val="ProductList-TableBody"/>
            </w:pPr>
            <w:r>
              <w:t>SharePoint Online (план 2) (подписная лицензия «на пользователя»)</w:t>
            </w:r>
          </w:p>
        </w:tc>
      </w:tr>
      <w:tr w:rsidR="000F6A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6AB8" w:rsidRDefault="0048779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F6AB8" w:rsidRDefault="0048779D">
            <w:pPr>
              <w:pStyle w:val="ProductList-TableBody"/>
            </w:pPr>
            <w:r>
              <w:t>SharePoint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F6AB8" w:rsidRDefault="0048779D">
            <w:pPr>
              <w:pStyle w:val="ProductList-TableBody"/>
            </w:pPr>
            <w:r>
              <w:t>SharePoint Online (план 2G) (подписная лицензия «на пользователя»)</w:t>
            </w:r>
          </w:p>
        </w:tc>
      </w:tr>
      <w:tr w:rsidR="000F6A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AB8" w:rsidRDefault="004877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F6AB8" w:rsidRDefault="0048779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BodyIndented"/>
      </w:pPr>
      <w:r>
        <w:t xml:space="preserve"> </w:t>
      </w:r>
    </w:p>
    <w:p w:rsidR="000F6AB8" w:rsidRDefault="0048779D">
      <w:pPr>
        <w:pStyle w:val="ProductList-ClauseHeading"/>
      </w:pPr>
      <w:r>
        <w:t>3.3 Отмена клиентских лицензий для пользователей, обращающихся к общедоступному содержимому</w:t>
      </w:r>
    </w:p>
    <w:p w:rsidR="000F6AB8" w:rsidRDefault="0048779D">
      <w:pPr>
        <w:pStyle w:val="ProductList-Body"/>
      </w:pP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Клиентские лицензии</w:t>
      </w:r>
      <w:r w:rsidRPr="00721CA3">
        <w:rPr>
          <w:color w:val="0563C1"/>
        </w:rP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0F6AB8" w:rsidRDefault="0048779D">
      <w:pPr>
        <w:pStyle w:val="ProductList-Body"/>
      </w:pPr>
      <w:r>
        <w:t xml:space="preserve"> </w:t>
      </w:r>
    </w:p>
    <w:p w:rsidR="000F6AB8" w:rsidRDefault="0048779D">
      <w:pPr>
        <w:pStyle w:val="ProductList-ClauseHeading"/>
      </w:pPr>
      <w:r>
        <w:t>3.4.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Offering1SubSection"/>
      </w:pPr>
      <w:bookmarkStart w:id="107" w:name="_Sec825"/>
      <w:r>
        <w:t>4. Software Assurance</w:t>
      </w:r>
      <w:bookmarkEnd w:id="107"/>
    </w:p>
    <w:tbl>
      <w:tblPr>
        <w:tblStyle w:val="PURTable"/>
        <w:tblW w:w="0" w:type="dxa"/>
        <w:tblLook w:val="04A0" w:firstRow="1" w:lastRow="0" w:firstColumn="1" w:lastColumn="0" w:noHBand="0" w:noVBand="1"/>
      </w:tblPr>
      <w:tblGrid>
        <w:gridCol w:w="3649"/>
        <w:gridCol w:w="3641"/>
        <w:gridCol w:w="362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rsidRPr="00721CA3">
              <w:rPr>
                <w:color w:val="0563C1"/>
              </w:rPr>
              <w:fldChar w:fldCharType="separate"/>
            </w:r>
            <w:r>
              <w:rPr>
                <w:color w:val="0563C1"/>
              </w:rPr>
              <w:t>Аварийное восстановление</w:t>
            </w:r>
            <w:r w:rsidRPr="00721CA3">
              <w:rPr>
                <w:color w:val="0563C1"/>
              </w:rP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перехода на резервный ресурс в случае отказа устройства: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rsidRPr="00721CA3">
              <w:rPr>
                <w:color w:val="0563C1"/>
              </w:rPr>
              <w:fldChar w:fldCharType="separate"/>
            </w:r>
            <w:r>
              <w:rPr>
                <w:color w:val="0563C1"/>
              </w:rPr>
              <w:t>Перемещение лицензий</w:t>
            </w:r>
            <w:r w:rsidRPr="00721CA3">
              <w:rPr>
                <w:color w:val="0563C1"/>
              </w:rP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rsidRPr="00721CA3">
              <w:rPr>
                <w:color w:val="0563C1"/>
              </w:rPr>
              <w:fldChar w:fldCharType="separate"/>
            </w:r>
            <w:r>
              <w:rPr>
                <w:color w:val="0563C1"/>
              </w:rPr>
              <w:t>Права на миграцию</w:t>
            </w:r>
            <w:r w:rsidRPr="00721CA3">
              <w:rPr>
                <w:color w:val="0563C1"/>
              </w:rPr>
              <w:fldChar w:fldCharType="end"/>
            </w:r>
            <w:r>
              <w:t xml:space="preserve">. </w:t>
            </w:r>
            <w:hyperlink r:id="rId49">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использование продукта вне офиса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0F6AB8">
      <w:pPr>
        <w:pStyle w:val="PURBreadcrumb"/>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108" w:name="_Sec641"/>
      <w:r>
        <w:t>Skype для бизнеса Server</w:t>
      </w:r>
      <w:bookmarkEnd w:id="108"/>
      <w:r>
        <w:fldChar w:fldCharType="begin"/>
      </w:r>
      <w:r>
        <w:instrText xml:space="preserve"> TC "</w:instrText>
      </w:r>
      <w:bookmarkStart w:id="109" w:name="_Toc423424976"/>
      <w:r>
        <w:instrText>Skype для бизнеса Server</w:instrText>
      </w:r>
      <w:bookmarkEnd w:id="109"/>
      <w:r>
        <w:instrText>" \l 3</w:instrText>
      </w:r>
      <w:r>
        <w:fldChar w:fldCharType="end"/>
      </w:r>
    </w:p>
    <w:p w:rsidR="000F6AB8" w:rsidRDefault="0048779D">
      <w:pPr>
        <w:pStyle w:val="ProductList-Offering1SubSection"/>
      </w:pPr>
      <w:bookmarkStart w:id="110" w:name="_Sec686"/>
      <w:r>
        <w:t>1. Период доступности Продуктов</w:t>
      </w:r>
      <w:bookmarkEnd w:id="110"/>
    </w:p>
    <w:p w:rsidR="000F6AB8" w:rsidRDefault="0048779D">
      <w:pPr>
        <w:pStyle w:val="ProductList-Body"/>
      </w:pPr>
      <w:r>
        <w:t xml:space="preserve"> </w:t>
      </w:r>
    </w:p>
    <w:tbl>
      <w:tblPr>
        <w:tblStyle w:val="PURTable"/>
        <w:tblW w:w="0" w:type="dxa"/>
        <w:tblLook w:val="04A0" w:firstRow="1" w:lastRow="0" w:firstColumn="1" w:lastColumn="0" w:noHBand="0" w:noVBand="1"/>
      </w:tblPr>
      <w:tblGrid>
        <w:gridCol w:w="4045"/>
        <w:gridCol w:w="612"/>
        <w:gridCol w:w="607"/>
        <w:gridCol w:w="612"/>
        <w:gridCol w:w="607"/>
        <w:gridCol w:w="723"/>
        <w:gridCol w:w="612"/>
        <w:gridCol w:w="615"/>
        <w:gridCol w:w="634"/>
        <w:gridCol w:w="619"/>
        <w:gridCol w:w="615"/>
        <w:gridCol w:w="615"/>
      </w:tblGrid>
      <w:tr w:rsidR="000F6A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416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803875">
            <w:pPr>
              <w:pStyle w:val="ProductList-TableBody"/>
              <w:jc w:val="center"/>
              <w:rPr>
                <w:color w:val="000000" w:themeColor="text1"/>
              </w:rPr>
            </w:pPr>
            <w:r w:rsidRPr="00803875">
              <w:rPr>
                <w:color w:val="000000" w:themeColor="text1"/>
              </w:rPr>
              <w:t>A</w:t>
            </w:r>
            <w:r w:rsidR="0048779D"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Лицензия Standard CAL на Skype для бизнеса Server 2015</w:t>
            </w:r>
            <w:r>
              <w:fldChar w:fldCharType="begin"/>
            </w:r>
            <w:r>
              <w:instrText xml:space="preserve"> XE "Лицензия Standard CAL на Skype для бизнеса Server 2015"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Лицензия Plus CAL на Skype для бизнеса Server 2015</w:t>
            </w:r>
            <w:r>
              <w:fldChar w:fldCharType="begin"/>
            </w:r>
            <w:r>
              <w:instrText xml:space="preserve"> XE "Лицензия Plus CAL на Skype для бизнеса Server 2015"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0F6AB8">
        <w:tc>
          <w:tcPr>
            <w:tcW w:w="416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Лицензия Enterprise CAL на Skype для бизнеса Server 2015</w:t>
            </w:r>
            <w:r>
              <w:fldChar w:fldCharType="begin"/>
            </w:r>
            <w:r>
              <w:instrText xml:space="preserve"> XE "Лицензия Enterprise CAL на Skype для бизнеса Server 2015"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дополнительный продукт для всей организации         "</w:instrText>
            </w:r>
            <w:r w:rsidRPr="00803875">
              <w:rPr>
                <w:color w:val="000000" w:themeColor="text1"/>
              </w:rPr>
              <w:fldChar w:fldCharType="separate"/>
            </w:r>
            <w:r w:rsidRPr="00803875">
              <w:rPr>
                <w:color w:val="000000" w:themeColor="text1"/>
              </w:rPr>
              <w:t>AO</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дополнительный продукт для всей организации         "</w:instrText>
            </w:r>
            <w:r w:rsidRPr="00803875">
              <w:rPr>
                <w:color w:val="000000" w:themeColor="text1"/>
              </w:rPr>
              <w:fldChar w:fldCharType="separate"/>
            </w:r>
            <w:r w:rsidRPr="00803875">
              <w:rPr>
                <w:color w:val="000000" w:themeColor="text1"/>
              </w:rPr>
              <w:t>AO</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bl>
    <w:p w:rsidR="000F6AB8" w:rsidRDefault="0048779D">
      <w:pPr>
        <w:pStyle w:val="ProductList-Body"/>
      </w:pPr>
      <w:r>
        <w:t xml:space="preserve"> </w:t>
      </w:r>
    </w:p>
    <w:p w:rsidR="000F6AB8" w:rsidRDefault="0048779D">
      <w:pPr>
        <w:pStyle w:val="ProductList-Offering1SubSection"/>
      </w:pPr>
      <w:bookmarkStart w:id="111" w:name="_Sec741"/>
      <w:r>
        <w:t>2. Существенные условия для продуктов</w:t>
      </w:r>
      <w:bookmarkEnd w:id="111"/>
    </w:p>
    <w:tbl>
      <w:tblPr>
        <w:tblStyle w:val="PURTable"/>
        <w:tblW w:w="0" w:type="dxa"/>
        <w:tblLook w:val="04A0" w:firstRow="1" w:lastRow="0" w:firstColumn="1" w:lastColumn="0" w:noHBand="0" w:noVBand="1"/>
      </w:tblPr>
      <w:tblGrid>
        <w:gridCol w:w="3630"/>
        <w:gridCol w:w="3657"/>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Более ранние версии Продукта и их Даты доступности.         "</w:instrText>
            </w:r>
            <w:r w:rsidRPr="00721CA3">
              <w:rPr>
                <w:color w:val="0563C1"/>
              </w:rPr>
              <w:fldChar w:fldCharType="separate"/>
            </w:r>
            <w:r>
              <w:rPr>
                <w:color w:val="0563C1"/>
              </w:rPr>
              <w:t>Предыдущая версия</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Предыдущие выпуски: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покрытия SA для Продукта         "</w:instrText>
            </w:r>
            <w:r w:rsidRPr="00721CA3">
              <w:rPr>
                <w:color w:val="0563C1"/>
              </w:rPr>
              <w:fldChar w:fldCharType="separate"/>
            </w:r>
            <w:r>
              <w:rPr>
                <w:color w:val="0563C1"/>
              </w:rPr>
              <w:t>Необходимое условие (SA)</w:t>
            </w:r>
            <w:r w:rsidRPr="00721CA3">
              <w:rPr>
                <w:color w:val="0563C1"/>
              </w:rPr>
              <w:fldChar w:fldCharType="end"/>
            </w:r>
            <w:r>
              <w:t xml:space="preserve">: </w:t>
            </w:r>
            <w:hyperlink w:anchor="_Sec564">
              <w:r>
                <w:rPr>
                  <w:color w:val="00467F"/>
                  <w:u w:val="single"/>
                </w:rPr>
                <w:t>Приложение B</w:t>
              </w:r>
            </w:hyperlink>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Offering1SubSection"/>
      </w:pPr>
      <w:bookmarkStart w:id="112" w:name="_Sec799"/>
      <w:r>
        <w:t>3. Права на использование</w:t>
      </w:r>
      <w:bookmarkEnd w:id="112"/>
    </w:p>
    <w:tbl>
      <w:tblPr>
        <w:tblStyle w:val="PURTable"/>
        <w:tblW w:w="0" w:type="dxa"/>
        <w:tblLook w:val="04A0" w:firstRow="1" w:lastRow="0" w:firstColumn="1" w:lastColumn="0" w:noHBand="0" w:noVBand="1"/>
      </w:tblPr>
      <w:tblGrid>
        <w:gridCol w:w="3639"/>
        <w:gridCol w:w="3632"/>
        <w:gridCol w:w="364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rsidRPr="00721CA3">
              <w:rPr>
                <w:color w:val="0563C1"/>
              </w:rPr>
              <w:fldChar w:fldCharType="separate"/>
            </w:r>
            <w:r>
              <w:rPr>
                <w:color w:val="0563C1"/>
              </w:rPr>
              <w:t>Дополнительное программное обеспечение</w:t>
            </w:r>
            <w:r w:rsidRPr="00721CA3">
              <w:rPr>
                <w:color w:val="0563C1"/>
              </w:rPr>
              <w:fldChar w:fldCharType="end"/>
            </w:r>
            <w:r>
              <w:t>. Да</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Здесь указывается, необходимы ли для доступа к Серверному продукту лицензии CAL на «пользователя» или «на устройство».         "</w:instrText>
            </w:r>
            <w:r w:rsidRPr="00721CA3">
              <w:rPr>
                <w:color w:val="0563C1"/>
              </w:rPr>
              <w:fldChar w:fldCharType="separate"/>
            </w:r>
            <w:r>
              <w:rPr>
                <w:color w:val="0563C1"/>
              </w:rPr>
              <w:t>Условия клиентского доступа</w:t>
            </w:r>
            <w:r w:rsidRPr="00721CA3">
              <w:rPr>
                <w:color w:val="0563C1"/>
              </w:rP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Конкретные требования или условия относительно лицензий для доступа Внешних пользователей.         "</w:instrText>
            </w:r>
            <w:r w:rsidRPr="00721CA3">
              <w:rPr>
                <w:color w:val="0563C1"/>
              </w:rPr>
              <w:fldChar w:fldCharType="separate"/>
            </w:r>
            <w:r>
              <w:rPr>
                <w:color w:val="0563C1"/>
              </w:rPr>
              <w:t>Условия доступа внешних пользователей</w:t>
            </w:r>
            <w:r w:rsidRPr="00721CA3">
              <w:rPr>
                <w:color w:val="0563C1"/>
              </w:rP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Другие компоненты Microsoft, содержащиеся в Продукте. См. подробные сведения в разделе «Включенные технологии» Универсальных прав лицензии.         "</w:instrText>
            </w:r>
            <w:r w:rsidRPr="00721CA3">
              <w:rPr>
                <w:color w:val="0563C1"/>
              </w:rPr>
              <w:fldChar w:fldCharType="separate"/>
            </w:r>
            <w:r>
              <w:rPr>
                <w:color w:val="0563C1"/>
              </w:rPr>
              <w:t>Включенные технологии</w:t>
            </w:r>
            <w:r w:rsidRPr="00721CA3">
              <w:rPr>
                <w:color w:val="0563C1"/>
              </w:rPr>
              <w:fldChar w:fldCharType="end"/>
            </w:r>
            <w:r>
              <w:t>: Компоненты программного обеспечения Windows</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Описание уведомлений, применимых к Продукту. См. подробные сведения в разделе «Уведомления» в Универсальных условиях лицензии.         "</w:instrText>
            </w:r>
            <w:r w:rsidRPr="00721CA3">
              <w:rPr>
                <w:color w:val="0563C1"/>
              </w:rPr>
              <w:fldChar w:fldCharType="separate"/>
            </w:r>
            <w:r>
              <w:rPr>
                <w:color w:val="0563C1"/>
              </w:rPr>
              <w:t>Уведомления</w:t>
            </w:r>
            <w:r w:rsidRPr="00721CA3">
              <w:rPr>
                <w:color w:val="0563C1"/>
              </w:rPr>
              <w:fldChar w:fldCharType="end"/>
            </w:r>
            <w:r>
              <w:t xml:space="preserve">. </w:t>
            </w:r>
            <w:hyperlink w:anchor="_Sec537">
              <w:r>
                <w:rPr>
                  <w:color w:val="00467F"/>
                  <w:u w:val="single"/>
                </w:rPr>
                <w:t>Уведомление о записи,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602"/>
        <w:gridCol w:w="3665"/>
        <w:gridCol w:w="364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AB8" w:rsidRDefault="0048779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0F6AB8" w:rsidRDefault="0048779D">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F6AB8" w:rsidRDefault="0048779D">
            <w:pPr>
              <w:pStyle w:val="ProductList-TableBody"/>
            </w:pPr>
            <w:r>
              <w:t>Skype для бизнеса Online (план 1) (подписная лицензия «на пользователя»)</w:t>
            </w:r>
          </w:p>
        </w:tc>
      </w:tr>
      <w:tr w:rsidR="000F6A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6AB8" w:rsidRDefault="0048779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F6AB8" w:rsidRDefault="0048779D">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F6AB8" w:rsidRDefault="0048779D">
            <w:pPr>
              <w:pStyle w:val="ProductList-TableBody"/>
            </w:pPr>
            <w:r>
              <w:t>Skype для бизнеса Online (план 2) (подписная лицензия «на пользователя»)</w:t>
            </w:r>
          </w:p>
        </w:tc>
      </w:tr>
      <w:tr w:rsidR="000F6A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6AB8" w:rsidRDefault="0048779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F6AB8" w:rsidRDefault="0048779D">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F6AB8" w:rsidRDefault="0048779D">
            <w:pPr>
              <w:pStyle w:val="ProductList-TableBody"/>
            </w:pPr>
            <w:r>
              <w:t>Skype для бизнеса Online (план 2G) (подписная лицензия «на пользователя»)</w:t>
            </w:r>
          </w:p>
        </w:tc>
      </w:tr>
      <w:tr w:rsidR="000F6A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AB8" w:rsidRDefault="004877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F6AB8" w:rsidRDefault="0048779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SubClauseHeading"/>
      </w:pPr>
      <w:r>
        <w:t>3.1.1. Дополнительные функциональные возможности, связанные Лицензией Enterprise CAL на Skype для бизнеса Server</w:t>
      </w:r>
    </w:p>
    <w:p w:rsidR="000F6AB8" w:rsidRDefault="0048779D">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21"/>
        <w:gridCol w:w="3529"/>
        <w:gridCol w:w="350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AB8" w:rsidRDefault="0048779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F6AB8" w:rsidRDefault="0048779D">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0F6AB8" w:rsidRDefault="0048779D">
            <w:pPr>
              <w:pStyle w:val="ProductList-TableBody"/>
            </w:pPr>
            <w:r>
              <w:t>Skype для бизнеса Online (план 2) (подписная лицензия «на пользователя»)</w:t>
            </w:r>
          </w:p>
        </w:tc>
      </w:tr>
      <w:tr w:rsidR="000F6A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6AB8" w:rsidRDefault="0048779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F6AB8" w:rsidRDefault="0048779D">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F6AB8" w:rsidRDefault="0048779D">
            <w:pPr>
              <w:pStyle w:val="ProductList-TableBody"/>
            </w:pPr>
            <w:r>
              <w:t>Skype для бизнеса Online (план 2G) (подписная лицензия «на пользователя»)</w:t>
            </w:r>
          </w:p>
        </w:tc>
      </w:tr>
      <w:tr w:rsidR="000F6A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F6AB8" w:rsidRDefault="0048779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F6AB8" w:rsidRDefault="0048779D">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F6AB8" w:rsidRDefault="0048779D">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0F6A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AB8" w:rsidRDefault="004877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F6AB8" w:rsidRDefault="0048779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BodyIndented"/>
      </w:pPr>
      <w:r>
        <w:t xml:space="preserve"> </w:t>
      </w:r>
    </w:p>
    <w:p w:rsidR="000F6AB8" w:rsidRDefault="0048779D">
      <w:pPr>
        <w:pStyle w:val="ProductList-SubClauseHeading"/>
      </w:pPr>
      <w:r>
        <w:t>3.1.2. Дополнительные функциональные возможности, связанные Лицензией Enterprise CAL на Skype для бизнеса Server Plus</w:t>
      </w:r>
    </w:p>
    <w:p w:rsidR="000F6AB8" w:rsidRDefault="0048779D">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44"/>
        <w:gridCol w:w="3461"/>
        <w:gridCol w:w="3551"/>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F6AB8" w:rsidRDefault="0048779D">
            <w:pPr>
              <w:pStyle w:val="ProductList-TableBody"/>
            </w:pPr>
            <w:r>
              <w:t>Лицензия Plus CAL на Skype для бизнеса Server 2015</w:t>
            </w:r>
          </w:p>
        </w:tc>
        <w:tc>
          <w:tcPr>
            <w:tcW w:w="4040" w:type="dxa"/>
            <w:tcBorders>
              <w:top w:val="single" w:sz="18" w:space="0" w:color="0072C6"/>
              <w:left w:val="none" w:sz="4" w:space="0" w:color="000000"/>
              <w:bottom w:val="single" w:sz="4" w:space="0" w:color="000000"/>
              <w:right w:val="single" w:sz="4" w:space="0" w:color="000000"/>
            </w:tcBorders>
          </w:tcPr>
          <w:p w:rsidR="000F6AB8" w:rsidRDefault="0048779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0F6AB8" w:rsidRDefault="0048779D">
      <w:pPr>
        <w:pStyle w:val="ProductList-BodyIndented"/>
      </w:pPr>
      <w:r>
        <w:t xml:space="preserve"> </w:t>
      </w:r>
    </w:p>
    <w:p w:rsidR="000F6AB8" w:rsidRDefault="0048779D">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656"/>
        <w:gridCol w:w="3604"/>
        <w:gridCol w:w="365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Роль сервера аудио- и видеоконференций</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Роль сервера управления</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Роль сервера-посредника</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Средство администрирования Microsoft Lync Server 2013 Group Chat</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Оснастка PowerShell</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Роль Survivable Branch Appliance</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Роль сервера веб-конференций</w:t>
            </w:r>
          </w:p>
        </w:tc>
      </w:tr>
    </w:tbl>
    <w:p w:rsidR="000F6AB8" w:rsidRDefault="0048779D">
      <w:pPr>
        <w:pStyle w:val="ProductList-Offering1SubSection"/>
      </w:pPr>
      <w:bookmarkStart w:id="113" w:name="_Sec820"/>
      <w:r>
        <w:t>4. Software Assurance</w:t>
      </w:r>
      <w:bookmarkEnd w:id="113"/>
    </w:p>
    <w:tbl>
      <w:tblPr>
        <w:tblStyle w:val="PURTable"/>
        <w:tblW w:w="0" w:type="dxa"/>
        <w:tblLook w:val="04A0" w:firstRow="1" w:lastRow="0" w:firstColumn="1" w:lastColumn="0" w:noHBand="0" w:noVBand="1"/>
      </w:tblPr>
      <w:tblGrid>
        <w:gridCol w:w="3649"/>
        <w:gridCol w:w="3641"/>
        <w:gridCol w:w="362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rsidRPr="00721CA3">
              <w:rPr>
                <w:color w:val="0563C1"/>
              </w:rPr>
              <w:fldChar w:fldCharType="separate"/>
            </w:r>
            <w:r>
              <w:rPr>
                <w:color w:val="0563C1"/>
              </w:rPr>
              <w:t>Аварийное восстановление</w:t>
            </w:r>
            <w:r w:rsidRPr="00721CA3">
              <w:rPr>
                <w:color w:val="0563C1"/>
              </w:rP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перехода на резервный ресурс в случае отказа устройства: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rsidRPr="00721CA3">
              <w:rPr>
                <w:color w:val="0563C1"/>
              </w:rPr>
              <w:fldChar w:fldCharType="separate"/>
            </w:r>
            <w:r>
              <w:rPr>
                <w:color w:val="0563C1"/>
              </w:rPr>
              <w:t>Перемещение лицензий</w:t>
            </w:r>
            <w:r w:rsidRPr="00721CA3">
              <w:rPr>
                <w:color w:val="0563C1"/>
              </w:rP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rsidRPr="00721CA3">
              <w:rPr>
                <w:color w:val="0563C1"/>
              </w:rPr>
              <w:fldChar w:fldCharType="separate"/>
            </w:r>
            <w:r>
              <w:rPr>
                <w:color w:val="0563C1"/>
              </w:rPr>
              <w:t>Права на миграцию</w:t>
            </w:r>
            <w:r w:rsidRPr="00721CA3">
              <w:rPr>
                <w:color w:val="0563C1"/>
              </w:rPr>
              <w:fldChar w:fldCharType="end"/>
            </w:r>
            <w:r>
              <w:t xml:space="preserve">. </w:t>
            </w:r>
            <w:hyperlink r:id="rId50">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использование продукта вне офиса: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0F6AB8">
      <w:pPr>
        <w:pStyle w:val="PURBreadcrumb"/>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1HeadingNoBorder"/>
      </w:pPr>
      <w:bookmarkStart w:id="114" w:name="_Sec613"/>
      <w:r>
        <w:t>Права на сдачу в аренду</w:t>
      </w:r>
      <w:bookmarkEnd w:id="114"/>
      <w:r>
        <w:fldChar w:fldCharType="begin"/>
      </w:r>
      <w:r>
        <w:instrText xml:space="preserve"> TC "</w:instrText>
      </w:r>
      <w:bookmarkStart w:id="115" w:name="_Toc423424977"/>
      <w:r>
        <w:instrText>Права на сдачу в аренду</w:instrText>
      </w:r>
      <w:bookmarkEnd w:id="115"/>
      <w:r>
        <w:instrText>" \l 2</w:instrText>
      </w:r>
      <w:r>
        <w:fldChar w:fldCharType="end"/>
      </w:r>
    </w:p>
    <w:p w:rsidR="000F6AB8" w:rsidRDefault="0048779D">
      <w:pPr>
        <w:pStyle w:val="ProductList-Offering1SubSection"/>
      </w:pPr>
      <w:bookmarkStart w:id="116" w:name="_Sec687"/>
      <w:r>
        <w:t>1. Период доступности Продуктов</w:t>
      </w:r>
      <w:bookmarkEnd w:id="116"/>
    </w:p>
    <w:tbl>
      <w:tblPr>
        <w:tblStyle w:val="PURTable"/>
        <w:tblW w:w="0" w:type="dxa"/>
        <w:tblLook w:val="04A0" w:firstRow="1" w:lastRow="0" w:firstColumn="1" w:lastColumn="0" w:noHBand="0" w:noVBand="1"/>
      </w:tblPr>
      <w:tblGrid>
        <w:gridCol w:w="4119"/>
        <w:gridCol w:w="615"/>
        <w:gridCol w:w="614"/>
        <w:gridCol w:w="617"/>
        <w:gridCol w:w="615"/>
        <w:gridCol w:w="615"/>
        <w:gridCol w:w="617"/>
        <w:gridCol w:w="618"/>
        <w:gridCol w:w="634"/>
        <w:gridCol w:w="619"/>
        <w:gridCol w:w="617"/>
        <w:gridCol w:w="616"/>
      </w:tblGrid>
      <w:tr w:rsidR="000F6A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416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Права на сдачу в аренду для Office стандартный</w:t>
            </w:r>
            <w:r>
              <w:fldChar w:fldCharType="begin"/>
            </w:r>
            <w:r>
              <w:instrText xml:space="preserve"> XE "Права на сдачу в аренду для Office стандартный"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Права на сдачу в аренду для Office профессиональный плюс</w:t>
            </w:r>
            <w:r>
              <w:fldChar w:fldCharType="begin"/>
            </w:r>
            <w:r>
              <w:instrText xml:space="preserve"> XE "Права на сдачу в аренду для Office профессиональный плюс"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Права на сдачу в аренду для Windows</w:t>
            </w:r>
            <w:r>
              <w:fldChar w:fldCharType="begin"/>
            </w:r>
            <w:r>
              <w:instrText xml:space="preserve"> XE "Права на сдачу в аренду для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416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Права на предоставление в прокат для Windows Pro</w:t>
            </w:r>
            <w:r>
              <w:fldChar w:fldCharType="begin"/>
            </w:r>
            <w:r>
              <w:instrText xml:space="preserve"> XE "Права на предоставление в прокат для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bl>
    <w:p w:rsidR="000F6AB8" w:rsidRDefault="0048779D">
      <w:pPr>
        <w:pStyle w:val="ProductList-Offering1SubSection"/>
      </w:pPr>
      <w:bookmarkStart w:id="117" w:name="_Sec742"/>
      <w:r>
        <w:t>2. Существенные условия для продуктов</w:t>
      </w:r>
      <w:bookmarkEnd w:id="117"/>
    </w:p>
    <w:tbl>
      <w:tblPr>
        <w:tblStyle w:val="PURTable"/>
        <w:tblW w:w="0" w:type="dxa"/>
        <w:tblLook w:val="04A0" w:firstRow="1" w:lastRow="0" w:firstColumn="1" w:lastColumn="0" w:noHBand="0" w:noVBand="1"/>
      </w:tblPr>
      <w:tblGrid>
        <w:gridCol w:w="3630"/>
        <w:gridCol w:w="3657"/>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Предыдущая версия: Неприменимо</w:t>
            </w:r>
          </w:p>
        </w:tc>
        <w:tc>
          <w:tcPr>
            <w:tcW w:w="4040" w:type="dxa"/>
            <w:tcBorders>
              <w:top w:val="single" w:sz="12"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Приложения – «Система Office»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Предыдущие выпуски: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лицензий для Продукта.         "</w:instrText>
            </w:r>
            <w:r w:rsidRPr="00721CA3">
              <w:rPr>
                <w:color w:val="0563C1"/>
              </w:rPr>
              <w:fldChar w:fldCharType="separate"/>
            </w:r>
            <w:r>
              <w:rPr>
                <w:color w:val="0563C1"/>
              </w:rPr>
              <w:t>Необходимое условие</w:t>
            </w:r>
            <w:r w:rsidRPr="00721CA3">
              <w:rPr>
                <w:color w:val="0563C1"/>
              </w:rPr>
              <w:fldChar w:fldCharType="end"/>
            </w:r>
            <w:r>
              <w:t>. Все права на сдачу в аренду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(SA):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Права на сдачу в аренду</w:t>
      </w:r>
    </w:p>
    <w:p w:rsidR="000F6AB8" w:rsidRDefault="0048779D">
      <w:pPr>
        <w:pStyle w:val="ProductList-Body"/>
      </w:pP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на аренду, предоставляемые в рамках данных программ, являются исключительно дополнительными лицензиями, предусматривающие использование соответствующего приложения или операционной системы третьим лицом. Такая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Лицензия</w:t>
      </w:r>
      <w:r w:rsidRPr="00721CA3">
        <w:rPr>
          <w:color w:val="0563C1"/>
        </w:rPr>
        <w:fldChar w:fldCharType="end"/>
      </w:r>
      <w:r>
        <w:t xml:space="preserve"> не является полной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Лицензией</w:t>
      </w:r>
      <w:r w:rsidRPr="00721CA3">
        <w:rPr>
          <w:color w:val="0563C1"/>
        </w:rPr>
        <w:fldChar w:fldCharType="end"/>
      </w:r>
      <w:r>
        <w:t xml:space="preserve"> на продукт или переходом вверх для использования более полного выпуска продукта. Таким образом, у каждого настольного компьютера, которому клиент назначает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Лицензию</w:t>
      </w:r>
      <w:r w:rsidRPr="00721CA3">
        <w:rPr>
          <w:color w:val="0563C1"/>
        </w:rPr>
        <w:fldChar w:fldCharType="end"/>
      </w:r>
      <w:r>
        <w:t>на аренду, должна быть лицензия на запуск одного из соответствующих приложений или операционных систем, указанных ниже.</w:t>
      </w:r>
    </w:p>
    <w:p w:rsidR="000F6AB8" w:rsidRDefault="0048779D">
      <w:pPr>
        <w:pStyle w:val="ProductList-Body"/>
      </w:pPr>
      <w:r>
        <w:t xml:space="preserve"> </w:t>
      </w:r>
    </w:p>
    <w:p w:rsidR="000F6AB8" w:rsidRDefault="0048779D">
      <w:pPr>
        <w:pStyle w:val="ProductList-ClauseHeading"/>
      </w:pPr>
      <w:r>
        <w:t>2.2 Соответствующие приложения для прав на аренду – Office</w:t>
      </w:r>
    </w:p>
    <w:p w:rsidR="000F6AB8" w:rsidRDefault="0048779D">
      <w:pPr>
        <w:pStyle w:val="ProductList-Body"/>
      </w:pPr>
      <w: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 Приложения Office, приобретенные через OEM, не соответствуют критериям для приобретения Прав на аренду. Ниже приводится список соответствующих приложений по типам программ.</w:t>
      </w:r>
    </w:p>
    <w:tbl>
      <w:tblPr>
        <w:tblStyle w:val="PURTable"/>
        <w:tblW w:w="0" w:type="dxa"/>
        <w:tblLook w:val="04A0" w:firstRow="1" w:lastRow="0" w:firstColumn="1" w:lastColumn="0" w:noHBand="0" w:noVBand="1"/>
      </w:tblPr>
      <w:tblGrid>
        <w:gridCol w:w="3720"/>
        <w:gridCol w:w="1896"/>
        <w:gridCol w:w="1779"/>
        <w:gridCol w:w="1754"/>
        <w:gridCol w:w="1767"/>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Соответствующая операционная система для приобретения прав на сдачу в аренду для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Версия, предустановленная на ПК</w:t>
            </w:r>
          </w:p>
          <w:p w:rsidR="000F6AB8" w:rsidRDefault="0048779D">
            <w:pPr>
              <w:pStyle w:val="ProductList-TableBody"/>
              <w:jc w:val="center"/>
            </w:pPr>
            <w:r>
              <w:rPr>
                <w:color w:val="FFFFFF"/>
              </w:rPr>
              <w:t>(только в Японии)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S/S+</w:t>
            </w:r>
          </w:p>
        </w:tc>
      </w:tr>
      <w:tr w:rsidR="000F6AB8">
        <w:tc>
          <w:tcPr>
            <w:tcW w:w="4040" w:type="dxa"/>
            <w:gridSpan w:val="5"/>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Pr>
                <w:b/>
              </w:rPr>
              <w:t>Office стандартный</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Office Стандартный 2013</w:t>
            </w:r>
            <w:r>
              <w:fldChar w:fldCharType="begin"/>
            </w:r>
            <w:r>
              <w:instrText xml:space="preserve"> XE "Office Стандартный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Office Стандартный 2010</w:t>
            </w:r>
            <w:r>
              <w:fldChar w:fldCharType="begin"/>
            </w:r>
            <w:r>
              <w:instrText xml:space="preserve"> XE "Office Стандартный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gridSpan w:val="5"/>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Pr>
                <w:b/>
              </w:rPr>
              <w:t>Office профессиональный плюс</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Office Профессиональный плюс 2013</w:t>
            </w:r>
            <w:r>
              <w:fldChar w:fldCharType="begin"/>
            </w:r>
            <w:r>
              <w:instrText xml:space="preserve"> XE "Office Профессиональный плюс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Office Профессиональный плюс 2010</w:t>
            </w:r>
            <w:r>
              <w:fldChar w:fldCharType="begin"/>
            </w:r>
            <w:r>
              <w:instrText xml:space="preserve"> XE "Office Профессиональный плюс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Office для дома и бизнеса 2013</w:t>
            </w:r>
            <w:r>
              <w:fldChar w:fldCharType="begin"/>
            </w:r>
            <w:r>
              <w:instrText xml:space="preserve"> XE "Office для дома и бизнеса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Office профессиональный 2013</w:t>
            </w:r>
            <w:r>
              <w:fldChar w:fldCharType="begin"/>
            </w:r>
            <w:r>
              <w:instrText xml:space="preserve"> XE "Office профессиональный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bl>
    <w:p w:rsidR="000F6AB8" w:rsidRDefault="0048779D">
      <w:pPr>
        <w:pStyle w:val="ProductList-Body"/>
      </w:pPr>
      <w:r>
        <w:t xml:space="preserve"> </w:t>
      </w:r>
    </w:p>
    <w:p w:rsidR="000F6AB8" w:rsidRDefault="0048779D">
      <w:pPr>
        <w:pStyle w:val="ProductList-ClauseHeading"/>
      </w:pPr>
      <w:r>
        <w:t>2.3 Соответствующие операционные системы для Прав на аренду – Windows</w:t>
      </w:r>
    </w:p>
    <w:p w:rsidR="000F6AB8" w:rsidRDefault="0048779D">
      <w:pPr>
        <w:pStyle w:val="ProductList-Body"/>
      </w:pPr>
      <w:r>
        <w:t xml:space="preserve">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 Лицензированные соответствующие операционные системы также включают лицензии, приобретенные по Соглашению Get Genuine Windows в рамках программ Select или Open.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Лицензия</w:t>
      </w:r>
      <w:r w:rsidRPr="00721CA3">
        <w:rPr>
          <w:color w:val="0563C1"/>
        </w:rPr>
        <w:fldChar w:fldCharType="end"/>
      </w:r>
      <w:r>
        <w:t xml:space="preserve"> на соответствующую операционную систему должна быть назначена тому же устройству, которому будет назначена Лицензия на аренду в рамках программы корпоративного лицензирования. Ниже приводится список соответствующих операционных систем по типам программ.</w:t>
      </w:r>
    </w:p>
    <w:tbl>
      <w:tblPr>
        <w:tblStyle w:val="PURTable"/>
        <w:tblW w:w="0" w:type="dxa"/>
        <w:tblLook w:val="04A0" w:firstRow="1" w:lastRow="0" w:firstColumn="1" w:lastColumn="0" w:noHBand="0" w:noVBand="1"/>
      </w:tblPr>
      <w:tblGrid>
        <w:gridCol w:w="3643"/>
        <w:gridCol w:w="1522"/>
        <w:gridCol w:w="1498"/>
        <w:gridCol w:w="1433"/>
        <w:gridCol w:w="1402"/>
        <w:gridCol w:w="1418"/>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Соответствующая операционная система для приобретения прав на сдачу в аренду для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Изготовитель оборудования</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Коробочная версия</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S/S+</w:t>
            </w:r>
          </w:p>
        </w:tc>
      </w:tr>
      <w:tr w:rsidR="000F6AB8">
        <w:tc>
          <w:tcPr>
            <w:tcW w:w="4040" w:type="dxa"/>
            <w:gridSpan w:val="6"/>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Pr>
                <w:b/>
              </w:rPr>
              <w:t>Windows</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Windows 8</w:t>
            </w:r>
            <w:r>
              <w:fldChar w:fldCharType="begin"/>
            </w:r>
            <w:r>
              <w:instrText xml:space="preserve"> XE "Windows 8" </w:instrText>
            </w:r>
            <w:r>
              <w:fldChar w:fldCharType="end"/>
            </w:r>
            <w:r>
              <w:t xml:space="preserve"> и Windows 8.1</w:t>
            </w:r>
            <w:r>
              <w:fldChar w:fldCharType="begin"/>
            </w:r>
            <w:r>
              <w:instrText xml:space="preserve"> XE "Windows 8.1" </w:instrText>
            </w:r>
            <w:r>
              <w:fldChar w:fldCharType="end"/>
            </w:r>
            <w:r>
              <w:t xml:space="preserve">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Windows 7</w:t>
            </w:r>
            <w:r>
              <w:fldChar w:fldCharType="begin"/>
            </w:r>
            <w:r>
              <w:instrText xml:space="preserve"> XE "Windows 7" </w:instrText>
            </w:r>
            <w:r>
              <w:fldChar w:fldCharType="end"/>
            </w:r>
            <w:r>
              <w:t xml:space="preserve"> Домашняя расширенная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4040" w:type="dxa"/>
            <w:gridSpan w:val="6"/>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Pr>
                <w:b/>
              </w:rPr>
              <w:t>Windows Pro</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Windows 8 и Windows 8.1 (32- или 64-разрядная) — Pro (K, KN)*</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Windows 7 (32- или 64-разрядная) — Профессиональная (K, KN)</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Windows Vista</w:t>
            </w:r>
            <w:r>
              <w:fldChar w:fldCharType="begin"/>
            </w:r>
            <w:r>
              <w:instrText xml:space="preserve"> XE "Windows Vista" </w:instrText>
            </w:r>
            <w:r>
              <w:fldChar w:fldCharType="end"/>
            </w:r>
            <w:r>
              <w:t xml:space="preserve"> (32- или 64-разрядная) — Business (K, KN)</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bl>
    <w:p w:rsidR="000F6AB8" w:rsidRDefault="0048779D">
      <w:pPr>
        <w:pStyle w:val="ProductList-Offering1SubSection"/>
      </w:pPr>
      <w:bookmarkStart w:id="118" w:name="_Sec796"/>
      <w:r>
        <w:t>3. Права на использование</w:t>
      </w:r>
      <w:bookmarkEnd w:id="118"/>
    </w:p>
    <w:tbl>
      <w:tblPr>
        <w:tblStyle w:val="PURTable"/>
        <w:tblW w:w="0" w:type="dxa"/>
        <w:tblLook w:val="04A0" w:firstRow="1" w:lastRow="0" w:firstColumn="1" w:lastColumn="0" w:noHBand="0" w:noVBand="1"/>
      </w:tblPr>
      <w:tblGrid>
        <w:gridCol w:w="3635"/>
        <w:gridCol w:w="3634"/>
        <w:gridCol w:w="3647"/>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r:id="rId51">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rsidRPr="00721CA3">
              <w:rPr>
                <w:color w:val="0563C1"/>
              </w:rPr>
              <w:fldChar w:fldCharType="separate"/>
            </w:r>
            <w:r>
              <w:rPr>
                <w:color w:val="0563C1"/>
              </w:rPr>
              <w:t>Условия лицензии для конкретного продукта</w:t>
            </w:r>
            <w:r w:rsidRPr="00721CA3">
              <w:rPr>
                <w:color w:val="0563C1"/>
              </w:rPr>
              <w:fldChar w:fldCharType="end"/>
            </w:r>
            <w:r>
              <w:t>. Все права на сдачу в аренду</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Дополнительное программное обеспечение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Включенные технологии: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Права на сдачу в аренду</w:t>
      </w:r>
    </w:p>
    <w:p w:rsidR="000F6AB8" w:rsidRDefault="0048779D" w:rsidP="003B3501">
      <w:pPr>
        <w:pStyle w:val="ProductList-Bullet"/>
        <w:numPr>
          <w:ilvl w:val="0"/>
          <w:numId w:val="21"/>
        </w:numPr>
      </w:pPr>
      <w:r>
        <w:t>Лицензия на аренду должна быть навсегда назначена соответствующему устройству.</w:t>
      </w:r>
    </w:p>
    <w:p w:rsidR="000F6AB8" w:rsidRDefault="0048779D" w:rsidP="003B3501">
      <w:pPr>
        <w:pStyle w:val="ProductList-Bullet"/>
        <w:numPr>
          <w:ilvl w:val="0"/>
          <w:numId w:val="21"/>
        </w:numPr>
      </w:pPr>
      <w:r>
        <w:t>Лицензия на аренду изменяет право Клиента на использование соответствующего программного обеспечения в рамках существующей лицензии.</w:t>
      </w:r>
    </w:p>
    <w:p w:rsidR="000F6AB8" w:rsidRDefault="0048779D" w:rsidP="003B3501">
      <w:pPr>
        <w:pStyle w:val="ProductList-Bullet"/>
        <w:numPr>
          <w:ilvl w:val="0"/>
          <w:numId w:val="21"/>
        </w:numPr>
      </w:pPr>
      <w:r>
        <w:t>Для каждого соответствующего устройства с Лицензией на аренду Microsoft отменяет запрет на предоставление программного обеспечения в прокат, аренду или во временное пользование.</w:t>
      </w:r>
    </w:p>
    <w:p w:rsidR="000F6AB8" w:rsidRDefault="0048779D" w:rsidP="003B3501">
      <w:pPr>
        <w:pStyle w:val="ProductList-Bullet"/>
        <w:numPr>
          <w:ilvl w:val="0"/>
          <w:numId w:val="21"/>
        </w:numPr>
      </w:pPr>
      <w:r>
        <w:t>Клиент должен потребовать от пользователей принять условия лицензии на программное обеспечение в письменном или в электронном виде.</w:t>
      </w:r>
    </w:p>
    <w:p w:rsidR="000F6AB8" w:rsidRDefault="0048779D" w:rsidP="003B3501">
      <w:pPr>
        <w:pStyle w:val="ProductList-Bullet"/>
        <w:numPr>
          <w:ilvl w:val="0"/>
          <w:numId w:val="21"/>
        </w:numPr>
      </w:pPr>
      <w:r>
        <w:t xml:space="preserve">Клиент должен уведомить пользователей о том, что Microsoft не предоставляет гарантию на программное обеспечение, не защищает пользователей от требований со стороны третьих лиц и не несет ответственность за убытки, связанные с использованием программного обеспечения. </w:t>
      </w:r>
    </w:p>
    <w:p w:rsidR="000F6AB8" w:rsidRDefault="0048779D" w:rsidP="003B3501">
      <w:pPr>
        <w:pStyle w:val="ProductList-Bullet"/>
        <w:numPr>
          <w:ilvl w:val="0"/>
          <w:numId w:val="21"/>
        </w:numPr>
      </w:pPr>
      <w:r>
        <w:t>Используя программное обеспечение с применением Прав на сдачу в аренду, Клиент соглашается освободить от ответственности, защитить и оградить Microsoft от любых требований, связанных с использованием соответствующего программного обеспечения, включая расходы на оплату услуг адвокатов.</w:t>
      </w:r>
    </w:p>
    <w:p w:rsidR="000F6AB8" w:rsidRDefault="0048779D" w:rsidP="003B3501">
      <w:pPr>
        <w:pStyle w:val="ProductList-Bullet"/>
        <w:numPr>
          <w:ilvl w:val="0"/>
          <w:numId w:val="21"/>
        </w:numPr>
      </w:pPr>
      <w:r>
        <w:t>Программное обеспечение нельзя использовать в виртуальной среде.</w:t>
      </w:r>
    </w:p>
    <w:p w:rsidR="000F6AB8" w:rsidRDefault="0048779D" w:rsidP="003B3501">
      <w:pPr>
        <w:pStyle w:val="ProductList-Bullet"/>
        <w:numPr>
          <w:ilvl w:val="0"/>
          <w:numId w:val="21"/>
        </w:numPr>
      </w:pPr>
      <w:r>
        <w:t>К программному обеспечению нельзя осуществлять удаленный доступ за исключением случаев предоставления технической поддержки, используя Удаленного помощника или подобные технологии.</w:t>
      </w:r>
    </w:p>
    <w:p w:rsidR="000F6AB8" w:rsidRDefault="0048779D" w:rsidP="003B3501">
      <w:pPr>
        <w:pStyle w:val="ProductList-Bullet"/>
        <w:numPr>
          <w:ilvl w:val="0"/>
          <w:numId w:val="21"/>
        </w:numPr>
      </w:pPr>
      <w:r>
        <w:t xml:space="preserve">Срок действия Лицензии на аренду заканчивается вместе со сроком действия основной лицензии, при передаче основной лицензии или при неустранимом сбое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Лицензированного устройства</w:t>
      </w:r>
      <w:r w:rsidRPr="00721CA3">
        <w:rPr>
          <w:color w:val="0563C1"/>
        </w:rPr>
        <w:fldChar w:fldCharType="end"/>
      </w:r>
      <w:r>
        <w:t>.</w:t>
      </w:r>
    </w:p>
    <w:p w:rsidR="000F6AB8" w:rsidRDefault="0048779D">
      <w:pPr>
        <w:pStyle w:val="ProductList-Body"/>
      </w:pPr>
      <w:r>
        <w:t xml:space="preserve"> </w:t>
      </w:r>
    </w:p>
    <w:p w:rsidR="000F6AB8" w:rsidRDefault="0048779D">
      <w:pPr>
        <w:pStyle w:val="ProductList-ClauseHeading"/>
      </w:pPr>
      <w:r>
        <w:t>3.2 Ограничения для версий Windows, отличных от Pro</w:t>
      </w:r>
    </w:p>
    <w:p w:rsidR="000F6AB8" w:rsidRDefault="0048779D">
      <w:pPr>
        <w:pStyle w:val="ProductList-Body"/>
      </w:pPr>
      <w:r>
        <w:t>Устройства, которым назначаются Права на предоставление в прокат для Windows, могут предоставляться в прокат только физическим лицам для некоммерческого использования.</w:t>
      </w:r>
    </w:p>
    <w:p w:rsidR="000F6AB8" w:rsidRDefault="0048779D">
      <w:pPr>
        <w:pStyle w:val="ProductList-Offering1SubSection"/>
      </w:pPr>
      <w:bookmarkStart w:id="119" w:name="_Sec823"/>
      <w:r>
        <w:t>4. Software Assurance</w:t>
      </w:r>
      <w:bookmarkEnd w:id="119"/>
    </w:p>
    <w:tbl>
      <w:tblPr>
        <w:tblStyle w:val="PURTable"/>
        <w:tblW w:w="0" w:type="dxa"/>
        <w:tblLook w:val="04A0" w:firstRow="1" w:lastRow="0" w:firstColumn="1" w:lastColumn="0" w:noHBand="0" w:noVBand="1"/>
      </w:tblPr>
      <w:tblGrid>
        <w:gridCol w:w="3649"/>
        <w:gridCol w:w="3641"/>
        <w:gridCol w:w="362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перехода на резервный ресурс в случае отказа устройства: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использование продукта вне офиса: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URBreadcrumb"/>
      </w:pPr>
      <w:r>
        <w:t xml:space="preserve"> </w:t>
      </w:r>
    </w:p>
    <w:p w:rsidR="000F6AB8" w:rsidRDefault="0048779D">
      <w:pPr>
        <w:pStyle w:val="PURBreadcrumb"/>
      </w:pPr>
      <w:r>
        <w:t>4.1 Software Assurance</w:t>
      </w:r>
    </w:p>
    <w:p w:rsidR="000F6AB8" w:rsidRDefault="0048779D">
      <w:pPr>
        <w:pStyle w:val="ProductList-Body"/>
      </w:pPr>
      <w:r>
        <w:t xml:space="preserve">Клиенты, приобретающие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на аренду, не имеют права на приобретение Software Assurance по лицензиям на аренду или основным соответствующим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Лицензиям</w:t>
      </w:r>
      <w:r w:rsidRPr="00721CA3">
        <w:rPr>
          <w:color w:val="0563C1"/>
        </w:rPr>
        <w:fldChar w:fldCharType="end"/>
      </w:r>
      <w:r>
        <w:t xml:space="preserve"> на программное обеспечение. Однако пользователи, получающие в аренду или прокат и использующие устройства, которым назначены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на аренду для Windows, могут получать обновления или Обновление и Software Assurance для основных лицензий на программное обеспечение по собственным соглашениям о корпоративном лицензировании. Даже если соглашением о корпоративном лицензировании Клиента предусмотрено иное в отношении получения бессрочных прав, все права по Software Assurance, в том числе право на использование программного обеспечения, полученного через Software Assurance, заканчивается после окончания срока действия соответствующих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Лицензий</w:t>
      </w:r>
      <w:r w:rsidRPr="00721CA3">
        <w:rPr>
          <w:color w:val="0563C1"/>
        </w:rPr>
        <w:fldChar w:fldCharType="end"/>
      </w:r>
      <w:r>
        <w:t xml:space="preserve"> на аренду.</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1HeadingNoBorder"/>
      </w:pPr>
      <w:bookmarkStart w:id="120" w:name="_Sec614"/>
      <w:r>
        <w:t>SQL Server</w:t>
      </w:r>
      <w:bookmarkEnd w:id="120"/>
      <w:r>
        <w:fldChar w:fldCharType="begin"/>
      </w:r>
      <w:r>
        <w:instrText xml:space="preserve"> TC "</w:instrText>
      </w:r>
      <w:bookmarkStart w:id="121" w:name="_Toc423424978"/>
      <w:r>
        <w:instrText>SQL Server</w:instrText>
      </w:r>
      <w:bookmarkEnd w:id="121"/>
      <w:r>
        <w:instrText>" \l 2</w:instrText>
      </w:r>
      <w:r>
        <w:fldChar w:fldCharType="end"/>
      </w:r>
    </w:p>
    <w:p w:rsidR="000F6AB8" w:rsidRDefault="0048779D">
      <w:pPr>
        <w:pStyle w:val="ProductList-Offering1SubSection"/>
      </w:pPr>
      <w:bookmarkStart w:id="122" w:name="_Sec688"/>
      <w:r>
        <w:t>1. Период доступности Продуктов</w:t>
      </w:r>
      <w:bookmarkEnd w:id="122"/>
    </w:p>
    <w:tbl>
      <w:tblPr>
        <w:tblStyle w:val="PURTable"/>
        <w:tblW w:w="0" w:type="dxa"/>
        <w:tblLook w:val="04A0" w:firstRow="1" w:lastRow="0" w:firstColumn="1" w:lastColumn="0" w:noHBand="0" w:noVBand="1"/>
      </w:tblPr>
      <w:tblGrid>
        <w:gridCol w:w="4105"/>
        <w:gridCol w:w="616"/>
        <w:gridCol w:w="615"/>
        <w:gridCol w:w="616"/>
        <w:gridCol w:w="615"/>
        <w:gridCol w:w="614"/>
        <w:gridCol w:w="616"/>
        <w:gridCol w:w="618"/>
        <w:gridCol w:w="634"/>
        <w:gridCol w:w="632"/>
        <w:gridCol w:w="617"/>
        <w:gridCol w:w="618"/>
      </w:tblGrid>
      <w:tr w:rsidR="000F6A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416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серверные продукты и продукты-средства         "</w:instrText>
            </w:r>
            <w:r w:rsidRPr="00803875">
              <w:rPr>
                <w:color w:val="000000" w:themeColor="text1"/>
              </w:rPr>
              <w:fldChar w:fldCharType="separate"/>
            </w:r>
            <w:r w:rsidRPr="00803875">
              <w:rPr>
                <w:color w:val="000000" w:themeColor="text1"/>
              </w:rPr>
              <w:t>SP</w:t>
            </w:r>
            <w:r w:rsidRPr="008038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803875">
            <w:pPr>
              <w:pStyle w:val="ProductList-TableBody"/>
              <w:jc w:val="center"/>
              <w:rPr>
                <w:color w:val="000000" w:themeColor="text1"/>
              </w:rPr>
            </w:pPr>
            <w:r w:rsidRPr="00803875">
              <w:rPr>
                <w:color w:val="000000" w:themeColor="text1"/>
              </w:rPr>
              <w:t>A</w:t>
            </w:r>
            <w:r w:rsidR="0048779D"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SQL Server 2014 Standard Core</w:t>
            </w:r>
            <w:r>
              <w:fldChar w:fldCharType="begin"/>
            </w:r>
            <w:r>
              <w:instrText xml:space="preserve"> XE "SQL Server 2014 Standard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Open License и Open Value         "</w:instrText>
            </w:r>
            <w:r w:rsidRPr="00803875">
              <w:rPr>
                <w:color w:val="000000" w:themeColor="text1"/>
              </w:rPr>
              <w:fldChar w:fldCharType="separate"/>
            </w:r>
            <w:r w:rsidRPr="00803875">
              <w:rPr>
                <w:color w:val="000000" w:themeColor="text1"/>
              </w:rPr>
              <w:t>OF</w:t>
            </w:r>
            <w:r w:rsidRPr="008038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серверные продукты и продукты-средства         "</w:instrText>
            </w:r>
            <w:r w:rsidRPr="00803875">
              <w:rPr>
                <w:color w:val="000000" w:themeColor="text1"/>
              </w:rPr>
              <w:fldChar w:fldCharType="separate"/>
            </w:r>
            <w:r w:rsidRPr="00803875">
              <w:rPr>
                <w:color w:val="000000" w:themeColor="text1"/>
              </w:rPr>
              <w:t>SP</w:t>
            </w:r>
            <w:r w:rsidRPr="008038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r w:rsidR="00803875" w:rsidRPr="008038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r w:rsidR="00803875" w:rsidRPr="008038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SQL Server 2014 Enterprise Core</w:t>
            </w:r>
            <w:r>
              <w:fldChar w:fldCharType="begin"/>
            </w:r>
            <w:r>
              <w:instrText xml:space="preserve"> XE "SQL Server 2014 Enterprise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Open License и Open Value         "</w:instrText>
            </w:r>
            <w:r w:rsidRPr="00803875">
              <w:rPr>
                <w:color w:val="000000" w:themeColor="text1"/>
              </w:rPr>
              <w:fldChar w:fldCharType="separate"/>
            </w:r>
            <w:r w:rsidRPr="00803875">
              <w:rPr>
                <w:color w:val="000000" w:themeColor="text1"/>
              </w:rPr>
              <w:t>OF</w:t>
            </w:r>
            <w:r w:rsidRPr="008038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r w:rsidR="00803875" w:rsidRPr="008038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серверные продукты и продукты-средства         "</w:instrText>
            </w:r>
            <w:r w:rsidRPr="00803875">
              <w:rPr>
                <w:color w:val="000000" w:themeColor="text1"/>
              </w:rPr>
              <w:fldChar w:fldCharType="separate"/>
            </w:r>
            <w:r w:rsidRPr="00803875">
              <w:rPr>
                <w:color w:val="000000" w:themeColor="text1"/>
              </w:rPr>
              <w:t>SP</w:t>
            </w:r>
            <w:r w:rsidRPr="008038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r w:rsidR="00803875" w:rsidRPr="008038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Продукт Application Platform         "</w:instrText>
            </w:r>
            <w:r w:rsidRPr="00803875">
              <w:rPr>
                <w:color w:val="000000" w:themeColor="text1"/>
              </w:rPr>
              <w:fldChar w:fldCharType="separate"/>
            </w:r>
            <w:r w:rsidRPr="00803875">
              <w:rPr>
                <w:color w:val="000000" w:themeColor="text1"/>
              </w:rPr>
              <w:t>AP</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Industry Device         "</w:instrText>
            </w:r>
            <w:r w:rsidRPr="00803875">
              <w:rPr>
                <w:color w:val="000000" w:themeColor="text1"/>
              </w:rPr>
              <w:fldChar w:fldCharType="separate"/>
            </w:r>
            <w:r w:rsidRPr="00803875">
              <w:rPr>
                <w:color w:val="000000" w:themeColor="text1"/>
              </w:rPr>
              <w:t>ID</w:t>
            </w:r>
            <w:r w:rsidRPr="00803875">
              <w:rPr>
                <w:color w:val="000000" w:themeColor="text1"/>
              </w:rPr>
              <w:fldChar w:fldCharType="end"/>
            </w:r>
            <w:r w:rsidRPr="00803875">
              <w:rPr>
                <w:color w:val="000000" w:themeColor="text1"/>
              </w:rPr>
              <w:t xml:space="preserve">, </w:t>
            </w:r>
            <w:r w:rsidRPr="00803875">
              <w:rPr>
                <w:color w:val="000000" w:themeColor="text1"/>
              </w:rPr>
              <w:fldChar w:fldCharType="begin"/>
            </w:r>
            <w:r w:rsidRPr="00803875">
              <w:rPr>
                <w:color w:val="000000" w:themeColor="text1"/>
              </w:rPr>
              <w:instrText>AutoTextList  \s NoStyle \t " : серверные продукты и продукты-средства         "</w:instrText>
            </w:r>
            <w:r w:rsidRPr="00803875">
              <w:rPr>
                <w:color w:val="000000" w:themeColor="text1"/>
              </w:rPr>
              <w:fldChar w:fldCharType="separate"/>
            </w:r>
            <w:r w:rsidRPr="00803875">
              <w:rPr>
                <w:color w:val="000000" w:themeColor="text1"/>
              </w:rPr>
              <w:t>SP</w:t>
            </w:r>
            <w:r w:rsidRPr="008038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rsidP="00803875">
            <w:pPr>
              <w:pStyle w:val="ProductList-TableBody"/>
              <w:jc w:val="center"/>
              <w:rPr>
                <w:color w:val="000000" w:themeColor="text1"/>
              </w:rPr>
            </w:pPr>
            <w:r w:rsidRPr="008038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дополнительный продукт для всей организации         "</w:instrText>
            </w:r>
            <w:r w:rsidRPr="00803875">
              <w:rPr>
                <w:color w:val="000000" w:themeColor="text1"/>
              </w:rPr>
              <w:fldChar w:fldCharType="separate"/>
            </w:r>
            <w:r w:rsidRPr="00803875">
              <w:rPr>
                <w:color w:val="000000" w:themeColor="text1"/>
              </w:rPr>
              <w:t>AO</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предложение Student         "</w:instrText>
            </w:r>
            <w:r w:rsidRPr="00803875">
              <w:rPr>
                <w:color w:val="000000" w:themeColor="text1"/>
              </w:rPr>
              <w:fldChar w:fldCharType="separate"/>
            </w:r>
            <w:r w:rsidRPr="00803875">
              <w:rPr>
                <w:color w:val="000000" w:themeColor="text1"/>
              </w:rPr>
              <w:t>ST</w:t>
            </w:r>
            <w:r w:rsidRPr="00803875">
              <w:rPr>
                <w:color w:val="000000" w:themeColor="text1"/>
              </w:rPr>
              <w:fldChar w:fldCharType="end"/>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Хранилище параллельных данных SQL Server</w:t>
            </w:r>
            <w:r>
              <w:fldChar w:fldCharType="begin"/>
            </w:r>
            <w:r>
              <w:instrText xml:space="preserve"> XE "Хранилище параллельных данных 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r w:rsidRPr="00803875">
              <w:rPr>
                <w:color w:val="000000" w:themeColor="text1"/>
              </w:rPr>
              <w:fldChar w:fldCharType="begin"/>
            </w:r>
            <w:r w:rsidRPr="00803875">
              <w:rPr>
                <w:color w:val="000000" w:themeColor="text1"/>
              </w:rPr>
              <w:instrText>AutoTextList  \s NoStyle \t " : Продукт Application Platform         "</w:instrText>
            </w:r>
            <w:r w:rsidRPr="00803875">
              <w:rPr>
                <w:color w:val="000000" w:themeColor="text1"/>
              </w:rPr>
              <w:fldChar w:fldCharType="separate"/>
            </w:r>
            <w:r w:rsidRPr="00803875">
              <w:rPr>
                <w:color w:val="000000" w:themeColor="text1"/>
              </w:rPr>
              <w:t>AP</w:t>
            </w:r>
            <w:r w:rsidRPr="00803875">
              <w:rPr>
                <w:color w:val="000000" w:themeColor="text1"/>
              </w:rPr>
              <w:fldChar w:fldCharType="end"/>
            </w:r>
            <w:r w:rsidRPr="00803875">
              <w:rPr>
                <w:color w:val="000000" w:themeColor="text1"/>
              </w:rPr>
              <w:t>,</w:t>
            </w:r>
            <w:r w:rsidRPr="00803875">
              <w:rPr>
                <w:color w:val="000000" w:themeColor="text1"/>
              </w:rPr>
              <w:fldChar w:fldCharType="begin"/>
            </w:r>
            <w:r w:rsidRPr="00803875">
              <w:rPr>
                <w:color w:val="000000" w:themeColor="text1"/>
              </w:rPr>
              <w:instrText>AutoTextList  \s NoStyle \t " : серверные продукты и продукты-средства         "</w:instrText>
            </w:r>
            <w:r w:rsidRPr="00803875">
              <w:rPr>
                <w:color w:val="000000" w:themeColor="text1"/>
              </w:rPr>
              <w:fldChar w:fldCharType="separate"/>
            </w:r>
            <w:r w:rsidRPr="00803875">
              <w:rPr>
                <w:color w:val="000000" w:themeColor="text1"/>
              </w:rPr>
              <w:t>SP</w:t>
            </w:r>
            <w:r w:rsidRPr="008038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r>
      <w:tr w:rsidR="000F6AB8" w:rsidTr="00803875">
        <w:tc>
          <w:tcPr>
            <w:tcW w:w="416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803875" w:rsidRDefault="0048779D">
            <w:pPr>
              <w:pStyle w:val="ProductList-TableBody"/>
              <w:jc w:val="center"/>
              <w:rPr>
                <w:color w:val="000000" w:themeColor="text1"/>
              </w:rPr>
            </w:pPr>
            <w:r w:rsidRPr="00803875">
              <w:rPr>
                <w:color w:val="000000" w:themeColor="text1"/>
              </w:rPr>
              <w:t xml:space="preserve"> </w:t>
            </w:r>
          </w:p>
        </w:tc>
      </w:tr>
    </w:tbl>
    <w:p w:rsidR="000F6AB8" w:rsidRDefault="0048779D">
      <w:pPr>
        <w:pStyle w:val="ProductList-Offering1SubSection"/>
      </w:pPr>
      <w:bookmarkStart w:id="123" w:name="_Sec743"/>
      <w:r>
        <w:t>2. Существенные условия для продуктов</w:t>
      </w:r>
      <w:bookmarkEnd w:id="123"/>
    </w:p>
    <w:tbl>
      <w:tblPr>
        <w:tblStyle w:val="PURTable"/>
        <w:tblW w:w="0" w:type="dxa"/>
        <w:tblLook w:val="04A0" w:firstRow="1" w:lastRow="0" w:firstColumn="1" w:lastColumn="0" w:noHBand="0" w:noVBand="1"/>
      </w:tblPr>
      <w:tblGrid>
        <w:gridCol w:w="3615"/>
        <w:gridCol w:w="3644"/>
        <w:gridCol w:w="3657"/>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Более ранние версии Продукта и их Даты доступности.         "</w:instrText>
            </w:r>
            <w:r w:rsidRPr="00721CA3">
              <w:rPr>
                <w:color w:val="0563C1"/>
              </w:rPr>
              <w:fldChar w:fldCharType="separate"/>
            </w:r>
            <w:r>
              <w:rPr>
                <w:color w:val="0563C1"/>
              </w:rPr>
              <w:t>Предыдущая версия</w:t>
            </w:r>
            <w:r w:rsidRPr="00721CA3">
              <w:rPr>
                <w:color w:val="0563C1"/>
              </w:rPr>
              <w:fldChar w:fldCharType="end"/>
            </w:r>
            <w:r>
              <w:t>. SQL Server 2012</w:t>
            </w:r>
            <w:r>
              <w:fldChar w:fldCharType="begin"/>
            </w:r>
            <w:r>
              <w:instrText xml:space="preserve"> XE "SQL Server 2012" </w:instrText>
            </w:r>
            <w:r>
              <w:fldChar w:fldCharType="end"/>
            </w:r>
            <w:r>
              <w:t xml:space="preserve"> (4/12) — Все (за исключением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 – Все выпуски (кроме Developer), Приложение – Developer</w:t>
            </w:r>
          </w:p>
        </w:tc>
        <w:tc>
          <w:tcPr>
            <w:tcW w:w="4040" w:type="dxa"/>
            <w:tcBorders>
              <w:top w:val="single" w:sz="12"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rsidRPr="00721CA3">
              <w:rPr>
                <w:color w:val="0563C1"/>
              </w:rPr>
              <w:fldChar w:fldCharType="separate"/>
            </w:r>
            <w:r>
              <w:rPr>
                <w:color w:val="0563C1"/>
              </w:rPr>
              <w:t>Выпуски с меньшими функциональными возможностями</w:t>
            </w:r>
            <w:r w:rsidRPr="00721CA3">
              <w:rPr>
                <w:color w:val="0563C1"/>
              </w:rPr>
              <w:fldChar w:fldCharType="end"/>
            </w:r>
            <w:r>
              <w:t>. Enterprise Core на Parallel Data Warehouse, Standard, Business Intelligence, Workgroup или Small Business или 2008 R2 Datacenter; Standard на Workgroup или Small Business; Business Intelligence на Standard, Workgroup или Small Business</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покрытия SA для Продукта         "</w:instrText>
            </w:r>
            <w:r w:rsidRPr="00721CA3">
              <w:rPr>
                <w:color w:val="0563C1"/>
              </w:rPr>
              <w:fldChar w:fldCharType="separate"/>
            </w:r>
            <w:r>
              <w:rPr>
                <w:color w:val="0563C1"/>
              </w:rPr>
              <w:t>Необходимое условие (SA)</w:t>
            </w:r>
            <w:r w:rsidRPr="00721CA3">
              <w:rPr>
                <w:color w:val="0563C1"/>
              </w:rPr>
              <w:fldChar w:fldCharType="end"/>
            </w:r>
            <w:r>
              <w:t xml:space="preserve">: </w:t>
            </w:r>
            <w:hyperlink w:anchor="_Sec564">
              <w:r>
                <w:rPr>
                  <w:color w:val="00467F"/>
                  <w:u w:val="single"/>
                </w:rPr>
                <w:t>Приложение B</w:t>
              </w:r>
            </w:hyperlink>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rsidRPr="00721CA3">
              <w:rPr>
                <w:color w:val="0563C1"/>
              </w:rPr>
              <w:fldChar w:fldCharType="separate"/>
            </w:r>
            <w:r>
              <w:rPr>
                <w:color w:val="0563C1"/>
              </w:rPr>
              <w:t>Исключение из соответствующих пользователей</w:t>
            </w:r>
            <w:r w:rsidRPr="00721CA3">
              <w:rPr>
                <w:color w:val="0563C1"/>
              </w:rP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Продукты, для которых клиенты по соглашению Server &amp; Cloud могут уменьшить количество лицензий на подписку или сократить сумму предварительного минимального годового заказа через 12 последовательных месяцев.         "</w:instrText>
            </w:r>
            <w:r w:rsidRPr="00721CA3">
              <w:rPr>
                <w:color w:val="0563C1"/>
              </w:rPr>
              <w:fldChar w:fldCharType="separate"/>
            </w:r>
            <w:r>
              <w:rPr>
                <w:color w:val="0563C1"/>
              </w:rPr>
              <w:t>Право на сокращение (SCE)</w:t>
            </w:r>
            <w:r w:rsidRPr="00721CA3">
              <w:rPr>
                <w:color w:val="0563C1"/>
              </w:rPr>
              <w:fldChar w:fldCharType="end"/>
            </w:r>
            <w:r>
              <w:t>. Все выпуски (кроме Developer и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SQL Server 2014 Enterprise</w:t>
      </w:r>
    </w:p>
    <w:p w:rsidR="000F6AB8" w:rsidRDefault="0048779D">
      <w:pPr>
        <w:pStyle w:val="ProductList-Body"/>
      </w:pPr>
      <w:r>
        <w:t xml:space="preserve">Новые лицензии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Сервера</w:t>
      </w:r>
      <w:r w:rsidRPr="00721CA3">
        <w:rPr>
          <w:color w:val="0563C1"/>
        </w:rPr>
        <w:fldChar w:fldCharType="end"/>
      </w:r>
      <w:r>
        <w:t xml:space="preserve"> на SQL Server 2014 Enterprise</w:t>
      </w:r>
      <w:r>
        <w:fldChar w:fldCharType="begin"/>
      </w:r>
      <w:r>
        <w:instrText xml:space="preserve"> XE "SQL Server 2014 Enterprise" </w:instrText>
      </w:r>
      <w:r>
        <w:fldChar w:fldCharType="end"/>
      </w:r>
      <w:r>
        <w:t xml:space="preserve"> (Server/CAL) недоступны. Для текущих клиентов c Software Assurance, переходящих на версию 2014 года, используются Условия лицензии, указанные в Правах на использование продуктов за апрель 2014 г., размещенных на веб-странице </w:t>
      </w:r>
      <w:hyperlink r:id="rId52">
        <w:r>
          <w:rPr>
            <w:color w:val="00467F"/>
            <w:u w:val="single"/>
          </w:rPr>
          <w:t>http://go.microsoft.com/?linkid=9839206</w:t>
        </w:r>
      </w:hyperlink>
      <w:r>
        <w:t>.</w:t>
      </w:r>
    </w:p>
    <w:p w:rsidR="000F6AB8" w:rsidRDefault="0048779D">
      <w:pPr>
        <w:pStyle w:val="ProductList-Body"/>
      </w:pPr>
      <w:r>
        <w:t xml:space="preserve"> </w:t>
      </w:r>
    </w:p>
    <w:p w:rsidR="000F6AB8" w:rsidRDefault="0048779D">
      <w:pPr>
        <w:pStyle w:val="ProductList-ClauseHeading"/>
      </w:pPr>
      <w:r>
        <w:t>2.2 Дополнительная сборка SQL Server Parallel Data Warehouse без Oracle Java</w:t>
      </w:r>
    </w:p>
    <w:p w:rsidR="000F6AB8" w:rsidRDefault="0048779D">
      <w:pPr>
        <w:pStyle w:val="ProductList-Body"/>
      </w:pPr>
      <w:r>
        <w:t xml:space="preserve">Клиенты, приобретающие новые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для SQL Server Parallel Data Warehouse</w:t>
      </w:r>
      <w:r>
        <w:fldChar w:fldCharType="begin"/>
      </w:r>
      <w:r>
        <w:instrText xml:space="preserve"> XE "SQL Server Parallel Data Warehouse" </w:instrText>
      </w:r>
      <w:r>
        <w:fldChar w:fldCharType="end"/>
      </w:r>
      <w:r>
        <w:t xml:space="preserve"> (PDW) после того, как стало доступным Обновление для аппаратного комплекса 1 (AU 1), могут приобрести сборку продукта с Oracle Java или, по запросу, без Oracle Java. Дополнительные сведения см. по адресу </w:t>
      </w:r>
      <w:hyperlink r:id="rId53">
        <w:r>
          <w:rPr>
            <w:color w:val="00467F"/>
            <w:u w:val="single"/>
          </w:rPr>
          <w:t>http://www.microsoft.com/en-us/sqlserver/solutions-technologies/data-warehousing/pdw.aspx</w:t>
        </w:r>
      </w:hyperlink>
      <w:r>
        <w:t>.</w:t>
      </w:r>
    </w:p>
    <w:p w:rsidR="000F6AB8" w:rsidRDefault="0048779D">
      <w:pPr>
        <w:pStyle w:val="ProductList-Body"/>
      </w:pPr>
      <w:r>
        <w:t xml:space="preserve"> </w:t>
      </w:r>
    </w:p>
    <w:p w:rsidR="000F6AB8" w:rsidRDefault="0048779D">
      <w:pPr>
        <w:pStyle w:val="ProductList-ClauseHeading"/>
      </w:pPr>
      <w:r>
        <w:t>2.3 SQL Server Parallel Data Warehouse</w:t>
      </w:r>
    </w:p>
    <w:p w:rsidR="000F6AB8" w:rsidRDefault="0048779D">
      <w:pPr>
        <w:pStyle w:val="ProductList-Body"/>
      </w:pPr>
      <w:r>
        <w:t xml:space="preserve">Программное обеспечение SQL Server Parallel Data Warehouse не имеет версий. Однако клиенты имеют право использовать только сборки программного обеспечения, доступ к которым был предоставлен во время срока действия покрытия Software Assurance. </w:t>
      </w:r>
    </w:p>
    <w:p w:rsidR="000F6AB8" w:rsidRDefault="0048779D">
      <w:pPr>
        <w:pStyle w:val="ProductList-Offering1SubSection"/>
      </w:pPr>
      <w:bookmarkStart w:id="124" w:name="_Sec794"/>
      <w:r>
        <w:t>3. Права на использование</w:t>
      </w:r>
      <w:bookmarkEnd w:id="124"/>
    </w:p>
    <w:tbl>
      <w:tblPr>
        <w:tblStyle w:val="PURTable"/>
        <w:tblW w:w="0" w:type="dxa"/>
        <w:tblLook w:val="04A0" w:firstRow="1" w:lastRow="0" w:firstColumn="1" w:lastColumn="0" w:noHBand="0" w:noVBand="1"/>
      </w:tblPr>
      <w:tblGrid>
        <w:gridCol w:w="3639"/>
        <w:gridCol w:w="3632"/>
        <w:gridCol w:w="364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r:id="rId54">
              <w:r>
                <w:rPr>
                  <w:color w:val="00467F"/>
                  <w:u w:val="single"/>
                </w:rPr>
                <w:t>Универсальные</w:t>
              </w:r>
            </w:hyperlink>
            <w:r>
              <w:t xml:space="preserve">; </w:t>
            </w:r>
            <w:hyperlink r:id="rId55">
              <w:r>
                <w:rPr>
                  <w:color w:val="00467F"/>
                  <w:u w:val="single"/>
                </w:rPr>
                <w:t>Сервер/CAL</w:t>
              </w:r>
            </w:hyperlink>
            <w:r>
              <w:t xml:space="preserve"> — Standard и Business Intelligence, </w:t>
            </w:r>
            <w:hyperlink w:anchor="_Sec543">
              <w:r>
                <w:rPr>
                  <w:color w:val="00467F"/>
                  <w:u w:val="single"/>
                </w:rPr>
                <w:t xml:space="preserve">«На ядро» </w:t>
              </w:r>
            </w:hyperlink>
            <w:r>
              <w:t xml:space="preserve">— Standard Core, Enterprise Core и Parallel Data Warehouse, </w:t>
            </w:r>
            <w:hyperlink w:anchor="_Sec546">
              <w:r>
                <w:rPr>
                  <w:color w:val="00467F"/>
                  <w:u w:val="single"/>
                </w:rPr>
                <w:t>Средства разработчика</w:t>
              </w:r>
            </w:hyperlink>
            <w:r>
              <w:t xml:space="preserve"> — Developer и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rsidRPr="00721CA3">
              <w:rPr>
                <w:color w:val="0563C1"/>
              </w:rPr>
              <w:fldChar w:fldCharType="separate"/>
            </w:r>
            <w:r>
              <w:rPr>
                <w:color w:val="0563C1"/>
              </w:rPr>
              <w:t>Условия лицензии для конкретного продукта</w:t>
            </w:r>
            <w:r w:rsidRPr="00721CA3">
              <w:rPr>
                <w:color w:val="0563C1"/>
              </w:rP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rsidRPr="00721CA3">
              <w:rPr>
                <w:color w:val="0563C1"/>
              </w:rPr>
              <w:fldChar w:fldCharType="separate"/>
            </w:r>
            <w:r>
              <w:rPr>
                <w:color w:val="0563C1"/>
              </w:rPr>
              <w:t>Дополнительное программное обеспечение</w:t>
            </w:r>
            <w:r w:rsidRPr="00721CA3">
              <w:rPr>
                <w:color w:val="0563C1"/>
              </w:rPr>
              <w:fldChar w:fldCharType="end"/>
            </w:r>
            <w:r>
              <w:t>. Все выпуски (кроме выпусков Developer)</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Здесь указывается, необходимы ли для доступа к Серверному продукту лицензии CAL на «пользователя» или «на устройство».         "</w:instrText>
            </w:r>
            <w:r w:rsidRPr="00721CA3">
              <w:rPr>
                <w:color w:val="0563C1"/>
              </w:rPr>
              <w:fldChar w:fldCharType="separate"/>
            </w:r>
            <w:r>
              <w:rPr>
                <w:color w:val="0563C1"/>
              </w:rPr>
              <w:t>Условия клиентского доступа</w:t>
            </w:r>
            <w:r w:rsidRPr="00721CA3">
              <w:rPr>
                <w:color w:val="0563C1"/>
              </w:rP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Конкретные требования или условия относительно лицензий для доступа Внешних пользователей.         "</w:instrText>
            </w:r>
            <w:r w:rsidRPr="00721CA3">
              <w:rPr>
                <w:color w:val="0563C1"/>
              </w:rPr>
              <w:fldChar w:fldCharType="separate"/>
            </w:r>
            <w:r>
              <w:rPr>
                <w:color w:val="0563C1"/>
              </w:rPr>
              <w:t>Условия доступа внешних пользователей</w:t>
            </w:r>
            <w:r w:rsidRPr="00721CA3">
              <w:rPr>
                <w:color w:val="0563C1"/>
              </w:rP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Другие компоненты Microsoft, содержащиеся в Продукте. См. подробные сведения в разделе «Включенные технологии» Универсальных прав лицензии.         "</w:instrText>
            </w:r>
            <w:r w:rsidRPr="00721CA3">
              <w:rPr>
                <w:color w:val="0563C1"/>
              </w:rPr>
              <w:fldChar w:fldCharType="separate"/>
            </w:r>
            <w:r>
              <w:rPr>
                <w:color w:val="0563C1"/>
              </w:rPr>
              <w:t>Включенные технологии</w:t>
            </w:r>
            <w:r w:rsidRPr="00721CA3">
              <w:rPr>
                <w:color w:val="0563C1"/>
              </w:rPr>
              <w:fldChar w:fldCharType="end"/>
            </w:r>
            <w:r>
              <w:t>: Компоненты программного обеспечения Windows</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F6AB8" w:rsidRDefault="0048779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0F6AB8" w:rsidRDefault="0048779D">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3.2 Автоматическое обновление предыдущих версий SQL Server</w:t>
      </w:r>
    </w:p>
    <w:p w:rsidR="000F6AB8" w:rsidRDefault="0048779D">
      <w:pPr>
        <w:pStyle w:val="ProductList-Body"/>
      </w:pPr>
      <w:r>
        <w:t xml:space="preserve">Если программное обеспечение устанавливается на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Серверах</w:t>
      </w:r>
      <w:r w:rsidRPr="00721CA3">
        <w:rPr>
          <w:color w:val="0563C1"/>
        </w:rP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Сервере</w:t>
      </w:r>
      <w:r w:rsidRPr="00721CA3">
        <w:rPr>
          <w:color w:val="0563C1"/>
        </w:rP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Сервере</w:t>
      </w:r>
      <w:r w:rsidRPr="00721CA3">
        <w:rPr>
          <w:color w:val="0563C1"/>
        </w:rPr>
        <w:fldChar w:fldCharType="end"/>
      </w:r>
      <w:r>
        <w:t xml:space="preserve"> или устройстве.</w:t>
      </w:r>
    </w:p>
    <w:p w:rsidR="000F6AB8" w:rsidRDefault="0048779D">
      <w:pPr>
        <w:pStyle w:val="ProductList-Body"/>
      </w:pPr>
      <w:r>
        <w:t xml:space="preserve"> </w:t>
      </w:r>
    </w:p>
    <w:p w:rsidR="000F6AB8" w:rsidRDefault="0048779D">
      <w:pPr>
        <w:pStyle w:val="ProductList-ClauseHeading"/>
      </w:pPr>
      <w:r>
        <w:t>3.3 Запуск экземпляров выпусков Business Intelligence и Standard</w:t>
      </w:r>
    </w:p>
    <w:p w:rsidR="000F6AB8" w:rsidRDefault="0048779D">
      <w:pPr>
        <w:pStyle w:val="ProductList-Body"/>
      </w:pPr>
      <w:r>
        <w:t xml:space="preserve">Каждая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Серверная</w:t>
      </w:r>
      <w:r w:rsidRPr="00721CA3">
        <w:rPr>
          <w:color w:val="0563C1"/>
        </w:rPr>
        <w:fldChar w:fldCharType="end"/>
      </w:r>
      <w:r>
        <w:t xml:space="preserve"> лицензия дает право запускать программное обеспечение только в одной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w:t>
      </w:r>
      <w:r w:rsidRPr="00721CA3">
        <w:rPr>
          <w:color w:val="0563C1"/>
        </w:rPr>
        <w:fldChar w:fldCharType="end"/>
      </w:r>
      <w:r>
        <w:t xml:space="preserve"> или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Виртуальной операционной среде</w:t>
      </w:r>
      <w:r w:rsidRPr="00721CA3">
        <w:rPr>
          <w:color w:val="0563C1"/>
        </w:rPr>
        <w:fldChar w:fldCharType="end"/>
      </w:r>
      <w:r>
        <w:t xml:space="preserve"> одновременно, однако Клиент может использовать любое количество </w:t>
      </w:r>
      <w:r w:rsidRPr="00721CA3">
        <w:rPr>
          <w:color w:val="0563C1"/>
        </w:rPr>
        <w:fldChar w:fldCharType="begin"/>
      </w:r>
      <w:r>
        <w:rPr>
          <w:color w:val="0563C1"/>
        </w:rPr>
        <w:instrText>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rsidRPr="00721CA3">
        <w:rPr>
          <w:color w:val="0563C1"/>
        </w:rPr>
        <w:fldChar w:fldCharType="separate"/>
      </w:r>
      <w:r>
        <w:rPr>
          <w:color w:val="0563C1"/>
        </w:rPr>
        <w:t>Запущенных экземпляров</w:t>
      </w:r>
      <w:r w:rsidRPr="00721CA3">
        <w:rPr>
          <w:color w:val="0563C1"/>
        </w:rPr>
        <w:fldChar w:fldCharType="end"/>
      </w:r>
      <w:r>
        <w:t xml:space="preserve"> серверного программного обеспечения в такой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Операционной среде</w:t>
      </w:r>
      <w:r w:rsidRPr="00721CA3">
        <w:rPr>
          <w:color w:val="0563C1"/>
        </w:rPr>
        <w:fldChar w:fldCharType="end"/>
      </w:r>
      <w:r>
        <w:t>.</w:t>
      </w:r>
    </w:p>
    <w:p w:rsidR="000F6AB8" w:rsidRDefault="0048779D">
      <w:pPr>
        <w:pStyle w:val="ProductList-Body"/>
      </w:pPr>
      <w:r>
        <w:t xml:space="preserve"> </w:t>
      </w:r>
    </w:p>
    <w:p w:rsidR="000F6AB8" w:rsidRDefault="0048779D">
      <w:pPr>
        <w:pStyle w:val="ProductList-ClauseHeading"/>
      </w:pPr>
      <w:r>
        <w:t>3.4 SQL Server Business Intelligence (2012 и 2014): Отмена лицензии CAL в случае пакетных заданий.</w:t>
      </w:r>
    </w:p>
    <w:p w:rsidR="000F6AB8" w:rsidRDefault="0048779D">
      <w:pPr>
        <w:pStyle w:val="ProductList-Body"/>
      </w:pPr>
      <w:r>
        <w:t xml:space="preserve">Клиенту не требуются </w:t>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Лицензии CAL</w:t>
      </w:r>
      <w:r w:rsidRPr="00721CA3">
        <w:rPr>
          <w:color w:val="0563C1"/>
        </w:rPr>
        <w:fldChar w:fldCharType="end"/>
      </w:r>
      <w:r>
        <w:t xml:space="preserve"> для пользователей или устройств, которые обращаются к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Экземплярам</w:t>
      </w:r>
      <w:r w:rsidRPr="00721CA3">
        <w:rPr>
          <w:color w:val="0563C1"/>
        </w:rPr>
        <w:fldChar w:fldCharType="end"/>
      </w:r>
      <w:r>
        <w:t xml:space="preserve"> серверного программного обеспечения исключительно посредством пакетной обработки. «Пакетная обработка» — это действия по одновременной обработке группы задач, происходящих в разное время.</w:t>
      </w:r>
    </w:p>
    <w:p w:rsidR="000F6AB8" w:rsidRDefault="0048779D">
      <w:pPr>
        <w:pStyle w:val="ProductList-Body"/>
      </w:pPr>
      <w:r>
        <w:t xml:space="preserve"> </w:t>
      </w:r>
    </w:p>
    <w:p w:rsidR="000F6AB8" w:rsidRDefault="0048779D">
      <w:pPr>
        <w:pStyle w:val="ProductList-ClauseHeading"/>
      </w:pPr>
      <w:r>
        <w:t>3.5 Резервные серверы для Parallel Data Warehouse (PDW)</w:t>
      </w:r>
    </w:p>
    <w:p w:rsidR="000F6AB8" w:rsidRDefault="0048779D">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Виртуальная операционная среда</w:t>
      </w:r>
      <w:r w:rsidRPr="00721CA3">
        <w:rPr>
          <w:color w:val="0563C1"/>
        </w:rP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для программного обеспечения, запущенного в резервных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Операционных средах</w:t>
      </w:r>
      <w:r w:rsidRPr="00721CA3">
        <w:rPr>
          <w:color w:val="0563C1"/>
        </w:rPr>
        <w:fldChar w:fldCharType="end"/>
      </w:r>
      <w:r>
        <w:t>, если оно работает с использованием технологии устройства PDW.</w:t>
      </w:r>
    </w:p>
    <w:p w:rsidR="000F6AB8" w:rsidRDefault="0048779D">
      <w:pPr>
        <w:pStyle w:val="ProductList-Body"/>
      </w:pPr>
      <w:r>
        <w:t xml:space="preserve"> </w:t>
      </w:r>
    </w:p>
    <w:p w:rsidR="000F6AB8" w:rsidRDefault="0048779D">
      <w:pPr>
        <w:pStyle w:val="ProductList-ClauseHeading"/>
      </w:pPr>
      <w:r>
        <w:t>3.6 SQL Server 2014 Developer Edition: использование в демонстрационных целях</w:t>
      </w:r>
    </w:p>
    <w:p w:rsidR="000F6AB8" w:rsidRDefault="0048779D">
      <w:pPr>
        <w:pStyle w:val="ProductList-Body"/>
      </w:pPr>
      <w:r>
        <w:t xml:space="preserve">Кроме </w:t>
      </w:r>
      <w:r w:rsidRPr="00721CA3">
        <w:rPr>
          <w:color w:val="0563C1"/>
        </w:rPr>
        <w:fldChar w:fldCharType="begin"/>
      </w:r>
      <w:r>
        <w:rPr>
          <w:color w:val="0563C1"/>
        </w:rPr>
        <w:instrText>AutoTextList  \s NoStyle \t " — отдельное лицо, которому назначена Лицензия.         "</w:instrText>
      </w:r>
      <w:r w:rsidRPr="00721CA3">
        <w:rPr>
          <w:color w:val="0563C1"/>
        </w:rPr>
        <w:fldChar w:fldCharType="separate"/>
      </w:r>
      <w:r>
        <w:rPr>
          <w:color w:val="0563C1"/>
        </w:rPr>
        <w:t>Лицензированного пользователя</w:t>
      </w:r>
      <w:r w:rsidRPr="00721CA3">
        <w:rPr>
          <w:color w:val="0563C1"/>
        </w:rPr>
        <w:fldChar w:fldCharType="end"/>
      </w:r>
      <w:r>
        <w:t>, любое лицо, имеющее доступ к внутренней сети Клиента, может установить и использовать копии программного обеспечения для демонстрации использования программ Клиента с этим программным обеспечением.</w:t>
      </w:r>
    </w:p>
    <w:p w:rsidR="000F6AB8" w:rsidRDefault="0048779D">
      <w:pPr>
        <w:pStyle w:val="ProductList-Body"/>
      </w:pPr>
      <w:r>
        <w:t xml:space="preserve"> </w:t>
      </w:r>
    </w:p>
    <w:p w:rsidR="000F6AB8" w:rsidRDefault="0048779D">
      <w:pPr>
        <w:pStyle w:val="ProductList-ClauseHeading"/>
      </w:pPr>
      <w:r>
        <w:t>3.7 Дополнительное программное обеспечение — все (кроме Developer)</w:t>
      </w:r>
    </w:p>
    <w:p w:rsidR="000F6AB8" w:rsidRDefault="0048779D">
      <w:pPr>
        <w:pStyle w:val="ProductList-SubClauseHeading"/>
      </w:pPr>
      <w:r>
        <w:t>3.7.1 Дополнительное программное обеспечение — все (кроме Parallel Data Warehouse и Developer)</w:t>
      </w:r>
    </w:p>
    <w:tbl>
      <w:tblPr>
        <w:tblStyle w:val="PURTable0"/>
        <w:tblW w:w="0" w:type="dxa"/>
        <w:tblLook w:val="04A0" w:firstRow="1" w:lastRow="0" w:firstColumn="1" w:lastColumn="0" w:noHBand="0" w:noVBand="1"/>
      </w:tblPr>
      <w:tblGrid>
        <w:gridCol w:w="3502"/>
        <w:gridCol w:w="3512"/>
        <w:gridCol w:w="3542"/>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Компоненты подключения клиентских средств</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Клиент распределенного воспроизведения</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Средства управления ― полный набор</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BodyIndented"/>
      </w:pPr>
      <w:r>
        <w:t xml:space="preserve"> </w:t>
      </w:r>
    </w:p>
    <w:p w:rsidR="000F6AB8" w:rsidRDefault="0048779D">
      <w:pPr>
        <w:pStyle w:val="ProductList-SubClauseHeading"/>
      </w:pPr>
      <w:r>
        <w:t>3.7.2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44"/>
        <w:gridCol w:w="3561"/>
        <w:gridCol w:w="3451"/>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Offering1SubSection"/>
      </w:pPr>
      <w:bookmarkStart w:id="125" w:name="_Sec826"/>
      <w:r>
        <w:t>4. Software Assurance</w:t>
      </w:r>
      <w:bookmarkEnd w:id="125"/>
    </w:p>
    <w:tbl>
      <w:tblPr>
        <w:tblStyle w:val="PURTable"/>
        <w:tblW w:w="0" w:type="dxa"/>
        <w:tblLook w:val="04A0" w:firstRow="1" w:lastRow="0" w:firstColumn="1" w:lastColumn="0" w:noHBand="0" w:noVBand="1"/>
      </w:tblPr>
      <w:tblGrid>
        <w:gridCol w:w="3632"/>
        <w:gridCol w:w="3649"/>
        <w:gridCol w:w="363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rsidRPr="00721CA3">
              <w:rPr>
                <w:color w:val="0563C1"/>
              </w:rPr>
              <w:fldChar w:fldCharType="separate"/>
            </w:r>
            <w:r>
              <w:rPr>
                <w:color w:val="0563C1"/>
              </w:rPr>
              <w:t>Аварийное восстановление</w:t>
            </w:r>
            <w:r w:rsidRPr="00721CA3">
              <w:rPr>
                <w:color w:val="0563C1"/>
              </w:rP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rsidRPr="00721CA3">
              <w:rPr>
                <w:color w:val="0563C1"/>
              </w:rPr>
              <w:fldChar w:fldCharType="separate"/>
            </w:r>
            <w:r>
              <w:rPr>
                <w:color w:val="0563C1"/>
              </w:rPr>
              <w:t>Права на отработку отказа</w:t>
            </w:r>
            <w:r w:rsidRPr="00721CA3">
              <w:rPr>
                <w:color w:val="0563C1"/>
              </w:rPr>
              <w:fldChar w:fldCharType="end"/>
            </w:r>
            <w:r>
              <w:t>. Все выпуски (кроме Developer и Parallel Data Warehouse)</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rsidRPr="00721CA3">
              <w:rPr>
                <w:color w:val="0563C1"/>
              </w:rPr>
              <w:fldChar w:fldCharType="separate"/>
            </w:r>
            <w:r>
              <w:rPr>
                <w:color w:val="0563C1"/>
              </w:rPr>
              <w:t>Перемещение лицензий</w:t>
            </w:r>
            <w:r w:rsidRPr="00721CA3">
              <w:rPr>
                <w:color w:val="0563C1"/>
              </w:rPr>
              <w:fldChar w:fldCharType="end"/>
            </w:r>
            <w:r>
              <w:t>. Все выпуски (кроме Developer и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rsidRPr="00721CA3">
              <w:rPr>
                <w:color w:val="0563C1"/>
              </w:rPr>
              <w:fldChar w:fldCharType="separate"/>
            </w:r>
            <w:r>
              <w:rPr>
                <w:color w:val="0563C1"/>
              </w:rPr>
              <w:t>Права на миграцию</w:t>
            </w:r>
            <w:r w:rsidRPr="00721CA3">
              <w:rPr>
                <w:color w:val="0563C1"/>
              </w:rPr>
              <w:fldChar w:fldCharType="end"/>
            </w:r>
            <w:r>
              <w:t xml:space="preserve">. </w:t>
            </w:r>
            <w:hyperlink r:id="rId56">
              <w:r>
                <w:rPr>
                  <w:color w:val="00467F"/>
                  <w:u w:val="single"/>
                </w:rPr>
                <w:t>Список продуктов – март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использование продукта вне офиса: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rsidRPr="00721CA3">
              <w:rPr>
                <w:color w:val="0563C1"/>
              </w:rPr>
              <w:fldChar w:fldCharType="separate"/>
            </w:r>
            <w:r>
              <w:rPr>
                <w:color w:val="0563C1"/>
              </w:rPr>
              <w:t>Резидентное размещение</w:t>
            </w:r>
            <w:r w:rsidRPr="00721CA3">
              <w:rPr>
                <w:color w:val="0563C1"/>
              </w:rP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URBreadcrumb"/>
      </w:pPr>
      <w:r>
        <w:t xml:space="preserve"> </w:t>
      </w:r>
    </w:p>
    <w:p w:rsidR="000F6AB8" w:rsidRDefault="0048779D">
      <w:pPr>
        <w:pStyle w:val="ProductList-ClauseHeading"/>
      </w:pPr>
      <w:r>
        <w:t>4.1 SQL Server 2014 Enterprise Core — Неограниченная виртуализация</w:t>
      </w:r>
    </w:p>
    <w:p w:rsidR="000F6AB8" w:rsidRDefault="0048779D">
      <w:pPr>
        <w:pStyle w:val="ProductList-Body"/>
      </w:pPr>
      <w:r>
        <w:t xml:space="preserve">Клиент может запускать любое количество экземпляров серверного программного обеспечения в любом количестве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Операционных сред</w:t>
      </w:r>
      <w:r w:rsidRPr="00721CA3">
        <w:rPr>
          <w:color w:val="0563C1"/>
        </w:rPr>
        <w:fldChar w:fldCharType="end"/>
      </w:r>
      <w:r>
        <w:t xml:space="preserve"> на любом количестве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Лицензированных серверов</w:t>
      </w:r>
      <w:r w:rsidRPr="00721CA3">
        <w:rPr>
          <w:color w:val="0563C1"/>
        </w:rPr>
        <w:fldChar w:fldCharType="end"/>
      </w:r>
      <w:r>
        <w:t xml:space="preserve">, для которых у него имеется полное покрытие Software Assurance по всем лицензиям «на ядро» для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Сервера</w:t>
      </w:r>
      <w:r w:rsidRPr="00721CA3">
        <w:rPr>
          <w:color w:val="0563C1"/>
        </w:rPr>
        <w:fldChar w:fldCharType="end"/>
      </w:r>
      <w:r>
        <w:t>.</w:t>
      </w:r>
    </w:p>
    <w:p w:rsidR="000F6AB8" w:rsidRDefault="0048779D">
      <w:pPr>
        <w:pStyle w:val="ProductList-ClauseHeading"/>
      </w:pPr>
      <w:r>
        <w:t>4.2. SQL Server 2012 Parallel Data Warehouse — Обновленный функционал</w:t>
      </w:r>
    </w:p>
    <w:p w:rsidR="000F6AB8" w:rsidRDefault="0048779D">
      <w:pPr>
        <w:pStyle w:val="ProductList-Body"/>
      </w:pPr>
      <w:r>
        <w:t>Клиенты, которые приобрели покрытие Software Assurance, имеют права на версии компонентов (например, обновления для аппаратного комплекса), которые будут доступны перед основными выпусками продукта.</w:t>
      </w:r>
    </w:p>
    <w:p w:rsidR="000F6AB8" w:rsidRDefault="0048779D">
      <w:pPr>
        <w:pStyle w:val="ProductList-Body"/>
      </w:pPr>
      <w:r>
        <w:t xml:space="preserve"> </w:t>
      </w:r>
    </w:p>
    <w:p w:rsidR="000F6AB8" w:rsidRDefault="0048779D">
      <w:pPr>
        <w:pStyle w:val="ProductList-ClauseHeading"/>
      </w:pPr>
      <w:r>
        <w:t>4.3. Право выкупа SQL Server в рамках соглашения Enrollment for Application Platform (EAP)</w:t>
      </w:r>
    </w:p>
    <w:p w:rsidR="000F6AB8" w:rsidRDefault="0048779D">
      <w:pPr>
        <w:pStyle w:val="ProductList-Body"/>
      </w:pPr>
      <w:r>
        <w:t xml:space="preserve">Клиент может продлить Software Assurance для серверных или клиентских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Лицензий</w:t>
      </w:r>
      <w:r w:rsidRPr="00721CA3">
        <w:rPr>
          <w:color w:val="0563C1"/>
        </w:rPr>
        <w:fldChar w:fldCharType="end"/>
      </w:r>
      <w:r>
        <w:t xml:space="preserve">, лицензий SQL Server Enterprise, но по окончании срока действия Соглашения о регистрации Клиента он сможет выкупить только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«на ядро».</w:t>
      </w:r>
    </w:p>
    <w:p w:rsidR="000F6AB8" w:rsidRDefault="0048779D">
      <w:pPr>
        <w:pStyle w:val="ProductList-Body"/>
      </w:pPr>
      <w:r>
        <w:t xml:space="preserve"> </w:t>
      </w:r>
    </w:p>
    <w:p w:rsidR="000F6AB8" w:rsidRDefault="0048779D">
      <w:pPr>
        <w:pStyle w:val="ProductList-ClauseHeading"/>
      </w:pPr>
      <w:r>
        <w:t>4.4. Развертывание SQL Server Parallel Data Warehouse по Лицензиям SQL Enterprise «на ядро» (см. предыдущие выпуски)</w:t>
      </w:r>
    </w:p>
    <w:p w:rsidR="000F6AB8" w:rsidRDefault="0048779D">
      <w:pPr>
        <w:pStyle w:val="ProductList-Body"/>
      </w:pPr>
      <w:r>
        <w:t>Чтобы иметь доступ к обновленным функциям SQL Server Parallel Data Warehouse, для всех Лицензий SQL Enterprise «на ядро», развернутых таким образом, требуется Software Assurance.</w:t>
      </w:r>
    </w:p>
    <w:p w:rsidR="000F6AB8" w:rsidRDefault="0048779D">
      <w:pPr>
        <w:pStyle w:val="ProductList-Body"/>
      </w:pPr>
      <w:r>
        <w:t xml:space="preserve"> </w:t>
      </w:r>
    </w:p>
    <w:p w:rsidR="000F6AB8" w:rsidRDefault="0048779D">
      <w:pPr>
        <w:pStyle w:val="ProductList-ClauseHeading"/>
      </w:pPr>
      <w:r>
        <w:t>4.5. Дополнительная сборка SQL Server 2012 Parallel Data Warehouse (PDW) без Oracle Java</w:t>
      </w:r>
    </w:p>
    <w:p w:rsidR="000F6AB8" w:rsidRDefault="0048779D">
      <w:pPr>
        <w:pStyle w:val="ProductList-Body"/>
      </w:pPr>
      <w:r>
        <w:t xml:space="preserve">Клиенты, у которых есть активное покрытие SA на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для SQL Server 2012 PDW на момент, когда Обновление для аппаратного комплекса 1 (AU 1) стало доступным, могут приобрести сборку продукта с Oracle Java или, по запросу, без Oracle Java.</w:t>
      </w:r>
    </w:p>
    <w:p w:rsidR="000F6AB8" w:rsidRDefault="000F6AB8">
      <w:pPr>
        <w:pStyle w:val="PURBreadcrumb"/>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GroupHeading"/>
      </w:pPr>
      <w:bookmarkStart w:id="126" w:name="_Sec615"/>
      <w:r>
        <w:t>System Center</w:t>
      </w:r>
      <w:bookmarkEnd w:id="126"/>
      <w:r>
        <w:fldChar w:fldCharType="begin"/>
      </w:r>
      <w:r>
        <w:instrText xml:space="preserve"> TC "</w:instrText>
      </w:r>
      <w:bookmarkStart w:id="127" w:name="_Toc423424979"/>
      <w:r>
        <w:instrText>System Center</w:instrText>
      </w:r>
      <w:bookmarkEnd w:id="127"/>
      <w:r>
        <w:instrText>" \l 2</w:instrText>
      </w:r>
      <w:r>
        <w:fldChar w:fldCharType="end"/>
      </w:r>
    </w:p>
    <w:p w:rsidR="000F6AB8" w:rsidRDefault="0048779D">
      <w:pPr>
        <w:pStyle w:val="ProductList-Offering2HeadingNoBorder"/>
      </w:pPr>
      <w:bookmarkStart w:id="128" w:name="_Sec642"/>
      <w:r>
        <w:t>System Center Server</w:t>
      </w:r>
      <w:bookmarkEnd w:id="128"/>
      <w:r>
        <w:fldChar w:fldCharType="begin"/>
      </w:r>
      <w:r>
        <w:instrText xml:space="preserve"> TC "</w:instrText>
      </w:r>
      <w:bookmarkStart w:id="129" w:name="_Toc423424980"/>
      <w:r>
        <w:instrText>System Center Server</w:instrText>
      </w:r>
      <w:bookmarkEnd w:id="129"/>
      <w:r>
        <w:instrText>" \l 3</w:instrText>
      </w:r>
      <w:r>
        <w:fldChar w:fldCharType="end"/>
      </w:r>
    </w:p>
    <w:p w:rsidR="000F6AB8" w:rsidRDefault="0048779D">
      <w:pPr>
        <w:pStyle w:val="ProductList-Offering1SubSection"/>
      </w:pPr>
      <w:bookmarkStart w:id="130" w:name="_Sec689"/>
      <w:r>
        <w:t>1. Период доступности Продуктов</w:t>
      </w:r>
      <w:bookmarkEnd w:id="13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F6A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416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(2-процессорная)</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Open License и Open Value         "</w:instrText>
            </w:r>
            <w:r w:rsidRPr="00803875">
              <w:rPr>
                <w:color w:val="000000" w:themeColor="text1"/>
              </w:rPr>
              <w:fldChar w:fldCharType="separate"/>
            </w:r>
            <w:r w:rsidRPr="00803875">
              <w:rPr>
                <w:color w:val="000000" w:themeColor="text1"/>
              </w:rPr>
              <w:t>OF</w:t>
            </w:r>
            <w:r w:rsidRPr="008038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803875">
            <w:pPr>
              <w:pStyle w:val="ProductList-TableBody"/>
              <w:jc w:val="center"/>
              <w:rPr>
                <w:color w:val="000000" w:themeColor="text1"/>
              </w:rPr>
            </w:pPr>
            <w:r w:rsidRPr="00803875">
              <w:rPr>
                <w:color w:val="000000" w:themeColor="text1"/>
              </w:rPr>
              <w:t>A</w:t>
            </w:r>
            <w:r w:rsidR="0048779D"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r>
      <w:tr w:rsidR="000F6AB8">
        <w:tc>
          <w:tcPr>
            <w:tcW w:w="416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(2-процессорная)</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fldChar w:fldCharType="begin"/>
            </w:r>
            <w:r w:rsidRPr="00803875">
              <w:rPr>
                <w:color w:val="000000" w:themeColor="text1"/>
              </w:rPr>
              <w:instrText>AutoTextList  \s NoStyle \t " : Open License и Open Value         "</w:instrText>
            </w:r>
            <w:r w:rsidRPr="00803875">
              <w:rPr>
                <w:color w:val="000000" w:themeColor="text1"/>
              </w:rPr>
              <w:fldChar w:fldCharType="separate"/>
            </w:r>
            <w:r w:rsidRPr="00803875">
              <w:rPr>
                <w:color w:val="000000" w:themeColor="text1"/>
              </w:rPr>
              <w:t>OF</w:t>
            </w:r>
            <w:r w:rsidRPr="008038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 xml:space="preserve"> </w:t>
            </w:r>
            <w:r w:rsidR="00803875" w:rsidRPr="008038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803875" w:rsidRDefault="0048779D">
            <w:pPr>
              <w:pStyle w:val="ProductList-TableBody"/>
              <w:jc w:val="center"/>
              <w:rPr>
                <w:color w:val="000000" w:themeColor="text1"/>
              </w:rPr>
            </w:pPr>
            <w:r w:rsidRPr="00803875">
              <w:rPr>
                <w:color w:val="000000" w:themeColor="text1"/>
              </w:rPr>
              <w:t>A</w:t>
            </w:r>
          </w:p>
        </w:tc>
      </w:tr>
    </w:tbl>
    <w:p w:rsidR="000F6AB8" w:rsidRDefault="0048779D">
      <w:pPr>
        <w:pStyle w:val="ProductList-Offering1SubSection"/>
      </w:pPr>
      <w:bookmarkStart w:id="131" w:name="_Sec744"/>
      <w:r>
        <w:t>2. Существенные условия для продуктов</w:t>
      </w:r>
      <w:bookmarkEnd w:id="131"/>
    </w:p>
    <w:tbl>
      <w:tblPr>
        <w:tblStyle w:val="PURTable"/>
        <w:tblW w:w="0" w:type="dxa"/>
        <w:tblLook w:val="04A0" w:firstRow="1" w:lastRow="0" w:firstColumn="1" w:lastColumn="0" w:noHBand="0" w:noVBand="1"/>
      </w:tblPr>
      <w:tblGrid>
        <w:gridCol w:w="3630"/>
        <w:gridCol w:w="3657"/>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Более ранние версии Продукта и их Даты доступности.         "</w:instrText>
            </w:r>
            <w:r w:rsidRPr="00721CA3">
              <w:rPr>
                <w:color w:val="0563C1"/>
              </w:rPr>
              <w:fldChar w:fldCharType="separate"/>
            </w:r>
            <w:r>
              <w:rPr>
                <w:color w:val="0563C1"/>
              </w:rPr>
              <w:t>Предыдущая версия</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Предыдущие выпуски: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покрытия SA для Продукта         "</w:instrText>
            </w:r>
            <w:r w:rsidRPr="00721CA3">
              <w:rPr>
                <w:color w:val="0563C1"/>
              </w:rPr>
              <w:fldChar w:fldCharType="separate"/>
            </w:r>
            <w:r>
              <w:rPr>
                <w:color w:val="0563C1"/>
              </w:rPr>
              <w:t>Необходимое условие (SA)</w:t>
            </w:r>
            <w:r w:rsidRPr="00721CA3">
              <w:rPr>
                <w:color w:val="0563C1"/>
              </w:rPr>
              <w:fldChar w:fldCharType="end"/>
            </w:r>
            <w:r>
              <w:t xml:space="preserve">: </w:t>
            </w:r>
            <w:hyperlink w:anchor="_Sec564">
              <w:r>
                <w:rPr>
                  <w:color w:val="00467F"/>
                  <w:u w:val="single"/>
                </w:rPr>
                <w:t>Приложение B</w:t>
              </w:r>
            </w:hyperlink>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Соглашение Server and Cloud (SCE) — право на управление Операционными средами в Microsoft Azure по условиям лицензий CIS</w:t>
      </w:r>
    </w:p>
    <w:p w:rsidR="000F6AB8" w:rsidRDefault="0048779D">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Операционными средами</w:t>
      </w:r>
      <w:r w:rsidRPr="00721CA3">
        <w:rPr>
          <w:color w:val="0563C1"/>
        </w:rP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для управления соответствующими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Виртуальными операционными средами</w:t>
      </w:r>
      <w:r w:rsidRPr="00721CA3">
        <w:rPr>
          <w:color w:val="0563C1"/>
        </w:rPr>
        <w:fldChar w:fldCharType="end"/>
      </w:r>
      <w:r>
        <w:t xml:space="preserve">, запущенными в Microsoft Azure. Для каждой Лицензии CIS с покрытием SCE клиента последний может управлять максимум 10 соответствующими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Виртуальными операционными средами</w:t>
      </w:r>
      <w:r w:rsidRPr="00721CA3">
        <w:rPr>
          <w:color w:val="0563C1"/>
        </w:rPr>
        <w:fldChar w:fldCharType="end"/>
      </w:r>
      <w:r>
        <w:t xml:space="preserve">, запущенными в Microsoft Azure.  Ниже перечислены соответствующие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Виртуальные операционные среды</w:t>
      </w:r>
      <w:r w:rsidRPr="00721CA3">
        <w:rPr>
          <w:color w:val="0563C1"/>
        </w:rPr>
        <w:fldChar w:fldCharType="end"/>
      </w:r>
      <w:r>
        <w:t xml:space="preserve">. </w:t>
      </w:r>
    </w:p>
    <w:p w:rsidR="000F6AB8" w:rsidRDefault="0048779D" w:rsidP="003B3501">
      <w:pPr>
        <w:pStyle w:val="ProductList-Bullet"/>
        <w:numPr>
          <w:ilvl w:val="0"/>
          <w:numId w:val="22"/>
        </w:numPr>
      </w:pPr>
      <w:r>
        <w:t xml:space="preserve">Экземпляры виртуальных машин Windows </w:t>
      </w:r>
    </w:p>
    <w:p w:rsidR="000F6AB8" w:rsidRDefault="0048779D" w:rsidP="003B3501">
      <w:pPr>
        <w:pStyle w:val="ProductList-Bullet"/>
        <w:numPr>
          <w:ilvl w:val="0"/>
          <w:numId w:val="22"/>
        </w:numPr>
      </w:pPr>
      <w:r>
        <w:t xml:space="preserve">Экземпляры облачных служб (веб-роли и рабочие роли) </w:t>
      </w:r>
    </w:p>
    <w:p w:rsidR="000F6AB8" w:rsidRDefault="0048779D" w:rsidP="003B3501">
      <w:pPr>
        <w:pStyle w:val="ProductList-Bullet"/>
        <w:numPr>
          <w:ilvl w:val="0"/>
          <w:numId w:val="22"/>
        </w:numPr>
      </w:pPr>
      <w:r>
        <w:t xml:space="preserve">Учетные записи хранилища </w:t>
      </w:r>
    </w:p>
    <w:p w:rsidR="000F6AB8" w:rsidRDefault="0048779D" w:rsidP="003B3501">
      <w:pPr>
        <w:pStyle w:val="ProductList-Bullet"/>
        <w:numPr>
          <w:ilvl w:val="0"/>
          <w:numId w:val="22"/>
        </w:numPr>
      </w:pPr>
      <w:r>
        <w:t xml:space="preserve">Базы данных SQL </w:t>
      </w:r>
    </w:p>
    <w:p w:rsidR="000F6AB8" w:rsidRDefault="0048779D" w:rsidP="003B3501">
      <w:pPr>
        <w:pStyle w:val="ProductList-Bullet"/>
        <w:numPr>
          <w:ilvl w:val="0"/>
          <w:numId w:val="22"/>
        </w:numPr>
      </w:pPr>
      <w:r>
        <w:t>Экземпляры веб-сайтов</w:t>
      </w:r>
    </w:p>
    <w:p w:rsidR="000F6AB8" w:rsidRDefault="0048779D">
      <w:pPr>
        <w:pStyle w:val="ProductList-Offering1SubSection"/>
      </w:pPr>
      <w:bookmarkStart w:id="132" w:name="_Sec797"/>
      <w:r>
        <w:t>3. Права на использование</w:t>
      </w:r>
      <w:bookmarkEnd w:id="132"/>
    </w:p>
    <w:tbl>
      <w:tblPr>
        <w:tblStyle w:val="PURTable"/>
        <w:tblW w:w="0" w:type="dxa"/>
        <w:tblLook w:val="04A0" w:firstRow="1" w:lastRow="0" w:firstColumn="1" w:lastColumn="0" w:noHBand="0" w:noVBand="1"/>
      </w:tblPr>
      <w:tblGrid>
        <w:gridCol w:w="3639"/>
        <w:gridCol w:w="3632"/>
        <w:gridCol w:w="364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rsidRPr="00721CA3">
              <w:rPr>
                <w:color w:val="0563C1"/>
              </w:rPr>
              <w:fldChar w:fldCharType="separate"/>
            </w:r>
            <w:r>
              <w:rPr>
                <w:color w:val="0563C1"/>
              </w:rPr>
              <w:t>Условия лицензии для конкретного продукта</w:t>
            </w:r>
            <w:r w:rsidRPr="00721CA3">
              <w:rPr>
                <w:color w:val="0563C1"/>
              </w:rP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Дополнительное программное обеспечение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Другие компоненты Microsoft, содержащиеся в Продукте. См. подробные сведения в разделе «Включенные технологии» Универсальных прав лицензии.         "</w:instrText>
            </w:r>
            <w:r w:rsidRPr="00721CA3">
              <w:rPr>
                <w:color w:val="0563C1"/>
              </w:rPr>
              <w:fldChar w:fldCharType="separate"/>
            </w:r>
            <w:r>
              <w:rPr>
                <w:color w:val="0563C1"/>
              </w:rPr>
              <w:t>Включенные технологии</w:t>
            </w:r>
            <w:r w:rsidRPr="00721CA3">
              <w:rPr>
                <w:color w:val="0563C1"/>
              </w:rPr>
              <w:fldChar w:fldCharType="end"/>
            </w:r>
            <w:r>
              <w:t>: Технология SQL Server, Компоненты программного обеспечения Windows</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Описание уведомлений, применимых к Продукту. См. подробные сведения в разделе «Уведомления» в Универсальных условиях лицензии.         "</w:instrText>
            </w:r>
            <w:r w:rsidRPr="00721CA3">
              <w:rPr>
                <w:color w:val="0563C1"/>
              </w:rPr>
              <w:fldChar w:fldCharType="separate"/>
            </w:r>
            <w:r>
              <w:rPr>
                <w:color w:val="0563C1"/>
              </w:rPr>
              <w:t>Уведомления</w:t>
            </w:r>
            <w:r w:rsidRPr="00721CA3">
              <w:rPr>
                <w:color w:val="0563C1"/>
              </w:rP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Лицензия на управление — System Center 2012 R2 Standard</w:t>
      </w:r>
    </w:p>
    <w:tbl>
      <w:tblPr>
        <w:tblStyle w:val="PURTable"/>
        <w:tblW w:w="0" w:type="dxa"/>
        <w:tblLook w:val="04A0" w:firstRow="1" w:lastRow="0" w:firstColumn="1" w:lastColumn="0" w:noHBand="0" w:noVBand="1"/>
      </w:tblPr>
      <w:tblGrid>
        <w:gridCol w:w="3670"/>
        <w:gridCol w:w="3670"/>
        <w:gridCol w:w="357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AB8" w:rsidRDefault="0048779D">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F6AB8" w:rsidRDefault="0048779D">
            <w:pPr>
              <w:pStyle w:val="ProductList-TableBody"/>
            </w:pPr>
            <w:r>
              <w:t>Лицензия на управление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3.2 Лицензия на управление – System Center 2012 R2 Datacenter</w:t>
      </w:r>
    </w:p>
    <w:tbl>
      <w:tblPr>
        <w:tblStyle w:val="PURTable"/>
        <w:tblW w:w="0" w:type="dxa"/>
        <w:tblLook w:val="04A0" w:firstRow="1" w:lastRow="0" w:firstColumn="1" w:lastColumn="0" w:noHBand="0" w:noVBand="1"/>
      </w:tblPr>
      <w:tblGrid>
        <w:gridCol w:w="3670"/>
        <w:gridCol w:w="3670"/>
        <w:gridCol w:w="357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AB8" w:rsidRDefault="0048779D">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F6AB8" w:rsidRDefault="0048779D">
            <w:pPr>
              <w:pStyle w:val="ProductList-TableBody"/>
            </w:pPr>
            <w:r>
              <w:t>Лицензия на управление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3.3 Технология SQL Server</w:t>
      </w:r>
    </w:p>
    <w:p w:rsidR="000F6AB8" w:rsidRDefault="0048779D">
      <w:pPr>
        <w:pStyle w:val="ProductList-Body"/>
      </w:pPr>
      <w:r>
        <w:t xml:space="preserve">Клиент может запускать один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w:t>
      </w:r>
      <w:r w:rsidRPr="00721CA3">
        <w:rPr>
          <w:color w:val="0563C1"/>
        </w:rP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исключительно с целью поддержки такого Продукта и любого другого Продукта, содержащего программное обеспечение базы данных SQL Server.</w:t>
      </w:r>
    </w:p>
    <w:p w:rsidR="000F6AB8" w:rsidRDefault="0048779D">
      <w:pPr>
        <w:pStyle w:val="ProductList-Offering1SubSection"/>
      </w:pPr>
      <w:bookmarkStart w:id="133" w:name="_Sec838"/>
      <w:r>
        <w:t>4. Software Assurance</w:t>
      </w:r>
      <w:bookmarkEnd w:id="133"/>
    </w:p>
    <w:tbl>
      <w:tblPr>
        <w:tblStyle w:val="PURTable"/>
        <w:tblW w:w="0" w:type="dxa"/>
        <w:tblLook w:val="04A0" w:firstRow="1" w:lastRow="0" w:firstColumn="1" w:lastColumn="0" w:noHBand="0" w:noVBand="1"/>
      </w:tblPr>
      <w:tblGrid>
        <w:gridCol w:w="3632"/>
        <w:gridCol w:w="3649"/>
        <w:gridCol w:w="363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rsidRPr="00721CA3">
              <w:rPr>
                <w:color w:val="0563C1"/>
              </w:rPr>
              <w:fldChar w:fldCharType="separate"/>
            </w:r>
            <w:r>
              <w:rPr>
                <w:color w:val="0563C1"/>
              </w:rPr>
              <w:t>Аварийное восстановление</w:t>
            </w:r>
            <w:r w:rsidRPr="00721CA3">
              <w:rPr>
                <w:color w:val="0563C1"/>
              </w:rP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перехода на резервный ресурс в случае отказа устройства.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rsidRPr="00721CA3">
              <w:rPr>
                <w:color w:val="0563C1"/>
              </w:rPr>
              <w:fldChar w:fldCharType="separate"/>
            </w:r>
            <w:r>
              <w:rPr>
                <w:color w:val="0563C1"/>
              </w:rPr>
              <w:t>Перемещение лицензий</w:t>
            </w:r>
            <w:r w:rsidRPr="00721CA3">
              <w:rPr>
                <w:color w:val="0563C1"/>
              </w:rP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rsidRPr="00721CA3">
              <w:rPr>
                <w:color w:val="0563C1"/>
              </w:rPr>
              <w:fldChar w:fldCharType="separate"/>
            </w:r>
            <w:r>
              <w:rPr>
                <w:color w:val="0563C1"/>
              </w:rPr>
              <w:t>Права на миграцию</w:t>
            </w:r>
            <w:r w:rsidRPr="00721CA3">
              <w:rPr>
                <w:color w:val="0563C1"/>
              </w:rPr>
              <w:fldChar w:fldCharType="end"/>
            </w:r>
            <w:r>
              <w:t xml:space="preserve">. </w:t>
            </w:r>
            <w:hyperlink r:id="rId57">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использование продукта вне офиса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rsidRPr="00721CA3">
              <w:rPr>
                <w:color w:val="0563C1"/>
              </w:rPr>
              <w:fldChar w:fldCharType="separate"/>
            </w:r>
            <w:r>
              <w:rPr>
                <w:color w:val="0563C1"/>
              </w:rPr>
              <w:t>Резидентное размещение</w:t>
            </w:r>
            <w:r w:rsidRPr="00721CA3">
              <w:rPr>
                <w:color w:val="0563C1"/>
              </w:rP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URBreadcrumb"/>
      </w:pPr>
      <w:r>
        <w:t xml:space="preserve"> </w:t>
      </w:r>
    </w:p>
    <w:p w:rsidR="000F6AB8" w:rsidRDefault="0048779D">
      <w:pPr>
        <w:pStyle w:val="PURBreadcrumb"/>
      </w:pPr>
      <w:r>
        <w:t>4.1 Глобальный монитор служб System Center</w:t>
      </w:r>
    </w:p>
    <w:p w:rsidR="000F6AB8" w:rsidRDefault="0048779D">
      <w:pPr>
        <w:pStyle w:val="ProductList-Body"/>
      </w:pPr>
      <w:r>
        <w:t xml:space="preserve">Клиенты с действующим покрытием Software Assurance для </w:t>
      </w:r>
      <w:r w:rsidRPr="00721CA3">
        <w:rPr>
          <w:color w:val="0563C1"/>
        </w:rPr>
        <w:fldChar w:fldCharType="begin"/>
      </w:r>
      <w:r>
        <w:rPr>
          <w:color w:val="0563C1"/>
        </w:rPr>
        <w:instrText>AutoTextList  \s NoStyle \t "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rsidRPr="00721CA3">
        <w:rPr>
          <w:color w:val="0563C1"/>
        </w:rPr>
        <w:fldChar w:fldCharType="separate"/>
      </w:r>
      <w:r>
        <w:rPr>
          <w:color w:val="0563C1"/>
        </w:rPr>
        <w:t>Лицензий на управление</w:t>
      </w:r>
      <w:r w:rsidRPr="00721CA3">
        <w:rPr>
          <w:color w:val="0563C1"/>
        </w:rP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Операционных средах</w:t>
      </w:r>
      <w:r w:rsidRPr="00721CA3">
        <w:rPr>
          <w:color w:val="0563C1"/>
        </w:rPr>
        <w:fldChar w:fldCharType="end"/>
      </w:r>
      <w:r>
        <w:t xml:space="preserve">, которые лицензированы в соответствии с данными </w:t>
      </w:r>
      <w:r w:rsidRPr="00721CA3">
        <w:rPr>
          <w:color w:val="0563C1"/>
        </w:rPr>
        <w:fldChar w:fldCharType="begin"/>
      </w:r>
      <w:r>
        <w:rPr>
          <w:color w:val="0563C1"/>
        </w:rPr>
        <w:instrText>AutoTextList  \s NoStyle \t "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rsidRPr="00721CA3">
        <w:rPr>
          <w:color w:val="0563C1"/>
        </w:rPr>
        <w:fldChar w:fldCharType="separate"/>
      </w:r>
      <w:r>
        <w:rPr>
          <w:color w:val="0563C1"/>
        </w:rPr>
        <w:t>Лицензиями на управление</w:t>
      </w:r>
      <w:r w:rsidRPr="00721CA3">
        <w:rPr>
          <w:color w:val="0563C1"/>
        </w:rPr>
        <w:fldChar w:fldCharType="end"/>
      </w:r>
      <w:r>
        <w:t>.  Использование этой Веб-службы регулируется Условиями использования веб-служб.</w:t>
      </w:r>
    </w:p>
    <w:p w:rsidR="000F6AB8" w:rsidRDefault="000F6AB8">
      <w:pPr>
        <w:pStyle w:val="PURBreadcrumb"/>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134" w:name="_Sec643"/>
      <w:r>
        <w:t>System Center Client Management Suite</w:t>
      </w:r>
      <w:bookmarkEnd w:id="134"/>
      <w:r>
        <w:fldChar w:fldCharType="begin"/>
      </w:r>
      <w:r>
        <w:instrText xml:space="preserve"> TC "</w:instrText>
      </w:r>
      <w:bookmarkStart w:id="135" w:name="_Toc423424981"/>
      <w:r>
        <w:instrText>System Center Client Management Suite</w:instrText>
      </w:r>
      <w:bookmarkEnd w:id="135"/>
      <w:r>
        <w:instrText>" \l 3</w:instrText>
      </w:r>
      <w:r>
        <w:fldChar w:fldCharType="end"/>
      </w:r>
    </w:p>
    <w:p w:rsidR="000F6AB8" w:rsidRDefault="0048779D">
      <w:pPr>
        <w:pStyle w:val="ProductList-Offering1SubSection"/>
      </w:pPr>
      <w:bookmarkStart w:id="136" w:name="_Sec690"/>
      <w:r>
        <w:t>1. Период доступности Продуктов</w:t>
      </w:r>
      <w:bookmarkEnd w:id="136"/>
    </w:p>
    <w:tbl>
      <w:tblPr>
        <w:tblStyle w:val="PURTable"/>
        <w:tblW w:w="0" w:type="dxa"/>
        <w:tblLook w:val="04A0" w:firstRow="1" w:lastRow="0" w:firstColumn="1" w:lastColumn="0" w:noHBand="0" w:noVBand="1"/>
      </w:tblPr>
      <w:tblGrid>
        <w:gridCol w:w="4043"/>
        <w:gridCol w:w="615"/>
        <w:gridCol w:w="608"/>
        <w:gridCol w:w="612"/>
        <w:gridCol w:w="607"/>
        <w:gridCol w:w="723"/>
        <w:gridCol w:w="612"/>
        <w:gridCol w:w="615"/>
        <w:gridCol w:w="634"/>
        <w:gridCol w:w="619"/>
        <w:gridCol w:w="613"/>
        <w:gridCol w:w="615"/>
      </w:tblGrid>
      <w:tr w:rsidR="000F6A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416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0F6AB8" w:rsidRDefault="00803875">
            <w:pPr>
              <w:pStyle w:val="ProductList-TableBody"/>
              <w:jc w:val="center"/>
            </w:pPr>
            <w:r>
              <w:t>(1)</w:t>
            </w:r>
            <w:r w:rsidR="0048779D">
              <w:t xml:space="preserve"> </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r w:rsidR="00803875">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721CA3">
              <w:rPr>
                <w:color w:val="0563C1"/>
              </w:rPr>
              <w:fldChar w:fldCharType="begin"/>
            </w:r>
            <w:r>
              <w:rPr>
                <w:color w:val="0563C1"/>
              </w:rPr>
              <w:instrText>AutoTextList  \s NoStyle \t " : дополнительный продукт для всей организации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предложение Student         "</w:instrText>
            </w:r>
            <w:r w:rsidRPr="00721CA3">
              <w:rPr>
                <w:color w:val="0563C1"/>
              </w:rPr>
              <w:fldChar w:fldCharType="separate"/>
            </w:r>
            <w:r>
              <w:rPr>
                <w:color w:val="0563C1"/>
              </w:rPr>
              <w:t>ST</w:t>
            </w:r>
            <w:r w:rsidRPr="00721CA3">
              <w:rPr>
                <w:color w:val="0563C1"/>
              </w:rPr>
              <w:fldChar w:fldCharType="end"/>
            </w:r>
          </w:p>
        </w:tc>
      </w:tr>
      <w:tr w:rsidR="000F6AB8" w:rsidTr="00803875">
        <w:tc>
          <w:tcPr>
            <w:tcW w:w="416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System Center 2012 R2 Client Management Suite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r w:rsidR="00803875">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r w:rsidR="00803875">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bl>
    <w:p w:rsidR="000F6AB8" w:rsidRDefault="0048779D">
      <w:pPr>
        <w:pStyle w:val="ProductList-Offering1SubSection"/>
      </w:pPr>
      <w:bookmarkStart w:id="137" w:name="_Sec745"/>
      <w:r>
        <w:t>2. Существенные условия для продуктов</w:t>
      </w:r>
      <w:bookmarkEnd w:id="137"/>
    </w:p>
    <w:tbl>
      <w:tblPr>
        <w:tblStyle w:val="PURTable"/>
        <w:tblW w:w="0" w:type="dxa"/>
        <w:tblLook w:val="04A0" w:firstRow="1" w:lastRow="0" w:firstColumn="1" w:lastColumn="0" w:noHBand="0" w:noVBand="1"/>
      </w:tblPr>
      <w:tblGrid>
        <w:gridCol w:w="3630"/>
        <w:gridCol w:w="3657"/>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Более ранние версии Продукта и их Даты доступности.         "</w:instrText>
            </w:r>
            <w:r w:rsidRPr="00721CA3">
              <w:rPr>
                <w:color w:val="0563C1"/>
              </w:rPr>
              <w:fldChar w:fldCharType="separate"/>
            </w:r>
            <w:r>
              <w:rPr>
                <w:color w:val="0563C1"/>
              </w:rPr>
              <w:t>Предыдущая версия</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Предыдущие выпуски: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покрытия SA для Продукта         "</w:instrText>
            </w:r>
            <w:r w:rsidRPr="00721CA3">
              <w:rPr>
                <w:color w:val="0563C1"/>
              </w:rPr>
              <w:fldChar w:fldCharType="separate"/>
            </w:r>
            <w:r>
              <w:rPr>
                <w:color w:val="0563C1"/>
              </w:rPr>
              <w:t>Необходимое условие (SA)</w:t>
            </w:r>
            <w:r w:rsidRPr="00721CA3">
              <w:rPr>
                <w:color w:val="0563C1"/>
              </w:rPr>
              <w:fldChar w:fldCharType="end"/>
            </w:r>
            <w:r>
              <w:t xml:space="preserve">: </w:t>
            </w:r>
            <w:hyperlink w:anchor="_Sec564">
              <w:r>
                <w:rPr>
                  <w:color w:val="00467F"/>
                  <w:u w:val="single"/>
                </w:rPr>
                <w:t>Приложение B</w:t>
              </w:r>
            </w:hyperlink>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Offering1SubSection"/>
      </w:pPr>
      <w:bookmarkStart w:id="138" w:name="_Sec801"/>
      <w:r>
        <w:t>3. Права на использование</w:t>
      </w:r>
      <w:bookmarkEnd w:id="138"/>
    </w:p>
    <w:tbl>
      <w:tblPr>
        <w:tblStyle w:val="PURTable"/>
        <w:tblW w:w="0" w:type="dxa"/>
        <w:tblLook w:val="04A0" w:firstRow="1" w:lastRow="0" w:firstColumn="1" w:lastColumn="0" w:noHBand="0" w:noVBand="1"/>
      </w:tblPr>
      <w:tblGrid>
        <w:gridCol w:w="3639"/>
        <w:gridCol w:w="3632"/>
        <w:gridCol w:w="364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r:id="rId58">
              <w:r>
                <w:rPr>
                  <w:color w:val="00467F"/>
                  <w:u w:val="single"/>
                </w:rPr>
                <w:t>Универсальные</w:t>
              </w:r>
            </w:hyperlink>
            <w:r>
              <w:t xml:space="preserve">; </w:t>
            </w:r>
            <w:hyperlink r:id="rId59">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rsidRPr="00721CA3">
              <w:rPr>
                <w:color w:val="0563C1"/>
              </w:rPr>
              <w:fldChar w:fldCharType="separate"/>
            </w:r>
            <w:r>
              <w:rPr>
                <w:color w:val="0563C1"/>
              </w:rPr>
              <w:t>Условия лицензии для конкретного продукта</w:t>
            </w:r>
            <w:r w:rsidRPr="00721CA3">
              <w:rPr>
                <w:color w:val="0563C1"/>
              </w:rP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t>Дополнительное программное обеспечение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Другие компоненты Microsoft, содержащиеся в Продукте. См. подробные сведения в разделе «Включенные технологии» Универсальных прав лицензии.         "</w:instrText>
            </w:r>
            <w:r w:rsidRPr="00721CA3">
              <w:rPr>
                <w:color w:val="0563C1"/>
              </w:rPr>
              <w:fldChar w:fldCharType="separate"/>
            </w:r>
            <w:r>
              <w:rPr>
                <w:color w:val="0563C1"/>
              </w:rPr>
              <w:t>Включенные технологии</w:t>
            </w:r>
            <w:r w:rsidRPr="00721CA3">
              <w:rPr>
                <w:color w:val="0563C1"/>
              </w:rPr>
              <w:fldChar w:fldCharType="end"/>
            </w:r>
            <w:r>
              <w:t>: Технология SQL Server, Компоненты программного обеспечения Windows</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Описание уведомлений, применимых к Продукту. См. подробные сведения в разделе «Уведомления» в Универсальных условиях лицензии.         "</w:instrText>
            </w:r>
            <w:r w:rsidRPr="00721CA3">
              <w:rPr>
                <w:color w:val="0563C1"/>
              </w:rPr>
              <w:fldChar w:fldCharType="separate"/>
            </w:r>
            <w:r>
              <w:rPr>
                <w:color w:val="0563C1"/>
              </w:rPr>
              <w:t>Уведомления</w:t>
            </w:r>
            <w:r w:rsidRPr="00721CA3">
              <w:rPr>
                <w:color w:val="0563C1"/>
              </w:rP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Лицензия на управление — System Center 2012 R2 Standard</w:t>
      </w:r>
    </w:p>
    <w:tbl>
      <w:tblPr>
        <w:tblStyle w:val="PURTable"/>
        <w:tblW w:w="0" w:type="dxa"/>
        <w:tblLook w:val="04A0" w:firstRow="1" w:lastRow="0" w:firstColumn="1" w:lastColumn="0" w:noHBand="0" w:noVBand="1"/>
      </w:tblPr>
      <w:tblGrid>
        <w:gridCol w:w="3612"/>
        <w:gridCol w:w="3641"/>
        <w:gridCol w:w="3663"/>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AB8" w:rsidRDefault="0048779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F6AB8" w:rsidRDefault="0048779D">
            <w:pPr>
              <w:pStyle w:val="ProductList-TableBody"/>
            </w:pPr>
            <w:r>
              <w:t>Лицензия System Center 2012 R2 Client Management Suite License (клиентская лицензия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0F6AB8" w:rsidRDefault="0048779D">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0F6AB8" w:rsidRDefault="0048779D">
      <w:pPr>
        <w:pStyle w:val="ProductList-Body"/>
      </w:pPr>
      <w:r>
        <w:t xml:space="preserve"> </w:t>
      </w:r>
    </w:p>
    <w:p w:rsidR="000F6AB8" w:rsidRDefault="0048779D">
      <w:pPr>
        <w:pStyle w:val="ProductList-ClauseHeading"/>
      </w:pPr>
      <w:r>
        <w:t>3.2 Технология SQL Server</w:t>
      </w:r>
    </w:p>
    <w:p w:rsidR="000F6AB8" w:rsidRDefault="0048779D">
      <w:pPr>
        <w:pStyle w:val="ProductList-Body"/>
      </w:pPr>
      <w:r>
        <w:t xml:space="preserve">Клиент может запускать один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w:t>
      </w:r>
      <w:r w:rsidRPr="00721CA3">
        <w:rPr>
          <w:color w:val="0563C1"/>
        </w:rP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исключительно с целью поддержки такого Продукта и любого другого Продукта, содержащего программное обеспечение базы данных SQL Server.</w:t>
      </w:r>
    </w:p>
    <w:p w:rsidR="000F6AB8" w:rsidRDefault="0048779D">
      <w:pPr>
        <w:pStyle w:val="ProductList-Offering1SubSection"/>
      </w:pPr>
      <w:bookmarkStart w:id="139" w:name="_Sec816"/>
      <w:r>
        <w:t>4. Software Assurance</w:t>
      </w:r>
      <w:bookmarkEnd w:id="139"/>
    </w:p>
    <w:p w:rsidR="000F6AB8" w:rsidRDefault="000F6AB8">
      <w:pPr>
        <w:pStyle w:val="ProductList-ClauseHeading"/>
      </w:pPr>
    </w:p>
    <w:tbl>
      <w:tblPr>
        <w:tblStyle w:val="PURTable"/>
        <w:tblW w:w="0" w:type="dxa"/>
        <w:tblLook w:val="04A0" w:firstRow="1" w:lastRow="0" w:firstColumn="1" w:lastColumn="0" w:noHBand="0" w:noVBand="1"/>
      </w:tblPr>
      <w:tblGrid>
        <w:gridCol w:w="3632"/>
        <w:gridCol w:w="3649"/>
        <w:gridCol w:w="363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rsidRPr="00721CA3">
              <w:rPr>
                <w:color w:val="0563C1"/>
              </w:rPr>
              <w:fldChar w:fldCharType="separate"/>
            </w:r>
            <w:r>
              <w:rPr>
                <w:color w:val="0563C1"/>
              </w:rPr>
              <w:t>Права на отработку отказа</w:t>
            </w:r>
            <w:r w:rsidRPr="00721CA3">
              <w:rPr>
                <w:color w:val="0563C1"/>
              </w:rPr>
              <w:fldChar w:fldCharType="end"/>
            </w:r>
            <w:r>
              <w:t>.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rsidRPr="00721CA3">
              <w:rPr>
                <w:color w:val="0563C1"/>
              </w:rPr>
              <w:fldChar w:fldCharType="separate"/>
            </w:r>
            <w:r>
              <w:rPr>
                <w:color w:val="0563C1"/>
              </w:rPr>
              <w:t>Права на миграцию</w:t>
            </w:r>
            <w:r w:rsidRPr="00721CA3">
              <w:rPr>
                <w:color w:val="0563C1"/>
              </w:rPr>
              <w:fldChar w:fldCharType="end"/>
            </w:r>
            <w:r>
              <w:t xml:space="preserve">. </w:t>
            </w:r>
            <w:hyperlink r:id="rId60">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Преимущество SA, позволяющее Основному пользователю Лицензированного устройства использовать Соответствующее устройство третьего лица...(Полное определение см. в Глоссарии)         "</w:instrText>
            </w:r>
            <w:r w:rsidRPr="00721CA3">
              <w:rPr>
                <w:color w:val="0563C1"/>
              </w:rPr>
              <w:fldChar w:fldCharType="separate"/>
            </w:r>
            <w:r>
              <w:rPr>
                <w:color w:val="0563C1"/>
              </w:rPr>
              <w:t>Права на использование продуктов вне офиса</w:t>
            </w:r>
            <w:r w:rsidRPr="00721CA3">
              <w:rPr>
                <w:color w:val="0563C1"/>
              </w:rPr>
              <w:fldChar w:fldCharType="end"/>
            </w:r>
            <w:r>
              <w:t>: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rsidRPr="00721CA3">
              <w:rPr>
                <w:color w:val="0563C1"/>
              </w:rPr>
              <w:fldChar w:fldCharType="separate"/>
            </w:r>
            <w:r>
              <w:rPr>
                <w:color w:val="0563C1"/>
              </w:rPr>
              <w:t>Резидентное размещение</w:t>
            </w:r>
            <w:r w:rsidRPr="00721CA3">
              <w:rPr>
                <w:color w:val="0563C1"/>
              </w:rP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0F6AB8">
      <w:pPr>
        <w:pStyle w:val="PURBreadcrumb"/>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140" w:name="_Sec644"/>
      <w:r>
        <w:t>System Center Configuration Manager;</w:t>
      </w:r>
      <w:bookmarkEnd w:id="140"/>
      <w:r>
        <w:fldChar w:fldCharType="begin"/>
      </w:r>
      <w:r>
        <w:instrText xml:space="preserve"> TC "</w:instrText>
      </w:r>
      <w:bookmarkStart w:id="141" w:name="_Toc423424982"/>
      <w:r>
        <w:instrText>System Center Configuration Manager;</w:instrText>
      </w:r>
      <w:bookmarkEnd w:id="141"/>
      <w:r>
        <w:instrText>" \l 3</w:instrText>
      </w:r>
      <w:r>
        <w:fldChar w:fldCharType="end"/>
      </w:r>
    </w:p>
    <w:p w:rsidR="000F6AB8" w:rsidRDefault="0048779D">
      <w:pPr>
        <w:pStyle w:val="ProductList-Offering1SubSection"/>
      </w:pPr>
      <w:bookmarkStart w:id="142" w:name="_Sec691"/>
      <w:r>
        <w:t>1. Период доступности Продуктов</w:t>
      </w:r>
      <w:bookmarkEnd w:id="142"/>
    </w:p>
    <w:p w:rsidR="000F6AB8" w:rsidRDefault="0048779D">
      <w:pPr>
        <w:pStyle w:val="ProductList-Body"/>
      </w:pPr>
      <w:r>
        <w:t xml:space="preserve"> </w:t>
      </w:r>
    </w:p>
    <w:tbl>
      <w:tblPr>
        <w:tblStyle w:val="PURTable"/>
        <w:tblW w:w="0"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0F6A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rsidTr="00803875">
        <w:tc>
          <w:tcPr>
            <w:tcW w:w="416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r w:rsidR="00803875">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803875">
            <w:pPr>
              <w:pStyle w:val="ProductList-TableBody"/>
              <w:jc w:val="center"/>
            </w:pPr>
            <w:r>
              <w:t>AO,ST</w:t>
            </w:r>
            <w:r w:rsidR="0048779D">
              <w:t xml:space="preserve"> </w:t>
            </w:r>
          </w:p>
        </w:tc>
      </w:tr>
      <w:tr w:rsidR="000F6AB8" w:rsidTr="00803875">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System Center 2012 R2 Configuration Manager Client Management License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0F6A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803875">
            <w:pPr>
              <w:pStyle w:val="ProductList-TableBody"/>
              <w:jc w:val="center"/>
            </w:pPr>
            <w:r>
              <w:t>A</w:t>
            </w:r>
            <w:r w:rsidR="0048779D">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0F6AB8">
            <w:pPr>
              <w:pStyle w:val="ProductList-TableBody"/>
              <w:jc w:val="center"/>
            </w:pPr>
          </w:p>
        </w:tc>
      </w:tr>
      <w:tr w:rsidR="000F6AB8">
        <w:tc>
          <w:tcPr>
            <w:tcW w:w="416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System Center 2012 R2 Configuration Manager, клиентская лицензия на управление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bl>
    <w:p w:rsidR="000F6AB8" w:rsidRDefault="0048779D">
      <w:pPr>
        <w:pStyle w:val="ProductList-Body"/>
      </w:pPr>
      <w:r>
        <w:t xml:space="preserve"> </w:t>
      </w:r>
    </w:p>
    <w:p w:rsidR="000F6AB8" w:rsidRDefault="0048779D">
      <w:pPr>
        <w:pStyle w:val="ProductList-Offering1SubSection"/>
      </w:pPr>
      <w:bookmarkStart w:id="143" w:name="_Sec746"/>
      <w:r>
        <w:t>2. Существенные условия для продуктов</w:t>
      </w:r>
      <w:bookmarkEnd w:id="143"/>
    </w:p>
    <w:tbl>
      <w:tblPr>
        <w:tblStyle w:val="PURTable"/>
        <w:tblW w:w="0" w:type="dxa"/>
        <w:tblLook w:val="04A0" w:firstRow="1" w:lastRow="0" w:firstColumn="1" w:lastColumn="0" w:noHBand="0" w:noVBand="1"/>
      </w:tblPr>
      <w:tblGrid>
        <w:gridCol w:w="3630"/>
        <w:gridCol w:w="3657"/>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Более ранние версии Продукта и их Даты доступности.         "</w:instrText>
            </w:r>
            <w:r w:rsidRPr="00721CA3">
              <w:rPr>
                <w:color w:val="0563C1"/>
              </w:rPr>
              <w:fldChar w:fldCharType="separate"/>
            </w:r>
            <w:r>
              <w:rPr>
                <w:color w:val="0563C1"/>
              </w:rPr>
              <w:t>Предыдущая версия</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покрытия SA для Продукта         "</w:instrText>
            </w:r>
            <w:r w:rsidRPr="00721CA3">
              <w:rPr>
                <w:color w:val="0563C1"/>
              </w:rPr>
              <w:fldChar w:fldCharType="separate"/>
            </w:r>
            <w:r>
              <w:rPr>
                <w:color w:val="0563C1"/>
              </w:rPr>
              <w:t>Необходимое условие (SA)</w:t>
            </w:r>
            <w:r w:rsidRPr="00721CA3">
              <w:rPr>
                <w:color w:val="0563C1"/>
              </w:rPr>
              <w:fldChar w:fldCharType="end"/>
            </w:r>
            <w:r>
              <w:t xml:space="preserve">: </w:t>
            </w:r>
            <w:hyperlink w:anchor="_Sec564">
              <w:r>
                <w:rPr>
                  <w:color w:val="00467F"/>
                  <w:u w:val="single"/>
                </w:rPr>
                <w:t>Приложение B</w:t>
              </w:r>
            </w:hyperlink>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Offering1SubSection"/>
      </w:pPr>
      <w:bookmarkStart w:id="144" w:name="_Sec802"/>
      <w:r>
        <w:t>3. Права на использование</w:t>
      </w:r>
      <w:bookmarkEnd w:id="144"/>
    </w:p>
    <w:tbl>
      <w:tblPr>
        <w:tblStyle w:val="PURTable"/>
        <w:tblW w:w="0" w:type="dxa"/>
        <w:tblLook w:val="04A0" w:firstRow="1" w:lastRow="0" w:firstColumn="1" w:lastColumn="0" w:noHBand="0" w:noVBand="1"/>
      </w:tblPr>
      <w:tblGrid>
        <w:gridCol w:w="3639"/>
        <w:gridCol w:w="3632"/>
        <w:gridCol w:w="364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rsidRPr="00721CA3">
              <w:rPr>
                <w:color w:val="0563C1"/>
              </w:rPr>
              <w:fldChar w:fldCharType="separate"/>
            </w:r>
            <w:r>
              <w:rPr>
                <w:color w:val="0563C1"/>
              </w:rPr>
              <w:t>Условия лицензии для конкретного продукта</w:t>
            </w:r>
            <w:r w:rsidRPr="00721CA3">
              <w:rPr>
                <w:color w:val="0563C1"/>
              </w:rP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Дополнительное программное обеспечение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Другие компоненты Microsoft, содержащиеся в Продукте. См. подробные сведения в разделе «Включенные технологии» Универсальных прав лицензии.         "</w:instrText>
            </w:r>
            <w:r w:rsidRPr="00721CA3">
              <w:rPr>
                <w:color w:val="0563C1"/>
              </w:rPr>
              <w:fldChar w:fldCharType="separate"/>
            </w:r>
            <w:r>
              <w:rPr>
                <w:color w:val="0563C1"/>
              </w:rPr>
              <w:t>Включенные технологии</w:t>
            </w:r>
            <w:r w:rsidRPr="00721CA3">
              <w:rPr>
                <w:color w:val="0563C1"/>
              </w:rPr>
              <w:fldChar w:fldCharType="end"/>
            </w:r>
            <w:r>
              <w:t>: Технология SQL Server, Компоненты программного обеспечения Windows</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Описание уведомлений, применимых к Продукту. См. подробные сведения в разделе «Уведомления» в Универсальных условиях лицензии.         "</w:instrText>
            </w:r>
            <w:r w:rsidRPr="00721CA3">
              <w:rPr>
                <w:color w:val="0563C1"/>
              </w:rPr>
              <w:fldChar w:fldCharType="separate"/>
            </w:r>
            <w:r>
              <w:rPr>
                <w:color w:val="0563C1"/>
              </w:rPr>
              <w:t>Уведомления</w:t>
            </w:r>
            <w:r w:rsidRPr="00721CA3">
              <w:rPr>
                <w:color w:val="0563C1"/>
              </w:rP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Лицензия на управление</w:t>
      </w:r>
    </w:p>
    <w:tbl>
      <w:tblPr>
        <w:tblStyle w:val="PURTable"/>
        <w:tblW w:w="0" w:type="dxa"/>
        <w:tblLook w:val="04A0" w:firstRow="1" w:lastRow="0" w:firstColumn="1" w:lastColumn="0" w:noHBand="0" w:noVBand="1"/>
      </w:tblPr>
      <w:tblGrid>
        <w:gridCol w:w="3611"/>
        <w:gridCol w:w="3661"/>
        <w:gridCol w:w="3644"/>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AB8" w:rsidRDefault="0048779D">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0F6AB8" w:rsidRDefault="0048779D">
            <w:pPr>
              <w:pStyle w:val="ProductList-TableBody"/>
            </w:pPr>
            <w:r>
              <w:t>System Center 2012 R2 Configuration Manager (Пользователь или OSE)</w:t>
            </w:r>
          </w:p>
        </w:tc>
        <w:tc>
          <w:tcPr>
            <w:tcW w:w="4040" w:type="dxa"/>
            <w:tcBorders>
              <w:top w:val="single" w:sz="18" w:space="0" w:color="0072C6"/>
              <w:left w:val="none" w:sz="4" w:space="0" w:color="000000"/>
              <w:bottom w:val="none" w:sz="4" w:space="0" w:color="000000"/>
              <w:right w:val="single" w:sz="4" w:space="0" w:color="000000"/>
            </w:tcBorders>
          </w:tcPr>
          <w:p w:rsidR="000F6AB8" w:rsidRDefault="0048779D">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r>
      <w:tr w:rsidR="000F6A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AB8" w:rsidRDefault="004877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F6AB8" w:rsidRDefault="0048779D">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3.2 Технология SQL Server</w:t>
      </w:r>
    </w:p>
    <w:p w:rsidR="000F6AB8" w:rsidRDefault="0048779D">
      <w:pPr>
        <w:pStyle w:val="ProductList-Body"/>
      </w:pPr>
      <w:r>
        <w:t>Клиент может запускать один экземпляр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только с целью поддержки такого Продукта и любого другого Продукта, содержащего программное обеспечение базы данных SQL Server.</w:t>
      </w:r>
    </w:p>
    <w:p w:rsidR="000F6AB8" w:rsidRDefault="0048779D">
      <w:pPr>
        <w:pStyle w:val="ProductList-Offering1SubSection"/>
      </w:pPr>
      <w:bookmarkStart w:id="145" w:name="_Sec839"/>
      <w:r>
        <w:t>4. Software Assurance</w:t>
      </w:r>
      <w:bookmarkEnd w:id="145"/>
    </w:p>
    <w:tbl>
      <w:tblPr>
        <w:tblStyle w:val="PURTable"/>
        <w:tblW w:w="0" w:type="dxa"/>
        <w:tblLook w:val="04A0" w:firstRow="1" w:lastRow="0" w:firstColumn="1" w:lastColumn="0" w:noHBand="0" w:noVBand="1"/>
      </w:tblPr>
      <w:tblGrid>
        <w:gridCol w:w="3632"/>
        <w:gridCol w:w="3649"/>
        <w:gridCol w:w="363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rsidRPr="00721CA3">
              <w:rPr>
                <w:color w:val="0563C1"/>
              </w:rPr>
              <w:fldChar w:fldCharType="separate"/>
            </w:r>
            <w:r>
              <w:rPr>
                <w:color w:val="0563C1"/>
              </w:rPr>
              <w:t>Аварийное восстановление</w:t>
            </w:r>
            <w:r w:rsidRPr="00721CA3">
              <w:rPr>
                <w:color w:val="0563C1"/>
              </w:rP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перехода на резервный ресурс в случае отказа устройства: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rsidRPr="00721CA3">
              <w:rPr>
                <w:color w:val="0563C1"/>
              </w:rPr>
              <w:fldChar w:fldCharType="separate"/>
            </w:r>
            <w:r>
              <w:rPr>
                <w:color w:val="0563C1"/>
              </w:rPr>
              <w:t>Права на миграцию</w:t>
            </w:r>
            <w:r w:rsidRPr="00721CA3">
              <w:rPr>
                <w:color w:val="0563C1"/>
              </w:rPr>
              <w:fldChar w:fldCharType="end"/>
            </w:r>
            <w:r>
              <w:t xml:space="preserve">. </w:t>
            </w:r>
            <w:hyperlink r:id="rId61">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использование продукта вне офиса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rsidRPr="00721CA3">
              <w:rPr>
                <w:color w:val="0563C1"/>
              </w:rPr>
              <w:fldChar w:fldCharType="separate"/>
            </w:r>
            <w:r>
              <w:rPr>
                <w:color w:val="0563C1"/>
              </w:rPr>
              <w:t>Резидентное размещение</w:t>
            </w:r>
            <w:r w:rsidRPr="00721CA3">
              <w:rPr>
                <w:color w:val="0563C1"/>
              </w:rP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4.1 System Center Configuration Manager — Права VDI</w:t>
      </w:r>
    </w:p>
    <w:p w:rsidR="000F6AB8" w:rsidRDefault="0048779D">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Виртуальными операционными средами</w:t>
      </w:r>
      <w:r w:rsidRPr="00721CA3">
        <w:rPr>
          <w:color w:val="0563C1"/>
        </w:rP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Лицензия</w:t>
      </w:r>
      <w:r w:rsidRPr="00721CA3">
        <w:rPr>
          <w:color w:val="0563C1"/>
        </w:rPr>
        <w:fldChar w:fldCharType="end"/>
      </w:r>
      <w:r>
        <w:t xml:space="preserve"> VDI. Такие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Виртуальные операционные среды</w:t>
      </w:r>
      <w:r w:rsidRPr="00721CA3">
        <w:rPr>
          <w:color w:val="0563C1"/>
        </w:rPr>
        <w:fldChar w:fldCharType="end"/>
      </w:r>
      <w:r>
        <w:t xml:space="preserve"> можно запускать на разных узлах инфраструктуры виртуальных рабочих столов.</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
      </w:pPr>
      <w:bookmarkStart w:id="146" w:name="_Sec645"/>
      <w:r>
        <w:t>System Center Data Projection Manager</w:t>
      </w:r>
      <w:bookmarkEnd w:id="146"/>
      <w:r>
        <w:fldChar w:fldCharType="begin"/>
      </w:r>
      <w:r>
        <w:instrText xml:space="preserve"> TC "</w:instrText>
      </w:r>
      <w:bookmarkStart w:id="147" w:name="_Toc423424983"/>
      <w:r>
        <w:instrText>System Center Data Projection Manager</w:instrText>
      </w:r>
      <w:bookmarkEnd w:id="147"/>
      <w:r>
        <w:instrText>" \l 3</w:instrText>
      </w:r>
      <w:r>
        <w:fldChar w:fldCharType="end"/>
      </w:r>
    </w:p>
    <w:p w:rsidR="000F6AB8" w:rsidRDefault="0048779D">
      <w:pPr>
        <w:pStyle w:val="ProductList-Body"/>
      </w:pPr>
      <w:r>
        <w:t>Информацию о том, как лицензировать и использовать System Center Data Protection Manager 2010</w:t>
      </w:r>
      <w:r>
        <w:fldChar w:fldCharType="begin"/>
      </w:r>
      <w:r>
        <w:instrText xml:space="preserve"> XE "System Center Data Protection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2">
        <w:r>
          <w:rPr>
            <w:color w:val="00467F"/>
            <w:u w:val="single"/>
          </w:rPr>
          <w:t>http://go.microsoft.com/?linkid=9839206</w:t>
        </w:r>
      </w:hyperlink>
      <w:r>
        <w:t xml:space="preserve"> и в Списке продуктов за июнь 2015 г. по адресу </w:t>
      </w:r>
      <w:hyperlink r:id="rId63">
        <w:r>
          <w:rPr>
            <w:color w:val="00467F"/>
            <w:u w:val="single"/>
          </w:rPr>
          <w:t>http://go.microsoft.com/?linkid=9839207</w:t>
        </w:r>
      </w:hyperlink>
      <w:r>
        <w:t>.</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
      </w:pPr>
      <w:bookmarkStart w:id="148" w:name="_Sec646"/>
      <w:r>
        <w:t>System Center Operation Manager</w:t>
      </w:r>
      <w:bookmarkEnd w:id="148"/>
      <w:r>
        <w:fldChar w:fldCharType="begin"/>
      </w:r>
      <w:r>
        <w:instrText xml:space="preserve"> TC "</w:instrText>
      </w:r>
      <w:bookmarkStart w:id="149" w:name="_Toc423424984"/>
      <w:r>
        <w:instrText>System Center Operation Manager</w:instrText>
      </w:r>
      <w:bookmarkEnd w:id="149"/>
      <w:r>
        <w:instrText>" \l 3</w:instrText>
      </w:r>
      <w:r>
        <w:fldChar w:fldCharType="end"/>
      </w:r>
    </w:p>
    <w:p w:rsidR="000F6AB8" w:rsidRDefault="0048779D">
      <w:pPr>
        <w:pStyle w:val="ProductList-Body"/>
      </w:pPr>
      <w:r>
        <w:t>Информацию о том, как лицензировать и использовать System Center Operation Manager 2007 R2</w:t>
      </w:r>
      <w:r>
        <w:fldChar w:fldCharType="begin"/>
      </w:r>
      <w:r>
        <w:instrText xml:space="preserve"> XE "System Center Operation Manager 2007 R2"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4">
        <w:r>
          <w:rPr>
            <w:color w:val="00467F"/>
            <w:u w:val="single"/>
          </w:rPr>
          <w:t>http://go.microsoft.com/?linkid=9839206</w:t>
        </w:r>
      </w:hyperlink>
      <w:r>
        <w:t xml:space="preserve"> и в Списке продуктов за июнь 2015 г. по адресу </w:t>
      </w:r>
      <w:hyperlink r:id="rId65">
        <w:r>
          <w:rPr>
            <w:color w:val="00467F"/>
            <w:u w:val="single"/>
          </w:rPr>
          <w:t>http://go.microsoft.com/?linkid=9839207</w:t>
        </w:r>
      </w:hyperlink>
      <w:r>
        <w:t>.</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
      </w:pPr>
      <w:bookmarkStart w:id="150" w:name="_Sec647"/>
      <w:r>
        <w:t>System Center Server Management Suite</w:t>
      </w:r>
      <w:bookmarkEnd w:id="150"/>
      <w:r>
        <w:fldChar w:fldCharType="begin"/>
      </w:r>
      <w:r>
        <w:instrText xml:space="preserve"> TC "</w:instrText>
      </w:r>
      <w:bookmarkStart w:id="151" w:name="_Toc423424985"/>
      <w:r>
        <w:instrText>System Center Server Management Suite</w:instrText>
      </w:r>
      <w:bookmarkEnd w:id="151"/>
      <w:r>
        <w:instrText>" \l 3</w:instrText>
      </w:r>
      <w:r>
        <w:fldChar w:fldCharType="end"/>
      </w:r>
    </w:p>
    <w:p w:rsidR="000F6AB8" w:rsidRDefault="0048779D">
      <w:pPr>
        <w:pStyle w:val="ProductList-Body"/>
      </w:pPr>
      <w:r>
        <w:t>Информацию о том, как лицензировать и использовать System Center Server Management Suite</w:t>
      </w:r>
      <w:r>
        <w:fldChar w:fldCharType="begin"/>
      </w:r>
      <w:r>
        <w:instrText xml:space="preserve"> XE "System Center Server Management Suite"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6">
        <w:r>
          <w:rPr>
            <w:color w:val="00467F"/>
            <w:u w:val="single"/>
          </w:rPr>
          <w:t>http://go.microsoft.com/?linkid=9839206</w:t>
        </w:r>
      </w:hyperlink>
      <w:r>
        <w:t xml:space="preserve"> и в Списке продуктов за июнь 2015 г. по адресу </w:t>
      </w:r>
      <w:hyperlink r:id="rId67">
        <w:r>
          <w:rPr>
            <w:color w:val="00467F"/>
            <w:u w:val="single"/>
          </w:rPr>
          <w:t>http://go.microsoft.com/?linkid=9839207</w:t>
        </w:r>
      </w:hyperlink>
      <w:r>
        <w:t>.</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
      </w:pPr>
      <w:bookmarkStart w:id="152" w:name="_Sec648"/>
      <w:r>
        <w:t>System Center Service Manager</w:t>
      </w:r>
      <w:bookmarkEnd w:id="152"/>
      <w:r>
        <w:fldChar w:fldCharType="begin"/>
      </w:r>
      <w:r>
        <w:instrText xml:space="preserve"> TC "</w:instrText>
      </w:r>
      <w:bookmarkStart w:id="153" w:name="_Toc423424986"/>
      <w:r>
        <w:instrText>System Center Service Manager</w:instrText>
      </w:r>
      <w:bookmarkEnd w:id="153"/>
      <w:r>
        <w:instrText>" \l 3</w:instrText>
      </w:r>
      <w:r>
        <w:fldChar w:fldCharType="end"/>
      </w:r>
    </w:p>
    <w:p w:rsidR="000F6AB8" w:rsidRDefault="0048779D">
      <w:pPr>
        <w:pStyle w:val="ProductList-Body"/>
      </w:pPr>
      <w:r>
        <w:t>Информацию о том, как лицензировать и использовать System Center Service Manager 2010</w:t>
      </w:r>
      <w:r>
        <w:fldChar w:fldCharType="begin"/>
      </w:r>
      <w:r>
        <w:instrText xml:space="preserve"> XE "System Center Service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8">
        <w:r>
          <w:rPr>
            <w:color w:val="00467F"/>
            <w:u w:val="single"/>
          </w:rPr>
          <w:t>http://go.microsoft.com/?linkid=9839206</w:t>
        </w:r>
      </w:hyperlink>
      <w:r>
        <w:t xml:space="preserve"> и в Списке продуктов за июнь 2015 г. по адресу </w:t>
      </w:r>
      <w:hyperlink r:id="rId69">
        <w:r>
          <w:rPr>
            <w:color w:val="00467F"/>
            <w:u w:val="single"/>
          </w:rPr>
          <w:t>http://go.microsoft.com/?linkid=9839207</w:t>
        </w:r>
      </w:hyperlink>
      <w:r>
        <w:t>.</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1Heading"/>
      </w:pPr>
      <w:bookmarkStart w:id="154" w:name="_Sec616"/>
      <w:r>
        <w:t>наборы Virtual Desktop Infrastructure (VDI) Suite;</w:t>
      </w:r>
      <w:bookmarkEnd w:id="154"/>
      <w:r>
        <w:fldChar w:fldCharType="begin"/>
      </w:r>
      <w:r>
        <w:instrText xml:space="preserve"> TC "</w:instrText>
      </w:r>
      <w:bookmarkStart w:id="155" w:name="_Toc423424987"/>
      <w:r>
        <w:instrText>наборы Virtual Desktop Infrastructure (VDI) Suite;</w:instrText>
      </w:r>
      <w:bookmarkEnd w:id="155"/>
      <w:r>
        <w:instrText>" \l 2</w:instrText>
      </w:r>
      <w:r>
        <w:fldChar w:fldCharType="end"/>
      </w:r>
    </w:p>
    <w:p w:rsidR="000F6AB8" w:rsidRDefault="0048779D">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70">
        <w:r>
          <w:rPr>
            <w:color w:val="00467F"/>
            <w:u w:val="single"/>
          </w:rPr>
          <w:t>http://go.microsoft.com/?linkid=9839206</w:t>
        </w:r>
      </w:hyperlink>
      <w:r>
        <w:t xml:space="preserve"> и в Списке продуктов за июнь 2015 г. по адресу </w:t>
      </w:r>
      <w:hyperlink r:id="rId71">
        <w:r>
          <w:rPr>
            <w:color w:val="00467F"/>
            <w:u w:val="single"/>
          </w:rPr>
          <w:t>http://go.microsoft.com/?linkid=9839207</w:t>
        </w:r>
      </w:hyperlink>
      <w:r>
        <w:t>.</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GroupHeading"/>
      </w:pPr>
      <w:bookmarkStart w:id="156" w:name="_Sec617"/>
      <w:r>
        <w:t>Visual Studio</w:t>
      </w:r>
      <w:bookmarkEnd w:id="156"/>
      <w:r>
        <w:fldChar w:fldCharType="begin"/>
      </w:r>
      <w:r>
        <w:instrText xml:space="preserve"> TC "</w:instrText>
      </w:r>
      <w:bookmarkStart w:id="157" w:name="_Toc423424988"/>
      <w:r>
        <w:instrText>Visual Studio</w:instrText>
      </w:r>
      <w:bookmarkEnd w:id="157"/>
      <w:r>
        <w:instrText>" \l 2</w:instrText>
      </w:r>
      <w:r>
        <w:fldChar w:fldCharType="end"/>
      </w:r>
    </w:p>
    <w:p w:rsidR="000F6AB8" w:rsidRDefault="0048779D">
      <w:pPr>
        <w:pStyle w:val="ProductList-Offering2HeadingNoBorder"/>
      </w:pPr>
      <w:bookmarkStart w:id="158" w:name="_Sec649"/>
      <w:r>
        <w:t>Visual Studio</w:t>
      </w:r>
      <w:bookmarkEnd w:id="158"/>
      <w:r>
        <w:fldChar w:fldCharType="begin"/>
      </w:r>
      <w:r>
        <w:instrText xml:space="preserve"> TC "</w:instrText>
      </w:r>
      <w:bookmarkStart w:id="159" w:name="_Toc423424989"/>
      <w:r>
        <w:instrText>Visual Studio</w:instrText>
      </w:r>
      <w:bookmarkEnd w:id="159"/>
      <w:r>
        <w:instrText>" \l 3</w:instrText>
      </w:r>
      <w:r>
        <w:fldChar w:fldCharType="end"/>
      </w:r>
    </w:p>
    <w:p w:rsidR="000F6AB8" w:rsidRDefault="0048779D">
      <w:pPr>
        <w:pStyle w:val="ProductList-Offering1SubSection"/>
      </w:pPr>
      <w:bookmarkStart w:id="160" w:name="_Sec697"/>
      <w:r>
        <w:t>1. Период доступности Продуктов</w:t>
      </w:r>
      <w:bookmarkEnd w:id="1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F6A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416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Visual Studio Professional 2013 с MSDN</w:t>
            </w:r>
            <w:r>
              <w:fldChar w:fldCharType="begin"/>
            </w:r>
            <w:r>
              <w:instrText xml:space="preserve"> XE "Visual Studio Professional 2013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0F6AB8" w:rsidRDefault="00803875" w:rsidP="008038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rsidP="00803875">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Open License и Open Value для SA (Software Assurance) и L/SA (лицензия и Software Assurance)         "</w:instrText>
            </w:r>
            <w:r w:rsidRPr="00CE71AE">
              <w:rPr>
                <w:color w:val="000000" w:themeColor="text1"/>
              </w:rPr>
              <w:fldChar w:fldCharType="separate"/>
            </w:r>
            <w:r w:rsidRPr="00CE71AE">
              <w:rPr>
                <w:color w:val="000000" w:themeColor="text1"/>
              </w:rPr>
              <w:t>О</w:t>
            </w:r>
            <w:r w:rsidR="00803875" w:rsidRPr="00CE71AE">
              <w:rPr>
                <w:color w:val="000000" w:themeColor="text1"/>
              </w:rPr>
              <w:t>S</w:t>
            </w:r>
            <w:r w:rsidRPr="00CE71A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r w:rsidRPr="00CE71AE">
              <w:rPr>
                <w:color w:val="000000" w:themeColor="text1"/>
              </w:rPr>
              <w:fldChar w:fldCharType="begin"/>
            </w:r>
            <w:r w:rsidRPr="00CE71AE">
              <w:rPr>
                <w:color w:val="000000" w:themeColor="text1"/>
              </w:rPr>
              <w:instrText>AutoTextList  \s NoStyle \t " : Продукт Application Platform         "</w:instrText>
            </w:r>
            <w:r w:rsidRPr="00CE71AE">
              <w:rPr>
                <w:color w:val="000000" w:themeColor="text1"/>
              </w:rPr>
              <w:fldChar w:fldCharType="separate"/>
            </w:r>
            <w:r w:rsidRPr="00CE71AE">
              <w:rPr>
                <w:color w:val="000000" w:themeColor="text1"/>
              </w:rPr>
              <w:t>AP</w:t>
            </w:r>
            <w:r w:rsidRPr="00CE71A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r w:rsidR="00803875" w:rsidRPr="00CE71A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Visual Studio Premium 2013 с MSDN</w:t>
            </w:r>
            <w:r>
              <w:fldChar w:fldCharType="begin"/>
            </w:r>
            <w:r>
              <w:instrText xml:space="preserve"> XE "Visual Studio Premium 2013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0F6AB8" w:rsidRDefault="008038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rsidP="00803875">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Open License и Open Value для SA (Software Assurance) и L/SA (лицензия и Software Assurance)         "</w:instrText>
            </w:r>
            <w:r w:rsidRPr="00CE71AE">
              <w:rPr>
                <w:color w:val="000000" w:themeColor="text1"/>
              </w:rPr>
              <w:fldChar w:fldCharType="separate"/>
            </w:r>
            <w:r w:rsidRPr="00CE71AE">
              <w:rPr>
                <w:color w:val="000000" w:themeColor="text1"/>
              </w:rPr>
              <w:t>О</w:t>
            </w:r>
            <w:r w:rsidR="00803875" w:rsidRPr="00CE71AE">
              <w:rPr>
                <w:color w:val="000000" w:themeColor="text1"/>
              </w:rPr>
              <w:t>S</w:t>
            </w:r>
            <w:r w:rsidRPr="00CE71A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r w:rsidRPr="00CE71AE">
              <w:rPr>
                <w:color w:val="000000" w:themeColor="text1"/>
              </w:rPr>
              <w:fldChar w:fldCharType="begin"/>
            </w:r>
            <w:r w:rsidRPr="00CE71AE">
              <w:rPr>
                <w:color w:val="000000" w:themeColor="text1"/>
              </w:rPr>
              <w:instrText>AutoTextList  \s NoStyle \t " : Продукт Application Platform         "</w:instrText>
            </w:r>
            <w:r w:rsidRPr="00CE71AE">
              <w:rPr>
                <w:color w:val="000000" w:themeColor="text1"/>
              </w:rPr>
              <w:fldChar w:fldCharType="separate"/>
            </w:r>
            <w:r w:rsidRPr="00CE71AE">
              <w:rPr>
                <w:color w:val="000000" w:themeColor="text1"/>
              </w:rPr>
              <w:t>AP</w:t>
            </w:r>
            <w:r w:rsidRPr="00CE71AE">
              <w:rPr>
                <w:color w:val="000000" w:themeColor="text1"/>
              </w:rPr>
              <w:fldChar w:fldCharType="end"/>
            </w:r>
            <w:r w:rsidRPr="00CE71AE">
              <w:rPr>
                <w:color w:val="000000" w:themeColor="text1"/>
              </w:rPr>
              <w:t>,</w:t>
            </w:r>
            <w:r w:rsidRPr="00CE71AE">
              <w:rPr>
                <w:color w:val="000000" w:themeColor="text1"/>
              </w:rPr>
              <w:fldChar w:fldCharType="begin"/>
            </w:r>
            <w:r w:rsidRPr="00CE71AE">
              <w:rPr>
                <w:color w:val="000000" w:themeColor="text1"/>
              </w:rPr>
              <w:instrText>AutoTextList  \s NoStyle \t " : серверные продукты и продукты-средства         "</w:instrText>
            </w:r>
            <w:r w:rsidRPr="00CE71AE">
              <w:rPr>
                <w:color w:val="000000" w:themeColor="text1"/>
              </w:rPr>
              <w:fldChar w:fldCharType="separate"/>
            </w:r>
            <w:r w:rsidRPr="00CE71AE">
              <w:rPr>
                <w:color w:val="000000" w:themeColor="text1"/>
              </w:rPr>
              <w:t>SP</w:t>
            </w:r>
            <w:r w:rsidRPr="00CE71A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r w:rsidR="00803875" w:rsidRPr="00CE71A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Visual Studio Ultimate 2013 с MSDN</w:t>
            </w:r>
            <w:r>
              <w:fldChar w:fldCharType="begin"/>
            </w:r>
            <w:r>
              <w:instrText xml:space="preserve"> XE "Visual Studio Ultimate 2013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0F6AB8" w:rsidRDefault="00803875">
            <w:pPr>
              <w:pStyle w:val="ProductList-TableBody"/>
              <w:jc w:val="center"/>
            </w:pPr>
            <w:r>
              <w:t>(1)</w:t>
            </w:r>
            <w:r w:rsidR="0048779D">
              <w:t xml:space="preserve"> </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rsidP="00803875">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Open License и Open Value для SA (Software Assurance) и L/SA (лицензия и Software Assurance)         "</w:instrText>
            </w:r>
            <w:r w:rsidRPr="00CE71AE">
              <w:rPr>
                <w:color w:val="000000" w:themeColor="text1"/>
              </w:rPr>
              <w:fldChar w:fldCharType="separate"/>
            </w:r>
            <w:r w:rsidRPr="00CE71AE">
              <w:rPr>
                <w:color w:val="000000" w:themeColor="text1"/>
              </w:rPr>
              <w:t>О</w:t>
            </w:r>
            <w:r w:rsidR="00803875" w:rsidRPr="00CE71AE">
              <w:rPr>
                <w:color w:val="000000" w:themeColor="text1"/>
              </w:rPr>
              <w:t>S</w:t>
            </w:r>
            <w:r w:rsidRPr="00CE71A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r w:rsidRPr="00CE71AE">
              <w:rPr>
                <w:color w:val="000000" w:themeColor="text1"/>
              </w:rPr>
              <w:fldChar w:fldCharType="begin"/>
            </w:r>
            <w:r w:rsidRPr="00CE71AE">
              <w:rPr>
                <w:color w:val="000000" w:themeColor="text1"/>
              </w:rPr>
              <w:instrText>AutoTextList  \s NoStyle \t " : Продукт Application Platform         "</w:instrText>
            </w:r>
            <w:r w:rsidRPr="00CE71AE">
              <w:rPr>
                <w:color w:val="000000" w:themeColor="text1"/>
              </w:rPr>
              <w:fldChar w:fldCharType="separate"/>
            </w:r>
            <w:r w:rsidRPr="00CE71AE">
              <w:rPr>
                <w:color w:val="000000" w:themeColor="text1"/>
              </w:rPr>
              <w:t>AP</w:t>
            </w:r>
            <w:r w:rsidRPr="00CE71AE">
              <w:rPr>
                <w:color w:val="000000" w:themeColor="text1"/>
              </w:rPr>
              <w:fldChar w:fldCharType="end"/>
            </w:r>
            <w:r w:rsidRPr="00CE71AE">
              <w:rPr>
                <w:color w:val="000000" w:themeColor="text1"/>
              </w:rPr>
              <w:t>,</w:t>
            </w:r>
            <w:r w:rsidRPr="00CE71AE">
              <w:rPr>
                <w:color w:val="000000" w:themeColor="text1"/>
              </w:rPr>
              <w:fldChar w:fldCharType="begin"/>
            </w:r>
            <w:r w:rsidRPr="00CE71AE">
              <w:rPr>
                <w:color w:val="000000" w:themeColor="text1"/>
              </w:rPr>
              <w:instrText>AutoTextList  \s NoStyle \t " : серверные продукты и продукты-средства         "</w:instrText>
            </w:r>
            <w:r w:rsidRPr="00CE71AE">
              <w:rPr>
                <w:color w:val="000000" w:themeColor="text1"/>
              </w:rPr>
              <w:fldChar w:fldCharType="separate"/>
            </w:r>
            <w:r w:rsidRPr="00CE71AE">
              <w:rPr>
                <w:color w:val="000000" w:themeColor="text1"/>
              </w:rPr>
              <w:t>SP</w:t>
            </w:r>
            <w:r w:rsidRPr="00CE71A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r w:rsidR="00803875" w:rsidRPr="00CE71A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Visual Studio Test Professional 2013 с MSDN</w:t>
            </w:r>
            <w:r>
              <w:fldChar w:fldCharType="begin"/>
            </w:r>
            <w:r>
              <w:instrText xml:space="preserve"> XE "Visual Studio Test Professional 2013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0F6AB8" w:rsidRDefault="00803875">
            <w:pPr>
              <w:pStyle w:val="ProductList-TableBody"/>
              <w:jc w:val="center"/>
            </w:pPr>
            <w:r>
              <w:t>(1)</w:t>
            </w:r>
            <w:r w:rsidR="0048779D">
              <w:t xml:space="preserve"> </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rsidP="00803875">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Open License и Open Value для SA (Software Assurance) и L/SA (лицензия и Software Assurance)         "</w:instrText>
            </w:r>
            <w:r w:rsidRPr="00CE71AE">
              <w:rPr>
                <w:color w:val="000000" w:themeColor="text1"/>
              </w:rPr>
              <w:fldChar w:fldCharType="separate"/>
            </w:r>
            <w:r w:rsidRPr="00CE71AE">
              <w:rPr>
                <w:color w:val="000000" w:themeColor="text1"/>
              </w:rPr>
              <w:t>О</w:t>
            </w:r>
            <w:r w:rsidR="00803875" w:rsidRPr="00CE71AE">
              <w:rPr>
                <w:color w:val="000000" w:themeColor="text1"/>
              </w:rPr>
              <w:t>S</w:t>
            </w:r>
            <w:r w:rsidRPr="00CE71A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r w:rsidRPr="00CE71AE">
              <w:rPr>
                <w:color w:val="000000" w:themeColor="text1"/>
              </w:rPr>
              <w:fldChar w:fldCharType="begin"/>
            </w:r>
            <w:r w:rsidRPr="00CE71AE">
              <w:rPr>
                <w:color w:val="000000" w:themeColor="text1"/>
              </w:rPr>
              <w:instrText>AutoTextList  \s NoStyle \t " : Продукт Application Platform         "</w:instrText>
            </w:r>
            <w:r w:rsidRPr="00CE71AE">
              <w:rPr>
                <w:color w:val="000000" w:themeColor="text1"/>
              </w:rPr>
              <w:fldChar w:fldCharType="separate"/>
            </w:r>
            <w:r w:rsidRPr="00CE71AE">
              <w:rPr>
                <w:color w:val="000000" w:themeColor="text1"/>
              </w:rPr>
              <w:t>AP</w:t>
            </w:r>
            <w:r w:rsidRPr="00CE71AE">
              <w:rPr>
                <w:color w:val="000000" w:themeColor="text1"/>
              </w:rPr>
              <w:fldChar w:fldCharType="end"/>
            </w:r>
            <w:r w:rsidRPr="00CE71AE">
              <w:rPr>
                <w:color w:val="000000" w:themeColor="text1"/>
              </w:rPr>
              <w:t>,</w:t>
            </w:r>
            <w:r w:rsidRPr="00CE71AE">
              <w:rPr>
                <w:color w:val="000000" w:themeColor="text1"/>
              </w:rPr>
              <w:fldChar w:fldCharType="begin"/>
            </w:r>
            <w:r w:rsidRPr="00CE71AE">
              <w:rPr>
                <w:color w:val="000000" w:themeColor="text1"/>
              </w:rPr>
              <w:instrText>AutoTextList  \s NoStyle \t " : серверные продукты и продукты-средства         "</w:instrText>
            </w:r>
            <w:r w:rsidRPr="00CE71AE">
              <w:rPr>
                <w:color w:val="000000" w:themeColor="text1"/>
              </w:rPr>
              <w:fldChar w:fldCharType="separate"/>
            </w:r>
            <w:r w:rsidRPr="00CE71AE">
              <w:rPr>
                <w:color w:val="000000" w:themeColor="text1"/>
              </w:rPr>
              <w:t>SP</w:t>
            </w:r>
            <w:r w:rsidRPr="00CE71A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r w:rsidR="00803875" w:rsidRPr="00CE71A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p>
        </w:tc>
      </w:tr>
      <w:tr w:rsidR="000F6AB8">
        <w:tc>
          <w:tcPr>
            <w:tcW w:w="416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MSDN Operating Systems</w:t>
            </w:r>
            <w:r>
              <w:fldChar w:fldCharType="begin"/>
            </w:r>
            <w:r>
              <w:instrText xml:space="preserve"> XE "MSDN Operating Systems"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0F6AB8" w:rsidRDefault="00803875">
            <w:pPr>
              <w:pStyle w:val="ProductList-TableBody"/>
              <w:jc w:val="center"/>
            </w:pPr>
            <w:r>
              <w:t>(1)</w:t>
            </w:r>
            <w:r w:rsidR="0048779D">
              <w:t xml:space="preserve"> </w:t>
            </w:r>
          </w:p>
        </w:tc>
        <w:tc>
          <w:tcPr>
            <w:tcW w:w="6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rsidP="00803875">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Open License и Open Value для SA (Software Assurance) и L/SA (лицензия и Software Assurance)         "</w:instrText>
            </w:r>
            <w:r w:rsidRPr="00CE71AE">
              <w:rPr>
                <w:color w:val="000000" w:themeColor="text1"/>
              </w:rPr>
              <w:fldChar w:fldCharType="separate"/>
            </w:r>
            <w:r w:rsidRPr="00CE71AE">
              <w:rPr>
                <w:color w:val="000000" w:themeColor="text1"/>
              </w:rPr>
              <w:t>О</w:t>
            </w:r>
            <w:r w:rsidR="00803875" w:rsidRPr="00CE71AE">
              <w:rPr>
                <w:color w:val="000000" w:themeColor="text1"/>
              </w:rPr>
              <w:t>S</w:t>
            </w:r>
            <w:r w:rsidRPr="00CE71A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r w:rsidR="00803875" w:rsidRPr="00CE71A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p>
        </w:tc>
      </w:tr>
      <w:tr w:rsidR="000F6AB8">
        <w:tc>
          <w:tcPr>
            <w:tcW w:w="416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0F6AB8" w:rsidRDefault="00803875">
            <w:pPr>
              <w:pStyle w:val="ProductList-TableBody"/>
              <w:jc w:val="center"/>
            </w:pPr>
            <w:r>
              <w:t>(1)</w:t>
            </w:r>
            <w:r w:rsidR="0048779D">
              <w:t xml:space="preserve"> </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rsidP="00803875">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Open License и Open Value для SA (Software Assurance) и L/SA (лицензия и Software Assurance)         "</w:instrText>
            </w:r>
            <w:r w:rsidRPr="00CE71AE">
              <w:rPr>
                <w:color w:val="000000" w:themeColor="text1"/>
              </w:rPr>
              <w:fldChar w:fldCharType="separate"/>
            </w:r>
            <w:r w:rsidRPr="00CE71AE">
              <w:rPr>
                <w:color w:val="000000" w:themeColor="text1"/>
              </w:rPr>
              <w:t>О</w:t>
            </w:r>
            <w:r w:rsidR="00803875" w:rsidRPr="00CE71AE">
              <w:rPr>
                <w:color w:val="000000" w:themeColor="text1"/>
              </w:rPr>
              <w:t>S</w:t>
            </w:r>
            <w:r w:rsidRPr="00CE71A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r w:rsidRPr="00CE71AE">
              <w:rPr>
                <w:color w:val="000000" w:themeColor="text1"/>
              </w:rPr>
              <w:fldChar w:fldCharType="begin"/>
            </w:r>
            <w:r w:rsidRPr="00CE71AE">
              <w:rPr>
                <w:color w:val="000000" w:themeColor="text1"/>
              </w:rPr>
              <w:instrText>AutoTextList  \s NoStyle \t " : Продукт Application Platform         "</w:instrText>
            </w:r>
            <w:r w:rsidRPr="00CE71AE">
              <w:rPr>
                <w:color w:val="000000" w:themeColor="text1"/>
              </w:rPr>
              <w:fldChar w:fldCharType="separate"/>
            </w:r>
            <w:r w:rsidRPr="00CE71AE">
              <w:rPr>
                <w:color w:val="000000" w:themeColor="text1"/>
              </w:rPr>
              <w:t>AP</w:t>
            </w:r>
            <w:r w:rsidRPr="00CE71AE">
              <w:rPr>
                <w:color w:val="000000" w:themeColor="text1"/>
              </w:rPr>
              <w:fldChar w:fldCharType="end"/>
            </w:r>
            <w:r w:rsidRPr="00CE71AE">
              <w:rPr>
                <w:color w:val="000000" w:themeColor="text1"/>
              </w:rPr>
              <w:t>,</w:t>
            </w:r>
            <w:r w:rsidRPr="00CE71AE">
              <w:rPr>
                <w:color w:val="000000" w:themeColor="text1"/>
              </w:rPr>
              <w:fldChar w:fldCharType="begin"/>
            </w:r>
            <w:r w:rsidRPr="00CE71AE">
              <w:rPr>
                <w:color w:val="000000" w:themeColor="text1"/>
              </w:rPr>
              <w:instrText>AutoTextList  \s NoStyle \t " : серверные продукты и продукты-средства         "</w:instrText>
            </w:r>
            <w:r w:rsidRPr="00CE71AE">
              <w:rPr>
                <w:color w:val="000000" w:themeColor="text1"/>
              </w:rPr>
              <w:fldChar w:fldCharType="separate"/>
            </w:r>
            <w:r w:rsidRPr="00CE71AE">
              <w:rPr>
                <w:color w:val="000000" w:themeColor="text1"/>
              </w:rPr>
              <w:t>SP</w:t>
            </w:r>
            <w:r w:rsidRPr="00CE71A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r w:rsidR="00803875" w:rsidRPr="00CE71A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p>
        </w:tc>
      </w:tr>
    </w:tbl>
    <w:p w:rsidR="000F6AB8" w:rsidRDefault="0048779D">
      <w:pPr>
        <w:pStyle w:val="ProductList-Offering1SubSection"/>
      </w:pPr>
      <w:bookmarkStart w:id="161" w:name="_Sec752"/>
      <w:r>
        <w:t>2. Существенные условия для продуктов</w:t>
      </w:r>
      <w:bookmarkEnd w:id="161"/>
    </w:p>
    <w:tbl>
      <w:tblPr>
        <w:tblStyle w:val="PURTable"/>
        <w:tblW w:w="0" w:type="dxa"/>
        <w:tblLook w:val="04A0" w:firstRow="1" w:lastRow="0" w:firstColumn="1" w:lastColumn="0" w:noHBand="0" w:noVBand="1"/>
      </w:tblPr>
      <w:tblGrid>
        <w:gridCol w:w="3615"/>
        <w:gridCol w:w="3644"/>
        <w:gridCol w:w="3657"/>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Более ранние версии Продукта и их Даты доступности.         "</w:instrText>
            </w:r>
            <w:r w:rsidRPr="00721CA3">
              <w:rPr>
                <w:color w:val="0563C1"/>
              </w:rPr>
              <w:fldChar w:fldCharType="separate"/>
            </w:r>
            <w:r>
              <w:rPr>
                <w:color w:val="0563C1"/>
              </w:rPr>
              <w:t>Предыдущая версия</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rsidRPr="00721CA3">
              <w:rPr>
                <w:color w:val="0563C1"/>
              </w:rPr>
              <w:fldChar w:fldCharType="separate"/>
            </w:r>
            <w:r>
              <w:rPr>
                <w:color w:val="0563C1"/>
              </w:rPr>
              <w:t>Выпуски с меньшими функциональными возможностями</w:t>
            </w:r>
            <w:r w:rsidRPr="00721CA3">
              <w:rPr>
                <w:color w:val="0563C1"/>
              </w:rPr>
              <w:fldChar w:fldCharType="end"/>
            </w:r>
            <w:r>
              <w:t>. Premium и Ultimate с MSDN</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покрытия SA для Продукта         "</w:instrText>
            </w:r>
            <w:r w:rsidRPr="00721CA3">
              <w:rPr>
                <w:color w:val="0563C1"/>
              </w:rPr>
              <w:fldChar w:fldCharType="separate"/>
            </w:r>
            <w:r>
              <w:rPr>
                <w:color w:val="0563C1"/>
              </w:rPr>
              <w:t>Необходимое условие (SA)</w:t>
            </w:r>
            <w:r w:rsidRPr="00721CA3">
              <w:rPr>
                <w:color w:val="0563C1"/>
              </w:rPr>
              <w:fldChar w:fldCharType="end"/>
            </w:r>
            <w:r>
              <w:t xml:space="preserve">: </w:t>
            </w:r>
            <w:hyperlink w:anchor="_Sec564">
              <w:r>
                <w:rPr>
                  <w:color w:val="00467F"/>
                  <w:u w:val="single"/>
                </w:rPr>
                <w:t>Приложение B</w:t>
              </w:r>
            </w:hyperlink>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Продукты, для которых клиенты по соглашению Server &amp; Cloud могут уменьшить количество лицензий на подписку или сократить сумму предварительного минимального годового заказа через 12 последовательных месяцев.         "</w:instrText>
            </w:r>
            <w:r w:rsidRPr="00721CA3">
              <w:rPr>
                <w:color w:val="0563C1"/>
              </w:rPr>
              <w:fldChar w:fldCharType="separate"/>
            </w:r>
            <w:r>
              <w:rPr>
                <w:color w:val="0563C1"/>
              </w:rPr>
              <w:t>Право на сокращение (SCE)</w:t>
            </w:r>
            <w:r w:rsidRPr="00721CA3">
              <w:rPr>
                <w:color w:val="0563C1"/>
              </w:rPr>
              <w:fldChar w:fldCharType="end"/>
            </w:r>
            <w:r>
              <w:t>. все, кроме ОС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Предоставление лицензий на SQL Server Parallel Data Warehouse Developer</w:t>
      </w:r>
    </w:p>
    <w:p w:rsidR="000F6AB8" w:rsidRDefault="0048779D">
      <w:pPr>
        <w:pStyle w:val="ProductList-Body"/>
      </w:pPr>
      <w:r>
        <w:t>Считается, что каждый Лицензированный пользователь с лицензией Visual Studio Professional с MSDN, Visual Studio Premium 2013 с MSDN, Visual Studio Ultimate 2013 с MSDN и Visual Studio Test Professional 2013 с MSDN имеет одну лицензию на SQL Server 2012 Parallel Data Warehouse Developer.</w:t>
      </w:r>
    </w:p>
    <w:p w:rsidR="000F6AB8" w:rsidRDefault="0048779D">
      <w:pPr>
        <w:pStyle w:val="ProductList-Body"/>
      </w:pPr>
      <w:r>
        <w:t xml:space="preserve"> </w:t>
      </w:r>
    </w:p>
    <w:p w:rsidR="000F6AB8" w:rsidRDefault="0048779D">
      <w:pPr>
        <w:pStyle w:val="ProductList-ClauseHeading"/>
      </w:pPr>
      <w:r>
        <w:t>2.2 Предоставление лицензий на Visual Studio Team Foundation Server 2013</w:t>
      </w:r>
    </w:p>
    <w:p w:rsidR="000F6AB8" w:rsidRDefault="0048779D">
      <w:pPr>
        <w:pStyle w:val="ProductList-Body"/>
      </w:pPr>
      <w:r>
        <w:t xml:space="preserve">Считается, что Лицензированные пользователи Visual Studio Professional с MSDN, Visual Studio Premium 2013 с MSDN, Visual Studio Ultimate 2013 с MSDN, Visual Studio Test Professional 2013 с MSDN и Платформ MSDN имеют одну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Серверную</w:t>
      </w:r>
      <w:r w:rsidRPr="00721CA3">
        <w:rPr>
          <w:color w:val="0563C1"/>
        </w:rPr>
        <w:fldChar w:fldCharType="end"/>
      </w:r>
      <w:r>
        <w:t xml:space="preserve"> Лицензию на Visual Studio Team Foundation Server 2013 и одну Пользовательскую лицензию CAL Team Foundation Server. Лицензия CAL выдается для единоличного использования Лицензированным пользователем.</w:t>
      </w:r>
    </w:p>
    <w:p w:rsidR="000F6AB8" w:rsidRDefault="0048779D">
      <w:pPr>
        <w:pStyle w:val="ProductList-Body"/>
      </w:pPr>
      <w:r>
        <w:t xml:space="preserve"> </w:t>
      </w:r>
    </w:p>
    <w:p w:rsidR="000F6AB8" w:rsidRDefault="0048779D">
      <w:pPr>
        <w:pStyle w:val="ProductList-ClauseHeading"/>
      </w:pPr>
      <w:r>
        <w:t>2.3 Службы платформы Microsoft Azure</w:t>
      </w:r>
    </w:p>
    <w:p w:rsidR="000F6AB8" w:rsidRDefault="0048779D">
      <w:pPr>
        <w:pStyle w:val="ProductList-Body"/>
      </w:pPr>
      <w:r>
        <w:t>Преимущества Microsoft Azure невозможно объединить из нескольких подписок MSDN в одну учетную запись Microsoft Azure.</w:t>
      </w:r>
    </w:p>
    <w:p w:rsidR="000F6AB8" w:rsidRDefault="0048779D">
      <w:pPr>
        <w:pStyle w:val="ProductList-Offering1SubSection"/>
      </w:pPr>
      <w:bookmarkStart w:id="162" w:name="_Sec810"/>
      <w:r>
        <w:t>3. Права на использование</w:t>
      </w:r>
      <w:bookmarkEnd w:id="162"/>
    </w:p>
    <w:tbl>
      <w:tblPr>
        <w:tblStyle w:val="PURTable"/>
        <w:tblW w:w="0" w:type="dxa"/>
        <w:tblLook w:val="04A0" w:firstRow="1" w:lastRow="0" w:firstColumn="1" w:lastColumn="0" w:noHBand="0" w:noVBand="1"/>
      </w:tblPr>
      <w:tblGrid>
        <w:gridCol w:w="3639"/>
        <w:gridCol w:w="3632"/>
        <w:gridCol w:w="364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rsidRPr="00721CA3">
              <w:rPr>
                <w:color w:val="0563C1"/>
              </w:rPr>
              <w:fldChar w:fldCharType="separate"/>
            </w:r>
            <w:r>
              <w:rPr>
                <w:color w:val="0563C1"/>
              </w:rPr>
              <w:t>Условия лицензии для конкретного продукта</w:t>
            </w:r>
            <w:r w:rsidRPr="00721CA3">
              <w:rPr>
                <w:color w:val="0563C1"/>
              </w:rP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Дополнительное программное обеспечение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Другие компоненты Microsoft, содержащиеся в Продукте. См. подробные сведения в разделе «Включенные технологии» Универсальных прав лицензии.         "</w:instrText>
            </w:r>
            <w:r w:rsidRPr="00721CA3">
              <w:rPr>
                <w:color w:val="0563C1"/>
              </w:rPr>
              <w:fldChar w:fldCharType="separate"/>
            </w:r>
            <w:r>
              <w:rPr>
                <w:color w:val="0563C1"/>
              </w:rPr>
              <w:t>Включенные технологии</w:t>
            </w:r>
            <w:r w:rsidRPr="00721CA3">
              <w:rPr>
                <w:color w:val="0563C1"/>
              </w:rPr>
              <w:fldChar w:fldCharType="end"/>
            </w:r>
            <w:r>
              <w:t>: Технология SQL Server, Компоненты программного обеспечения Windows, Microsoft SharePoint, Windows SDK, Компоненты Microsoft Office, Microsoft Advertising SDK</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Описание уведомлений, применимых к Продукту. См. подробные сведения в разделе «Уведомления» в Универсальных условиях лицензии.         "</w:instrText>
            </w:r>
            <w:r w:rsidRPr="00721CA3">
              <w:rPr>
                <w:color w:val="0563C1"/>
              </w:rPr>
              <w:fldChar w:fldCharType="separate"/>
            </w:r>
            <w:r>
              <w:rPr>
                <w:color w:val="0563C1"/>
              </w:rPr>
              <w:t>Уведомления</w:t>
            </w:r>
            <w:r w:rsidRPr="00721CA3">
              <w:rPr>
                <w:color w:val="0563C1"/>
              </w:rP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операционных систем MSDN и платформ MSDN), </w:t>
            </w:r>
            <w:hyperlink w:anchor="_Sec537">
              <w:r>
                <w:rPr>
                  <w:color w:val="00467F"/>
                  <w:u w:val="single"/>
                </w:rPr>
                <w:t>H.264/MPEG-4 AVC и (или) VC-1</w:t>
              </w:r>
            </w:hyperlink>
            <w:r>
              <w:t xml:space="preserve"> — Все (кроме операционных систем MSDN и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Файл BUILDSERVER.TXT — все (кроме операционных систем MSDN и платформ MSDN)</w:t>
      </w:r>
    </w:p>
    <w:p w:rsidR="000F6AB8" w:rsidRDefault="0048779D">
      <w:pPr>
        <w:pStyle w:val="ProductList-Body"/>
      </w:pPr>
      <w:r>
        <w:t xml:space="preserve">Клиент может устанавливать копии файлов в списках серверов сборок, которые указаны на странице </w:t>
      </w:r>
      <w:hyperlink r:id="rId72">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0F6AB8" w:rsidRDefault="0048779D">
      <w:pPr>
        <w:pStyle w:val="ProductList-Body"/>
      </w:pPr>
      <w:r>
        <w:t xml:space="preserve"> </w:t>
      </w:r>
    </w:p>
    <w:p w:rsidR="000F6AB8" w:rsidRDefault="0048779D">
      <w:pPr>
        <w:pStyle w:val="ProductList-ClauseHeading"/>
      </w:pPr>
      <w:r>
        <w:t>3.2 Служебные программы — все (кроме Операционных систем MSDN и Платформ MSDN)</w:t>
      </w:r>
    </w:p>
    <w:p w:rsidR="000F6AB8" w:rsidRDefault="0048779D">
      <w:pPr>
        <w:pStyle w:val="ProductList-Body"/>
      </w:pPr>
      <w:r>
        <w:t xml:space="preserve">Клиент может копировать и устанавливать Служебные программы, перечисленные на странице </w:t>
      </w:r>
      <w:hyperlink r:id="rId73">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исключительно в целях отладки и развертывания программ и баз данных Клиента, которые он разработал вместе с программным обеспечением.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0F6AB8" w:rsidRDefault="0048779D">
      <w:pPr>
        <w:pStyle w:val="ProductList-Body"/>
      </w:pPr>
      <w:r>
        <w:t xml:space="preserve"> </w:t>
      </w:r>
    </w:p>
    <w:p w:rsidR="000F6AB8" w:rsidRDefault="0048779D">
      <w:pPr>
        <w:pStyle w:val="ProductList-ClauseHeading"/>
      </w:pPr>
      <w:r>
        <w:t>3.3 System Center — Диспетчер виртуальных машин (SCVMM) — Visual Studio Premium с MSDN, Visual Studio Ultimate с MSDN и Visual Studio Test Professional с MSDN</w:t>
      </w:r>
    </w:p>
    <w:p w:rsidR="000F6AB8" w:rsidRDefault="0048779D">
      <w:pPr>
        <w:pStyle w:val="ProductList-Body"/>
      </w:pPr>
      <w:r>
        <w:t>Все лицензированные пользователи Visual Studio Premium c MSDN, Visual Studio Ultimate c MSDN или Visual Studio Test Professional с MSDN могут устанавливать и запускать SCVMM с программным обеспечением Visual Studio в целях создания, развертывания лабораторных сред и управления ими. Лабораторная среда представляет собой виртуальную операционную среду, которая используется исключительно для разработки и тестирования программ Клиента. Для такого использования Клиенту не требуются лицензии на управление.</w:t>
      </w:r>
    </w:p>
    <w:p w:rsidR="000F6AB8" w:rsidRDefault="0048779D">
      <w:pPr>
        <w:pStyle w:val="ProductList-Body"/>
      </w:pPr>
      <w:r>
        <w:t xml:space="preserve"> </w:t>
      </w:r>
    </w:p>
    <w:p w:rsidR="000F6AB8" w:rsidRDefault="0048779D">
      <w:pPr>
        <w:pStyle w:val="ProductList-ClauseHeading"/>
      </w:pPr>
      <w:r>
        <w:t>3.4 Office профессиональный плюс 2013 — Visual Studio Premium с MSDN и Visual Studio Ultimate с MSDN</w:t>
      </w:r>
    </w:p>
    <w:p w:rsidR="000F6AB8" w:rsidRDefault="0048779D">
      <w:pPr>
        <w:pStyle w:val="ProductList-Body"/>
      </w:pPr>
      <w:r>
        <w:t>Каждый Лицензированный пользователь Visual Studio Premium с MSDN или Visual Studio Ultimate с MSDN может также установить и использовать на одном устройстве в производственных целях одну копию продуктов Office профессиональный плюс 2013</w:t>
      </w:r>
      <w:r>
        <w:fldChar w:fldCharType="begin"/>
      </w:r>
      <w:r>
        <w:instrText xml:space="preserve"> XE "Office профессиональный плюс 2013" </w:instrText>
      </w:r>
      <w:r>
        <w:fldChar w:fldCharType="end"/>
      </w:r>
      <w:r>
        <w:t xml:space="preserve">. С исключениями, оговоренными здесь, использование этого программного обеспечения Лицензированным пользователем регулируется положениями пункта </w:t>
      </w:r>
      <w:hyperlink w:anchor="_Sec539">
        <w:r>
          <w:rPr>
            <w:color w:val="00467F"/>
            <w:u w:val="single"/>
          </w:rPr>
          <w:t>Модель лицензирования классических приложений</w:t>
        </w:r>
      </w:hyperlink>
      <w:r>
        <w:t xml:space="preserve"> в разделе </w:t>
      </w:r>
      <w:hyperlink w:anchor="_Sec536">
        <w:r>
          <w:rPr>
            <w:color w:val="00467F"/>
            <w:u w:val="single"/>
          </w:rPr>
          <w:t>Условия лицензии</w:t>
        </w:r>
      </w:hyperlink>
      <w:r>
        <w:t>.</w:t>
      </w:r>
    </w:p>
    <w:p w:rsidR="000F6AB8" w:rsidRDefault="0048779D">
      <w:pPr>
        <w:pStyle w:val="ProductList-Body"/>
      </w:pPr>
      <w:r>
        <w:t xml:space="preserve"> </w:t>
      </w:r>
    </w:p>
    <w:p w:rsidR="000F6AB8" w:rsidRDefault="0048779D">
      <w:pPr>
        <w:pStyle w:val="ProductList-ClauseHeading"/>
      </w:pPr>
      <w:r>
        <w:t>3.5 Библиотеки, предоставляемые по малой общедоступной лицензии GNU — все (кроме Операционных систем MSDN и Платформ MSDN)</w:t>
      </w:r>
    </w:p>
    <w:p w:rsidR="000F6AB8" w:rsidRDefault="0048779D">
      <w:pPr>
        <w:pStyle w:val="ProductList-Body"/>
      </w:pPr>
      <w:r w:rsidRPr="00721CA3">
        <w:rPr>
          <w:color w:val="0563C1"/>
        </w:rPr>
        <w:fldChar w:fldCharType="begin"/>
      </w:r>
      <w:r>
        <w:rPr>
          <w:color w:val="0563C1"/>
        </w:rPr>
        <w:instrText>AutoTextList  \s NoStyle \t " — отдельное лицо, которому назначена Лицензия.         "</w:instrText>
      </w:r>
      <w:r w:rsidRPr="00721CA3">
        <w:rPr>
          <w:color w:val="0563C1"/>
        </w:rPr>
        <w:fldChar w:fldCharType="separate"/>
      </w:r>
      <w:r>
        <w:rPr>
          <w:color w:val="0563C1"/>
        </w:rPr>
        <w:t>Лицензированный пользователь</w:t>
      </w:r>
      <w:r w:rsidRPr="00721CA3">
        <w:rPr>
          <w:color w:val="0563C1"/>
        </w:rPr>
        <w:fldChar w:fldCharType="end"/>
      </w:r>
      <w:r>
        <w:t xml:space="preserve"> может изучать технологию, декомпилировать и деассемблировать программное обеспечение Visual Studio или иным способом пытаться обнаружить исходный код программного обеспечения Visual Studio исключительно в тех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0F6AB8" w:rsidRDefault="0048779D">
      <w:pPr>
        <w:pStyle w:val="ProductList-Offering1SubSection"/>
      </w:pPr>
      <w:bookmarkStart w:id="163" w:name="_Sec834"/>
      <w:r>
        <w:t>4. Software Assurance</w:t>
      </w:r>
      <w:bookmarkEnd w:id="163"/>
    </w:p>
    <w:tbl>
      <w:tblPr>
        <w:tblStyle w:val="PURTable"/>
        <w:tblW w:w="0" w:type="dxa"/>
        <w:tblLook w:val="04A0" w:firstRow="1" w:lastRow="0" w:firstColumn="1" w:lastColumn="0" w:noHBand="0" w:noVBand="1"/>
      </w:tblPr>
      <w:tblGrid>
        <w:gridCol w:w="3649"/>
        <w:gridCol w:w="3641"/>
        <w:gridCol w:w="362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перехода на резервный ресурс в случае отказа устройства.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rsidRPr="00721CA3">
              <w:rPr>
                <w:color w:val="0563C1"/>
              </w:rPr>
              <w:fldChar w:fldCharType="separate"/>
            </w:r>
            <w:r>
              <w:rPr>
                <w:color w:val="0563C1"/>
              </w:rPr>
              <w:t>Права на миграцию</w:t>
            </w:r>
            <w:r w:rsidRPr="00721CA3">
              <w:rPr>
                <w:color w:val="0563C1"/>
              </w:rPr>
              <w:fldChar w:fldCharType="end"/>
            </w:r>
            <w:r>
              <w:t xml:space="preserve">. </w:t>
            </w:r>
            <w:hyperlink r:id="rId74">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использование продукта вне офиса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4.1 Право на участие в программе Software Assurance</w:t>
      </w:r>
    </w:p>
    <w:p w:rsidR="000F6AB8" w:rsidRDefault="0048779D">
      <w:pPr>
        <w:pStyle w:val="ProductList-Body"/>
      </w:pPr>
      <w:r>
        <w:t xml:space="preserve">Если у Клиентов заканчивается срок действия покрытия SA для какой-либо Лицензии Visual Studio с MSDN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rsidR="000F6AB8" w:rsidRDefault="0048779D">
      <w:pPr>
        <w:pStyle w:val="ProductList-Body"/>
      </w:pPr>
      <w:r>
        <w:t xml:space="preserve"> </w:t>
      </w:r>
    </w:p>
    <w:p w:rsidR="000F6AB8" w:rsidRDefault="0048779D">
      <w:pPr>
        <w:pStyle w:val="ProductList-ClauseHeading"/>
      </w:pPr>
      <w:r>
        <w:t>4.2 Бессрочные права на MSDN</w:t>
      </w:r>
    </w:p>
    <w:p w:rsidR="000F6AB8" w:rsidRDefault="0048779D">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MSDN, также становятся бессрочными.</w:t>
      </w:r>
    </w:p>
    <w:p w:rsidR="000F6AB8" w:rsidRDefault="000F6AB8">
      <w:pPr>
        <w:pStyle w:val="PURBreadcrumb"/>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164" w:name="_Sec650"/>
      <w:r>
        <w:t>Visual Studio Team Foundation Server</w:t>
      </w:r>
      <w:bookmarkEnd w:id="164"/>
      <w:r>
        <w:fldChar w:fldCharType="begin"/>
      </w:r>
      <w:r>
        <w:instrText xml:space="preserve"> TC "</w:instrText>
      </w:r>
      <w:bookmarkStart w:id="165" w:name="_Toc423424990"/>
      <w:r>
        <w:instrText>Visual Studio Team Foundation Server</w:instrText>
      </w:r>
      <w:bookmarkEnd w:id="165"/>
      <w:r>
        <w:instrText>" \l 3</w:instrText>
      </w:r>
      <w:r>
        <w:fldChar w:fldCharType="end"/>
      </w:r>
    </w:p>
    <w:p w:rsidR="000F6AB8" w:rsidRDefault="0048779D">
      <w:pPr>
        <w:pStyle w:val="ProductList-Offering1SubSection"/>
      </w:pPr>
      <w:bookmarkStart w:id="166" w:name="_Sec698"/>
      <w:r>
        <w:t>1. Период доступности Продуктов</w:t>
      </w:r>
      <w:bookmarkEnd w:id="16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0F6A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416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Visual Studio Team Foundation Server 2013 с технологией SQL Server 2014</w:t>
            </w:r>
            <w:r>
              <w:fldChar w:fldCharType="begin"/>
            </w:r>
            <w:r>
              <w:instrText xml:space="preserve"> XE "Visual Studio Team Foundation Server 2013 с технологией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r w:rsidRPr="00CE71AE">
              <w:rPr>
                <w:color w:val="000000" w:themeColor="text1"/>
              </w:rPr>
              <w:fldChar w:fldCharType="begin"/>
            </w:r>
            <w:r w:rsidRPr="00CE71AE">
              <w:rPr>
                <w:color w:val="000000" w:themeColor="text1"/>
              </w:rPr>
              <w:instrText>AutoTextList  \s NoStyle \t " : Продукт Application Platform         "</w:instrText>
            </w:r>
            <w:r w:rsidRPr="00CE71AE">
              <w:rPr>
                <w:color w:val="000000" w:themeColor="text1"/>
              </w:rPr>
              <w:fldChar w:fldCharType="separate"/>
            </w:r>
            <w:r w:rsidRPr="00CE71AE">
              <w:rPr>
                <w:color w:val="000000" w:themeColor="text1"/>
              </w:rPr>
              <w:t>AP</w:t>
            </w:r>
            <w:r w:rsidRPr="00CE71AE">
              <w:rPr>
                <w:color w:val="000000" w:themeColor="text1"/>
              </w:rPr>
              <w:fldChar w:fldCharType="end"/>
            </w:r>
            <w:r w:rsidRPr="00CE71AE">
              <w:rPr>
                <w:color w:val="000000" w:themeColor="text1"/>
              </w:rPr>
              <w:t>,</w:t>
            </w:r>
            <w:r w:rsidRPr="00CE71AE">
              <w:rPr>
                <w:color w:val="000000" w:themeColor="text1"/>
              </w:rPr>
              <w:fldChar w:fldCharType="begin"/>
            </w:r>
            <w:r w:rsidRPr="00CE71AE">
              <w:rPr>
                <w:color w:val="000000" w:themeColor="text1"/>
              </w:rPr>
              <w:instrText>AutoTextList  \s NoStyle \t " : серверные продукты и продукты-средства         "</w:instrText>
            </w:r>
            <w:r w:rsidRPr="00CE71AE">
              <w:rPr>
                <w:color w:val="000000" w:themeColor="text1"/>
              </w:rPr>
              <w:fldChar w:fldCharType="separate"/>
            </w:r>
            <w:r w:rsidRPr="00CE71AE">
              <w:rPr>
                <w:color w:val="000000" w:themeColor="text1"/>
              </w:rPr>
              <w:t>SP</w:t>
            </w:r>
            <w:r w:rsidRPr="00CE71A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CE71AE">
            <w:pPr>
              <w:pStyle w:val="ProductList-TableBody"/>
              <w:jc w:val="center"/>
              <w:rPr>
                <w:color w:val="000000" w:themeColor="text1"/>
              </w:rPr>
            </w:pPr>
            <w:r w:rsidRPr="00CE71AE">
              <w:rPr>
                <w:color w:val="000000" w:themeColor="text1"/>
              </w:rPr>
              <w:t>A</w:t>
            </w:r>
            <w:r w:rsidR="0048779D" w:rsidRPr="00CE71A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p>
        </w:tc>
      </w:tr>
      <w:tr w:rsidR="000F6AB8">
        <w:tc>
          <w:tcPr>
            <w:tcW w:w="416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Лицензия CAL на Visual Studio Team Foundation Server 2013</w:t>
            </w:r>
            <w:r>
              <w:fldChar w:fldCharType="begin"/>
            </w:r>
            <w:r>
              <w:instrText xml:space="preserve"> XE "Лицензия CAL на Visual Studio Team Foundation Server 2013"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r w:rsidRPr="00CE71AE">
              <w:rPr>
                <w:color w:val="000000" w:themeColor="text1"/>
              </w:rPr>
              <w:fldChar w:fldCharType="begin"/>
            </w:r>
            <w:r w:rsidRPr="00CE71AE">
              <w:rPr>
                <w:color w:val="000000" w:themeColor="text1"/>
              </w:rPr>
              <w:instrText>AutoTextList  \s NoStyle \t " : Продукт Application Platform         "</w:instrText>
            </w:r>
            <w:r w:rsidRPr="00CE71AE">
              <w:rPr>
                <w:color w:val="000000" w:themeColor="text1"/>
              </w:rPr>
              <w:fldChar w:fldCharType="separate"/>
            </w:r>
            <w:r w:rsidRPr="00CE71AE">
              <w:rPr>
                <w:color w:val="000000" w:themeColor="text1"/>
              </w:rPr>
              <w:t>AP</w:t>
            </w:r>
            <w:r w:rsidRPr="00CE71AE">
              <w:rPr>
                <w:color w:val="000000" w:themeColor="text1"/>
              </w:rPr>
              <w:fldChar w:fldCharType="end"/>
            </w:r>
            <w:r w:rsidRPr="00CE71AE">
              <w:rPr>
                <w:color w:val="000000" w:themeColor="text1"/>
              </w:rPr>
              <w:t>,</w:t>
            </w:r>
            <w:r w:rsidRPr="00CE71AE">
              <w:rPr>
                <w:color w:val="000000" w:themeColor="text1"/>
              </w:rPr>
              <w:fldChar w:fldCharType="begin"/>
            </w:r>
            <w:r w:rsidRPr="00CE71AE">
              <w:rPr>
                <w:color w:val="000000" w:themeColor="text1"/>
              </w:rPr>
              <w:instrText>AutoTextList  \s NoStyle \t " : серверные продукты и продукты-средства         "</w:instrText>
            </w:r>
            <w:r w:rsidRPr="00CE71AE">
              <w:rPr>
                <w:color w:val="000000" w:themeColor="text1"/>
              </w:rPr>
              <w:fldChar w:fldCharType="separate"/>
            </w:r>
            <w:r w:rsidRPr="00CE71AE">
              <w:rPr>
                <w:color w:val="000000" w:themeColor="text1"/>
              </w:rPr>
              <w:t>SP</w:t>
            </w:r>
            <w:r w:rsidRPr="00CE71A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r w:rsidR="00CE71AE" w:rsidRPr="00CE71AE">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p>
        </w:tc>
      </w:tr>
    </w:tbl>
    <w:p w:rsidR="000F6AB8" w:rsidRDefault="0048779D">
      <w:pPr>
        <w:pStyle w:val="ProductList-Offering1SubSection"/>
      </w:pPr>
      <w:bookmarkStart w:id="167" w:name="_Sec753"/>
      <w:r>
        <w:t>2. Существенные условия для продуктов</w:t>
      </w:r>
      <w:bookmarkEnd w:id="167"/>
    </w:p>
    <w:tbl>
      <w:tblPr>
        <w:tblStyle w:val="PURTable"/>
        <w:tblW w:w="0" w:type="dxa"/>
        <w:tblLook w:val="04A0" w:firstRow="1" w:lastRow="0" w:firstColumn="1" w:lastColumn="0" w:noHBand="0" w:noVBand="1"/>
      </w:tblPr>
      <w:tblGrid>
        <w:gridCol w:w="3630"/>
        <w:gridCol w:w="3657"/>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Более ранние версии Продукта и их Даты доступности.         "</w:instrText>
            </w:r>
            <w:r w:rsidRPr="00721CA3">
              <w:rPr>
                <w:color w:val="0563C1"/>
              </w:rPr>
              <w:fldChar w:fldCharType="separate"/>
            </w:r>
            <w:r>
              <w:rPr>
                <w:color w:val="0563C1"/>
              </w:rPr>
              <w:t>Предыдущая версия</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Предыдущие выпуски: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лицензий для Продукта.         "</w:instrText>
            </w:r>
            <w:r w:rsidRPr="00721CA3">
              <w:rPr>
                <w:color w:val="0563C1"/>
              </w:rPr>
              <w:fldChar w:fldCharType="separate"/>
            </w:r>
            <w:r>
              <w:rPr>
                <w:color w:val="0563C1"/>
              </w:rPr>
              <w:t>Необходимое условие</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покрытия SA для Продукта         "</w:instrText>
            </w:r>
            <w:r w:rsidRPr="00721CA3">
              <w:rPr>
                <w:color w:val="0563C1"/>
              </w:rPr>
              <w:fldChar w:fldCharType="separate"/>
            </w:r>
            <w:r>
              <w:rPr>
                <w:color w:val="0563C1"/>
              </w:rPr>
              <w:t>Необходимое условие (SA)</w:t>
            </w:r>
            <w:r w:rsidRPr="00721CA3">
              <w:rPr>
                <w:color w:val="0563C1"/>
              </w:rPr>
              <w:fldChar w:fldCharType="end"/>
            </w:r>
            <w:r>
              <w:t xml:space="preserve">: </w:t>
            </w:r>
            <w:hyperlink w:anchor="_Sec564">
              <w:r>
                <w:rPr>
                  <w:color w:val="00467F"/>
                  <w:u w:val="single"/>
                </w:rPr>
                <w:t>Приложение B</w:t>
              </w:r>
            </w:hyperlink>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rsidRPr="00721CA3">
              <w:rPr>
                <w:color w:val="0563C1"/>
              </w:rPr>
              <w:fldChar w:fldCharType="separate"/>
            </w:r>
            <w:r>
              <w:rPr>
                <w:color w:val="0563C1"/>
              </w:rPr>
              <w:t>Право на сокращение (SCE)</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Offering1SubSection"/>
      </w:pPr>
      <w:bookmarkStart w:id="168" w:name="_Sec811"/>
      <w:r>
        <w:t>3. Права на использование</w:t>
      </w:r>
      <w:bookmarkEnd w:id="168"/>
    </w:p>
    <w:tbl>
      <w:tblPr>
        <w:tblStyle w:val="PURTable"/>
        <w:tblW w:w="0" w:type="dxa"/>
        <w:tblLook w:val="04A0" w:firstRow="1" w:lastRow="0" w:firstColumn="1" w:lastColumn="0" w:noHBand="0" w:noVBand="1"/>
      </w:tblPr>
      <w:tblGrid>
        <w:gridCol w:w="3639"/>
        <w:gridCol w:w="3632"/>
        <w:gridCol w:w="364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Универсальные; «на сервер» или клиентская лицензия</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rsidRPr="00721CA3">
              <w:rPr>
                <w:color w:val="0563C1"/>
              </w:rPr>
              <w:fldChar w:fldCharType="separate"/>
            </w:r>
            <w:r>
              <w:rPr>
                <w:color w:val="0563C1"/>
              </w:rPr>
              <w:t>Условия лицензии для конкретного продукта</w:t>
            </w:r>
            <w:r w:rsidRPr="00721CA3">
              <w:rPr>
                <w:color w:val="0563C1"/>
              </w:rP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rsidRPr="00721CA3">
              <w:rPr>
                <w:color w:val="0563C1"/>
              </w:rPr>
              <w:fldChar w:fldCharType="separate"/>
            </w:r>
            <w:r>
              <w:rPr>
                <w:color w:val="0563C1"/>
              </w:rPr>
              <w:t>Дополнительное программное обеспечение</w:t>
            </w:r>
            <w:r w:rsidRPr="00721CA3">
              <w:rPr>
                <w:color w:val="0563C1"/>
              </w:rPr>
              <w:fldChar w:fldCharType="end"/>
            </w:r>
            <w:r>
              <w:t>. все</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Здесь указывается, необходимы ли для доступа к Серверному продукту лицензии CAL на «пользователя» или «на устройство».         "</w:instrText>
            </w:r>
            <w:r w:rsidRPr="00721CA3">
              <w:rPr>
                <w:color w:val="0563C1"/>
              </w:rPr>
              <w:fldChar w:fldCharType="separate"/>
            </w:r>
            <w:r>
              <w:rPr>
                <w:color w:val="0563C1"/>
              </w:rPr>
              <w:t>Условия клиентского доступа</w:t>
            </w:r>
            <w:r w:rsidRPr="00721CA3">
              <w:rPr>
                <w:color w:val="0563C1"/>
              </w:rP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Конкретные требования или условия относительно лицензий для доступа Внешних пользователей.         "</w:instrText>
            </w:r>
            <w:r w:rsidRPr="00721CA3">
              <w:rPr>
                <w:color w:val="0563C1"/>
              </w:rPr>
              <w:fldChar w:fldCharType="separate"/>
            </w:r>
            <w:r>
              <w:rPr>
                <w:color w:val="0563C1"/>
              </w:rPr>
              <w:t>Условия доступа внешних пользователей</w:t>
            </w:r>
            <w:r w:rsidRPr="00721CA3">
              <w:rPr>
                <w:color w:val="0563C1"/>
              </w:rP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Другие компоненты Microsoft, содержащиеся в Продукте. См. подробные сведения в разделе «Включенные технологии» Универсальных прав лицензии.         "</w:instrText>
            </w:r>
            <w:r w:rsidRPr="00721CA3">
              <w:rPr>
                <w:color w:val="0563C1"/>
              </w:rPr>
              <w:fldChar w:fldCharType="separate"/>
            </w:r>
            <w:r>
              <w:rPr>
                <w:color w:val="0563C1"/>
              </w:rPr>
              <w:t>Включенные технологии</w:t>
            </w:r>
            <w:r w:rsidRPr="00721CA3">
              <w:rPr>
                <w:color w:val="0563C1"/>
              </w:rPr>
              <w:fldChar w:fldCharType="end"/>
            </w:r>
            <w:r>
              <w:t>: Технология SQL Server, компоненты программного обеспечения Windows, Microsoft SharePoint Foundation 2013</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665"/>
        <w:gridCol w:w="3668"/>
        <w:gridCol w:w="3583"/>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AB8" w:rsidRDefault="0048779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0F6AB8" w:rsidRDefault="0048779D">
            <w:pPr>
              <w:pStyle w:val="ProductList-TableBody"/>
            </w:pPr>
            <w:r>
              <w:t>Visual Studio Team Foundation Server 2013 CAL</w:t>
            </w:r>
          </w:p>
        </w:tc>
        <w:tc>
          <w:tcPr>
            <w:tcW w:w="4040" w:type="dxa"/>
            <w:tcBorders>
              <w:top w:val="single" w:sz="18" w:space="0" w:color="0072C6"/>
              <w:left w:val="non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SubClauseHeading"/>
      </w:pPr>
      <w:r>
        <w:t>3.1.1 Дополнительные функциональные возможности</w:t>
      </w:r>
    </w:p>
    <w:p w:rsidR="000F6AB8" w:rsidRDefault="0048779D">
      <w:pPr>
        <w:pStyle w:val="ProductList-BodyIndented"/>
      </w:pPr>
      <w:r>
        <w:t>Запрос отзывов и управление ими, управление тестированием, управление портфелем Agile, разработка диаграмм рабочих элементов, управление выпусками, комнаты команд</w:t>
      </w:r>
    </w:p>
    <w:tbl>
      <w:tblPr>
        <w:tblStyle w:val="PURTable0"/>
        <w:tblW w:w="0" w:type="dxa"/>
        <w:tblLook w:val="04A0" w:firstRow="1" w:lastRow="0" w:firstColumn="1" w:lastColumn="0" w:noHBand="0" w:noVBand="1"/>
      </w:tblPr>
      <w:tblGrid>
        <w:gridCol w:w="3558"/>
        <w:gridCol w:w="3499"/>
        <w:gridCol w:w="349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AB8" w:rsidRDefault="0048779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F6AB8" w:rsidRDefault="0048779D">
            <w:pPr>
              <w:pStyle w:val="ProductList-TableBody"/>
            </w:pPr>
            <w:r>
              <w:t>Visual Studio Test Professional 2013 с MSDN</w:t>
            </w:r>
          </w:p>
        </w:tc>
        <w:tc>
          <w:tcPr>
            <w:tcW w:w="4040" w:type="dxa"/>
            <w:tcBorders>
              <w:top w:val="single" w:sz="18" w:space="0" w:color="0072C6"/>
              <w:left w:val="none" w:sz="4" w:space="0" w:color="000000"/>
              <w:bottom w:val="none" w:sz="4" w:space="0" w:color="000000"/>
              <w:right w:val="single" w:sz="4" w:space="0" w:color="000000"/>
            </w:tcBorders>
          </w:tcPr>
          <w:p w:rsidR="000F6AB8" w:rsidRDefault="0048779D">
            <w:pPr>
              <w:pStyle w:val="ProductList-TableBody"/>
            </w:pPr>
            <w:r>
              <w:t>Visual Studio Premium 2013 с MSDN</w:t>
            </w:r>
          </w:p>
        </w:tc>
      </w:tr>
      <w:tr w:rsidR="000F6A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AB8" w:rsidRDefault="004877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F6AB8" w:rsidRDefault="0048779D">
            <w:pPr>
              <w:pStyle w:val="ProductList-TableBody"/>
            </w:pPr>
            <w:r>
              <w:t>Visual Studio Ultimate 2013 с MSDN</w:t>
            </w:r>
          </w:p>
        </w:tc>
        <w:tc>
          <w:tcPr>
            <w:tcW w:w="4040" w:type="dxa"/>
            <w:tcBorders>
              <w:top w:val="none" w:sz="4" w:space="0" w:color="000000"/>
              <w:left w:val="none" w:sz="4" w:space="0" w:color="000000"/>
              <w:bottom w:val="single" w:sz="4" w:space="0" w:color="000000"/>
              <w:right w:val="single" w:sz="4" w:space="0" w:color="000000"/>
            </w:tcBorders>
          </w:tcPr>
          <w:p w:rsidR="000F6AB8" w:rsidRDefault="0048779D">
            <w:pPr>
              <w:pStyle w:val="ProductList-TableBody"/>
            </w:pPr>
            <w:r>
              <w:t>Платформы MSDN</w:t>
            </w:r>
          </w:p>
        </w:tc>
      </w:tr>
    </w:tbl>
    <w:p w:rsidR="000F6AB8" w:rsidRDefault="0048779D">
      <w:pPr>
        <w:pStyle w:val="ProductList-BodyIndented"/>
      </w:pPr>
      <w:r>
        <w:t xml:space="preserve"> </w:t>
      </w:r>
    </w:p>
    <w:p w:rsidR="000F6AB8" w:rsidRDefault="0048779D">
      <w:pPr>
        <w:pStyle w:val="ProductList-ClauseHeading"/>
      </w:pPr>
      <w:r>
        <w:t>3.2 Использование, не требующее лицензии CAL</w:t>
      </w:r>
    </w:p>
    <w:p w:rsidR="000F6AB8" w:rsidRDefault="0048779D">
      <w:pPr>
        <w:pStyle w:val="ProductList-Body"/>
      </w:pP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Лицензии CAL</w:t>
      </w:r>
      <w:r w:rsidRPr="00721CA3">
        <w:rPr>
          <w:color w:val="0563C1"/>
        </w:rP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Online через прокси-сервер Team Foundation Server 2013;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0F6AB8" w:rsidRDefault="0048779D">
      <w:pPr>
        <w:pStyle w:val="ProductList-Body"/>
      </w:pPr>
      <w:r>
        <w:t xml:space="preserve"> </w:t>
      </w:r>
    </w:p>
    <w:p w:rsidR="000F6AB8" w:rsidRDefault="0048779D">
      <w:pPr>
        <w:pStyle w:val="ProductList-ClauseHeading"/>
      </w:pPr>
      <w:r>
        <w:t>3.3 Технология SQL Server</w:t>
      </w:r>
    </w:p>
    <w:p w:rsidR="000F6AB8" w:rsidRDefault="0048779D">
      <w:pPr>
        <w:pStyle w:val="ProductList-Body"/>
      </w:pPr>
      <w:r>
        <w:t xml:space="preserve">Клиент может запускать один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w:t>
      </w:r>
      <w:r w:rsidRPr="00721CA3">
        <w:rPr>
          <w:color w:val="0563C1"/>
        </w:rP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исключительно с целью поддержки такого Продукта и любого другого Продукта, содержащего программное обеспечение базы данных SQL Server.</w:t>
      </w:r>
    </w:p>
    <w:p w:rsidR="000F6AB8" w:rsidRDefault="0048779D">
      <w:pPr>
        <w:pStyle w:val="ProductList-Body"/>
      </w:pPr>
      <w:r>
        <w:t xml:space="preserve"> </w:t>
      </w:r>
    </w:p>
    <w:p w:rsidR="000F6AB8" w:rsidRDefault="0048779D">
      <w:pPr>
        <w:pStyle w:val="ProductList-ClauseHeading"/>
      </w:pPr>
      <w:r>
        <w:t>3.4 Библиотеки, предоставляемые по малой общедоступной лицензии GNU</w:t>
      </w:r>
    </w:p>
    <w:p w:rsidR="000F6AB8" w:rsidRDefault="0048779D">
      <w:pPr>
        <w:pStyle w:val="ProductList-Body"/>
      </w:pPr>
      <w:r>
        <w:t>Клиент может изучать технологию, декомпилировать и деассемблировать программное обеспечение Visual Studio Team Foundation Server или иным способом пытаться обнаружить исходный код программного обеспечения Visual Studio Team Foundation Server исключительно в тех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0F6AB8" w:rsidRDefault="0048779D">
      <w:pPr>
        <w:pStyle w:val="ProductList-Body"/>
      </w:pPr>
      <w:r>
        <w:t xml:space="preserve"> </w:t>
      </w:r>
    </w:p>
    <w:p w:rsidR="000F6AB8" w:rsidRDefault="0048779D">
      <w:pPr>
        <w:pStyle w:val="ProductList-ClauseHeading"/>
      </w:pPr>
      <w:r>
        <w:t>3.5 Службы сборок Visual Studio Team Foundation Server</w:t>
      </w:r>
    </w:p>
    <w:p w:rsidR="000F6AB8" w:rsidRDefault="0048779D">
      <w:pPr>
        <w:pStyle w:val="ProductList-Body"/>
      </w:pPr>
      <w:r>
        <w:t xml:space="preserve">При наличии у Клиента одного или нескольких </w:t>
      </w:r>
      <w:r w:rsidRPr="00721CA3">
        <w:rPr>
          <w:color w:val="0563C1"/>
        </w:rPr>
        <w:fldChar w:fldCharType="begin"/>
      </w:r>
      <w:r>
        <w:rPr>
          <w:color w:val="0563C1"/>
        </w:rPr>
        <w:instrText>AutoTextList  \s NoStyle \t " — отдельное лицо, которому назначена Лицензия.         "</w:instrText>
      </w:r>
      <w:r w:rsidRPr="00721CA3">
        <w:rPr>
          <w:color w:val="0563C1"/>
        </w:rPr>
        <w:fldChar w:fldCharType="separate"/>
      </w:r>
      <w:r>
        <w:rPr>
          <w:color w:val="0563C1"/>
        </w:rPr>
        <w:t>Лицензированных пользователей</w:t>
      </w:r>
      <w:r w:rsidRPr="00721CA3">
        <w:rPr>
          <w:color w:val="0563C1"/>
        </w:rPr>
        <w:fldChar w:fldCharType="end"/>
      </w:r>
      <w:r>
        <w:t xml:space="preserve"> Visual Studio Ultimate с MSDN, Visual Studio Premium с MSDN или Visual Studio Professional с MSDN, также можно установить программное обеспечение Visual Studio и разрешить доступ к нему и использование в составе служб сборок Team Foundation Server 2013 для </w:t>
      </w:r>
      <w:r w:rsidRPr="00721CA3">
        <w:rPr>
          <w:color w:val="0563C1"/>
        </w:rPr>
        <w:fldChar w:fldCharType="begin"/>
      </w:r>
      <w:r>
        <w:rPr>
          <w:color w:val="0563C1"/>
        </w:rPr>
        <w:instrText>AutoTextList  \s NoStyle \t " — отдельное лицо, которому назначена Лицензия.         "</w:instrText>
      </w:r>
      <w:r w:rsidRPr="00721CA3">
        <w:rPr>
          <w:color w:val="0563C1"/>
        </w:rPr>
        <w:fldChar w:fldCharType="separate"/>
      </w:r>
      <w:r>
        <w:rPr>
          <w:color w:val="0563C1"/>
        </w:rPr>
        <w:t>Лицензированных пользователей</w:t>
      </w:r>
      <w:r w:rsidRPr="00721CA3">
        <w:rPr>
          <w:color w:val="0563C1"/>
        </w:rPr>
        <w:fldChar w:fldCharType="end"/>
      </w:r>
      <w:r>
        <w:t xml:space="preserve"> и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Лицензированных устройств</w:t>
      </w:r>
      <w:r w:rsidRPr="00721CA3">
        <w:rPr>
          <w:color w:val="0563C1"/>
        </w:rPr>
        <w:fldChar w:fldCharType="end"/>
      </w:r>
      <w:r>
        <w:t xml:space="preserve"> Team Foundation Server 2013.</w:t>
      </w:r>
    </w:p>
    <w:p w:rsidR="000F6AB8" w:rsidRDefault="0048779D">
      <w:pPr>
        <w:pStyle w:val="ProductList-Body"/>
      </w:pPr>
      <w:r>
        <w:t xml:space="preserve"> </w:t>
      </w:r>
    </w:p>
    <w:p w:rsidR="000F6AB8" w:rsidRDefault="0048779D">
      <w:pPr>
        <w:pStyle w:val="ProductList-ClauseHeading"/>
      </w:pPr>
      <w:r>
        <w:t>3.6 Дополнительное программное обеспечение</w:t>
      </w:r>
    </w:p>
    <w:tbl>
      <w:tblPr>
        <w:tblStyle w:val="PURTable"/>
        <w:tblW w:w="0" w:type="dxa"/>
        <w:tblLook w:val="04A0" w:firstRow="1" w:lastRow="0" w:firstColumn="1" w:lastColumn="0" w:noHBand="0" w:noVBand="1"/>
      </w:tblPr>
      <w:tblGrid>
        <w:gridCol w:w="3640"/>
        <w:gridCol w:w="3635"/>
        <w:gridCol w:w="3641"/>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Team Explorer для Visual Studio 2013</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Расширения Visual Studio Team Foundation Server для Project Server</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Расширения Visual Studio Team Foundation Server для SharePoint</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Offering1SubSection"/>
      </w:pPr>
      <w:bookmarkStart w:id="169" w:name="_Sec837"/>
      <w:r>
        <w:t>4. Software Assurance</w:t>
      </w:r>
      <w:bookmarkEnd w:id="169"/>
    </w:p>
    <w:tbl>
      <w:tblPr>
        <w:tblStyle w:val="PURTable"/>
        <w:tblW w:w="0" w:type="dxa"/>
        <w:tblLook w:val="04A0" w:firstRow="1" w:lastRow="0" w:firstColumn="1" w:lastColumn="0" w:noHBand="0" w:noVBand="1"/>
      </w:tblPr>
      <w:tblGrid>
        <w:gridCol w:w="3593"/>
        <w:gridCol w:w="3653"/>
        <w:gridCol w:w="3584"/>
        <w:gridCol w:w="86"/>
      </w:tblGrid>
      <w:tr w:rsidR="000F6AB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rsidRPr="00721CA3">
              <w:rPr>
                <w:color w:val="0563C1"/>
              </w:rPr>
              <w:fldChar w:fldCharType="separate"/>
            </w:r>
            <w:r>
              <w:rPr>
                <w:color w:val="0563C1"/>
              </w:rPr>
              <w:t>Аварийное восстановление</w:t>
            </w:r>
            <w:r w:rsidRPr="00721CA3">
              <w:rPr>
                <w:color w:val="0563C1"/>
              </w:rP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перехода на резервный ресурс в случае отказа устройства:</w:t>
            </w:r>
          </w:p>
        </w:tc>
      </w:tr>
      <w:tr w:rsidR="000F6AB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rsidRPr="00721CA3">
              <w:rPr>
                <w:color w:val="0563C1"/>
              </w:rPr>
              <w:fldChar w:fldCharType="separate"/>
            </w:r>
            <w:r>
              <w:rPr>
                <w:color w:val="0563C1"/>
              </w:rPr>
              <w:t>Перемещение лицензий</w:t>
            </w:r>
            <w:r w:rsidRPr="00721CA3">
              <w:rPr>
                <w:color w:val="0563C1"/>
              </w:rP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 xml:space="preserve">Права на использование продукта вне офиса: </w:t>
            </w:r>
          </w:p>
        </w:tc>
      </w:tr>
      <w:tr w:rsidR="000F6AB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rsidRPr="00721CA3">
              <w:rPr>
                <w:color w:val="0563C1"/>
              </w:rPr>
              <w:fldChar w:fldCharType="separate"/>
            </w:r>
            <w:r>
              <w:rPr>
                <w:color w:val="0563C1"/>
              </w:rPr>
              <w:t>Резидентное размещение</w:t>
            </w:r>
            <w:r w:rsidRPr="00721CA3">
              <w:rPr>
                <w:color w:val="0563C1"/>
              </w:rP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r w:rsidR="000F6AB8">
        <w:tc>
          <w:tcPr>
            <w:tcW w:w="12240" w:type="dxa"/>
            <w:gridSpan w:val="4"/>
            <w:tcBorders>
              <w:top w:val="none" w:sz="4" w:space="0" w:color="6E6E6E"/>
              <w:left w:val="none" w:sz="4" w:space="0" w:color="6E6E6E"/>
              <w:bottom w:val="none" w:sz="4" w:space="0" w:color="6E6E6E"/>
              <w:right w:val="none" w:sz="4" w:space="0" w:color="6E6E6E"/>
            </w:tcBorders>
          </w:tcPr>
          <w:p w:rsidR="000F6AB8" w:rsidRDefault="000F6AB8">
            <w:pPr>
              <w:pStyle w:val="PURBreadcrumb"/>
            </w:pPr>
          </w:p>
          <w:tbl>
            <w:tblPr>
              <w:tblW w:w="0" w:type="dxa"/>
              <w:tblLook w:val="04A0" w:firstRow="1" w:lastRow="0" w:firstColumn="1" w:lastColumn="0" w:noHBand="0" w:noVBand="1"/>
            </w:tblPr>
            <w:tblGrid>
              <w:gridCol w:w="10800"/>
            </w:tblGrid>
            <w:tr w:rsidR="000F6AB8">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TableBody"/>
            </w:pPr>
          </w:p>
        </w:tc>
      </w:tr>
    </w:tbl>
    <w:p w:rsidR="000F6AB8" w:rsidRDefault="0048779D">
      <w:pPr>
        <w:pStyle w:val="ProductList-Body"/>
      </w:pPr>
      <w:r>
        <w:t xml:space="preserve"> </w:t>
      </w:r>
    </w:p>
    <w:p w:rsidR="000F6AB8" w:rsidRDefault="0048779D">
      <w:pPr>
        <w:pStyle w:val="ProductList-OfferingGroupHeading"/>
      </w:pPr>
      <w:bookmarkStart w:id="170" w:name="_Sec618"/>
      <w:r>
        <w:t>Windows</w:t>
      </w:r>
      <w:bookmarkEnd w:id="170"/>
      <w:r>
        <w:fldChar w:fldCharType="begin"/>
      </w:r>
      <w:r>
        <w:instrText xml:space="preserve"> TC "</w:instrText>
      </w:r>
      <w:bookmarkStart w:id="171" w:name="_Toc423424991"/>
      <w:r>
        <w:instrText>Windows</w:instrText>
      </w:r>
      <w:bookmarkEnd w:id="171"/>
      <w:r>
        <w:instrText>" \l 2</w:instrText>
      </w:r>
      <w:r>
        <w:fldChar w:fldCharType="end"/>
      </w:r>
    </w:p>
    <w:p w:rsidR="000F6AB8" w:rsidRDefault="0048779D">
      <w:pPr>
        <w:pStyle w:val="ProductList-Offering2HeadingNoBorder"/>
      </w:pPr>
      <w:bookmarkStart w:id="172" w:name="_Sec651"/>
      <w:r>
        <w:t>Microsoft Desktop Optimization Pack</w:t>
      </w:r>
      <w:bookmarkEnd w:id="172"/>
      <w:r>
        <w:fldChar w:fldCharType="begin"/>
      </w:r>
      <w:r>
        <w:instrText xml:space="preserve"> TC "</w:instrText>
      </w:r>
      <w:bookmarkStart w:id="173" w:name="_Toc423424992"/>
      <w:r>
        <w:instrText>Microsoft Desktop Optimization Pack</w:instrText>
      </w:r>
      <w:bookmarkEnd w:id="173"/>
      <w:r>
        <w:instrText>" \l 3</w:instrText>
      </w:r>
      <w:r>
        <w:fldChar w:fldCharType="end"/>
      </w:r>
    </w:p>
    <w:p w:rsidR="000F6AB8" w:rsidRDefault="0048779D">
      <w:pPr>
        <w:pStyle w:val="ProductList-Offering1SubSection"/>
      </w:pPr>
      <w:bookmarkStart w:id="174" w:name="_Sec699"/>
      <w:r>
        <w:t>1. Период доступности Продуктов</w:t>
      </w:r>
      <w:bookmarkEnd w:id="174"/>
    </w:p>
    <w:tbl>
      <w:tblPr>
        <w:tblStyle w:val="PURTable"/>
        <w:tblW w:w="0" w:type="dxa"/>
        <w:tblLook w:val="04A0" w:firstRow="1" w:lastRow="0" w:firstColumn="1" w:lastColumn="0" w:noHBand="0" w:noVBand="1"/>
      </w:tblPr>
      <w:tblGrid>
        <w:gridCol w:w="4114"/>
        <w:gridCol w:w="617"/>
        <w:gridCol w:w="616"/>
        <w:gridCol w:w="617"/>
        <w:gridCol w:w="615"/>
        <w:gridCol w:w="615"/>
        <w:gridCol w:w="617"/>
        <w:gridCol w:w="618"/>
        <w:gridCol w:w="634"/>
        <w:gridCol w:w="620"/>
        <w:gridCol w:w="617"/>
        <w:gridCol w:w="616"/>
      </w:tblGrid>
      <w:tr w:rsidR="000F6A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0F6AB8" w:rsidRDefault="0048779D">
            <w:pPr>
              <w:pStyle w:val="ProductList-TableBody"/>
            </w:pPr>
            <w:r>
              <w:rPr>
                <w:color w:val="FFFFFF"/>
              </w:rPr>
              <w:t>Продукты</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4160" w:type="dxa"/>
            <w:tcBorders>
              <w:top w:val="none" w:sz="4" w:space="0" w:color="000000"/>
              <w:left w:val="none" w:sz="4" w:space="0" w:color="000000"/>
              <w:bottom w:val="none" w:sz="4" w:space="0" w:color="000000"/>
              <w:right w:val="none" w:sz="4" w:space="0" w:color="000000"/>
            </w:tcBorders>
          </w:tcPr>
          <w:p w:rsidR="000F6AB8" w:rsidRDefault="0048779D">
            <w:pPr>
              <w:pStyle w:val="ProductList-TableBody"/>
            </w:pPr>
            <w:r>
              <w:t>Microsoft Desktop Optimization Pack для SA</w:t>
            </w:r>
            <w:r>
              <w:fldChar w:fldCharType="begin"/>
            </w:r>
            <w:r>
              <w:instrText xml:space="preserve"> XE "Microsoft Desktop Optimization Pack для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0F6AB8" w:rsidRDefault="0048779D">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0F6AB8" w:rsidRDefault="0048779D">
            <w:pPr>
              <w:pStyle w:val="ProductList-TableBody"/>
              <w:jc w:val="center"/>
            </w:pPr>
            <w:r>
              <w:t>2</w:t>
            </w:r>
            <w:r w:rsidR="00CE71AE">
              <w:t>(1)</w:t>
            </w:r>
          </w:p>
        </w:tc>
        <w:tc>
          <w:tcPr>
            <w:tcW w:w="620" w:type="dxa"/>
            <w:tcBorders>
              <w:top w:val="none" w:sz="4" w:space="0" w:color="000000"/>
              <w:left w:val="none" w:sz="4" w:space="0" w:color="000000"/>
              <w:bottom w:val="none" w:sz="4" w:space="0" w:color="000000"/>
              <w:right w:val="none" w:sz="4" w:space="0" w:color="000000"/>
            </w:tcBorders>
          </w:tcPr>
          <w:p w:rsidR="000F6AB8" w:rsidRDefault="0048779D">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0F6AB8" w:rsidRDefault="0048779D">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0F6AB8" w:rsidRDefault="0048779D">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0F6AB8" w:rsidRDefault="0048779D">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0F6AB8" w:rsidRDefault="0048779D">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r w:rsidRPr="00CE71AE">
              <w:rPr>
                <w:color w:val="000000" w:themeColor="text1"/>
              </w:rPr>
              <w:fldChar w:fldCharType="begin"/>
            </w:r>
            <w:r w:rsidRPr="00CE71AE">
              <w:rPr>
                <w:color w:val="000000" w:themeColor="text1"/>
              </w:rPr>
              <w:instrText>AutoTextList  \s NoStyle \t " : Платформа для настольных компьютеров Enterprise         "</w:instrText>
            </w:r>
            <w:r w:rsidRPr="00CE71AE">
              <w:rPr>
                <w:color w:val="000000" w:themeColor="text1"/>
              </w:rPr>
              <w:fldChar w:fldCharType="separate"/>
            </w:r>
            <w:r w:rsidRPr="00CE71AE">
              <w:rPr>
                <w:color w:val="000000" w:themeColor="text1"/>
              </w:rPr>
              <w:t>EP</w:t>
            </w:r>
            <w:r w:rsidRPr="00CE71AE">
              <w:rPr>
                <w:color w:val="000000" w:themeColor="text1"/>
              </w:rPr>
              <w:fldChar w:fldCharType="end"/>
            </w:r>
            <w:r w:rsidRPr="00CE71AE">
              <w:rPr>
                <w:color w:val="000000" w:themeColor="text1"/>
              </w:rPr>
              <w:t>,</w:t>
            </w:r>
            <w:r w:rsidRPr="00CE71AE">
              <w:rPr>
                <w:color w:val="000000" w:themeColor="text1"/>
              </w:rPr>
              <w:fldChar w:fldCharType="begin"/>
            </w:r>
            <w:r w:rsidRPr="00CE71AE">
              <w:rPr>
                <w:color w:val="000000" w:themeColor="text1"/>
              </w:rPr>
              <w:instrText>AutoTextList  \s NoStyle \t " : Платформа Professional Desktop Platform         "</w:instrText>
            </w:r>
            <w:r w:rsidRPr="00CE71AE">
              <w:rPr>
                <w:color w:val="000000" w:themeColor="text1"/>
              </w:rPr>
              <w:fldChar w:fldCharType="separate"/>
            </w:r>
            <w:r w:rsidRPr="00CE71AE">
              <w:rPr>
                <w:color w:val="000000" w:themeColor="text1"/>
              </w:rPr>
              <w:t>PP</w:t>
            </w:r>
            <w:r w:rsidRPr="00CE71AE">
              <w:rPr>
                <w:color w:val="000000" w:themeColor="text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r w:rsidR="00CE71AE" w:rsidRPr="00CE71AE">
              <w:rPr>
                <w:color w:val="000000" w:themeColor="text1"/>
              </w:rPr>
              <w:t>A</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0F6AB8" w:rsidRPr="00CE71AE" w:rsidRDefault="0048779D" w:rsidP="00CE71AE">
            <w:pPr>
              <w:pStyle w:val="ProductList-TableBody"/>
              <w:jc w:val="center"/>
              <w:rPr>
                <w:color w:val="000000" w:themeColor="text1"/>
              </w:rPr>
            </w:pPr>
            <w:r w:rsidRPr="00CE71AE">
              <w:rPr>
                <w:color w:val="000000" w:themeColor="text1"/>
              </w:rPr>
              <w:t>A,</w:t>
            </w:r>
            <w:r w:rsidR="00CE71AE" w:rsidRPr="00CE71AE">
              <w:rPr>
                <w:color w:val="000000" w:themeColor="text1"/>
              </w:rPr>
              <w:t xml:space="preserve"> </w:t>
            </w:r>
            <w:r w:rsidRPr="00CE71AE">
              <w:rPr>
                <w:color w:val="000000" w:themeColor="text1"/>
              </w:rPr>
              <w:fldChar w:fldCharType="begin"/>
            </w:r>
            <w:r w:rsidRPr="00CE71AE">
              <w:rPr>
                <w:color w:val="000000" w:themeColor="text1"/>
              </w:rPr>
              <w:instrText>AutoTextList  \s NoStyle \t " : предложение Student         "</w:instrText>
            </w:r>
            <w:r w:rsidRPr="00CE71AE">
              <w:rPr>
                <w:color w:val="000000" w:themeColor="text1"/>
              </w:rPr>
              <w:fldChar w:fldCharType="separate"/>
            </w:r>
            <w:r w:rsidRPr="00CE71AE">
              <w:rPr>
                <w:color w:val="000000" w:themeColor="text1"/>
              </w:rPr>
              <w:t>ST</w:t>
            </w:r>
            <w:r w:rsidRPr="00CE71AE">
              <w:rPr>
                <w:color w:val="000000" w:themeColor="text1"/>
              </w:rPr>
              <w:fldChar w:fldCharType="end"/>
            </w:r>
          </w:p>
        </w:tc>
      </w:tr>
    </w:tbl>
    <w:p w:rsidR="000F6AB8" w:rsidRDefault="0048779D">
      <w:pPr>
        <w:pStyle w:val="ProductList-Offering1SubSection"/>
      </w:pPr>
      <w:bookmarkStart w:id="175" w:name="_Sec754"/>
      <w:r>
        <w:t>2. Существенные условия для продуктов</w:t>
      </w:r>
      <w:bookmarkEnd w:id="175"/>
    </w:p>
    <w:tbl>
      <w:tblPr>
        <w:tblStyle w:val="PURTable"/>
        <w:tblW w:w="0" w:type="dxa"/>
        <w:tblLook w:val="04A0" w:firstRow="1" w:lastRow="0" w:firstColumn="1" w:lastColumn="0" w:noHBand="0" w:noVBand="1"/>
      </w:tblPr>
      <w:tblGrid>
        <w:gridCol w:w="3618"/>
        <w:gridCol w:w="3647"/>
        <w:gridCol w:w="3651"/>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Предыдущие выпуски: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(SA):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при приобретении в качестве Дополнительного продукта</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rsidRPr="00721CA3">
              <w:rPr>
                <w:color w:val="0563C1"/>
              </w:rPr>
              <w:fldChar w:fldCharType="separate"/>
            </w:r>
            <w:r>
              <w:rPr>
                <w:color w:val="0563C1"/>
              </w:rPr>
              <w:t>Скидка UTD</w:t>
            </w:r>
            <w:r w:rsidRPr="00721CA3">
              <w:rPr>
                <w:color w:val="0563C1"/>
              </w:rP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Необходимое условие для Microsoft Desktop Optimization Pack для SA (MDOP)</w:t>
      </w:r>
    </w:p>
    <w:p w:rsidR="000F6AB8" w:rsidRDefault="0048779D">
      <w:pPr>
        <w:pStyle w:val="ProductList-Body"/>
      </w:pPr>
      <w:r>
        <w:t>Клиенты, которые хотят приобрести пакет MDOP для SA, должны сначала приобрести и привязать к компьютеру или пользователю один из следующих компонентов:</w:t>
      </w:r>
    </w:p>
    <w:p w:rsidR="000F6AB8" w:rsidRDefault="0048779D" w:rsidP="003B3501">
      <w:pPr>
        <w:pStyle w:val="ProductList-Bullet"/>
        <w:numPr>
          <w:ilvl w:val="0"/>
          <w:numId w:val="23"/>
        </w:numPr>
      </w:pPr>
      <w:r>
        <w:t xml:space="preserve">Активное покрытие SA для Операционной системы настольного компьютера Windows или </w:t>
      </w:r>
    </w:p>
    <w:p w:rsidR="000F6AB8" w:rsidRDefault="0048779D" w:rsidP="003B3501">
      <w:pPr>
        <w:pStyle w:val="ProductList-Bullet"/>
        <w:numPr>
          <w:ilvl w:val="0"/>
          <w:numId w:val="23"/>
        </w:numPr>
      </w:pP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Лицензия</w:t>
      </w:r>
      <w:r w:rsidRPr="00721CA3">
        <w:rPr>
          <w:color w:val="0563C1"/>
        </w:rPr>
        <w:fldChar w:fldCharType="end"/>
      </w:r>
      <w:r>
        <w:t xml:space="preserve"> для Доступа к виртуальному рабочему столу Windows.</w:t>
      </w:r>
    </w:p>
    <w:p w:rsidR="000F6AB8" w:rsidRDefault="0048779D">
      <w:pPr>
        <w:pStyle w:val="ProductList-Offering1SubSection"/>
      </w:pPr>
      <w:bookmarkStart w:id="176" w:name="_Sec812"/>
      <w:r>
        <w:t>3. Права на использование</w:t>
      </w:r>
      <w:bookmarkEnd w:id="176"/>
    </w:p>
    <w:tbl>
      <w:tblPr>
        <w:tblStyle w:val="PURTable"/>
        <w:tblW w:w="0" w:type="dxa"/>
        <w:tblLook w:val="04A0" w:firstRow="1" w:lastRow="0" w:firstColumn="1" w:lastColumn="0" w:noHBand="0" w:noVBand="1"/>
      </w:tblPr>
      <w:tblGrid>
        <w:gridCol w:w="3635"/>
        <w:gridCol w:w="3634"/>
        <w:gridCol w:w="3647"/>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rsidRPr="00721CA3">
              <w:rPr>
                <w:color w:val="0563C1"/>
              </w:rPr>
              <w:fldChar w:fldCharType="separate"/>
            </w:r>
            <w:r>
              <w:rPr>
                <w:color w:val="0563C1"/>
              </w:rPr>
              <w:t>Условия лицензии для конкретного продукта</w:t>
            </w:r>
            <w:r w:rsidRPr="00721CA3">
              <w:rPr>
                <w:color w:val="0563C1"/>
              </w:rP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Дополнительное программное обеспечение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Включенные технологии: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Права на установку и использование</w:t>
      </w:r>
    </w:p>
    <w:p w:rsidR="000F6AB8" w:rsidRDefault="0048779D">
      <w:pPr>
        <w:pStyle w:val="ProductList-Body"/>
      </w:pPr>
      <w:r>
        <w:t xml:space="preserve">«Лицензированное устройство или пользователь» — это устройство или пользователь, соответственно, которому Клиент назначил Соответствующую лицензию. Клиент может устанавливать и использовать программное обеспечение на Лицензированном устройстве или, если Лицензии назначены пользователю, на любом используемом этим пользователем устройстве («Устройства пользователя»). Пользователи с лицензией Windows Software Assurance Add-on «на пользователя» могут использовать возможности пакета MDOP на устройствах, которыми они пользуются, если их основному рабочему устройству назначена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Лицензия</w:t>
      </w:r>
      <w:r w:rsidRPr="00721CA3">
        <w:rPr>
          <w:color w:val="0563C1"/>
        </w:rPr>
        <w:fldChar w:fldCharType="end"/>
      </w:r>
      <w:r>
        <w:t xml:space="preserve"> MDOP. Клиент может устанавливать и использовать функции управления в программном обеспечении на других устройствах Клиента, предназначенных для использования пользователями, чтобы управлять программным обеспечением на Лицензированном устройстве или Устройствах пользователя.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0F6AB8" w:rsidRDefault="0048779D">
      <w:pPr>
        <w:pStyle w:val="ProductList-Body"/>
      </w:pPr>
      <w:r>
        <w:t xml:space="preserve"> </w:t>
      </w:r>
    </w:p>
    <w:p w:rsidR="000F6AB8" w:rsidRDefault="0048779D">
      <w:pPr>
        <w:pStyle w:val="ProductList-ClauseHeading"/>
      </w:pPr>
      <w:r>
        <w:t>3.2 Удаленный доступ</w:t>
      </w:r>
    </w:p>
    <w:p w:rsidR="000F6AB8" w:rsidRDefault="0048779D">
      <w:pPr>
        <w:pStyle w:val="ProductList-Body"/>
      </w:pPr>
      <w:r>
        <w:t>Клиент имеет право обращаться к пакету MDOP и использовать его для программного обеспечения SA, выполняющегося на Лицензированном устройстве, дистанционно с другого устройства, как описано ниже.</w:t>
      </w:r>
    </w:p>
    <w:p w:rsidR="000F6AB8" w:rsidRDefault="0048779D" w:rsidP="003B3501">
      <w:pPr>
        <w:pStyle w:val="ProductList-Bullet"/>
        <w:numPr>
          <w:ilvl w:val="0"/>
          <w:numId w:val="24"/>
        </w:numPr>
      </w:pPr>
      <w:r>
        <w:rPr>
          <w:b/>
        </w:rPr>
        <w:t>Основной пользователь</w:t>
      </w:r>
      <w:r>
        <w:t xml:space="preserve">.  Основной пользователь этого устройства может обращаться к программному обеспечению и использовать его дистанционно с любого другого устройства. Другие лица не могут использовать программное обеспечение по той же самой Лицензии в то же самое время. </w:t>
      </w:r>
    </w:p>
    <w:p w:rsidR="000F6AB8" w:rsidRDefault="0048779D" w:rsidP="003B3501">
      <w:pPr>
        <w:pStyle w:val="ProductList-Bullet"/>
        <w:numPr>
          <w:ilvl w:val="0"/>
          <w:numId w:val="24"/>
        </w:numPr>
      </w:pPr>
      <w:r>
        <w:rPr>
          <w:b/>
        </w:rPr>
        <w:t>Неосновные пользователи</w:t>
      </w:r>
      <w:r>
        <w:t>.  Любой пользователь имеет право обращаться к программному обеспечению и использовать его дистанционно с отдельного Лицензированного устройства.</w:t>
      </w:r>
    </w:p>
    <w:p w:rsidR="000F6AB8" w:rsidRDefault="0048779D">
      <w:pPr>
        <w:pStyle w:val="ProductList-Body"/>
      </w:pPr>
      <w:r>
        <w:t xml:space="preserve"> </w:t>
      </w:r>
    </w:p>
    <w:p w:rsidR="000F6AB8" w:rsidRDefault="0048779D">
      <w:pPr>
        <w:pStyle w:val="ProductList-ClauseHeading"/>
      </w:pPr>
      <w:r>
        <w:t>3.3 Измерение производительности</w:t>
      </w:r>
    </w:p>
    <w:p w:rsidR="000F6AB8" w:rsidRDefault="0048779D">
      <w:pPr>
        <w:pStyle w:val="ProductList-Body"/>
      </w:pPr>
      <w:r>
        <w:t>Чтобы предоставить третьим лицам результаты любого теста производительности MDOP для программного обеспечения SA, Клиент должен предварительно получить письменное разрешение Microsoft.</w:t>
      </w:r>
    </w:p>
    <w:p w:rsidR="000F6AB8" w:rsidRDefault="0048779D">
      <w:pPr>
        <w:pStyle w:val="ProductList-Body"/>
      </w:pPr>
      <w:r>
        <w:t xml:space="preserve"> </w:t>
      </w:r>
    </w:p>
    <w:p w:rsidR="000F6AB8" w:rsidRDefault="0048779D">
      <w:pPr>
        <w:pStyle w:val="ProductList-ClauseHeading"/>
      </w:pPr>
      <w:r>
        <w:t>3.4 Срок действия лицензии</w:t>
      </w:r>
    </w:p>
    <w:p w:rsidR="000F6AB8" w:rsidRDefault="0048779D">
      <w:pPr>
        <w:pStyle w:val="ProductList-Body"/>
      </w:pPr>
      <w:r>
        <w:t xml:space="preserve">Клиент не может обращаться к данному программному обеспечению и использовать его после прекращения действия соответствующего покрытия SA для Windows,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на подписку Windows Virtual Desktop Access или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MDOP.</w:t>
      </w:r>
    </w:p>
    <w:p w:rsidR="000F6AB8" w:rsidRDefault="0048779D">
      <w:pPr>
        <w:pStyle w:val="ProductList-Offering1SubSection"/>
      </w:pPr>
      <w:bookmarkStart w:id="177" w:name="_Sec829"/>
      <w:r>
        <w:t>4. Software Assurance</w:t>
      </w:r>
      <w:bookmarkEnd w:id="177"/>
    </w:p>
    <w:tbl>
      <w:tblPr>
        <w:tblStyle w:val="PURTable"/>
        <w:tblW w:w="0" w:type="dxa"/>
        <w:tblLook w:val="04A0" w:firstRow="1" w:lastRow="0" w:firstColumn="1" w:lastColumn="0" w:noHBand="0" w:noVBand="1"/>
      </w:tblPr>
      <w:tblGrid>
        <w:gridCol w:w="3687"/>
        <w:gridCol w:w="3625"/>
        <w:gridCol w:w="3519"/>
        <w:gridCol w:w="85"/>
      </w:tblGrid>
      <w:tr w:rsidR="000F6AB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перехода на резервный ресурс в случае отказа устройства: Неприменимо</w:t>
            </w:r>
          </w:p>
        </w:tc>
      </w:tr>
      <w:tr w:rsidR="000F6AB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Да</w:t>
            </w:r>
          </w:p>
        </w:tc>
      </w:tr>
      <w:tr w:rsidR="000F6AB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r w:rsidR="000F6AB8">
        <w:tc>
          <w:tcPr>
            <w:tcW w:w="12240" w:type="dxa"/>
            <w:gridSpan w:val="4"/>
            <w:tcBorders>
              <w:top w:val="none" w:sz="4" w:space="0" w:color="6E6E6E"/>
              <w:left w:val="none" w:sz="4" w:space="0" w:color="6E6E6E"/>
              <w:bottom w:val="none" w:sz="4" w:space="0" w:color="6E6E6E"/>
              <w:right w:val="none" w:sz="4" w:space="0" w:color="6E6E6E"/>
            </w:tcBorders>
          </w:tcPr>
          <w:p w:rsidR="000F6AB8" w:rsidRDefault="000F6AB8">
            <w:pPr>
              <w:pStyle w:val="PURBreadcrumb"/>
            </w:pPr>
          </w:p>
          <w:tbl>
            <w:tblPr>
              <w:tblW w:w="0" w:type="dxa"/>
              <w:tblLook w:val="04A0" w:firstRow="1" w:lastRow="0" w:firstColumn="1" w:lastColumn="0" w:noHBand="0" w:noVBand="1"/>
            </w:tblPr>
            <w:tblGrid>
              <w:gridCol w:w="10800"/>
            </w:tblGrid>
            <w:tr w:rsidR="000F6AB8">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TableBody"/>
            </w:pPr>
          </w:p>
        </w:tc>
      </w:tr>
    </w:tbl>
    <w:p w:rsidR="000F6AB8" w:rsidRDefault="0048779D">
      <w:pPr>
        <w:pStyle w:val="ProductList-Body"/>
      </w:pPr>
      <w:r>
        <w:t xml:space="preserve"> </w:t>
      </w:r>
    </w:p>
    <w:p w:rsidR="000F6AB8" w:rsidRDefault="0048779D">
      <w:pPr>
        <w:pStyle w:val="ProductList-Offering2HeadingNoBorder"/>
      </w:pPr>
      <w:bookmarkStart w:id="178" w:name="_Sec652"/>
      <w:r>
        <w:t>Операционная система для настольных компьютеров Windows</w:t>
      </w:r>
      <w:bookmarkEnd w:id="178"/>
      <w:r>
        <w:fldChar w:fldCharType="begin"/>
      </w:r>
      <w:r>
        <w:instrText xml:space="preserve"> TC "</w:instrText>
      </w:r>
      <w:bookmarkStart w:id="179" w:name="_Toc423424993"/>
      <w:r>
        <w:instrText>Операционная система для настольных компьютеров Windows</w:instrText>
      </w:r>
      <w:bookmarkEnd w:id="179"/>
      <w:r>
        <w:instrText>" \l 3</w:instrText>
      </w:r>
      <w:r>
        <w:fldChar w:fldCharType="end"/>
      </w:r>
    </w:p>
    <w:p w:rsidR="000F6AB8" w:rsidRDefault="0048779D">
      <w:pPr>
        <w:pStyle w:val="ProductList-Offering1SubSection"/>
      </w:pPr>
      <w:bookmarkStart w:id="180" w:name="_Sec700"/>
      <w:r>
        <w:t>1. Период доступности Продуктов</w:t>
      </w:r>
      <w:bookmarkEnd w:id="180"/>
    </w:p>
    <w:tbl>
      <w:tblPr>
        <w:tblStyle w:val="PURTable"/>
        <w:tblW w:w="10916" w:type="dxa"/>
        <w:tblLook w:val="04A0" w:firstRow="1" w:lastRow="0" w:firstColumn="1" w:lastColumn="0" w:noHBand="0" w:noVBand="1"/>
      </w:tblPr>
      <w:tblGrid>
        <w:gridCol w:w="4073"/>
        <w:gridCol w:w="616"/>
        <w:gridCol w:w="607"/>
        <w:gridCol w:w="613"/>
        <w:gridCol w:w="609"/>
        <w:gridCol w:w="610"/>
        <w:gridCol w:w="613"/>
        <w:gridCol w:w="616"/>
        <w:gridCol w:w="634"/>
        <w:gridCol w:w="620"/>
        <w:gridCol w:w="616"/>
        <w:gridCol w:w="689"/>
      </w:tblGrid>
      <w:tr w:rsidR="000F6AB8" w:rsidTr="00CE71AE">
        <w:trPr>
          <w:cnfStyle w:val="100000000000" w:firstRow="1" w:lastRow="0" w:firstColumn="0" w:lastColumn="0" w:oddVBand="0" w:evenVBand="0" w:oddHBand="0" w:evenHBand="0" w:firstRowFirstColumn="0" w:firstRowLastColumn="0" w:lastRowFirstColumn="0" w:lastRowLastColumn="0"/>
        </w:trPr>
        <w:tc>
          <w:tcPr>
            <w:tcW w:w="4073"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pPr>
            <w:r>
              <w:rPr>
                <w:color w:val="FFFFFF"/>
              </w:rPr>
              <w:t>Продукты</w:t>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w:instrText>
            </w:r>
            <w:r w:rsidRPr="00721CA3">
              <w:rPr>
                <w:color w:val="FFFFFF"/>
              </w:rPr>
              <w:fldChar w:fldCharType="separate"/>
            </w:r>
            <w:r>
              <w:rPr>
                <w:color w:val="FFFFFF"/>
              </w:rPr>
              <w:t>L</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rsidTr="00CE71AE">
        <w:tc>
          <w:tcPr>
            <w:tcW w:w="4073" w:type="dxa"/>
            <w:tcBorders>
              <w:top w:val="single" w:sz="9" w:space="0" w:color="FFFFFF"/>
              <w:left w:val="single" w:sz="9" w:space="0" w:color="FFFFFF"/>
              <w:bottom w:val="dashed" w:sz="4" w:space="0" w:color="BFBFBF"/>
              <w:right w:val="single" w:sz="9" w:space="0" w:color="FFFFFF"/>
            </w:tcBorders>
          </w:tcPr>
          <w:p w:rsidR="000F6AB8" w:rsidRDefault="0048779D">
            <w:pPr>
              <w:pStyle w:val="ProductList-TableBody"/>
            </w:pPr>
            <w:r>
              <w:t>Обновление Windows 8.1 Профессиональная</w:t>
            </w:r>
            <w:r>
              <w:fldChar w:fldCharType="begin"/>
            </w:r>
            <w:r>
              <w:instrText xml:space="preserve"> XE "Обновление Windows 8.1 Профессиональная" </w:instrText>
            </w:r>
            <w:r>
              <w:fldChar w:fldCharType="end"/>
            </w:r>
            <w:r>
              <w:t xml:space="preserve"> (на устройство)</w:t>
            </w:r>
          </w:p>
        </w:tc>
        <w:tc>
          <w:tcPr>
            <w:tcW w:w="616" w:type="dxa"/>
            <w:tcBorders>
              <w:top w:val="single" w:sz="9" w:space="0" w:color="FFFFFF"/>
              <w:left w:val="single" w:sz="9" w:space="0" w:color="FFFFFF"/>
              <w:bottom w:val="dashed" w:sz="4" w:space="0" w:color="BFBFBF"/>
              <w:right w:val="single" w:sz="9" w:space="0" w:color="FFFFFF"/>
            </w:tcBorders>
          </w:tcPr>
          <w:p w:rsidR="000F6AB8" w:rsidRDefault="0048779D">
            <w:pPr>
              <w:pStyle w:val="ProductList-TableBody"/>
              <w:jc w:val="center"/>
            </w:pPr>
            <w:r>
              <w:t>10/13</w:t>
            </w:r>
          </w:p>
        </w:tc>
        <w:tc>
          <w:tcPr>
            <w:tcW w:w="607" w:type="dxa"/>
            <w:tcBorders>
              <w:top w:val="single" w:sz="9" w:space="0" w:color="FFFFFF"/>
              <w:left w:val="single" w:sz="9" w:space="0" w:color="FFFFFF"/>
              <w:bottom w:val="dashed" w:sz="4" w:space="0" w:color="BFBFBF"/>
              <w:right w:val="single" w:sz="9" w:space="0" w:color="FFFFFF"/>
            </w:tcBorders>
          </w:tcPr>
          <w:p w:rsidR="000F6AB8" w:rsidRDefault="0048779D">
            <w:pPr>
              <w:pStyle w:val="ProductList-TableBody"/>
              <w:jc w:val="center"/>
            </w:pPr>
            <w:r>
              <w:t>2</w:t>
            </w:r>
          </w:p>
        </w:tc>
        <w:tc>
          <w:tcPr>
            <w:tcW w:w="613" w:type="dxa"/>
            <w:tcBorders>
              <w:top w:val="single" w:sz="9" w:space="0" w:color="FFFFFF"/>
              <w:left w:val="single" w:sz="9" w:space="0" w:color="FFFFFF"/>
              <w:bottom w:val="dashed" w:sz="4" w:space="0" w:color="BFBFBF"/>
              <w:right w:val="single" w:sz="9" w:space="0" w:color="FFFFFF"/>
            </w:tcBorders>
          </w:tcPr>
          <w:p w:rsidR="000F6AB8" w:rsidRDefault="0048779D">
            <w:pPr>
              <w:pStyle w:val="ProductList-TableBody"/>
              <w:jc w:val="center"/>
            </w:pPr>
            <w:r>
              <w:t xml:space="preserve"> </w:t>
            </w:r>
          </w:p>
        </w:tc>
        <w:tc>
          <w:tcPr>
            <w:tcW w:w="609" w:type="dxa"/>
            <w:tcBorders>
              <w:top w:val="single" w:sz="9" w:space="0" w:color="FFFFFF"/>
              <w:left w:val="single" w:sz="9" w:space="0" w:color="FFFFFF"/>
              <w:bottom w:val="dashed" w:sz="4" w:space="0" w:color="BFBFBF"/>
              <w:right w:val="single" w:sz="9" w:space="0" w:color="FFFFFF"/>
            </w:tcBorders>
          </w:tcPr>
          <w:p w:rsidR="000F6AB8" w:rsidRDefault="0048779D">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r>
      <w:tr w:rsidR="000F6AB8" w:rsidTr="00CE71AE">
        <w:tc>
          <w:tcPr>
            <w:tcW w:w="407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pPr>
            <w:r>
              <w:t>Обновление Windows 8.1 Корпоративная</w:t>
            </w:r>
            <w:r>
              <w:fldChar w:fldCharType="begin"/>
            </w:r>
            <w:r>
              <w:instrText xml:space="preserve"> XE "Обновление Windows 8.1 Корпоративная" </w:instrText>
            </w:r>
            <w:r>
              <w:fldChar w:fldCharType="end"/>
            </w:r>
            <w:r>
              <w:t xml:space="preserve"> (на устройство)</w:t>
            </w:r>
          </w:p>
        </w:tc>
        <w:tc>
          <w:tcPr>
            <w:tcW w:w="616"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3/14</w:t>
            </w:r>
          </w:p>
        </w:tc>
        <w:tc>
          <w:tcPr>
            <w:tcW w:w="607"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r>
      <w:tr w:rsidR="000F6AB8" w:rsidTr="00CE71AE">
        <w:tc>
          <w:tcPr>
            <w:tcW w:w="407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pPr>
            <w:r>
              <w:t>Обновление Windows 8.1 Корпоративная и Software Assurance</w:t>
            </w:r>
            <w:r>
              <w:fldChar w:fldCharType="begin"/>
            </w:r>
            <w:r>
              <w:instrText xml:space="preserve"> XE "Обновление Windows 8.1 Корпоративная и Software Assurance" </w:instrText>
            </w:r>
            <w:r>
              <w:fldChar w:fldCharType="end"/>
            </w:r>
            <w:r>
              <w:t xml:space="preserve"> (на устройство)</w:t>
            </w:r>
          </w:p>
        </w:tc>
        <w:tc>
          <w:tcPr>
            <w:tcW w:w="616"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3/14</w:t>
            </w:r>
          </w:p>
        </w:tc>
        <w:tc>
          <w:tcPr>
            <w:tcW w:w="607" w:type="dxa"/>
            <w:tcBorders>
              <w:top w:val="dashed" w:sz="4" w:space="0" w:color="BFBFBF"/>
              <w:left w:val="single" w:sz="9" w:space="0" w:color="FFFFFF"/>
              <w:bottom w:val="dashed" w:sz="4" w:space="0" w:color="BFBFBF"/>
              <w:right w:val="single" w:sz="9" w:space="0" w:color="FFFFFF"/>
            </w:tcBorders>
          </w:tcPr>
          <w:p w:rsidR="000F6AB8" w:rsidRDefault="00CE71AE">
            <w:pPr>
              <w:pStyle w:val="ProductList-TableBody"/>
              <w:jc w:val="center"/>
            </w:pPr>
            <w:r>
              <w:t>(1)</w:t>
            </w:r>
          </w:p>
        </w:tc>
        <w:tc>
          <w:tcPr>
            <w:tcW w:w="61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3</w:t>
            </w:r>
          </w:p>
        </w:tc>
        <w:tc>
          <w:tcPr>
            <w:tcW w:w="609"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пользовательская платформа для настольных компьютеров         "</w:instrText>
            </w:r>
            <w:r w:rsidRPr="00CE71AE">
              <w:rPr>
                <w:color w:val="000000" w:themeColor="text1"/>
              </w:rPr>
              <w:fldChar w:fldCharType="separate"/>
            </w:r>
            <w:r w:rsidRPr="00CE71AE">
              <w:rPr>
                <w:color w:val="000000" w:themeColor="text1"/>
              </w:rPr>
              <w:t>CP</w:t>
            </w:r>
            <w:r w:rsidRPr="00CE71AE">
              <w:rPr>
                <w:color w:val="000000" w:themeColor="text1"/>
              </w:rPr>
              <w:fldChar w:fldCharType="end"/>
            </w:r>
            <w:r w:rsidRPr="00CE71AE">
              <w:rPr>
                <w:color w:val="000000" w:themeColor="text1"/>
              </w:rP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Платформа для настольных компьютеров Enterprise         "</w:instrText>
            </w:r>
            <w:r w:rsidRPr="00CE71AE">
              <w:rPr>
                <w:color w:val="000000" w:themeColor="text1"/>
              </w:rPr>
              <w:fldChar w:fldCharType="separate"/>
            </w:r>
            <w:r w:rsidRPr="00CE71AE">
              <w:rPr>
                <w:color w:val="000000" w:themeColor="text1"/>
              </w:rPr>
              <w:t>EP</w:t>
            </w:r>
            <w:r w:rsidRPr="00CE71AE">
              <w:rPr>
                <w:color w:val="000000" w:themeColor="text1"/>
              </w:rPr>
              <w:fldChar w:fldCharType="end"/>
            </w:r>
            <w:r w:rsidRPr="00CE71AE">
              <w:rPr>
                <w:color w:val="000000" w:themeColor="text1"/>
              </w:rPr>
              <w:t>,</w:t>
            </w:r>
            <w:r w:rsidRPr="00CE71AE">
              <w:rPr>
                <w:color w:val="000000" w:themeColor="text1"/>
              </w:rPr>
              <w:fldChar w:fldCharType="begin"/>
            </w:r>
            <w:r w:rsidRPr="00CE71AE">
              <w:rPr>
                <w:color w:val="000000" w:themeColor="text1"/>
              </w:rPr>
              <w:instrText>AutoTextList  \s NoStyle \t " : платформа Professional Desktop         "</w:instrText>
            </w:r>
            <w:r w:rsidRPr="00CE71AE">
              <w:rPr>
                <w:color w:val="000000" w:themeColor="text1"/>
              </w:rPr>
              <w:fldChar w:fldCharType="separate"/>
            </w:r>
            <w:r w:rsidRPr="00CE71AE">
              <w:rPr>
                <w:color w:val="000000" w:themeColor="text1"/>
              </w:rPr>
              <w:t>PP</w:t>
            </w:r>
            <w:r w:rsidRPr="00CE71AE">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rsidP="00CE71AE">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настольный компьютер Education         "</w:instrText>
            </w:r>
            <w:r w:rsidRPr="00CE71AE">
              <w:rPr>
                <w:color w:val="000000" w:themeColor="text1"/>
              </w:rPr>
              <w:fldChar w:fldCharType="separate"/>
            </w:r>
            <w:r w:rsidRPr="00CE71AE">
              <w:rPr>
                <w:color w:val="000000" w:themeColor="text1"/>
              </w:rPr>
              <w:t>ED</w:t>
            </w:r>
            <w:r w:rsidRPr="00CE71AE">
              <w:rPr>
                <w:color w:val="000000" w:themeColor="text1"/>
              </w:rPr>
              <w:fldChar w:fldCharType="end"/>
            </w:r>
            <w:r w:rsidRPr="00CE71AE">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настольный компьютер Education         "</w:instrText>
            </w:r>
            <w:r w:rsidRPr="00CE71AE">
              <w:rPr>
                <w:color w:val="000000" w:themeColor="text1"/>
              </w:rPr>
              <w:fldChar w:fldCharType="separate"/>
            </w:r>
            <w:r w:rsidRPr="00CE71AE">
              <w:rPr>
                <w:color w:val="000000" w:themeColor="text1"/>
              </w:rPr>
              <w:t>ED</w:t>
            </w:r>
            <w:r w:rsidRPr="00CE71AE">
              <w:rPr>
                <w:color w:val="000000" w:themeColor="text1"/>
              </w:rPr>
              <w:fldChar w:fldCharType="end"/>
            </w:r>
            <w:r w:rsidRPr="00CE71AE">
              <w:rPr>
                <w:color w:val="000000" w:themeColor="text1"/>
              </w:rPr>
              <w:t>,</w:t>
            </w:r>
            <w:r w:rsidRPr="00CE71AE">
              <w:rPr>
                <w:color w:val="000000" w:themeColor="text1"/>
              </w:rPr>
              <w:fldChar w:fldCharType="begin"/>
            </w:r>
            <w:r w:rsidRPr="00CE71AE">
              <w:rPr>
                <w:color w:val="000000" w:themeColor="text1"/>
              </w:rPr>
              <w:instrText>AutoTextList  \s NoStyle \t " : платформа для настольных компьютеров School         "</w:instrText>
            </w:r>
            <w:r w:rsidRPr="00CE71AE">
              <w:rPr>
                <w:color w:val="000000" w:themeColor="text1"/>
              </w:rPr>
              <w:fldChar w:fldCharType="separate"/>
            </w:r>
            <w:r w:rsidRPr="00CE71AE">
              <w:rPr>
                <w:color w:val="000000" w:themeColor="text1"/>
              </w:rPr>
              <w:t>SD</w:t>
            </w:r>
            <w:r w:rsidRPr="00CE71AE">
              <w:rPr>
                <w:color w:val="000000" w:themeColor="text1"/>
              </w:rPr>
              <w:fldChar w:fldCharType="end"/>
            </w:r>
            <w:r w:rsidRPr="00CE71AE">
              <w:rPr>
                <w:color w:val="000000" w:themeColor="text1"/>
              </w:rPr>
              <w:t>,</w:t>
            </w:r>
            <w:r w:rsidRPr="00CE71AE">
              <w:rPr>
                <w:color w:val="000000" w:themeColor="text1"/>
              </w:rPr>
              <w:fldChar w:fldCharType="begin"/>
            </w:r>
            <w:r w:rsidRPr="00CE71AE">
              <w:rPr>
                <w:color w:val="000000" w:themeColor="text1"/>
              </w:rPr>
              <w:instrText>AutoTextList  \s NoStyle \t " : предложение Student         "</w:instrText>
            </w:r>
            <w:r w:rsidRPr="00CE71AE">
              <w:rPr>
                <w:color w:val="000000" w:themeColor="text1"/>
              </w:rPr>
              <w:fldChar w:fldCharType="separate"/>
            </w:r>
            <w:r w:rsidRPr="00CE71AE">
              <w:rPr>
                <w:color w:val="000000" w:themeColor="text1"/>
              </w:rPr>
              <w:t>ST</w:t>
            </w:r>
            <w:r w:rsidRPr="00CE71AE">
              <w:rPr>
                <w:color w:val="000000" w:themeColor="text1"/>
              </w:rPr>
              <w:fldChar w:fldCharType="end"/>
            </w:r>
          </w:p>
        </w:tc>
      </w:tr>
      <w:tr w:rsidR="000F6AB8" w:rsidTr="00CE71AE">
        <w:tc>
          <w:tcPr>
            <w:tcW w:w="407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pPr>
            <w:r>
              <w:t>Обновление Windows 8.1 Корпоративной и SA Per User</w:t>
            </w:r>
            <w:r>
              <w:fldChar w:fldCharType="begin"/>
            </w:r>
            <w:r>
              <w:instrText xml:space="preserve"> XE "Обновление Windows 8.1 Корпоративной и SA Per User"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12/14</w:t>
            </w:r>
          </w:p>
        </w:tc>
        <w:tc>
          <w:tcPr>
            <w:tcW w:w="607"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Е</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r>
      <w:tr w:rsidR="000F6AB8" w:rsidTr="00CE71AE">
        <w:tc>
          <w:tcPr>
            <w:tcW w:w="407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pPr>
            <w:r>
              <w:t>Обновление Windows 8.1 Корпоративная и Software Assurance на пользователя</w:t>
            </w:r>
            <w:r>
              <w:fldChar w:fldCharType="begin"/>
            </w:r>
            <w:r>
              <w:instrText xml:space="preserve"> XE "Обновление Windows 8.1 Корпоративная и Software Assurance на пользователя" </w:instrText>
            </w:r>
            <w:r>
              <w:fldChar w:fldCharType="end"/>
            </w:r>
            <w:r>
              <w:t xml:space="preserve"> (из Software Assurance)</w:t>
            </w:r>
          </w:p>
        </w:tc>
        <w:tc>
          <w:tcPr>
            <w:tcW w:w="616"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12/14</w:t>
            </w:r>
          </w:p>
        </w:tc>
        <w:tc>
          <w:tcPr>
            <w:tcW w:w="607"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Е</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r>
      <w:tr w:rsidR="000F6AB8" w:rsidTr="00CE71AE">
        <w:tc>
          <w:tcPr>
            <w:tcW w:w="407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pPr>
            <w:r>
              <w:t>Дополнительная лицензия Software Assurance для Windows «на пользователя»</w:t>
            </w:r>
            <w:r>
              <w:fldChar w:fldCharType="begin"/>
            </w:r>
            <w:r>
              <w:instrText xml:space="preserve"> XE "Дополнительная лицензия Software Assurance для Windows «на пользователя»"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12/14</w:t>
            </w:r>
          </w:p>
        </w:tc>
        <w:tc>
          <w:tcPr>
            <w:tcW w:w="607"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Е</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p>
        </w:tc>
      </w:tr>
      <w:tr w:rsidR="000F6AB8" w:rsidTr="00CE71AE">
        <w:tc>
          <w:tcPr>
            <w:tcW w:w="407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pPr>
            <w:r>
              <w:t>Обновление Windows 8.1 Корпоративная и Software Assurance с MDOP</w:t>
            </w:r>
            <w:r>
              <w:fldChar w:fldCharType="begin"/>
            </w:r>
            <w:r>
              <w:instrText xml:space="preserve"> XE "Обновление Windows 8.1 Корпоративная и Software Assurance с MDOP" </w:instrText>
            </w:r>
            <w:r>
              <w:fldChar w:fldCharType="end"/>
            </w:r>
            <w:r>
              <w:t xml:space="preserve"> (на устройство)</w:t>
            </w:r>
          </w:p>
        </w:tc>
        <w:tc>
          <w:tcPr>
            <w:tcW w:w="616"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3/14</w:t>
            </w:r>
          </w:p>
        </w:tc>
        <w:tc>
          <w:tcPr>
            <w:tcW w:w="607"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 xml:space="preserve"> </w:t>
            </w:r>
            <w:r w:rsidR="00CE71AE">
              <w:t>(2)</w:t>
            </w:r>
          </w:p>
        </w:tc>
        <w:tc>
          <w:tcPr>
            <w:tcW w:w="61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4</w:t>
            </w:r>
          </w:p>
        </w:tc>
        <w:tc>
          <w:tcPr>
            <w:tcW w:w="609"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CE71AE">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пользовательская платформа для настольных компьютеров         "</w:instrText>
            </w:r>
            <w:r w:rsidRPr="00CE71AE">
              <w:rPr>
                <w:color w:val="000000" w:themeColor="text1"/>
              </w:rPr>
              <w:fldChar w:fldCharType="separate"/>
            </w:r>
            <w:r w:rsidRPr="00CE71AE">
              <w:rPr>
                <w:color w:val="000000" w:themeColor="text1"/>
              </w:rPr>
              <w:t>CP</w:t>
            </w:r>
            <w:r w:rsidRPr="00CE71AE">
              <w:rPr>
                <w:color w:val="000000" w:themeColor="text1"/>
              </w:rPr>
              <w:fldChar w:fldCharType="end"/>
            </w:r>
            <w:r w:rsidRPr="00CE71AE">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Е</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CE71AE">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настольный компьютер Education         "</w:instrText>
            </w:r>
            <w:r w:rsidRPr="00CE71AE">
              <w:rPr>
                <w:color w:val="000000" w:themeColor="text1"/>
              </w:rPr>
              <w:fldChar w:fldCharType="separate"/>
            </w:r>
            <w:r w:rsidRPr="00CE71AE">
              <w:rPr>
                <w:color w:val="000000" w:themeColor="text1"/>
              </w:rPr>
              <w:t>ED</w:t>
            </w:r>
            <w:r w:rsidRPr="00CE71AE">
              <w:rPr>
                <w:color w:val="000000" w:themeColor="text1"/>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CE71AE">
            <w:pPr>
              <w:pStyle w:val="ProductList-TableBody"/>
              <w:jc w:val="center"/>
              <w:rPr>
                <w:color w:val="000000" w:themeColor="text1"/>
              </w:rPr>
            </w:pPr>
            <w:r w:rsidRPr="00CE71AE">
              <w:rPr>
                <w:color w:val="000000" w:themeColor="text1"/>
              </w:rPr>
              <w:t>AO</w:t>
            </w:r>
            <w:r w:rsidR="0048779D" w:rsidRPr="00CE71AE">
              <w:rPr>
                <w:color w:val="000000" w:themeColor="text1"/>
              </w:rPr>
              <w:t>,</w:t>
            </w:r>
            <w:r w:rsidR="0048779D" w:rsidRPr="00CE71AE">
              <w:rPr>
                <w:color w:val="000000" w:themeColor="text1"/>
              </w:rPr>
              <w:fldChar w:fldCharType="begin"/>
            </w:r>
            <w:r w:rsidR="0048779D" w:rsidRPr="00CE71AE">
              <w:rPr>
                <w:color w:val="000000" w:themeColor="text1"/>
              </w:rPr>
              <w:instrText>AutoTextList  \s NoStyle \t " : предложение Student         "</w:instrText>
            </w:r>
            <w:r w:rsidR="0048779D" w:rsidRPr="00CE71AE">
              <w:rPr>
                <w:color w:val="000000" w:themeColor="text1"/>
              </w:rPr>
              <w:fldChar w:fldCharType="separate"/>
            </w:r>
            <w:r w:rsidR="0048779D" w:rsidRPr="00CE71AE">
              <w:rPr>
                <w:color w:val="000000" w:themeColor="text1"/>
              </w:rPr>
              <w:t>ST</w:t>
            </w:r>
            <w:r w:rsidR="0048779D" w:rsidRPr="00CE71AE">
              <w:rPr>
                <w:color w:val="000000" w:themeColor="text1"/>
              </w:rPr>
              <w:fldChar w:fldCharType="end"/>
            </w:r>
          </w:p>
        </w:tc>
      </w:tr>
      <w:tr w:rsidR="000F6AB8" w:rsidTr="00CE71AE">
        <w:tc>
          <w:tcPr>
            <w:tcW w:w="407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pPr>
            <w:r>
              <w:t>Обновление Windows 8.1 Корпоративной и SA с MDOP (на пользователя)</w:t>
            </w:r>
            <w:r>
              <w:fldChar w:fldCharType="begin"/>
            </w:r>
            <w:r>
              <w:instrText xml:space="preserve"> XE "Обновление Windows 8.1 Корпоративной и SA с MDOP (на пользователя)"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12/14</w:t>
            </w:r>
          </w:p>
        </w:tc>
        <w:tc>
          <w:tcPr>
            <w:tcW w:w="607"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Е</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r>
      <w:tr w:rsidR="000F6AB8" w:rsidTr="00CE71AE">
        <w:tc>
          <w:tcPr>
            <w:tcW w:w="407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pPr>
            <w:r>
              <w:t>Обновление Windows 8.1 Корпоративной и Software Assurance с MDOP на пользователя (из Software Assurance)</w:t>
            </w:r>
          </w:p>
        </w:tc>
        <w:tc>
          <w:tcPr>
            <w:tcW w:w="616"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12/14</w:t>
            </w:r>
          </w:p>
        </w:tc>
        <w:tc>
          <w:tcPr>
            <w:tcW w:w="607"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Е</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r>
      <w:tr w:rsidR="000F6AB8" w:rsidTr="00CE71AE">
        <w:tc>
          <w:tcPr>
            <w:tcW w:w="407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pPr>
            <w:r>
              <w:t>Windows 8.1 Enterprise Sideloading</w:t>
            </w:r>
            <w:r>
              <w:fldChar w:fldCharType="begin"/>
            </w:r>
            <w:r>
              <w:instrText xml:space="preserve"> XE "Windows 8.1 Enterprise Sideloading" </w:instrText>
            </w:r>
            <w:r>
              <w:fldChar w:fldCharType="end"/>
            </w:r>
            <w:r>
              <w:t xml:space="preserve"> (на устройство)</w:t>
            </w:r>
          </w:p>
        </w:tc>
        <w:tc>
          <w:tcPr>
            <w:tcW w:w="616"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11/13</w:t>
            </w:r>
          </w:p>
        </w:tc>
        <w:tc>
          <w:tcPr>
            <w:tcW w:w="607"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w:t>
            </w:r>
          </w:p>
        </w:tc>
        <w:tc>
          <w:tcPr>
            <w:tcW w:w="61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лицензия Open         "</w:instrText>
            </w:r>
            <w:r w:rsidRPr="00CE71AE">
              <w:rPr>
                <w:color w:val="000000" w:themeColor="text1"/>
              </w:rPr>
              <w:fldChar w:fldCharType="separate"/>
            </w:r>
            <w:r w:rsidRPr="00CE71AE">
              <w:rPr>
                <w:color w:val="000000" w:themeColor="text1"/>
              </w:rPr>
              <w:t>OL</w:t>
            </w:r>
            <w:r w:rsidRPr="00CE71AE">
              <w:rPr>
                <w:color w:val="000000" w:themeColor="text1"/>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r>
      <w:tr w:rsidR="000F6AB8" w:rsidTr="00CE71AE">
        <w:tc>
          <w:tcPr>
            <w:tcW w:w="407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(на устройство)</w:t>
            </w:r>
          </w:p>
        </w:tc>
        <w:tc>
          <w:tcPr>
            <w:tcW w:w="616"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7/07</w:t>
            </w:r>
          </w:p>
        </w:tc>
        <w:tc>
          <w:tcPr>
            <w:tcW w:w="607"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2</w:t>
            </w:r>
          </w:p>
        </w:tc>
        <w:tc>
          <w:tcPr>
            <w:tcW w:w="61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 xml:space="preserve"> </w:t>
            </w:r>
          </w:p>
        </w:tc>
        <w:tc>
          <w:tcPr>
            <w:tcW w:w="609"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r w:rsidRPr="00CE71AE">
              <w:rPr>
                <w:color w:val="000000" w:themeColor="text1"/>
              </w:rPr>
              <w:fldChar w:fldCharType="begin"/>
            </w:r>
            <w:r w:rsidRPr="00CE71AE">
              <w:rPr>
                <w:color w:val="000000" w:themeColor="text1"/>
              </w:rPr>
              <w:instrText>AutoTextList  \s NoStyle \t " : Платформа для настольных компьютеров Enterprise         "</w:instrText>
            </w:r>
            <w:r w:rsidRPr="00CE71AE">
              <w:rPr>
                <w:color w:val="000000" w:themeColor="text1"/>
              </w:rPr>
              <w:fldChar w:fldCharType="separate"/>
            </w:r>
            <w:r w:rsidRPr="00CE71AE">
              <w:rPr>
                <w:color w:val="000000" w:themeColor="text1"/>
              </w:rPr>
              <w:t>EP</w:t>
            </w:r>
            <w:r w:rsidRPr="00CE71AE">
              <w:rPr>
                <w:color w:val="000000" w:themeColor="text1"/>
              </w:rPr>
              <w:fldChar w:fldCharType="end"/>
            </w:r>
            <w:r w:rsidRPr="00CE71AE">
              <w:rPr>
                <w:color w:val="000000" w:themeColor="text1"/>
              </w:rPr>
              <w:t>,</w:t>
            </w:r>
            <w:r w:rsidRPr="00CE71AE">
              <w:rPr>
                <w:color w:val="000000" w:themeColor="text1"/>
              </w:rPr>
              <w:fldChar w:fldCharType="begin"/>
            </w:r>
            <w:r w:rsidRPr="00CE71AE">
              <w:rPr>
                <w:color w:val="000000" w:themeColor="text1"/>
              </w:rPr>
              <w:instrText>AutoTextList  \s NoStyle \t " : платформа Professional Desktop         "</w:instrText>
            </w:r>
            <w:r w:rsidRPr="00CE71AE">
              <w:rPr>
                <w:color w:val="000000" w:themeColor="text1"/>
              </w:rPr>
              <w:fldChar w:fldCharType="separate"/>
            </w:r>
            <w:r w:rsidRPr="00CE71AE">
              <w:rPr>
                <w:color w:val="000000" w:themeColor="text1"/>
              </w:rPr>
              <w:t>PP</w:t>
            </w:r>
            <w:r w:rsidRPr="00CE71AE">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r w:rsidR="00CE71AE" w:rsidRPr="00CE71AE">
              <w:rPr>
                <w:color w:val="000000" w:themeColor="text1"/>
              </w:rPr>
              <w:t>A</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p>
        </w:tc>
      </w:tr>
      <w:tr w:rsidR="000F6AB8" w:rsidTr="00CE71AE">
        <w:tc>
          <w:tcPr>
            <w:tcW w:w="4073" w:type="dxa"/>
            <w:tcBorders>
              <w:top w:val="dashed" w:sz="4" w:space="0" w:color="BFBFBF"/>
              <w:left w:val="single" w:sz="12" w:space="0" w:color="FFFFFF"/>
              <w:bottom w:val="nil"/>
              <w:right w:val="single" w:sz="12" w:space="0" w:color="FFFFFF"/>
            </w:tcBorders>
          </w:tcPr>
          <w:p w:rsidR="000F6AB8" w:rsidRDefault="0048779D">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(на пользователя)</w:t>
            </w:r>
          </w:p>
        </w:tc>
        <w:tc>
          <w:tcPr>
            <w:tcW w:w="616" w:type="dxa"/>
            <w:tcBorders>
              <w:top w:val="dashed" w:sz="4" w:space="0" w:color="BFBFBF"/>
              <w:left w:val="single" w:sz="12" w:space="0" w:color="FFFFFF"/>
              <w:bottom w:val="nil"/>
              <w:right w:val="single" w:sz="12" w:space="0" w:color="FFFFFF"/>
            </w:tcBorders>
          </w:tcPr>
          <w:p w:rsidR="000F6AB8" w:rsidRDefault="0048779D">
            <w:pPr>
              <w:pStyle w:val="ProductList-TableBody"/>
              <w:jc w:val="center"/>
            </w:pPr>
            <w:r>
              <w:t>12/14</w:t>
            </w:r>
          </w:p>
        </w:tc>
        <w:tc>
          <w:tcPr>
            <w:tcW w:w="607" w:type="dxa"/>
            <w:tcBorders>
              <w:top w:val="dashed" w:sz="4" w:space="0" w:color="BFBFBF"/>
              <w:left w:val="single" w:sz="12" w:space="0" w:color="FFFFFF"/>
              <w:bottom w:val="nil"/>
              <w:right w:val="single" w:sz="12" w:space="0" w:color="FFFFFF"/>
            </w:tcBorders>
          </w:tcPr>
          <w:p w:rsidR="000F6AB8" w:rsidRDefault="0048779D">
            <w:pPr>
              <w:pStyle w:val="ProductList-TableBody"/>
              <w:jc w:val="center"/>
            </w:pPr>
            <w:r>
              <w:t>2</w:t>
            </w:r>
            <w:r w:rsidR="00CE71AE">
              <w:t>(1)</w:t>
            </w:r>
          </w:p>
        </w:tc>
        <w:tc>
          <w:tcPr>
            <w:tcW w:w="613" w:type="dxa"/>
            <w:tcBorders>
              <w:top w:val="dashed" w:sz="4" w:space="0" w:color="BFBFBF"/>
              <w:left w:val="single" w:sz="12" w:space="0" w:color="FFFFFF"/>
              <w:bottom w:val="nil"/>
              <w:right w:val="single" w:sz="12" w:space="0" w:color="FFFFFF"/>
            </w:tcBorders>
          </w:tcPr>
          <w:p w:rsidR="000F6AB8" w:rsidRDefault="0048779D">
            <w:pPr>
              <w:pStyle w:val="ProductList-TableBody"/>
              <w:jc w:val="center"/>
            </w:pPr>
            <w:r>
              <w:t xml:space="preserve"> </w:t>
            </w:r>
          </w:p>
        </w:tc>
        <w:tc>
          <w:tcPr>
            <w:tcW w:w="609" w:type="dxa"/>
            <w:tcBorders>
              <w:top w:val="dashed" w:sz="4" w:space="0" w:color="BFBFBF"/>
              <w:left w:val="single" w:sz="12" w:space="0" w:color="FFFFFF"/>
              <w:bottom w:val="nil"/>
              <w:right w:val="single" w:sz="12" w:space="0" w:color="FFFFFF"/>
            </w:tcBorders>
          </w:tcPr>
          <w:p w:rsidR="000F6AB8" w:rsidRDefault="0048779D">
            <w:pPr>
              <w:pStyle w:val="ProductList-TableBody"/>
              <w:jc w:val="center"/>
            </w:pPr>
            <w:r>
              <w:t xml:space="preserve"> </w:t>
            </w:r>
          </w:p>
        </w:tc>
        <w:tc>
          <w:tcPr>
            <w:tcW w:w="610" w:type="dxa"/>
            <w:tcBorders>
              <w:top w:val="single" w:sz="9" w:space="0" w:color="FFFFFF"/>
              <w:left w:val="single" w:sz="12"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Е</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r>
    </w:tbl>
    <w:p w:rsidR="000F6AB8" w:rsidRDefault="0048779D">
      <w:pPr>
        <w:pStyle w:val="ProductList-Offering1SubSection"/>
      </w:pPr>
      <w:bookmarkStart w:id="181" w:name="_Sec755"/>
      <w:r>
        <w:t>2. Существенные условия для продуктов</w:t>
      </w:r>
      <w:bookmarkEnd w:id="181"/>
    </w:p>
    <w:tbl>
      <w:tblPr>
        <w:tblStyle w:val="PURTable"/>
        <w:tblW w:w="0" w:type="dxa"/>
        <w:tblLook w:val="04A0" w:firstRow="1" w:lastRow="0" w:firstColumn="1" w:lastColumn="0" w:noHBand="0" w:noVBand="1"/>
      </w:tblPr>
      <w:tblGrid>
        <w:gridCol w:w="3610"/>
        <w:gridCol w:w="3649"/>
        <w:gridCol w:w="3657"/>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Более ранние версии Продукта и их Даты доступности.         "</w:instrText>
            </w:r>
            <w:r w:rsidRPr="00721CA3">
              <w:rPr>
                <w:color w:val="0563C1"/>
              </w:rPr>
              <w:fldChar w:fldCharType="separate"/>
            </w:r>
            <w:r>
              <w:rPr>
                <w:color w:val="0563C1"/>
              </w:rPr>
              <w:t>Предыдущая версия</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rsidRPr="00721CA3">
              <w:rPr>
                <w:color w:val="0563C1"/>
              </w:rPr>
              <w:fldChar w:fldCharType="separate"/>
            </w:r>
            <w:r>
              <w:rPr>
                <w:color w:val="0563C1"/>
              </w:rPr>
              <w:t>Выпуски с меньшими функциональными возможностями</w:t>
            </w:r>
            <w:r w:rsidRPr="00721CA3">
              <w:rPr>
                <w:color w:val="0563C1"/>
              </w:rPr>
              <w:fldChar w:fldCharType="end"/>
            </w:r>
            <w:r>
              <w:t>. от корпоративного до профессионального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лицензий для Продукта.         "</w:instrText>
            </w:r>
            <w:r w:rsidRPr="00721CA3">
              <w:rPr>
                <w:color w:val="0563C1"/>
              </w:rPr>
              <w:fldChar w:fldCharType="separate"/>
            </w:r>
            <w:r>
              <w:rPr>
                <w:color w:val="0563C1"/>
              </w:rPr>
              <w:t>Необходимое условие</w:t>
            </w:r>
            <w:r w:rsidRPr="00721CA3">
              <w:rPr>
                <w:color w:val="0563C1"/>
              </w:rP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покрытия SA для Продукта         "</w:instrText>
            </w:r>
            <w:r w:rsidRPr="00721CA3">
              <w:rPr>
                <w:color w:val="0563C1"/>
              </w:rPr>
              <w:fldChar w:fldCharType="separate"/>
            </w:r>
            <w:r>
              <w:rPr>
                <w:color w:val="0563C1"/>
              </w:rPr>
              <w:t>Необходимое условие (SA)</w:t>
            </w:r>
            <w:r w:rsidRPr="00721CA3">
              <w:rPr>
                <w:color w:val="0563C1"/>
              </w:rP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Дополнительная лицензия Software Assurance для Windows «на пользователя»</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rsidRPr="00721CA3">
              <w:rPr>
                <w:color w:val="0563C1"/>
              </w:rPr>
              <w:fldChar w:fldCharType="separate"/>
            </w:r>
            <w:r>
              <w:rPr>
                <w:color w:val="0563C1"/>
              </w:rPr>
              <w:t>Право на переход</w:t>
            </w:r>
            <w:r w:rsidRPr="00721CA3">
              <w:rPr>
                <w:color w:val="0563C1"/>
              </w:rPr>
              <w:fldChar w:fldCharType="end"/>
            </w:r>
            <w:r>
              <w:t>. Windows Профессиональная (доступ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rsidRPr="00721CA3">
              <w:rPr>
                <w:color w:val="0563C1"/>
              </w:rPr>
              <w:fldChar w:fldCharType="separate"/>
            </w:r>
            <w:r>
              <w:rPr>
                <w:color w:val="0563C1"/>
              </w:rPr>
              <w:t>Скидка UTD</w:t>
            </w:r>
            <w:r w:rsidRPr="00721CA3">
              <w:rPr>
                <w:color w:val="0563C1"/>
              </w:rP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Соответствующие операционные системы (ОС)</w:t>
      </w:r>
    </w:p>
    <w:p w:rsidR="000F6AB8" w:rsidRDefault="0048779D">
      <w:pPr>
        <w:pStyle w:val="ProductList-Body"/>
      </w:pPr>
      <w:r>
        <w:t xml:space="preserve">Клиенты могут приобретать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на обновление операционных систем настольного компьютера для Windows 8.1 Профессиональной и (или) Windows 8.1 Корпоративной. Предоставляемые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на операционную систему настольного компьютера являются только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Лицензиями</w:t>
      </w:r>
      <w:r w:rsidRPr="00721CA3">
        <w:rPr>
          <w:color w:val="0563C1"/>
        </w:rPr>
        <w:fldChar w:fldCharType="end"/>
      </w:r>
      <w:r>
        <w:t xml:space="preserve"> на обновление. Полные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на операционную систему настольного компьютера не доступны. Поэтому каждое устройство, для которого Клиент приобретает и на котором будет запускать обновление Windows 8.1 Профессиональной или Windows 8.1 Корпоративной, должно иметь лицензию на использование одной из соответствующих операционных систем, указанных ниже. Это требование применяется к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на обновление, независимо от того, приобретена ли она отдельно или вместе с SA. Ниже приводится список соответствующих ОС для каждого типа программы.</w:t>
      </w:r>
    </w:p>
    <w:tbl>
      <w:tblPr>
        <w:tblStyle w:val="PURTable"/>
        <w:tblW w:w="0" w:type="dxa"/>
        <w:tblLook w:val="04A0" w:firstRow="1" w:lastRow="0" w:firstColumn="1" w:lastColumn="0" w:noHBand="0" w:noVBand="1"/>
      </w:tblPr>
      <w:tblGrid>
        <w:gridCol w:w="3526"/>
        <w:gridCol w:w="1467"/>
        <w:gridCol w:w="1508"/>
        <w:gridCol w:w="1491"/>
        <w:gridCol w:w="1491"/>
        <w:gridCol w:w="1433"/>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Новое соглашение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Существующее соглашение EA/OV-OW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Соглашения Select и MPSA (все типы за исключением Academic)</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Соглашение Open (все типы, за исключением Academic, Charity и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Academic и Charity</w:t>
            </w:r>
          </w:p>
        </w:tc>
      </w:tr>
      <w:tr w:rsidR="000F6AB8">
        <w:tc>
          <w:tcPr>
            <w:tcW w:w="4040" w:type="dxa"/>
            <w:gridSpan w:val="6"/>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Pr>
                <w:b/>
              </w:rPr>
              <w:t xml:space="preserve">Windows 8 и Windows 8.1 (32- или 64-разрядная) </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Профессиональная (N, K, KN, бездисковая)</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Windows 8 и Windows 8.1</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Windows 8 и Windows 8.1 для одного языка</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Windows 8.1 Профессиональная для образовательных учреждений</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Windows 8.1 с Bing</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gridSpan w:val="6"/>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Pr>
                <w:b/>
              </w:rPr>
              <w:t>Windows 7</w:t>
            </w:r>
            <w:r>
              <w:fldChar w:fldCharType="begin"/>
            </w:r>
            <w:r>
              <w:instrText xml:space="preserve"> XE "Windows 7" </w:instrText>
            </w:r>
            <w:r>
              <w:fldChar w:fldCharType="end"/>
            </w:r>
            <w:r>
              <w:rPr>
                <w:b/>
              </w:rPr>
              <w:t xml:space="preserve"> (32- или 64-разрядная)</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Корпоративная (N, K, KN) или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Professional (N, K, KN, без диска)</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gridSpan w:val="6"/>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Pr>
                <w:b/>
              </w:rPr>
              <w:t>Windows Vista</w:t>
            </w:r>
            <w:r>
              <w:fldChar w:fldCharType="begin"/>
            </w:r>
            <w:r>
              <w:instrText xml:space="preserve"> XE "Windows Vista" </w:instrText>
            </w:r>
            <w:r>
              <w:fldChar w:fldCharType="end"/>
            </w:r>
            <w:r>
              <w:rPr>
                <w:b/>
              </w:rPr>
              <w:t xml:space="preserve"> (32- или 64-разрядная)</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Корпоративная (N, K, KN) или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gridSpan w:val="6"/>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Pr>
                <w:b/>
              </w:rPr>
              <w:t>Windows XP</w:t>
            </w:r>
            <w:r>
              <w:fldChar w:fldCharType="begin"/>
            </w:r>
            <w:r>
              <w:instrText xml:space="preserve"> XE "Windows XP" </w:instrText>
            </w:r>
            <w:r>
              <w:fldChar w:fldCharType="end"/>
            </w:r>
            <w:r>
              <w:rPr>
                <w:b/>
              </w:rPr>
              <w:t xml:space="preserve"> (32- или 64-разрядная)</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Home и Starter Edition</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Pr>
                <w:b/>
              </w:rPr>
              <w:t>Windows 2000 Профессиональная</w:t>
            </w:r>
            <w:r>
              <w:fldChar w:fldCharType="begin"/>
            </w:r>
            <w:r>
              <w:instrText xml:space="preserve"> XE "Windows 2000 Профессиональная"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Pr>
                <w:b/>
              </w:rPr>
              <w:t>Windows 98</w:t>
            </w:r>
            <w:r>
              <w:fldChar w:fldCharType="begin"/>
            </w:r>
            <w:r>
              <w:instrText xml:space="preserve"> XE "Windows 98" </w:instrText>
            </w:r>
            <w:r>
              <w:fldChar w:fldCharType="end"/>
            </w:r>
            <w:r>
              <w:rPr>
                <w:b/>
              </w:rPr>
              <w:t xml:space="preserve"> (включая второй выпуск)</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bl>
    <w:p w:rsidR="000F6AB8" w:rsidRDefault="0048779D">
      <w:pPr>
        <w:pStyle w:val="ProductList-Body"/>
      </w:pPr>
      <w:r>
        <w:rPr>
          <w:vertAlign w:val="superscript"/>
        </w:rPr>
        <w:t>1</w:t>
      </w:r>
      <w:r>
        <w:t xml:space="preserve">Также применимо к Соответствующим устройствам, полученным в результате слияния или приобретения </w:t>
      </w:r>
    </w:p>
    <w:p w:rsidR="000F6AB8" w:rsidRDefault="0048779D">
      <w:pPr>
        <w:pStyle w:val="ProductList-Body"/>
      </w:pPr>
      <w:r>
        <w:rPr>
          <w:vertAlign w:val="superscript"/>
        </w:rPr>
        <w:t>2</w:t>
      </w:r>
      <w:r>
        <w:t>С помощью столбца также обозначаются соответствующие ОС, допустимые для основного устройства пользователя, имеющего лицензию Windows SA «на пользователя».</w:t>
      </w:r>
    </w:p>
    <w:p w:rsidR="000F6AB8" w:rsidRDefault="0048779D">
      <w:pPr>
        <w:pStyle w:val="ProductList-Body"/>
      </w:pPr>
      <w:r>
        <w:t xml:space="preserve"> </w:t>
      </w:r>
    </w:p>
    <w:p w:rsidR="000F6AB8" w:rsidRDefault="0048779D">
      <w:pPr>
        <w:pStyle w:val="ProductList-ClauseHeading"/>
      </w:pPr>
      <w:r>
        <w:t>2.1.1 Правила для соответствующей ОС в рамках Лицензий на обновление Windows по программе корпоративного лицензирования</w:t>
      </w:r>
    </w:p>
    <w:p w:rsidR="000F6AB8" w:rsidRDefault="0048779D" w:rsidP="003B3501">
      <w:pPr>
        <w:pStyle w:val="ProductList-Bullet"/>
        <w:numPr>
          <w:ilvl w:val="0"/>
          <w:numId w:val="25"/>
        </w:numPr>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0F6AB8" w:rsidRDefault="0048779D" w:rsidP="003B3501">
      <w:pPr>
        <w:pStyle w:val="ProductList-Bullet"/>
        <w:numPr>
          <w:ilvl w:val="0"/>
          <w:numId w:val="25"/>
        </w:numPr>
      </w:pPr>
      <w:r>
        <w:t>Apple Macintosh является единственной соответствующей ОС, если она предустановлена авторизованным производителем до первоначальной продажи устройства.</w:t>
      </w:r>
    </w:p>
    <w:p w:rsidR="000F6AB8" w:rsidRDefault="0048779D" w:rsidP="003B3501">
      <w:pPr>
        <w:pStyle w:val="ProductList-Bullet"/>
        <w:numPr>
          <w:ilvl w:val="0"/>
          <w:numId w:val="25"/>
        </w:numPr>
      </w:pPr>
      <w:r>
        <w:t xml:space="preserve">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 случаев, когда также имеется покрытие Software Assurance для Лицензии на обновление по программе корпоративного лицензирования. </w:t>
      </w:r>
    </w:p>
    <w:p w:rsidR="000F6AB8" w:rsidRDefault="0048779D" w:rsidP="003B3501">
      <w:pPr>
        <w:pStyle w:val="ProductList-Bullet"/>
        <w:numPr>
          <w:ilvl w:val="0"/>
          <w:numId w:val="25"/>
        </w:numPr>
      </w:pPr>
      <w:r>
        <w:t>Клиенты Academic Select, Academic Open, CASA и Open Value Subscription — Education Solutions, приобретающие Лицензию на обновление и использующие Windows XP Starter Edition, Windows Vista Starter Edition или Windows 7 Начальная в качестве соответствующей ОС, отказываются от любых прав на передачу этой Лицензии за пределы страны покупки.</w:t>
      </w:r>
    </w:p>
    <w:p w:rsidR="000F6AB8" w:rsidRDefault="0048779D">
      <w:pPr>
        <w:pStyle w:val="ProductList-Body"/>
      </w:pPr>
      <w:r>
        <w:t xml:space="preserve"> </w:t>
      </w:r>
    </w:p>
    <w:p w:rsidR="000F6AB8" w:rsidRDefault="0048779D">
      <w:pPr>
        <w:pStyle w:val="ProductList-ClauseHeading"/>
      </w:pPr>
      <w:r>
        <w:t>2.2 Переходы</w:t>
      </w:r>
    </w:p>
    <w:p w:rsidR="000F6AB8" w:rsidRDefault="0048779D">
      <w:pPr>
        <w:pStyle w:val="ProductList-Body"/>
      </w:pPr>
      <w:r>
        <w:t>Ниже приведены варианты перехода для клиентов, имеющих право на переход к лицензиям «на пользователя», как будет описано в соглашении о корпоративном лицензировании клиента.</w:t>
      </w:r>
    </w:p>
    <w:tbl>
      <w:tblPr>
        <w:tblStyle w:val="PURTable"/>
        <w:tblW w:w="0" w:type="dxa"/>
        <w:tblLook w:val="04A0" w:firstRow="1" w:lastRow="0" w:firstColumn="1" w:lastColumn="0" w:noHBand="0" w:noVBand="1"/>
      </w:tblPr>
      <w:tblGrid>
        <w:gridCol w:w="5462"/>
        <w:gridCol w:w="5454"/>
      </w:tblGrid>
      <w:tr w:rsidR="000F6A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Продукт, с которого осуществляется Переход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Допустимые варианты перехода</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Windows Enterprise SA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Windows Enterprise SA «на пользователя»</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Доступ к виртуальному рабочему столу Windows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Доступ к виртуальному рабочему столу Windows «на пользователя»</w:t>
            </w:r>
          </w:p>
        </w:tc>
      </w:tr>
    </w:tbl>
    <w:p w:rsidR="000F6AB8" w:rsidRDefault="0048779D">
      <w:pPr>
        <w:pStyle w:val="ProductList-Body"/>
      </w:pPr>
      <w:r>
        <w:t xml:space="preserve"> </w:t>
      </w:r>
    </w:p>
    <w:p w:rsidR="000F6AB8" w:rsidRDefault="0048779D">
      <w:pPr>
        <w:pStyle w:val="ProductList-ClauseHeading"/>
      </w:pPr>
      <w:r>
        <w:t>2.3 Права на использовании функции загрузки неопубликованных приложений Windows</w:t>
      </w:r>
    </w:p>
    <w:p w:rsidR="000F6AB8" w:rsidRDefault="0048779D">
      <w:pPr>
        <w:pStyle w:val="ProductList-Body"/>
      </w:pPr>
      <w:r>
        <w:t>Функция загрузки неопубликованных приложений в Windows Корпоративной может использоваться только для развертывания Приложений, использующихся Клиентом. В образовательных программах с платформами для настольных компьютеров вариант лицензирования для учащихся позволяет использовать ключи загрузки неопубликованных приложений на устройствах с системой Windows Профессиональная или Windows RT.</w:t>
      </w:r>
    </w:p>
    <w:p w:rsidR="000F6AB8" w:rsidRDefault="0048779D">
      <w:pPr>
        <w:pStyle w:val="ProductList-Body"/>
      </w:pPr>
      <w:r>
        <w:t xml:space="preserve"> </w:t>
      </w:r>
    </w:p>
    <w:p w:rsidR="000F6AB8" w:rsidRDefault="0048779D">
      <w:pPr>
        <w:pStyle w:val="ProductList-Body"/>
      </w:pPr>
      <w:r>
        <w:t>Права на использование функции загрузки неопубликованных приложений в выпуске «Корпоративная» предоставляются клиентам, участвующим в Программах корпоративного лицензирования (кроме программ типа Open), вместе с лицензиями на Windows. Клиенты программы лицензирования Open License приобретают права на использование функции загрузки неопубликованных приложений в выпуске «Корпоративная» на всех устройствах, используемых клиентом.</w:t>
      </w:r>
    </w:p>
    <w:p w:rsidR="000F6AB8" w:rsidRDefault="0048779D">
      <w:pPr>
        <w:pStyle w:val="ProductList-Body"/>
      </w:pPr>
      <w:r>
        <w:t xml:space="preserve"> </w:t>
      </w:r>
    </w:p>
    <w:p w:rsidR="000F6AB8" w:rsidRDefault="0048779D">
      <w:pPr>
        <w:pStyle w:val="ProductList-ClauseHeading"/>
      </w:pPr>
      <w:r>
        <w:t>2.4 Обновление ОС Windows Корпоративная (без привязки к конкретной версии) и Windows Профессиональная (без привязки к конкретной версии)</w:t>
      </w:r>
    </w:p>
    <w:p w:rsidR="000F6AB8" w:rsidRDefault="0048779D">
      <w:pPr>
        <w:pStyle w:val="ProductList-Body"/>
      </w:pP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(без привязки к конкретным версиям) на обновление систем Windows Профессиональная охватывают соответствующие операционные системы для систем Windows 8 и 8.1 выпусков Корпоративная и Windows Профессиональная.</w:t>
      </w:r>
    </w:p>
    <w:p w:rsidR="000F6AB8" w:rsidRDefault="0048779D">
      <w:pPr>
        <w:pStyle w:val="ProductList-Body"/>
      </w:pPr>
      <w:r>
        <w:t xml:space="preserve"> </w:t>
      </w:r>
    </w:p>
    <w:p w:rsidR="000F6AB8" w:rsidRDefault="0048779D">
      <w:pPr>
        <w:pStyle w:val="ProductList-ClauseHeading"/>
      </w:pPr>
      <w:r>
        <w:t>2.5 Windows To Go для учащихся</w:t>
      </w:r>
    </w:p>
    <w:p w:rsidR="000F6AB8" w:rsidRDefault="0048779D">
      <w:pPr>
        <w:pStyle w:val="ProductList-Body"/>
      </w:pPr>
      <w:r>
        <w:t xml:space="preserve">Образовательным учреждениям, выбравшим Вариант лицензирования для учащихся, разрешено не более одного экземпляра Windows To Go на лицензированное устройство учащегося, пока учащийся состоит в данном образовательном учреждении. </w:t>
      </w:r>
    </w:p>
    <w:p w:rsidR="000F6AB8" w:rsidRDefault="0048779D">
      <w:pPr>
        <w:pStyle w:val="ProductList-Body"/>
      </w:pPr>
      <w:r>
        <w:t xml:space="preserve"> </w:t>
      </w:r>
    </w:p>
    <w:p w:rsidR="000F6AB8" w:rsidRDefault="0048779D">
      <w:pPr>
        <w:pStyle w:val="ProductList-ClauseHeading"/>
      </w:pPr>
      <w:r>
        <w:t>2.6 Подписка Windows Companion</w:t>
      </w:r>
    </w:p>
    <w:p w:rsidR="000F6AB8" w:rsidRDefault="0048779D">
      <w:pPr>
        <w:pStyle w:val="ProductList-Body"/>
      </w:pPr>
      <w:r>
        <w:t xml:space="preserve">Более подробные сведения об условиях покупки см. в Списке продуктов за ноябрь 2014 г., доступном по адресу </w:t>
      </w:r>
      <w:hyperlink r:id="rId75">
        <w:r>
          <w:rPr>
            <w:color w:val="00467F"/>
            <w:u w:val="single"/>
          </w:rPr>
          <w:t>http://go.microsoft.com/?linkid=9839207</w:t>
        </w:r>
      </w:hyperlink>
      <w:r>
        <w:t>.</w:t>
      </w:r>
    </w:p>
    <w:p w:rsidR="000F6AB8" w:rsidRDefault="0048779D">
      <w:pPr>
        <w:pStyle w:val="ProductList-Body"/>
      </w:pPr>
      <w:r>
        <w:t xml:space="preserve"> </w:t>
      </w:r>
    </w:p>
    <w:p w:rsidR="000F6AB8" w:rsidRDefault="0048779D">
      <w:pPr>
        <w:pStyle w:val="ProductList-ClauseHeading"/>
      </w:pPr>
      <w:r>
        <w:t>2.7 Многоязычный интерфейс пользователя (MUI)</w:t>
      </w:r>
    </w:p>
    <w:p w:rsidR="000F6AB8" w:rsidRDefault="0048779D">
      <w:pPr>
        <w:pStyle w:val="ProductList-Body"/>
      </w:pPr>
      <w:r>
        <w:t>Если Клиент имеет права на Windows 8.1 Корпоративная, то он может использовать многоязыковой интерфейс пользователя (MUI) предыдущих версий операционных систем настольных компьютеров Windows Корпоративная вместо Windows 8.1 Корпоративная, но не может использовать права на многоязыковой интерфейс пользователя Windows 8.1 Профессиональная в Windows 7 Профессиональная. Права на многоязыковой интерфейс пользователя для Windows 7 можно приобрести только с Windows 7 Корпоративная.</w:t>
      </w:r>
    </w:p>
    <w:p w:rsidR="000F6AB8" w:rsidRDefault="0048779D">
      <w:pPr>
        <w:pStyle w:val="ProductList-Body"/>
      </w:pPr>
      <w:r>
        <w:t xml:space="preserve"> </w:t>
      </w:r>
    </w:p>
    <w:p w:rsidR="000F6AB8" w:rsidRDefault="0048779D">
      <w:pPr>
        <w:pStyle w:val="ProductList-ClauseHeading"/>
      </w:pPr>
      <w:r>
        <w:t>2.8 Воспроизведение образа с Windows 8 и Windows 8.1</w:t>
      </w:r>
    </w:p>
    <w:p w:rsidR="000F6AB8" w:rsidRDefault="0048779D">
      <w:pPr>
        <w:pStyle w:val="ProductList-Body"/>
      </w:pPr>
      <w:r>
        <w:t>Если воспроизведением образа Windows на отдельно лицензированных устройствах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 Клиентам с лицензией на использование Windows 8.1 Профессиональная для образовательных учреждений разрешается переустанавливать на принадлежащих им отдельно лицензированных устройствах систему Window 8.1 Профессиональная.</w:t>
      </w:r>
    </w:p>
    <w:p w:rsidR="000F6AB8" w:rsidRDefault="0048779D">
      <w:pPr>
        <w:pStyle w:val="ProductList-Body"/>
      </w:pPr>
      <w:r>
        <w:t xml:space="preserve"> </w:t>
      </w:r>
    </w:p>
    <w:p w:rsidR="000F6AB8" w:rsidRDefault="0048779D">
      <w:pPr>
        <w:pStyle w:val="ProductList-ClauseHeading"/>
      </w:pPr>
      <w:r>
        <w:t>2.9 Региональные варианты исполнения</w:t>
      </w:r>
    </w:p>
    <w:p w:rsidR="000F6AB8" w:rsidRDefault="0048779D">
      <w:pPr>
        <w:pStyle w:val="ProductList-SubClauseHeading"/>
      </w:pPr>
      <w:r>
        <w:t>2.9.1 Версии N (не включающие Windows Media Player) систем Microsoft Windows XP Professional, Vista Business и 7 Профессиональная</w:t>
      </w:r>
    </w:p>
    <w:p w:rsidR="000F6AB8" w:rsidRDefault="0048779D">
      <w:pPr>
        <w:pStyle w:val="ProductList-BodyIndented"/>
      </w:pPr>
      <w:r>
        <w:t xml:space="preserve">Право на приобретение носителя с версиями N систем Windows XP Professional, Windows Vista Business и Windows 7 Профессиональная или на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Более подробные сведения о наделении правами и об их применении см. в списке продуктов за март 2014 г. по адресу </w:t>
      </w:r>
      <w:hyperlink r:id="rId76">
        <w:r>
          <w:rPr>
            <w:color w:val="00467F"/>
            <w:u w:val="single"/>
          </w:rPr>
          <w:t>http://go.microsoft.com/?linkid=9839207</w:t>
        </w:r>
      </w:hyperlink>
      <w:r>
        <w:t>.</w:t>
      </w:r>
    </w:p>
    <w:p w:rsidR="000F6AB8" w:rsidRDefault="0048779D">
      <w:pPr>
        <w:pStyle w:val="ProductList-BodyIndented"/>
      </w:pPr>
      <w:r>
        <w:t xml:space="preserve"> </w:t>
      </w:r>
    </w:p>
    <w:p w:rsidR="000F6AB8" w:rsidRDefault="0048779D">
      <w:pPr>
        <w:pStyle w:val="ProductList-SubClauseHeading"/>
      </w:pPr>
      <w:r>
        <w:t>2.9.2 Версии K и KN систем Windows XP Professional, Vista Business и 7 Профессиональная</w:t>
      </w:r>
    </w:p>
    <w:p w:rsidR="000F6AB8" w:rsidRDefault="0048779D">
      <w:pPr>
        <w:pStyle w:val="ProductList-BodyIndented"/>
      </w:pPr>
      <w:r>
        <w:t xml:space="preserve">Для Клиентов и их аффилированных лиц предусмотрены особые, применимые к Корее, условия для приобретения носителей и скачивания версий Windows XP Professional, Vista Business и 7 Профессиональная в случае использования в Республике Корея. См. требования в списке продуктов за март 2014 г. по адресу </w:t>
      </w:r>
      <w:hyperlink r:id="rId77">
        <w:r>
          <w:rPr>
            <w:color w:val="00467F"/>
            <w:u w:val="single"/>
          </w:rPr>
          <w:t>http://go.microsoft.com/?linkid=9839207</w:t>
        </w:r>
      </w:hyperlink>
      <w:r>
        <w:t>.</w:t>
      </w:r>
    </w:p>
    <w:p w:rsidR="000F6AB8" w:rsidRDefault="0048779D">
      <w:pPr>
        <w:pStyle w:val="ProductList-BodyIndented"/>
      </w:pPr>
      <w:r>
        <w:t xml:space="preserve"> </w:t>
      </w:r>
    </w:p>
    <w:p w:rsidR="000F6AB8" w:rsidRDefault="0048779D">
      <w:pPr>
        <w:pStyle w:val="ProductList-SubClauseHeading"/>
      </w:pPr>
      <w:r>
        <w:t>2.9.3 Windows 8 Профессиональная KN и Windows 8.1 Профессиональная KN</w:t>
      </w:r>
    </w:p>
    <w:p w:rsidR="000F6AB8" w:rsidRDefault="0048779D">
      <w:pPr>
        <w:pStyle w:val="ProductList-BodyIndented"/>
      </w:pPr>
      <w:r>
        <w:t>Клиенты,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 Профессиональная KN и Windows 8.1 Профессиональная KN для развертывания и использования в Республике Корея. Использование каким-либо другим способом запрещено.</w:t>
      </w:r>
    </w:p>
    <w:p w:rsidR="000F6AB8" w:rsidRDefault="0048779D">
      <w:pPr>
        <w:pStyle w:val="ProductList-BodyIndented"/>
      </w:pPr>
      <w:r>
        <w:t xml:space="preserve"> </w:t>
      </w:r>
    </w:p>
    <w:p w:rsidR="000F6AB8" w:rsidRDefault="0048779D">
      <w:pPr>
        <w:pStyle w:val="ProductList-SubClauseHeading"/>
      </w:pPr>
      <w:r>
        <w:t>2.9.4 Windows 8 Профессиональная N и Windows 8.1 Профессиональная N (без проигрывателя Windows Media)</w:t>
      </w:r>
    </w:p>
    <w:p w:rsidR="000F6AB8" w:rsidRDefault="0048779D">
      <w:pPr>
        <w:pStyle w:val="ProductList-BodyIndented"/>
      </w:pPr>
      <w:r>
        <w:t>Клиенты, имеющие действующие соглашения с Microsoft Ireland Operations Ltd, имеют право на приобретение носителя с Microsoft Windows 8 Профессиональная N и Windows 8.1 Профессиональная N только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0F6AB8" w:rsidRDefault="0048779D">
      <w:pPr>
        <w:pStyle w:val="ProductList-Offering1SubSection"/>
      </w:pPr>
      <w:bookmarkStart w:id="182" w:name="_Sec813"/>
      <w:r>
        <w:t>3. Права на использование</w:t>
      </w:r>
      <w:bookmarkEnd w:id="182"/>
    </w:p>
    <w:tbl>
      <w:tblPr>
        <w:tblStyle w:val="PURTable"/>
        <w:tblW w:w="0" w:type="dxa"/>
        <w:tblLook w:val="04A0" w:firstRow="1" w:lastRow="0" w:firstColumn="1" w:lastColumn="0" w:noHBand="0" w:noVBand="1"/>
      </w:tblPr>
      <w:tblGrid>
        <w:gridCol w:w="3745"/>
        <w:gridCol w:w="3578"/>
        <w:gridCol w:w="3593"/>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w:anchor="_Sec537">
              <w:r>
                <w:rPr>
                  <w:color w:val="00467F"/>
                  <w:u w:val="single"/>
                </w:rPr>
                <w:t>Универсальные</w:t>
              </w:r>
            </w:hyperlink>
            <w:hyperlink w:anchor="_Sec540">
              <w:r>
                <w:rPr>
                  <w:color w:val="00467F"/>
                  <w:u w:val="single"/>
                </w:rPr>
                <w:t>Операционные системы для настольных компьютеров</w:t>
              </w:r>
            </w:hyperlink>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rsidRPr="00721CA3">
              <w:rPr>
                <w:color w:val="0563C1"/>
              </w:rPr>
              <w:fldChar w:fldCharType="separate"/>
            </w:r>
            <w:r>
              <w:rPr>
                <w:color w:val="0563C1"/>
              </w:rPr>
              <w:t>Условия лицензии для конкретного продукта</w:t>
            </w:r>
            <w:r w:rsidRPr="00721CA3">
              <w:rPr>
                <w:color w:val="0563C1"/>
              </w:rP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Дополнительное программное обеспечение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Включенные технологии: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Описание уведомлений, применимых к Продукту. См. подробные сведения в разделе «Уведомления» в Универсальных условиях лицензии.         "</w:instrText>
            </w:r>
            <w:r w:rsidRPr="00721CA3">
              <w:rPr>
                <w:color w:val="0563C1"/>
              </w:rPr>
              <w:fldChar w:fldCharType="separate"/>
            </w:r>
            <w:r>
              <w:rPr>
                <w:color w:val="0563C1"/>
              </w:rPr>
              <w:t>Уведомления</w:t>
            </w:r>
            <w:r w:rsidRPr="00721CA3">
              <w:rPr>
                <w:color w:val="0563C1"/>
              </w:rP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Назначение лицензий</w:t>
      </w:r>
    </w:p>
    <w:p w:rsidR="000F6AB8" w:rsidRDefault="0048779D">
      <w:pPr>
        <w:pStyle w:val="ProductList-Body"/>
      </w:pP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для операционной системы настольного компьютера (кроме Windows VDA) назначаются на постоянной основе, кроме случаев, указанных в разделе Software Assurance ниже.</w:t>
      </w:r>
    </w:p>
    <w:p w:rsidR="000F6AB8" w:rsidRDefault="0048779D">
      <w:pPr>
        <w:pStyle w:val="ProductList-Body"/>
      </w:pPr>
      <w:r>
        <w:t xml:space="preserve"> </w:t>
      </w:r>
    </w:p>
    <w:p w:rsidR="000F6AB8" w:rsidRDefault="0048779D">
      <w:pPr>
        <w:pStyle w:val="ProductList-ClauseHeading"/>
      </w:pPr>
      <w:r>
        <w:t>3.2 Приложения Windows</w:t>
      </w:r>
    </w:p>
    <w:p w:rsidR="000F6AB8" w:rsidRDefault="0048779D">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78">
        <w:r>
          <w:rPr>
            <w:color w:val="00467F"/>
            <w:u w:val="single"/>
          </w:rPr>
          <w:t>http://go.microsoft.com/fwlink/?linkid=246338</w:t>
        </w:r>
      </w:hyperlink>
      <w:r>
        <w:t xml:space="preserve">, или условиями использования Xbox.com, опубликованными по адресу </w:t>
      </w:r>
      <w:hyperlink r:id="rId79">
        <w:r>
          <w:rPr>
            <w:color w:val="00467F"/>
            <w:u w:val="single"/>
          </w:rPr>
          <w:t>http://xbox.com/legal/livetou</w:t>
        </w:r>
      </w:hyperlink>
      <w:r>
        <w:t>, если приложения Windows используются для доступа к службам Xbox.</w:t>
      </w:r>
    </w:p>
    <w:p w:rsidR="000F6AB8" w:rsidRDefault="0048779D">
      <w:pPr>
        <w:pStyle w:val="ProductList-Body"/>
      </w:pPr>
      <w:r>
        <w:t xml:space="preserve"> </w:t>
      </w:r>
    </w:p>
    <w:p w:rsidR="000F6AB8" w:rsidRDefault="0048779D">
      <w:pPr>
        <w:pStyle w:val="ProductList-ClauseHeading"/>
      </w:pPr>
      <w:r>
        <w:t>3.3 Обновление ОС Windows Корпоративная (без привязки к конкретной версии) и Windows Профессиональная (без привязки к конкретной версии)</w:t>
      </w:r>
    </w:p>
    <w:p w:rsidR="000F6AB8" w:rsidRDefault="0048779D">
      <w:pPr>
        <w:pStyle w:val="ProductList-Body"/>
      </w:pP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на обновление Windows (вне зависимости от версии) предоставляют право на использование версии Windows, доступной на момент приобретения Клиентом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(«Дата приобретения лицензии Клиентом»), или любой более ранней версии того же выпуска программного обеспечения. Использование программного обеспечения Клиентом (независимо от того, использует ли он версию, доступную в текущий момент, или более раннюю версию) регулируется Условиями лицензии на версию системы Windows Профессиональная и (или) Windows Корпоративная, которые опубликованы в Условиях для продуктов или в документе «Права на использование продуктов», действующем в момент наступления Даты приобретения лицензии клиентом. </w:t>
      </w:r>
    </w:p>
    <w:p w:rsidR="000F6AB8" w:rsidRDefault="0048779D">
      <w:pPr>
        <w:pStyle w:val="ProductList-Offering1SubSection"/>
      </w:pPr>
      <w:bookmarkStart w:id="183" w:name="_Sec841"/>
      <w:r>
        <w:t>4. Software Assurance</w:t>
      </w:r>
      <w:bookmarkEnd w:id="183"/>
    </w:p>
    <w:tbl>
      <w:tblPr>
        <w:tblStyle w:val="PURTable"/>
        <w:tblW w:w="0" w:type="dxa"/>
        <w:tblLook w:val="04A0" w:firstRow="1" w:lastRow="0" w:firstColumn="1" w:lastColumn="0" w:noHBand="0" w:noVBand="1"/>
      </w:tblPr>
      <w:tblGrid>
        <w:gridCol w:w="3649"/>
        <w:gridCol w:w="3641"/>
        <w:gridCol w:w="362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перехода на резервный ресурс в случае отказа устройства.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rsidRPr="00721CA3">
              <w:rPr>
                <w:color w:val="0563C1"/>
              </w:rPr>
              <w:fldChar w:fldCharType="separate"/>
            </w:r>
            <w:r>
              <w:rPr>
                <w:color w:val="0563C1"/>
              </w:rPr>
              <w:t>Права на миграцию</w:t>
            </w:r>
            <w:r w:rsidRPr="00721CA3">
              <w:rPr>
                <w:color w:val="0563C1"/>
              </w:rPr>
              <w:fldChar w:fldCharType="end"/>
            </w:r>
            <w:r>
              <w:t xml:space="preserve">. </w:t>
            </w:r>
            <w:hyperlink r:id="rId80">
              <w:r>
                <w:rPr>
                  <w:color w:val="00467F"/>
                  <w:u w:val="single"/>
                </w:rPr>
                <w:t xml:space="preserve">Июнь 2015 г. — Список продуктов </w:t>
              </w:r>
            </w:hyperlink>
            <w:r>
              <w:t>(Подписка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Преимущество SA, позволяющее Основному пользователю Лицензированного устройства использовать Соответствующее устройство третьего лица...(Полное определение см. в Глоссарии)         "</w:instrText>
            </w:r>
            <w:r w:rsidRPr="00721CA3">
              <w:rPr>
                <w:color w:val="0563C1"/>
              </w:rPr>
              <w:fldChar w:fldCharType="separate"/>
            </w:r>
            <w:r>
              <w:rPr>
                <w:color w:val="0563C1"/>
              </w:rPr>
              <w:t>Права на использование продуктов вне офиса</w:t>
            </w:r>
            <w:r w:rsidRPr="00721CA3">
              <w:rPr>
                <w:color w:val="0563C1"/>
              </w:rPr>
              <w:fldChar w:fldCharType="end"/>
            </w:r>
            <w:r>
              <w:t>: выпуск Enterprise и VDA</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4.1 Соответствующие операционные системы (ОС)</w:t>
      </w:r>
    </w:p>
    <w:p w:rsidR="000F6AB8" w:rsidRDefault="0048779D">
      <w:pPr>
        <w:pStyle w:val="ProductList-Body"/>
      </w:pPr>
      <w:r>
        <w:t>Каждое устройство, для которого Клиент приобретает Software Assurance и на котором он будет запускать обновление Windows 8.1 Профессиональная или обновление Windows 8.1 Корпоративная, должно иметь лицензию на использование одной из соответствующих операционных систем, указанных напротив типа программы в таблице соответствующих ОС в разделе Характеристики продукта.</w:t>
      </w:r>
    </w:p>
    <w:p w:rsidR="000F6AB8" w:rsidRDefault="0048779D">
      <w:pPr>
        <w:pStyle w:val="ProductList-Body"/>
      </w:pPr>
      <w:r>
        <w:t xml:space="preserve"> </w:t>
      </w:r>
    </w:p>
    <w:p w:rsidR="000F6AB8" w:rsidRDefault="0048779D">
      <w:pPr>
        <w:pStyle w:val="ProductList-ClauseHeading"/>
      </w:pPr>
      <w:r>
        <w:t>4.2 Windows Software Assurance «на устройство»</w:t>
      </w:r>
    </w:p>
    <w:p w:rsidR="000F6AB8" w:rsidRDefault="0048779D">
      <w:pPr>
        <w:pStyle w:val="ProductList-Body"/>
      </w:pPr>
      <w:r>
        <w:t xml:space="preserve">За исключением оговоренного ниже, Software Assurance для Windows «на устройство» можно приобрести только для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на обновление Windows Корпоративная. </w:t>
      </w:r>
    </w:p>
    <w:p w:rsidR="000F6AB8" w:rsidRDefault="0048779D" w:rsidP="003B3501">
      <w:pPr>
        <w:pStyle w:val="ProductList-Bullet"/>
        <w:numPr>
          <w:ilvl w:val="0"/>
          <w:numId w:val="26"/>
        </w:numPr>
      </w:pPr>
      <w:r>
        <w:t xml:space="preserve">Клиенты, которые приобрели Software Assurance для Windows Профессиональная, могут возобновить покрытие Software Assurance на своих устройствах, не покупая лицензию на обновление Windows Корпоративная. </w:t>
      </w:r>
    </w:p>
    <w:p w:rsidR="000F6AB8" w:rsidRDefault="0048779D" w:rsidP="003B3501">
      <w:pPr>
        <w:pStyle w:val="ProductList-Bullet"/>
        <w:numPr>
          <w:ilvl w:val="0"/>
          <w:numId w:val="26"/>
        </w:numPr>
      </w:pPr>
      <w:r>
        <w:t xml:space="preserve">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 соглашения или соглашения о регистрации. </w:t>
      </w:r>
    </w:p>
    <w:p w:rsidR="000F6AB8" w:rsidRDefault="0048779D">
      <w:pPr>
        <w:pStyle w:val="ProductList-Body"/>
      </w:pPr>
      <w:r>
        <w:t xml:space="preserve"> </w:t>
      </w:r>
    </w:p>
    <w:p w:rsidR="000F6AB8" w:rsidRDefault="0048779D">
      <w:pPr>
        <w:pStyle w:val="ProductList-ClauseHeading"/>
      </w:pPr>
      <w:r>
        <w:t>4.3 Соглашения о регистрации Enterprise с одновременным покрытием SA или VDA для Windows «на пользователя» и «на устройство»</w:t>
      </w:r>
    </w:p>
    <w:p w:rsidR="000F6AB8" w:rsidRDefault="0048779D">
      <w:pPr>
        <w:pStyle w:val="ProductList-Body"/>
      </w:pPr>
      <w:r>
        <w:t>Клиенты могут одновременно использовать лицензии SA для Windows «на пользователя» и «на устройство», если:</w:t>
      </w:r>
    </w:p>
    <w:p w:rsidR="000F6AB8" w:rsidRDefault="0048779D" w:rsidP="003B3501">
      <w:pPr>
        <w:pStyle w:val="ProductList-Bullet"/>
        <w:numPr>
          <w:ilvl w:val="0"/>
          <w:numId w:val="27"/>
        </w:numPr>
      </w:pPr>
      <w:r>
        <w:t xml:space="preserve">все пользователи, использующие нелицензированные Соответствующие устройства, имеют лицензии SA для Windows «на пользователя» (User SL или Add-on User SL), а также </w:t>
      </w:r>
    </w:p>
    <w:p w:rsidR="000F6AB8" w:rsidRDefault="0048779D" w:rsidP="003B3501">
      <w:pPr>
        <w:pStyle w:val="ProductList-Bullet"/>
        <w:numPr>
          <w:ilvl w:val="0"/>
          <w:numId w:val="27"/>
        </w:numPr>
      </w:pPr>
      <w:r>
        <w:t>все Соответствующие устройства, используемые пользователями без лицензии, имеют лицензии SA для Windows «на устройство».</w:t>
      </w:r>
    </w:p>
    <w:p w:rsidR="000F6AB8" w:rsidRDefault="0048779D">
      <w:pPr>
        <w:pStyle w:val="ProductList-Body"/>
      </w:pPr>
      <w:r>
        <w:t xml:space="preserve"> </w:t>
      </w:r>
    </w:p>
    <w:p w:rsidR="000F6AB8" w:rsidRDefault="0048779D">
      <w:pPr>
        <w:pStyle w:val="ProductList-ClauseHeading"/>
      </w:pPr>
      <w:r>
        <w:t>4.4 Право на приобретение лицензий From SA User SL для Software Assurance для операционной системы настольного компьютера Windows («на пользователя»)</w:t>
      </w:r>
    </w:p>
    <w:p w:rsidR="000F6AB8" w:rsidRDefault="0048779D">
      <w:pPr>
        <w:pStyle w:val="ProductList-Body"/>
      </w:pPr>
      <w:r>
        <w:t xml:space="preserve">Лицензии From SA User SL можно приобрести для перевода полностью оплаченных бессрочных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Лицензий</w:t>
      </w:r>
      <w:r w:rsidRPr="00721CA3">
        <w:rPr>
          <w:color w:val="0563C1"/>
        </w:rPr>
        <w:fldChar w:fldCharType="end"/>
      </w:r>
      <w:r>
        <w:t xml:space="preserve"> с действующим покрытием SA на Соответствующие продукты, указанные в таблице ниже.</w:t>
      </w:r>
    </w:p>
    <w:tbl>
      <w:tblPr>
        <w:tblStyle w:val="PURTable"/>
        <w:tblW w:w="0" w:type="dxa"/>
        <w:tblLook w:val="04A0" w:firstRow="1" w:lastRow="0" w:firstColumn="1" w:lastColumn="0" w:noHBand="0" w:noVBand="1"/>
      </w:tblPr>
      <w:tblGrid>
        <w:gridCol w:w="5458"/>
        <w:gridCol w:w="5458"/>
      </w:tblGrid>
      <w:tr w:rsidR="000F6A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Соответствующие продукты с возможностью перехода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Соответствующий переход с SA USL</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SA для операционной системы настольного компьютера Windows («на пользователя») From SA USL</w:t>
            </w:r>
            <w:r>
              <w:rPr>
                <w:vertAlign w:val="superscript"/>
              </w:rPr>
              <w:t>1</w:t>
            </w:r>
          </w:p>
        </w:tc>
      </w:tr>
    </w:tbl>
    <w:p w:rsidR="000F6AB8" w:rsidRDefault="0048779D">
      <w:pPr>
        <w:pStyle w:val="ProductList-Body"/>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rsidR="000F6AB8" w:rsidRDefault="0048779D">
      <w:pPr>
        <w:pStyle w:val="ProductList-Body"/>
      </w:pPr>
      <w:r>
        <w:t xml:space="preserve"> </w:t>
      </w:r>
    </w:p>
    <w:p w:rsidR="000F6AB8" w:rsidRDefault="0048779D">
      <w:pPr>
        <w:pStyle w:val="ProductList-ClauseHeading"/>
      </w:pPr>
      <w:r>
        <w:t>4.5 Дополнительные права на использование Windows Корпоративная и Windows Virtual Desktop Access (VDA), предоставляемые через Software Assurance</w:t>
      </w:r>
    </w:p>
    <w:p w:rsidR="000F6AB8" w:rsidRDefault="0048779D">
      <w:pPr>
        <w:pStyle w:val="ProductList-Body"/>
      </w:pPr>
      <w:r>
        <w:t>В рамках настоящего документа термин «</w:t>
      </w:r>
      <w:r>
        <w:rPr>
          <w:b/>
          <w:color w:val="00188F"/>
        </w:rPr>
        <w:t>Программное обеспечение</w:t>
      </w:r>
      <w:r>
        <w:t>» относится к Windows 8.1 Корпоративная.</w:t>
      </w:r>
    </w:p>
    <w:p w:rsidR="000F6AB8" w:rsidRDefault="0048779D">
      <w:pPr>
        <w:pStyle w:val="ProductList-Body"/>
      </w:pPr>
      <w:r>
        <w:t xml:space="preserve"> </w:t>
      </w:r>
    </w:p>
    <w:p w:rsidR="000F6AB8" w:rsidRDefault="0048779D">
      <w:pPr>
        <w:pStyle w:val="ProductList-Body"/>
      </w:pPr>
      <w:r>
        <w:t>Права, прописанные в первой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902"/>
        <w:gridCol w:w="960"/>
        <w:gridCol w:w="1047"/>
        <w:gridCol w:w="960"/>
        <w:gridCol w:w="1047"/>
      </w:tblGrid>
      <w:tr w:rsidR="000F6AB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F6AB8" w:rsidRDefault="0048779D">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F6AB8" w:rsidRDefault="0048779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F6AB8" w:rsidRDefault="0048779D">
            <w:pPr>
              <w:pStyle w:val="ProductList-TableBody"/>
              <w:jc w:val="center"/>
            </w:pPr>
            <w:r>
              <w:rPr>
                <w:color w:val="FFFFFF"/>
              </w:rPr>
              <w:t>Windows VDA</w:t>
            </w:r>
          </w:p>
        </w:tc>
      </w:tr>
      <w:tr w:rsidR="000F6AB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Пользователь</w:t>
            </w:r>
          </w:p>
        </w:tc>
      </w:tr>
      <w:tr w:rsidR="000F6AB8">
        <w:tc>
          <w:tcPr>
            <w:tcW w:w="80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Любой пользователь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аппаратный раздел или стоечный модуль считается отдельным устройством.         "</w:instrText>
            </w:r>
            <w:r w:rsidRPr="00721CA3">
              <w:rPr>
                <w:color w:val="0563C1"/>
              </w:rPr>
              <w:fldChar w:fldCharType="separate"/>
            </w:r>
            <w:r>
              <w:rPr>
                <w:color w:val="0563C1"/>
              </w:rPr>
              <w:t>Лицензированного устройства</w:t>
            </w:r>
            <w:r w:rsidRPr="00721CA3">
              <w:rPr>
                <w:color w:val="0563C1"/>
              </w:rPr>
              <w:fldChar w:fldCharType="end"/>
            </w:r>
            <w:r>
              <w:t xml:space="preserve"> или любого устройства, используемого </w:t>
            </w:r>
            <w:r w:rsidRPr="00721CA3">
              <w:rPr>
                <w:color w:val="0563C1"/>
              </w:rPr>
              <w:fldChar w:fldCharType="begin"/>
            </w:r>
            <w:r>
              <w:rPr>
                <w:color w:val="0563C1"/>
              </w:rPr>
              <w:instrText>AutoTextList  \s NoStyle \t " — отдельное лицо, которому назначена Лицензия.         "</w:instrText>
            </w:r>
            <w:r w:rsidRPr="00721CA3">
              <w:rPr>
                <w:color w:val="0563C1"/>
              </w:rPr>
              <w:fldChar w:fldCharType="separate"/>
            </w:r>
            <w:r>
              <w:rPr>
                <w:color w:val="0563C1"/>
              </w:rPr>
              <w:t>Лицензированным пользователем</w:t>
            </w:r>
            <w:r w:rsidRPr="00721CA3">
              <w:rPr>
                <w:color w:val="0563C1"/>
              </w:rPr>
              <w:fldChar w:fldCharType="end"/>
            </w:r>
            <w:r>
              <w:t xml:space="preserve">, может удаленно обращаться максимум к четырем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Экземплярам</w:t>
            </w:r>
            <w:r w:rsidRPr="00721CA3">
              <w:rPr>
                <w:color w:val="0563C1"/>
              </w:rPr>
              <w:fldChar w:fldCharType="end"/>
            </w:r>
            <w:r>
              <w:t xml:space="preserve"> Программного обеспечения, используемым в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Виртуальных операционных средах</w:t>
            </w:r>
            <w:r w:rsidRPr="00721CA3">
              <w:rPr>
                <w:color w:val="0563C1"/>
              </w:rPr>
              <w:fldChar w:fldCharType="end"/>
            </w:r>
            <w:r>
              <w:t xml:space="preserve"> или к одному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Экземпляру</w:t>
            </w:r>
            <w:r w:rsidRPr="00721CA3">
              <w:rPr>
                <w:color w:val="0563C1"/>
              </w:rPr>
              <w:fldChar w:fldCharType="end"/>
            </w:r>
            <w:r>
              <w:t xml:space="preserve"> Программного обеспечения, используемому в одной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 операционной среде</w:t>
            </w:r>
            <w:r w:rsidRPr="00721CA3">
              <w:rPr>
                <w:color w:val="0563C1"/>
              </w:rPr>
              <w:fldChar w:fldCharType="end"/>
            </w:r>
            <w:r>
              <w:t xml:space="preserve"> на устройствах, предназначенных для использования клиентом.</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80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Клиент также может запустить до четырех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Экземпляров</w:t>
            </w:r>
            <w:r w:rsidRPr="00721CA3">
              <w:rPr>
                <w:color w:val="0563C1"/>
              </w:rPr>
              <w:fldChar w:fldCharType="end"/>
            </w:r>
            <w:r>
              <w:t xml:space="preserve"> в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Виртуальных операционных средах</w:t>
            </w:r>
            <w:r w:rsidRPr="00721CA3">
              <w:rPr>
                <w:color w:val="0563C1"/>
              </w:rPr>
              <w:fldChar w:fldCharType="end"/>
            </w:r>
            <w:r>
              <w:t xml:space="preserve"> и один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w:t>
            </w:r>
            <w:r w:rsidRPr="00721CA3">
              <w:rPr>
                <w:color w:val="0563C1"/>
              </w:rPr>
              <w:fldChar w:fldCharType="end"/>
            </w:r>
            <w:r>
              <w:t xml:space="preserve"> в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 операционной среде</w:t>
            </w:r>
            <w:r w:rsidRPr="00721CA3">
              <w:rPr>
                <w:color w:val="0563C1"/>
              </w:rPr>
              <w:fldChar w:fldCharType="end"/>
            </w:r>
            <w:r>
              <w:t xml:space="preserve"> на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аппаратный раздел или стоечный модуль считается отдельным устройством.         "</w:instrText>
            </w:r>
            <w:r w:rsidRPr="00721CA3">
              <w:rPr>
                <w:color w:val="0563C1"/>
              </w:rPr>
              <w:fldChar w:fldCharType="separate"/>
            </w:r>
            <w:r>
              <w:rPr>
                <w:color w:val="0563C1"/>
              </w:rPr>
              <w:t>Лицензированном устройстве</w:t>
            </w:r>
            <w:r w:rsidRPr="00721CA3">
              <w:rPr>
                <w:color w:val="0563C1"/>
              </w:rPr>
              <w:fldChar w:fldCharType="end"/>
            </w:r>
            <w:r>
              <w:t xml:space="preserve"> локально. Для Windows VDA (на устройство) такое право на использование применяется только в том случае, если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аппаратный раздел или стоечный модуль считается отдельным устройством.         "</w:instrText>
            </w:r>
            <w:r w:rsidRPr="00721CA3">
              <w:rPr>
                <w:color w:val="0563C1"/>
              </w:rPr>
              <w:fldChar w:fldCharType="separate"/>
            </w:r>
            <w:r>
              <w:rPr>
                <w:color w:val="0563C1"/>
              </w:rPr>
              <w:t>Лицензированное устройство</w:t>
            </w:r>
            <w:r w:rsidRPr="00721CA3">
              <w:rPr>
                <w:color w:val="0563C1"/>
              </w:rPr>
              <w:fldChar w:fldCharType="end"/>
            </w:r>
            <w:r>
              <w:t xml:space="preserve"> также лицензировано для ОС Windows 8/8.1 Профессиональная или Корпоративная или Windows 7 Профессиональная или Корпоративная. Если все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Экземпляры</w:t>
            </w:r>
            <w:r w:rsidRPr="00721CA3">
              <w:rPr>
                <w:color w:val="0563C1"/>
              </w:rPr>
              <w:fldChar w:fldCharType="end"/>
            </w:r>
            <w:r>
              <w:t xml:space="preserve">, которые разрешено запускать в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Виртуальных операционных средах</w:t>
            </w:r>
            <w:r w:rsidRPr="00721CA3">
              <w:rPr>
                <w:color w:val="0563C1"/>
              </w:rPr>
              <w:fldChar w:fldCharType="end"/>
            </w:r>
            <w:r>
              <w:t xml:space="preserve">, используются локально, Клиент может использовать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w:t>
            </w:r>
            <w:r w:rsidRPr="00721CA3">
              <w:rPr>
                <w:color w:val="0563C1"/>
              </w:rPr>
              <w:fldChar w:fldCharType="end"/>
            </w:r>
            <w:r>
              <w:t xml:space="preserve"> в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 операционной среде</w:t>
            </w:r>
            <w:r w:rsidRPr="00721CA3">
              <w:rPr>
                <w:color w:val="0563C1"/>
              </w:rPr>
              <w:fldChar w:fldCharType="end"/>
            </w:r>
            <w:r>
              <w:t xml:space="preserve"> только для размещения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Виртуальных операционных сред</w:t>
            </w:r>
            <w:r w:rsidRPr="00721CA3">
              <w:rPr>
                <w:color w:val="0563C1"/>
              </w:rP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80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Клиент также может запустить до четырех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Экземпляров</w:t>
            </w:r>
            <w:r w:rsidRPr="00721CA3">
              <w:rPr>
                <w:color w:val="0563C1"/>
              </w:rPr>
              <w:fldChar w:fldCharType="end"/>
            </w:r>
            <w:r>
              <w:t xml:space="preserve"> в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Виртуальных операционных средах</w:t>
            </w:r>
            <w:r w:rsidRPr="00721CA3">
              <w:rPr>
                <w:color w:val="0563C1"/>
              </w:rPr>
              <w:fldChar w:fldCharType="end"/>
            </w:r>
            <w:r>
              <w:t xml:space="preserve"> и один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w:t>
            </w:r>
            <w:r w:rsidRPr="00721CA3">
              <w:rPr>
                <w:color w:val="0563C1"/>
              </w:rPr>
              <w:fldChar w:fldCharType="end"/>
            </w:r>
            <w:r>
              <w:t xml:space="preserve"> в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 операционной среде</w:t>
            </w:r>
            <w:r w:rsidRPr="00721CA3">
              <w:rPr>
                <w:color w:val="0563C1"/>
              </w:rPr>
              <w:fldChar w:fldCharType="end"/>
            </w:r>
            <w:r>
              <w:t xml:space="preserve"> на устройствах, лицензированных для Windows 8/8.1 Профессиональная или Корпоративная, или Windows 7 Профессиональная или Корпоративная. Если все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Экземпляры</w:t>
            </w:r>
            <w:r w:rsidRPr="00721CA3">
              <w:rPr>
                <w:color w:val="0563C1"/>
              </w:rPr>
              <w:fldChar w:fldCharType="end"/>
            </w:r>
            <w:r>
              <w:t xml:space="preserve">, которые разрешено запускать в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Виртуальных операционных средах</w:t>
            </w:r>
            <w:r w:rsidRPr="00721CA3">
              <w:rPr>
                <w:color w:val="0563C1"/>
              </w:rPr>
              <w:fldChar w:fldCharType="end"/>
            </w:r>
            <w:r>
              <w:t xml:space="preserve">, используются локально, Клиент может использовать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w:t>
            </w:r>
            <w:r w:rsidRPr="00721CA3">
              <w:rPr>
                <w:color w:val="0563C1"/>
              </w:rPr>
              <w:fldChar w:fldCharType="end"/>
            </w:r>
            <w:r>
              <w:t xml:space="preserve"> в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 операционной среде</w:t>
            </w:r>
            <w:r w:rsidRPr="00721CA3">
              <w:rPr>
                <w:color w:val="0563C1"/>
              </w:rPr>
              <w:fldChar w:fldCharType="end"/>
            </w:r>
            <w:r>
              <w:t xml:space="preserve"> только для размещения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Виртуальных операционных сред</w:t>
            </w:r>
            <w:r w:rsidRPr="00721CA3">
              <w:rPr>
                <w:color w:val="0563C1"/>
              </w:rP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80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Клиент может установить Программное обеспечение на устройства с интегрированными экранами с диагональю до 10</w:t>
            </w:r>
            <w:r w:rsidR="00CE71AE">
              <w:t>.1</w:t>
            </w:r>
            <w:r>
              <w:t xml:space="preserve"> дюймов.</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80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Клиент имеет право создать и хранить один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w:t>
            </w:r>
            <w:r w:rsidRPr="00721CA3">
              <w:rPr>
                <w:color w:val="0563C1"/>
              </w:rPr>
              <w:fldChar w:fldCharType="end"/>
            </w:r>
            <w:r>
              <w:t xml:space="preserve"> программного обеспечения не более чем на двух USB-накопителях, а также использовать их на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Лицензированных устройствах</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80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Клиент имеет право создать и хранить один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w:t>
            </w:r>
            <w:r w:rsidRPr="00721CA3">
              <w:rPr>
                <w:color w:val="0563C1"/>
              </w:rPr>
              <w:fldChar w:fldCharType="end"/>
            </w:r>
            <w:r>
              <w:t xml:space="preserve"> программного обеспечения не более чем на двух USB-накопителях, а также использовать их на любом устройстве.</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80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Клиент может запустить ОС Windows 8.1 Профессиональная или Корпоративная, Windows 8.1 Industry Профессиональная или Корпоративная или более ранние версии Программного обеспечения вместо любого разрешенного Экземпляра.</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bl>
    <w:p w:rsidR="000F6AB8" w:rsidRDefault="0048779D">
      <w:pPr>
        <w:pStyle w:val="ProductList-Body"/>
      </w:pPr>
      <w:r>
        <w:t xml:space="preserve"> </w:t>
      </w:r>
    </w:p>
    <w:p w:rsidR="000F6AB8" w:rsidRDefault="0048779D">
      <w:pPr>
        <w:pStyle w:val="ProductList-ClauseHeading"/>
      </w:pPr>
      <w:r>
        <w:t>4.6 Передача прав на Software Assurance</w:t>
      </w:r>
    </w:p>
    <w:p w:rsidR="000F6AB8" w:rsidRDefault="0048779D">
      <w:pPr>
        <w:pStyle w:val="ProductList-Body"/>
      </w:pPr>
      <w:r>
        <w:t xml:space="preserve">Клиент может переносить покрытие Software Assurance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соответствующей операционной системы или переносит основную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Лицензию</w:t>
      </w:r>
      <w:r w:rsidRPr="00721CA3">
        <w:rPr>
          <w:color w:val="0563C1"/>
        </w:rPr>
        <w:fldChar w:fldCharType="end"/>
      </w:r>
      <w:r>
        <w:t xml:space="preserve"> Windows Enterprise на то же самое заменяющее устройство; и (2) Клиент удаляет все связанные обновления операционной системы с исходного устройства.</w:t>
      </w:r>
    </w:p>
    <w:p w:rsidR="000F6AB8" w:rsidRDefault="0048779D">
      <w:pPr>
        <w:pStyle w:val="ProductList-Body"/>
      </w:pPr>
      <w:r>
        <w:t xml:space="preserve"> </w:t>
      </w:r>
    </w:p>
    <w:p w:rsidR="000F6AB8" w:rsidRDefault="0048779D">
      <w:pPr>
        <w:pStyle w:val="ProductList-ClauseHeading"/>
      </w:pPr>
      <w:r>
        <w:t>4.7 Software Assurance для операционной системы настольного компьютера Windows «на пользователя» Add-on</w:t>
      </w:r>
    </w:p>
    <w:p w:rsidR="000F6AB8" w:rsidRDefault="0048779D">
      <w:pPr>
        <w:pStyle w:val="ProductList-Body"/>
      </w:pPr>
      <w:r>
        <w:t xml:space="preserve">Software Assurance для операционной системы настольного компьютера Windows «на пользователя» Add-on представляет собой лицензию, которая (i) приобретается в дополнение к устройству (и связана с ним), лицензированному либо для операционной системы настольного компьютера Windows с покрытием Software Assurance («Соответствующее покрытие»), либо для VDA («Соответствующая лицензия»), (ii) присваивается </w:t>
      </w:r>
      <w:r w:rsidRPr="00721CA3">
        <w:rPr>
          <w:color w:val="0563C1"/>
        </w:rPr>
        <w:fldChar w:fldCharType="begin"/>
      </w:r>
      <w:r>
        <w:rPr>
          <w:color w:val="0563C1"/>
        </w:rPr>
        <w:instrText>AutoTextList  \s NoStyle \t " — лицо, использующее Лицензированное устройство более 50 % времени в течение 90-дневного периода.         "</w:instrText>
      </w:r>
      <w:r w:rsidRPr="00721CA3">
        <w:rPr>
          <w:color w:val="0563C1"/>
        </w:rPr>
        <w:fldChar w:fldCharType="separate"/>
      </w:r>
      <w:r>
        <w:rPr>
          <w:color w:val="0563C1"/>
        </w:rPr>
        <w:t>Основному пользователю</w:t>
      </w:r>
      <w:r w:rsidRPr="00721CA3">
        <w:rPr>
          <w:color w:val="0563C1"/>
        </w:rPr>
        <w:fldChar w:fldCharType="end"/>
      </w:r>
      <w:r>
        <w:t xml:space="preserve"> этого устройства (которое является также основным рабочим устройством Основного пользователя), (iii) дает право на использование программного обеспечения Windows Enterprise в соответствии с условиями лицензии на Windows Enterprise «на пользователя» или в соответствии с условиями лицензии на VDA на пользователя, соответственно, а также (iV) срок действия которой истекает по истечении срока Соответствующего покрытия или Соответствующей лицензии или в конце срока подписки, в зависимости от того, что настанет раньше. Несмотря на общие права передачи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такие лицензии Add-on могут быть переданы только </w:t>
      </w:r>
      <w:r w:rsidRPr="00721CA3">
        <w:rPr>
          <w:color w:val="0563C1"/>
        </w:rPr>
        <w:fldChar w:fldCharType="begin"/>
      </w:r>
      <w:r>
        <w:rPr>
          <w:color w:val="0563C1"/>
        </w:rPr>
        <w:instrText>AutoTextList  \s NoStyle \t " — отдельное лицо, которому назначена Лицензия.         "</w:instrText>
      </w:r>
      <w:r w:rsidRPr="00721CA3">
        <w:rPr>
          <w:color w:val="0563C1"/>
        </w:rPr>
        <w:fldChar w:fldCharType="separate"/>
      </w:r>
      <w:r>
        <w:rPr>
          <w:color w:val="0563C1"/>
        </w:rPr>
        <w:t>Лицензированным пользователям</w:t>
      </w:r>
      <w:r w:rsidRPr="00721CA3">
        <w:rPr>
          <w:color w:val="0563C1"/>
        </w:rPr>
        <w:fldChar w:fldCharType="end"/>
      </w:r>
      <w:r>
        <w:t xml:space="preserve"> других устройств с Соответствующим покрытием или Соответствующими лицензиями. Software Assurance для операционной системы настольного компьютера Windows «на пользователя» Add-on можно приобрести в любом количестве, не превышающем число Лицензированных устройств с SA и/или VDA.</w:t>
      </w:r>
    </w:p>
    <w:p w:rsidR="000F6AB8" w:rsidRDefault="0048779D">
      <w:pPr>
        <w:pStyle w:val="ProductList-Body"/>
      </w:pPr>
      <w:r>
        <w:t xml:space="preserve"> </w:t>
      </w:r>
    </w:p>
    <w:p w:rsidR="000F6AB8" w:rsidRDefault="0048779D">
      <w:pPr>
        <w:pStyle w:val="ProductList-ClauseHeading"/>
      </w:pPr>
      <w:r>
        <w:t>4.8 Правила передачи лицензии для Windows Software Assurance на пользователя.</w:t>
      </w:r>
    </w:p>
    <w:p w:rsidR="000F6AB8" w:rsidRDefault="0048779D">
      <w:pPr>
        <w:pStyle w:val="ProductList-Body"/>
      </w:pPr>
      <w:r w:rsidRPr="00721CA3">
        <w:rPr>
          <w:color w:val="0563C1"/>
        </w:rPr>
        <w:fldChar w:fldCharType="begin"/>
      </w:r>
      <w:r>
        <w:rPr>
          <w:color w:val="0563C1"/>
        </w:rPr>
        <w:instrText>AutoTextList  \s NoStyle \t " — отдельное лицо, которому назначена Лицензия.         "</w:instrText>
      </w:r>
      <w:r w:rsidRPr="00721CA3">
        <w:rPr>
          <w:color w:val="0563C1"/>
        </w:rPr>
        <w:fldChar w:fldCharType="separate"/>
      </w:r>
      <w:r>
        <w:rPr>
          <w:color w:val="0563C1"/>
        </w:rPr>
        <w:t>Лицензированный пользователь</w:t>
      </w:r>
      <w:r w:rsidRPr="00721CA3">
        <w:rPr>
          <w:color w:val="0563C1"/>
        </w:rPr>
        <w:fldChar w:fldCharType="end"/>
      </w:r>
      <w:r>
        <w:t xml:space="preserve"> должен быть </w:t>
      </w:r>
      <w:r w:rsidRPr="00721CA3">
        <w:rPr>
          <w:color w:val="0563C1"/>
        </w:rPr>
        <w:fldChar w:fldCharType="begin"/>
      </w:r>
      <w:r>
        <w:rPr>
          <w:color w:val="0563C1"/>
        </w:rPr>
        <w:instrText>AutoTextList  \s NoStyle \t " — лицо, использующее Лицензированное устройство более 50 % времени в течение 90-дневного периода.         "</w:instrText>
      </w:r>
      <w:r w:rsidRPr="00721CA3">
        <w:rPr>
          <w:color w:val="0563C1"/>
        </w:rPr>
        <w:fldChar w:fldCharType="separate"/>
      </w:r>
      <w:r>
        <w:rPr>
          <w:color w:val="0563C1"/>
        </w:rPr>
        <w:t>Основным пользователем</w:t>
      </w:r>
      <w:r w:rsidRPr="00721CA3">
        <w:rPr>
          <w:color w:val="0563C1"/>
        </w:rPr>
        <w:fldChar w:fldCharType="end"/>
      </w:r>
      <w:r>
        <w:t xml:space="preserve"> хотя бы одного устройства, лицензированного для операционной системы Windows 8/8.1 Профессиональная или Корпоративная либо Windows 7 Профессиональная или Корпоративная. Данное устройство также должно быть основным рабочим устройством Основного пользователя.</w:t>
      </w:r>
    </w:p>
    <w:p w:rsidR="000F6AB8" w:rsidRDefault="0048779D">
      <w:pPr>
        <w:pStyle w:val="ProductList-Body"/>
      </w:pPr>
      <w:r>
        <w:t xml:space="preserve"> </w:t>
      </w:r>
    </w:p>
    <w:p w:rsidR="000F6AB8" w:rsidRDefault="0048779D">
      <w:pPr>
        <w:pStyle w:val="ProductList-ClauseHeading"/>
      </w:pPr>
      <w:r>
        <w:t>4.9 Windows Desktop Operating System — Права на запуск «кластерных приложений HPC»</w:t>
      </w:r>
    </w:p>
    <w:p w:rsidR="000F6AB8" w:rsidRDefault="0048779D">
      <w:pPr>
        <w:pStyle w:val="ProductList-Body"/>
      </w:pPr>
      <w:r>
        <w:t xml:space="preserve">Клиент может разрешить одновременное использование программного обеспечения на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аппаратный раздел или стоечный модуль считается отдельным устройством.         "</w:instrText>
      </w:r>
      <w:r w:rsidRPr="00721CA3">
        <w:rPr>
          <w:color w:val="0563C1"/>
        </w:rPr>
        <w:fldChar w:fldCharType="separate"/>
      </w:r>
      <w:r>
        <w:rPr>
          <w:color w:val="0563C1"/>
        </w:rPr>
        <w:t>Лицензированном устройстве</w:t>
      </w:r>
      <w:r w:rsidRPr="00721CA3">
        <w:rPr>
          <w:color w:val="0563C1"/>
        </w:rPr>
        <w:fldChar w:fldCharType="end"/>
      </w:r>
      <w:r>
        <w:t xml:space="preserve">, используемом в качестве </w:t>
      </w:r>
      <w:r w:rsidRPr="00721CA3">
        <w:rPr>
          <w:color w:val="0563C1"/>
        </w:rPr>
        <w:fldChar w:fldCharType="begin"/>
      </w:r>
      <w:r>
        <w:rPr>
          <w:color w:val="0563C1"/>
        </w:rPr>
        <w:instrText>AutoTextList  \s NoStyle \t " — это устройство, не предназначенное для запуска Кластерных приложений HPC или служб планирования заданий для Кластерных приложений HPC.         "</w:instrText>
      </w:r>
      <w:r w:rsidRPr="00721CA3">
        <w:rPr>
          <w:color w:val="0563C1"/>
        </w:rPr>
        <w:fldChar w:fldCharType="separate"/>
      </w:r>
      <w:r>
        <w:rPr>
          <w:color w:val="0563C1"/>
        </w:rPr>
        <w:t>Собирающего устройства</w:t>
      </w:r>
      <w:r w:rsidRPr="00721CA3">
        <w:rPr>
          <w:color w:val="0563C1"/>
        </w:rPr>
        <w:fldChar w:fldCharType="end"/>
      </w:r>
      <w:r>
        <w:t xml:space="preserve"> для запуска </w:t>
      </w:r>
      <w:r w:rsidRPr="00721CA3">
        <w:rPr>
          <w:color w:val="0563C1"/>
        </w:rPr>
        <w:fldChar w:fldCharType="begin"/>
      </w:r>
      <w:r>
        <w:rPr>
          <w:color w:val="0563C1"/>
        </w:rPr>
        <w:instrText>AutoTextList  \s NoStyle \t "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(Полное определение см. в Глоссарии)         "</w:instrText>
      </w:r>
      <w:r w:rsidRPr="00721CA3">
        <w:rPr>
          <w:color w:val="0563C1"/>
        </w:rPr>
        <w:fldChar w:fldCharType="separate"/>
      </w:r>
      <w:r>
        <w:rPr>
          <w:color w:val="0563C1"/>
        </w:rPr>
        <w:t>Кластерных приложений HPC</w:t>
      </w:r>
      <w:r w:rsidRPr="00721CA3">
        <w:rPr>
          <w:color w:val="0563C1"/>
        </w:rPr>
        <w:fldChar w:fldCharType="end"/>
      </w:r>
      <w:r>
        <w:t xml:space="preserve">, если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аппаратный раздел или стоечный модуль считается отдельным устройством.         "</w:instrText>
      </w:r>
      <w:r w:rsidRPr="00721CA3">
        <w:rPr>
          <w:color w:val="0563C1"/>
        </w:rPr>
        <w:fldChar w:fldCharType="separate"/>
      </w:r>
      <w:r>
        <w:rPr>
          <w:color w:val="0563C1"/>
        </w:rPr>
        <w:t>Лицензированное устройство</w:t>
      </w:r>
      <w:r w:rsidRPr="00721CA3">
        <w:rPr>
          <w:color w:val="0563C1"/>
        </w:rPr>
        <w:fldChar w:fldCharType="end"/>
      </w:r>
      <w:r>
        <w:t xml:space="preserve"> не используется в качестве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Сервера</w:t>
      </w:r>
      <w:r w:rsidRPr="00721CA3">
        <w:rPr>
          <w:color w:val="0563C1"/>
        </w:rPr>
        <w:fldChar w:fldCharType="end"/>
      </w:r>
      <w:r>
        <w:t xml:space="preserve"> общего назначения,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Сервера</w:t>
      </w:r>
      <w:r w:rsidRPr="00721CA3">
        <w:rPr>
          <w:color w:val="0563C1"/>
        </w:rPr>
        <w:fldChar w:fldCharType="end"/>
      </w:r>
      <w:r>
        <w:t xml:space="preserve"> базы данных, веб-сервера,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Сервера</w:t>
      </w:r>
      <w:r w:rsidRPr="00721CA3">
        <w:rPr>
          <w:color w:val="0563C1"/>
        </w:rPr>
        <w:fldChar w:fldCharType="end"/>
      </w:r>
      <w:r>
        <w:t xml:space="preserve"> электронной почты,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Сервера</w:t>
      </w:r>
      <w:r w:rsidRPr="00721CA3">
        <w:rPr>
          <w:color w:val="0563C1"/>
        </w:rPr>
        <w:fldChar w:fldCharType="end"/>
      </w:r>
      <w:r>
        <w:t xml:space="preserve"> печати или файлового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Сервера</w:t>
      </w:r>
      <w:r w:rsidRPr="00721CA3">
        <w:rPr>
          <w:color w:val="0563C1"/>
        </w:rPr>
        <w:fldChar w:fldCharType="end"/>
      </w:r>
      <w:r>
        <w:t xml:space="preserve"> для других целей многопользовательского доступа или для любой другой аналогичной цели совместного использования ресурсов.</w:t>
      </w:r>
    </w:p>
    <w:p w:rsidR="000F6AB8" w:rsidRDefault="0048779D">
      <w:pPr>
        <w:pStyle w:val="ProductList-Body"/>
      </w:pPr>
      <w:r>
        <w:t xml:space="preserve"> </w:t>
      </w:r>
    </w:p>
    <w:p w:rsidR="000F6AB8" w:rsidRDefault="0048779D">
      <w:pPr>
        <w:pStyle w:val="ProductList-ClauseHeading"/>
      </w:pPr>
      <w:r>
        <w:t>4.10 Операционная система Windows настольного компьютера — Windows Thin PC</w:t>
      </w:r>
    </w:p>
    <w:p w:rsidR="000F6AB8" w:rsidRDefault="0048779D">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0F6AB8" w:rsidRDefault="0048779D" w:rsidP="003B3501">
      <w:pPr>
        <w:pStyle w:val="ProductList-Bullet"/>
        <w:numPr>
          <w:ilvl w:val="0"/>
          <w:numId w:val="28"/>
        </w:numPr>
      </w:pPr>
      <w:r>
        <w:t>по безопасности,</w:t>
      </w:r>
    </w:p>
    <w:p w:rsidR="000F6AB8" w:rsidRDefault="0048779D" w:rsidP="003B3501">
      <w:pPr>
        <w:pStyle w:val="ProductList-Bullet"/>
        <w:numPr>
          <w:ilvl w:val="0"/>
          <w:numId w:val="28"/>
        </w:numPr>
      </w:pPr>
      <w:r>
        <w:t>управляющих,</w:t>
      </w:r>
    </w:p>
    <w:p w:rsidR="000F6AB8" w:rsidRDefault="0048779D" w:rsidP="003B3501">
      <w:pPr>
        <w:pStyle w:val="ProductList-Bullet"/>
        <w:numPr>
          <w:ilvl w:val="0"/>
          <w:numId w:val="28"/>
        </w:numPr>
      </w:pPr>
      <w:r>
        <w:t>эмулирующих терминалы,</w:t>
      </w:r>
    </w:p>
    <w:p w:rsidR="000F6AB8" w:rsidRDefault="0048779D" w:rsidP="003B3501">
      <w:pPr>
        <w:pStyle w:val="ProductList-Bullet"/>
        <w:numPr>
          <w:ilvl w:val="0"/>
          <w:numId w:val="28"/>
        </w:numPr>
      </w:pPr>
      <w:r>
        <w:t>Remote Desktop и подобные технологии</w:t>
      </w:r>
    </w:p>
    <w:p w:rsidR="000F6AB8" w:rsidRDefault="0048779D" w:rsidP="003B3501">
      <w:pPr>
        <w:pStyle w:val="ProductList-Bullet"/>
        <w:numPr>
          <w:ilvl w:val="0"/>
          <w:numId w:val="28"/>
        </w:numPr>
      </w:pPr>
      <w:r>
        <w:t>веб-обозревателей,</w:t>
      </w:r>
    </w:p>
    <w:p w:rsidR="000F6AB8" w:rsidRDefault="0048779D" w:rsidP="003B3501">
      <w:pPr>
        <w:pStyle w:val="ProductList-Bullet"/>
        <w:numPr>
          <w:ilvl w:val="0"/>
          <w:numId w:val="28"/>
        </w:numPr>
      </w:pPr>
      <w:r>
        <w:t>универсальных проигрывателей,</w:t>
      </w:r>
    </w:p>
    <w:p w:rsidR="000F6AB8" w:rsidRDefault="0048779D" w:rsidP="003B3501">
      <w:pPr>
        <w:pStyle w:val="ProductList-Bullet"/>
        <w:numPr>
          <w:ilvl w:val="0"/>
          <w:numId w:val="28"/>
        </w:numPr>
      </w:pPr>
      <w:r>
        <w:t>клиентская система обмена мгновенными сообщениями</w:t>
      </w:r>
    </w:p>
    <w:p w:rsidR="000F6AB8" w:rsidRDefault="0048779D" w:rsidP="003B3501">
      <w:pPr>
        <w:pStyle w:val="ProductList-Bullet"/>
        <w:numPr>
          <w:ilvl w:val="0"/>
          <w:numId w:val="28"/>
        </w:numPr>
      </w:pPr>
      <w:r>
        <w:t>программы просмотра документов</w:t>
      </w:r>
    </w:p>
    <w:p w:rsidR="000F6AB8" w:rsidRDefault="0048779D" w:rsidP="003B3501">
      <w:pPr>
        <w:pStyle w:val="ProductList-Bullet"/>
        <w:numPr>
          <w:ilvl w:val="0"/>
          <w:numId w:val="28"/>
        </w:numPr>
      </w:pPr>
      <w:r>
        <w:t>NET Framework и виртуальная машина Java</w:t>
      </w:r>
    </w:p>
    <w:p w:rsidR="000F6AB8" w:rsidRDefault="0048779D">
      <w:pPr>
        <w:pStyle w:val="ProductList-Body"/>
      </w:pPr>
      <w:r>
        <w:t xml:space="preserve"> </w:t>
      </w:r>
    </w:p>
    <w:p w:rsidR="000F6AB8" w:rsidRDefault="0048779D">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0F6AB8" w:rsidRDefault="0048779D">
      <w:pPr>
        <w:pStyle w:val="ProductList-Body"/>
      </w:pPr>
      <w:r>
        <w:t xml:space="preserve"> </w:t>
      </w:r>
    </w:p>
    <w:p w:rsidR="000F6AB8" w:rsidRDefault="0048779D">
      <w:pPr>
        <w:pStyle w:val="ProductList-ClauseHeading"/>
      </w:pPr>
      <w:r>
        <w:t>4.11 Права на использование Windows RT Companion Device и Права на использование лицензии на подписку Windows Companion</w:t>
      </w:r>
    </w:p>
    <w:p w:rsidR="000F6AB8" w:rsidRDefault="0048779D">
      <w:pPr>
        <w:pStyle w:val="ProductList-Body"/>
      </w:pPr>
      <w:r>
        <w:t xml:space="preserve">Подробнее о правах на использование Сопутствующих устройств См. в Списке продуктов за октябрь 2014 г. по адресу </w:t>
      </w:r>
      <w:hyperlink r:id="rId81">
        <w:r>
          <w:rPr>
            <w:color w:val="00467F"/>
            <w:u w:val="single"/>
          </w:rPr>
          <w:t>http://go.microsoft.com/?linkid=9839207</w:t>
        </w:r>
      </w:hyperlink>
      <w:r>
        <w:t>.</w:t>
      </w:r>
    </w:p>
    <w:p w:rsidR="000F6AB8" w:rsidRDefault="000F6AB8">
      <w:pPr>
        <w:pStyle w:val="PURBreadcrumb"/>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184" w:name="_Sec653"/>
      <w:r>
        <w:t>Продукт Windows Embedded Industry</w:t>
      </w:r>
      <w:bookmarkEnd w:id="184"/>
      <w:r>
        <w:fldChar w:fldCharType="begin"/>
      </w:r>
      <w:r>
        <w:instrText xml:space="preserve"> TC "</w:instrText>
      </w:r>
      <w:bookmarkStart w:id="185" w:name="_Toc423424994"/>
      <w:r>
        <w:instrText>Продукт Windows Embedded Industry</w:instrText>
      </w:r>
      <w:bookmarkEnd w:id="185"/>
      <w:r>
        <w:instrText>" \l 3</w:instrText>
      </w:r>
      <w:r>
        <w:fldChar w:fldCharType="end"/>
      </w:r>
    </w:p>
    <w:p w:rsidR="000F6AB8" w:rsidRDefault="0048779D">
      <w:pPr>
        <w:pStyle w:val="ProductList-Offering1SubSection"/>
      </w:pPr>
      <w:bookmarkStart w:id="186" w:name="_Sec701"/>
      <w:r>
        <w:t>1. Период доступности Продуктов</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0F6A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Pr>
                <w:color w:val="FFFFFF"/>
              </w:rPr>
              <w:t>L</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4160" w:type="dxa"/>
            <w:tcBorders>
              <w:top w:val="single" w:sz="9" w:space="0" w:color="FFFFFF"/>
              <w:left w:val="single" w:sz="9" w:space="0" w:color="FFFFFF"/>
              <w:bottom w:val="dashed" w:sz="4" w:space="0" w:color="BFBFBF"/>
              <w:right w:val="none" w:sz="4" w:space="0" w:color="000000"/>
            </w:tcBorders>
          </w:tcPr>
          <w:p w:rsidR="000F6AB8" w:rsidRDefault="0048779D">
            <w:pPr>
              <w:pStyle w:val="ProductList-TableBody"/>
            </w:pPr>
            <w:r>
              <w:t xml:space="preserve">Windows Embedded 8 Standard Enterprise Kit </w:t>
            </w:r>
            <w:r>
              <w:fldChar w:fldCharType="begin"/>
            </w:r>
            <w:r>
              <w:instrText xml:space="preserve"> XE "Windows Embedded 8 Standard Enterprise Kit " </w:instrText>
            </w:r>
            <w:r>
              <w:fldChar w:fldCharType="end"/>
            </w:r>
          </w:p>
          <w:p w:rsidR="000F6AB8" w:rsidRDefault="0048779D">
            <w:pPr>
              <w:pStyle w:val="ProductList-TableBody"/>
            </w:pPr>
            <w:r>
              <w:t>(упаковка из 100 лицензий)</w:t>
            </w:r>
          </w:p>
        </w:tc>
        <w:tc>
          <w:tcPr>
            <w:tcW w:w="620" w:type="dxa"/>
            <w:tcBorders>
              <w:top w:val="single" w:sz="9" w:space="0" w:color="FFFFFF"/>
              <w:left w:val="none" w:sz="4" w:space="0" w:color="000000"/>
              <w:bottom w:val="dashed" w:sz="4" w:space="0" w:color="BFBFBF"/>
              <w:right w:val="none" w:sz="4" w:space="0" w:color="000000"/>
            </w:tcBorders>
          </w:tcPr>
          <w:p w:rsidR="000F6AB8" w:rsidRDefault="0048779D">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0F6AB8" w:rsidRDefault="0048779D">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0F6AB8" w:rsidRDefault="0048779D">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r>
      <w:tr w:rsidR="000F6AB8">
        <w:tc>
          <w:tcPr>
            <w:tcW w:w="4160" w:type="dxa"/>
            <w:tcBorders>
              <w:top w:val="dashed" w:sz="4" w:space="0" w:color="BFBFBF"/>
              <w:left w:val="single" w:sz="9" w:space="0" w:color="FFFFFF"/>
              <w:bottom w:val="dashed" w:sz="4" w:space="0" w:color="BFBFBF"/>
              <w:right w:val="none" w:sz="4" w:space="0" w:color="000000"/>
            </w:tcBorders>
          </w:tcPr>
          <w:p w:rsidR="000F6AB8" w:rsidRDefault="0048779D">
            <w:pPr>
              <w:pStyle w:val="ProductList-TableBody"/>
            </w:pPr>
            <w:r>
              <w:t>Обновление Windows Embedded 8.1 Industry Pro</w:t>
            </w:r>
            <w:r>
              <w:fldChar w:fldCharType="begin"/>
            </w:r>
            <w:r>
              <w:instrText xml:space="preserve"> XE "Обновление Windows Embedded 8.1 Industry Pro"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0F6AB8" w:rsidRDefault="0048779D">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0F6AB8" w:rsidRDefault="0048779D">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0F6AB8" w:rsidRDefault="0048779D">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r>
      <w:tr w:rsidR="000F6AB8">
        <w:tc>
          <w:tcPr>
            <w:tcW w:w="4160" w:type="dxa"/>
            <w:tcBorders>
              <w:top w:val="dashed" w:sz="4" w:space="0" w:color="BFBFBF"/>
              <w:left w:val="single" w:sz="9" w:space="0" w:color="FFFFFF"/>
              <w:bottom w:val="dashed" w:sz="4" w:space="0" w:color="BFBFBF"/>
              <w:right w:val="none" w:sz="4" w:space="0" w:color="000000"/>
            </w:tcBorders>
          </w:tcPr>
          <w:p w:rsidR="000F6AB8" w:rsidRDefault="0048779D">
            <w:pPr>
              <w:pStyle w:val="ProductList-TableBody"/>
            </w:pPr>
            <w:r>
              <w:t>Обновление Windows Embedded 8.1 Industry Enterprise</w:t>
            </w:r>
            <w:r>
              <w:fldChar w:fldCharType="begin"/>
            </w:r>
            <w:r>
              <w:instrText xml:space="preserve"> XE "Обновление Windows Embedded 8.1 Industry Enterprise"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0F6AB8" w:rsidRDefault="0048779D">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0F6AB8" w:rsidRDefault="0048779D">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0F6AB8" w:rsidRDefault="0048779D">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r>
      <w:tr w:rsidR="000F6AB8" w:rsidTr="00CE71AE">
        <w:tc>
          <w:tcPr>
            <w:tcW w:w="4160" w:type="dxa"/>
            <w:tcBorders>
              <w:top w:val="dashed" w:sz="4" w:space="0" w:color="BFBFBF"/>
              <w:left w:val="single" w:sz="9" w:space="0" w:color="FFFFFF"/>
              <w:bottom w:val="dashed" w:sz="4" w:space="0" w:color="BFBFBF"/>
              <w:right w:val="none" w:sz="4" w:space="0" w:color="000000"/>
            </w:tcBorders>
          </w:tcPr>
          <w:p w:rsidR="000F6AB8" w:rsidRDefault="0048779D">
            <w:pPr>
              <w:pStyle w:val="ProductList-TableBody"/>
            </w:pPr>
            <w:r>
              <w:t>Обновление Windows Embedded 8.1 Industry Enterprise (Std, POSR, Ind Retail)</w:t>
            </w:r>
          </w:p>
        </w:tc>
        <w:tc>
          <w:tcPr>
            <w:tcW w:w="620" w:type="dxa"/>
            <w:tcBorders>
              <w:top w:val="dashed" w:sz="4" w:space="0" w:color="BFBFBF"/>
              <w:left w:val="none" w:sz="4" w:space="0" w:color="000000"/>
              <w:bottom w:val="dashed" w:sz="4" w:space="0" w:color="BFBFBF"/>
              <w:right w:val="none" w:sz="4" w:space="0" w:color="000000"/>
            </w:tcBorders>
          </w:tcPr>
          <w:p w:rsidR="000F6AB8" w:rsidRDefault="0048779D">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0F6AB8" w:rsidRDefault="0048779D">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0F6AB8" w:rsidRDefault="0048779D">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r>
      <w:tr w:rsidR="000F6AB8">
        <w:tc>
          <w:tcPr>
            <w:tcW w:w="4160" w:type="dxa"/>
            <w:tcBorders>
              <w:top w:val="dashed" w:sz="4" w:space="0" w:color="BFBFBF"/>
              <w:left w:val="single" w:sz="9" w:space="0" w:color="FFFFFF"/>
              <w:bottom w:val="dashed" w:sz="4" w:space="0" w:color="BFBFBF"/>
              <w:right w:val="none" w:sz="4" w:space="0" w:color="000000"/>
            </w:tcBorders>
          </w:tcPr>
          <w:p w:rsidR="000F6AB8" w:rsidRDefault="0048779D">
            <w:pPr>
              <w:pStyle w:val="ProductList-TableBody"/>
            </w:pPr>
            <w:r>
              <w:t>Windows Embedded 8.1 Industry Enterprise, обновление и SA</w:t>
            </w:r>
            <w:r>
              <w:fldChar w:fldCharType="begin"/>
            </w:r>
            <w:r>
              <w:instrText xml:space="preserve"> XE "Windows Embedded 8.1 Industry Enterprise, обновление и SA"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0F6AB8" w:rsidRDefault="0048779D">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0F6AB8" w:rsidRDefault="0048779D">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0F6AB8" w:rsidRDefault="0048779D">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0F6AB8" w:rsidRDefault="0048779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r>
      <w:tr w:rsidR="000F6AB8">
        <w:tc>
          <w:tcPr>
            <w:tcW w:w="4160" w:type="dxa"/>
            <w:tcBorders>
              <w:top w:val="dashed" w:sz="4" w:space="0" w:color="BFBFBF"/>
              <w:left w:val="single" w:sz="9" w:space="0" w:color="FFFFFF"/>
              <w:bottom w:val="none" w:sz="4" w:space="0" w:color="000000"/>
              <w:right w:val="none" w:sz="4" w:space="0" w:color="000000"/>
            </w:tcBorders>
          </w:tcPr>
          <w:p w:rsidR="000F6AB8" w:rsidRDefault="0048779D">
            <w:pPr>
              <w:pStyle w:val="ProductList-TableBody"/>
            </w:pPr>
            <w:r>
              <w:t>Windows Embedded 8.1 Industry Enterprise, обновление и SA (Std, POSR, Ind Retail)</w:t>
            </w:r>
          </w:p>
        </w:tc>
        <w:tc>
          <w:tcPr>
            <w:tcW w:w="620" w:type="dxa"/>
            <w:tcBorders>
              <w:top w:val="dashed" w:sz="4" w:space="0" w:color="BFBFBF"/>
              <w:left w:val="none" w:sz="4" w:space="0" w:color="000000"/>
              <w:bottom w:val="none" w:sz="4" w:space="0" w:color="000000"/>
              <w:right w:val="none" w:sz="4" w:space="0" w:color="000000"/>
            </w:tcBorders>
          </w:tcPr>
          <w:p w:rsidR="000F6AB8" w:rsidRDefault="0048779D">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0F6AB8" w:rsidRDefault="0048779D">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0F6AB8" w:rsidRDefault="0048779D">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0F6AB8" w:rsidRDefault="0048779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r>
    </w:tbl>
    <w:p w:rsidR="000F6AB8" w:rsidRDefault="0048779D">
      <w:pPr>
        <w:pStyle w:val="ProductList-Offering1SubSection"/>
      </w:pPr>
      <w:bookmarkStart w:id="187" w:name="_Sec756"/>
      <w:r>
        <w:t>2. Существенные условия для продуктов</w:t>
      </w:r>
      <w:bookmarkEnd w:id="187"/>
    </w:p>
    <w:tbl>
      <w:tblPr>
        <w:tblStyle w:val="PURTable"/>
        <w:tblW w:w="0" w:type="dxa"/>
        <w:tblLook w:val="04A0" w:firstRow="1" w:lastRow="0" w:firstColumn="1" w:lastColumn="0" w:noHBand="0" w:noVBand="1"/>
      </w:tblPr>
      <w:tblGrid>
        <w:gridCol w:w="3630"/>
        <w:gridCol w:w="3657"/>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Более ранние версии Продукта и их Даты доступности.         "</w:instrText>
            </w:r>
            <w:r w:rsidRPr="00721CA3">
              <w:rPr>
                <w:color w:val="0563C1"/>
              </w:rPr>
              <w:fldChar w:fldCharType="separate"/>
            </w:r>
            <w:r>
              <w:rPr>
                <w:color w:val="0563C1"/>
              </w:rPr>
              <w:t>Предыдущая версия</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и 2009</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Предыдущие выпуски: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лицензий для Продукта.         "</w:instrText>
            </w:r>
            <w:r w:rsidRPr="00721CA3">
              <w:rPr>
                <w:color w:val="0563C1"/>
              </w:rPr>
              <w:fldChar w:fldCharType="separate"/>
            </w:r>
            <w:r>
              <w:rPr>
                <w:color w:val="0563C1"/>
              </w:rPr>
              <w:t>Необходимое условие</w:t>
            </w:r>
            <w:r w:rsidRPr="00721CA3">
              <w:rPr>
                <w:color w:val="0563C1"/>
              </w:rPr>
              <w:fldChar w:fldCharType="end"/>
            </w:r>
            <w:r>
              <w:t>. Все лицензии Windows Embedded</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покрытия SA для Продукта         "</w:instrText>
            </w:r>
            <w:r w:rsidRPr="00721CA3">
              <w:rPr>
                <w:color w:val="0563C1"/>
              </w:rPr>
              <w:fldChar w:fldCharType="separate"/>
            </w:r>
            <w:r>
              <w:rPr>
                <w:color w:val="0563C1"/>
              </w:rPr>
              <w:t>Необходимое условие (SA)</w:t>
            </w:r>
            <w:r w:rsidRPr="00721CA3">
              <w:rPr>
                <w:color w:val="0563C1"/>
              </w:rPr>
              <w:fldChar w:fldCharType="end"/>
            </w:r>
            <w:r>
              <w:t xml:space="preserve">: </w:t>
            </w:r>
            <w:hyperlink w:anchor="_Sec564">
              <w:r>
                <w:rPr>
                  <w:color w:val="00467F"/>
                  <w:u w:val="single"/>
                </w:rPr>
                <w:t>Приложение B</w:t>
              </w:r>
            </w:hyperlink>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Соответствующие операционные системы (ОС)</w:t>
      </w:r>
    </w:p>
    <w:p w:rsidR="000F6AB8" w:rsidRDefault="0048779D">
      <w:pPr>
        <w:pStyle w:val="ProductList-Body"/>
      </w:pP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на операционную систему, предоставляемые для Windows Embedded 8.1 Industry Pro и Windows Embedded 8.1 Industry Enterprise, являются только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Лицензиями</w:t>
      </w:r>
      <w:r w:rsidRPr="00721CA3">
        <w:rPr>
          <w:color w:val="0563C1"/>
        </w:rPr>
        <w:fldChar w:fldCharType="end"/>
      </w:r>
      <w:r>
        <w:t xml:space="preserve"> на обновление. Полные лицензии на операционную систему настольного компьютера не доступны. Поэтому каждое устройство, для которого Клиент приобретает и на котором будет запускать Windows Embedded 8.1 Industry Pro Upgrade или Windows Embedded 8.1 Industry Enterprise, должно иметь лицензию на использование одной из соответствующих операционных систем, указанных ниже. Это требование применяется к Лицензии на обновление, независимо от того, приобретена ли она отдельно или вместе с SA. Ниже приводится список соответствующих ОС для каждого выпуска.</w:t>
      </w:r>
    </w:p>
    <w:tbl>
      <w:tblPr>
        <w:tblStyle w:val="PURTable"/>
        <w:tblW w:w="0" w:type="dxa"/>
        <w:tblLook w:val="04A0" w:firstRow="1" w:lastRow="0" w:firstColumn="1" w:lastColumn="0" w:noHBand="0" w:noVBand="1"/>
      </w:tblPr>
      <w:tblGrid>
        <w:gridCol w:w="3620"/>
        <w:gridCol w:w="2432"/>
        <w:gridCol w:w="2432"/>
        <w:gridCol w:w="2432"/>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Соответствующие операционные системы</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Обновление Windows Embedded 8.1 Industry Pro</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Обновление Windows Embedded 8.1 Industry Enterprise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Обновление Windows Embedded 8.1 Industry Enterprise (Std, POS, Ind Retail)</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Windows Vista Business for Embedded Systems</w:t>
            </w:r>
            <w:r>
              <w:fldChar w:fldCharType="begin"/>
            </w:r>
            <w:r>
              <w:instrText xml:space="preserve"> XE "Windows Vista Business for Embedded Systems" </w:instrText>
            </w:r>
            <w:r>
              <w:fldChar w:fldCharType="end"/>
            </w:r>
            <w:r>
              <w:t xml:space="preserve"> и </w:t>
            </w:r>
          </w:p>
          <w:p w:rsidR="000F6AB8" w:rsidRDefault="0048779D">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Windows Embedded 8 и 8.1 Pro</w:t>
            </w:r>
            <w:r>
              <w:fldChar w:fldCharType="begin"/>
            </w:r>
            <w:r>
              <w:instrText xml:space="preserve"> XE "Windows Embedded 8 и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Windows Embedded 8 и 8.1 Industry Pro</w:t>
            </w:r>
            <w:r>
              <w:fldChar w:fldCharType="begin"/>
            </w:r>
            <w:r>
              <w:instrText xml:space="preserve"> XE "Windows Embedded 8 и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Windows Embedded 8 и 8.1 Industry Retail</w:t>
            </w:r>
            <w:r>
              <w:fldChar w:fldCharType="begin"/>
            </w:r>
            <w:r>
              <w:instrText xml:space="preserve"> XE "Windows Embedded 8 и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Windows Embedded POSReady 2009</w:t>
            </w:r>
            <w:r>
              <w:fldChar w:fldCharType="begin"/>
            </w:r>
            <w:r>
              <w:instrText xml:space="preserve"> XE "Windows Embedded POSReady 2009" </w:instrText>
            </w:r>
            <w:r>
              <w:fldChar w:fldCharType="end"/>
            </w:r>
            <w:r>
              <w:t xml:space="preserve"> и POSReady 7</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и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bl>
    <w:p w:rsidR="000F6AB8" w:rsidRDefault="0048779D">
      <w:pPr>
        <w:pStyle w:val="ProductList-Body"/>
      </w:pPr>
      <w:r>
        <w:t>Если у клиентов заканчивается срок действия покрытия Software Assurance, они имеют право на продление покрытия как Windows Industry Enterprise SA.</w:t>
      </w:r>
    </w:p>
    <w:p w:rsidR="000F6AB8" w:rsidRDefault="0048779D">
      <w:pPr>
        <w:pStyle w:val="ProductList-Body"/>
      </w:pPr>
      <w:r>
        <w:t xml:space="preserve"> </w:t>
      </w:r>
    </w:p>
    <w:p w:rsidR="000F6AB8" w:rsidRDefault="0048779D">
      <w:pPr>
        <w:pStyle w:val="ProductList-SubClauseHeading"/>
      </w:pPr>
      <w:r>
        <w:t>2.1.1 Правила для соответствующей ОС для Продуктов Windows Embedded 8.1 Industry</w:t>
      </w:r>
    </w:p>
    <w:p w:rsidR="000F6AB8" w:rsidRDefault="0048779D" w:rsidP="003B3501">
      <w:pPr>
        <w:pStyle w:val="ProductList-Bullet"/>
        <w:numPr>
          <w:ilvl w:val="1"/>
          <w:numId w:val="29"/>
        </w:numPr>
      </w:pPr>
      <w:r>
        <w:t xml:space="preserve">На устройстве, которому назначается Лицензия на обновление, должна быть установлена соответствующая ОС. </w:t>
      </w:r>
    </w:p>
    <w:p w:rsidR="000F6AB8" w:rsidRDefault="0048779D" w:rsidP="003B3501">
      <w:pPr>
        <w:pStyle w:val="ProductList-Bullet"/>
        <w:numPr>
          <w:ilvl w:val="1"/>
          <w:numId w:val="29"/>
        </w:numPr>
      </w:pPr>
      <w:r>
        <w:t xml:space="preserve">Чтобы развернуть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Лицензию</w:t>
      </w:r>
      <w:r w:rsidRPr="00721CA3">
        <w:rPr>
          <w:color w:val="0563C1"/>
        </w:rPr>
        <w:fldChar w:fldCharType="end"/>
      </w:r>
      <w:r>
        <w:t xml:space="preserve"> на обновление для Windows Industry, с устройства необходимо удалить соответствующую операционную систему, кроме случаев, когда для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на обновление также имеется покрытие Software Assurance.</w:t>
      </w:r>
    </w:p>
    <w:p w:rsidR="000F6AB8" w:rsidRDefault="0048779D">
      <w:pPr>
        <w:pStyle w:val="ProductList-BodyIndented"/>
      </w:pPr>
      <w:r>
        <w:t xml:space="preserve"> </w:t>
      </w:r>
    </w:p>
    <w:p w:rsidR="000F6AB8" w:rsidRDefault="0048779D">
      <w:pPr>
        <w:pStyle w:val="ProductList-ClauseHeading"/>
      </w:pPr>
      <w:r>
        <w:t>2.2 Права на переход к использованию более ранней версии</w:t>
      </w:r>
    </w:p>
    <w:p w:rsidR="000F6AB8" w:rsidRDefault="0048779D">
      <w:pPr>
        <w:pStyle w:val="ProductList-Body"/>
      </w:pPr>
      <w:r>
        <w:t xml:space="preserve">К предыдущим версиям Windows Embedded 8.1 Industry Pro и Enterprise относятся Windows 7 Professional for Embedded Systems, Windows 7 Ultimate for Embedded Systems, Windows Vista Business for Embedded Systems и Windows Vista Ultimate for Embedded Systems. </w:t>
      </w:r>
    </w:p>
    <w:p w:rsidR="000F6AB8" w:rsidRDefault="0048779D">
      <w:pPr>
        <w:pStyle w:val="ProductList-Body"/>
      </w:pPr>
      <w:r>
        <w:t xml:space="preserve"> </w:t>
      </w:r>
    </w:p>
    <w:p w:rsidR="000F6AB8" w:rsidRDefault="0048779D">
      <w:pPr>
        <w:pStyle w:val="ProductList-ClauseHeading"/>
      </w:pPr>
      <w:r>
        <w:t>2.3 Определение устройств Industry Device</w:t>
      </w:r>
    </w:p>
    <w:p w:rsidR="000F6AB8" w:rsidRDefault="0048779D">
      <w:pPr>
        <w:pStyle w:val="ProductList-Body"/>
      </w:pPr>
      <w:r>
        <w:t xml:space="preserve">«Специализированное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w:t>
      </w:r>
      <w:r w:rsidRPr="00721CA3">
        <w:rPr>
          <w:color w:val="0563C1"/>
        </w:rPr>
        <w:fldChar w:fldCharType="end"/>
      </w:r>
      <w:r>
        <w:t xml:space="preserve"> или коммерчески рентабельный аналог одной из этих систем; а также (2) использует только отраслевые или специализированные программы для решения конкретных задач (например, программа для автоматизированного проектирования, которая используется архитекторами, или программа, используемая в пунктах розничной торговли) («Специализированная программа»). Устройство может включать возможности и функции программного обеспечения Microsoft или программного обеспечения третьих лиц. 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 также (2) должны быть технически включены в Специализированную программу или 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p>
    <w:p w:rsidR="000F6AB8" w:rsidRDefault="0048779D">
      <w:pPr>
        <w:pStyle w:val="ProductList-Body"/>
      </w:pPr>
      <w:r>
        <w:t xml:space="preserve"> </w:t>
      </w:r>
    </w:p>
    <w:p w:rsidR="000F6AB8" w:rsidRDefault="0048779D">
      <w:pPr>
        <w:pStyle w:val="ProductList-ClauseHeading"/>
      </w:pPr>
      <w:r>
        <w:t>2.4 Воспроизведение образа с Windows Embedded</w:t>
      </w:r>
    </w:p>
    <w:p w:rsidR="000F6AB8" w:rsidRDefault="0048779D">
      <w:pPr>
        <w:pStyle w:val="ProductList-Body"/>
      </w:pPr>
      <w:r>
        <w:t xml:space="preserve">Если воспроизведением образа Windows Embedded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 </w:t>
      </w:r>
    </w:p>
    <w:p w:rsidR="000F6AB8" w:rsidRDefault="0048779D">
      <w:pPr>
        <w:pStyle w:val="ProductList-Offering1SubSection"/>
      </w:pPr>
      <w:bookmarkStart w:id="188" w:name="_Sec814"/>
      <w:r>
        <w:t>3. Права на использование</w:t>
      </w:r>
      <w:bookmarkEnd w:id="188"/>
    </w:p>
    <w:tbl>
      <w:tblPr>
        <w:tblStyle w:val="PURTable"/>
        <w:tblW w:w="0" w:type="dxa"/>
        <w:tblLook w:val="04A0" w:firstRow="1" w:lastRow="0" w:firstColumn="1" w:lastColumn="0" w:noHBand="0" w:noVBand="1"/>
      </w:tblPr>
      <w:tblGrid>
        <w:gridCol w:w="3745"/>
        <w:gridCol w:w="3578"/>
        <w:gridCol w:w="3593"/>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w:anchor="_Sec537">
              <w:r>
                <w:rPr>
                  <w:color w:val="00467F"/>
                  <w:u w:val="single"/>
                </w:rPr>
                <w:t>Универсальные</w:t>
              </w:r>
            </w:hyperlink>
            <w:hyperlink w:anchor="_Sec540">
              <w:r>
                <w:rPr>
                  <w:color w:val="00467F"/>
                  <w:u w:val="single"/>
                </w:rPr>
                <w:t>Операционные системы для настольных компьютеров</w:t>
              </w:r>
            </w:hyperlink>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rsidRPr="00721CA3">
              <w:rPr>
                <w:color w:val="0563C1"/>
              </w:rPr>
              <w:fldChar w:fldCharType="separate"/>
            </w:r>
            <w:r>
              <w:rPr>
                <w:color w:val="0563C1"/>
              </w:rPr>
              <w:t>Условия лицензии для конкретного продукта</w:t>
            </w:r>
            <w:r w:rsidRPr="00721CA3">
              <w:rPr>
                <w:color w:val="0563C1"/>
              </w:rPr>
              <w:fldChar w:fldCharType="end"/>
            </w:r>
            <w:r>
              <w:t>. все лицензии Windows Embedded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Дополнительное программное обеспечение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Включенные технологии: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Назначение лицензий</w:t>
      </w:r>
    </w:p>
    <w:p w:rsidR="000F6AB8" w:rsidRDefault="0048779D">
      <w:pPr>
        <w:pStyle w:val="ProductList-Body"/>
      </w:pP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для операционной системы настольного компьютера назначаются на постоянной основе, кроме случаев, указанных в разделе Software Assurance ниже.</w:t>
      </w:r>
    </w:p>
    <w:p w:rsidR="000F6AB8" w:rsidRDefault="0048779D">
      <w:pPr>
        <w:pStyle w:val="ProductList-Body"/>
      </w:pPr>
      <w:r>
        <w:t xml:space="preserve"> </w:t>
      </w:r>
    </w:p>
    <w:p w:rsidR="000F6AB8" w:rsidRDefault="0048779D">
      <w:pPr>
        <w:pStyle w:val="ProductList-ClauseHeading"/>
      </w:pPr>
      <w:r>
        <w:t>3.2 Уведомление по использованию стандартов для видеокодеков и аудиокодеков.</w:t>
      </w:r>
    </w:p>
    <w:p w:rsidR="000F6AB8" w:rsidRDefault="0048779D">
      <w:pPr>
        <w:pStyle w:val="ProductList-Body"/>
      </w:pPr>
      <w:r>
        <w:t>Программное обеспечение Windows Embedded 8.1 Industry может включать технологии видеошифрования и аудиошифрования, а также декодирования. Оно не лицензируется для развертывания или распространения в рамках любого коммерческого продукта или службы. Клиент несет ответственность за определение прав и обеспечение безопасности лицензирования при включении технологии в любые коммерческие продукты или службы, которые он разрабатывает или использует с этим программным обеспечением.</w:t>
      </w:r>
    </w:p>
    <w:p w:rsidR="000F6AB8" w:rsidRDefault="0048779D">
      <w:pPr>
        <w:pStyle w:val="ProductList-Body"/>
      </w:pPr>
      <w:r>
        <w:t xml:space="preserve"> </w:t>
      </w:r>
    </w:p>
    <w:p w:rsidR="000F6AB8" w:rsidRDefault="0048779D">
      <w:pPr>
        <w:pStyle w:val="ProductList-ClauseHeading"/>
      </w:pPr>
      <w:r>
        <w:t>3.3 Windows Embedded 8 Standard Enterprise Kit</w:t>
      </w:r>
    </w:p>
    <w:p w:rsidR="000F6AB8" w:rsidRDefault="0048779D">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0F6AB8" w:rsidRDefault="0048779D">
      <w:pPr>
        <w:pStyle w:val="ProductList-Offering1SubSection"/>
      </w:pPr>
      <w:bookmarkStart w:id="189" w:name="_Sec836"/>
      <w:r>
        <w:t>4. Software Assurance</w:t>
      </w:r>
      <w:bookmarkEnd w:id="189"/>
    </w:p>
    <w:tbl>
      <w:tblPr>
        <w:tblStyle w:val="PURTable"/>
        <w:tblW w:w="0" w:type="dxa"/>
        <w:tblLook w:val="04A0" w:firstRow="1" w:lastRow="0" w:firstColumn="1" w:lastColumn="0" w:noHBand="0" w:noVBand="1"/>
      </w:tblPr>
      <w:tblGrid>
        <w:gridCol w:w="3649"/>
        <w:gridCol w:w="3641"/>
        <w:gridCol w:w="362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перехода на резервный ресурс в случае отказа устройства: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использование продуктов вне офиса: сведений нет</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4.1 Соответствующие операционные системы (ОС)</w:t>
      </w:r>
    </w:p>
    <w:p w:rsidR="000F6AB8" w:rsidRDefault="0048779D">
      <w:pPr>
        <w:pStyle w:val="ProductList-Body"/>
      </w:pPr>
      <w:r>
        <w:t>Каждое устройство, для которого Клиент приобретает Software Assurance и на котором он будет запускать Windows 8.1 Embedded Industry Профессиональная или Корпоративная, должно иметь лицензию на использование одной из соответствующих операционных систем, указанных напротив типа программы в таблице соответствующих ОС в разделе Характеристики продукта.</w:t>
      </w:r>
    </w:p>
    <w:p w:rsidR="000F6AB8" w:rsidRDefault="0048779D">
      <w:pPr>
        <w:pStyle w:val="ProductList-Body"/>
      </w:pPr>
      <w:r>
        <w:t xml:space="preserve"> </w:t>
      </w:r>
    </w:p>
    <w:p w:rsidR="000F6AB8" w:rsidRDefault="0048779D">
      <w:pPr>
        <w:pStyle w:val="ProductList-ClauseHeading"/>
      </w:pPr>
      <w:r>
        <w:t>4.2 Windows Embedded 4.2 Industry Enterprise</w:t>
      </w:r>
    </w:p>
    <w:p w:rsidR="000F6AB8" w:rsidRDefault="0048779D">
      <w:pPr>
        <w:pStyle w:val="ProductList-Body"/>
      </w:pPr>
      <w:r>
        <w:t>В рамках настоящего документа термин «</w:t>
      </w:r>
      <w:r>
        <w:rPr>
          <w:b/>
        </w:rPr>
        <w:t>Программное обеспечение</w:t>
      </w:r>
      <w:r>
        <w:t>» относится к Windows 8.1 Корпоративная</w:t>
      </w:r>
      <w:r>
        <w:fldChar w:fldCharType="begin"/>
      </w:r>
      <w:r>
        <w:instrText xml:space="preserve"> XE "Windows 8.1 Корпоративная" </w:instrText>
      </w:r>
      <w:r>
        <w:fldChar w:fldCharType="end"/>
      </w:r>
      <w:r>
        <w:t xml:space="preserve"> или Windows 8.1 Embedded Industry Корпоративная.</w:t>
      </w:r>
    </w:p>
    <w:p w:rsidR="000F6AB8" w:rsidRDefault="0048779D">
      <w:pPr>
        <w:pStyle w:val="ProductList-Body"/>
      </w:pPr>
      <w:r>
        <w:t>В рамках настоящего документа термин «</w:t>
      </w:r>
      <w:r>
        <w:rPr>
          <w:b/>
        </w:rPr>
        <w:t>Лицензированное устройство</w:t>
      </w:r>
      <w:r>
        <w:t>» означает устройство, которому клиент назначает действующее покрытие.</w:t>
      </w:r>
    </w:p>
    <w:p w:rsidR="000F6AB8" w:rsidRDefault="0048779D">
      <w:pPr>
        <w:pStyle w:val="ProductList-Body"/>
      </w:pPr>
      <w:r>
        <w:t xml:space="preserve"> </w:t>
      </w:r>
    </w:p>
    <w:p w:rsidR="000F6AB8" w:rsidRDefault="0048779D">
      <w:pPr>
        <w:pStyle w:val="ProductList-Body"/>
      </w:pPr>
      <w:r>
        <w:t xml:space="preserve">Любой пользователь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аппаратный раздел или стоечный модуль считается отдельным устройством.         "</w:instrText>
      </w:r>
      <w:r w:rsidRPr="00721CA3">
        <w:rPr>
          <w:color w:val="0563C1"/>
        </w:rPr>
        <w:fldChar w:fldCharType="separate"/>
      </w:r>
      <w:r>
        <w:rPr>
          <w:color w:val="0563C1"/>
        </w:rPr>
        <w:t>Лицензированного устройства</w:t>
      </w:r>
      <w:r w:rsidRPr="00721CA3">
        <w:rPr>
          <w:color w:val="0563C1"/>
        </w:rPr>
        <w:fldChar w:fldCharType="end"/>
      </w:r>
      <w:r>
        <w:t xml:space="preserve"> может удаленно обращаться максимум к четырем Экземплярам Программного обеспечения,  в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Виртуальных операционных средах</w:t>
      </w:r>
      <w:r w:rsidRPr="00721CA3">
        <w:rPr>
          <w:color w:val="0563C1"/>
        </w:rPr>
        <w:fldChar w:fldCharType="end"/>
      </w:r>
      <w:r>
        <w:t xml:space="preserve">, или к одному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Экземпляру</w:t>
      </w:r>
      <w:r w:rsidRPr="00721CA3">
        <w:rPr>
          <w:color w:val="0563C1"/>
        </w:rPr>
        <w:fldChar w:fldCharType="end"/>
      </w:r>
      <w:r>
        <w:t xml:space="preserve"> Программного обеспечения, используемому в одной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 операционной среде</w:t>
      </w:r>
      <w:r w:rsidRPr="00721CA3">
        <w:rPr>
          <w:color w:val="0563C1"/>
        </w:rPr>
        <w:fldChar w:fldCharType="end"/>
      </w:r>
      <w:r>
        <w:t xml:space="preserve"> на любом устройстве, предназначенном для использования клиентом.</w:t>
      </w:r>
    </w:p>
    <w:p w:rsidR="000F6AB8" w:rsidRDefault="0048779D">
      <w:pPr>
        <w:pStyle w:val="ProductList-Body"/>
      </w:pPr>
      <w:r>
        <w:t xml:space="preserve"> </w:t>
      </w:r>
    </w:p>
    <w:p w:rsidR="000F6AB8" w:rsidRDefault="0048779D">
      <w:pPr>
        <w:pStyle w:val="ProductList-Body"/>
      </w:pPr>
      <w:r>
        <w:t xml:space="preserve">Кроме того, Клиент также может запустить до четырех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Экземпляров</w:t>
      </w:r>
      <w:r w:rsidRPr="00721CA3">
        <w:rPr>
          <w:color w:val="0563C1"/>
        </w:rPr>
        <w:fldChar w:fldCharType="end"/>
      </w:r>
      <w:r>
        <w:t xml:space="preserve"> в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Виртуальных операционных средах</w:t>
      </w:r>
      <w:r w:rsidRPr="00721CA3">
        <w:rPr>
          <w:color w:val="0563C1"/>
        </w:rPr>
        <w:fldChar w:fldCharType="end"/>
      </w:r>
      <w:r>
        <w:t xml:space="preserve"> и один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w:t>
      </w:r>
      <w:r w:rsidRPr="00721CA3">
        <w:rPr>
          <w:color w:val="0563C1"/>
        </w:rPr>
        <w:fldChar w:fldCharType="end"/>
      </w:r>
      <w:r>
        <w:t xml:space="preserve"> в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 операционной среде</w:t>
      </w:r>
      <w:r w:rsidRPr="00721CA3">
        <w:rPr>
          <w:color w:val="0563C1"/>
        </w:rPr>
        <w:fldChar w:fldCharType="end"/>
      </w:r>
      <w:r>
        <w:t xml:space="preserve"> на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аппаратный раздел или стоечный модуль считается отдельным устройством.         "</w:instrText>
      </w:r>
      <w:r w:rsidRPr="00721CA3">
        <w:rPr>
          <w:color w:val="0563C1"/>
        </w:rPr>
        <w:fldChar w:fldCharType="separate"/>
      </w:r>
      <w:r>
        <w:rPr>
          <w:color w:val="0563C1"/>
        </w:rPr>
        <w:t>Лицензированном устройстве</w:t>
      </w:r>
      <w:r w:rsidRPr="00721CA3">
        <w:rPr>
          <w:color w:val="0563C1"/>
        </w:rPr>
        <w:fldChar w:fldCharType="end"/>
      </w:r>
      <w:r>
        <w:t xml:space="preserve"> локально. Если все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Экземпляры</w:t>
      </w:r>
      <w:r w:rsidRPr="00721CA3">
        <w:rPr>
          <w:color w:val="0563C1"/>
        </w:rPr>
        <w:fldChar w:fldCharType="end"/>
      </w:r>
      <w:r>
        <w:t xml:space="preserve">, которые разрешено запускать в виртуальных операционных средах, используются локально, Клиент может использовать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w:t>
      </w:r>
      <w:r w:rsidRPr="00721CA3">
        <w:rPr>
          <w:color w:val="0563C1"/>
        </w:rPr>
        <w:fldChar w:fldCharType="end"/>
      </w:r>
      <w:r>
        <w:t xml:space="preserve"> в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 операционной среде</w:t>
      </w:r>
      <w:r w:rsidRPr="00721CA3">
        <w:rPr>
          <w:color w:val="0563C1"/>
        </w:rPr>
        <w:fldChar w:fldCharType="end"/>
      </w:r>
      <w:r>
        <w:t xml:space="preserve"> только для размещения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Виртуальных операционных сред</w:t>
      </w:r>
      <w:r w:rsidRPr="00721CA3">
        <w:rPr>
          <w:color w:val="0563C1"/>
        </w:rPr>
        <w:fldChar w:fldCharType="end"/>
      </w:r>
      <w:r>
        <w:t xml:space="preserve"> и управления ими.</w:t>
      </w:r>
    </w:p>
    <w:p w:rsidR="000F6AB8" w:rsidRDefault="0048779D">
      <w:pPr>
        <w:pStyle w:val="ProductList-Body"/>
      </w:pPr>
      <w:r>
        <w:t xml:space="preserve"> </w:t>
      </w:r>
    </w:p>
    <w:p w:rsidR="000F6AB8" w:rsidRDefault="0048779D">
      <w:pPr>
        <w:pStyle w:val="ProductList-Body"/>
      </w:pPr>
      <w:r>
        <w:t xml:space="preserve">Клиент имеет право создать и хранить один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w:t>
      </w:r>
      <w:r w:rsidRPr="00721CA3">
        <w:rPr>
          <w:color w:val="0563C1"/>
        </w:rPr>
        <w:fldChar w:fldCharType="end"/>
      </w:r>
      <w:r>
        <w:t xml:space="preserve"> программного обеспечения не более чем на двух USB-накопителях, а также использовать их на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Лицензированных устройствах</w:t>
      </w:r>
      <w:r w:rsidRPr="00721CA3">
        <w:rPr>
          <w:color w:val="0563C1"/>
        </w:rPr>
        <w:fldChar w:fldCharType="end"/>
      </w:r>
      <w:r>
        <w:t>.</w:t>
      </w:r>
    </w:p>
    <w:p w:rsidR="000F6AB8" w:rsidRDefault="0048779D">
      <w:pPr>
        <w:pStyle w:val="ProductList-Body"/>
      </w:pPr>
      <w:r>
        <w:t xml:space="preserve"> </w:t>
      </w:r>
    </w:p>
    <w:p w:rsidR="000F6AB8" w:rsidRDefault="0048779D">
      <w:pPr>
        <w:pStyle w:val="ProductList-Body"/>
      </w:pPr>
      <w:r>
        <w:t>Клиент может запустить ОС Windows 8.1 Профессиональная</w:t>
      </w:r>
      <w:r>
        <w:fldChar w:fldCharType="begin"/>
      </w:r>
      <w:r>
        <w:instrText xml:space="preserve"> XE "Windows 8.1 Профессиональная" </w:instrText>
      </w:r>
      <w:r>
        <w:fldChar w:fldCharType="end"/>
      </w:r>
      <w:r>
        <w:t xml:space="preserve"> или Корпоративная, Windows 8.1 Industry Профессиональная или Корпоративная или более ранние версии Программного обеспечения вместо любого разрешенного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Экземпляра</w:t>
      </w:r>
      <w:r w:rsidRPr="00721CA3">
        <w:rPr>
          <w:color w:val="0563C1"/>
        </w:rPr>
        <w:fldChar w:fldCharType="end"/>
      </w:r>
      <w:r>
        <w:t>.</w:t>
      </w:r>
    </w:p>
    <w:p w:rsidR="000F6AB8" w:rsidRDefault="0048779D">
      <w:pPr>
        <w:pStyle w:val="ProductList-Body"/>
      </w:pPr>
      <w:r>
        <w:t xml:space="preserve"> </w:t>
      </w:r>
    </w:p>
    <w:p w:rsidR="000F6AB8" w:rsidRDefault="0048779D">
      <w:pPr>
        <w:pStyle w:val="ProductList-ClauseHeading"/>
      </w:pPr>
      <w:r>
        <w:t>4.3 Передача лицензий SA.</w:t>
      </w:r>
    </w:p>
    <w:p w:rsidR="000F6AB8" w:rsidRDefault="0048779D">
      <w:pPr>
        <w:pStyle w:val="ProductList-Body"/>
      </w:pPr>
      <w:r>
        <w:t xml:space="preserve">Клиент может переносить покрытие Software Assurance для Windows 8.1 Industry Enterprise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этой операционной системы или переносит основную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Лицензию</w:t>
      </w:r>
      <w:r w:rsidRPr="00721CA3">
        <w:rPr>
          <w:color w:val="0563C1"/>
        </w:rPr>
        <w:fldChar w:fldCharType="end"/>
      </w:r>
      <w:r>
        <w:t xml:space="preserve"> Windows Embedded Industry Enterprise на то же самое заменяющее устройство; и (2) Клиент удаляет все связанные обновления операционной системы с исходного устройства.</w:t>
      </w:r>
    </w:p>
    <w:p w:rsidR="000F6AB8" w:rsidRDefault="0048779D">
      <w:pPr>
        <w:pStyle w:val="ProductList-Body"/>
      </w:pPr>
      <w:r>
        <w:t xml:space="preserve"> </w:t>
      </w:r>
    </w:p>
    <w:p w:rsidR="000F6AB8" w:rsidRDefault="0048779D">
      <w:pPr>
        <w:pStyle w:val="ProductList-ClauseHeading"/>
      </w:pPr>
      <w:r>
        <w:t>4.4 Права на использование Windows RT Companion Device и Права на использование лицензии на подписку Windows Companion</w:t>
      </w:r>
    </w:p>
    <w:p w:rsidR="000F6AB8" w:rsidRDefault="0048779D">
      <w:pPr>
        <w:pStyle w:val="ProductList-Body"/>
      </w:pPr>
      <w:r>
        <w:t xml:space="preserve">Подробнее о правах на использование Сопутствующих устройств См. в Списке продуктов за октябрь 2015 г. по адресу </w:t>
      </w:r>
      <w:hyperlink r:id="rId82">
        <w:r>
          <w:rPr>
            <w:color w:val="00467F"/>
            <w:u w:val="single"/>
          </w:rPr>
          <w:t>http://go.microsoft.com/?linkid=9839207</w:t>
        </w:r>
      </w:hyperlink>
      <w:r>
        <w:t>.</w:t>
      </w:r>
    </w:p>
    <w:p w:rsidR="000F6AB8" w:rsidRDefault="000F6AB8">
      <w:pPr>
        <w:pStyle w:val="PURBreadcrumb"/>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GroupHeading"/>
      </w:pPr>
      <w:bookmarkStart w:id="190" w:name="_Sec619"/>
      <w:r>
        <w:t>Система Windows Server</w:t>
      </w:r>
      <w:bookmarkEnd w:id="190"/>
      <w:r>
        <w:fldChar w:fldCharType="begin"/>
      </w:r>
      <w:r>
        <w:instrText xml:space="preserve"> TC "</w:instrText>
      </w:r>
      <w:bookmarkStart w:id="191" w:name="_Toc423424995"/>
      <w:r>
        <w:instrText>Система Windows Server</w:instrText>
      </w:r>
      <w:bookmarkEnd w:id="191"/>
      <w:r>
        <w:instrText>" \l 2</w:instrText>
      </w:r>
      <w:r>
        <w:fldChar w:fldCharType="end"/>
      </w:r>
    </w:p>
    <w:p w:rsidR="000F6AB8" w:rsidRDefault="0048779D">
      <w:pPr>
        <w:pStyle w:val="ProductList-Offering2HeadingNoBorder"/>
      </w:pPr>
      <w:bookmarkStart w:id="192" w:name="_Sec654"/>
      <w:r>
        <w:t>Windows MultiPoint Server</w:t>
      </w:r>
      <w:bookmarkEnd w:id="192"/>
      <w:r>
        <w:fldChar w:fldCharType="begin"/>
      </w:r>
      <w:r>
        <w:instrText xml:space="preserve"> TC "</w:instrText>
      </w:r>
      <w:bookmarkStart w:id="193" w:name="_Toc423424996"/>
      <w:r>
        <w:instrText>Windows MultiPoint Server</w:instrText>
      </w:r>
      <w:bookmarkEnd w:id="193"/>
      <w:r>
        <w:instrText>" \l 3</w:instrText>
      </w:r>
      <w:r>
        <w:fldChar w:fldCharType="end"/>
      </w:r>
    </w:p>
    <w:p w:rsidR="000F6AB8" w:rsidRDefault="0048779D">
      <w:pPr>
        <w:pStyle w:val="ProductList-Offering1SubSection"/>
      </w:pPr>
      <w:bookmarkStart w:id="194" w:name="_Sec702"/>
      <w:r>
        <w:t>1. Период доступности Продуктов</w:t>
      </w:r>
      <w:bookmarkEnd w:id="194"/>
    </w:p>
    <w:tbl>
      <w:tblPr>
        <w:tblStyle w:val="PURTable"/>
        <w:tblW w:w="0" w:type="dxa"/>
        <w:tblLook w:val="04A0" w:firstRow="1" w:lastRow="0" w:firstColumn="1" w:lastColumn="0" w:noHBand="0" w:noVBand="1"/>
      </w:tblPr>
      <w:tblGrid>
        <w:gridCol w:w="4106"/>
        <w:gridCol w:w="618"/>
        <w:gridCol w:w="614"/>
        <w:gridCol w:w="616"/>
        <w:gridCol w:w="614"/>
        <w:gridCol w:w="614"/>
        <w:gridCol w:w="616"/>
        <w:gridCol w:w="618"/>
        <w:gridCol w:w="634"/>
        <w:gridCol w:w="619"/>
        <w:gridCol w:w="617"/>
        <w:gridCol w:w="630"/>
      </w:tblGrid>
      <w:tr w:rsidR="000F6A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4160" w:type="dxa"/>
            <w:tcBorders>
              <w:top w:val="single" w:sz="9" w:space="0" w:color="FFFFFF"/>
              <w:left w:val="single" w:sz="9" w:space="0" w:color="FFFFFF"/>
              <w:bottom w:val="dashed" w:sz="4" w:space="0" w:color="BFBFBF"/>
              <w:right w:val="single" w:sz="9" w:space="0" w:color="FFFFFF"/>
            </w:tcBorders>
          </w:tcPr>
          <w:p w:rsidR="000F6AB8" w:rsidRDefault="0048779D">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F6AB8" w:rsidRDefault="0048779D">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0F6AB8" w:rsidRDefault="0048779D">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0F6AB8" w:rsidRDefault="0048779D">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0F6AB8" w:rsidRDefault="0048779D">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CE71AE">
            <w:pPr>
              <w:pStyle w:val="ProductList-TableBody"/>
              <w:jc w:val="center"/>
            </w:pPr>
            <w:r>
              <w:t>A</w:t>
            </w:r>
            <w:r w:rsidR="0048779D">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A</w:t>
            </w:r>
          </w:p>
        </w:tc>
      </w:tr>
      <w:tr w:rsidR="000F6AB8">
        <w:tc>
          <w:tcPr>
            <w:tcW w:w="4160"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r w:rsidR="00CE71AE">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A</w:t>
            </w:r>
          </w:p>
        </w:tc>
      </w:tr>
      <w:tr w:rsidR="000F6AB8">
        <w:tc>
          <w:tcPr>
            <w:tcW w:w="4160"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pPr>
            <w:r>
              <w:t>Windows MultiPoint Server 2012 Premium с Windows MultiPoint Server 2012 CAL (5 клиентов)</w:t>
            </w:r>
            <w:r>
              <w:fldChar w:fldCharType="begin"/>
            </w:r>
            <w:r>
              <w:instrText xml:space="preserve"> XE "Windows MultiPoint Server 2012 Premium с Windows MultiPoint Server 2012 CAL (5 клиентов)" </w:instrText>
            </w:r>
            <w:r>
              <w:fldChar w:fldCharType="end"/>
            </w:r>
            <w:r>
              <w:t xml:space="preserve"> («на пользователя» и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Open License и Open Value         "</w:instrText>
            </w:r>
            <w:r w:rsidRPr="00CE71AE">
              <w:rPr>
                <w:color w:val="000000" w:themeColor="text1"/>
              </w:rPr>
              <w:fldChar w:fldCharType="separate"/>
            </w:r>
            <w:r w:rsidRPr="00CE71AE">
              <w:rPr>
                <w:color w:val="000000" w:themeColor="text1"/>
              </w:rPr>
              <w:t>OF</w:t>
            </w:r>
            <w:r w:rsidRPr="00CE71A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r w:rsidR="00CE71AE">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A</w:t>
            </w:r>
          </w:p>
        </w:tc>
      </w:tr>
      <w:tr w:rsidR="000F6AB8">
        <w:tc>
          <w:tcPr>
            <w:tcW w:w="4160"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pPr>
            <w:r>
              <w:t>Windows MultiPoint Server 2012 Premium с Windows MultiPoint Server 2012 CAL (5 клиентов) с Windows Server 2012 CAL (5 клиентов)</w:t>
            </w:r>
            <w:r>
              <w:fldChar w:fldCharType="begin"/>
            </w:r>
            <w:r>
              <w:instrText xml:space="preserve"> XE "Windows MultiPoint Server 2012 Premium с Windows MultiPoint Server 2012 CAL (5 клиентов) с Windows Server 2012 CAL (5 клиентов)" </w:instrText>
            </w:r>
            <w:r>
              <w:fldChar w:fldCharType="end"/>
            </w:r>
            <w:r>
              <w:t xml:space="preserve"> («на пользователя» и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Open License и Open Value         "</w:instrText>
            </w:r>
            <w:r w:rsidRPr="00CE71AE">
              <w:rPr>
                <w:color w:val="000000" w:themeColor="text1"/>
              </w:rPr>
              <w:fldChar w:fldCharType="separate"/>
            </w:r>
            <w:r w:rsidRPr="00CE71AE">
              <w:rPr>
                <w:color w:val="000000" w:themeColor="text1"/>
              </w:rPr>
              <w:t>OF</w:t>
            </w:r>
            <w:r w:rsidRPr="00CE71A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r w:rsidR="00CE71AE">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A</w:t>
            </w:r>
          </w:p>
        </w:tc>
      </w:tr>
      <w:tr w:rsidR="000F6AB8">
        <w:tc>
          <w:tcPr>
            <w:tcW w:w="4160"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pPr>
            <w:r>
              <w:t>Windows MultiPoint Server 2012 CAL</w:t>
            </w:r>
            <w:r>
              <w:fldChar w:fldCharType="begin"/>
            </w:r>
            <w:r>
              <w:instrText xml:space="preserve"> XE "Windows MultiPoint Server 2012 CAL" </w:instrText>
            </w:r>
            <w:r>
              <w:fldChar w:fldCharType="end"/>
            </w:r>
            <w:r>
              <w:t xml:space="preserve"> («на пользователя» и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r w:rsidR="00CE71AE">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A</w:t>
            </w:r>
            <w:r w:rsidR="00CE71AE">
              <w:t>,AO</w:t>
            </w:r>
          </w:p>
        </w:tc>
      </w:tr>
      <w:tr w:rsidR="000F6AB8">
        <w:tc>
          <w:tcPr>
            <w:tcW w:w="4160" w:type="dxa"/>
            <w:tcBorders>
              <w:top w:val="dashed" w:sz="4" w:space="0" w:color="BFBFBF"/>
              <w:left w:val="single" w:sz="9" w:space="0" w:color="FFFFFF"/>
              <w:bottom w:val="none" w:sz="4" w:space="0" w:color="000000"/>
              <w:right w:val="single" w:sz="9" w:space="0" w:color="FFFFFF"/>
            </w:tcBorders>
          </w:tcPr>
          <w:p w:rsidR="000F6AB8" w:rsidRDefault="0048779D">
            <w:pPr>
              <w:pStyle w:val="ProductList-TableBody"/>
            </w:pPr>
            <w:r>
              <w:t>Windows MultiPoint Server 2012 CAL с Windows Server 2012 CAL</w:t>
            </w:r>
            <w:r>
              <w:fldChar w:fldCharType="begin"/>
            </w:r>
            <w:r>
              <w:instrText xml:space="preserve"> XE "Windows MultiPoint Server 2012 CAL с Windows Server 2012 CAL" </w:instrText>
            </w:r>
            <w:r>
              <w:fldChar w:fldCharType="end"/>
            </w:r>
            <w:r>
              <w:t xml:space="preserve"> («на пользователя» и «на устройство»)</w:t>
            </w:r>
          </w:p>
        </w:tc>
        <w:tc>
          <w:tcPr>
            <w:tcW w:w="620" w:type="dxa"/>
            <w:tcBorders>
              <w:top w:val="dashed" w:sz="4" w:space="0" w:color="BFBFBF"/>
              <w:left w:val="single" w:sz="9" w:space="0" w:color="FFFFFF"/>
              <w:bottom w:val="none" w:sz="4" w:space="0" w:color="000000"/>
              <w:right w:val="single" w:sz="9" w:space="0" w:color="FFFFFF"/>
            </w:tcBorders>
          </w:tcPr>
          <w:p w:rsidR="000F6AB8" w:rsidRDefault="0048779D">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0F6AB8" w:rsidRDefault="0048779D">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0F6AB8" w:rsidRDefault="0048779D">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0F6AB8" w:rsidRDefault="0048779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 xml:space="preserve"> </w:t>
            </w:r>
            <w:r w:rsidR="00CE71AE">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F6AB8" w:rsidRDefault="0048779D">
            <w:pPr>
              <w:pStyle w:val="ProductList-TableBody"/>
              <w:jc w:val="center"/>
            </w:pPr>
            <w:r>
              <w:t>A</w:t>
            </w:r>
            <w:r w:rsidR="00CE71AE">
              <w:t>,AO,ST</w:t>
            </w:r>
          </w:p>
        </w:tc>
      </w:tr>
    </w:tbl>
    <w:p w:rsidR="000F6AB8" w:rsidRDefault="0048779D">
      <w:pPr>
        <w:pStyle w:val="ProductList-Offering1SubSection"/>
      </w:pPr>
      <w:bookmarkStart w:id="195" w:name="_Sec757"/>
      <w:r>
        <w:t>2. Существенные условия для продуктов</w:t>
      </w:r>
      <w:bookmarkEnd w:id="195"/>
    </w:p>
    <w:tbl>
      <w:tblPr>
        <w:tblStyle w:val="PURTable"/>
        <w:tblW w:w="0" w:type="dxa"/>
        <w:tblLook w:val="04A0" w:firstRow="1" w:lastRow="0" w:firstColumn="1" w:lastColumn="0" w:noHBand="0" w:noVBand="1"/>
      </w:tblPr>
      <w:tblGrid>
        <w:gridCol w:w="3630"/>
        <w:gridCol w:w="3657"/>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Более ранние версии Продукта и их Даты доступности.         "</w:instrText>
            </w:r>
            <w:r w:rsidRPr="00721CA3">
              <w:rPr>
                <w:color w:val="0563C1"/>
              </w:rPr>
              <w:fldChar w:fldCharType="separate"/>
            </w:r>
            <w:r>
              <w:rPr>
                <w:color w:val="0563C1"/>
              </w:rPr>
              <w:t>Предыдущая версия</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Предыдущие выпуски: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(SA):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Offering1SubSection"/>
      </w:pPr>
      <w:bookmarkStart w:id="196" w:name="_Sec800"/>
      <w:r>
        <w:t>3. Права на использование</w:t>
      </w:r>
      <w:bookmarkEnd w:id="196"/>
    </w:p>
    <w:tbl>
      <w:tblPr>
        <w:tblStyle w:val="PURTable"/>
        <w:tblW w:w="0" w:type="dxa"/>
        <w:tblLook w:val="04A0" w:firstRow="1" w:lastRow="0" w:firstColumn="1" w:lastColumn="0" w:noHBand="0" w:noVBand="1"/>
      </w:tblPr>
      <w:tblGrid>
        <w:gridCol w:w="3639"/>
        <w:gridCol w:w="3632"/>
        <w:gridCol w:w="364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rsidRPr="00721CA3">
              <w:rPr>
                <w:color w:val="0563C1"/>
              </w:rPr>
              <w:fldChar w:fldCharType="separate"/>
            </w:r>
            <w:r>
              <w:rPr>
                <w:color w:val="0563C1"/>
              </w:rPr>
              <w:t>Условия лицензии для конкретного продукта</w:t>
            </w:r>
            <w:r w:rsidRPr="00721CA3">
              <w:rPr>
                <w:color w:val="0563C1"/>
              </w:rP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rsidRPr="00721CA3">
              <w:rPr>
                <w:color w:val="0563C1"/>
              </w:rPr>
              <w:fldChar w:fldCharType="separate"/>
            </w:r>
            <w:r>
              <w:rPr>
                <w:color w:val="0563C1"/>
              </w:rPr>
              <w:t>Дополнительное программное обеспечение</w:t>
            </w:r>
            <w:r w:rsidRPr="00721CA3">
              <w:rPr>
                <w:color w:val="0563C1"/>
              </w:rPr>
              <w:fldChar w:fldCharType="end"/>
            </w:r>
            <w:r>
              <w:t>. Все выпуски</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Здесь указывается, необходимы ли для доступа к Серверному продукту лицензии CAL на «пользователя» или «на устройство».         "</w:instrText>
            </w:r>
            <w:r w:rsidRPr="00721CA3">
              <w:rPr>
                <w:color w:val="0563C1"/>
              </w:rPr>
              <w:fldChar w:fldCharType="separate"/>
            </w:r>
            <w:r>
              <w:rPr>
                <w:color w:val="0563C1"/>
              </w:rPr>
              <w:t>Условия клиентского доступа</w:t>
            </w:r>
            <w:r w:rsidRPr="00721CA3">
              <w:rPr>
                <w:color w:val="0563C1"/>
              </w:rP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Конкретные требования или условия относительно лицензий для доступа Внешних пользователей.         "</w:instrText>
            </w:r>
            <w:r w:rsidRPr="00721CA3">
              <w:rPr>
                <w:color w:val="0563C1"/>
              </w:rPr>
              <w:fldChar w:fldCharType="separate"/>
            </w:r>
            <w:r>
              <w:rPr>
                <w:color w:val="0563C1"/>
              </w:rPr>
              <w:t>Условия доступа внешних пользователей</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Включенные технологии: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Описание уведомлений, применимых к Продукту. См. подробные сведения в разделе «Уведомления» в Универсальных условиях лицензии.         "</w:instrText>
            </w:r>
            <w:r w:rsidRPr="00721CA3">
              <w:rPr>
                <w:color w:val="0563C1"/>
              </w:rPr>
              <w:fldChar w:fldCharType="separate"/>
            </w:r>
            <w:r>
              <w:rPr>
                <w:color w:val="0563C1"/>
              </w:rPr>
              <w:t>Уведомления</w:t>
            </w:r>
            <w:r w:rsidRPr="00721CA3">
              <w:rPr>
                <w:color w:val="0563C1"/>
              </w:rP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615"/>
        <w:gridCol w:w="3624"/>
        <w:gridCol w:w="3677"/>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AB8" w:rsidRDefault="0048779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0F6AB8" w:rsidRDefault="0048779D">
            <w:pPr>
              <w:pStyle w:val="ProductList-TableBody"/>
            </w:pPr>
            <w:r>
              <w:t>Клиентская лицензия Windows MultiPoint Server 2012 CAL и клиентская лицензия Windows Server 2012 CAL</w:t>
            </w:r>
            <w:r>
              <w:fldChar w:fldCharType="begin"/>
            </w:r>
            <w:r>
              <w:instrText xml:space="preserve"> XE "клиентская лицензия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F6AB8" w:rsidRDefault="0048779D">
            <w:pPr>
              <w:pStyle w:val="ProductList-TableBody"/>
            </w:pPr>
            <w:r>
              <w:t xml:space="preserve">Клиентская лицензия Windows MultiPoint Server 2012 CAL и </w:t>
            </w:r>
          </w:p>
          <w:p w:rsidR="000F6AB8" w:rsidRDefault="0048779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SubClauseHeading"/>
      </w:pPr>
      <w:r>
        <w:t>3.1.1 Дополнительная функциональность, связанная с Windows Server 2012 Active Directory Rights Management Services CAL</w:t>
      </w:r>
    </w:p>
    <w:p w:rsidR="000F6AB8" w:rsidRDefault="0048779D">
      <w:pPr>
        <w:pStyle w:val="ProductList-BodyIndented"/>
      </w:pPr>
      <w:r>
        <w:t>Службы управления правами Windows Server 2012</w:t>
      </w:r>
    </w:p>
    <w:tbl>
      <w:tblPr>
        <w:tblStyle w:val="PURTable0"/>
        <w:tblW w:w="0" w:type="dxa"/>
        <w:tblLook w:val="04A0" w:firstRow="1" w:lastRow="0" w:firstColumn="1" w:lastColumn="0" w:noHBand="0" w:noVBand="1"/>
      </w:tblPr>
      <w:tblGrid>
        <w:gridCol w:w="3533"/>
        <w:gridCol w:w="3484"/>
        <w:gridCol w:w="353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AB8" w:rsidRDefault="0048779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F6AB8" w:rsidRDefault="0048779D">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F6AB8" w:rsidRDefault="0048779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0F6AB8" w:rsidRDefault="0048779D">
      <w:pPr>
        <w:pStyle w:val="ProductList-BodyIndented"/>
      </w:pPr>
      <w:r>
        <w:t xml:space="preserve"> </w:t>
      </w:r>
    </w:p>
    <w:p w:rsidR="000F6AB8" w:rsidRDefault="0048779D">
      <w:pPr>
        <w:pStyle w:val="ProductList-ClauseHeading"/>
      </w:pPr>
      <w:r>
        <w:t>3.2 Запуск экземпляров программного обеспечения</w:t>
      </w:r>
    </w:p>
    <w:p w:rsidR="000F6AB8" w:rsidRDefault="0048779D">
      <w:pPr>
        <w:pStyle w:val="ProductList-Body"/>
      </w:pPr>
      <w:r>
        <w:t xml:space="preserve">Клиент может в любой момент времени запустить на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 сервере</w:t>
      </w:r>
      <w:r w:rsidRPr="00721CA3">
        <w:rPr>
          <w:color w:val="0563C1"/>
        </w:rPr>
        <w:fldChar w:fldCharType="end"/>
      </w:r>
      <w:r>
        <w:t xml:space="preserve"> один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w:t>
      </w:r>
      <w:r w:rsidRPr="00721CA3">
        <w:rPr>
          <w:color w:val="0563C1"/>
        </w:rPr>
        <w:fldChar w:fldCharType="end"/>
      </w:r>
      <w:r>
        <w:t xml:space="preserve"> серверного программного обеспечения в каждой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 операционной среде</w:t>
      </w:r>
      <w:r w:rsidRPr="00721CA3">
        <w:rPr>
          <w:color w:val="0563C1"/>
        </w:rPr>
        <w:fldChar w:fldCharType="end"/>
      </w:r>
      <w:r>
        <w:t xml:space="preserve"> и один экземпляр — в одной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Виртуальной операционной среде</w:t>
      </w:r>
      <w:r w:rsidRPr="00721CA3">
        <w:rPr>
          <w:color w:val="0563C1"/>
        </w:rPr>
        <w:fldChar w:fldCharType="end"/>
      </w:r>
      <w:r>
        <w:t xml:space="preserve">. Если клиент использует серверное программное обеспечение в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Виртуальной операционной среде</w:t>
      </w:r>
      <w:r w:rsidRPr="00721CA3">
        <w:rPr>
          <w:color w:val="0563C1"/>
        </w:rPr>
        <w:fldChar w:fldCharType="end"/>
      </w:r>
      <w:r>
        <w:t xml:space="preserve">, то серверное программное обеспечение, используемое в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 операционной среде</w:t>
      </w:r>
      <w:r w:rsidRPr="00721CA3">
        <w:rPr>
          <w:color w:val="0563C1"/>
        </w:rPr>
        <w:fldChar w:fldCharType="end"/>
      </w:r>
      <w:r>
        <w:t xml:space="preserve">, можно использовать только для размещения и управления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Виртуальными операционными средами</w:t>
      </w:r>
      <w:r w:rsidRPr="00721CA3">
        <w:rPr>
          <w:color w:val="0563C1"/>
        </w:rPr>
        <w:fldChar w:fldCharType="end"/>
      </w:r>
      <w:r>
        <w:t>.</w:t>
      </w:r>
    </w:p>
    <w:p w:rsidR="000F6AB8" w:rsidRDefault="0048779D">
      <w:pPr>
        <w:pStyle w:val="ProductList-Body"/>
      </w:pPr>
      <w:r>
        <w:t xml:space="preserve"> </w:t>
      </w:r>
    </w:p>
    <w:p w:rsidR="000F6AB8" w:rsidRDefault="0048779D">
      <w:pPr>
        <w:pStyle w:val="ProductList-ClauseHeading"/>
      </w:pPr>
      <w:r>
        <w:t>3.3 Лицензии доступа</w:t>
      </w:r>
    </w:p>
    <w:p w:rsidR="000F6AB8" w:rsidRDefault="0048779D">
      <w:pPr>
        <w:pStyle w:val="ProductList-Body"/>
      </w:pP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Клиентские лицензии</w:t>
      </w:r>
      <w:r w:rsidRPr="00721CA3">
        <w:rPr>
          <w:color w:val="0563C1"/>
        </w:rPr>
        <w:fldChar w:fldCharType="end"/>
      </w:r>
      <w:r>
        <w:t xml:space="preserve"> не требуются для доступа в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 операционной среде</w:t>
      </w:r>
      <w:r w:rsidRPr="00721CA3">
        <w:rPr>
          <w:color w:val="0563C1"/>
        </w:rPr>
        <w:fldChar w:fldCharType="end"/>
      </w:r>
      <w:r>
        <w:t xml:space="preserve">, которая используется исключительно для размещения и управления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Виртуальными операционными средами</w:t>
      </w:r>
      <w:r w:rsidRPr="00721CA3">
        <w:rPr>
          <w:color w:val="0563C1"/>
        </w:rPr>
        <w:fldChar w:fldCharType="end"/>
      </w:r>
      <w:r>
        <w:t>.</w:t>
      </w:r>
    </w:p>
    <w:p w:rsidR="000F6AB8" w:rsidRDefault="0048779D">
      <w:pPr>
        <w:pStyle w:val="ProductList-Body"/>
      </w:pPr>
      <w:r>
        <w:t xml:space="preserve"> </w:t>
      </w:r>
    </w:p>
    <w:p w:rsidR="000F6AB8" w:rsidRDefault="0048779D">
      <w:pPr>
        <w:pStyle w:val="ProductList-ClauseHeading"/>
      </w:pPr>
      <w:r>
        <w:t>3.4 Windows MultiPoint Server 2012 Connector</w:t>
      </w:r>
    </w:p>
    <w:p w:rsidR="000F6AB8" w:rsidRDefault="0048779D">
      <w:pPr>
        <w:pStyle w:val="ProductList-Body"/>
      </w:pPr>
      <w:r>
        <w:t>Клиент может установить и использовать программное обеспечение Windows Server 2012 MultiPoint Connector на любом устройстве, имеющем лицензию на доступ к Windows Server 2012</w:t>
      </w:r>
      <w:r>
        <w:fldChar w:fldCharType="begin"/>
      </w:r>
      <w:r>
        <w:instrText xml:space="preserve"> XE "Windows Server 2012" </w:instrText>
      </w:r>
      <w:r>
        <w:fldChar w:fldCharType="end"/>
      </w:r>
      <w:r>
        <w:t>.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MultiPoint Server не требуется.</w:t>
      </w:r>
    </w:p>
    <w:p w:rsidR="000F6AB8" w:rsidRDefault="0048779D">
      <w:pPr>
        <w:pStyle w:val="ProductList-Body"/>
      </w:pPr>
      <w:r>
        <w:t xml:space="preserve"> </w:t>
      </w:r>
    </w:p>
    <w:p w:rsidR="000F6AB8" w:rsidRDefault="0048779D">
      <w:pPr>
        <w:pStyle w:val="ProductList-ClauseHeading"/>
      </w:pPr>
      <w:r>
        <w:t>3.5 Дополнительное программное обеспечение</w:t>
      </w:r>
    </w:p>
    <w:p w:rsidR="000F6AB8" w:rsidRDefault="0048779D">
      <w:pPr>
        <w:pStyle w:val="ProductList-Body"/>
      </w:pPr>
      <w:r>
        <w:t xml:space="preserve">Список дополнительного программного обеспечения находится по адресу </w:t>
      </w:r>
      <w:hyperlink r:id="rId83">
        <w:r>
          <w:rPr>
            <w:color w:val="00467F"/>
            <w:u w:val="single"/>
          </w:rPr>
          <w:t>http://go.microsoft.com/fwlink/?LinkId=245856</w:t>
        </w:r>
      </w:hyperlink>
      <w:r>
        <w:t>.</w:t>
      </w:r>
    </w:p>
    <w:p w:rsidR="000F6AB8" w:rsidRDefault="0048779D">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49"/>
        <w:gridCol w:w="3641"/>
        <w:gridCol w:w="362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rsidRPr="00721CA3">
              <w:rPr>
                <w:color w:val="0563C1"/>
              </w:rPr>
              <w:fldChar w:fldCharType="separate"/>
            </w:r>
            <w:r>
              <w:rPr>
                <w:color w:val="0563C1"/>
              </w:rPr>
              <w:t>Аварийное восстановление</w:t>
            </w:r>
            <w:r w:rsidRPr="00721CA3">
              <w:rPr>
                <w:color w:val="0563C1"/>
              </w:rP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перехода на резервный ресурс в случае отказа устройства: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использование продукта вне офиса: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198" w:name="_Sec655"/>
      <w:r>
        <w:t>Система Windows Server</w:t>
      </w:r>
      <w:bookmarkEnd w:id="198"/>
      <w:r>
        <w:fldChar w:fldCharType="begin"/>
      </w:r>
      <w:r>
        <w:instrText xml:space="preserve"> TC "</w:instrText>
      </w:r>
      <w:bookmarkStart w:id="199" w:name="_Toc423424997"/>
      <w:r>
        <w:instrText>Система Windows Server</w:instrText>
      </w:r>
      <w:bookmarkEnd w:id="199"/>
      <w:r>
        <w:instrText>" \l 3</w:instrText>
      </w:r>
      <w:r>
        <w:fldChar w:fldCharType="end"/>
      </w:r>
    </w:p>
    <w:p w:rsidR="000F6AB8" w:rsidRDefault="0048779D">
      <w:pPr>
        <w:pStyle w:val="ProductList-Offering1SubSection"/>
      </w:pPr>
      <w:bookmarkStart w:id="200" w:name="_Sec703"/>
      <w:r>
        <w:t>1. Период доступности Продуктов</w:t>
      </w:r>
      <w:bookmarkEnd w:id="200"/>
    </w:p>
    <w:tbl>
      <w:tblPr>
        <w:tblStyle w:val="PURTable"/>
        <w:tblW w:w="10916"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0F6AB8" w:rsidTr="00CE71AE">
        <w:trPr>
          <w:cnfStyle w:val="100000000000" w:firstRow="1" w:lastRow="0" w:firstColumn="0" w:lastColumn="0" w:oddVBand="0" w:evenVBand="0" w:oddHBand="0" w:evenHBand="0" w:firstRowFirstColumn="0" w:firstRowLastColumn="0" w:lastRowFirstColumn="0" w:lastRowLastColumn="0"/>
        </w:trPr>
        <w:tc>
          <w:tcPr>
            <w:tcW w:w="4113"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pPr>
            <w:r>
              <w:rPr>
                <w:color w:val="FFFFFF"/>
              </w:rPr>
              <w:t>Продукты</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Pr>
                <w:color w:val="FFFFFF"/>
              </w:rPr>
              <w:t>L</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rsidTr="00CE71AE">
        <w:tc>
          <w:tcPr>
            <w:tcW w:w="4113" w:type="dxa"/>
            <w:tcBorders>
              <w:top w:val="single" w:sz="9" w:space="0" w:color="FFFFFF"/>
              <w:left w:val="single" w:sz="9" w:space="0" w:color="FFFFFF"/>
              <w:bottom w:val="dashed" w:sz="4" w:space="0" w:color="BFBFBF"/>
              <w:right w:val="single" w:sz="9" w:space="0" w:color="FFFFFF"/>
            </w:tcBorders>
          </w:tcPr>
          <w:p w:rsidR="000F6AB8" w:rsidRDefault="0048779D">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0F6AB8" w:rsidRDefault="0048779D">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0F6AB8" w:rsidRDefault="0048779D">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0F6AB8" w:rsidRDefault="0048779D">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0F6AB8" w:rsidRDefault="0048779D">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CE71AE">
            <w:pPr>
              <w:pStyle w:val="ProductList-TableBody"/>
              <w:jc w:val="center"/>
              <w:rPr>
                <w:color w:val="000000" w:themeColor="text1"/>
              </w:rPr>
            </w:pPr>
            <w:r w:rsidRPr="00CE71A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r w:rsidR="00CE71AE" w:rsidRPr="00CE71AE">
              <w:rPr>
                <w:color w:val="000000" w:themeColor="text1"/>
              </w:rPr>
              <w:t>O</w:t>
            </w:r>
            <w:r w:rsidRPr="00CE71AE">
              <w:rPr>
                <w:color w:val="000000" w:themeColor="text1"/>
              </w:rPr>
              <w:t>,</w:t>
            </w:r>
            <w:r w:rsidRPr="00CE71AE">
              <w:rPr>
                <w:color w:val="000000" w:themeColor="text1"/>
              </w:rPr>
              <w:fldChar w:fldCharType="begin"/>
            </w:r>
            <w:r w:rsidRPr="00CE71AE">
              <w:rPr>
                <w:color w:val="000000" w:themeColor="text1"/>
              </w:rPr>
              <w:instrText>AutoTextList  \s NoStyle \t " : предложение Student         "</w:instrText>
            </w:r>
            <w:r w:rsidRPr="00CE71AE">
              <w:rPr>
                <w:color w:val="000000" w:themeColor="text1"/>
              </w:rPr>
              <w:fldChar w:fldCharType="separate"/>
            </w:r>
            <w:r w:rsidRPr="00CE71AE">
              <w:rPr>
                <w:color w:val="000000" w:themeColor="text1"/>
              </w:rPr>
              <w:t>ST</w:t>
            </w:r>
            <w:r w:rsidRPr="00CE71AE">
              <w:rPr>
                <w:color w:val="000000" w:themeColor="text1"/>
              </w:rPr>
              <w:fldChar w:fldCharType="end"/>
            </w:r>
          </w:p>
        </w:tc>
      </w:tr>
      <w:tr w:rsidR="000F6AB8" w:rsidTr="00CE71AE">
        <w:tc>
          <w:tcPr>
            <w:tcW w:w="411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pPr>
            <w:r>
              <w:t>Windows Server 2012, CAL-версия</w:t>
            </w:r>
            <w:r>
              <w:fldChar w:fldCharType="begin"/>
            </w:r>
            <w:r>
              <w:instrText xml:space="preserve"> XE "Windows Server 2012, CAL-версия"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Industry Device         "</w:instrText>
            </w:r>
            <w:r w:rsidRPr="00CE71AE">
              <w:rPr>
                <w:color w:val="000000" w:themeColor="text1"/>
              </w:rPr>
              <w:fldChar w:fldCharType="separate"/>
            </w:r>
            <w:r w:rsidRPr="00CE71AE">
              <w:rPr>
                <w:color w:val="000000" w:themeColor="text1"/>
              </w:rPr>
              <w:t>ID</w:t>
            </w:r>
            <w:r w:rsidRPr="00CE71A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CE71AE">
            <w:pPr>
              <w:pStyle w:val="ProductList-TableBody"/>
              <w:jc w:val="center"/>
              <w:rPr>
                <w:color w:val="000000" w:themeColor="text1"/>
              </w:rPr>
            </w:pPr>
            <w:r w:rsidRPr="00CE71A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r w:rsidR="00CE71AE" w:rsidRPr="00CE71AE">
              <w:rPr>
                <w:color w:val="000000" w:themeColor="text1"/>
              </w:rPr>
              <w:t>O</w:t>
            </w:r>
            <w:r w:rsidRPr="00CE71AE">
              <w:rPr>
                <w:color w:val="000000" w:themeColor="text1"/>
              </w:rPr>
              <w:t>,</w:t>
            </w:r>
            <w:r w:rsidRPr="00CE71AE">
              <w:rPr>
                <w:color w:val="000000" w:themeColor="text1"/>
              </w:rPr>
              <w:fldChar w:fldCharType="begin"/>
            </w:r>
            <w:r w:rsidRPr="00CE71AE">
              <w:rPr>
                <w:color w:val="000000" w:themeColor="text1"/>
              </w:rPr>
              <w:instrText>AutoTextList  \s NoStyle \t " : предложение Student         "</w:instrText>
            </w:r>
            <w:r w:rsidRPr="00CE71AE">
              <w:rPr>
                <w:color w:val="000000" w:themeColor="text1"/>
              </w:rPr>
              <w:fldChar w:fldCharType="separate"/>
            </w:r>
            <w:r w:rsidRPr="00CE71AE">
              <w:rPr>
                <w:color w:val="000000" w:themeColor="text1"/>
              </w:rPr>
              <w:t>ST</w:t>
            </w:r>
            <w:r w:rsidRPr="00CE71AE">
              <w:rPr>
                <w:color w:val="000000" w:themeColor="text1"/>
              </w:rPr>
              <w:fldChar w:fldCharType="end"/>
            </w:r>
          </w:p>
        </w:tc>
      </w:tr>
      <w:tr w:rsidR="000F6AB8" w:rsidTr="00CE71AE">
        <w:tc>
          <w:tcPr>
            <w:tcW w:w="411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(«на пользователя» и «на устройство»)</w:t>
            </w:r>
          </w:p>
        </w:tc>
        <w:tc>
          <w:tcPr>
            <w:tcW w:w="618"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r w:rsidRPr="00CE71AE">
              <w:rPr>
                <w:color w:val="000000" w:themeColor="text1"/>
              </w:rPr>
              <w:fldChar w:fldCharType="begin"/>
            </w:r>
            <w:r w:rsidRPr="00CE71AE">
              <w:rPr>
                <w:color w:val="000000" w:themeColor="text1"/>
              </w:rPr>
              <w:instrText>AutoTextList  \s NoStyle \t " : Industry Device         "</w:instrText>
            </w:r>
            <w:r w:rsidRPr="00CE71AE">
              <w:rPr>
                <w:color w:val="000000" w:themeColor="text1"/>
              </w:rPr>
              <w:fldChar w:fldCharType="separate"/>
            </w:r>
            <w:r w:rsidRPr="00CE71AE">
              <w:rPr>
                <w:color w:val="000000" w:themeColor="text1"/>
              </w:rPr>
              <w:t>ID</w:t>
            </w:r>
            <w:r w:rsidRPr="00CE71A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CE71AE">
            <w:pPr>
              <w:pStyle w:val="ProductList-TableBody"/>
              <w:jc w:val="center"/>
              <w:rPr>
                <w:color w:val="000000" w:themeColor="text1"/>
              </w:rPr>
            </w:pPr>
            <w:r w:rsidRPr="00CE71A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r w:rsidR="00CE71AE" w:rsidRPr="00CE71AE">
              <w:rPr>
                <w:color w:val="000000" w:themeColor="text1"/>
              </w:rPr>
              <w:t>O</w:t>
            </w:r>
            <w:r w:rsidRPr="00CE71AE">
              <w:rPr>
                <w:color w:val="000000" w:themeColor="text1"/>
              </w:rPr>
              <w:t>,</w:t>
            </w:r>
            <w:r w:rsidRPr="00CE71AE">
              <w:rPr>
                <w:color w:val="000000" w:themeColor="text1"/>
              </w:rPr>
              <w:fldChar w:fldCharType="begin"/>
            </w:r>
            <w:r w:rsidRPr="00CE71AE">
              <w:rPr>
                <w:color w:val="000000" w:themeColor="text1"/>
              </w:rPr>
              <w:instrText>AutoTextList  \s NoStyle \t " : предложение Student         "</w:instrText>
            </w:r>
            <w:r w:rsidRPr="00CE71AE">
              <w:rPr>
                <w:color w:val="000000" w:themeColor="text1"/>
              </w:rPr>
              <w:fldChar w:fldCharType="separate"/>
            </w:r>
            <w:r w:rsidRPr="00CE71AE">
              <w:rPr>
                <w:color w:val="000000" w:themeColor="text1"/>
              </w:rPr>
              <w:t>ST</w:t>
            </w:r>
            <w:r w:rsidRPr="00CE71AE">
              <w:rPr>
                <w:color w:val="000000" w:themeColor="text1"/>
              </w:rPr>
              <w:fldChar w:fldCharType="end"/>
            </w:r>
          </w:p>
        </w:tc>
      </w:tr>
      <w:tr w:rsidR="00CE71AE" w:rsidTr="00CE71AE">
        <w:tc>
          <w:tcPr>
            <w:tcW w:w="4113" w:type="dxa"/>
            <w:tcBorders>
              <w:top w:val="dashed" w:sz="4" w:space="0" w:color="BFBFBF"/>
              <w:left w:val="single" w:sz="9" w:space="0" w:color="FFFFFF"/>
              <w:bottom w:val="dashed" w:sz="4" w:space="0" w:color="BFBFBF"/>
              <w:right w:val="single" w:sz="9" w:space="0" w:color="FFFFFF"/>
            </w:tcBorders>
          </w:tcPr>
          <w:p w:rsidR="00CE71AE" w:rsidRDefault="00CE71AE" w:rsidP="00CE71AE">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E71AE" w:rsidRDefault="00CE71AE" w:rsidP="00CE71AE">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CE71AE" w:rsidRDefault="00CE71AE" w:rsidP="00CE71AE">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CE71AE" w:rsidRDefault="00CE71AE" w:rsidP="00CE71AE">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CE71AE" w:rsidRDefault="00CE71AE" w:rsidP="00CE71AE">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Open License и Open Value         "</w:instrText>
            </w:r>
            <w:r w:rsidRPr="00CE71AE">
              <w:rPr>
                <w:color w:val="000000" w:themeColor="text1"/>
              </w:rPr>
              <w:fldChar w:fldCharType="separate"/>
            </w:r>
            <w:r w:rsidRPr="00CE71AE">
              <w:rPr>
                <w:color w:val="000000" w:themeColor="text1"/>
              </w:rPr>
              <w:t>OF</w:t>
            </w:r>
            <w:r w:rsidRPr="00CE71A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 xml:space="preserve">A </w:t>
            </w:r>
          </w:p>
        </w:tc>
      </w:tr>
      <w:tr w:rsidR="00CE71AE" w:rsidTr="00CE71AE">
        <w:tc>
          <w:tcPr>
            <w:tcW w:w="4113" w:type="dxa"/>
            <w:tcBorders>
              <w:top w:val="dashed" w:sz="4" w:space="0" w:color="BFBFBF"/>
              <w:left w:val="single" w:sz="9" w:space="0" w:color="FFFFFF"/>
              <w:bottom w:val="dashed" w:sz="4" w:space="0" w:color="BFBFBF"/>
              <w:right w:val="single" w:sz="9" w:space="0" w:color="FFFFFF"/>
            </w:tcBorders>
          </w:tcPr>
          <w:p w:rsidR="00CE71AE" w:rsidRDefault="00CE71AE" w:rsidP="00CE71AE">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E71AE" w:rsidRDefault="00CE71AE" w:rsidP="00CE71AE">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CE71AE" w:rsidRDefault="00CE71AE" w:rsidP="00CE71AE">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CE71AE" w:rsidRDefault="00CE71AE" w:rsidP="00CE71AE">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CE71AE" w:rsidRDefault="00CE71AE" w:rsidP="00CE71AE">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Open License и Open Value         "</w:instrText>
            </w:r>
            <w:r w:rsidRPr="00CE71AE">
              <w:rPr>
                <w:color w:val="000000" w:themeColor="text1"/>
              </w:rPr>
              <w:fldChar w:fldCharType="separate"/>
            </w:r>
            <w:r w:rsidRPr="00CE71AE">
              <w:rPr>
                <w:color w:val="000000" w:themeColor="text1"/>
              </w:rPr>
              <w:t>OF</w:t>
            </w:r>
            <w:r w:rsidRPr="00CE71A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 xml:space="preserve">A </w:t>
            </w:r>
          </w:p>
        </w:tc>
      </w:tr>
      <w:tr w:rsidR="000F6AB8" w:rsidTr="00CE71AE">
        <w:tc>
          <w:tcPr>
            <w:tcW w:w="411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0F6AB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CE71AE">
            <w:pPr>
              <w:pStyle w:val="ProductList-TableBody"/>
              <w:jc w:val="center"/>
              <w:rPr>
                <w:color w:val="000000" w:themeColor="text1"/>
              </w:rPr>
            </w:pPr>
            <w:r w:rsidRPr="00CE71A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r>
      <w:tr w:rsidR="000F6AB8" w:rsidTr="00CE71AE">
        <w:tc>
          <w:tcPr>
            <w:tcW w:w="4113"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0F6AB8" w:rsidRDefault="0048779D">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0F6AB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CE71AE">
            <w:pPr>
              <w:pStyle w:val="ProductList-TableBody"/>
              <w:jc w:val="center"/>
              <w:rPr>
                <w:color w:val="000000" w:themeColor="text1"/>
              </w:rPr>
            </w:pPr>
            <w:r w:rsidRPr="00CE71A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A </w:t>
            </w:r>
          </w:p>
        </w:tc>
      </w:tr>
      <w:tr w:rsidR="00CE71AE" w:rsidTr="00CE71AE">
        <w:tc>
          <w:tcPr>
            <w:tcW w:w="4113" w:type="dxa"/>
            <w:tcBorders>
              <w:top w:val="dashed" w:sz="4" w:space="0" w:color="BFBFBF"/>
              <w:left w:val="single" w:sz="9" w:space="0" w:color="FFFFFF"/>
              <w:bottom w:val="dashed" w:sz="4" w:space="0" w:color="BFBFBF"/>
              <w:right w:val="single" w:sz="9" w:space="0" w:color="FFFFFF"/>
            </w:tcBorders>
          </w:tcPr>
          <w:p w:rsidR="00CE71AE" w:rsidRDefault="00CE71AE" w:rsidP="00CE71AE">
            <w:pPr>
              <w:pStyle w:val="ProductList-TableBody"/>
            </w:pPr>
            <w: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E71AE" w:rsidRDefault="00CE71AE" w:rsidP="00CE71AE">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CE71AE" w:rsidRDefault="00CE71AE" w:rsidP="00CE71AE">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CE71AE" w:rsidRDefault="00CE71AE" w:rsidP="00CE71AE">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CE71AE" w:rsidRDefault="00CE71AE" w:rsidP="00CE71AE">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Open License и Open Value         "</w:instrText>
            </w:r>
            <w:r w:rsidRPr="00CE71AE">
              <w:rPr>
                <w:color w:val="000000" w:themeColor="text1"/>
              </w:rPr>
              <w:fldChar w:fldCharType="separate"/>
            </w:r>
            <w:r w:rsidRPr="00CE71AE">
              <w:rPr>
                <w:color w:val="000000" w:themeColor="text1"/>
              </w:rPr>
              <w:t>OF</w:t>
            </w:r>
            <w:r w:rsidRPr="00CE71A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A</w:t>
            </w:r>
          </w:p>
        </w:tc>
      </w:tr>
      <w:tr w:rsidR="00CE71AE" w:rsidTr="00CE71AE">
        <w:tc>
          <w:tcPr>
            <w:tcW w:w="4113" w:type="dxa"/>
            <w:tcBorders>
              <w:top w:val="dashed" w:sz="4" w:space="0" w:color="BFBFBF"/>
              <w:left w:val="single" w:sz="9" w:space="0" w:color="FFFFFF"/>
              <w:bottom w:val="none" w:sz="4" w:space="0" w:color="000000"/>
              <w:right w:val="single" w:sz="9" w:space="0" w:color="FFFFFF"/>
            </w:tcBorders>
          </w:tcPr>
          <w:p w:rsidR="00CE71AE" w:rsidRDefault="00CE71AE" w:rsidP="00CE71AE">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CE71AE" w:rsidRDefault="00CE71AE" w:rsidP="00CE71AE">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CE71AE" w:rsidRDefault="00CE71AE" w:rsidP="00CE71AE">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CE71AE" w:rsidRDefault="00CE71AE" w:rsidP="00CE71AE">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CE71AE" w:rsidRDefault="00CE71AE" w:rsidP="00CE71AE">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Open License и Open Value         "</w:instrText>
            </w:r>
            <w:r w:rsidRPr="00CE71AE">
              <w:rPr>
                <w:color w:val="000000" w:themeColor="text1"/>
              </w:rPr>
              <w:fldChar w:fldCharType="separate"/>
            </w:r>
            <w:r w:rsidRPr="00CE71AE">
              <w:rPr>
                <w:color w:val="000000" w:themeColor="text1"/>
              </w:rPr>
              <w:t>OF</w:t>
            </w:r>
            <w:r w:rsidRPr="00CE71A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E71AE" w:rsidRPr="00CE71AE" w:rsidRDefault="00CE71AE" w:rsidP="00CE71AE">
            <w:pPr>
              <w:pStyle w:val="ProductList-TableBody"/>
              <w:jc w:val="center"/>
              <w:rPr>
                <w:color w:val="000000" w:themeColor="text1"/>
              </w:rPr>
            </w:pPr>
            <w:r w:rsidRPr="00CE71AE">
              <w:rPr>
                <w:color w:val="000000" w:themeColor="text1"/>
              </w:rPr>
              <w:t xml:space="preserve">A </w:t>
            </w:r>
          </w:p>
        </w:tc>
      </w:tr>
    </w:tbl>
    <w:p w:rsidR="000F6AB8" w:rsidRDefault="0048779D">
      <w:pPr>
        <w:pStyle w:val="ProductList-Body"/>
      </w:pPr>
      <w:r>
        <w:t xml:space="preserve"> </w:t>
      </w:r>
    </w:p>
    <w:p w:rsidR="000F6AB8" w:rsidRDefault="0048779D">
      <w:pPr>
        <w:pStyle w:val="ProductList-Offering1SubSection"/>
      </w:pPr>
      <w:bookmarkStart w:id="201" w:name="_Sec758"/>
      <w:r>
        <w:t>2. Существенные условия для продуктов</w:t>
      </w:r>
      <w:bookmarkEnd w:id="201"/>
    </w:p>
    <w:tbl>
      <w:tblPr>
        <w:tblStyle w:val="PURTable"/>
        <w:tblW w:w="0" w:type="dxa"/>
        <w:tblLook w:val="04A0" w:firstRow="1" w:lastRow="0" w:firstColumn="1" w:lastColumn="0" w:noHBand="0" w:noVBand="1"/>
      </w:tblPr>
      <w:tblGrid>
        <w:gridCol w:w="3615"/>
        <w:gridCol w:w="3644"/>
        <w:gridCol w:w="3657"/>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Более ранние версии Продукта и их Даты доступности.         "</w:instrText>
            </w:r>
            <w:r w:rsidRPr="00721CA3">
              <w:rPr>
                <w:color w:val="0563C1"/>
              </w:rPr>
              <w:fldChar w:fldCharType="separate"/>
            </w:r>
            <w:r>
              <w:rPr>
                <w:color w:val="0563C1"/>
              </w:rPr>
              <w:t>Предыдущая версия</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клиентских лицензий и лицензий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rsidRPr="00721CA3">
              <w:rPr>
                <w:color w:val="0563C1"/>
              </w:rPr>
              <w:fldChar w:fldCharType="separate"/>
            </w:r>
            <w:r>
              <w:rPr>
                <w:color w:val="0563C1"/>
              </w:rPr>
              <w:t>Выпуски с меньшими функциональными возможностями</w:t>
            </w:r>
            <w:r w:rsidRPr="00721CA3">
              <w:rPr>
                <w:color w:val="0563C1"/>
              </w:rPr>
              <w:fldChar w:fldCharType="end"/>
            </w:r>
            <w:r>
              <w:t>. Datacenter или Standard для выпусков Windows Server 2008 R2 Enterprise, Standard, Essentials, Web и HPC или Essentials 2012 или 2012 R2</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(SA):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rsidRPr="00721CA3">
              <w:rPr>
                <w:color w:val="0563C1"/>
              </w:rPr>
              <w:fldChar w:fldCharType="separate"/>
            </w:r>
            <w:r>
              <w:rPr>
                <w:color w:val="0563C1"/>
              </w:rPr>
              <w:t>Исключение из соответствующих пользователей</w:t>
            </w:r>
            <w:r w:rsidRPr="00721CA3">
              <w:rPr>
                <w:color w:val="0563C1"/>
              </w:rP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Offering1SubSection"/>
      </w:pPr>
      <w:bookmarkStart w:id="202" w:name="_Sec807"/>
      <w:r>
        <w:t>3. Права на использование</w:t>
      </w:r>
      <w:bookmarkEnd w:id="202"/>
    </w:p>
    <w:tbl>
      <w:tblPr>
        <w:tblStyle w:val="PURTable"/>
        <w:tblW w:w="0" w:type="dxa"/>
        <w:tblLook w:val="04A0" w:firstRow="1" w:lastRow="0" w:firstColumn="1" w:lastColumn="0" w:noHBand="0" w:noVBand="1"/>
      </w:tblPr>
      <w:tblGrid>
        <w:gridCol w:w="3676"/>
        <w:gridCol w:w="3613"/>
        <w:gridCol w:w="3627"/>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w:anchor="_Sec537">
              <w:r>
                <w:rPr>
                  <w:color w:val="00467F"/>
                  <w:u w:val="single"/>
                </w:rPr>
                <w:t>Универсальные</w:t>
              </w:r>
            </w:hyperlink>
            <w:r>
              <w:t xml:space="preserve">; </w:t>
            </w:r>
            <w:hyperlink w:anchor="_Sec541">
              <w:r>
                <w:rPr>
                  <w:color w:val="00467F"/>
                  <w:u w:val="single"/>
                </w:rPr>
                <w:t>Процессор/CAL</w:t>
              </w:r>
            </w:hyperlink>
            <w:r>
              <w:t xml:space="preserve"> – все выпуски (кроме Essentials), Специализированные </w:t>
            </w:r>
            <w:hyperlink w:anchor="_Sec545">
              <w:r>
                <w:rPr>
                  <w:color w:val="00467F"/>
                  <w:u w:val="single"/>
                </w:rPr>
                <w:t>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rsidRPr="00721CA3">
              <w:rPr>
                <w:color w:val="0563C1"/>
              </w:rPr>
              <w:fldChar w:fldCharType="separate"/>
            </w:r>
            <w:r>
              <w:rPr>
                <w:color w:val="0563C1"/>
              </w:rPr>
              <w:t>Условия лицензии для конкретного продукта</w:t>
            </w:r>
            <w:r w:rsidRPr="00721CA3">
              <w:rPr>
                <w:color w:val="0563C1"/>
              </w:rP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rsidRPr="00721CA3">
              <w:rPr>
                <w:color w:val="0563C1"/>
              </w:rPr>
              <w:fldChar w:fldCharType="separate"/>
            </w:r>
            <w:r>
              <w:rPr>
                <w:color w:val="0563C1"/>
              </w:rPr>
              <w:t>Дополнительное программное обеспечение</w:t>
            </w:r>
            <w:r w:rsidRPr="00721CA3">
              <w:rPr>
                <w:color w:val="0563C1"/>
              </w:rPr>
              <w:fldChar w:fldCharType="end"/>
            </w:r>
            <w:r>
              <w:t>. Все выпуски</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Здесь указывается, необходимы ли для доступа к Серверному продукту лицензии CAL на «пользователя» или «на устройство».         "</w:instrText>
            </w:r>
            <w:r w:rsidRPr="00721CA3">
              <w:rPr>
                <w:color w:val="0563C1"/>
              </w:rPr>
              <w:fldChar w:fldCharType="separate"/>
            </w:r>
            <w:r>
              <w:rPr>
                <w:color w:val="0563C1"/>
              </w:rPr>
              <w:t>Условия клиентского доступа</w:t>
            </w:r>
            <w:r w:rsidRPr="00721CA3">
              <w:rPr>
                <w:color w:val="0563C1"/>
              </w:rP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Конкретные требования или условия относительно лицензий для доступа Внешних пользователей.         "</w:instrText>
            </w:r>
            <w:r w:rsidRPr="00721CA3">
              <w:rPr>
                <w:color w:val="0563C1"/>
              </w:rPr>
              <w:fldChar w:fldCharType="separate"/>
            </w:r>
            <w:r>
              <w:rPr>
                <w:color w:val="0563C1"/>
              </w:rPr>
              <w:t>Условия доступа внешних пользователей</w:t>
            </w:r>
            <w:r w:rsidRPr="00721CA3">
              <w:rPr>
                <w:color w:val="0563C1"/>
              </w:rP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Включенные технологии: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Описание уведомлений, применимых к Продукту. См. подробные сведения в разделе «Уведомления» в Универсальных условиях лицензии.         "</w:instrText>
            </w:r>
            <w:r w:rsidRPr="00721CA3">
              <w:rPr>
                <w:color w:val="0563C1"/>
              </w:rPr>
              <w:fldChar w:fldCharType="separate"/>
            </w:r>
            <w:r>
              <w:rPr>
                <w:color w:val="0563C1"/>
              </w:rPr>
              <w:t>Уведомления</w:t>
            </w:r>
            <w:r w:rsidRPr="00721CA3">
              <w:rPr>
                <w:color w:val="0563C1"/>
              </w:rP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623"/>
        <w:gridCol w:w="3610"/>
        <w:gridCol w:w="3683"/>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AB8" w:rsidRDefault="0048779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0F6AB8" w:rsidRDefault="0048779D">
            <w:pPr>
              <w:pStyle w:val="ProductList-TableBody"/>
            </w:pPr>
            <w:r>
              <w:t>Windows Server 2012, CAL-версия</w:t>
            </w:r>
          </w:p>
        </w:tc>
        <w:tc>
          <w:tcPr>
            <w:tcW w:w="4040" w:type="dxa"/>
            <w:tcBorders>
              <w:top w:val="single" w:sz="18" w:space="0" w:color="0072C6"/>
              <w:left w:val="none" w:sz="4" w:space="0" w:color="000000"/>
              <w:bottom w:val="single" w:sz="4" w:space="0" w:color="000000"/>
              <w:right w:val="single" w:sz="4" w:space="0" w:color="000000"/>
            </w:tcBorders>
          </w:tcPr>
          <w:p w:rsidR="000F6AB8" w:rsidRDefault="0048779D">
            <w:pPr>
              <w:pStyle w:val="ProductList-TableBody"/>
            </w:pPr>
            <w:r>
              <w:t xml:space="preserve">Лицензия, соответствующая клиентской лицензии (см. </w:t>
            </w:r>
            <w:hyperlink r:id="rId84">
              <w:r>
                <w:rPr>
                  <w:color w:val="00467F"/>
                  <w:u w:val="single"/>
                </w:rPr>
                <w:t>Приложение А</w:t>
              </w:r>
            </w:hyperlink>
            <w:r>
              <w:t>)</w:t>
            </w:r>
          </w:p>
        </w:tc>
      </w:tr>
    </w:tbl>
    <w:p w:rsidR="000F6AB8" w:rsidRDefault="0048779D">
      <w:pPr>
        <w:pStyle w:val="ProductList-Body"/>
      </w:pPr>
      <w:r>
        <w:t xml:space="preserve"> </w:t>
      </w:r>
    </w:p>
    <w:p w:rsidR="000F6AB8" w:rsidRDefault="0048779D">
      <w:pPr>
        <w:pStyle w:val="ProductList-SubClauseHeading"/>
      </w:pPr>
      <w:r>
        <w:t>3.1.1 Дополнительная функциональность, связанная с Windows Server 2012 Remote Desktop Services CAL</w:t>
      </w:r>
    </w:p>
    <w:p w:rsidR="000F6AB8" w:rsidRDefault="0048779D">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72"/>
        <w:gridCol w:w="3492"/>
        <w:gridCol w:w="3492"/>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AB8" w:rsidRDefault="0048779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F6AB8" w:rsidRDefault="0048779D">
            <w:pPr>
              <w:pStyle w:val="ProductList-TableBody"/>
            </w:pPr>
            <w:r>
              <w:t>Лицензия 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F6AB8" w:rsidRDefault="0048779D">
            <w:pPr>
              <w:pStyle w:val="ProductList-TableBody"/>
            </w:pPr>
            <w:r>
              <w:t>Лицензия Windows Server 2012 Remote Desktop Services USL</w:t>
            </w:r>
          </w:p>
        </w:tc>
      </w:tr>
    </w:tbl>
    <w:p w:rsidR="000F6AB8" w:rsidRDefault="0048779D">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rsidR="000F6AB8" w:rsidRDefault="0048779D">
      <w:pPr>
        <w:pStyle w:val="ProductList-BodyIndented"/>
      </w:pPr>
      <w:r>
        <w:t xml:space="preserve"> </w:t>
      </w:r>
    </w:p>
    <w:p w:rsidR="000F6AB8" w:rsidRDefault="0048779D">
      <w:pPr>
        <w:pStyle w:val="ProductList-SubClauseHeading"/>
      </w:pPr>
      <w:r>
        <w:t>3.1.2 Дополнительная функциональность, связанная с Windows Server 2012 Rights Management Services CAL</w:t>
      </w:r>
    </w:p>
    <w:p w:rsidR="000F6AB8" w:rsidRDefault="0048779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1"/>
        <w:gridCol w:w="3506"/>
        <w:gridCol w:w="35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AB8" w:rsidRDefault="0048779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F6AB8" w:rsidRDefault="0048779D">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F6AB8" w:rsidRDefault="0048779D">
            <w:pPr>
              <w:pStyle w:val="ProductList-TableBody"/>
            </w:pPr>
            <w:r>
              <w:t>Управление правами Azure (подписная лицензия «на пользователя»)</w:t>
            </w:r>
          </w:p>
        </w:tc>
      </w:tr>
      <w:tr w:rsidR="000F6A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AB8" w:rsidRDefault="004877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F6AB8" w:rsidRDefault="0048779D">
            <w:pPr>
              <w:pStyle w:val="ProductList-TableBody"/>
            </w:pPr>
            <w:r>
              <w:t>Управление правами Azure A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0F6AB8" w:rsidRDefault="0048779D">
            <w:pPr>
              <w:pStyle w:val="ProductList-TableBody"/>
            </w:pPr>
            <w:r>
              <w:t xml:space="preserve">Лицензия, соответствующая клиентской лицензии (см. </w:t>
            </w:r>
            <w:hyperlink r:id="rId85">
              <w:r>
                <w:rPr>
                  <w:color w:val="00467F"/>
                  <w:u w:val="single"/>
                </w:rPr>
                <w:t>Приложение А</w:t>
              </w:r>
            </w:hyperlink>
            <w:r>
              <w:t>)</w:t>
            </w:r>
          </w:p>
        </w:tc>
      </w:tr>
    </w:tbl>
    <w:p w:rsidR="000F6AB8" w:rsidRDefault="0048779D">
      <w:pPr>
        <w:pStyle w:val="ProductList-BodyIndented"/>
      </w:pPr>
      <w:r>
        <w:t xml:space="preserve"> </w:t>
      </w:r>
    </w:p>
    <w:p w:rsidR="000F6AB8" w:rsidRDefault="0048779D">
      <w:pPr>
        <w:pStyle w:val="ProductList-SubClauseHeading"/>
      </w:pPr>
      <w:r>
        <w:t>3.1.3 Дополнительные функциональные возможности, связанные с Forefront Identity Manager User CAL (на пользователя)</w:t>
      </w:r>
    </w:p>
    <w:p w:rsidR="000F6AB8" w:rsidRDefault="0048779D">
      <w:pPr>
        <w:pStyle w:val="ProductList-BodyIndented"/>
      </w:pPr>
      <w:r>
        <w:t xml:space="preserve">Функциональность Forefront Identity Manager 2010 R2 </w:t>
      </w:r>
    </w:p>
    <w:tbl>
      <w:tblPr>
        <w:tblStyle w:val="PURTable0"/>
        <w:tblW w:w="0" w:type="dxa"/>
        <w:tblLook w:val="04A0" w:firstRow="1" w:lastRow="0" w:firstColumn="1" w:lastColumn="0" w:noHBand="0" w:noVBand="1"/>
      </w:tblPr>
      <w:tblGrid>
        <w:gridCol w:w="3546"/>
        <w:gridCol w:w="3553"/>
        <w:gridCol w:w="3457"/>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F6AB8" w:rsidRDefault="0048779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F6AB8" w:rsidRDefault="0048779D">
            <w:pPr>
              <w:pStyle w:val="ProductList-TableBody"/>
            </w:pPr>
            <w:r>
              <w:t>Forefront Identity Manager 2010 R2 User CAL (на пользователя)</w:t>
            </w:r>
          </w:p>
        </w:tc>
        <w:tc>
          <w:tcPr>
            <w:tcW w:w="4040" w:type="dxa"/>
            <w:tcBorders>
              <w:top w:val="single" w:sz="18" w:space="0" w:color="0072C6"/>
              <w:left w:val="none" w:sz="4" w:space="0" w:color="000000"/>
              <w:bottom w:val="none" w:sz="4" w:space="0" w:color="000000"/>
              <w:right w:val="single" w:sz="4" w:space="0" w:color="000000"/>
            </w:tcBorders>
          </w:tcPr>
          <w:p w:rsidR="000F6AB8" w:rsidRDefault="0048779D">
            <w:pPr>
              <w:pStyle w:val="ProductList-TableBody"/>
            </w:pPr>
            <w:r>
              <w:t>Microsoft Azure Active Directory Premium</w:t>
            </w:r>
          </w:p>
        </w:tc>
      </w:tr>
      <w:tr w:rsidR="000F6A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F6AB8" w:rsidRDefault="0048779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F6AB8" w:rsidRDefault="0048779D">
            <w:pPr>
              <w:pStyle w:val="ProductList-TableBody"/>
            </w:pPr>
            <w:r>
              <w:t xml:space="preserve">Лицензия, соответствующая клиентской лицензии (см. </w:t>
            </w:r>
            <w:hyperlink r:id="rId86">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F6AB8" w:rsidRDefault="000F6AB8">
            <w:pPr>
              <w:pStyle w:val="ProductList-TableBody"/>
            </w:pPr>
          </w:p>
        </w:tc>
      </w:tr>
    </w:tbl>
    <w:p w:rsidR="000F6AB8" w:rsidRDefault="0048779D">
      <w:pPr>
        <w:pStyle w:val="ProductList-BodyIndented"/>
      </w:pPr>
      <w:r>
        <w:t xml:space="preserve">*Также требуется любому лицу, которому программное обеспечение выдает удостоверение и управляет им. </w:t>
      </w:r>
    </w:p>
    <w:p w:rsidR="000F6AB8" w:rsidRDefault="0048779D">
      <w:pPr>
        <w:pStyle w:val="ProductList-BodyIndented"/>
      </w:pPr>
      <w:r>
        <w:t xml:space="preserve"> </w:t>
      </w:r>
    </w:p>
    <w:p w:rsidR="000F6AB8" w:rsidRDefault="0048779D">
      <w:pPr>
        <w:pStyle w:val="ProductList-SubClauseHeading"/>
      </w:pPr>
      <w:r>
        <w:t>3.1.4 Служба синхронизации</w:t>
      </w:r>
    </w:p>
    <w:p w:rsidR="000F6AB8" w:rsidRDefault="0048779D">
      <w:pPr>
        <w:pStyle w:val="ProductList-BodyIndented"/>
      </w:pPr>
      <w:r>
        <w:t>Лицензии Forefront Identity Manager 2010 R2 CAL не требуются пользователям, использующим только службу синхронизации Forefront Identity Manager.</w:t>
      </w:r>
    </w:p>
    <w:p w:rsidR="000F6AB8" w:rsidRDefault="0048779D">
      <w:pPr>
        <w:pStyle w:val="ProductList-BodyIndented"/>
      </w:pPr>
      <w:r>
        <w:t xml:space="preserve"> </w:t>
      </w:r>
    </w:p>
    <w:p w:rsidR="000F6AB8" w:rsidRDefault="0048779D">
      <w:pPr>
        <w:pStyle w:val="ProductList-ClauseHeading"/>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AB8" w:rsidRDefault="0048779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0F6AB8" w:rsidRDefault="0048779D">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SubClauseHeading"/>
      </w:pPr>
      <w:r>
        <w:t>3.2.1 Дополнительная функциональность, связанная с Лицензией External Connector на Windows Server 2012 Remote Desktop Services</w:t>
      </w:r>
    </w:p>
    <w:p w:rsidR="000F6AB8" w:rsidRDefault="0048779D">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601"/>
        <w:gridCol w:w="3530"/>
        <w:gridCol w:w="342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AB8" w:rsidRDefault="0048779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F6AB8" w:rsidRDefault="0048779D">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F6AB8" w:rsidRDefault="000F6AB8">
            <w:pPr>
              <w:pStyle w:val="ProductList-TableBody"/>
            </w:pPr>
          </w:p>
        </w:tc>
      </w:tr>
    </w:tbl>
    <w:p w:rsidR="000F6AB8" w:rsidRDefault="0048779D">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rsidR="000F6AB8" w:rsidRDefault="0048779D">
      <w:pPr>
        <w:pStyle w:val="ProductList-BodyIndented"/>
      </w:pPr>
      <w:r>
        <w:t xml:space="preserve"> </w:t>
      </w:r>
    </w:p>
    <w:p w:rsidR="000F6AB8" w:rsidRDefault="0048779D">
      <w:pPr>
        <w:pStyle w:val="ProductList-SubClauseHeading"/>
      </w:pPr>
      <w:r>
        <w:t>3.2.2 Дополнительная функциональность, связанная с Лицензией External Connector на Службы управления правами Windows Server 2012</w:t>
      </w:r>
    </w:p>
    <w:p w:rsidR="000F6AB8" w:rsidRDefault="0048779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93"/>
        <w:gridCol w:w="3550"/>
        <w:gridCol w:w="3413"/>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AB8" w:rsidRDefault="0048779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F6AB8" w:rsidRDefault="0048779D">
            <w:pPr>
              <w:pStyle w:val="ProductList-TableBody"/>
            </w:pPr>
            <w:r>
              <w:t>Лицензия 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F6AB8" w:rsidRDefault="000F6AB8">
            <w:pPr>
              <w:pStyle w:val="ProductList-TableBody"/>
            </w:pPr>
          </w:p>
        </w:tc>
      </w:tr>
    </w:tbl>
    <w:p w:rsidR="000F6AB8" w:rsidRDefault="0048779D">
      <w:pPr>
        <w:pStyle w:val="ProductList-BodyIndented"/>
      </w:pPr>
      <w:r>
        <w:t xml:space="preserve"> </w:t>
      </w:r>
    </w:p>
    <w:p w:rsidR="000F6AB8" w:rsidRDefault="0048779D">
      <w:pPr>
        <w:pStyle w:val="ProductList-SubClauseHeading"/>
      </w:pPr>
      <w:r>
        <w:t>3.2.3 Дополнительные функциональные возможности, связанные с Лицензией External Connector на Forefront Identity Manager</w:t>
      </w:r>
    </w:p>
    <w:p w:rsidR="000F6AB8" w:rsidRDefault="0048779D">
      <w:pPr>
        <w:pStyle w:val="ProductList-BodyIndented"/>
      </w:pPr>
      <w:r>
        <w:t xml:space="preserve">Функциональность Forefront Identity Manager 2010 R2 </w:t>
      </w:r>
    </w:p>
    <w:tbl>
      <w:tblPr>
        <w:tblStyle w:val="PURTable0"/>
        <w:tblW w:w="0" w:type="dxa"/>
        <w:tblLook w:val="04A0" w:firstRow="1" w:lastRow="0" w:firstColumn="1" w:lastColumn="0" w:noHBand="0" w:noVBand="1"/>
      </w:tblPr>
      <w:tblGrid>
        <w:gridCol w:w="3601"/>
        <w:gridCol w:w="3530"/>
        <w:gridCol w:w="342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F6AB8" w:rsidRDefault="0048779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F6AB8" w:rsidRDefault="0048779D">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0F6AB8" w:rsidRDefault="000F6AB8">
            <w:pPr>
              <w:pStyle w:val="ProductList-TableBody"/>
            </w:pPr>
          </w:p>
        </w:tc>
      </w:tr>
    </w:tbl>
    <w:p w:rsidR="000F6AB8" w:rsidRDefault="0048779D">
      <w:pPr>
        <w:pStyle w:val="ProductList-BodyIndented"/>
      </w:pPr>
      <w:r>
        <w:t xml:space="preserve">*Также требуется любому Внешнему пользователю, которому программное обеспечение выдает удостоверение и управляет им (в отсутствие Лицензий Forefront Identity Manager 2010 R2 CAL). </w:t>
      </w:r>
    </w:p>
    <w:p w:rsidR="000F6AB8" w:rsidRDefault="0048779D">
      <w:pPr>
        <w:pStyle w:val="ProductList-BodyIndented"/>
      </w:pPr>
      <w:r>
        <w:t xml:space="preserve"> </w:t>
      </w:r>
    </w:p>
    <w:p w:rsidR="000F6AB8" w:rsidRDefault="0048779D">
      <w:pPr>
        <w:pStyle w:val="ProductList-ClauseHeading"/>
      </w:pPr>
      <w:r>
        <w:t>3.3 Дополнительные условия для Windows Server 2012 R2 Essentials</w:t>
      </w:r>
    </w:p>
    <w:p w:rsidR="000F6AB8" w:rsidRDefault="0048779D">
      <w:pPr>
        <w:pStyle w:val="ProductList-SubClauseHeading"/>
      </w:pPr>
      <w:r>
        <w:t>3.3.1 Ограничения на использование</w:t>
      </w:r>
    </w:p>
    <w:p w:rsidR="000F6AB8" w:rsidRDefault="0048779D" w:rsidP="003B3501">
      <w:pPr>
        <w:pStyle w:val="ProductList-Bullet"/>
        <w:numPr>
          <w:ilvl w:val="1"/>
          <w:numId w:val="30"/>
        </w:numPr>
      </w:pPr>
      <w:r>
        <w:t xml:space="preserve">Клиент в любое время может использовать </w:t>
      </w:r>
      <w:r w:rsidRPr="00721CA3">
        <w:rPr>
          <w:color w:val="0563C1"/>
        </w:rPr>
        <w:fldChar w:fldCharType="begin"/>
      </w:r>
      <w:r>
        <w:rPr>
          <w:color w:val="0563C1"/>
        </w:rPr>
        <w:instrText>AutoTextList  \s NoStyle \t "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rsidRPr="00721CA3">
        <w:rPr>
          <w:color w:val="0563C1"/>
        </w:rPr>
        <w:fldChar w:fldCharType="separate"/>
      </w:r>
      <w:r>
        <w:rPr>
          <w:color w:val="0563C1"/>
        </w:rPr>
        <w:t>Запущенный экземпляр</w:t>
      </w:r>
      <w:r w:rsidRPr="00721CA3">
        <w:rPr>
          <w:color w:val="0563C1"/>
        </w:rPr>
        <w:fldChar w:fldCharType="end"/>
      </w:r>
      <w:r>
        <w:t xml:space="preserve"> серверного программного обеспечения в каждой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 операционной среде</w:t>
      </w:r>
      <w:r w:rsidRPr="00721CA3">
        <w:rPr>
          <w:color w:val="0563C1"/>
        </w:rPr>
        <w:fldChar w:fldCharType="end"/>
      </w:r>
      <w:r>
        <w:t xml:space="preserve"> и в одной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Виртуальной операционной среде</w:t>
      </w:r>
      <w:r w:rsidRPr="00721CA3">
        <w:rPr>
          <w:color w:val="0563C1"/>
        </w:rPr>
        <w:fldChar w:fldCharType="end"/>
      </w:r>
      <w:r>
        <w:t>.</w:t>
      </w:r>
    </w:p>
    <w:p w:rsidR="000F6AB8" w:rsidRDefault="0048779D" w:rsidP="003B3501">
      <w:pPr>
        <w:pStyle w:val="ProductList-Bullet"/>
        <w:numPr>
          <w:ilvl w:val="1"/>
          <w:numId w:val="30"/>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Виртуальной операционной среде</w:t>
      </w:r>
      <w:r w:rsidRPr="00721CA3">
        <w:rPr>
          <w:color w:val="0563C1"/>
        </w:rPr>
        <w:fldChar w:fldCharType="end"/>
      </w:r>
      <w:r>
        <w:t xml:space="preserve">, экземпляр в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 операционной среде</w:t>
      </w:r>
      <w:r w:rsidRPr="00721CA3">
        <w:rPr>
          <w:color w:val="0563C1"/>
        </w:rP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Операционными средами</w:t>
      </w:r>
      <w:r w:rsidRPr="00721CA3">
        <w:rPr>
          <w:color w:val="0563C1"/>
        </w:rPr>
        <w:fldChar w:fldCharType="end"/>
      </w:r>
      <w:r>
        <w:t xml:space="preserve"> и их обслуживания на лицензированном сервере. На этот экземпляр не распространяются требования пунктов с (i) по (iv) выше.</w:t>
      </w:r>
    </w:p>
    <w:p w:rsidR="000F6AB8" w:rsidRDefault="0048779D">
      <w:pPr>
        <w:pStyle w:val="ProductList-BodyIndented"/>
      </w:pPr>
      <w:r>
        <w:t xml:space="preserve"> </w:t>
      </w:r>
    </w:p>
    <w:p w:rsidR="000F6AB8" w:rsidRDefault="0048779D">
      <w:pPr>
        <w:pStyle w:val="ProductList-SubClauseHeading"/>
      </w:pPr>
      <w:r>
        <w:t>3.3.2 Использование серверного программного обеспечения</w:t>
      </w:r>
    </w:p>
    <w:p w:rsidR="000F6AB8" w:rsidRDefault="0048779D">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2012 R2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0F6AB8" w:rsidRDefault="0048779D">
      <w:pPr>
        <w:pStyle w:val="ProductList-BodyIndented"/>
      </w:pPr>
      <w:r>
        <w:t xml:space="preserve"> </w:t>
      </w:r>
    </w:p>
    <w:p w:rsidR="000F6AB8" w:rsidRDefault="0048779D">
      <w:pPr>
        <w:pStyle w:val="ProductList-SubClauseHeading"/>
      </w:pPr>
      <w:r>
        <w:t>3.3.3 Windows Server 2012 R2 Essentials Connector</w:t>
      </w:r>
    </w:p>
    <w:p w:rsidR="000F6AB8" w:rsidRDefault="0048779D">
      <w:pPr>
        <w:pStyle w:val="ProductList-BodyIndented"/>
      </w:pPr>
      <w:r>
        <w:t>Клиент может одновременно установить и использовать программное обеспечение Windows Server 2012 R2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0F6AB8" w:rsidRDefault="0048779D">
      <w:pPr>
        <w:pStyle w:val="ProductList-BodyIndented"/>
      </w:pPr>
      <w:r>
        <w:t xml:space="preserve"> </w:t>
      </w:r>
    </w:p>
    <w:p w:rsidR="000F6AB8" w:rsidRDefault="0048779D">
      <w:pPr>
        <w:pStyle w:val="ProductList-SubClauseHeading"/>
      </w:pPr>
      <w:r>
        <w:t>3.3.4 Доступ к Службе управления правами Windows Server 2012 R2 Active Directory</w:t>
      </w:r>
    </w:p>
    <w:p w:rsidR="000F6AB8" w:rsidRDefault="0048779D">
      <w:pPr>
        <w:pStyle w:val="ProductList-BodyIndented"/>
      </w:pPr>
      <w:r>
        <w:t>Клиент должен приобрести лицензию Windows Server 2012 R2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2012 R2.</w:t>
      </w:r>
    </w:p>
    <w:p w:rsidR="000F6AB8" w:rsidRDefault="0048779D">
      <w:pPr>
        <w:pStyle w:val="ProductList-BodyIndented"/>
      </w:pPr>
      <w:r>
        <w:t xml:space="preserve"> </w:t>
      </w:r>
    </w:p>
    <w:p w:rsidR="000F6AB8" w:rsidRDefault="0048779D">
      <w:pPr>
        <w:pStyle w:val="ProductList-ClauseHeading"/>
      </w:pPr>
      <w:r>
        <w:t>3.4 Дополнительное Программное обеспечение для Windows Server 2012</w:t>
      </w:r>
    </w:p>
    <w:p w:rsidR="000F6AB8" w:rsidRDefault="0048779D">
      <w:pPr>
        <w:pStyle w:val="ProductList-Body"/>
      </w:pPr>
      <w:r>
        <w:t xml:space="preserve">Список дополнительного программного обеспечения находится по адресу </w:t>
      </w:r>
      <w:hyperlink r:id="rId87">
        <w:r>
          <w:rPr>
            <w:color w:val="00467F"/>
            <w:u w:val="single"/>
          </w:rPr>
          <w:t>http://go.microsoft.com/fwlink/?LinkId=245856</w:t>
        </w:r>
      </w:hyperlink>
      <w:r>
        <w:t>.</w:t>
      </w:r>
    </w:p>
    <w:p w:rsidR="000F6AB8" w:rsidRDefault="0048779D">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32"/>
        <w:gridCol w:w="3649"/>
        <w:gridCol w:w="3635"/>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p>
          <w:p w:rsidR="000F6AB8" w:rsidRDefault="0048779D">
            <w:pPr>
              <w:pStyle w:val="ProductList-TableBody"/>
            </w:pP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rsidRPr="00721CA3">
              <w:rPr>
                <w:color w:val="0563C1"/>
              </w:rPr>
              <w:fldChar w:fldCharType="separate"/>
            </w:r>
            <w:r>
              <w:rPr>
                <w:color w:val="0563C1"/>
              </w:rPr>
              <w:t>Аварийное восстановление</w:t>
            </w:r>
            <w:r w:rsidRPr="00721CA3">
              <w:rPr>
                <w:color w:val="0563C1"/>
              </w:rPr>
              <w:fldChar w:fldCharType="end"/>
            </w:r>
            <w:r>
              <w:t xml:space="preserve">. Все выпуски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t>Права перехода на резервный ресурс в случае отказа устройства.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rsidRPr="00721CA3">
              <w:rPr>
                <w:color w:val="0563C1"/>
              </w:rPr>
              <w:fldChar w:fldCharType="separate"/>
            </w:r>
            <w:r>
              <w:rPr>
                <w:color w:val="0563C1"/>
              </w:rPr>
              <w:t>Перемещение лицензий</w:t>
            </w:r>
            <w:r w:rsidRPr="00721CA3">
              <w:rPr>
                <w:color w:val="0563C1"/>
              </w:rP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rsidRPr="00721CA3">
              <w:rPr>
                <w:color w:val="0563C1"/>
              </w:rPr>
              <w:fldChar w:fldCharType="separate"/>
            </w:r>
            <w:r>
              <w:rPr>
                <w:color w:val="0563C1"/>
              </w:rPr>
              <w:t>Права на миграцию</w:t>
            </w:r>
            <w:r w:rsidRPr="00721CA3">
              <w:rPr>
                <w:color w:val="0563C1"/>
              </w:rPr>
              <w:fldChar w:fldCharType="end"/>
            </w:r>
            <w:r>
              <w:t xml:space="preserve">. См. </w:t>
            </w:r>
            <w:hyperlink r:id="rId88">
              <w:r>
                <w:rPr>
                  <w:color w:val="00467F"/>
                  <w:u w:val="single"/>
                </w:rPr>
                <w:t>Списки продуктов за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и за июнь 2015 г.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Права на использование продуктов вне офиса.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rsidRPr="00721CA3">
              <w:rPr>
                <w:color w:val="0563C1"/>
              </w:rPr>
              <w:fldChar w:fldCharType="separate"/>
            </w:r>
            <w:r>
              <w:rPr>
                <w:color w:val="0563C1"/>
              </w:rPr>
              <w:t>Резидентное размещение</w:t>
            </w:r>
            <w:r w:rsidRPr="00721CA3">
              <w:rPr>
                <w:color w:val="0563C1"/>
              </w:rP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4.1 Клиентская лицензия «на пользователя» на Службы удаленных рабочих столов («RDS») с расширенными правами</w:t>
      </w:r>
    </w:p>
    <w:p w:rsidR="000F6AB8" w:rsidRDefault="0048779D">
      <w:pPr>
        <w:pStyle w:val="ProductList-Body"/>
      </w:pPr>
      <w:r>
        <w:t xml:space="preserve">Клиент может использовать свои Клиентские лицензии «на пользователя» на RDS с программным обеспечением Windows Server, запущенном в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Операционных средах</w:t>
      </w:r>
      <w:r w:rsidRPr="00721CA3">
        <w:rPr>
          <w:color w:val="0563C1"/>
        </w:rPr>
        <w:fldChar w:fldCharType="end"/>
      </w:r>
      <w:r>
        <w:t xml:space="preserve">, предназначенных для внутреннего использования Клиентом в службах платформы Microsoft Azure либо на общих серверах </w:t>
      </w:r>
      <w:r w:rsidRPr="00721CA3">
        <w:rPr>
          <w:color w:val="0563C1"/>
        </w:rPr>
        <w:fldChar w:fldCharType="begin"/>
      </w:r>
      <w:r>
        <w:rPr>
          <w:color w:val="0563C1"/>
        </w:rPr>
        <w:instrText>AutoTextList  \s NoStyle \t "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rsidRPr="00721CA3">
        <w:rPr>
          <w:color w:val="0563C1"/>
        </w:rPr>
        <w:fldChar w:fldCharType="separate"/>
      </w:r>
      <w:r>
        <w:rPr>
          <w:color w:val="0563C1"/>
        </w:rPr>
        <w:t>Перемещения лицензий через партнера по программе Software Assurance</w:t>
      </w:r>
      <w:r w:rsidRPr="00721CA3">
        <w:rPr>
          <w:color w:val="0563C1"/>
        </w:rP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rsidRPr="00721CA3">
        <w:rPr>
          <w:color w:val="0563C1"/>
        </w:rPr>
        <w:fldChar w:fldCharType="begin"/>
      </w:r>
      <w:r>
        <w:rPr>
          <w:color w:val="0563C1"/>
        </w:rPr>
        <w:instrText>AutoTextList  \s NoStyle \t "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rsidRPr="00721CA3">
        <w:rPr>
          <w:color w:val="0563C1"/>
        </w:rPr>
        <w:fldChar w:fldCharType="separate"/>
      </w:r>
      <w:r>
        <w:rPr>
          <w:color w:val="0563C1"/>
        </w:rPr>
        <w:t>«Перемещение лицензий с помощью Software Assurance»</w:t>
      </w:r>
      <w:r w:rsidRPr="00721CA3">
        <w:rPr>
          <w:color w:val="0563C1"/>
        </w:rPr>
        <w:fldChar w:fldCharType="end"/>
      </w:r>
      <w:r>
        <w:t xml:space="preserve">, в целях администрирования, другие лица не имеют права использовать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Операционные среды</w:t>
      </w:r>
      <w:r w:rsidRPr="00721CA3">
        <w:rPr>
          <w:color w:val="0563C1"/>
        </w:rPr>
        <w:fldChar w:fldCharType="end"/>
      </w:r>
      <w:r>
        <w:t xml:space="preserve"> в любых целях. Для любой </w:t>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Клиентской лицензии</w:t>
      </w:r>
      <w:r w:rsidRPr="00721CA3">
        <w:rPr>
          <w:color w:val="0563C1"/>
        </w:rPr>
        <w:fldChar w:fldCharType="end"/>
      </w:r>
      <w:r>
        <w:t xml:space="preserve">, используемой Клиентом таким образом, Клиент может перейти к Службам платформы Microsoft Azure или новой программе </w:t>
      </w:r>
      <w:r w:rsidRPr="00721CA3">
        <w:rPr>
          <w:color w:val="0563C1"/>
        </w:rPr>
        <w:fldChar w:fldCharType="begin"/>
      </w:r>
      <w:r>
        <w:rPr>
          <w:color w:val="0563C1"/>
        </w:rPr>
        <w:instrText>AutoTextList  \s NoStyle \t "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rsidRPr="00721CA3">
        <w:rPr>
          <w:color w:val="0563C1"/>
        </w:rPr>
        <w:fldChar w:fldCharType="separate"/>
      </w:r>
      <w:r>
        <w:rPr>
          <w:color w:val="0563C1"/>
        </w:rPr>
        <w:t>«Перемещение лицензий с помощью Software Assurance»</w:t>
      </w:r>
      <w:r w:rsidRPr="00721CA3">
        <w:rPr>
          <w:color w:val="0563C1"/>
        </w:rPr>
        <w:fldChar w:fldCharType="end"/>
      </w:r>
      <w:r>
        <w:t>, но не ранее 90 дней после использования в среде, из которой выполняется переход.</w:t>
      </w:r>
    </w:p>
    <w:p w:rsidR="000F6AB8" w:rsidRDefault="000F6AB8">
      <w:pPr>
        <w:pStyle w:val="PURBreadcrumb"/>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204" w:name="_Sec656"/>
      <w:r>
        <w:t>Windows Small Business Server</w:t>
      </w:r>
      <w:bookmarkEnd w:id="204"/>
      <w:r>
        <w:fldChar w:fldCharType="begin"/>
      </w:r>
      <w:r>
        <w:instrText xml:space="preserve"> TC "</w:instrText>
      </w:r>
      <w:bookmarkStart w:id="205" w:name="_Toc423424998"/>
      <w:r>
        <w:instrText>Windows Small Business Server</w:instrText>
      </w:r>
      <w:bookmarkEnd w:id="205"/>
      <w:r>
        <w:instrText>" \l 3</w:instrText>
      </w:r>
      <w:r>
        <w:fldChar w:fldCharType="end"/>
      </w:r>
    </w:p>
    <w:p w:rsidR="000F6AB8" w:rsidRDefault="0048779D">
      <w:pPr>
        <w:pStyle w:val="ProductList-Offering1SubSection"/>
      </w:pPr>
      <w:bookmarkStart w:id="206" w:name="_Sec704"/>
      <w:r>
        <w:t>1. Период доступности Продуктов</w:t>
      </w:r>
      <w:bookmarkEnd w:id="206"/>
    </w:p>
    <w:tbl>
      <w:tblPr>
        <w:tblStyle w:val="PURTable"/>
        <w:tblW w:w="0" w:type="dxa"/>
        <w:tblLook w:val="04A0" w:firstRow="1" w:lastRow="0" w:firstColumn="1" w:lastColumn="0" w:noHBand="0" w:noVBand="1"/>
      </w:tblPr>
      <w:tblGrid>
        <w:gridCol w:w="4056"/>
        <w:gridCol w:w="613"/>
        <w:gridCol w:w="608"/>
        <w:gridCol w:w="613"/>
        <w:gridCol w:w="608"/>
        <w:gridCol w:w="609"/>
        <w:gridCol w:w="613"/>
        <w:gridCol w:w="616"/>
        <w:gridCol w:w="736"/>
        <w:gridCol w:w="619"/>
        <w:gridCol w:w="614"/>
        <w:gridCol w:w="611"/>
      </w:tblGrid>
      <w:tr w:rsidR="000F6A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F6AB8" w:rsidRDefault="0048779D">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Дата доступности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и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rsidTr="00CE71AE">
        <w:tc>
          <w:tcPr>
            <w:tcW w:w="4160" w:type="dxa"/>
            <w:tcBorders>
              <w:top w:val="none" w:sz="4" w:space="0" w:color="FFFFFF"/>
              <w:left w:val="none" w:sz="4" w:space="0" w:color="FFFFFF"/>
              <w:bottom w:val="dashed" w:sz="4" w:space="0" w:color="BFBFBF"/>
              <w:right w:val="none" w:sz="4" w:space="0" w:color="FFFFFF"/>
            </w:tcBorders>
          </w:tcPr>
          <w:p w:rsidR="000F6AB8" w:rsidRDefault="0048779D" w:rsidP="00CE71AE">
            <w:pPr>
              <w:pStyle w:val="ProductList-TableBody"/>
            </w:pPr>
            <w:r>
              <w:t>Набор клиентских лицензий Windows Small Business Server 2011 CAL Suite</w:t>
            </w:r>
            <w:r>
              <w:fldChar w:fldCharType="begin"/>
            </w:r>
            <w:r>
              <w:instrText xml:space="preserve"> XE "Набор клиентских лицензий Windows Small Business Server 2011 CAL Suite" </w:instrText>
            </w:r>
            <w:r>
              <w:fldChar w:fldCharType="end"/>
            </w:r>
            <w:r w:rsidR="00CE71AE">
              <w:t xml:space="preserve"> </w:t>
            </w:r>
            <w:r>
              <w:t>(1 клиентская)</w:t>
            </w:r>
            <w:r w:rsidR="00CE71AE">
              <w:t xml:space="preserve"> («на пользователя» и «на устройство»)</w:t>
            </w:r>
          </w:p>
        </w:tc>
        <w:tc>
          <w:tcPr>
            <w:tcW w:w="620" w:type="dxa"/>
            <w:tcBorders>
              <w:top w:val="none" w:sz="4" w:space="0" w:color="FFFFFF"/>
              <w:left w:val="none" w:sz="4" w:space="0" w:color="FFFFFF"/>
              <w:bottom w:val="dashed" w:sz="4" w:space="0" w:color="BFBFBF"/>
              <w:right w:val="none" w:sz="4" w:space="0" w:color="FFFFFF"/>
            </w:tcBorders>
          </w:tcPr>
          <w:p w:rsidR="000F6AB8" w:rsidRDefault="0048779D">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0F6AB8" w:rsidRDefault="0048779D">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0F6AB8" w:rsidRDefault="0048779D">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0F6AB8" w:rsidRDefault="0048779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r>
      <w:tr w:rsidR="000F6AB8" w:rsidTr="00CE71AE">
        <w:tc>
          <w:tcPr>
            <w:tcW w:w="4160" w:type="dxa"/>
            <w:tcBorders>
              <w:top w:val="dashed" w:sz="4" w:space="0" w:color="BFBFBF"/>
              <w:left w:val="none" w:sz="4" w:space="0" w:color="FFFFFF"/>
              <w:bottom w:val="dashed" w:sz="4" w:space="0" w:color="BFBFBF"/>
              <w:right w:val="none" w:sz="4" w:space="0" w:color="FFFFFF"/>
            </w:tcBorders>
          </w:tcPr>
          <w:p w:rsidR="000F6AB8" w:rsidRDefault="0048779D" w:rsidP="00CE71AE">
            <w:pPr>
              <w:pStyle w:val="ProductList-TableBody"/>
            </w:pPr>
            <w:r>
              <w:t>Набор клиентских лицензий Windows Small Business Server 2011 CAL Suite</w:t>
            </w:r>
            <w:r w:rsidR="00CE71AE">
              <w:t xml:space="preserve"> </w:t>
            </w:r>
            <w:r>
              <w:t>(5 клиентских)</w:t>
            </w:r>
            <w:r w:rsidR="00CE71AE">
              <w:t xml:space="preserve">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0F6AB8" w:rsidRDefault="0048779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0F6AB8" w:rsidRDefault="0048779D">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0F6AB8" w:rsidRDefault="0048779D">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0F6AB8" w:rsidRDefault="0048779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Open License и Open Value         "</w:instrText>
            </w:r>
            <w:r w:rsidRPr="00CE71AE">
              <w:rPr>
                <w:color w:val="000000" w:themeColor="text1"/>
              </w:rPr>
              <w:fldChar w:fldCharType="separate"/>
            </w:r>
            <w:r w:rsidRPr="00CE71AE">
              <w:rPr>
                <w:color w:val="000000" w:themeColor="text1"/>
              </w:rPr>
              <w:t>OF</w:t>
            </w:r>
            <w:r w:rsidRPr="00CE71A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r>
      <w:tr w:rsidR="000F6AB8" w:rsidTr="00CE71AE">
        <w:tc>
          <w:tcPr>
            <w:tcW w:w="4160" w:type="dxa"/>
            <w:tcBorders>
              <w:top w:val="dashed" w:sz="4" w:space="0" w:color="BFBFBF"/>
              <w:left w:val="none" w:sz="4" w:space="0" w:color="FFFFFF"/>
              <w:bottom w:val="dashed" w:sz="4" w:space="0" w:color="BFBFBF"/>
              <w:right w:val="none" w:sz="4" w:space="0" w:color="FFFFFF"/>
            </w:tcBorders>
          </w:tcPr>
          <w:p w:rsidR="000F6AB8" w:rsidRDefault="0048779D" w:rsidP="00CE71AE">
            <w:pPr>
              <w:pStyle w:val="ProductList-TableBody"/>
            </w:pPr>
            <w:r>
              <w:t>Набор клиентских лицензий Windows Small Business Server 2011 CAL Suite</w:t>
            </w:r>
            <w:r w:rsidR="00CE71AE">
              <w:t xml:space="preserve"> </w:t>
            </w:r>
            <w:r>
              <w:t>(20 клиентских)</w:t>
            </w:r>
            <w:r w:rsidR="00CE71AE">
              <w:t xml:space="preserve">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0F6AB8" w:rsidRDefault="0048779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0F6AB8" w:rsidRDefault="0048779D">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0F6AB8" w:rsidRDefault="0048779D">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0F6AB8" w:rsidRDefault="0048779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Open License и Open Value         "</w:instrText>
            </w:r>
            <w:r w:rsidRPr="00CE71AE">
              <w:rPr>
                <w:color w:val="000000" w:themeColor="text1"/>
              </w:rPr>
              <w:fldChar w:fldCharType="separate"/>
            </w:r>
            <w:r w:rsidRPr="00CE71AE">
              <w:rPr>
                <w:color w:val="000000" w:themeColor="text1"/>
              </w:rPr>
              <w:t>OF</w:t>
            </w:r>
            <w:r w:rsidRPr="00CE71A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r>
      <w:tr w:rsidR="000F6AB8" w:rsidTr="00CE71AE">
        <w:tc>
          <w:tcPr>
            <w:tcW w:w="4160" w:type="dxa"/>
            <w:tcBorders>
              <w:top w:val="dashed" w:sz="4" w:space="0" w:color="BFBFBF"/>
              <w:left w:val="none" w:sz="4" w:space="0" w:color="FFFFFF"/>
              <w:bottom w:val="dashed" w:sz="4" w:space="0" w:color="BFBFBF"/>
              <w:right w:val="none" w:sz="4" w:space="0" w:color="FFFFFF"/>
            </w:tcBorders>
          </w:tcPr>
          <w:p w:rsidR="000F6AB8" w:rsidRDefault="0048779D">
            <w:pPr>
              <w:pStyle w:val="ProductList-TableBody"/>
            </w:pPr>
            <w:r>
              <w:t>Набор клиентских лицензий Windows Small Business Server 2011 Premium Add-on CAL Suite</w:t>
            </w:r>
            <w:r>
              <w:fldChar w:fldCharType="begin"/>
            </w:r>
            <w:r>
              <w:instrText xml:space="preserve"> XE "Набор клиентских лицензий Windows Small Business Server 2011 Premium Add-on CAL Suite" </w:instrText>
            </w:r>
            <w:r>
              <w:fldChar w:fldCharType="end"/>
            </w:r>
            <w:r>
              <w:t xml:space="preserve"> (1 клиентская)</w:t>
            </w:r>
            <w:r w:rsidR="00CE71AE">
              <w:t xml:space="preserve">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0F6AB8" w:rsidRDefault="0048779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0F6AB8" w:rsidRDefault="0048779D">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0F6AB8" w:rsidRDefault="000F6AB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F6AB8" w:rsidRDefault="000F6AB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r>
      <w:tr w:rsidR="000F6AB8" w:rsidTr="00CE71AE">
        <w:tc>
          <w:tcPr>
            <w:tcW w:w="4160" w:type="dxa"/>
            <w:tcBorders>
              <w:top w:val="dashed" w:sz="4" w:space="0" w:color="BFBFBF"/>
              <w:left w:val="none" w:sz="4" w:space="0" w:color="FFFFFF"/>
              <w:bottom w:val="dashed" w:sz="4" w:space="0" w:color="BFBFBF"/>
              <w:right w:val="none" w:sz="4" w:space="0" w:color="FFFFFF"/>
            </w:tcBorders>
          </w:tcPr>
          <w:p w:rsidR="000F6AB8" w:rsidRDefault="0048779D">
            <w:pPr>
              <w:pStyle w:val="ProductList-TableBody"/>
            </w:pPr>
            <w:r>
              <w:t>Набор клиентских лицензий Windows Small Business Server 2011 Premium Add-on CAL Suite (5 клиентских)</w:t>
            </w:r>
            <w:r w:rsidR="00CE71AE">
              <w:t xml:space="preserve">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0F6AB8" w:rsidRDefault="0048779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0F6AB8" w:rsidRDefault="0048779D">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0F6AB8" w:rsidRDefault="000F6AB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F6AB8" w:rsidRDefault="000F6AB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Open License и Open Value         "</w:instrText>
            </w:r>
            <w:r w:rsidRPr="00CE71AE">
              <w:rPr>
                <w:color w:val="000000" w:themeColor="text1"/>
              </w:rPr>
              <w:fldChar w:fldCharType="separate"/>
            </w:r>
            <w:r w:rsidRPr="00CE71AE">
              <w:rPr>
                <w:color w:val="000000" w:themeColor="text1"/>
              </w:rPr>
              <w:t>OF</w:t>
            </w:r>
            <w:r w:rsidRPr="00CE71A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r>
      <w:tr w:rsidR="000F6AB8" w:rsidTr="00CE71AE">
        <w:tc>
          <w:tcPr>
            <w:tcW w:w="4160" w:type="dxa"/>
            <w:tcBorders>
              <w:top w:val="dashed" w:sz="4" w:space="0" w:color="BFBFBF"/>
              <w:left w:val="none" w:sz="4" w:space="0" w:color="FFFFFF"/>
              <w:bottom w:val="none" w:sz="4" w:space="0" w:color="000000"/>
              <w:right w:val="none" w:sz="4" w:space="0" w:color="FFFFFF"/>
            </w:tcBorders>
          </w:tcPr>
          <w:p w:rsidR="000F6AB8" w:rsidRDefault="0048779D">
            <w:pPr>
              <w:pStyle w:val="ProductList-TableBody"/>
            </w:pPr>
            <w:r>
              <w:t>Набор клиентских лицензий Windows Small Business Server 2011 Premium Add-on CAL Suite (20 клиентских)</w:t>
            </w:r>
            <w:r w:rsidR="00CE71AE">
              <w:t xml:space="preserve"> («на пользователя» и «на устройство»)</w:t>
            </w:r>
          </w:p>
        </w:tc>
        <w:tc>
          <w:tcPr>
            <w:tcW w:w="620" w:type="dxa"/>
            <w:tcBorders>
              <w:top w:val="dashed" w:sz="4" w:space="0" w:color="BFBFBF"/>
              <w:left w:val="none" w:sz="4" w:space="0" w:color="FFFFFF"/>
              <w:bottom w:val="none" w:sz="4" w:space="0" w:color="000000"/>
              <w:right w:val="none" w:sz="4" w:space="0" w:color="FFFFFF"/>
            </w:tcBorders>
          </w:tcPr>
          <w:p w:rsidR="000F6AB8" w:rsidRDefault="0048779D">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0F6AB8" w:rsidRDefault="0048779D">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0F6AB8" w:rsidRDefault="000F6AB8">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0F6AB8" w:rsidRDefault="000F6AB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Open License и Open Value         "</w:instrText>
            </w:r>
            <w:r w:rsidRPr="00CE71AE">
              <w:rPr>
                <w:color w:val="000000" w:themeColor="text1"/>
              </w:rPr>
              <w:fldChar w:fldCharType="separate"/>
            </w:r>
            <w:r w:rsidRPr="00CE71AE">
              <w:rPr>
                <w:color w:val="000000" w:themeColor="text1"/>
              </w:rPr>
              <w:t>OF</w:t>
            </w:r>
            <w:r w:rsidRPr="00CE71A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48779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F6AB8" w:rsidRDefault="000F6AB8">
            <w:pPr>
              <w:pStyle w:val="ProductList-TableBody"/>
              <w:jc w:val="center"/>
            </w:pPr>
          </w:p>
        </w:tc>
      </w:tr>
    </w:tbl>
    <w:p w:rsidR="000F6AB8" w:rsidRDefault="0048779D">
      <w:pPr>
        <w:pStyle w:val="ProductList-Offering1SubSection"/>
      </w:pPr>
      <w:bookmarkStart w:id="207" w:name="_Sec759"/>
      <w:r>
        <w:t>2. Существенные условия для продуктов</w:t>
      </w:r>
      <w:bookmarkEnd w:id="207"/>
    </w:p>
    <w:tbl>
      <w:tblPr>
        <w:tblStyle w:val="PURTable"/>
        <w:tblW w:w="0" w:type="dxa"/>
        <w:tblLook w:val="04A0" w:firstRow="1" w:lastRow="0" w:firstColumn="1" w:lastColumn="0" w:noHBand="0" w:noVBand="1"/>
      </w:tblPr>
      <w:tblGrid>
        <w:gridCol w:w="3630"/>
        <w:gridCol w:w="3657"/>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Более ранние версии Продукта и их Даты доступности.         "</w:instrText>
            </w:r>
            <w:r w:rsidRPr="00721CA3">
              <w:rPr>
                <w:color w:val="0563C1"/>
              </w:rPr>
              <w:fldChar w:fldCharType="separate"/>
            </w:r>
            <w:r>
              <w:rPr>
                <w:color w:val="0563C1"/>
              </w:rPr>
              <w:t>Предыдущая версия</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Предыдущие выпуски: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(SA):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Offering1SubSection"/>
      </w:pPr>
      <w:bookmarkStart w:id="208" w:name="_Sec808"/>
      <w:r>
        <w:t>3. Права на использование</w:t>
      </w:r>
      <w:bookmarkEnd w:id="208"/>
    </w:p>
    <w:tbl>
      <w:tblPr>
        <w:tblStyle w:val="PURTable"/>
        <w:tblW w:w="0" w:type="dxa"/>
        <w:tblLook w:val="04A0" w:firstRow="1" w:lastRow="0" w:firstColumn="1" w:lastColumn="0" w:noHBand="0" w:noVBand="1"/>
      </w:tblPr>
      <w:tblGrid>
        <w:gridCol w:w="3635"/>
        <w:gridCol w:w="3634"/>
        <w:gridCol w:w="3647"/>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Дополнительное программное обеспечение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Включенные технологии: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49"/>
        <w:gridCol w:w="3641"/>
        <w:gridCol w:w="362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rsidRPr="00721CA3">
              <w:rPr>
                <w:color w:val="0563C1"/>
              </w:rPr>
              <w:fldChar w:fldCharType="separate"/>
            </w:r>
            <w:r>
              <w:rPr>
                <w:color w:val="0563C1"/>
              </w:rPr>
              <w:t>Преимущества в рамках программы Software Assurance</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перехода на резервный ресурс в случае отказа устройства: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rsidRPr="00721CA3">
              <w:rPr>
                <w:color w:val="0563C1"/>
              </w:rPr>
              <w:fldChar w:fldCharType="separate"/>
            </w:r>
            <w:r>
              <w:rPr>
                <w:color w:val="0563C1"/>
              </w:rPr>
              <w:t>Права на миграцию</w:t>
            </w:r>
            <w:r w:rsidRPr="00721CA3">
              <w:rPr>
                <w:color w:val="0563C1"/>
              </w:rPr>
              <w:fldChar w:fldCharType="end"/>
            </w:r>
            <w:r>
              <w:t xml:space="preserve">. </w:t>
            </w:r>
            <w:hyperlink r:id="rId90">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использование продукта вне офиса: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0F6AB8">
      <w:pPr>
        <w:sectPr w:rsidR="000F6AB8">
          <w:headerReference w:type="default" r:id="rId91"/>
          <w:footerReference w:type="default" r:id="rId92"/>
          <w:type w:val="continuous"/>
          <w:pgSz w:w="12240" w:h="15840" w:code="1"/>
          <w:pgMar w:top="1170" w:right="720" w:bottom="720" w:left="720" w:header="432" w:footer="288" w:gutter="0"/>
          <w:cols w:space="360"/>
        </w:sectPr>
      </w:pPr>
    </w:p>
    <w:p w:rsidR="000F6AB8" w:rsidRDefault="0048779D">
      <w:pPr>
        <w:pStyle w:val="ProductList-SectionHeading"/>
        <w:pageBreakBefore/>
      </w:pPr>
      <w:bookmarkStart w:id="210" w:name="_Sec548"/>
      <w:bookmarkEnd w:id="34"/>
      <w:r>
        <w:t>Службы Интернета</w:t>
      </w:r>
      <w:r>
        <w:fldChar w:fldCharType="begin"/>
      </w:r>
      <w:r>
        <w:instrText xml:space="preserve"> TC "</w:instrText>
      </w:r>
      <w:bookmarkStart w:id="211" w:name="_Toc423424999"/>
      <w:r>
        <w:instrText>Службы Интернета</w:instrText>
      </w:r>
      <w:bookmarkEnd w:id="211"/>
      <w:r>
        <w:instrText>" \l 1</w:instrText>
      </w:r>
      <w:r>
        <w:fldChar w:fldCharType="end"/>
      </w:r>
    </w:p>
    <w:p w:rsidR="000F6AB8" w:rsidRDefault="0048779D">
      <w:pPr>
        <w:pStyle w:val="ProductList-Body"/>
      </w:pPr>
      <w:r>
        <w:t xml:space="preserve">Приобретение и использование Клиентом служб Microsoft Online Services регулируются настоящими Условиями для продуктов и Условиями использования служб Microsoft Online Services, которые описаны на странице </w:t>
      </w:r>
      <w:hyperlink r:id="rId93">
        <w:r>
          <w:rPr>
            <w:color w:val="00467F"/>
            <w:u w:val="single"/>
          </w:rPr>
          <w:t>http://go.microsoft.com/?linkid=9840733</w:t>
        </w:r>
      </w:hyperlink>
      <w:r>
        <w:t xml:space="preserve"> и включены в настоящий документ посредством ссылки.</w:t>
      </w:r>
    </w:p>
    <w:p w:rsidR="000F6AB8" w:rsidRDefault="0048779D">
      <w:pPr>
        <w:pStyle w:val="ProductList-Offering1Heading"/>
      </w:pPr>
      <w:bookmarkStart w:id="212" w:name="_Sec620"/>
      <w:r>
        <w:t>Доступность Веб-служб в регионах</w:t>
      </w:r>
      <w:bookmarkEnd w:id="212"/>
      <w:r>
        <w:fldChar w:fldCharType="begin"/>
      </w:r>
      <w:r>
        <w:instrText xml:space="preserve"> TC "</w:instrText>
      </w:r>
      <w:bookmarkStart w:id="213" w:name="_Toc423425000"/>
      <w:r>
        <w:instrText>Доступность Веб-служб в регионах</w:instrText>
      </w:r>
      <w:bookmarkEnd w:id="213"/>
      <w:r>
        <w:instrText>" \l 2</w:instrText>
      </w:r>
      <w:r>
        <w:fldChar w:fldCharType="end"/>
      </w:r>
    </w:p>
    <w:p w:rsidR="000F6AB8" w:rsidRDefault="0048779D">
      <w:pPr>
        <w:pStyle w:val="ProductList-Body"/>
      </w:pPr>
      <w:r>
        <w:t xml:space="preserve">Ознакомьтесь со списком стран и регионов, в которых доступны Веб-службы, на веб-странице </w:t>
      </w:r>
      <w:hyperlink r:id="rId94" w:anchor="international">
        <w:r>
          <w:rPr>
            <w:color w:val="00467F"/>
            <w:u w:val="single"/>
          </w:rPr>
          <w:t>http://www.microsoft.com/online/faq.aspx#international</w:t>
        </w:r>
      </w:hyperlink>
      <w:r>
        <w:t>.</w:t>
      </w:r>
    </w:p>
    <w:p w:rsidR="000F6AB8" w:rsidRDefault="0048779D">
      <w:pPr>
        <w:pStyle w:val="ProductList-Offering1Heading"/>
      </w:pPr>
      <w:bookmarkStart w:id="214" w:name="_Sec621"/>
      <w:r>
        <w:t>Правила приобретения Веб-служб</w:t>
      </w:r>
      <w:bookmarkEnd w:id="214"/>
      <w:r>
        <w:fldChar w:fldCharType="begin"/>
      </w:r>
      <w:r>
        <w:instrText xml:space="preserve"> TC "</w:instrText>
      </w:r>
      <w:bookmarkStart w:id="215" w:name="_Toc423425001"/>
      <w:r>
        <w:instrText>Правила приобретения Веб-служб</w:instrText>
      </w:r>
      <w:bookmarkEnd w:id="215"/>
      <w:r>
        <w:instrText>" \l 2</w:instrText>
      </w:r>
      <w:r>
        <w:fldChar w:fldCharType="end"/>
      </w:r>
    </w:p>
    <w:p w:rsidR="000F6AB8" w:rsidRDefault="0048779D">
      <w:pPr>
        <w:pStyle w:val="ProductList-Body"/>
      </w:pPr>
      <w:r>
        <w:t>Применяются следующие правила приобретения Веб-служб:</w:t>
      </w:r>
    </w:p>
    <w:p w:rsidR="000F6AB8" w:rsidRDefault="0048779D" w:rsidP="003B3501">
      <w:pPr>
        <w:pStyle w:val="ProductList-Bullet"/>
        <w:numPr>
          <w:ilvl w:val="0"/>
          <w:numId w:val="31"/>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rsidR="000F6AB8" w:rsidRDefault="0048779D" w:rsidP="003B3501">
      <w:pPr>
        <w:pStyle w:val="ProductList-Bullet"/>
        <w:numPr>
          <w:ilvl w:val="0"/>
          <w:numId w:val="31"/>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rsidR="000F6AB8" w:rsidRDefault="0048779D" w:rsidP="003B3501">
      <w:pPr>
        <w:pStyle w:val="ProductList-Bullet"/>
        <w:numPr>
          <w:ilvl w:val="0"/>
          <w:numId w:val="31"/>
        </w:numPr>
      </w:pPr>
      <w:r>
        <w:t>Клиенты не могут сокращать обязательства по подписке на Веб-службы в течение срока действия их подписки на Веб-службы.</w:t>
      </w:r>
    </w:p>
    <w:p w:rsidR="000F6AB8" w:rsidRDefault="0048779D" w:rsidP="003B3501">
      <w:pPr>
        <w:pStyle w:val="ProductList-Bullet"/>
        <w:numPr>
          <w:ilvl w:val="0"/>
          <w:numId w:val="31"/>
        </w:numPr>
      </w:pPr>
      <w:r>
        <w:t>Условия для Microsoft Azure перечислены в разделе о Продукте Microsoft Azure.</w:t>
      </w:r>
    </w:p>
    <w:p w:rsidR="000F6AB8" w:rsidRDefault="0048779D">
      <w:pPr>
        <w:pStyle w:val="ProductList-Offering1Heading"/>
      </w:pPr>
      <w:bookmarkStart w:id="216" w:name="_Sec622"/>
      <w:r>
        <w:t>Лицензия на подписку Add-On «на пользователя» (SL)</w:t>
      </w:r>
      <w:bookmarkEnd w:id="216"/>
      <w:r>
        <w:fldChar w:fldCharType="begin"/>
      </w:r>
      <w:r>
        <w:instrText xml:space="preserve"> TC "</w:instrText>
      </w:r>
      <w:bookmarkStart w:id="217" w:name="_Toc423425002"/>
      <w:r>
        <w:instrText>Лицензия на подписку Add-On</w:instrText>
      </w:r>
      <w:bookmarkEnd w:id="217"/>
      <w:r>
        <w:instrText xml:space="preserve"> «на пользователя» (SL)" \l 2</w:instrText>
      </w:r>
      <w:r>
        <w:fldChar w:fldCharType="end"/>
      </w:r>
    </w:p>
    <w:p w:rsidR="000F6AB8" w:rsidRDefault="0048779D">
      <w:pPr>
        <w:pStyle w:val="ProductList-Body"/>
      </w:pPr>
      <w:r>
        <w:t>Лицензия на подписку Add-on «на пользователя» — это лицензия на подписку, которая (i) приобретается дополнительно к ранее приобретенной Соответствующей лицензии</w:t>
      </w:r>
      <w:r>
        <w:rPr>
          <w:i/>
          <w:vertAlign w:val="superscript"/>
        </w:rPr>
        <w:t>1</w:t>
      </w:r>
      <w:r>
        <w:t xml:space="preserve"> (или набору Соответствующих лицензий) и связана с ней; (ii) назначается одному Соответствующему пользователю (определение приведено в Соглашении о регистрации Клиента); (iii) регулируется применимыми Условиями лицензии, описанными в Условиях использования веб-служб; (iv) имеет срок действия, заканчивающийся одновременно со сроком действия покрытия SA для Соответствующих лицензий или, если наступит ранее, с истечением срока действия подписки. Для каждой лицензии на подписку Add-on «на пользователя», не оговоренной отдельно в Условиях использования веб-служб, применяются условия использования, применимые к полной лицензии на подписку «на пользователя» для такой же службы. Несмотря на общие права передачи Лицензии, лицензии на подписку Add-on «на пользователя» могут быть переданы только другим Соответствующим пользователям.</w:t>
      </w:r>
    </w:p>
    <w:p w:rsidR="000F6AB8" w:rsidRDefault="0048779D">
      <w:pPr>
        <w:pStyle w:val="ProductList-Body"/>
      </w:pPr>
      <w:r>
        <w:t xml:space="preserve"> </w:t>
      </w:r>
    </w:p>
    <w:p w:rsidR="000F6AB8" w:rsidRDefault="0048779D">
      <w:pPr>
        <w:pStyle w:val="ProductList-Body"/>
      </w:pPr>
      <w:r>
        <w:rPr>
          <w:i/>
          <w:vertAlign w:val="superscript"/>
        </w:rPr>
        <w:t>1</w:t>
      </w:r>
      <w:r>
        <w:rPr>
          <w:i/>
        </w:rPr>
        <w:t>Сведения о Соответствующих лицензиях для Лицензий на подписку Add-on «на пользователя» приводятся в разделах о соответствующих продуктах, к которым они относятся.</w:t>
      </w:r>
    </w:p>
    <w:p w:rsidR="000F6AB8" w:rsidRDefault="0048779D">
      <w:pPr>
        <w:pStyle w:val="ProductList-Offering1Heading"/>
      </w:pPr>
      <w:bookmarkStart w:id="218" w:name="_Sec623"/>
      <w:r>
        <w:t>Возобновление действия Веб-службы</w:t>
      </w:r>
      <w:bookmarkEnd w:id="218"/>
      <w:r>
        <w:fldChar w:fldCharType="begin"/>
      </w:r>
      <w:r>
        <w:instrText xml:space="preserve"> TC "</w:instrText>
      </w:r>
      <w:bookmarkStart w:id="219" w:name="_Toc423425003"/>
      <w:r>
        <w:instrText>Возобновление действия Веб-службы</w:instrText>
      </w:r>
      <w:bookmarkEnd w:id="219"/>
      <w:r>
        <w:instrText>" \l 2</w:instrText>
      </w:r>
      <w:r>
        <w:fldChar w:fldCharType="end"/>
      </w:r>
    </w:p>
    <w:p w:rsidR="000F6AB8" w:rsidRDefault="0048779D">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95">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0F6AB8" w:rsidRDefault="0048779D">
      <w:pPr>
        <w:pStyle w:val="ProductList-OfferingGroupHeading"/>
      </w:pPr>
      <w:bookmarkStart w:id="220" w:name="_Sec624"/>
      <w:r>
        <w:t>Службы Microsoft Azure</w:t>
      </w:r>
      <w:bookmarkEnd w:id="220"/>
      <w:r>
        <w:fldChar w:fldCharType="begin"/>
      </w:r>
      <w:r>
        <w:instrText xml:space="preserve"> TC "</w:instrText>
      </w:r>
      <w:bookmarkStart w:id="221" w:name="_Toc423425004"/>
      <w:r>
        <w:instrText>Службы Microsoft Azure</w:instrText>
      </w:r>
      <w:bookmarkEnd w:id="221"/>
      <w:r>
        <w:instrText>" \l 2</w:instrText>
      </w:r>
      <w:r>
        <w:fldChar w:fldCharType="end"/>
      </w:r>
    </w:p>
    <w:p w:rsidR="000F6AB8" w:rsidRDefault="0048779D">
      <w:pPr>
        <w:pStyle w:val="ProductList-ClauseHeading"/>
      </w:pPr>
      <w:r>
        <w:t>1. Определения</w:t>
      </w:r>
    </w:p>
    <w:p w:rsidR="000F6AB8" w:rsidRDefault="0048779D">
      <w:pPr>
        <w:pStyle w:val="ProductList-Body"/>
      </w:pPr>
      <w:r>
        <w:rPr>
          <w:b/>
          <w:color w:val="00188F"/>
        </w:rPr>
        <w:t>Размещенный минимальный годовой заказ</w:t>
      </w:r>
      <w:r>
        <w:t xml:space="preserve"> — это часть Минимального заказа в денежном эквиваленте, используемая ежегодно в течение срока действия Соглашения о регистрации.</w:t>
      </w:r>
    </w:p>
    <w:p w:rsidR="000F6AB8" w:rsidRDefault="0048779D">
      <w:pPr>
        <w:pStyle w:val="ProductList-Body"/>
      </w:pPr>
      <w:r>
        <w:rPr>
          <w:b/>
          <w:color w:val="00188F"/>
        </w:rPr>
        <w:t>Минимальный заказ</w:t>
      </w:r>
      <w:r>
        <w:t xml:space="preserve"> — цена за использование всех Служб Microsoft Azure, кроме Планов обслуживания Microsoft Azure в рамках Размещенного минимального годового заказа.</w:t>
      </w:r>
    </w:p>
    <w:p w:rsidR="000F6AB8" w:rsidRDefault="0048779D">
      <w:pPr>
        <w:pStyle w:val="ProductList-Body"/>
      </w:pPr>
      <w:r>
        <w:rPr>
          <w:b/>
          <w:color w:val="00188F"/>
        </w:rPr>
        <w:t>Скидка на фактическое использование</w:t>
      </w:r>
      <w:r>
        <w:t xml:space="preserve">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rsidR="000F6AB8" w:rsidRDefault="0048779D">
      <w:pPr>
        <w:pStyle w:val="ProductList-Body"/>
      </w:pPr>
      <w:r>
        <w:rPr>
          <w:b/>
          <w:color w:val="00188F"/>
        </w:rPr>
        <w:t xml:space="preserve">Уровень фактического использования </w:t>
      </w:r>
      <w:r>
        <w:t xml:space="preserve"> означает цену за использование Служб Microsoft Azure сверх Размещенного минимального годового заказа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rsidR="000F6AB8" w:rsidRDefault="0048779D">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Службы, приобретенные в качестве Плана обслуживания Microsoft Azure, не предоставляют право на Исключение при размещении или Исключение для управляемых служб согласно документу «Условия использования веб-служб».</w:t>
      </w:r>
    </w:p>
    <w:p w:rsidR="000F6AB8" w:rsidRDefault="0048779D">
      <w:pPr>
        <w:pStyle w:val="ProductList-Body"/>
      </w:pPr>
      <w:r>
        <w:rPr>
          <w:b/>
          <w:color w:val="00188F"/>
        </w:rPr>
        <w:t>Минимальный заказ</w:t>
      </w:r>
      <w:r>
        <w:t xml:space="preserve"> 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rsidR="000F6AB8" w:rsidRDefault="0048779D">
      <w:pPr>
        <w:pStyle w:val="ProductList-Body"/>
      </w:pPr>
      <w:r>
        <w:t xml:space="preserve"> </w:t>
      </w:r>
    </w:p>
    <w:p w:rsidR="000F6AB8" w:rsidRDefault="0048779D">
      <w:pPr>
        <w:pStyle w:val="ProductList-ClauseHeading"/>
      </w:pPr>
      <w:r>
        <w:t>2. Срок действия подписки</w:t>
      </w:r>
    </w:p>
    <w:p w:rsidR="000F6AB8" w:rsidRDefault="0048779D">
      <w:pPr>
        <w:pStyle w:val="ProductList-Body"/>
      </w:pPr>
      <w:r>
        <w:t>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rsidR="000F6AB8" w:rsidRDefault="0048779D">
      <w:pPr>
        <w:pStyle w:val="ProductList-Body"/>
      </w:pPr>
      <w:r>
        <w:t xml:space="preserve"> </w:t>
      </w:r>
    </w:p>
    <w:p w:rsidR="000F6AB8" w:rsidRDefault="0048779D">
      <w:pPr>
        <w:pStyle w:val="ProductList-ClauseHeading"/>
      </w:pPr>
      <w:r>
        <w:t>3. Приобретение Служб</w:t>
      </w:r>
    </w:p>
    <w:p w:rsidR="000F6AB8" w:rsidRDefault="0048779D">
      <w:pPr>
        <w:pStyle w:val="ProductList-Body"/>
      </w:pPr>
      <w:r>
        <w:t>Службы Microsoft Azure можно приобрести, используя один из указанных ниже способов или их сочетание.</w:t>
      </w:r>
    </w:p>
    <w:p w:rsidR="000F6AB8" w:rsidRDefault="0048779D" w:rsidP="003B3501">
      <w:pPr>
        <w:pStyle w:val="ProductList-Bullet"/>
        <w:numPr>
          <w:ilvl w:val="0"/>
          <w:numId w:val="32"/>
        </w:numPr>
      </w:pPr>
      <w:r>
        <w:rPr>
          <w:b/>
          <w:color w:val="00188F"/>
        </w:rPr>
        <w:t>Обязательства</w:t>
      </w:r>
      <w:r>
        <w:t>: Минимальный заказ в денежном эквиваленте будет пропорционально рассчитан на срок действия Соглашения о регистрации. 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w:t>
      </w:r>
    </w:p>
    <w:p w:rsidR="000F6AB8" w:rsidRDefault="0048779D" w:rsidP="003B3501">
      <w:pPr>
        <w:pStyle w:val="ProductList-Bullet"/>
        <w:numPr>
          <w:ilvl w:val="1"/>
          <w:numId w:val="32"/>
        </w:numPr>
      </w:pPr>
      <w:r>
        <w:t xml:space="preserve">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 </w:t>
      </w:r>
    </w:p>
    <w:p w:rsidR="000F6AB8" w:rsidRDefault="0048779D" w:rsidP="003B3501">
      <w:pPr>
        <w:pStyle w:val="ProductList-Bullet"/>
        <w:numPr>
          <w:ilvl w:val="1"/>
          <w:numId w:val="32"/>
        </w:numPr>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rsidR="000F6AB8" w:rsidRDefault="0048779D" w:rsidP="003B3501">
      <w:pPr>
        <w:pStyle w:val="ProductList-Bullet"/>
        <w:numPr>
          <w:ilvl w:val="0"/>
          <w:numId w:val="32"/>
        </w:numPr>
      </w:pPr>
      <w:r>
        <w:rPr>
          <w:b/>
          <w:color w:val="00188F"/>
        </w:rPr>
        <w:t>Фактическое использование</w:t>
      </w:r>
      <w:r>
        <w:t xml:space="preserve">:  Клиенты осуществляют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 </w:t>
      </w:r>
    </w:p>
    <w:p w:rsidR="000F6AB8" w:rsidRDefault="0048779D" w:rsidP="003B3501">
      <w:pPr>
        <w:pStyle w:val="ProductList-Bullet"/>
        <w:numPr>
          <w:ilvl w:val="0"/>
          <w:numId w:val="32"/>
        </w:numPr>
      </w:pPr>
      <w:r>
        <w:rPr>
          <w:b/>
          <w:color w:val="00188F"/>
        </w:rPr>
        <w:t>План обслуживания Microsoft Azure</w:t>
      </w:r>
      <w:r>
        <w:t>:  Клиенты могут оформить подписку на Службу Microsoft Azure в виде Плана обслуживания Microsoft Azure.</w:t>
      </w:r>
    </w:p>
    <w:p w:rsidR="000F6AB8" w:rsidRDefault="0048779D" w:rsidP="003B3501">
      <w:pPr>
        <w:pStyle w:val="ProductList-Bullet"/>
        <w:numPr>
          <w:ilvl w:val="0"/>
          <w:numId w:val="32"/>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0F6AB8" w:rsidRDefault="0048779D">
      <w:pPr>
        <w:pStyle w:val="ProductList-Body"/>
      </w:pPr>
      <w:r>
        <w:t xml:space="preserve"> </w:t>
      </w:r>
    </w:p>
    <w:p w:rsidR="000F6AB8" w:rsidRDefault="0048779D">
      <w:pPr>
        <w:pStyle w:val="ProductList-ClauseHeading"/>
      </w:pPr>
      <w:r>
        <w:t>4. Цены</w:t>
      </w:r>
    </w:p>
    <w:p w:rsidR="000F6AB8" w:rsidRDefault="0048779D">
      <w:pPr>
        <w:pStyle w:val="ProductList-Body"/>
      </w:pPr>
      <w:r>
        <w:t>Если Клиент не заключил Соглашение о регистрации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rsidR="000F6AB8" w:rsidRDefault="0048779D">
      <w:pPr>
        <w:pStyle w:val="ProductList-Body"/>
      </w:pPr>
      <w:r>
        <w:t xml:space="preserve"> </w:t>
      </w:r>
    </w:p>
    <w:p w:rsidR="000F6AB8" w:rsidRDefault="0048779D">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0F6AB8" w:rsidRDefault="0048779D">
      <w:pPr>
        <w:pStyle w:val="ProductList-Body"/>
      </w:pPr>
      <w:r>
        <w:t xml:space="preserve"> </w:t>
      </w:r>
    </w:p>
    <w:p w:rsidR="000F6AB8" w:rsidRDefault="0048779D">
      <w:pPr>
        <w:pStyle w:val="ProductList-ClauseHeading"/>
      </w:pPr>
      <w:r>
        <w:t>5. Платежи и вознаграждения</w:t>
      </w:r>
    </w:p>
    <w:p w:rsidR="000F6AB8" w:rsidRDefault="0048779D">
      <w:pPr>
        <w:pStyle w:val="ProductList-Body"/>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rsidR="000F6AB8" w:rsidRDefault="0048779D">
      <w:pPr>
        <w:pStyle w:val="ProductList-Body"/>
      </w:pPr>
      <w:r>
        <w:t xml:space="preserve"> </w:t>
      </w:r>
    </w:p>
    <w:p w:rsidR="000F6AB8" w:rsidRDefault="0048779D">
      <w:pPr>
        <w:pStyle w:val="ProductList-Body"/>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rsidR="000F6AB8" w:rsidRDefault="0048779D">
      <w:pPr>
        <w:pStyle w:val="ProductList-Body"/>
      </w:pPr>
      <w:r>
        <w:t xml:space="preserve"> </w:t>
      </w:r>
    </w:p>
    <w:p w:rsidR="000F6AB8" w:rsidRDefault="0048779D">
      <w:pPr>
        <w:pStyle w:val="ProductList-Body"/>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0F6AB8" w:rsidRDefault="0048779D">
      <w:pPr>
        <w:pStyle w:val="ProductList-Body"/>
      </w:pPr>
      <w:r>
        <w:t xml:space="preserve"> </w:t>
      </w:r>
    </w:p>
    <w:p w:rsidR="000F6AB8" w:rsidRDefault="0048779D">
      <w:pPr>
        <w:pStyle w:val="ProductList-Body"/>
      </w:pPr>
      <w:r>
        <w:t>Если уровень использования Клиентом по Соглашению о регистрации Enterprise без торгового посредника ниже Размещенного минимального годового заказа в сочетании со Скидкой на фактическое использование, то счета за любое использование, превышающее Размещенный минимальный годовой заказ,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rsidR="000F6AB8" w:rsidRDefault="0048779D">
      <w:pPr>
        <w:pStyle w:val="ProductList-Body"/>
      </w:pPr>
      <w:r>
        <w:t xml:space="preserve"> </w:t>
      </w:r>
    </w:p>
    <w:p w:rsidR="000F6AB8" w:rsidRDefault="0048779D">
      <w:pPr>
        <w:pStyle w:val="ProductList-Body"/>
      </w:pPr>
      <w:r>
        <w:t>Если уровень использования Клиентом по Соглашению о регистрации Enterprise без торгового посредника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0F6AB8" w:rsidRDefault="0048779D">
      <w:pPr>
        <w:pStyle w:val="ProductList-Body"/>
      </w:pPr>
      <w:r>
        <w:t xml:space="preserve"> </w:t>
      </w:r>
    </w:p>
    <w:p w:rsidR="000F6AB8" w:rsidRDefault="0048779D">
      <w:pPr>
        <w:pStyle w:val="ProductList-Body"/>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rsidR="000F6AB8" w:rsidRDefault="0048779D">
      <w:pPr>
        <w:pStyle w:val="ProductList-Body"/>
      </w:pPr>
      <w:r>
        <w:t xml:space="preserve"> </w:t>
      </w:r>
    </w:p>
    <w:p w:rsidR="000F6AB8" w:rsidRDefault="0048779D">
      <w:pPr>
        <w:pStyle w:val="ProductList-Body"/>
      </w:pPr>
      <w:r>
        <w:t>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p>
    <w:p w:rsidR="000F6AB8" w:rsidRDefault="0048779D">
      <w:pPr>
        <w:pStyle w:val="ProductList-Body"/>
      </w:pPr>
      <w:r>
        <w:t xml:space="preserve"> </w:t>
      </w:r>
    </w:p>
    <w:p w:rsidR="000F6AB8" w:rsidRDefault="0048779D">
      <w:pPr>
        <w:pStyle w:val="ProductList-ClauseHeading"/>
      </w:pPr>
      <w:r>
        <w:t>6. Программы Open License, Open Value и Open Value Subscription.</w:t>
      </w:r>
    </w:p>
    <w:p w:rsidR="000F6AB8" w:rsidRDefault="0048779D">
      <w:pPr>
        <w:pStyle w:val="ProductList-SubClauseHeading"/>
      </w:pPr>
      <w:r>
        <w:t>6.1 Определения</w:t>
      </w:r>
    </w:p>
    <w:p w:rsidR="000F6AB8" w:rsidRDefault="0048779D">
      <w:pPr>
        <w:pStyle w:val="ProductList-BodyIndented"/>
      </w:pPr>
      <w:r>
        <w:t xml:space="preserve">     В целях соглашений в рамках программ Open License, Open Value и Open Value Subscription, </w:t>
      </w:r>
      <w:r>
        <w:rPr>
          <w:b/>
          <w:color w:val="00188F"/>
        </w:rPr>
        <w:t>Уровни фактического использования</w:t>
      </w:r>
      <w:r>
        <w:t xml:space="preserve"> означают цены за все службы Microsoft Azure.</w:t>
      </w:r>
    </w:p>
    <w:p w:rsidR="000F6AB8" w:rsidRDefault="0048779D">
      <w:pPr>
        <w:pStyle w:val="ProductList-BodyIndented"/>
      </w:pPr>
      <w:r>
        <w:rPr>
          <w:b/>
          <w:color w:val="00188F"/>
        </w:rPr>
        <w:t>Портал</w:t>
      </w:r>
      <w:r>
        <w:t xml:space="preserve"> означает это онлайн-портал, через который Клиент управляет своей Подпиской.</w:t>
      </w:r>
    </w:p>
    <w:p w:rsidR="000F6AB8" w:rsidRDefault="0048779D">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0F6AB8" w:rsidRDefault="0048779D">
      <w:pPr>
        <w:pStyle w:val="ProductList-BodyIndented"/>
      </w:pPr>
      <w:r>
        <w:t xml:space="preserve"> </w:t>
      </w:r>
    </w:p>
    <w:p w:rsidR="000F6AB8" w:rsidRDefault="0048779D">
      <w:pPr>
        <w:pStyle w:val="ProductList-SubClauseHeading"/>
      </w:pPr>
      <w:r>
        <w:t>6.2 Срок действия подписки</w:t>
      </w:r>
    </w:p>
    <w:p w:rsidR="000F6AB8" w:rsidRDefault="0048779D">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0F6AB8" w:rsidRDefault="0048779D">
      <w:pPr>
        <w:pStyle w:val="ProductList-Offering2HeadingNoBorder"/>
      </w:pPr>
      <w:bookmarkStart w:id="222" w:name="_Sec625"/>
      <w:r>
        <w:t>Службы Microsoft Azure</w:t>
      </w:r>
      <w:bookmarkEnd w:id="222"/>
      <w:r>
        <w:fldChar w:fldCharType="begin"/>
      </w:r>
      <w:r>
        <w:instrText xml:space="preserve"> TC "</w:instrText>
      </w:r>
      <w:bookmarkStart w:id="223" w:name="_Toc423425005"/>
      <w:r>
        <w:instrText>Службы Microsoft Azure</w:instrText>
      </w:r>
      <w:bookmarkEnd w:id="223"/>
      <w:r>
        <w:instrText>" \l 3</w:instrText>
      </w:r>
      <w:r>
        <w:fldChar w:fldCharType="end"/>
      </w:r>
    </w:p>
    <w:p w:rsidR="000F6AB8" w:rsidRDefault="0048779D">
      <w:pPr>
        <w:pStyle w:val="ProductList-Offering1SubSection"/>
      </w:pPr>
      <w:bookmarkStart w:id="224" w:name="_Sec705"/>
      <w:r>
        <w:t>1. Период доступности Продуктов</w:t>
      </w:r>
      <w:bookmarkEnd w:id="224"/>
    </w:p>
    <w:tbl>
      <w:tblPr>
        <w:tblStyle w:val="PURTable"/>
        <w:tblW w:w="0" w:type="dxa"/>
        <w:tblLook w:val="04A0" w:firstRow="1" w:lastRow="0" w:firstColumn="1" w:lastColumn="0" w:noHBand="0" w:noVBand="1"/>
      </w:tblPr>
      <w:tblGrid>
        <w:gridCol w:w="4462"/>
        <w:gridCol w:w="812"/>
        <w:gridCol w:w="785"/>
        <w:gridCol w:w="799"/>
        <w:gridCol w:w="811"/>
        <w:gridCol w:w="830"/>
        <w:gridCol w:w="823"/>
        <w:gridCol w:w="803"/>
        <w:gridCol w:w="791"/>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5020" w:type="dxa"/>
            <w:tcBorders>
              <w:top w:val="single" w:sz="6" w:space="0" w:color="FFFFFF"/>
              <w:left w:val="none" w:sz="4" w:space="0" w:color="6E6E6E"/>
              <w:bottom w:val="none" w:sz="4" w:space="0" w:color="BFBFBF"/>
              <w:right w:val="none" w:sz="4" w:space="0" w:color="6E6E6E"/>
            </w:tcBorders>
          </w:tcPr>
          <w:p w:rsidR="000F6AB8" w:rsidRDefault="0048779D">
            <w:pPr>
              <w:pStyle w:val="ProductList-TableBody"/>
            </w:pPr>
            <w:r>
              <w:t>Службы Microsoft Azure</w:t>
            </w:r>
            <w:r>
              <w:fldChar w:fldCharType="begin"/>
            </w:r>
            <w:r>
              <w:instrText xml:space="preserve"> XE "Службы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CE71AE">
              <w:rPr>
                <w:color w:val="000000" w:themeColor="text1"/>
              </w:rPr>
              <w:fldChar w:fldCharType="begin"/>
            </w:r>
            <w:r w:rsidRPr="00CE71AE">
              <w:rPr>
                <w:color w:val="000000" w:themeColor="text1"/>
              </w:rPr>
              <w:instrText>AutoTextList  \s NoStyle \t " : Open License и Open Value         "</w:instrText>
            </w:r>
            <w:r w:rsidRPr="00CE71AE">
              <w:rPr>
                <w:color w:val="000000" w:themeColor="text1"/>
              </w:rPr>
              <w:fldChar w:fldCharType="separate"/>
            </w:r>
            <w:r w:rsidRPr="00CE71AE">
              <w:rPr>
                <w:color w:val="000000" w:themeColor="text1"/>
              </w:rPr>
              <w:t>OF</w:t>
            </w:r>
            <w:r w:rsidRPr="00CE71A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CE71AE">
            <w:pPr>
              <w:pStyle w:val="ProductList-TableBody"/>
              <w:jc w:val="center"/>
            </w:pPr>
            <w:r>
              <w:t>A</w:t>
            </w:r>
            <w:r w:rsidR="0048779D">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r>
    </w:tbl>
    <w:p w:rsidR="000F6AB8" w:rsidRDefault="0048779D">
      <w:pPr>
        <w:pStyle w:val="ProductList-Body"/>
      </w:pPr>
      <w:r>
        <w:t xml:space="preserve"> </w:t>
      </w:r>
    </w:p>
    <w:p w:rsidR="000F6AB8" w:rsidRDefault="0048779D">
      <w:pPr>
        <w:pStyle w:val="ProductList-Offering1SubSection"/>
      </w:pPr>
      <w:bookmarkStart w:id="225" w:name="_Sec760"/>
      <w:r>
        <w:t>2. Существенные условия для продуктов</w:t>
      </w:r>
      <w:bookmarkEnd w:id="225"/>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96">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Веб-службы, в отношении которых допускается продленный срок в соответствии с положениями лицензионного соглашения Enterprise и Enterprise Subscription.         "</w:instrText>
            </w:r>
            <w:r w:rsidRPr="00721CA3">
              <w:rPr>
                <w:color w:val="0563C1"/>
              </w:rPr>
              <w:fldChar w:fldCharType="separate"/>
            </w:r>
            <w:r>
              <w:rPr>
                <w:color w:val="0563C1"/>
              </w:rPr>
              <w:t>Право на продленный срок</w:t>
            </w:r>
            <w:r w:rsidRPr="00721CA3">
              <w:rPr>
                <w:color w:val="0563C1"/>
              </w:rPr>
              <w:fldChar w:fldCharType="end"/>
            </w:r>
            <w:r>
              <w:t>. Все</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Размещенный минимальный годовой заказ</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rsidRPr="00721CA3">
              <w:rPr>
                <w:color w:val="0563C1"/>
              </w:rPr>
              <w:fldChar w:fldCharType="separate"/>
            </w:r>
            <w:r>
              <w:rPr>
                <w:color w:val="0563C1"/>
              </w:rPr>
              <w:t>Право на сокращение (SCE)</w:t>
            </w:r>
            <w:r w:rsidRPr="00721CA3">
              <w:rPr>
                <w:color w:val="0563C1"/>
              </w:rPr>
              <w:fldChar w:fldCharType="end"/>
            </w:r>
            <w:r>
              <w:t>. Размещенный минимальный годовой заказ</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План обслуживания Microsoft Azure.</w:t>
      </w:r>
    </w:p>
    <w:p w:rsidR="000F6AB8" w:rsidRDefault="0048779D">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F6AB8" w:rsidRDefault="000F6AB8">
            <w:pPr>
              <w:pStyle w:val="PURBreadcrumb"/>
            </w:pPr>
          </w:p>
          <w:tbl>
            <w:tblPr>
              <w:tblW w:w="0" w:type="dxa"/>
              <w:tblLook w:val="04A0" w:firstRow="1" w:lastRow="0" w:firstColumn="1" w:lastColumn="0" w:noHBand="0" w:noVBand="1"/>
            </w:tblPr>
            <w:tblGrid>
              <w:gridCol w:w="10800"/>
            </w:tblGrid>
            <w:tr w:rsidR="000F6AB8">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TableBody"/>
            </w:pPr>
          </w:p>
        </w:tc>
      </w:tr>
    </w:tbl>
    <w:p w:rsidR="000F6AB8" w:rsidRDefault="0048779D">
      <w:pPr>
        <w:pStyle w:val="ProductList-Offering2HeadingNoBorder"/>
      </w:pPr>
      <w:bookmarkStart w:id="226" w:name="_Sec626"/>
      <w:r>
        <w:t>Поддержка Microsoft Azure (План)</w:t>
      </w:r>
      <w:bookmarkEnd w:id="226"/>
      <w:r>
        <w:fldChar w:fldCharType="begin"/>
      </w:r>
      <w:r>
        <w:instrText xml:space="preserve"> TC "</w:instrText>
      </w:r>
      <w:bookmarkStart w:id="227" w:name="_Toc423425006"/>
      <w:r>
        <w:instrText>Поддержка Microsoft Azure (План)</w:instrText>
      </w:r>
      <w:bookmarkEnd w:id="227"/>
      <w:r>
        <w:instrText>" \l 3</w:instrText>
      </w:r>
      <w:r>
        <w:fldChar w:fldCharType="end"/>
      </w:r>
    </w:p>
    <w:p w:rsidR="000F6AB8" w:rsidRDefault="0048779D">
      <w:pPr>
        <w:pStyle w:val="ProductList-Offering1SubSection"/>
      </w:pPr>
      <w:bookmarkStart w:id="228" w:name="_Sec706"/>
      <w:r>
        <w:t>1. Период доступности Продуктов</w:t>
      </w:r>
      <w:bookmarkEnd w:id="228"/>
    </w:p>
    <w:tbl>
      <w:tblPr>
        <w:tblStyle w:val="PURTable"/>
        <w:tblW w:w="0" w:type="dxa"/>
        <w:tblLook w:val="04A0" w:firstRow="1" w:lastRow="0" w:firstColumn="1" w:lastColumn="0" w:noHBand="0" w:noVBand="1"/>
      </w:tblPr>
      <w:tblGrid>
        <w:gridCol w:w="4500"/>
        <w:gridCol w:w="808"/>
        <w:gridCol w:w="777"/>
        <w:gridCol w:w="793"/>
        <w:gridCol w:w="807"/>
        <w:gridCol w:w="827"/>
        <w:gridCol w:w="820"/>
        <w:gridCol w:w="798"/>
        <w:gridCol w:w="786"/>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50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Стандартная поддержка Azure Active</w:t>
            </w:r>
            <w:r>
              <w:fldChar w:fldCharType="begin"/>
            </w:r>
            <w:r>
              <w:instrText xml:space="preserve"> XE "Стандартная поддержка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r>
      <w:tr w:rsidR="000F6AB8">
        <w:tc>
          <w:tcPr>
            <w:tcW w:w="50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r>
    </w:tbl>
    <w:p w:rsidR="000F6AB8" w:rsidRDefault="0048779D">
      <w:pPr>
        <w:pStyle w:val="ProductList-Offering1SubSection"/>
      </w:pPr>
      <w:bookmarkStart w:id="229" w:name="_Sec761"/>
      <w:r>
        <w:t>2. Существенные условия для продуктов</w:t>
      </w:r>
      <w:bookmarkEnd w:id="229"/>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97">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Веб-службы, в отношении которых допускается продленный срок в соответствии с положениями лицензионного соглашения Enterprise и Enterprise Subscription.         "</w:instrText>
            </w:r>
            <w:r w:rsidRPr="00721CA3">
              <w:rPr>
                <w:color w:val="0563C1"/>
              </w:rPr>
              <w:fldChar w:fldCharType="separate"/>
            </w:r>
            <w:r>
              <w:rPr>
                <w:color w:val="0563C1"/>
              </w:rPr>
              <w:t>Право на продленный срок</w:t>
            </w:r>
            <w:r w:rsidRPr="00721CA3">
              <w:rPr>
                <w:color w:val="0563C1"/>
              </w:rPr>
              <w:fldChar w:fldCharType="end"/>
            </w:r>
            <w:r>
              <w:t>. Все</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 xml:space="preserve">Право на сокращение: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Предложения поддержки Microsoft Azure</w:t>
      </w:r>
    </w:p>
    <w:p w:rsidR="000F6AB8" w:rsidRDefault="0048779D">
      <w:pPr>
        <w:pStyle w:val="ProductList-Body"/>
      </w:pPr>
      <w:r>
        <w:t xml:space="preserve">Дополнительные сведения о предложениях поддержки для Microsoft Azure доступны на веб-странице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F6AB8" w:rsidRDefault="000F6AB8">
            <w:pPr>
              <w:pStyle w:val="PURBreadcrumb"/>
            </w:pPr>
          </w:p>
          <w:tbl>
            <w:tblPr>
              <w:tblW w:w="0" w:type="dxa"/>
              <w:tblLook w:val="04A0" w:firstRow="1" w:lastRow="0" w:firstColumn="1" w:lastColumn="0" w:noHBand="0" w:noVBand="1"/>
            </w:tblPr>
            <w:tblGrid>
              <w:gridCol w:w="10800"/>
            </w:tblGrid>
            <w:tr w:rsidR="000F6AB8">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TableBody"/>
            </w:pPr>
          </w:p>
        </w:tc>
      </w:tr>
    </w:tbl>
    <w:p w:rsidR="000F6AB8" w:rsidRDefault="0048779D">
      <w:pPr>
        <w:pStyle w:val="ProductList-Offering2HeadingNoBorder"/>
      </w:pPr>
      <w:bookmarkStart w:id="230" w:name="_Sec627"/>
      <w:r>
        <w:t>Служба архивации Microsoft Azure (План)</w:t>
      </w:r>
      <w:bookmarkEnd w:id="230"/>
      <w:r>
        <w:fldChar w:fldCharType="begin"/>
      </w:r>
      <w:r>
        <w:instrText xml:space="preserve"> TC "</w:instrText>
      </w:r>
      <w:bookmarkStart w:id="231" w:name="_Toc423425007"/>
      <w:r>
        <w:instrText>Служба архивации Microsoft Azure (План)</w:instrText>
      </w:r>
      <w:bookmarkEnd w:id="231"/>
      <w:r>
        <w:instrText>" \l 3</w:instrText>
      </w:r>
      <w:r>
        <w:fldChar w:fldCharType="end"/>
      </w:r>
    </w:p>
    <w:p w:rsidR="000F6AB8" w:rsidRDefault="0048779D">
      <w:pPr>
        <w:pStyle w:val="ProductList-Offering1SubSection"/>
      </w:pPr>
      <w:bookmarkStart w:id="232" w:name="_Sec707"/>
      <w:r>
        <w:t>1. Период доступности Продуктов</w:t>
      </w:r>
      <w:bookmarkEnd w:id="232"/>
    </w:p>
    <w:tbl>
      <w:tblPr>
        <w:tblStyle w:val="PURTable"/>
        <w:tblW w:w="0" w:type="dxa"/>
        <w:tblLook w:val="04A0" w:firstRow="1" w:lastRow="0" w:firstColumn="1" w:lastColumn="0" w:noHBand="0" w:noVBand="1"/>
      </w:tblPr>
      <w:tblGrid>
        <w:gridCol w:w="4463"/>
        <w:gridCol w:w="812"/>
        <w:gridCol w:w="784"/>
        <w:gridCol w:w="799"/>
        <w:gridCol w:w="811"/>
        <w:gridCol w:w="830"/>
        <w:gridCol w:w="823"/>
        <w:gridCol w:w="803"/>
        <w:gridCol w:w="791"/>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5020" w:type="dxa"/>
            <w:tcBorders>
              <w:top w:val="single" w:sz="6" w:space="0" w:color="FFFFFF"/>
              <w:left w:val="none" w:sz="4" w:space="0" w:color="6E6E6E"/>
              <w:bottom w:val="none" w:sz="4" w:space="0" w:color="BFBFBF"/>
              <w:right w:val="none" w:sz="4" w:space="0" w:color="6E6E6E"/>
            </w:tcBorders>
          </w:tcPr>
          <w:p w:rsidR="000F6AB8" w:rsidRDefault="0048779D">
            <w:pPr>
              <w:pStyle w:val="ProductList-TableBody"/>
            </w:pPr>
            <w:r>
              <w:t>Служба архивации Microsoft Azure</w:t>
            </w:r>
            <w:r>
              <w:fldChar w:fldCharType="begin"/>
            </w:r>
            <w:r>
              <w:instrText xml:space="preserve"> XE "Служба архивации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r>
    </w:tbl>
    <w:p w:rsidR="000F6AB8" w:rsidRDefault="0048779D">
      <w:pPr>
        <w:pStyle w:val="ProductList-Body"/>
      </w:pPr>
      <w:r>
        <w:t xml:space="preserve"> </w:t>
      </w:r>
    </w:p>
    <w:p w:rsidR="000F6AB8" w:rsidRDefault="0048779D">
      <w:pPr>
        <w:pStyle w:val="ProductList-Offering1SubSection"/>
      </w:pPr>
      <w:bookmarkStart w:id="233" w:name="_Sec762"/>
      <w:r>
        <w:t>2. Существенные условия для продуктов</w:t>
      </w:r>
      <w:bookmarkEnd w:id="233"/>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99">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Веб-службы, в отношении которых допускается продленный срок в соответствии с положениями лицензионного соглашения Enterprise и Enterprise Subscription.         "</w:instrText>
            </w:r>
            <w:r w:rsidRPr="00721CA3">
              <w:rPr>
                <w:color w:val="0563C1"/>
              </w:rPr>
              <w:fldChar w:fldCharType="separate"/>
            </w:r>
            <w:r>
              <w:rPr>
                <w:color w:val="0563C1"/>
              </w:rPr>
              <w:t>Право на продленный срок</w:t>
            </w:r>
            <w:r w:rsidRPr="00721CA3">
              <w:rPr>
                <w:color w:val="0563C1"/>
              </w:rPr>
              <w:fldChar w:fldCharType="end"/>
            </w:r>
            <w:r>
              <w:t>. Все</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Все</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Первоначальный объем</w:t>
      </w:r>
    </w:p>
    <w:p w:rsidR="000F6AB8" w:rsidRDefault="0048779D">
      <w:pPr>
        <w:pStyle w:val="ProductList-Body"/>
      </w:pPr>
      <w:r>
        <w:t>Каждый заказ Службы архивации Microsoft Azure включает в себя приобретение Первоначального объема услуг. Стоимость услуг,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Минимальный заказ в денежном эквиваленте.</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0F6AB8">
      <w:pPr>
        <w:pStyle w:val="ProductList-ClauseHeading"/>
      </w:pPr>
    </w:p>
    <w:p w:rsidR="000F6AB8" w:rsidRDefault="0048779D">
      <w:pPr>
        <w:pStyle w:val="ProductList-Offering2HeadingNoBorder"/>
      </w:pPr>
      <w:bookmarkStart w:id="234" w:name="_Sec628"/>
      <w:r>
        <w:t>Microsoft Azure Site Recovery (план)</w:t>
      </w:r>
      <w:bookmarkEnd w:id="234"/>
      <w:r>
        <w:fldChar w:fldCharType="begin"/>
      </w:r>
      <w:r>
        <w:instrText xml:space="preserve"> TC "</w:instrText>
      </w:r>
      <w:bookmarkStart w:id="235" w:name="_Toc423425008"/>
      <w:r>
        <w:instrText>Microsoft Azure Site Recovery (план)</w:instrText>
      </w:r>
      <w:bookmarkEnd w:id="235"/>
      <w:r>
        <w:instrText>" \l 3</w:instrText>
      </w:r>
      <w:r>
        <w:fldChar w:fldCharType="end"/>
      </w:r>
    </w:p>
    <w:p w:rsidR="000F6AB8" w:rsidRDefault="0048779D">
      <w:pPr>
        <w:pStyle w:val="ProductList-Offering1SubSection"/>
      </w:pPr>
      <w:bookmarkStart w:id="236" w:name="_Sec708"/>
      <w:r>
        <w:t>1. Период доступности Продуктов</w:t>
      </w:r>
      <w:bookmarkEnd w:id="236"/>
    </w:p>
    <w:p w:rsidR="000F6AB8" w:rsidRDefault="0048779D">
      <w:pPr>
        <w:pStyle w:val="ProductList-Body"/>
      </w:pPr>
      <w:r>
        <w:t xml:space="preserve"> </w:t>
      </w:r>
    </w:p>
    <w:tbl>
      <w:tblPr>
        <w:tblStyle w:val="PURTable"/>
        <w:tblW w:w="0" w:type="dxa"/>
        <w:tblLook w:val="04A0" w:firstRow="1" w:lastRow="0" w:firstColumn="1" w:lastColumn="0" w:noHBand="0" w:noVBand="1"/>
      </w:tblPr>
      <w:tblGrid>
        <w:gridCol w:w="4486"/>
        <w:gridCol w:w="809"/>
        <w:gridCol w:w="780"/>
        <w:gridCol w:w="795"/>
        <w:gridCol w:w="809"/>
        <w:gridCol w:w="828"/>
        <w:gridCol w:w="821"/>
        <w:gridCol w:w="800"/>
        <w:gridCol w:w="788"/>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5020" w:type="dxa"/>
            <w:tcBorders>
              <w:top w:val="single" w:sz="6" w:space="0" w:color="FFFFFF"/>
              <w:left w:val="none" w:sz="4" w:space="0" w:color="6E6E6E"/>
              <w:bottom w:val="none" w:sz="4" w:space="0" w:color="BFBFBF"/>
              <w:right w:val="none" w:sz="4" w:space="0" w:color="6E6E6E"/>
            </w:tcBorders>
          </w:tcPr>
          <w:p w:rsidR="000F6AB8" w:rsidRDefault="0048779D">
            <w:pPr>
              <w:pStyle w:val="ProductList-TableBody"/>
            </w:pPr>
            <w:r>
              <w:t>Восстановление сайта Microsoft Azure</w:t>
            </w:r>
            <w:r>
              <w:fldChar w:fldCharType="begin"/>
            </w:r>
            <w:r>
              <w:instrText xml:space="preserve"> XE "Восстановление сайта Microsoft Azure" </w:instrText>
            </w:r>
            <w:r>
              <w:fldChar w:fldCharType="end"/>
            </w:r>
          </w:p>
          <w:p w:rsidR="000F6AB8" w:rsidRDefault="0048779D">
            <w:pPr>
              <w:pStyle w:val="ProductList-TableBody"/>
            </w:pPr>
            <w:r>
              <w:t xml:space="preserve"> (для Собственного сайта Клиента)</w:t>
            </w:r>
          </w:p>
        </w:tc>
        <w:tc>
          <w:tcPr>
            <w:tcW w:w="860" w:type="dxa"/>
            <w:tcBorders>
              <w:top w:val="single" w:sz="6" w:space="0" w:color="FFFFFF"/>
              <w:left w:val="none" w:sz="4" w:space="0" w:color="6E6E6E"/>
              <w:bottom w:val="none"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r>
    </w:tbl>
    <w:p w:rsidR="000F6AB8" w:rsidRDefault="0048779D">
      <w:pPr>
        <w:pStyle w:val="ProductList-Body"/>
      </w:pPr>
      <w:r>
        <w:t xml:space="preserve"> </w:t>
      </w:r>
    </w:p>
    <w:p w:rsidR="000F6AB8" w:rsidRDefault="0048779D">
      <w:pPr>
        <w:pStyle w:val="ProductList-Offering1SubSection"/>
      </w:pPr>
      <w:bookmarkStart w:id="237" w:name="_Sec763"/>
      <w:r>
        <w:t>2. Существенные условия для продуктов</w:t>
      </w:r>
      <w:bookmarkEnd w:id="237"/>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00">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Веб-службы, в отношении которых допускается продленный срок в соответствии с положениями лицензионного соглашения Enterprise и Enterprise Subscription.         "</w:instrText>
            </w:r>
            <w:r w:rsidRPr="00721CA3">
              <w:rPr>
                <w:color w:val="0563C1"/>
              </w:rPr>
              <w:fldChar w:fldCharType="separate"/>
            </w:r>
            <w:r>
              <w:rPr>
                <w:color w:val="0563C1"/>
              </w:rPr>
              <w:t>Право на продленный срок</w:t>
            </w:r>
            <w:r w:rsidRPr="00721CA3">
              <w:rPr>
                <w:color w:val="0563C1"/>
              </w:rPr>
              <w:fldChar w:fldCharType="end"/>
            </w:r>
            <w:r>
              <w:t>. Все</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 xml:space="preserve">Необходимое условие: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Все</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rsidRPr="00721CA3">
              <w:rPr>
                <w:color w:val="0563C1"/>
              </w:rPr>
              <w:fldChar w:fldCharType="separate"/>
            </w:r>
            <w:r>
              <w:rPr>
                <w:color w:val="0563C1"/>
              </w:rPr>
              <w:t>Право на сокращение (SCE)</w:t>
            </w:r>
            <w:r w:rsidRPr="00721CA3">
              <w:rPr>
                <w:color w:val="0563C1"/>
              </w:rPr>
              <w:fldChar w:fldCharType="end"/>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Первоначальный объем</w:t>
      </w:r>
    </w:p>
    <w:p w:rsidR="000F6AB8" w:rsidRDefault="0048779D">
      <w:pPr>
        <w:pStyle w:val="ProductList-Body"/>
      </w:pPr>
      <w:r>
        <w:t>Каждый заказ службы Azure Site Recovery в качестве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Минимальный заказ в денежном эквиваленте.</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238" w:name="_Sec657"/>
      <w:r>
        <w:t>Enterprise Mobility Suite (план)</w:t>
      </w:r>
      <w:bookmarkEnd w:id="238"/>
      <w:r>
        <w:fldChar w:fldCharType="begin"/>
      </w:r>
      <w:r>
        <w:instrText xml:space="preserve"> TC "</w:instrText>
      </w:r>
      <w:bookmarkStart w:id="239" w:name="_Toc423425009"/>
      <w:r>
        <w:instrText>Enterprise Mobility Suite (план)</w:instrText>
      </w:r>
      <w:bookmarkEnd w:id="239"/>
      <w:r>
        <w:instrText>" \l 3</w:instrText>
      </w:r>
      <w:r>
        <w:fldChar w:fldCharType="end"/>
      </w:r>
    </w:p>
    <w:p w:rsidR="000F6AB8" w:rsidRDefault="0048779D">
      <w:pPr>
        <w:pStyle w:val="ProductList-Offering1SubSection"/>
      </w:pPr>
      <w:bookmarkStart w:id="240" w:name="_Sec709"/>
      <w:r>
        <w:t>1. Период доступности Продуктов</w:t>
      </w:r>
      <w:bookmarkEnd w:id="240"/>
    </w:p>
    <w:tbl>
      <w:tblPr>
        <w:tblStyle w:val="PURTable"/>
        <w:tblW w:w="0" w:type="dxa"/>
        <w:tblLook w:val="04A0" w:firstRow="1" w:lastRow="0" w:firstColumn="1" w:lastColumn="0" w:noHBand="0" w:noVBand="1"/>
      </w:tblPr>
      <w:tblGrid>
        <w:gridCol w:w="4483"/>
        <w:gridCol w:w="809"/>
        <w:gridCol w:w="780"/>
        <w:gridCol w:w="796"/>
        <w:gridCol w:w="809"/>
        <w:gridCol w:w="829"/>
        <w:gridCol w:w="822"/>
        <w:gridCol w:w="800"/>
        <w:gridCol w:w="788"/>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5020" w:type="dxa"/>
            <w:tcBorders>
              <w:top w:val="single" w:sz="6" w:space="0" w:color="FFFFFF"/>
              <w:left w:val="none" w:sz="4" w:space="0" w:color="6E6E6E"/>
              <w:bottom w:val="dashed" w:sz="4" w:space="0" w:color="BFBFBF"/>
              <w:right w:val="none" w:sz="4" w:space="0" w:color="6E6E6E"/>
            </w:tcBorders>
          </w:tcPr>
          <w:p w:rsidR="000F6AB8" w:rsidRDefault="0048779D" w:rsidP="00CE71AE">
            <w:pPr>
              <w:pStyle w:val="ProductList-TableBody"/>
            </w:pPr>
            <w:r>
              <w:t>Enterprise Mobility Suite</w:t>
            </w:r>
            <w:r>
              <w:fldChar w:fldCharType="begin"/>
            </w:r>
            <w:r>
              <w:instrText xml:space="preserve"> XE "Enterprise Mobility Suite"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базовая веб-служба         "</w:instrText>
            </w:r>
            <w:r w:rsidRPr="00CE71AE">
              <w:rPr>
                <w:color w:val="000000" w:themeColor="text1"/>
              </w:rPr>
              <w:fldChar w:fldCharType="separate"/>
            </w:r>
            <w:r w:rsidRPr="00CE71AE">
              <w:rPr>
                <w:color w:val="000000" w:themeColor="text1"/>
              </w:rPr>
              <w:t>EO</w:t>
            </w:r>
            <w:r w:rsidRPr="00CE71A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Enterprise Mobility Suite Add On</w:t>
            </w:r>
            <w:r>
              <w:fldChar w:fldCharType="begin"/>
            </w:r>
            <w:r>
              <w:instrText xml:space="preserve"> XE "Enterprise Mobility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базовая веб-служба         "</w:instrText>
            </w:r>
            <w:r w:rsidRPr="00CE71AE">
              <w:rPr>
                <w:color w:val="000000" w:themeColor="text1"/>
              </w:rPr>
              <w:fldChar w:fldCharType="separate"/>
            </w:r>
            <w:r w:rsidRPr="00CE71AE">
              <w:rPr>
                <w:color w:val="000000" w:themeColor="text1"/>
              </w:rPr>
              <w:t>EO</w:t>
            </w:r>
            <w:r w:rsidRPr="00CE71A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Enterprise Mobility Suite From SA</w:t>
            </w:r>
            <w:r>
              <w:fldChar w:fldCharType="begin"/>
            </w:r>
            <w:r>
              <w:instrText xml:space="preserve"> XE "Enterprise Mobility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базовая веб-служба         "</w:instrText>
            </w:r>
            <w:r w:rsidRPr="00CE71AE">
              <w:rPr>
                <w:color w:val="000000" w:themeColor="text1"/>
              </w:rPr>
              <w:fldChar w:fldCharType="separate"/>
            </w:r>
            <w:r w:rsidRPr="00CE71AE">
              <w:rPr>
                <w:color w:val="000000" w:themeColor="text1"/>
              </w:rPr>
              <w:t>EO</w:t>
            </w:r>
            <w:r w:rsidRPr="00CE71A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bl>
    <w:p w:rsidR="000F6AB8" w:rsidRDefault="0048779D">
      <w:pPr>
        <w:pStyle w:val="ProductList-Body"/>
      </w:pPr>
      <w:r>
        <w:t xml:space="preserve"> </w:t>
      </w:r>
    </w:p>
    <w:p w:rsidR="000F6AB8" w:rsidRDefault="0048779D">
      <w:pPr>
        <w:pStyle w:val="ProductList-Offering1SubSection"/>
      </w:pPr>
      <w:bookmarkStart w:id="241" w:name="_Sec764"/>
      <w:r>
        <w:t>2. Существенные условия для продуктов</w:t>
      </w:r>
      <w:bookmarkEnd w:id="241"/>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01">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Веб-службы, в отношении которых допускается продленный срок в соответствии с положениями лицензионного соглашения Enterprise и Enterprise Subscription.         "</w:instrText>
            </w:r>
            <w:r w:rsidRPr="00721CA3">
              <w:rPr>
                <w:color w:val="0563C1"/>
              </w:rPr>
              <w:fldChar w:fldCharType="separate"/>
            </w:r>
            <w:r>
              <w:rPr>
                <w:color w:val="0563C1"/>
              </w:rPr>
              <w:t>Право на продленный срок</w:t>
            </w:r>
            <w:r w:rsidRPr="00721CA3">
              <w:rPr>
                <w:color w:val="0563C1"/>
              </w:rPr>
              <w:fldChar w:fldCharType="end"/>
            </w:r>
            <w:r>
              <w:t>. Все</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Право на приобретение Подписной лицензии «на пользователя» дополнительного компонента</w:t>
      </w:r>
    </w:p>
    <w:p w:rsidR="000F6AB8" w:rsidRDefault="0048779D">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rsidR="000F6AB8" w:rsidRDefault="0048779D">
      <w:pPr>
        <w:pStyle w:val="ProductList-Body"/>
      </w:pPr>
      <w:r>
        <w:t xml:space="preserve"> </w:t>
      </w:r>
    </w:p>
    <w:p w:rsidR="000F6AB8" w:rsidRDefault="0048779D">
      <w:pPr>
        <w:pStyle w:val="ProductList-ClauseHeading"/>
      </w:pPr>
      <w:r>
        <w:t>2.2 Соответствующие лицензии и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72"/>
        <w:gridCol w:w="5444"/>
      </w:tblGrid>
      <w:tr w:rsidR="000F6A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Подписная лицензия «на пользователя» на Add-on</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F6AB8" w:rsidRDefault="0048779D">
            <w:pPr>
              <w:pStyle w:val="ProductList-TableBody"/>
            </w:pPr>
            <w:r>
              <w:t xml:space="preserve"> </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F6AB8" w:rsidRDefault="0048779D">
            <w:pPr>
              <w:pStyle w:val="ProductList-TableBody"/>
            </w:pPr>
            <w:r>
              <w:t xml:space="preserve"> </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F6AB8" w:rsidRDefault="0048779D">
            <w:pPr>
              <w:pStyle w:val="ProductList-TableBody"/>
            </w:pPr>
            <w:r>
              <w:t xml:space="preserve"> </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Лицензия Core CAL Suite Bridge для Office 365 и Microsoft Intune</w:t>
            </w:r>
            <w:r>
              <w:fldChar w:fldCharType="begin"/>
            </w:r>
            <w:r>
              <w:instrText xml:space="preserve"> XE "Лицензия 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F6AB8" w:rsidRDefault="0048779D">
            <w:pPr>
              <w:pStyle w:val="ProductList-TableBody"/>
            </w:pPr>
            <w:r>
              <w:t>Enterprise Mobility Suite</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F6AB8" w:rsidRDefault="0048779D">
            <w:pPr>
              <w:pStyle w:val="ProductList-TableBody"/>
            </w:pPr>
            <w:r>
              <w:t xml:space="preserve"> </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Лицензия Enterprise CAL Suite Bridge для Office 365 и Microsoft Intune</w:t>
            </w:r>
            <w:r>
              <w:fldChar w:fldCharType="begin"/>
            </w:r>
            <w:r>
              <w:instrText xml:space="preserve"> XE "Лицензия Enterprise CAL Suite Bridge для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2.3 Ограничения на приобретение дополнительной Подписной лицензии «на пользователя»</w:t>
      </w:r>
    </w:p>
    <w:p w:rsidR="000F6AB8" w:rsidRDefault="0048779D">
      <w:pPr>
        <w:pStyle w:val="ProductList-Body"/>
      </w:pPr>
      <w:r>
        <w:t>Для каждой Соответствующей лицензии (или набора Соответствующих лицензий) можно приобрести только одну дополнительную Подписную лицензию «на пользователя».</w:t>
      </w:r>
    </w:p>
    <w:p w:rsidR="000F6AB8" w:rsidRDefault="0048779D">
      <w:pPr>
        <w:pStyle w:val="ProductList-Body"/>
      </w:pPr>
      <w:r>
        <w:t xml:space="preserve"> </w:t>
      </w:r>
    </w:p>
    <w:p w:rsidR="000F6AB8" w:rsidRDefault="0048779D">
      <w:pPr>
        <w:pStyle w:val="ProductList-Body"/>
      </w:pPr>
      <w:r>
        <w:t>Клиенты могут приобрести дополнительные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rsidR="000F6AB8" w:rsidRDefault="0048779D">
      <w:pPr>
        <w:pStyle w:val="ProductList-Body"/>
      </w:pPr>
      <w:r>
        <w:t xml:space="preserve"> </w:t>
      </w:r>
    </w:p>
    <w:p w:rsidR="000F6AB8" w:rsidRDefault="0048779D">
      <w:pPr>
        <w:pStyle w:val="ProductList-Body"/>
      </w:pPr>
      <w:r>
        <w:t>Клиенты, заключившие соглашение Campus и School, могут приобрести соответствующую Подписную лицензию «на пользователя» для Enterprise Mobility Suite для своих Пользователей в количестве, не превышающем число их Соответствующих ПК, при условии наличия покрытия для Соответствующих лицензий.</w:t>
      </w:r>
    </w:p>
    <w:p w:rsidR="000F6AB8" w:rsidRDefault="0048779D">
      <w:pPr>
        <w:pStyle w:val="ProductList-Body"/>
      </w:pPr>
      <w:r>
        <w:t xml:space="preserve"> </w:t>
      </w:r>
    </w:p>
    <w:p w:rsidR="000F6AB8" w:rsidRDefault="0048779D">
      <w:pPr>
        <w:pStyle w:val="ProductList-ClauseHeading"/>
      </w:pPr>
      <w:r>
        <w:t>2.4 Право на приобретение Подписных лицензий «на пользователя» Enterprise Mobility Suite From SA User SL</w:t>
      </w:r>
    </w:p>
    <w:p w:rsidR="000F6AB8" w:rsidRDefault="0048779D">
      <w:pPr>
        <w:pStyle w:val="ProductList-Body"/>
      </w:pPr>
      <w:r>
        <w:t xml:space="preserve">Лицензии From SA User SL можно приобрести для перевода полностью оплаченных бессрочных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Лицензий</w:t>
      </w:r>
      <w:r w:rsidRPr="00721CA3">
        <w:rPr>
          <w:color w:val="0563C1"/>
        </w:rPr>
        <w:fldChar w:fldCharType="end"/>
      </w:r>
      <w:r>
        <w:t xml:space="preserve"> с действующим покрытием SA («Соответствующие лицензии») на Продукты, указанные в таблице ниже. Подписные лицензии на Продукты могут также быть переведены с помощью соответствующей лицензии From SA User SL, если Подписная лицензия была куплена как минимум за три года до покупки лицензии From SA User SL. Для перехода с помощью лицензии From SA User SL требуются лицензии CAL Suite Bridge, указанные в таблице.</w:t>
      </w:r>
    </w:p>
    <w:tbl>
      <w:tblPr>
        <w:tblStyle w:val="PURTable"/>
        <w:tblW w:w="0" w:type="dxa"/>
        <w:tblLook w:val="04A0" w:firstRow="1" w:lastRow="0" w:firstColumn="1" w:lastColumn="0" w:noHBand="0" w:noVBand="1"/>
      </w:tblPr>
      <w:tblGrid>
        <w:gridCol w:w="3661"/>
        <w:gridCol w:w="3659"/>
        <w:gridCol w:w="3596"/>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Требуемая лицензия CAL Suite Bridge</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Лицензия Core CAL Bridge для Enterprise Mobility Suite </w:t>
            </w:r>
            <w:r>
              <w:rPr>
                <w:vertAlign w:val="superscript"/>
              </w:rPr>
              <w:t>2,3</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Enterprise CAL Bridge для Enterprise Mobility Suite</w:t>
            </w:r>
            <w:r>
              <w:rPr>
                <w:vertAlign w:val="superscript"/>
              </w:rPr>
              <w:t>2,4</w:t>
            </w:r>
          </w:p>
        </w:tc>
      </w:tr>
    </w:tbl>
    <w:p w:rsidR="000F6AB8" w:rsidRDefault="0048779D">
      <w:pPr>
        <w:pStyle w:val="ProductList-Body"/>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rsidR="000F6AB8" w:rsidRDefault="0048779D">
      <w:pPr>
        <w:pStyle w:val="ProductList-Body"/>
      </w:pPr>
      <w:r>
        <w:rPr>
          <w:vertAlign w:val="superscript"/>
        </w:rPr>
        <w:t>2</w:t>
      </w:r>
      <w:r>
        <w:t>Требуется приобрести только в дату годовщины соглашения о регистрации.</w:t>
      </w:r>
    </w:p>
    <w:p w:rsidR="000F6AB8" w:rsidRDefault="0048779D">
      <w:pPr>
        <w:pStyle w:val="ProductList-Body"/>
      </w:pPr>
      <w:r>
        <w:rPr>
          <w:vertAlign w:val="superscript"/>
        </w:rPr>
        <w:t>3</w:t>
      </w:r>
      <w:r>
        <w:t xml:space="preserve">Покупка не требуется для пользователей, имеющих лицензию на Office 365 (для предприятий и государственных организаций E1, E3, E4) </w:t>
      </w:r>
    </w:p>
    <w:p w:rsidR="000F6AB8" w:rsidRDefault="0048779D">
      <w:pPr>
        <w:pStyle w:val="ProductList-Body"/>
      </w:pPr>
      <w:r>
        <w:rPr>
          <w:vertAlign w:val="superscript"/>
        </w:rPr>
        <w:t>4</w:t>
      </w:r>
      <w:r>
        <w:t>Покупка не требуется для пользователей, имеющих лицензию на Office 365 (для предприятий и государственных организаций E3, E4)</w:t>
      </w:r>
    </w:p>
    <w:p w:rsidR="000F6AB8" w:rsidRDefault="0048779D">
      <w:pPr>
        <w:pStyle w:val="ProductList-Body"/>
      </w:pPr>
      <w:r>
        <w:t xml:space="preserve"> </w:t>
      </w:r>
    </w:p>
    <w:p w:rsidR="000F6AB8" w:rsidRDefault="0048779D">
      <w:pPr>
        <w:pStyle w:val="ProductList-ClauseHeading"/>
      </w:pPr>
      <w:r>
        <w:t>2.5 Переходы на лицензии From SA User SL</w:t>
      </w:r>
    </w:p>
    <w:p w:rsidR="000F6AB8" w:rsidRDefault="0048779D">
      <w:pPr>
        <w:pStyle w:val="ProductList-Body"/>
      </w:pPr>
      <w:r>
        <w:t>При переходе на лицензии From SA User SL для каждой Соответствующей лицензии на устройство, для которой выполняется переход, можно приобрести только одну лицензию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компьютеров.</w:t>
      </w:r>
    </w:p>
    <w:p w:rsidR="000F6AB8" w:rsidRDefault="0048779D">
      <w:pPr>
        <w:pStyle w:val="ProductList-Body"/>
      </w:pPr>
      <w:r>
        <w:t xml:space="preserve"> </w:t>
      </w:r>
    </w:p>
    <w:p w:rsidR="000F6AB8" w:rsidRDefault="0048779D">
      <w:pPr>
        <w:pStyle w:val="ProductList-ClauseHeading"/>
      </w:pPr>
      <w:r>
        <w:t>2.6 Преимущества в рамках программы Software Assurance для лицензий Enterprise Mobility Suite From SA User SL</w:t>
      </w:r>
    </w:p>
    <w:p w:rsidR="000F6AB8" w:rsidRDefault="0048779D">
      <w:pPr>
        <w:pStyle w:val="ProductList-Body"/>
      </w:pPr>
      <w:r>
        <w:t>Лицензии Enterprise Mobility Suite From SA User SL дают Клиенту право на преимущества в рамках программы Software Assurance на основе Соответствующих лицензий, для которых выполняется переход.</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242" w:name="_Sec658"/>
      <w:r>
        <w:t>Azure Active Directory (План)</w:t>
      </w:r>
      <w:bookmarkEnd w:id="242"/>
      <w:r>
        <w:fldChar w:fldCharType="begin"/>
      </w:r>
      <w:r>
        <w:instrText xml:space="preserve"> TC "</w:instrText>
      </w:r>
      <w:bookmarkStart w:id="243" w:name="_Toc423425010"/>
      <w:r>
        <w:instrText>Azure Active Directory (План)</w:instrText>
      </w:r>
      <w:bookmarkEnd w:id="243"/>
      <w:r>
        <w:instrText>" \l 3</w:instrText>
      </w:r>
      <w:r>
        <w:fldChar w:fldCharType="end"/>
      </w:r>
    </w:p>
    <w:p w:rsidR="000F6AB8" w:rsidRDefault="0048779D">
      <w:pPr>
        <w:pStyle w:val="ProductList-Offering1SubSection"/>
      </w:pPr>
      <w:bookmarkStart w:id="244" w:name="_Sec710"/>
      <w:r>
        <w:t>1. Период доступности Продуктов</w:t>
      </w:r>
      <w:bookmarkEnd w:id="244"/>
    </w:p>
    <w:tbl>
      <w:tblPr>
        <w:tblStyle w:val="PURTable"/>
        <w:tblW w:w="0" w:type="dxa"/>
        <w:tblLook w:val="04A0" w:firstRow="1" w:lastRow="0" w:firstColumn="1" w:lastColumn="0" w:noHBand="0" w:noVBand="1"/>
      </w:tblPr>
      <w:tblGrid>
        <w:gridCol w:w="4459"/>
        <w:gridCol w:w="811"/>
        <w:gridCol w:w="783"/>
        <w:gridCol w:w="798"/>
        <w:gridCol w:w="811"/>
        <w:gridCol w:w="830"/>
        <w:gridCol w:w="823"/>
        <w:gridCol w:w="803"/>
        <w:gridCol w:w="798"/>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rsidTr="00CE71AE">
        <w:tc>
          <w:tcPr>
            <w:tcW w:w="50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CE71AE">
            <w:pPr>
              <w:pStyle w:val="ProductList-TableBody"/>
              <w:jc w:val="center"/>
              <w:rPr>
                <w:color w:val="000000" w:themeColor="text1"/>
              </w:rPr>
            </w:pPr>
            <w:r w:rsidRPr="00CE71AE">
              <w:rPr>
                <w:color w:val="000000" w:themeColor="text1"/>
              </w:rPr>
              <w:t>A,</w:t>
            </w:r>
            <w:r w:rsidRPr="00CE71AE">
              <w:rPr>
                <w:color w:val="000000" w:themeColor="text1"/>
              </w:rPr>
              <w:fldChar w:fldCharType="begin"/>
            </w:r>
            <w:r w:rsidRPr="00CE71AE">
              <w:rPr>
                <w:color w:val="000000" w:themeColor="text1"/>
              </w:rPr>
              <w:instrText>AutoTextList  \s NoStyle \t " : предложение Student         "</w:instrText>
            </w:r>
            <w:r w:rsidRPr="00CE71AE">
              <w:rPr>
                <w:color w:val="000000" w:themeColor="text1"/>
              </w:rPr>
              <w:fldChar w:fldCharType="separate"/>
            </w:r>
            <w:r w:rsidRPr="00CE71AE">
              <w:rPr>
                <w:color w:val="000000" w:themeColor="text1"/>
              </w:rPr>
              <w:t>ST</w:t>
            </w:r>
            <w:r w:rsidRPr="00CE71AE">
              <w:rPr>
                <w:color w:val="000000" w:themeColor="text1"/>
              </w:rPr>
              <w:fldChar w:fldCharType="end"/>
            </w:r>
            <w:r w:rsidR="0048779D" w:rsidRPr="00CE71AE">
              <w:rPr>
                <w:color w:val="000000" w:themeColor="text1"/>
              </w:rPr>
              <w:t xml:space="preserve"> </w:t>
            </w:r>
          </w:p>
        </w:tc>
      </w:tr>
      <w:tr w:rsidR="000F6AB8">
        <w:tc>
          <w:tcPr>
            <w:tcW w:w="50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CE71AE">
            <w:pPr>
              <w:pStyle w:val="ProductList-TableBody"/>
              <w:jc w:val="center"/>
              <w:rPr>
                <w:color w:val="000000" w:themeColor="text1"/>
              </w:rPr>
            </w:pPr>
            <w:r w:rsidRPr="00CE71AE">
              <w:rPr>
                <w:color w:val="000000" w:themeColor="text1"/>
              </w:rPr>
              <w:t>A,</w:t>
            </w:r>
            <w:r w:rsidRPr="00CE71AE">
              <w:rPr>
                <w:color w:val="000000" w:themeColor="text1"/>
              </w:rPr>
              <w:fldChar w:fldCharType="begin"/>
            </w:r>
            <w:r w:rsidRPr="00CE71AE">
              <w:rPr>
                <w:color w:val="000000" w:themeColor="text1"/>
              </w:rPr>
              <w:instrText>AutoTextList  \s NoStyle \t " : предложение Student         "</w:instrText>
            </w:r>
            <w:r w:rsidRPr="00CE71AE">
              <w:rPr>
                <w:color w:val="000000" w:themeColor="text1"/>
              </w:rPr>
              <w:fldChar w:fldCharType="separate"/>
            </w:r>
            <w:r w:rsidRPr="00CE71AE">
              <w:rPr>
                <w:color w:val="000000" w:themeColor="text1"/>
              </w:rPr>
              <w:t>ST</w:t>
            </w:r>
            <w:r w:rsidRPr="00CE71AE">
              <w:rPr>
                <w:color w:val="000000" w:themeColor="text1"/>
              </w:rPr>
              <w:fldChar w:fldCharType="end"/>
            </w:r>
          </w:p>
        </w:tc>
      </w:tr>
    </w:tbl>
    <w:p w:rsidR="000F6AB8" w:rsidRDefault="0048779D">
      <w:pPr>
        <w:pStyle w:val="ProductList-Body"/>
      </w:pPr>
      <w:r>
        <w:t xml:space="preserve"> </w:t>
      </w:r>
    </w:p>
    <w:p w:rsidR="000F6AB8" w:rsidRDefault="0048779D">
      <w:pPr>
        <w:pStyle w:val="ProductList-Offering1SubSection"/>
      </w:pPr>
      <w:bookmarkStart w:id="245" w:name="_Sec765"/>
      <w:r>
        <w:t>2. Существенные условия для продуктов</w:t>
      </w:r>
      <w:bookmarkEnd w:id="245"/>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02">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Веб-службы, в отношении которых допускается продленный срок в соответствии с положениями лицензионного соглашения Enterprise и Enterprise Subscription.         "</w:instrText>
            </w:r>
            <w:r w:rsidRPr="00721CA3">
              <w:rPr>
                <w:color w:val="0563C1"/>
              </w:rPr>
              <w:fldChar w:fldCharType="separate"/>
            </w:r>
            <w:r>
              <w:rPr>
                <w:color w:val="0563C1"/>
              </w:rPr>
              <w:t>Право на продленный срок</w:t>
            </w:r>
            <w:r w:rsidRPr="00721CA3">
              <w:rPr>
                <w:color w:val="0563C1"/>
              </w:rPr>
              <w:fldChar w:fldCharType="end"/>
            </w:r>
            <w:r>
              <w:t>. Все</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rsidRPr="00721CA3">
              <w:rPr>
                <w:color w:val="0563C1"/>
              </w:rPr>
              <w:fldChar w:fldCharType="separate"/>
            </w:r>
            <w:r>
              <w:rPr>
                <w:color w:val="0563C1"/>
              </w:rPr>
              <w:t>Право на сокращение (SCE)</w:t>
            </w:r>
            <w:r w:rsidRPr="00721CA3">
              <w:rPr>
                <w:color w:val="0563C1"/>
              </w:rPr>
              <w:fldChar w:fldCharType="end"/>
            </w:r>
            <w:r>
              <w:t>: Все</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Единый вход (SSO)</w:t>
      </w:r>
    </w:p>
    <w:p w:rsidR="000F6AB8" w:rsidRDefault="0048779D">
      <w:pPr>
        <w:pStyle w:val="ProductList-Body"/>
      </w:pPr>
      <w:r>
        <w:t>Клиенты Microsoft Azure Active Directory Basic могут использовать единый вход (SSO) для предварительной интеграции до 10 приложений SAAS или Пользовательских приложений на одного пользователя.</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246" w:name="_Sec659"/>
      <w:r>
        <w:t>Служба управления правами Azure (План)</w:t>
      </w:r>
      <w:bookmarkEnd w:id="246"/>
      <w:r>
        <w:fldChar w:fldCharType="begin"/>
      </w:r>
      <w:r>
        <w:instrText xml:space="preserve"> TC "</w:instrText>
      </w:r>
      <w:bookmarkStart w:id="247" w:name="_Toc423425011"/>
      <w:r>
        <w:instrText>Служба управления правами Azure (План)</w:instrText>
      </w:r>
      <w:bookmarkEnd w:id="247"/>
      <w:r>
        <w:instrText>" \l 3</w:instrText>
      </w:r>
      <w:r>
        <w:fldChar w:fldCharType="end"/>
      </w:r>
    </w:p>
    <w:p w:rsidR="000F6AB8" w:rsidRDefault="0048779D">
      <w:pPr>
        <w:pStyle w:val="ProductList-Offering1SubSection"/>
      </w:pPr>
      <w:bookmarkStart w:id="248" w:name="_Sec711"/>
      <w:r>
        <w:t>1. Период доступности Продуктов</w:t>
      </w:r>
      <w:bookmarkEnd w:id="248"/>
    </w:p>
    <w:tbl>
      <w:tblPr>
        <w:tblStyle w:val="PURTable"/>
        <w:tblW w:w="0" w:type="dxa"/>
        <w:tblLook w:val="04A0" w:firstRow="1" w:lastRow="0" w:firstColumn="1" w:lastColumn="0" w:noHBand="0" w:noVBand="1"/>
      </w:tblPr>
      <w:tblGrid>
        <w:gridCol w:w="4478"/>
        <w:gridCol w:w="809"/>
        <w:gridCol w:w="781"/>
        <w:gridCol w:w="795"/>
        <w:gridCol w:w="809"/>
        <w:gridCol w:w="828"/>
        <w:gridCol w:w="821"/>
        <w:gridCol w:w="800"/>
        <w:gridCol w:w="795"/>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50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Управление правами Azure (подписная лицензия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Open License и Open Value         "</w:instrText>
            </w:r>
            <w:r w:rsidRPr="00CE71AE">
              <w:rPr>
                <w:color w:val="000000" w:themeColor="text1"/>
              </w:rPr>
              <w:fldChar w:fldCharType="separate"/>
            </w:r>
            <w:r w:rsidRPr="00CE71AE">
              <w:rPr>
                <w:color w:val="000000" w:themeColor="text1"/>
              </w:rPr>
              <w:t>OF</w:t>
            </w:r>
            <w:r w:rsidRPr="00CE71A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CE71AE">
            <w:pPr>
              <w:pStyle w:val="ProductList-TableBody"/>
              <w:jc w:val="center"/>
              <w:rPr>
                <w:color w:val="000000" w:themeColor="text1"/>
              </w:rPr>
            </w:pPr>
            <w:r w:rsidRPr="00CE71A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r w:rsidRPr="00CE71AE">
              <w:rPr>
                <w:color w:val="000000" w:themeColor="text1"/>
              </w:rPr>
              <w:fldChar w:fldCharType="begin"/>
            </w:r>
            <w:r w:rsidRPr="00CE71AE">
              <w:rPr>
                <w:color w:val="000000" w:themeColor="text1"/>
              </w:rPr>
              <w:instrText>AutoTextList  \s NoStyle \t " : предложение Student         "</w:instrText>
            </w:r>
            <w:r w:rsidRPr="00CE71AE">
              <w:rPr>
                <w:color w:val="000000" w:themeColor="text1"/>
              </w:rPr>
              <w:fldChar w:fldCharType="separate"/>
            </w:r>
            <w:r w:rsidRPr="00CE71AE">
              <w:rPr>
                <w:color w:val="000000" w:themeColor="text1"/>
              </w:rPr>
              <w:t>ST</w:t>
            </w:r>
            <w:r w:rsidRPr="00CE71AE">
              <w:rPr>
                <w:color w:val="000000" w:themeColor="text1"/>
              </w:rPr>
              <w:fldChar w:fldCharType="end"/>
            </w:r>
          </w:p>
        </w:tc>
      </w:tr>
      <w:tr w:rsidR="000F6AB8">
        <w:tc>
          <w:tcPr>
            <w:tcW w:w="50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Управление правами Azure Add-on (подписная лицензия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CE71AE" w:rsidRDefault="0048779D">
            <w:pPr>
              <w:pStyle w:val="ProductList-TableBody"/>
              <w:jc w:val="center"/>
              <w:rPr>
                <w:color w:val="000000" w:themeColor="text1"/>
              </w:rPr>
            </w:pPr>
            <w:r w:rsidRPr="00CE71AE">
              <w:rPr>
                <w:color w:val="000000" w:themeColor="text1"/>
              </w:rPr>
              <w:t xml:space="preserve"> </w:t>
            </w:r>
          </w:p>
        </w:tc>
      </w:tr>
    </w:tbl>
    <w:p w:rsidR="000F6AB8" w:rsidRDefault="0048779D">
      <w:pPr>
        <w:pStyle w:val="ProductList-Offering1SubSection"/>
      </w:pPr>
      <w:bookmarkStart w:id="249" w:name="_Sec766"/>
      <w:r>
        <w:t>2. Существенные условия для продуктов</w:t>
      </w:r>
      <w:bookmarkEnd w:id="249"/>
    </w:p>
    <w:tbl>
      <w:tblPr>
        <w:tblStyle w:val="PURTable"/>
        <w:tblW w:w="0" w:type="dxa"/>
        <w:tblLook w:val="04A0" w:firstRow="1" w:lastRow="0" w:firstColumn="1" w:lastColumn="0" w:noHBand="0" w:noVBand="1"/>
      </w:tblPr>
      <w:tblGrid>
        <w:gridCol w:w="3650"/>
        <w:gridCol w:w="3633"/>
        <w:gridCol w:w="3633"/>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03">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Веб-службы, в отношении которых допускается продленный срок в соответствии с положениями лицензионного соглашения Enterprise и Enterprise Subscription.         "</w:instrText>
            </w:r>
            <w:r w:rsidRPr="00721CA3">
              <w:rPr>
                <w:color w:val="0563C1"/>
              </w:rPr>
              <w:fldChar w:fldCharType="separate"/>
            </w:r>
            <w:r>
              <w:rPr>
                <w:color w:val="0563C1"/>
              </w:rPr>
              <w:t>Право на продленный срок</w:t>
            </w:r>
            <w:r w:rsidRPr="00721CA3">
              <w:rPr>
                <w:color w:val="0563C1"/>
              </w:rPr>
              <w:fldChar w:fldCharType="end"/>
            </w:r>
            <w:r>
              <w:t>. Управление правами Azure (подписная лицензия «на пользователя»)</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Управление правами Azure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rsidRPr="00721CA3">
              <w:rPr>
                <w:color w:val="0563C1"/>
              </w:rPr>
              <w:fldChar w:fldCharType="separate"/>
            </w:r>
            <w:r>
              <w:rPr>
                <w:color w:val="0563C1"/>
              </w:rPr>
              <w:t>Право на сокращение (SCE)</w:t>
            </w:r>
            <w:r w:rsidRPr="00721CA3">
              <w:rPr>
                <w:color w:val="0563C1"/>
              </w:rPr>
              <w:fldChar w:fldCharType="end"/>
            </w:r>
            <w:r>
              <w:t>. Все</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rsidRPr="00721CA3">
              <w:rPr>
                <w:color w:val="0563C1"/>
              </w:rPr>
              <w:fldChar w:fldCharType="separate"/>
            </w:r>
            <w:r>
              <w:rPr>
                <w:color w:val="0563C1"/>
              </w:rPr>
              <w:t>Право на сверочный заказ</w:t>
            </w:r>
            <w:r w:rsidRPr="00721CA3">
              <w:rPr>
                <w:color w:val="0563C1"/>
              </w:rPr>
              <w:fldChar w:fldCharType="end"/>
            </w:r>
            <w:r>
              <w:t>. Управление правами Azure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250" w:name="_Sec660"/>
      <w:r>
        <w:t>Azure RemoteApp (План)</w:t>
      </w:r>
      <w:bookmarkEnd w:id="250"/>
      <w:r>
        <w:fldChar w:fldCharType="begin"/>
      </w:r>
      <w:r>
        <w:instrText xml:space="preserve"> TC "</w:instrText>
      </w:r>
      <w:bookmarkStart w:id="251" w:name="_Toc423425012"/>
      <w:r>
        <w:instrText>Azure RemoteApp (План)</w:instrText>
      </w:r>
      <w:bookmarkEnd w:id="251"/>
      <w:r>
        <w:instrText>" \l 3</w:instrText>
      </w:r>
      <w:r>
        <w:fldChar w:fldCharType="end"/>
      </w:r>
    </w:p>
    <w:p w:rsidR="000F6AB8" w:rsidRDefault="0048779D">
      <w:pPr>
        <w:pStyle w:val="ProductList-Offering1SubSection"/>
      </w:pPr>
      <w:bookmarkStart w:id="252" w:name="_Sec712"/>
      <w:r>
        <w:t>1. Период доступности Продуктов</w:t>
      </w:r>
      <w:bookmarkEnd w:id="252"/>
    </w:p>
    <w:tbl>
      <w:tblPr>
        <w:tblStyle w:val="PURTable"/>
        <w:tblW w:w="0" w:type="dxa"/>
        <w:tblLook w:val="04A0" w:firstRow="1" w:lastRow="0" w:firstColumn="1" w:lastColumn="0" w:noHBand="0" w:noVBand="1"/>
      </w:tblPr>
      <w:tblGrid>
        <w:gridCol w:w="4539"/>
        <w:gridCol w:w="814"/>
        <w:gridCol w:w="789"/>
        <w:gridCol w:w="803"/>
        <w:gridCol w:w="710"/>
        <w:gridCol w:w="832"/>
        <w:gridCol w:w="826"/>
        <w:gridCol w:w="807"/>
        <w:gridCol w:w="796"/>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rsidTr="00CE71AE">
        <w:tc>
          <w:tcPr>
            <w:tcW w:w="5020" w:type="dxa"/>
            <w:tcBorders>
              <w:top w:val="single" w:sz="6" w:space="0" w:color="FFFFFF"/>
              <w:left w:val="none" w:sz="4" w:space="0" w:color="6E6E6E"/>
              <w:bottom w:val="none" w:sz="4" w:space="0" w:color="BFBFBF"/>
              <w:right w:val="none" w:sz="4" w:space="0" w:color="6E6E6E"/>
            </w:tcBorders>
          </w:tcPr>
          <w:p w:rsidR="000F6AB8" w:rsidRDefault="0048779D">
            <w:pPr>
              <w:pStyle w:val="ProductList-TableBody"/>
            </w:pPr>
            <w:r>
              <w:t>Azure RemoteApp</w:t>
            </w:r>
            <w:r>
              <w:fldChar w:fldCharType="begin"/>
            </w:r>
            <w:r>
              <w:instrText xml:space="preserve"> XE "Azure RemoteApp" </w:instrText>
            </w:r>
            <w:r>
              <w:fldChar w:fldCharType="end"/>
            </w:r>
          </w:p>
          <w:p w:rsidR="000F6AB8" w:rsidRDefault="0048779D">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r>
    </w:tbl>
    <w:p w:rsidR="000F6AB8" w:rsidRDefault="0048779D">
      <w:pPr>
        <w:pStyle w:val="ProductList-Body"/>
      </w:pPr>
      <w:r>
        <w:t xml:space="preserve"> </w:t>
      </w:r>
    </w:p>
    <w:p w:rsidR="000F6AB8" w:rsidRDefault="0048779D">
      <w:pPr>
        <w:pStyle w:val="ProductList-Offering1SubSection"/>
      </w:pPr>
      <w:bookmarkStart w:id="253" w:name="_Sec767"/>
      <w:r>
        <w:t>2. Существенные условия для продуктов</w:t>
      </w:r>
      <w:bookmarkEnd w:id="253"/>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04">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Веб-службы, в отношении которых допускается продленный срок в соответствии с положениями лицензионного соглашения Enterprise и Enterprise Subscription.         "</w:instrText>
            </w:r>
            <w:r w:rsidRPr="00721CA3">
              <w:rPr>
                <w:color w:val="0563C1"/>
              </w:rPr>
              <w:fldChar w:fldCharType="separate"/>
            </w:r>
            <w:r>
              <w:rPr>
                <w:color w:val="0563C1"/>
              </w:rPr>
              <w:t>Право на продленный срок</w:t>
            </w:r>
            <w:r w:rsidRPr="00721CA3">
              <w:rPr>
                <w:color w:val="0563C1"/>
              </w:rPr>
              <w:fldChar w:fldCharType="end"/>
            </w:r>
            <w:r>
              <w:t>. Все</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Все</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rsidRPr="00721CA3">
              <w:rPr>
                <w:color w:val="0563C1"/>
              </w:rPr>
              <w:fldChar w:fldCharType="separate"/>
            </w:r>
            <w:r>
              <w:rPr>
                <w:color w:val="0563C1"/>
              </w:rPr>
              <w:t>Право на сверочный заказ</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254" w:name="_Sec854"/>
      <w:r>
        <w:t>Operations Management Suite (план)</w:t>
      </w:r>
      <w:bookmarkEnd w:id="254"/>
      <w:r>
        <w:fldChar w:fldCharType="begin"/>
      </w:r>
      <w:r>
        <w:instrText xml:space="preserve"> TC "</w:instrText>
      </w:r>
      <w:bookmarkStart w:id="255" w:name="_Toc423425013"/>
      <w:r>
        <w:instrText>Operations Management Suite (план)</w:instrText>
      </w:r>
      <w:bookmarkEnd w:id="255"/>
      <w:r>
        <w:instrText>" \l 3</w:instrText>
      </w:r>
      <w:r>
        <w:fldChar w:fldCharType="end"/>
      </w:r>
    </w:p>
    <w:p w:rsidR="000F6AB8" w:rsidRDefault="0048779D">
      <w:pPr>
        <w:pStyle w:val="ProductList-Offering1SubSection"/>
      </w:pPr>
      <w:bookmarkStart w:id="256" w:name="_Sec855"/>
      <w:r>
        <w:t>1. Период доступности Продуктов</w:t>
      </w:r>
      <w:bookmarkEnd w:id="256"/>
    </w:p>
    <w:tbl>
      <w:tblPr>
        <w:tblStyle w:val="PURTable"/>
        <w:tblW w:w="0" w:type="dxa"/>
        <w:tblLook w:val="04A0" w:firstRow="1" w:lastRow="0" w:firstColumn="1" w:lastColumn="0" w:noHBand="0" w:noVBand="1"/>
      </w:tblPr>
      <w:tblGrid>
        <w:gridCol w:w="4529"/>
        <w:gridCol w:w="816"/>
        <w:gridCol w:w="791"/>
        <w:gridCol w:w="804"/>
        <w:gridCol w:w="710"/>
        <w:gridCol w:w="833"/>
        <w:gridCol w:w="827"/>
        <w:gridCol w:w="808"/>
        <w:gridCol w:w="798"/>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50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r>
      <w:tr w:rsidR="000F6AB8">
        <w:tc>
          <w:tcPr>
            <w:tcW w:w="50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A</w:t>
            </w:r>
          </w:p>
        </w:tc>
      </w:tr>
    </w:tbl>
    <w:p w:rsidR="000F6AB8" w:rsidRDefault="0048779D">
      <w:pPr>
        <w:pStyle w:val="ProductList-Offering1SubSection"/>
      </w:pPr>
      <w:bookmarkStart w:id="257" w:name="_Sec856"/>
      <w:r>
        <w:t>2. Существенные условия для продуктов</w:t>
      </w:r>
      <w:bookmarkEnd w:id="257"/>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05">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Веб-службы, в отношении которых допускается продленный срок в соответствии с положениями лицензионного соглашения Enterprise и Enterprise Subscription.         "</w:instrText>
            </w:r>
            <w:r w:rsidRPr="00721CA3">
              <w:rPr>
                <w:color w:val="0563C1"/>
              </w:rPr>
              <w:fldChar w:fldCharType="separate"/>
            </w:r>
            <w:r>
              <w:rPr>
                <w:color w:val="0563C1"/>
              </w:rPr>
              <w:t>Право на продленный срок</w:t>
            </w:r>
            <w:r w:rsidRPr="00721CA3">
              <w:rPr>
                <w:color w:val="0563C1"/>
              </w:rPr>
              <w:fldChar w:fldCharType="end"/>
            </w:r>
            <w:r>
              <w:t>. Все</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rsidRPr="00721CA3">
              <w:rPr>
                <w:color w:val="0563C1"/>
              </w:rPr>
              <w:fldChar w:fldCharType="separate"/>
            </w:r>
            <w:r>
              <w:rPr>
                <w:color w:val="0563C1"/>
              </w:rPr>
              <w:t>Право на сокращение (SCE)</w:t>
            </w:r>
            <w:r w:rsidRPr="00721CA3">
              <w:rPr>
                <w:color w:val="0563C1"/>
              </w:rPr>
              <w:fldChar w:fldCharType="end"/>
            </w:r>
            <w:r>
              <w:t>. Все</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Подписные лицензии Add-on</w:t>
      </w:r>
    </w:p>
    <w:tbl>
      <w:tblPr>
        <w:tblStyle w:val="PURTable"/>
        <w:tblW w:w="0" w:type="dxa"/>
        <w:tblLook w:val="04A0" w:firstRow="1" w:lastRow="0" w:firstColumn="1" w:lastColumn="0" w:noHBand="0" w:noVBand="1"/>
      </w:tblPr>
      <w:tblGrid>
        <w:gridCol w:w="5480"/>
        <w:gridCol w:w="5436"/>
      </w:tblGrid>
      <w:tr w:rsidR="000F6A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Лицензия Add-on SL</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Infrastructure Server Standard</w:t>
            </w:r>
            <w:r>
              <w:rPr>
                <w:vertAlign w:val="superscript"/>
              </w:rPr>
              <w:t>1</w:t>
            </w:r>
          </w:p>
          <w:p w:rsidR="000F6AB8" w:rsidRDefault="0048779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Operations Management Suite Standard Edition Add-on</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Infrastructure Server Suite Datacenter</w:t>
            </w:r>
            <w:r>
              <w:rPr>
                <w:vertAlign w:val="superscript"/>
              </w:rPr>
              <w:t>1</w:t>
            </w:r>
          </w:p>
          <w:p w:rsidR="000F6AB8" w:rsidRDefault="0048779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Operations Management Suite Datacenter Edition Add-on</w:t>
            </w:r>
          </w:p>
        </w:tc>
      </w:tr>
    </w:tbl>
    <w:p w:rsidR="000F6AB8" w:rsidRDefault="0048779D">
      <w:pPr>
        <w:pStyle w:val="ProductList-Body"/>
      </w:pPr>
      <w:r>
        <w:rPr>
          <w:i/>
          <w:vertAlign w:val="superscript"/>
        </w:rPr>
        <w:t>1</w:t>
      </w:r>
      <w:r>
        <w:rPr>
          <w:i/>
        </w:rPr>
        <w:t>С активным покрытием SA</w:t>
      </w:r>
    </w:p>
    <w:p w:rsidR="000F6AB8" w:rsidRDefault="0048779D">
      <w:pPr>
        <w:pStyle w:val="ProductList-Body"/>
      </w:pPr>
      <w:r>
        <w:t xml:space="preserve"> </w:t>
      </w:r>
    </w:p>
    <w:p w:rsidR="000F6AB8" w:rsidRDefault="0048779D">
      <w:pPr>
        <w:pStyle w:val="ProductList-ClauseHeading"/>
      </w:pPr>
      <w:r>
        <w:t>2.2 Azure Site Recovery с Operations Management Suite</w:t>
      </w:r>
    </w:p>
    <w:p w:rsidR="000F6AB8" w:rsidRDefault="0048779D">
      <w:pPr>
        <w:pStyle w:val="ProductList-Body"/>
      </w:pPr>
      <w:r>
        <w:t>Каждый заказ службы Microsoft Azure Site Recovery в виде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Минимальный заказ в денежном эквиваленте.</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1HeadingNoBorder"/>
      </w:pPr>
      <w:bookmarkStart w:id="258" w:name="_Sec629"/>
      <w:r>
        <w:t>Enterprise Cloud Suite</w:t>
      </w:r>
      <w:bookmarkEnd w:id="258"/>
      <w:r>
        <w:fldChar w:fldCharType="begin"/>
      </w:r>
      <w:r>
        <w:instrText xml:space="preserve"> TC "</w:instrText>
      </w:r>
      <w:bookmarkStart w:id="259" w:name="_Toc423425014"/>
      <w:r>
        <w:instrText>Enterprise Cloud Suite</w:instrText>
      </w:r>
      <w:bookmarkEnd w:id="259"/>
      <w:r>
        <w:instrText>" \l 2</w:instrText>
      </w:r>
      <w:r>
        <w:fldChar w:fldCharType="end"/>
      </w:r>
    </w:p>
    <w:p w:rsidR="000F6AB8" w:rsidRDefault="0048779D">
      <w:pPr>
        <w:pStyle w:val="ProductList-Offering1SubSection"/>
      </w:pPr>
      <w:bookmarkStart w:id="260" w:name="_Sec713"/>
      <w:r>
        <w:t>1. Период доступности Продуктов</w:t>
      </w:r>
      <w:bookmarkEnd w:id="260"/>
    </w:p>
    <w:tbl>
      <w:tblPr>
        <w:tblStyle w:val="PURTable"/>
        <w:tblW w:w="0" w:type="dxa"/>
        <w:tblLook w:val="04A0" w:firstRow="1" w:lastRow="0" w:firstColumn="1" w:lastColumn="0" w:noHBand="0" w:noVBand="1"/>
      </w:tblPr>
      <w:tblGrid>
        <w:gridCol w:w="4539"/>
        <w:gridCol w:w="814"/>
        <w:gridCol w:w="789"/>
        <w:gridCol w:w="803"/>
        <w:gridCol w:w="710"/>
        <w:gridCol w:w="832"/>
        <w:gridCol w:w="826"/>
        <w:gridCol w:w="807"/>
        <w:gridCol w:w="796"/>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50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Enterprise Cloud Suite</w:t>
            </w:r>
            <w:r>
              <w:fldChar w:fldCharType="begin"/>
            </w:r>
            <w:r>
              <w:instrText xml:space="preserve"> XE "Enterprise Cloud Suite" </w:instrText>
            </w:r>
            <w:r>
              <w:fldChar w:fldCharType="end"/>
            </w:r>
          </w:p>
          <w:p w:rsidR="000F6AB8" w:rsidRDefault="0048779D">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базовая веб-служба         "</w:instrText>
            </w:r>
            <w:r w:rsidRPr="00CE71AE">
              <w:rPr>
                <w:color w:val="000000" w:themeColor="text1"/>
              </w:rPr>
              <w:fldChar w:fldCharType="separate"/>
            </w:r>
            <w:r w:rsidRPr="00CE71AE">
              <w:rPr>
                <w:color w:val="000000" w:themeColor="text1"/>
              </w:rPr>
              <w:t>EO</w:t>
            </w:r>
            <w:r w:rsidRPr="00CE71AE">
              <w:rPr>
                <w:color w:val="000000" w:themeColor="text1"/>
              </w:rPr>
              <w:fldChar w:fldCharType="end"/>
            </w:r>
            <w:r w:rsidRPr="00CE71AE">
              <w:rPr>
                <w:color w:val="000000" w:themeColor="text1"/>
              </w:rPr>
              <w:t>,</w:t>
            </w:r>
            <w:r w:rsidRPr="00CE71AE">
              <w:rPr>
                <w:color w:val="000000" w:themeColor="text1"/>
              </w:rPr>
              <w:fldChar w:fldCharType="begin"/>
            </w:r>
            <w:r w:rsidRPr="00CE71AE">
              <w:rPr>
                <w:color w:val="000000" w:themeColor="text1"/>
              </w:rPr>
              <w:instrText>AutoTextList  \s NoStyle \t " : Облако сообщества для государственных организаций США         "</w:instrText>
            </w:r>
            <w:r w:rsidRPr="00CE71AE">
              <w:rPr>
                <w:color w:val="000000" w:themeColor="text1"/>
              </w:rPr>
              <w:fldChar w:fldCharType="separate"/>
            </w:r>
            <w:r w:rsidRPr="00CE71AE">
              <w:rPr>
                <w:color w:val="000000" w:themeColor="text1"/>
              </w:rPr>
              <w:t>UC</w:t>
            </w:r>
            <w:r w:rsidRPr="00CE71A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Enterprise Cloud Suite Add On</w:t>
            </w:r>
            <w:r>
              <w:fldChar w:fldCharType="begin"/>
            </w:r>
            <w:r>
              <w:instrText xml:space="preserve"> XE "Enterprise Cloud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базовая веб-служба         "</w:instrText>
            </w:r>
            <w:r w:rsidRPr="00CE71AE">
              <w:rPr>
                <w:color w:val="000000" w:themeColor="text1"/>
              </w:rPr>
              <w:fldChar w:fldCharType="separate"/>
            </w:r>
            <w:r w:rsidRPr="00CE71AE">
              <w:rPr>
                <w:color w:val="000000" w:themeColor="text1"/>
              </w:rPr>
              <w:t>EO</w:t>
            </w:r>
            <w:r w:rsidRPr="00CE71AE">
              <w:rPr>
                <w:color w:val="000000" w:themeColor="text1"/>
              </w:rPr>
              <w:fldChar w:fldCharType="end"/>
            </w:r>
            <w:r w:rsidRPr="00CE71AE">
              <w:rPr>
                <w:color w:val="000000" w:themeColor="text1"/>
              </w:rPr>
              <w:t>,</w:t>
            </w:r>
            <w:r w:rsidRPr="00CE71AE">
              <w:rPr>
                <w:color w:val="000000" w:themeColor="text1"/>
              </w:rPr>
              <w:fldChar w:fldCharType="begin"/>
            </w:r>
            <w:r w:rsidRPr="00CE71AE">
              <w:rPr>
                <w:color w:val="000000" w:themeColor="text1"/>
              </w:rPr>
              <w:instrText>AutoTextList  \s NoStyle \t " : Облако сообщества для государственных организаций США         "</w:instrText>
            </w:r>
            <w:r w:rsidRPr="00CE71AE">
              <w:rPr>
                <w:color w:val="000000" w:themeColor="text1"/>
              </w:rPr>
              <w:fldChar w:fldCharType="separate"/>
            </w:r>
            <w:r w:rsidRPr="00CE71AE">
              <w:rPr>
                <w:color w:val="000000" w:themeColor="text1"/>
              </w:rPr>
              <w:t>UC</w:t>
            </w:r>
            <w:r w:rsidRPr="00CE71A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Enterprise Cloud Suite From SA</w:t>
            </w:r>
            <w:r>
              <w:fldChar w:fldCharType="begin"/>
            </w:r>
            <w:r>
              <w:instrText xml:space="preserve"> XE "Enterprise Cloud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fldChar w:fldCharType="begin"/>
            </w:r>
            <w:r w:rsidRPr="00CE71AE">
              <w:rPr>
                <w:color w:val="000000" w:themeColor="text1"/>
              </w:rPr>
              <w:instrText>AutoTextList  \s NoStyle \t " : базовая веб-служба         "</w:instrText>
            </w:r>
            <w:r w:rsidRPr="00CE71AE">
              <w:rPr>
                <w:color w:val="000000" w:themeColor="text1"/>
              </w:rPr>
              <w:fldChar w:fldCharType="separate"/>
            </w:r>
            <w:r w:rsidRPr="00CE71AE">
              <w:rPr>
                <w:color w:val="000000" w:themeColor="text1"/>
              </w:rPr>
              <w:t>EO</w:t>
            </w:r>
            <w:r w:rsidRPr="00CE71AE">
              <w:rPr>
                <w:color w:val="000000" w:themeColor="text1"/>
              </w:rPr>
              <w:fldChar w:fldCharType="end"/>
            </w:r>
            <w:r w:rsidRPr="00CE71AE">
              <w:rPr>
                <w:color w:val="000000" w:themeColor="text1"/>
              </w:rPr>
              <w:t>,</w:t>
            </w:r>
            <w:r w:rsidRPr="00CE71AE">
              <w:rPr>
                <w:color w:val="000000" w:themeColor="text1"/>
              </w:rPr>
              <w:fldChar w:fldCharType="begin"/>
            </w:r>
            <w:r w:rsidRPr="00CE71AE">
              <w:rPr>
                <w:color w:val="000000" w:themeColor="text1"/>
              </w:rPr>
              <w:instrText>AutoTextList  \s NoStyle \t " : Облако сообщества для государственных организаций США         "</w:instrText>
            </w:r>
            <w:r w:rsidRPr="00CE71AE">
              <w:rPr>
                <w:color w:val="000000" w:themeColor="text1"/>
              </w:rPr>
              <w:fldChar w:fldCharType="separate"/>
            </w:r>
            <w:r w:rsidRPr="00CE71AE">
              <w:rPr>
                <w:color w:val="000000" w:themeColor="text1"/>
              </w:rPr>
              <w:t>UC</w:t>
            </w:r>
            <w:r w:rsidRPr="00CE71A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Lync Voice Add-on для Enterprise Cloud Suite</w:t>
            </w:r>
            <w:r>
              <w:fldChar w:fldCharType="begin"/>
            </w:r>
            <w:r>
              <w:instrText xml:space="preserve"> XE "Lync Voice Add-on для Enterprise Cloud Suite"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CE71AE" w:rsidRDefault="0048779D">
            <w:pPr>
              <w:pStyle w:val="ProductList-TableBody"/>
              <w:jc w:val="center"/>
              <w:rPr>
                <w:color w:val="000000" w:themeColor="text1"/>
              </w:rPr>
            </w:pPr>
            <w:r w:rsidRPr="00CE71A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bl>
    <w:p w:rsidR="000F6AB8" w:rsidRDefault="0048779D">
      <w:pPr>
        <w:pStyle w:val="ProductList-Body"/>
      </w:pPr>
      <w:r>
        <w:t xml:space="preserve"> </w:t>
      </w:r>
    </w:p>
    <w:p w:rsidR="000F6AB8" w:rsidRDefault="0048779D">
      <w:pPr>
        <w:pStyle w:val="ProductList-Offering1SubSection"/>
      </w:pPr>
      <w:bookmarkStart w:id="261" w:name="_Sec768"/>
      <w:r>
        <w:t>2. Существенные условия для продуктов</w:t>
      </w:r>
      <w:bookmarkEnd w:id="261"/>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06">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Лицензии Add-on User SL и From SA User SL</w:t>
      </w:r>
    </w:p>
    <w:p w:rsidR="000F6AB8" w:rsidRDefault="0048779D">
      <w:pPr>
        <w:pStyle w:val="ProductList-Body"/>
      </w:pPr>
      <w:r>
        <w:t xml:space="preserve">Приобрести лицензию Enterprise Cloud Suite Add-On User SL или Enterprise Cloud Suite From SA User SL могут Клиенты, имеющие необходимые права и соответствующие требованиям к назначению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Лицензий</w:t>
      </w:r>
      <w:r w:rsidRPr="00721CA3">
        <w:rPr>
          <w:color w:val="0563C1"/>
        </w:rPr>
        <w:fldChar w:fldCharType="end"/>
      </w:r>
      <w:r>
        <w:t xml:space="preserve"> в отношении каждого компонента Enterprise Cloud Suite. Ниже перечислены компоненты. Лицензия Windows SA «на пользователя»</w:t>
      </w:r>
      <w:r>
        <w:fldChar w:fldCharType="begin"/>
      </w:r>
      <w:r>
        <w:instrText xml:space="preserve"> XE "Лицензия Windows SA «на пользователя»" </w:instrText>
      </w:r>
      <w:r>
        <w:fldChar w:fldCharType="end"/>
      </w:r>
      <w:r>
        <w:t>, Enterprise Mobility Suite</w:t>
      </w:r>
      <w:r>
        <w:fldChar w:fldCharType="begin"/>
      </w:r>
      <w:r>
        <w:instrText xml:space="preserve"> XE "Enterprise Mobility Suite" </w:instrText>
      </w:r>
      <w:r>
        <w:fldChar w:fldCharType="end"/>
      </w:r>
      <w:r>
        <w:t xml:space="preserve"> и Office 365 корпоративный E3</w:t>
      </w:r>
      <w:r>
        <w:fldChar w:fldCharType="begin"/>
      </w:r>
      <w:r>
        <w:instrText xml:space="preserve"> XE "Office 365 корпоративный E3" </w:instrText>
      </w:r>
      <w:r>
        <w:fldChar w:fldCharType="end"/>
      </w:r>
      <w:r>
        <w:t>. Дополнительные сведения см. в подпунктах, посвященных лицензиям Enterprise Cloud Suite Add-On User SL и Enterprise Cloud Suite From SA User SL, в разделах Дополнительной информации для компонентов Enterprise Cloud Suite.</w:t>
      </w:r>
    </w:p>
    <w:p w:rsidR="000F6AB8" w:rsidRDefault="0048779D">
      <w:pPr>
        <w:pStyle w:val="ProductList-Body"/>
      </w:pPr>
      <w:r>
        <w:t xml:space="preserve"> </w:t>
      </w:r>
    </w:p>
    <w:p w:rsidR="000F6AB8" w:rsidRDefault="0048779D">
      <w:pPr>
        <w:pStyle w:val="ProductList-ClauseHeading"/>
      </w:pPr>
      <w:r>
        <w:t>2.2 Переходы на лицензии From SA User SL</w:t>
      </w:r>
    </w:p>
    <w:p w:rsidR="000F6AB8" w:rsidRDefault="0048779D">
      <w:pPr>
        <w:pStyle w:val="ProductList-Body"/>
      </w:pPr>
      <w:r>
        <w:t>При переходе на лицензии From SA User SL для каждой лицензии Соответствующего компьютера можно приобрести только одну лицензию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компьютеров.</w:t>
      </w:r>
    </w:p>
    <w:p w:rsidR="000F6AB8" w:rsidRDefault="0048779D">
      <w:pPr>
        <w:pStyle w:val="ProductList-Body"/>
      </w:pPr>
      <w:r>
        <w:t xml:space="preserve"> </w:t>
      </w:r>
    </w:p>
    <w:p w:rsidR="000F6AB8" w:rsidRDefault="0048779D">
      <w:pPr>
        <w:pStyle w:val="ProductList-ClauseHeading"/>
      </w:pPr>
      <w:r>
        <w:t>2.3 Преимущества в рамках программы Software Assurance для лицензий Enterprise Mobility Suite From SA User SL</w:t>
      </w:r>
    </w:p>
    <w:p w:rsidR="000F6AB8" w:rsidRDefault="0048779D">
      <w:pPr>
        <w:pStyle w:val="ProductList-Body"/>
      </w:pPr>
      <w:r>
        <w:t>Лицензии Enterprise Cloud Suite From SA User SL предоставляют те же преимущества в рамках программы Software Assurance, что и компоненты From SA лицензии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и Обновление Windows 8.1 Корпоративная и Software Assurance «на пользователя» (from SA)</w:t>
      </w:r>
      <w:r>
        <w:fldChar w:fldCharType="begin"/>
      </w:r>
      <w:r>
        <w:instrText xml:space="preserve"> XE "Обновление Windows 8.1 Корпоративная и Software Assurance «на пользователя» (from SA)" </w:instrText>
      </w:r>
      <w:r>
        <w:fldChar w:fldCharType="end"/>
      </w:r>
      <w:r>
        <w:t>).</w:t>
      </w:r>
    </w:p>
    <w:p w:rsidR="000F6AB8" w:rsidRDefault="0048779D">
      <w:pPr>
        <w:pStyle w:val="ProductList-Body"/>
      </w:pPr>
      <w:r>
        <w:t xml:space="preserve"> </w:t>
      </w:r>
    </w:p>
    <w:p w:rsidR="000F6AB8" w:rsidRDefault="0048779D">
      <w:pPr>
        <w:pStyle w:val="ProductList-ClauseHeading"/>
      </w:pPr>
      <w:r>
        <w:t>2.4 Облако сообщества для государственных организаций США</w:t>
      </w:r>
    </w:p>
    <w:p w:rsidR="000F6AB8" w:rsidRDefault="0048779D">
      <w:pPr>
        <w:pStyle w:val="ProductList-Body"/>
      </w:pPr>
      <w:r>
        <w:t xml:space="preserve">Информацию о компонентах Office 365 для государственных организаций, являющихся службами </w:t>
      </w:r>
      <w:r w:rsidRPr="00721CA3">
        <w:rPr>
          <w:color w:val="0563C1"/>
        </w:rPr>
        <w:fldChar w:fldCharType="begin"/>
      </w:r>
      <w:r>
        <w:rPr>
          <w:color w:val="0563C1"/>
        </w:rPr>
        <w:instrText>AutoTextList  \s NoStyle \t " : Облако сообщества для государственных организаций США         "</w:instrText>
      </w:r>
      <w:r w:rsidRPr="00721CA3">
        <w:rPr>
          <w:color w:val="0563C1"/>
        </w:rPr>
        <w:fldChar w:fldCharType="separate"/>
      </w:r>
      <w:r>
        <w:rPr>
          <w:color w:val="0563C1"/>
        </w:rPr>
        <w:t>Объединенных коммуникаций</w:t>
      </w:r>
      <w:r w:rsidRPr="00721CA3">
        <w:rPr>
          <w:color w:val="0563C1"/>
        </w:rPr>
        <w:fldChar w:fldCharType="end"/>
      </w:r>
      <w:r>
        <w:t xml:space="preserve">, см. в таблице сведений о доступности программ для каждого компонента служб </w:t>
      </w:r>
      <w:r w:rsidRPr="00721CA3">
        <w:rPr>
          <w:color w:val="0563C1"/>
        </w:rPr>
        <w:fldChar w:fldCharType="begin"/>
      </w:r>
      <w:r>
        <w:rPr>
          <w:color w:val="0563C1"/>
        </w:rPr>
        <w:instrText>AutoTextList  \s NoStyle \t " : Облако сообщества для государственных организаций США         "</w:instrText>
      </w:r>
      <w:r w:rsidRPr="00721CA3">
        <w:rPr>
          <w:color w:val="0563C1"/>
        </w:rPr>
        <w:fldChar w:fldCharType="separate"/>
      </w:r>
      <w:r>
        <w:rPr>
          <w:color w:val="0563C1"/>
        </w:rPr>
        <w:t>Объединенных коммуникаций</w:t>
      </w:r>
      <w:r w:rsidRPr="00721CA3">
        <w:rPr>
          <w:color w:val="0563C1"/>
        </w:rPr>
        <w:fldChar w:fldCharType="end"/>
      </w:r>
      <w:r>
        <w:t xml:space="preserve"> , .</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1HeadingNoBorder"/>
      </w:pPr>
      <w:bookmarkStart w:id="262" w:name="_Sec630"/>
      <w:r>
        <w:t>Microsoft Intune</w:t>
      </w:r>
      <w:bookmarkEnd w:id="262"/>
      <w:r>
        <w:fldChar w:fldCharType="begin"/>
      </w:r>
      <w:r>
        <w:instrText xml:space="preserve"> TC "</w:instrText>
      </w:r>
      <w:bookmarkStart w:id="263" w:name="_Toc423425015"/>
      <w:r>
        <w:instrText>Microsoft Intune</w:instrText>
      </w:r>
      <w:bookmarkEnd w:id="263"/>
      <w:r>
        <w:instrText>" \l 2</w:instrText>
      </w:r>
      <w:r>
        <w:fldChar w:fldCharType="end"/>
      </w:r>
    </w:p>
    <w:p w:rsidR="000F6AB8" w:rsidRDefault="0048779D">
      <w:pPr>
        <w:pStyle w:val="ProductList-Offering1SubSection"/>
      </w:pPr>
      <w:bookmarkStart w:id="264" w:name="_Sec714"/>
      <w:r>
        <w:t>1. Период доступности Продуктов</w:t>
      </w:r>
      <w:bookmarkEnd w:id="264"/>
    </w:p>
    <w:tbl>
      <w:tblPr>
        <w:tblStyle w:val="PURTable"/>
        <w:tblW w:w="10916" w:type="dxa"/>
        <w:tblLook w:val="04A0" w:firstRow="1" w:lastRow="0" w:firstColumn="1" w:lastColumn="0" w:noHBand="0" w:noVBand="1"/>
      </w:tblPr>
      <w:tblGrid>
        <w:gridCol w:w="4542"/>
        <w:gridCol w:w="814"/>
        <w:gridCol w:w="788"/>
        <w:gridCol w:w="801"/>
        <w:gridCol w:w="709"/>
        <w:gridCol w:w="831"/>
        <w:gridCol w:w="825"/>
        <w:gridCol w:w="805"/>
        <w:gridCol w:w="801"/>
      </w:tblGrid>
      <w:tr w:rsidR="000F6AB8" w:rsidTr="00CE71AE">
        <w:trPr>
          <w:cnfStyle w:val="100000000000" w:firstRow="1" w:lastRow="0" w:firstColumn="0" w:lastColumn="0" w:oddVBand="0" w:evenVBand="0" w:oddHBand="0" w:evenHBand="0" w:firstRowFirstColumn="0" w:firstRowLastColumn="0" w:lastRowFirstColumn="0" w:lastRowLastColumn="0"/>
        </w:trPr>
        <w:tc>
          <w:tcPr>
            <w:tcW w:w="4542"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14"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788"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01"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709"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31"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25"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05"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01"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rsidTr="00754136">
        <w:tc>
          <w:tcPr>
            <w:tcW w:w="4542"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Microsoft Intune</w:t>
            </w:r>
            <w:r>
              <w:fldChar w:fldCharType="begin"/>
            </w:r>
            <w:r>
              <w:instrText xml:space="preserve"> XE "Microsoft Intune" </w:instrText>
            </w:r>
            <w:r>
              <w:fldChar w:fldCharType="end"/>
            </w:r>
          </w:p>
          <w:p w:rsidR="000F6AB8" w:rsidRDefault="0048779D">
            <w:pPr>
              <w:pStyle w:val="ProductList-TableBody"/>
            </w:pPr>
            <w:r>
              <w:t xml:space="preserve"> (лицензия на подписку «на пользователя»)</w:t>
            </w:r>
          </w:p>
        </w:tc>
        <w:tc>
          <w:tcPr>
            <w:tcW w:w="814"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базовая веб-служба         "</w:instrText>
            </w:r>
            <w:r w:rsidRPr="00754136">
              <w:rPr>
                <w:color w:val="000000" w:themeColor="text1"/>
              </w:rPr>
              <w:fldChar w:fldCharType="separate"/>
            </w:r>
            <w:r w:rsidRPr="00754136">
              <w:rPr>
                <w:color w:val="000000" w:themeColor="text1"/>
              </w:rPr>
              <w:t>EO</w:t>
            </w:r>
            <w:r w:rsidRPr="00754136">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CE71AE">
            <w:pPr>
              <w:pStyle w:val="ProductList-TableBody"/>
              <w:jc w:val="center"/>
              <w:rPr>
                <w:color w:val="000000" w:themeColor="text1"/>
              </w:rPr>
            </w:pPr>
            <w:r w:rsidRPr="00754136">
              <w:rPr>
                <w:color w:val="000000" w:themeColor="text1"/>
              </w:rPr>
              <w:t>A</w:t>
            </w:r>
            <w:r w:rsidR="0048779D" w:rsidRPr="00754136">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CE71AE">
            <w:pPr>
              <w:pStyle w:val="ProductList-TableBody"/>
              <w:jc w:val="center"/>
              <w:rPr>
                <w:color w:val="000000" w:themeColor="text1"/>
              </w:rPr>
            </w:pPr>
            <w:r w:rsidRPr="00754136">
              <w:rPr>
                <w:color w:val="000000" w:themeColor="text1"/>
              </w:rPr>
              <w:t>A,</w:t>
            </w:r>
            <w:r w:rsidR="0048779D" w:rsidRPr="00754136">
              <w:rPr>
                <w:color w:val="000000" w:themeColor="text1"/>
              </w:rPr>
              <w:fldChar w:fldCharType="begin"/>
            </w:r>
            <w:r w:rsidR="0048779D" w:rsidRPr="00754136">
              <w:rPr>
                <w:color w:val="000000" w:themeColor="text1"/>
              </w:rPr>
              <w:instrText>AutoTextList  \s NoStyle \t " : предложение Student         "</w:instrText>
            </w:r>
            <w:r w:rsidR="0048779D" w:rsidRPr="00754136">
              <w:rPr>
                <w:color w:val="000000" w:themeColor="text1"/>
              </w:rPr>
              <w:fldChar w:fldCharType="separate"/>
            </w:r>
            <w:r w:rsidR="0048779D" w:rsidRPr="00754136">
              <w:rPr>
                <w:color w:val="000000" w:themeColor="text1"/>
              </w:rPr>
              <w:t>ST</w:t>
            </w:r>
            <w:r w:rsidR="0048779D" w:rsidRPr="00754136">
              <w:rPr>
                <w:color w:val="000000" w:themeColor="text1"/>
              </w:rPr>
              <w:fldChar w:fldCharType="end"/>
            </w:r>
          </w:p>
        </w:tc>
      </w:tr>
      <w:tr w:rsidR="000F6AB8" w:rsidTr="00754136">
        <w:tc>
          <w:tcPr>
            <w:tcW w:w="4542"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14"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r w:rsidR="0048779D" w:rsidRPr="00754136">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CE71AE" w:rsidRPr="00754136">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r>
      <w:tr w:rsidR="000F6AB8" w:rsidTr="00CE71AE">
        <w:tc>
          <w:tcPr>
            <w:tcW w:w="4542"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Дополнительное хранилище для Microsoft Intune USL Add-On (1 ГБ)</w:t>
            </w:r>
            <w:r>
              <w:fldChar w:fldCharType="begin"/>
            </w:r>
            <w:r>
              <w:instrText xml:space="preserve"> XE "Дополнительное хранилище для Microsoft Intune USL Add-On (1 ГБ)" </w:instrText>
            </w:r>
            <w:r>
              <w:fldChar w:fldCharType="end"/>
            </w:r>
          </w:p>
        </w:tc>
        <w:tc>
          <w:tcPr>
            <w:tcW w:w="814"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bl>
    <w:p w:rsidR="000F6AB8" w:rsidRDefault="0048779D">
      <w:pPr>
        <w:pStyle w:val="ProductList-Body"/>
      </w:pPr>
      <w:r>
        <w:t xml:space="preserve"> </w:t>
      </w:r>
    </w:p>
    <w:p w:rsidR="000F6AB8" w:rsidRDefault="0048779D">
      <w:pPr>
        <w:pStyle w:val="ProductList-Offering1SubSection"/>
      </w:pPr>
      <w:bookmarkStart w:id="265" w:name="_Sec769"/>
      <w:r>
        <w:t>2. Существенные условия для продуктов</w:t>
      </w:r>
      <w:bookmarkEnd w:id="265"/>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07">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Веб-службы, в отношении которых допускается продленный срок в соответствии с положениями лицензионного соглашения Enterprise и Enterprise Subscription.         "</w:instrText>
            </w:r>
            <w:r w:rsidRPr="00721CA3">
              <w:rPr>
                <w:color w:val="0563C1"/>
              </w:rPr>
              <w:fldChar w:fldCharType="separate"/>
            </w:r>
            <w:r>
              <w:rPr>
                <w:color w:val="0563C1"/>
              </w:rPr>
              <w:t>Право на продленный срок</w:t>
            </w:r>
            <w:r w:rsidRPr="00721CA3">
              <w:rPr>
                <w:color w:val="0563C1"/>
              </w:rPr>
              <w:fldChar w:fldCharType="end"/>
            </w:r>
            <w:r>
              <w:t>. Все</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rsidRPr="00721CA3">
              <w:rPr>
                <w:color w:val="0563C1"/>
              </w:rPr>
              <w:fldChar w:fldCharType="separate"/>
            </w:r>
            <w:r>
              <w:rPr>
                <w:color w:val="0563C1"/>
              </w:rPr>
              <w:t>Право на переход</w:t>
            </w:r>
            <w:r w:rsidRPr="00721CA3">
              <w:rPr>
                <w:color w:val="0563C1"/>
              </w:rPr>
              <w:fldChar w:fldCharType="end"/>
            </w:r>
            <w:r>
              <w:t>. Microsoft Intune (Лицензия Enterprise CAL</w:t>
            </w:r>
            <w:r>
              <w:fldChar w:fldCharType="begin"/>
            </w:r>
            <w:r>
              <w:instrText xml:space="preserve"> XE "Лицензия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rsidRPr="00721CA3">
              <w:rPr>
                <w:color w:val="0563C1"/>
              </w:rPr>
              <w:fldChar w:fldCharType="separate"/>
            </w:r>
            <w:r>
              <w:rPr>
                <w:color w:val="0563C1"/>
              </w:rPr>
              <w:t>Право на сверочный заказ</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GroupHeading"/>
      </w:pPr>
      <w:bookmarkStart w:id="266" w:name="_Sec631"/>
      <w:r>
        <w:t>Службы Microsoft Dynamics Online Services</w:t>
      </w:r>
      <w:bookmarkEnd w:id="266"/>
      <w:r>
        <w:fldChar w:fldCharType="begin"/>
      </w:r>
      <w:r>
        <w:instrText xml:space="preserve"> TC "</w:instrText>
      </w:r>
      <w:bookmarkStart w:id="267" w:name="_Toc423425016"/>
      <w:r>
        <w:instrText>Службы Microsoft Dynamics Online Services</w:instrText>
      </w:r>
      <w:bookmarkEnd w:id="267"/>
      <w:r>
        <w:instrText>" \l 2</w:instrText>
      </w:r>
      <w:r>
        <w:fldChar w:fldCharType="end"/>
      </w:r>
    </w:p>
    <w:p w:rsidR="000F6AB8" w:rsidRDefault="0048779D">
      <w:pPr>
        <w:pStyle w:val="ProductList-Offering2HeadingNoBorder"/>
      </w:pPr>
      <w:bookmarkStart w:id="268" w:name="_Sec661"/>
      <w:r>
        <w:t>Microsoft Dynamics CRM Online</w:t>
      </w:r>
      <w:bookmarkEnd w:id="268"/>
      <w:r>
        <w:fldChar w:fldCharType="begin"/>
      </w:r>
      <w:r>
        <w:instrText xml:space="preserve"> TC "</w:instrText>
      </w:r>
      <w:bookmarkStart w:id="269" w:name="_Toc423425017"/>
      <w:r>
        <w:instrText>Microsoft Dynamics CRM Online</w:instrText>
      </w:r>
      <w:bookmarkEnd w:id="269"/>
      <w:r>
        <w:instrText>" \l 3</w:instrText>
      </w:r>
      <w:r>
        <w:fldChar w:fldCharType="end"/>
      </w:r>
    </w:p>
    <w:p w:rsidR="000F6AB8" w:rsidRDefault="0048779D">
      <w:pPr>
        <w:pStyle w:val="ProductList-Offering1SubSection"/>
      </w:pPr>
      <w:bookmarkStart w:id="270" w:name="_Sec715"/>
      <w:r>
        <w:t>1. Период доступности Продуктов</w:t>
      </w:r>
      <w:bookmarkEnd w:id="270"/>
    </w:p>
    <w:tbl>
      <w:tblPr>
        <w:tblStyle w:val="PURTable"/>
        <w:tblW w:w="0" w:type="dxa"/>
        <w:tblLook w:val="04A0" w:firstRow="1" w:lastRow="0" w:firstColumn="1" w:lastColumn="0" w:noHBand="0" w:noVBand="1"/>
      </w:tblPr>
      <w:tblGrid>
        <w:gridCol w:w="4559"/>
        <w:gridCol w:w="812"/>
        <w:gridCol w:w="785"/>
        <w:gridCol w:w="799"/>
        <w:gridCol w:w="707"/>
        <w:gridCol w:w="830"/>
        <w:gridCol w:w="823"/>
        <w:gridCol w:w="803"/>
        <w:gridCol w:w="798"/>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50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Лицензия Microsoft Dynamics CRM Online Essential</w:t>
            </w:r>
            <w:r>
              <w:fldChar w:fldCharType="begin"/>
            </w:r>
            <w:r>
              <w:instrText xml:space="preserve"> XE "Лицензия Microsoft Dynamics CRM Online Essential" </w:instrText>
            </w:r>
            <w:r>
              <w:fldChar w:fldCharType="end"/>
            </w:r>
          </w:p>
          <w:p w:rsidR="000F6AB8" w:rsidRDefault="0048779D">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r w:rsidR="0048779D"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t>A</w:t>
            </w:r>
            <w:r w:rsidR="0048779D"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Лицензия Microsoft Dynamics CRM Online Basic</w:t>
            </w:r>
            <w:r>
              <w:fldChar w:fldCharType="begin"/>
            </w:r>
            <w:r>
              <w:instrText xml:space="preserve"> XE "Лицензия Microsoft Dynamics CRM Online Basic"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fldChar w:fldCharType="begin"/>
            </w:r>
            <w:r w:rsidR="00754136" w:rsidRPr="00754136">
              <w:rPr>
                <w:color w:val="000000" w:themeColor="text1"/>
              </w:rPr>
              <w:instrText>AutoTextList  \s NoStyle \t " : Open License и Open Value         "</w:instrText>
            </w:r>
            <w:r w:rsidR="00754136" w:rsidRPr="00754136">
              <w:rPr>
                <w:color w:val="000000" w:themeColor="text1"/>
              </w:rPr>
              <w:fldChar w:fldCharType="separate"/>
            </w:r>
            <w:r w:rsidR="00754136" w:rsidRPr="00754136">
              <w:rPr>
                <w:color w:val="000000" w:themeColor="text1"/>
              </w:rPr>
              <w:t>OF</w:t>
            </w:r>
            <w:r w:rsidR="00754136"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Лицензия Microsoft Dynamics CRM Online Professional</w:t>
            </w:r>
            <w:r>
              <w:fldChar w:fldCharType="begin"/>
            </w:r>
            <w:r>
              <w:instrText xml:space="preserve"> XE "Лицензия Microsoft Dynamics CRM Online Professional" </w:instrText>
            </w:r>
            <w:r>
              <w:fldChar w:fldCharType="end"/>
            </w:r>
          </w:p>
          <w:p w:rsidR="000F6AB8" w:rsidRDefault="0048779D">
            <w:pPr>
              <w:pStyle w:val="ProductList-TableBody"/>
            </w:pP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fldChar w:fldCharType="begin"/>
            </w:r>
            <w:r w:rsidR="00754136" w:rsidRPr="00754136">
              <w:rPr>
                <w:color w:val="000000" w:themeColor="text1"/>
              </w:rPr>
              <w:instrText>AutoTextList  \s NoStyle \t " : Open License и Open Value         "</w:instrText>
            </w:r>
            <w:r w:rsidR="00754136" w:rsidRPr="00754136">
              <w:rPr>
                <w:color w:val="000000" w:themeColor="text1"/>
              </w:rPr>
              <w:fldChar w:fldCharType="separate"/>
            </w:r>
            <w:r w:rsidR="00754136" w:rsidRPr="00754136">
              <w:rPr>
                <w:color w:val="000000" w:themeColor="text1"/>
              </w:rPr>
              <w:t>OF</w:t>
            </w:r>
            <w:r w:rsidR="00754136"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Профессиональная прямая поддержка для Microsoft Dynamics CRM Online</w:t>
            </w:r>
            <w:r>
              <w:fldChar w:fldCharType="begin"/>
            </w:r>
            <w:r>
              <w:instrText xml:space="preserve"> XE "Профессиональная прямая поддержка для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fldChar w:fldCharType="begin"/>
            </w:r>
            <w:r w:rsidR="00754136" w:rsidRPr="00754136">
              <w:rPr>
                <w:color w:val="000000" w:themeColor="text1"/>
              </w:rPr>
              <w:instrText>AutoTextList  \s NoStyle \t " : Open License и Open Value         "</w:instrText>
            </w:r>
            <w:r w:rsidR="00754136" w:rsidRPr="00754136">
              <w:rPr>
                <w:color w:val="000000" w:themeColor="text1"/>
              </w:rPr>
              <w:fldChar w:fldCharType="separate"/>
            </w:r>
            <w:r w:rsidR="00754136" w:rsidRPr="00754136">
              <w:rPr>
                <w:color w:val="000000" w:themeColor="text1"/>
              </w:rPr>
              <w:t>OF</w:t>
            </w:r>
            <w:r w:rsidR="00754136"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Microsoft Dynamics CRM Online Enterprise</w:t>
            </w:r>
            <w:r>
              <w:fldChar w:fldCharType="begin"/>
            </w:r>
            <w:r>
              <w:instrText xml:space="preserve"> XE "Microsoft Dynamics CRM Online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Расширенная поддержка Microsoft Dynamics CRM Online</w:t>
            </w:r>
            <w:r>
              <w:fldChar w:fldCharType="begin"/>
            </w:r>
            <w:r>
              <w:instrText xml:space="preserve"> XE "Расширенная поддержка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fldChar w:fldCharType="begin"/>
            </w:r>
            <w:r w:rsidR="00754136" w:rsidRPr="00754136">
              <w:rPr>
                <w:color w:val="000000" w:themeColor="text1"/>
              </w:rPr>
              <w:instrText>AutoTextList  \s NoStyle \t " : Open License и Open Value         "</w:instrText>
            </w:r>
            <w:r w:rsidR="00754136" w:rsidRPr="00754136">
              <w:rPr>
                <w:color w:val="000000" w:themeColor="text1"/>
              </w:rPr>
              <w:fldChar w:fldCharType="separate"/>
            </w:r>
            <w:r w:rsidR="00754136" w:rsidRPr="00754136">
              <w:rPr>
                <w:color w:val="000000" w:themeColor="text1"/>
              </w:rPr>
              <w:t>OF</w:t>
            </w:r>
            <w:r w:rsidR="00754136"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Дополнительный производственный экземпляр Microsoft Dynamics CRM Online</w:t>
            </w:r>
            <w:r>
              <w:fldChar w:fldCharType="begin"/>
            </w:r>
            <w:r>
              <w:instrText xml:space="preserve"> XE "Дополнительный производственный экземпляр Microsoft Dynamics CRM Online"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fldChar w:fldCharType="begin"/>
            </w:r>
            <w:r w:rsidR="00754136" w:rsidRPr="00754136">
              <w:rPr>
                <w:color w:val="000000" w:themeColor="text1"/>
              </w:rPr>
              <w:instrText>AutoTextList  \s NoStyle \t " : Open License и Open Value         "</w:instrText>
            </w:r>
            <w:r w:rsidR="00754136" w:rsidRPr="00754136">
              <w:rPr>
                <w:color w:val="000000" w:themeColor="text1"/>
              </w:rPr>
              <w:fldChar w:fldCharType="separate"/>
            </w:r>
            <w:r w:rsidR="00754136" w:rsidRPr="00754136">
              <w:rPr>
                <w:color w:val="000000" w:themeColor="text1"/>
              </w:rPr>
              <w:t>OF</w:t>
            </w:r>
            <w:r w:rsidR="00754136"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Дополнительный непроизводственный экземпляр Microsoft Dynamics CRM Online</w:t>
            </w:r>
            <w:r>
              <w:fldChar w:fldCharType="begin"/>
            </w:r>
            <w:r>
              <w:instrText xml:space="preserve"> XE "Дополнительный непроизводственный экземпляр Microsoft Dynamics CRM Online"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fldChar w:fldCharType="begin"/>
            </w:r>
            <w:r w:rsidR="00754136" w:rsidRPr="00754136">
              <w:rPr>
                <w:color w:val="000000" w:themeColor="text1"/>
              </w:rPr>
              <w:instrText>AutoTextList  \s NoStyle \t " : Open License и Open Value         "</w:instrText>
            </w:r>
            <w:r w:rsidR="00754136" w:rsidRPr="00754136">
              <w:rPr>
                <w:color w:val="000000" w:themeColor="text1"/>
              </w:rPr>
              <w:fldChar w:fldCharType="separate"/>
            </w:r>
            <w:r w:rsidR="00754136" w:rsidRPr="00754136">
              <w:rPr>
                <w:color w:val="000000" w:themeColor="text1"/>
              </w:rPr>
              <w:t>OF</w:t>
            </w:r>
            <w:r w:rsidR="00754136"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Дополнительное хранилище Microsoft Dynamics CRM Online</w:t>
            </w:r>
            <w:r>
              <w:fldChar w:fldCharType="begin"/>
            </w:r>
            <w:r>
              <w:instrText xml:space="preserve"> XE "Дополнительное хранилище Microsoft Dynamics CRM Online"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fldChar w:fldCharType="begin"/>
            </w:r>
            <w:r w:rsidR="00754136" w:rsidRPr="00754136">
              <w:rPr>
                <w:color w:val="000000" w:themeColor="text1"/>
              </w:rPr>
              <w:instrText>AutoTextList  \s NoStyle \t " : Open License и Open Value         "</w:instrText>
            </w:r>
            <w:r w:rsidR="00754136" w:rsidRPr="00754136">
              <w:rPr>
                <w:color w:val="000000" w:themeColor="text1"/>
              </w:rPr>
              <w:fldChar w:fldCharType="separate"/>
            </w:r>
            <w:r w:rsidR="00754136" w:rsidRPr="00754136">
              <w:rPr>
                <w:color w:val="000000" w:themeColor="text1"/>
              </w:rPr>
              <w:t>OF</w:t>
            </w:r>
            <w:r w:rsidR="00754136"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Дополнительное хранилище Microsoft Dynamics CRM Online EDU</w:t>
            </w:r>
            <w:r>
              <w:fldChar w:fldCharType="begin"/>
            </w:r>
            <w:r>
              <w:instrText xml:space="preserve"> XE "Дополнительное хранилище Microsoft Dynamics CRM Online EDU"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r w:rsidR="00754136">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fldChar w:fldCharType="begin"/>
            </w:r>
            <w:r w:rsidR="00754136" w:rsidRPr="00754136">
              <w:rPr>
                <w:color w:val="000000" w:themeColor="text1"/>
              </w:rPr>
              <w:instrText>AutoTextList  \s NoStyle \t " : Open License и Open Value         "</w:instrText>
            </w:r>
            <w:r w:rsidR="00754136" w:rsidRPr="00754136">
              <w:rPr>
                <w:color w:val="000000" w:themeColor="text1"/>
              </w:rPr>
              <w:fldChar w:fldCharType="separate"/>
            </w:r>
            <w:r w:rsidR="00754136" w:rsidRPr="00754136">
              <w:rPr>
                <w:color w:val="000000" w:themeColor="text1"/>
              </w:rPr>
              <w:t>OF</w:t>
            </w:r>
            <w:r w:rsidR="00754136"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rsidTr="00754136">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Расширенная поддержка Microsoft Dynamics CRM Online EDU</w:t>
            </w:r>
            <w:r>
              <w:fldChar w:fldCharType="begin"/>
            </w:r>
            <w:r>
              <w:instrText xml:space="preserve"> XE "Расширенная поддержка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r w:rsidR="00754136">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fldChar w:fldCharType="begin"/>
            </w:r>
            <w:r w:rsidR="00754136" w:rsidRPr="00754136">
              <w:rPr>
                <w:color w:val="000000" w:themeColor="text1"/>
              </w:rPr>
              <w:instrText>AutoTextList  \s NoStyle \t " : Open License и Open Value         "</w:instrText>
            </w:r>
            <w:r w:rsidR="00754136" w:rsidRPr="00754136">
              <w:rPr>
                <w:color w:val="000000" w:themeColor="text1"/>
              </w:rPr>
              <w:fldChar w:fldCharType="separate"/>
            </w:r>
            <w:r w:rsidR="00754136" w:rsidRPr="00754136">
              <w:rPr>
                <w:color w:val="000000" w:themeColor="text1"/>
              </w:rPr>
              <w:t>OF</w:t>
            </w:r>
            <w:r w:rsidR="00754136"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rsidTr="00754136">
        <w:tc>
          <w:tcPr>
            <w:tcW w:w="5020" w:type="dxa"/>
            <w:tcBorders>
              <w:top w:val="dashed" w:sz="4" w:space="0" w:color="BFBFBF"/>
              <w:left w:val="nil"/>
              <w:bottom w:val="nil"/>
              <w:right w:val="nil"/>
            </w:tcBorders>
          </w:tcPr>
          <w:p w:rsidR="000F6AB8" w:rsidRDefault="0048779D">
            <w:pPr>
              <w:pStyle w:val="ProductList-TableBody"/>
            </w:pPr>
            <w:r>
              <w:t>Прямая поддержка Microsoft Dynamics CRM Online Professional EDU</w:t>
            </w:r>
            <w:r>
              <w:fldChar w:fldCharType="begin"/>
            </w:r>
            <w:r>
              <w:instrText xml:space="preserve"> XE "Прямая поддержка Microsoft Dynamics CRM Online Professional EDU" </w:instrText>
            </w:r>
            <w:r>
              <w:fldChar w:fldCharType="end"/>
            </w:r>
          </w:p>
        </w:tc>
        <w:tc>
          <w:tcPr>
            <w:tcW w:w="860" w:type="dxa"/>
            <w:tcBorders>
              <w:top w:val="dashed" w:sz="4" w:space="0" w:color="BFBFBF"/>
              <w:left w:val="nil"/>
              <w:bottom w:val="nil"/>
              <w:right w:val="single" w:sz="6" w:space="0" w:color="FFFFFF"/>
            </w:tcBorders>
          </w:tcPr>
          <w:p w:rsidR="000F6AB8" w:rsidRDefault="0048779D">
            <w:pPr>
              <w:pStyle w:val="ProductList-TableBody"/>
              <w:jc w:val="center"/>
            </w:pPr>
            <w:r>
              <w:t xml:space="preserve"> </w:t>
            </w:r>
            <w:r w:rsidR="00754136">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fldChar w:fldCharType="begin"/>
            </w:r>
            <w:r w:rsidR="00754136" w:rsidRPr="00754136">
              <w:rPr>
                <w:color w:val="000000" w:themeColor="text1"/>
              </w:rPr>
              <w:instrText>AutoTextList  \s NoStyle \t " : Open License и Open Value         "</w:instrText>
            </w:r>
            <w:r w:rsidR="00754136" w:rsidRPr="00754136">
              <w:rPr>
                <w:color w:val="000000" w:themeColor="text1"/>
              </w:rPr>
              <w:fldChar w:fldCharType="separate"/>
            </w:r>
            <w:r w:rsidR="00754136" w:rsidRPr="00754136">
              <w:rPr>
                <w:color w:val="000000" w:themeColor="text1"/>
              </w:rPr>
              <w:t>OF</w:t>
            </w:r>
            <w:r w:rsidR="00754136"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A,</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bl>
    <w:p w:rsidR="000F6AB8" w:rsidRDefault="0048779D">
      <w:pPr>
        <w:pStyle w:val="ProductList-Offering1SubSection"/>
      </w:pPr>
      <w:bookmarkStart w:id="271" w:name="_Sec770"/>
      <w:r>
        <w:t>2. Существенные условия для продуктов</w:t>
      </w:r>
      <w:bookmarkEnd w:id="271"/>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08">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rsidRPr="00721CA3">
              <w:rPr>
                <w:color w:val="0563C1"/>
              </w:rPr>
              <w:fldChar w:fldCharType="separate"/>
            </w:r>
            <w:r>
              <w:rPr>
                <w:color w:val="0563C1"/>
              </w:rPr>
              <w:t>Право на переход</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rsidRPr="00721CA3">
              <w:rPr>
                <w:color w:val="0563C1"/>
              </w:rPr>
              <w:fldChar w:fldCharType="separate"/>
            </w:r>
            <w:r>
              <w:rPr>
                <w:color w:val="0563C1"/>
              </w:rPr>
              <w:t>Право на сверочный заказ</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72"/>
        <w:gridCol w:w="5444"/>
      </w:tblGrid>
      <w:tr w:rsidR="000F6A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Подписная лицензия «на пользователя» на Add-on</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Подписная лицензия «на пользователя» на Dynamics CRM Online Essentials для SA</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Microsoft Dynamics CRM Basic CAL</w:t>
            </w:r>
            <w:r>
              <w:fldChar w:fldCharType="begin"/>
            </w:r>
            <w:r>
              <w:instrText xml:space="preserve"> XE "Microsoft Dynamics CRM Basic CAL" </w:instrText>
            </w:r>
            <w:r>
              <w:fldChar w:fldCharType="end"/>
            </w:r>
            <w:r>
              <w:t xml:space="preserve"> или</w:t>
            </w:r>
          </w:p>
          <w:p w:rsidR="000F6AB8" w:rsidRDefault="0048779D">
            <w:pPr>
              <w:pStyle w:val="ProductList-TableBody"/>
            </w:pPr>
            <w:r>
              <w:t>Базовая дополнительная клиентская лицензия Microsoft Dynamics CRM</w:t>
            </w:r>
            <w:r>
              <w:fldChar w:fldCharType="begin"/>
            </w:r>
            <w:r>
              <w:instrText xml:space="preserve"> XE "Базовая дополнительная клиентская лицензия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Подписная лицензия «на пользователя» на Dynamics CRM Online Basic для SA</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Microsoft Dynamics CRM Professional CAL</w:t>
            </w:r>
            <w:r>
              <w:fldChar w:fldCharType="begin"/>
            </w:r>
            <w:r>
              <w:instrText xml:space="preserve"> XE "Microsoft Dynamics CRM Professional CAL" </w:instrText>
            </w:r>
            <w:r>
              <w:fldChar w:fldCharType="end"/>
            </w:r>
            <w:r>
              <w:t xml:space="preserve"> или</w:t>
            </w:r>
          </w:p>
          <w:p w:rsidR="000F6AB8" w:rsidRDefault="0048779D">
            <w:pPr>
              <w:pStyle w:val="ProductList-TableBody"/>
            </w:pPr>
            <w:r>
              <w:t>Дополнительная лицензия Microsoft Dynamics CRM Professional Additive CAL</w:t>
            </w:r>
            <w:r>
              <w:fldChar w:fldCharType="begin"/>
            </w:r>
            <w:r>
              <w:instrText xml:space="preserve"> XE "Дополнительная лицензия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Подписная лицензия «на пользователя» на Dynamics CRM Online Professional для SA</w:t>
            </w:r>
          </w:p>
          <w:p w:rsidR="000F6AB8" w:rsidRDefault="0048779D">
            <w:pPr>
              <w:pStyle w:val="ProductList-TableBody"/>
            </w:pPr>
            <w:r>
              <w:t>Подписная лицензия «на пользователя» на Dynamics CRM Online Enterprise для SA</w:t>
            </w:r>
          </w:p>
        </w:tc>
      </w:tr>
    </w:tbl>
    <w:p w:rsidR="000F6AB8" w:rsidRDefault="0048779D">
      <w:pPr>
        <w:pStyle w:val="ProductList-Body"/>
      </w:pPr>
      <w:r>
        <w:rPr>
          <w:vertAlign w:val="superscript"/>
        </w:rPr>
        <w:t>1</w:t>
      </w:r>
      <w:r>
        <w:t>С активным покрытием SA</w:t>
      </w:r>
    </w:p>
    <w:p w:rsidR="000F6AB8" w:rsidRDefault="0048779D">
      <w:pPr>
        <w:pStyle w:val="ProductList-Body"/>
      </w:pPr>
      <w:r>
        <w:t xml:space="preserve"> </w:t>
      </w:r>
    </w:p>
    <w:p w:rsidR="000F6AB8" w:rsidRDefault="0048779D">
      <w:pPr>
        <w:pStyle w:val="ProductList-ClauseHeading"/>
      </w:pPr>
      <w:r>
        <w:t>2.2 Соглашение Campus и School</w:t>
      </w:r>
    </w:p>
    <w:p w:rsidR="000F6AB8" w:rsidRDefault="0048779D">
      <w:pPr>
        <w:pStyle w:val="ProductList-Body"/>
      </w:pPr>
      <w:r>
        <w:t xml:space="preserve">Подписные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на Microsoft Dynamics CRM Online, предлагаемые в рамках Соглашений Campus и School (CA/SA), можно получить для всех компьютеров в учреждении или для части компьютеров в учреждении.</w:t>
      </w:r>
    </w:p>
    <w:p w:rsidR="000F6AB8" w:rsidRDefault="0048779D">
      <w:pPr>
        <w:pStyle w:val="ProductList-Body"/>
      </w:pPr>
      <w:r>
        <w:t xml:space="preserve"> </w:t>
      </w:r>
    </w:p>
    <w:p w:rsidR="000F6AB8" w:rsidRDefault="0048779D">
      <w:pPr>
        <w:pStyle w:val="ProductList-ClauseHeading"/>
      </w:pPr>
      <w:r>
        <w:t>2.3 Microsoft Dynamics CRM Online Professional для государственных организаций</w:t>
      </w:r>
    </w:p>
    <w:p w:rsidR="000F6AB8" w:rsidRDefault="0048779D">
      <w:pPr>
        <w:pStyle w:val="ProductList-Body"/>
      </w:pPr>
      <w:r>
        <w:t xml:space="preserve">     Службы 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доступны в Microsoft Dynamics CRM Online Professional для государственных организаций.</w:t>
      </w:r>
    </w:p>
    <w:p w:rsidR="000F6AB8" w:rsidRDefault="0048779D">
      <w:pPr>
        <w:pStyle w:val="ProductList-Body"/>
      </w:pPr>
      <w:r>
        <w:t xml:space="preserve"> </w:t>
      </w:r>
    </w:p>
    <w:p w:rsidR="000F6AB8" w:rsidRDefault="0048779D">
      <w:pPr>
        <w:pStyle w:val="ProductList-ClauseHeading"/>
      </w:pPr>
      <w:r>
        <w:t>2.4 Предложения поддержки Microsoft Dynamics CRM Online</w:t>
      </w:r>
    </w:p>
    <w:p w:rsidR="000F6AB8" w:rsidRDefault="0048779D">
      <w:pPr>
        <w:pStyle w:val="ProductList-Body"/>
      </w:pPr>
      <w:r>
        <w:t xml:space="preserve">Дополнительные сведения о предложениях поддержки для Microsoft Dynamics CRM Online см. по адресу </w:t>
      </w:r>
      <w:hyperlink r:id="rId109">
        <w:r>
          <w:rPr>
            <w:color w:val="00467F"/>
            <w:u w:val="single"/>
          </w:rPr>
          <w:t>http://www.microsoft.com/en-us/dynamics/dynamics-online-support.aspx</w:t>
        </w:r>
      </w:hyperlink>
      <w:r>
        <w:t xml:space="preserve">. </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272" w:name="_Sec662"/>
      <w:r>
        <w:t>Microsoft Dynamics Marketing</w:t>
      </w:r>
      <w:bookmarkEnd w:id="272"/>
      <w:r>
        <w:fldChar w:fldCharType="begin"/>
      </w:r>
      <w:r>
        <w:instrText xml:space="preserve"> TC "</w:instrText>
      </w:r>
      <w:bookmarkStart w:id="273" w:name="_Toc423425018"/>
      <w:r>
        <w:instrText>Microsoft Dynamics Marketing</w:instrText>
      </w:r>
      <w:bookmarkEnd w:id="273"/>
      <w:r>
        <w:instrText>" \l 3</w:instrText>
      </w:r>
      <w:r>
        <w:fldChar w:fldCharType="end"/>
      </w:r>
    </w:p>
    <w:p w:rsidR="000F6AB8" w:rsidRDefault="0048779D">
      <w:pPr>
        <w:pStyle w:val="ProductList-Offering1SubSection"/>
      </w:pPr>
      <w:bookmarkStart w:id="274" w:name="_Sec716"/>
      <w:r>
        <w:t>1. Период доступности Продуктов</w:t>
      </w:r>
      <w:bookmarkEnd w:id="274"/>
    </w:p>
    <w:tbl>
      <w:tblPr>
        <w:tblStyle w:val="PURTable"/>
        <w:tblW w:w="0" w:type="dxa"/>
        <w:tblLook w:val="04A0" w:firstRow="1" w:lastRow="0" w:firstColumn="1" w:lastColumn="0" w:noHBand="0" w:noVBand="1"/>
      </w:tblPr>
      <w:tblGrid>
        <w:gridCol w:w="4560"/>
        <w:gridCol w:w="812"/>
        <w:gridCol w:w="784"/>
        <w:gridCol w:w="799"/>
        <w:gridCol w:w="707"/>
        <w:gridCol w:w="830"/>
        <w:gridCol w:w="823"/>
        <w:gridCol w:w="803"/>
        <w:gridCol w:w="798"/>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50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Microsoft Dynamics Marketing Enterprise</w:t>
            </w:r>
            <w:r>
              <w:fldChar w:fldCharType="begin"/>
            </w:r>
            <w:r>
              <w:instrText xml:space="preserve"> XE "Microsoft Dynamics Marketing Enterprise" </w:instrText>
            </w:r>
            <w:r>
              <w:fldChar w:fldCharType="end"/>
            </w:r>
          </w:p>
          <w:p w:rsidR="000F6AB8" w:rsidRDefault="0048779D">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rsidP="00754136">
            <w:pPr>
              <w:pStyle w:val="ProductList-TableBody"/>
            </w:pPr>
            <w:r>
              <w:t>Дополнительные сообщения в Microsoft Dynamics Marketing Enterprise</w:t>
            </w:r>
            <w:r>
              <w:fldChar w:fldCharType="begin"/>
            </w:r>
            <w:r>
              <w:instrText xml:space="preserve"> XE "Дополнительные сообщения в Microsoft Dynamics Marketing Enterprise"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Дополнительный непроизводственный экземпляр Microsoft Dynamics Marketing Enterprise</w:t>
            </w:r>
            <w:r>
              <w:fldChar w:fldCharType="begin"/>
            </w:r>
            <w:r>
              <w:instrText xml:space="preserve"> XE "Дополнительный непроизводственный экземпляр Microsoft Dynamics Marketing Enterprise"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Дополнительный производственный экземпляр Microsoft Dynamics Marketing Enterprise</w:t>
            </w:r>
            <w:r>
              <w:fldChar w:fldCharType="begin"/>
            </w:r>
            <w:r>
              <w:instrText xml:space="preserve"> XE "Дополнительный производственный экземпляр Microsoft Dynamics Marketing Enterprise" </w:instrText>
            </w:r>
            <w:r>
              <w:fldChar w:fldCharType="end"/>
            </w:r>
          </w:p>
          <w:p w:rsidR="000F6AB8" w:rsidRDefault="0048779D">
            <w:pPr>
              <w:pStyle w:val="ProductList-TableBody"/>
            </w:pP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r>
      <w:tr w:rsidR="000F6AB8" w:rsidTr="00754136">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Дополнительное пространство для хранения в Microsoft Dynamics Marketing Enterprise</w:t>
            </w:r>
            <w:r>
              <w:fldChar w:fldCharType="begin"/>
            </w:r>
            <w:r>
              <w:instrText xml:space="preserve"> XE "Дополнительное пространство для хранения в Microsoft Dynamics Marketing Enterprise" </w:instrText>
            </w:r>
            <w:r>
              <w:fldChar w:fldCharType="end"/>
            </w:r>
          </w:p>
          <w:p w:rsidR="000F6AB8" w:rsidRDefault="0048779D">
            <w:pPr>
              <w:pStyle w:val="ProductList-TableBody"/>
            </w:pP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r w:rsidR="0048779D" w:rsidRPr="00754136">
              <w:rPr>
                <w:color w:val="000000" w:themeColor="text1"/>
              </w:rP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Расширенная поддержка Microsoft Dynamics Marketing Enterprise</w:t>
            </w:r>
            <w:r>
              <w:fldChar w:fldCharType="begin"/>
            </w:r>
            <w:r>
              <w:instrText xml:space="preserve"> XE "Расширенная поддержка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Прямая поддержка Microsoft Dynamics Marketing Enterprise Professional</w:t>
            </w:r>
            <w:r>
              <w:fldChar w:fldCharType="begin"/>
            </w:r>
            <w:r>
              <w:instrText xml:space="preserve"> XE "Прямая поддержка Microsoft Dynamics Marketing Enterprise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rsidTr="00754136">
        <w:tc>
          <w:tcPr>
            <w:tcW w:w="50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0F6AB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bl>
    <w:p w:rsidR="000F6AB8" w:rsidRDefault="0048779D">
      <w:pPr>
        <w:pStyle w:val="ProductList-Body"/>
      </w:pPr>
      <w:r>
        <w:t xml:space="preserve"> </w:t>
      </w:r>
    </w:p>
    <w:p w:rsidR="000F6AB8" w:rsidRDefault="0048779D">
      <w:pPr>
        <w:pStyle w:val="ProductList-Offering1SubSection"/>
      </w:pPr>
      <w:bookmarkStart w:id="275" w:name="_Sec771"/>
      <w:r>
        <w:t>2. Существенные условия для продуктов</w:t>
      </w:r>
      <w:bookmarkEnd w:id="275"/>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10">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rsidRPr="00721CA3">
              <w:rPr>
                <w:color w:val="0563C1"/>
              </w:rPr>
              <w:fldChar w:fldCharType="separate"/>
            </w:r>
            <w:r>
              <w:rPr>
                <w:color w:val="0563C1"/>
              </w:rPr>
              <w:t>Право на переход</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Предложения поддержки Microsoft Dynamics Marketing</w:t>
      </w:r>
    </w:p>
    <w:p w:rsidR="000F6AB8" w:rsidRDefault="0048779D">
      <w:pPr>
        <w:pStyle w:val="ProductList-Body"/>
      </w:pPr>
      <w:r>
        <w:t xml:space="preserve">Дополнительные сведения о предложениях поддержки для Microsoft Dynamics Marketing см. по адресу </w:t>
      </w:r>
      <w:hyperlink r:id="rId111">
        <w:r>
          <w:rPr>
            <w:color w:val="00467F"/>
            <w:u w:val="single"/>
          </w:rPr>
          <w:t>http://www.microsoft.com/en-us/dynamics/dynamics-online-support.aspx</w:t>
        </w:r>
      </w:hyperlink>
      <w:r>
        <w:t xml:space="preserve">. </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276" w:name="_Sec663"/>
      <w:r>
        <w:t>Microsoft Social Engagement</w:t>
      </w:r>
      <w:bookmarkEnd w:id="276"/>
      <w:r>
        <w:fldChar w:fldCharType="begin"/>
      </w:r>
      <w:r>
        <w:instrText xml:space="preserve"> TC "</w:instrText>
      </w:r>
      <w:bookmarkStart w:id="277" w:name="_Toc423425019"/>
      <w:r>
        <w:instrText>Microsoft Social Engagement</w:instrText>
      </w:r>
      <w:bookmarkEnd w:id="277"/>
      <w:r>
        <w:instrText>" \l 3</w:instrText>
      </w:r>
      <w:r>
        <w:fldChar w:fldCharType="end"/>
      </w:r>
    </w:p>
    <w:p w:rsidR="000F6AB8" w:rsidRDefault="0048779D">
      <w:pPr>
        <w:pStyle w:val="ProductList-Offering1SubSection"/>
      </w:pPr>
      <w:bookmarkStart w:id="278" w:name="_Sec717"/>
      <w:r>
        <w:t>1. Период доступности Продуктов</w:t>
      </w:r>
      <w:bookmarkEnd w:id="278"/>
    </w:p>
    <w:tbl>
      <w:tblPr>
        <w:tblStyle w:val="PURTable"/>
        <w:tblW w:w="0" w:type="dxa"/>
        <w:tblLook w:val="04A0" w:firstRow="1" w:lastRow="0" w:firstColumn="1" w:lastColumn="0" w:noHBand="0" w:noVBand="1"/>
      </w:tblPr>
      <w:tblGrid>
        <w:gridCol w:w="4542"/>
        <w:gridCol w:w="814"/>
        <w:gridCol w:w="788"/>
        <w:gridCol w:w="801"/>
        <w:gridCol w:w="709"/>
        <w:gridCol w:w="831"/>
        <w:gridCol w:w="825"/>
        <w:gridCol w:w="805"/>
        <w:gridCol w:w="801"/>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50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Microsoft Social Engagement Professional</w:t>
            </w:r>
            <w:r>
              <w:fldChar w:fldCharType="begin"/>
            </w:r>
            <w:r>
              <w:instrText xml:space="preserve"> XE "Microsoft Social Engagement Professional" </w:instrText>
            </w:r>
            <w:r>
              <w:fldChar w:fldCharType="end"/>
            </w:r>
          </w:p>
          <w:p w:rsidR="000F6AB8" w:rsidRDefault="0048779D">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Microsoft Social Engagement Professional Add-on</w:t>
            </w:r>
            <w:r>
              <w:fldChar w:fldCharType="begin"/>
            </w:r>
            <w:r>
              <w:instrText xml:space="preserve"> XE "Microsoft Social Engagement Professional Add-on" </w:instrText>
            </w:r>
            <w:r>
              <w:fldChar w:fldCharType="end"/>
            </w:r>
          </w:p>
          <w:p w:rsidR="000F6AB8" w:rsidRDefault="0048779D">
            <w:pPr>
              <w:pStyle w:val="ProductList-TableBody"/>
            </w:pP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rsidTr="00754136">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Дополнительные публикации Microsoft Social Engagement Professional</w:t>
            </w:r>
            <w:r>
              <w:fldChar w:fldCharType="begin"/>
            </w:r>
            <w:r>
              <w:instrText xml:space="preserve"> XE "Дополнительные публикации Microsoft Social Engagement Professional"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r w:rsidR="0048779D"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Расширенная поддержка Microsoft Social Engagement Professional</w:t>
            </w:r>
            <w:r>
              <w:fldChar w:fldCharType="begin"/>
            </w:r>
            <w:r>
              <w:instrText xml:space="preserve"> XE "Расширенная поддержка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Прямая поддержка Microsoft Social Engagement Professional</w:t>
            </w:r>
            <w:r>
              <w:fldChar w:fldCharType="begin"/>
            </w:r>
            <w:r>
              <w:instrText xml:space="preserve"> XE "Прямая поддержка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Microsoft Social Engagement Enterprise</w:t>
            </w:r>
            <w:r>
              <w:fldChar w:fldCharType="begin"/>
            </w:r>
            <w:r>
              <w:instrText xml:space="preserve"> XE "Microsoft Social Engagement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bl>
    <w:p w:rsidR="000F6AB8" w:rsidRDefault="0048779D">
      <w:pPr>
        <w:pStyle w:val="ProductList-Offering1SubSection"/>
      </w:pPr>
      <w:bookmarkStart w:id="279" w:name="_Sec772"/>
      <w:r>
        <w:t>2. Существенные условия для продуктов</w:t>
      </w:r>
      <w:bookmarkEnd w:id="279"/>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12">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rsidRPr="00721CA3">
              <w:rPr>
                <w:color w:val="0563C1"/>
              </w:rPr>
              <w:fldChar w:fldCharType="separate"/>
            </w:r>
            <w:r>
              <w:rPr>
                <w:color w:val="0563C1"/>
              </w:rPr>
              <w:t>Право на переход</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59"/>
        <w:gridCol w:w="5457"/>
      </w:tblGrid>
      <w:tr w:rsidR="000F6A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Соответствующая лицензия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Подписная лицензия «на пользователя» на Add-on</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Дополнительный компонент Microsoft Social Engagement Professional</w:t>
            </w:r>
          </w:p>
          <w:p w:rsidR="000F6AB8" w:rsidRDefault="0048779D">
            <w:pPr>
              <w:pStyle w:val="ProductList-TableBody"/>
            </w:pPr>
            <w:r>
              <w:t>Дополнительные публикации Microsoft Social Engagement</w:t>
            </w:r>
          </w:p>
          <w:p w:rsidR="000F6AB8" w:rsidRDefault="0048779D">
            <w:pPr>
              <w:pStyle w:val="ProductList-TableBody"/>
            </w:pPr>
            <w:r>
              <w:t>Дополнительные публикации Microsoft Social Engagement Professional Education</w:t>
            </w:r>
          </w:p>
        </w:tc>
      </w:tr>
    </w:tbl>
    <w:p w:rsidR="000F6AB8" w:rsidRDefault="0048779D">
      <w:pPr>
        <w:pStyle w:val="ProductList-Body"/>
      </w:pPr>
      <w:r>
        <w:rPr>
          <w:i/>
          <w:vertAlign w:val="superscript"/>
        </w:rPr>
        <w:t>1</w:t>
      </w:r>
      <w:r>
        <w:rPr>
          <w:i/>
        </w:rPr>
        <w:t>Каждая Соответствующая лицензия должна иметь действующее покрытие Software Assurance</w:t>
      </w:r>
    </w:p>
    <w:p w:rsidR="000F6AB8" w:rsidRDefault="0048779D">
      <w:pPr>
        <w:pStyle w:val="ProductList-Body"/>
      </w:pPr>
      <w:r>
        <w:t xml:space="preserve"> </w:t>
      </w:r>
    </w:p>
    <w:p w:rsidR="000F6AB8" w:rsidRDefault="0048779D">
      <w:pPr>
        <w:pStyle w:val="ProductList-ClauseHeading"/>
      </w:pPr>
      <w:r>
        <w:t>2.2 Предложения поддержки Microsoft Social Engagement</w:t>
      </w:r>
    </w:p>
    <w:p w:rsidR="000F6AB8" w:rsidRDefault="0048779D">
      <w:pPr>
        <w:pStyle w:val="ProductList-Body"/>
      </w:pPr>
      <w:r>
        <w:t xml:space="preserve">Дополнительные сведения о предложениях поддержки для Microsoft Social Engagement см. по адресу </w:t>
      </w:r>
      <w:hyperlink r:id="rId113">
        <w:r>
          <w:rPr>
            <w:color w:val="00467F"/>
            <w:u w:val="single"/>
          </w:rPr>
          <w:t>http://www.microsoft.com/en-us/dynamics/dynamics-online-support.aspx</w:t>
        </w:r>
      </w:hyperlink>
      <w:r>
        <w:t xml:space="preserve">. </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280" w:name="_Sec664"/>
      <w:r>
        <w:t>Parature от Microsoft</w:t>
      </w:r>
      <w:bookmarkEnd w:id="280"/>
      <w:r>
        <w:fldChar w:fldCharType="begin"/>
      </w:r>
      <w:r>
        <w:instrText xml:space="preserve"> TC "</w:instrText>
      </w:r>
      <w:bookmarkStart w:id="281" w:name="_Toc423425020"/>
      <w:r>
        <w:instrText>Parature от Microsoft</w:instrText>
      </w:r>
      <w:bookmarkEnd w:id="281"/>
      <w:r>
        <w:instrText>" \l 3</w:instrText>
      </w:r>
      <w:r>
        <w:fldChar w:fldCharType="end"/>
      </w:r>
    </w:p>
    <w:p w:rsidR="000F6AB8" w:rsidRDefault="0048779D">
      <w:pPr>
        <w:pStyle w:val="ProductList-Offering1SubSection"/>
      </w:pPr>
      <w:bookmarkStart w:id="282" w:name="_Sec718"/>
      <w:r>
        <w:t>1. Период доступности Продуктов</w:t>
      </w:r>
      <w:bookmarkEnd w:id="282"/>
    </w:p>
    <w:tbl>
      <w:tblPr>
        <w:tblStyle w:val="PURTable"/>
        <w:tblW w:w="0" w:type="dxa"/>
        <w:tblLook w:val="04A0" w:firstRow="1" w:lastRow="0" w:firstColumn="1" w:lastColumn="0" w:noHBand="0" w:noVBand="1"/>
      </w:tblPr>
      <w:tblGrid>
        <w:gridCol w:w="4550"/>
        <w:gridCol w:w="813"/>
        <w:gridCol w:w="786"/>
        <w:gridCol w:w="800"/>
        <w:gridCol w:w="708"/>
        <w:gridCol w:w="831"/>
        <w:gridCol w:w="824"/>
        <w:gridCol w:w="804"/>
        <w:gridCol w:w="800"/>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5020" w:type="dxa"/>
            <w:tcBorders>
              <w:top w:val="single" w:sz="6" w:space="0" w:color="FFFFFF"/>
              <w:left w:val="none" w:sz="4" w:space="0" w:color="6E6E6E"/>
              <w:bottom w:val="dashed" w:sz="4" w:space="0" w:color="BFBFBF"/>
              <w:right w:val="none" w:sz="4" w:space="0" w:color="6E6E6E"/>
            </w:tcBorders>
          </w:tcPr>
          <w:p w:rsidR="000F6AB8" w:rsidRDefault="0048779D" w:rsidP="00754136">
            <w:pPr>
              <w:pStyle w:val="ProductList-TableBody"/>
            </w:pPr>
            <w:r>
              <w:t>Parature Enterprise</w:t>
            </w:r>
            <w:r>
              <w:fldChar w:fldCharType="begin"/>
            </w:r>
            <w:r>
              <w:instrText xml:space="preserve"> XE "Parature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0F6AB8" w:rsidRDefault="00754136">
            <w:pPr>
              <w:pStyle w:val="ProductList-TableBody"/>
              <w:jc w:val="center"/>
            </w:pPr>
            <w:r>
              <w:t>1</w:t>
            </w:r>
            <w:r w:rsidR="0048779D">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Дополнительные записи Parature Enterprise</w:t>
            </w:r>
            <w:r>
              <w:fldChar w:fldCharType="begin"/>
            </w:r>
            <w:r>
              <w:instrText xml:space="preserve"> XE "Дополнительные записи Parature Enterprise" </w:instrText>
            </w:r>
            <w:r>
              <w:fldChar w:fldCharType="end"/>
            </w:r>
          </w:p>
          <w:p w:rsidR="000F6AB8" w:rsidRDefault="0048779D">
            <w:pPr>
              <w:pStyle w:val="ProductList-TableBody"/>
            </w:pP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r w:rsidR="00754136">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Дополнительные просмотры страниц Parature Enterprise</w:t>
            </w:r>
            <w:r>
              <w:fldChar w:fldCharType="begin"/>
            </w:r>
            <w:r>
              <w:instrText xml:space="preserve"> XE "Дополнительные просмотры страниц Parature Enterprise"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r w:rsidR="00754136">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Дополнительные подразделения Parature Enterprise</w:t>
            </w:r>
            <w:r>
              <w:fldChar w:fldCharType="begin"/>
            </w:r>
            <w:r>
              <w:instrText xml:space="preserve"> XE "Дополнительные подразделения Parature Enterprise"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r w:rsidR="00754136">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Дополнительное хранилище файлов Parature Enterprise</w:t>
            </w:r>
            <w:r>
              <w:fldChar w:fldCharType="begin"/>
            </w:r>
            <w:r>
              <w:instrText xml:space="preserve"> XE "Дополнительное хранилище файлов Parature Enterprise"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r w:rsidR="00754136">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Расширенная поддержка Parature</w:t>
            </w:r>
            <w:r>
              <w:fldChar w:fldCharType="begin"/>
            </w:r>
            <w:r>
              <w:instrText xml:space="preserve"> XE "Расширенная поддержка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Профессиональная прямая поддержка для Parature</w:t>
            </w:r>
            <w:r>
              <w:fldChar w:fldCharType="begin"/>
            </w:r>
            <w:r>
              <w:instrText xml:space="preserve"> XE "Профессиональная прямая поддержка для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bl>
    <w:p w:rsidR="000F6AB8" w:rsidRDefault="0048779D">
      <w:pPr>
        <w:pStyle w:val="ProductList-Offering1SubSection"/>
      </w:pPr>
      <w:bookmarkStart w:id="283" w:name="_Sec773"/>
      <w:r>
        <w:t>2. Существенные условия для продуктов</w:t>
      </w:r>
      <w:bookmarkEnd w:id="283"/>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14">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rsidRPr="00721CA3">
              <w:rPr>
                <w:color w:val="0563C1"/>
              </w:rPr>
              <w:fldChar w:fldCharType="separate"/>
            </w:r>
            <w:r>
              <w:rPr>
                <w:color w:val="0563C1"/>
              </w:rPr>
              <w:t>Право на переход</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Предложения поддержки Parature</w:t>
      </w:r>
    </w:p>
    <w:p w:rsidR="000F6AB8" w:rsidRDefault="0048779D">
      <w:pPr>
        <w:pStyle w:val="ProductList-Body"/>
      </w:pPr>
      <w:r>
        <w:t xml:space="preserve">Дополнительные сведения о предложениях поддержки для Parature см. по адресу </w:t>
      </w:r>
      <w:hyperlink r:id="rId115">
        <w:r>
          <w:rPr>
            <w:color w:val="00467F"/>
            <w:u w:val="single"/>
          </w:rPr>
          <w:t>http://www.microsoft.com/en-us/dynamics/dynamics-online-support.aspx</w:t>
        </w:r>
      </w:hyperlink>
      <w:r>
        <w:t xml:space="preserve">. </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GroupHeading"/>
      </w:pPr>
      <w:bookmarkStart w:id="284" w:name="_Sec632"/>
      <w:r>
        <w:t>Службы Office 365</w:t>
      </w:r>
      <w:bookmarkEnd w:id="284"/>
      <w:r>
        <w:fldChar w:fldCharType="begin"/>
      </w:r>
      <w:r>
        <w:instrText xml:space="preserve"> TC "</w:instrText>
      </w:r>
      <w:bookmarkStart w:id="285" w:name="_Toc423425021"/>
      <w:r>
        <w:instrText>Службы Office 365</w:instrText>
      </w:r>
      <w:bookmarkEnd w:id="285"/>
      <w:r>
        <w:instrText>" \l 2</w:instrText>
      </w:r>
      <w:r>
        <w:fldChar w:fldCharType="end"/>
      </w:r>
    </w:p>
    <w:p w:rsidR="000F6AB8" w:rsidRDefault="0048779D">
      <w:pPr>
        <w:pStyle w:val="ProductList-Offering2HeadingNoBorder"/>
      </w:pPr>
      <w:bookmarkStart w:id="286" w:name="_Sec633"/>
      <w:r>
        <w:t>Приложения Office 365</w:t>
      </w:r>
      <w:bookmarkEnd w:id="286"/>
      <w:r>
        <w:fldChar w:fldCharType="begin"/>
      </w:r>
      <w:r>
        <w:instrText xml:space="preserve"> TC "</w:instrText>
      </w:r>
      <w:bookmarkStart w:id="287" w:name="_Toc423425022"/>
      <w:r>
        <w:instrText>Приложения Office 365</w:instrText>
      </w:r>
      <w:bookmarkEnd w:id="287"/>
      <w:r>
        <w:instrText>" \l 3</w:instrText>
      </w:r>
      <w:r>
        <w:fldChar w:fldCharType="end"/>
      </w:r>
    </w:p>
    <w:p w:rsidR="000F6AB8" w:rsidRDefault="0048779D">
      <w:pPr>
        <w:pStyle w:val="ProductList-Offering1SubSection"/>
      </w:pPr>
      <w:bookmarkStart w:id="288" w:name="_Sec719"/>
      <w:r>
        <w:t>1. Период доступности Продуктов</w:t>
      </w:r>
      <w:bookmarkEnd w:id="288"/>
    </w:p>
    <w:tbl>
      <w:tblPr>
        <w:tblStyle w:val="PURTable"/>
        <w:tblW w:w="0" w:type="dxa"/>
        <w:tblLook w:val="04A0" w:firstRow="1" w:lastRow="0" w:firstColumn="1" w:lastColumn="0" w:noHBand="0" w:noVBand="1"/>
      </w:tblPr>
      <w:tblGrid>
        <w:gridCol w:w="4545"/>
        <w:gridCol w:w="812"/>
        <w:gridCol w:w="785"/>
        <w:gridCol w:w="799"/>
        <w:gridCol w:w="708"/>
        <w:gridCol w:w="830"/>
        <w:gridCol w:w="823"/>
        <w:gridCol w:w="803"/>
        <w:gridCol w:w="811"/>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50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721CA3">
              <w:rPr>
                <w:color w:val="0563C1"/>
              </w:rPr>
              <w:fldChar w:fldCharType="begin"/>
            </w:r>
            <w:r>
              <w:rPr>
                <w:color w:val="0563C1"/>
              </w:rPr>
              <w:instrText>AutoTextList  \s NoStyle \t " : Open License и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721CA3">
              <w:rPr>
                <w:color w:val="0563C1"/>
              </w:rPr>
              <w:fldChar w:fldCharType="begin"/>
            </w:r>
            <w:r>
              <w:rPr>
                <w:color w:val="0563C1"/>
              </w:rPr>
              <w:instrText>AutoTextList  \s NoStyle \t " : Для части организации в рамках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r w:rsidR="00754136">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rsidP="00754136">
            <w:pPr>
              <w:pStyle w:val="ProductList-TableBody"/>
            </w:pPr>
            <w:r>
              <w:t>Office 365 ProPlus</w:t>
            </w:r>
            <w:r>
              <w:fldChar w:fldCharType="begin"/>
            </w:r>
            <w:r>
              <w:instrText xml:space="preserve"> XE "Office 365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721CA3">
              <w:rPr>
                <w:color w:val="0563C1"/>
              </w:rPr>
              <w:fldChar w:fldCharType="begin"/>
            </w:r>
            <w:r>
              <w:rPr>
                <w:color w:val="0563C1"/>
              </w:rPr>
              <w:instrText>AutoTextList  \s NoStyle \t " : Open License и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721CA3">
              <w:rPr>
                <w:color w:val="0563C1"/>
              </w:rPr>
              <w:fldChar w:fldCharType="begin"/>
            </w:r>
            <w:r>
              <w:rPr>
                <w:color w:val="0563C1"/>
              </w:rPr>
              <w:instrText>AutoTextList  \s NoStyle \t " : Для части организации в рамках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721CA3">
              <w:rPr>
                <w:color w:val="0563C1"/>
              </w:rPr>
              <w:fldChar w:fldCharType="begin"/>
            </w:r>
            <w:r>
              <w:rPr>
                <w:color w:val="0563C1"/>
              </w:rPr>
              <w:instrText>AutoTextList  \s NoStyle \t " : Базовый продукт         "</w:instrText>
            </w:r>
            <w:r w:rsidRPr="00721CA3">
              <w:rPr>
                <w:color w:val="0563C1"/>
              </w:rPr>
              <w:fldChar w:fldCharType="separate"/>
            </w:r>
            <w:r>
              <w:rPr>
                <w:color w:val="0563C1"/>
              </w:rPr>
              <w:t>Е</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rsidP="00754136">
            <w:pPr>
              <w:pStyle w:val="ProductList-TableBody"/>
              <w:jc w:val="center"/>
            </w:pPr>
            <w:r w:rsidRPr="00721CA3">
              <w:rPr>
                <w:color w:val="0563C1"/>
              </w:rPr>
              <w:fldChar w:fldCharType="begin"/>
            </w:r>
            <w:r>
              <w:rPr>
                <w:color w:val="0563C1"/>
              </w:rPr>
              <w:instrText>AutoTextList  \s NoStyle \t " : только дополнительный продукт OVS-ES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754136">
            <w:pPr>
              <w:pStyle w:val="ProductList-TableBody"/>
              <w:jc w:val="center"/>
            </w:pPr>
            <w:r>
              <w:rPr>
                <w:color w:val="0563C1"/>
              </w:rPr>
              <w:t>EO,ST</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Office 365 профессиональный плюс, переход с SA</w:t>
            </w:r>
            <w:r>
              <w:fldChar w:fldCharType="begin"/>
            </w:r>
            <w:r>
              <w:instrText xml:space="preserve"> XE "Office 365 профессиональный плюс, переход с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721CA3">
              <w:rPr>
                <w:color w:val="0563C1"/>
              </w:rPr>
              <w:fldChar w:fldCharType="begin"/>
            </w:r>
            <w:r>
              <w:rPr>
                <w:color w:val="0563C1"/>
              </w:rPr>
              <w:instrText>AutoTextList  \s NoStyle \t " : Базовый продукт         "</w:instrText>
            </w:r>
            <w:r w:rsidRPr="00721CA3">
              <w:rPr>
                <w:color w:val="0563C1"/>
              </w:rPr>
              <w:fldChar w:fldCharType="separate"/>
            </w:r>
            <w:r>
              <w:rPr>
                <w:color w:val="0563C1"/>
              </w:rPr>
              <w:t>Е</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Project Online совместно с Project Pro для Office 365</w:t>
            </w:r>
            <w:r>
              <w:fldChar w:fldCharType="begin"/>
            </w:r>
            <w:r>
              <w:instrText xml:space="preserve"> XE "Project Online совместно с Project Pro для Office 365"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721CA3">
              <w:rPr>
                <w:color w:val="0563C1"/>
              </w:rPr>
              <w:fldChar w:fldCharType="begin"/>
            </w:r>
            <w:r>
              <w:rPr>
                <w:color w:val="0563C1"/>
              </w:rPr>
              <w:instrText>AutoTextList  \s NoStyle \t " : Дополнительный продукт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Project Online с Project Pro для Office 365 с SA</w:t>
            </w:r>
            <w:r>
              <w:fldChar w:fldCharType="begin"/>
            </w:r>
            <w:r>
              <w:instrText xml:space="preserve"> XE "Project Online с Project Pro для Office 365 с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721CA3">
              <w:rPr>
                <w:color w:val="0563C1"/>
              </w:rPr>
              <w:fldChar w:fldCharType="begin"/>
            </w:r>
            <w:r>
              <w:rPr>
                <w:color w:val="0563C1"/>
              </w:rPr>
              <w:instrText>AutoTextList  \s NoStyle \t " : Дополнительный продукт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Project Pro для Office 365</w:t>
            </w:r>
            <w:r>
              <w:fldChar w:fldCharType="begin"/>
            </w:r>
            <w:r>
              <w:instrText xml:space="preserve"> XE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721CA3">
              <w:rPr>
                <w:color w:val="0563C1"/>
              </w:rPr>
              <w:fldChar w:fldCharType="begin"/>
            </w:r>
            <w:r>
              <w:rPr>
                <w:color w:val="0563C1"/>
              </w:rPr>
              <w:instrText>AutoTextList  \s NoStyle \t " : Open License и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721CA3">
              <w:rPr>
                <w:color w:val="0563C1"/>
              </w:rPr>
              <w:fldChar w:fldCharType="begin"/>
            </w:r>
            <w:r>
              <w:rPr>
                <w:color w:val="0563C1"/>
              </w:rPr>
              <w:instrText>AutoTextList  \s NoStyle \t " : Для части организации в рамках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721CA3">
              <w:rPr>
                <w:color w:val="0563C1"/>
              </w:rPr>
              <w:fldChar w:fldCharType="begin"/>
            </w:r>
            <w:r>
              <w:rPr>
                <w:color w:val="0563C1"/>
              </w:rPr>
              <w:instrText>AutoTextList  \s NoStyle \t " : Дополнительный продукт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rsidP="00754136">
            <w:pPr>
              <w:pStyle w:val="ProductList-TableBody"/>
              <w:jc w:val="center"/>
            </w:pPr>
            <w:r w:rsidRPr="00721CA3">
              <w:rPr>
                <w:color w:val="0563C1"/>
              </w:rPr>
              <w:fldChar w:fldCharType="begin"/>
            </w:r>
            <w:r>
              <w:rPr>
                <w:color w:val="0563C1"/>
              </w:rPr>
              <w:instrText>AutoTextList  \s NoStyle \t " : только дополнительный продукт OVS-ES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754136">
            <w:pPr>
              <w:pStyle w:val="ProductList-TableBody"/>
              <w:jc w:val="center"/>
            </w:pPr>
            <w:r>
              <w:rPr>
                <w:color w:val="0563C1"/>
              </w:rPr>
              <w:t>A,ST</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Project Pro для Office 365, переход с SA</w:t>
            </w:r>
            <w:r>
              <w:fldChar w:fldCharType="begin"/>
            </w:r>
            <w:r>
              <w:instrText xml:space="preserve"> XE "Project Pro для Office 365, переход с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721CA3">
              <w:rPr>
                <w:color w:val="0563C1"/>
              </w:rPr>
              <w:fldChar w:fldCharType="begin"/>
            </w:r>
            <w:r>
              <w:rPr>
                <w:color w:val="0563C1"/>
              </w:rPr>
              <w:instrText>AutoTextList  \s NoStyle \t " : Дополнительный продукт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721CA3">
              <w:rPr>
                <w:color w:val="0563C1"/>
              </w:rPr>
              <w:fldChar w:fldCharType="begin"/>
            </w:r>
            <w:r>
              <w:rPr>
                <w:color w:val="0563C1"/>
              </w:rPr>
              <w:instrText>AutoTextList  \s NoStyle \t " : Open License и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721CA3">
              <w:rPr>
                <w:color w:val="0563C1"/>
              </w:rPr>
              <w:fldChar w:fldCharType="begin"/>
            </w:r>
            <w:r>
              <w:rPr>
                <w:color w:val="0563C1"/>
              </w:rPr>
              <w:instrText>AutoTextList  \s NoStyle \t " : Для части организации в рамках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721CA3">
              <w:rPr>
                <w:color w:val="0563C1"/>
              </w:rPr>
              <w:fldChar w:fldCharType="begin"/>
            </w:r>
            <w:r>
              <w:rPr>
                <w:color w:val="0563C1"/>
              </w:rPr>
              <w:instrText>AutoTextList  \s NoStyle \t " : Дополнительный продукт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rsidP="00754136">
            <w:pPr>
              <w:pStyle w:val="ProductList-TableBody"/>
              <w:jc w:val="center"/>
            </w:pPr>
            <w:r w:rsidRPr="00721CA3">
              <w:rPr>
                <w:color w:val="0563C1"/>
              </w:rPr>
              <w:fldChar w:fldCharType="begin"/>
            </w:r>
            <w:r>
              <w:rPr>
                <w:color w:val="0563C1"/>
              </w:rPr>
              <w:instrText>AutoTextList  \s NoStyle \t " : только дополнительный продукт OVS-ES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754136">
            <w:pPr>
              <w:pStyle w:val="ProductList-TableBody"/>
              <w:jc w:val="center"/>
            </w:pPr>
            <w:r>
              <w:rPr>
                <w:color w:val="0563C1"/>
              </w:rPr>
              <w:t>A,ST</w:t>
            </w:r>
          </w:p>
        </w:tc>
      </w:tr>
      <w:tr w:rsidR="000F6AB8">
        <w:tc>
          <w:tcPr>
            <w:tcW w:w="50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Visio Pro для Office 365, переход с SA</w:t>
            </w:r>
            <w:r>
              <w:fldChar w:fldCharType="begin"/>
            </w:r>
            <w:r>
              <w:instrText xml:space="preserve"> XE "Visio Pro для Office 365, переход с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721CA3">
              <w:rPr>
                <w:color w:val="0563C1"/>
              </w:rPr>
              <w:fldChar w:fldCharType="begin"/>
            </w:r>
            <w:r>
              <w:rPr>
                <w:color w:val="0563C1"/>
              </w:rPr>
              <w:instrText>AutoTextList  \s NoStyle \t " : Дополнительный продукт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bl>
    <w:p w:rsidR="000F6AB8" w:rsidRDefault="0048779D">
      <w:pPr>
        <w:pStyle w:val="ProductList-Offering1SubSection"/>
      </w:pPr>
      <w:bookmarkStart w:id="289" w:name="_Sec774"/>
      <w:r>
        <w:t>2. Существенные условия для продуктов</w:t>
      </w:r>
      <w:bookmarkEnd w:id="289"/>
    </w:p>
    <w:tbl>
      <w:tblPr>
        <w:tblStyle w:val="PURTable"/>
        <w:tblW w:w="0" w:type="dxa"/>
        <w:tblLook w:val="04A0" w:firstRow="1" w:lastRow="0" w:firstColumn="1" w:lastColumn="0" w:noHBand="0" w:noVBand="1"/>
      </w:tblPr>
      <w:tblGrid>
        <w:gridCol w:w="3659"/>
        <w:gridCol w:w="3626"/>
        <w:gridCol w:w="3631"/>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16">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Веб-службы, в отношении которых допускается продленный срок в соответствии с положениями лицензионного соглашения Enterprise и Enterprise Subscription.         "</w:instrText>
            </w:r>
            <w:r w:rsidRPr="00721CA3">
              <w:rPr>
                <w:color w:val="0563C1"/>
              </w:rPr>
              <w:fldChar w:fldCharType="separate"/>
            </w:r>
            <w:r>
              <w:rPr>
                <w:color w:val="0563C1"/>
              </w:rPr>
              <w:t>Право на продленный срок</w:t>
            </w:r>
            <w:r w:rsidRPr="00721CA3">
              <w:rPr>
                <w:color w:val="0563C1"/>
              </w:rPr>
              <w:fldChar w:fldCharType="end"/>
            </w:r>
            <w:r>
              <w:t>. Project Pro для Office 365 и Visio Pro для Office 365</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Указание на определенные дополнительные условия, которые должны выполняться при покупке лицензий для Продукта.         "</w:instrText>
            </w:r>
            <w:r w:rsidRPr="00721CA3">
              <w:rPr>
                <w:color w:val="0563C1"/>
              </w:rPr>
              <w:fldChar w:fldCharType="separate"/>
            </w:r>
            <w:r>
              <w:rPr>
                <w:color w:val="0563C1"/>
              </w:rPr>
              <w:t>Необходимое условие</w:t>
            </w:r>
            <w:r w:rsidRPr="00721CA3">
              <w:rPr>
                <w:color w:val="0563C1"/>
              </w:rPr>
              <w:fldChar w:fldCharType="end"/>
            </w:r>
            <w:r>
              <w:t>.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rsidRPr="00721CA3">
              <w:rPr>
                <w:color w:val="0563C1"/>
              </w:rPr>
              <w:fldChar w:fldCharType="separate"/>
            </w:r>
            <w:r>
              <w:rPr>
                <w:color w:val="0563C1"/>
              </w:rPr>
              <w:t>Право на переход</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rsidRPr="00721CA3">
              <w:rPr>
                <w:color w:val="0563C1"/>
              </w:rPr>
              <w:fldChar w:fldCharType="separate"/>
            </w:r>
            <w:r>
              <w:rPr>
                <w:color w:val="0563C1"/>
              </w:rPr>
              <w:t>Право на сверочный заказ</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Право на приобретение лицензий From SA User SL на Приложения Office 365</w:t>
      </w:r>
    </w:p>
    <w:p w:rsidR="000F6AB8" w:rsidRDefault="0048779D">
      <w:pPr>
        <w:pStyle w:val="ProductList-Body"/>
      </w:pPr>
      <w:r>
        <w:t xml:space="preserve">Лицензии From SA User SL можно приобрести для перевода полностью оплаченных бессрочных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Лицензий</w:t>
      </w:r>
      <w:r w:rsidRPr="00721CA3">
        <w:rPr>
          <w:color w:val="0563C1"/>
        </w:rPr>
        <w:fldChar w:fldCharType="end"/>
      </w:r>
      <w:r>
        <w:t xml:space="preserve"> с действующим покрытием SA на Соответствующие продукты, указанные в таблице ниже.</w:t>
      </w:r>
    </w:p>
    <w:tbl>
      <w:tblPr>
        <w:tblStyle w:val="PURTable"/>
        <w:tblW w:w="0" w:type="dxa"/>
        <w:tblLook w:val="04A0" w:firstRow="1" w:lastRow="0" w:firstColumn="1" w:lastColumn="0" w:noHBand="0" w:noVBand="1"/>
      </w:tblPr>
      <w:tblGrid>
        <w:gridCol w:w="5458"/>
        <w:gridCol w:w="5458"/>
      </w:tblGrid>
      <w:tr w:rsidR="000F6A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Соответствующие продукты с возможностью перехода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Соответствующая лицензия From SA User SL</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365 профессиональный плюс, переход с SA</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Project профессиональный</w:t>
            </w:r>
            <w:r>
              <w:fldChar w:fldCharType="begin"/>
            </w:r>
            <w:r>
              <w:instrText xml:space="preserve"> XE "Project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Project Pro для Office 365</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Visio Pro для Office 365</w:t>
            </w:r>
          </w:p>
        </w:tc>
      </w:tr>
    </w:tbl>
    <w:p w:rsidR="000F6AB8" w:rsidRDefault="0048779D">
      <w:pPr>
        <w:pStyle w:val="ProductList-Body"/>
      </w:pPr>
      <w:r>
        <w:t xml:space="preserve"> </w:t>
      </w:r>
    </w:p>
    <w:p w:rsidR="000F6AB8" w:rsidRDefault="0048779D">
      <w:pPr>
        <w:pStyle w:val="ProductList-ClauseHeading"/>
      </w:pPr>
      <w:r>
        <w:t>2.2 Клиенты, которые Ранее применяли Право на получение носителей со Службами удаленных рабочих столов (RDS) для Office 365 профессиональный плюс, Visio Pro для Office 365 или Project Pro для Office 365</w:t>
      </w:r>
    </w:p>
    <w:p w:rsidR="000F6AB8" w:rsidRDefault="0048779D">
      <w:pPr>
        <w:pStyle w:val="ProductList-Body"/>
      </w:pPr>
      <w:r>
        <w:t>Если Клиент уже установил экземпляр соответствующего локального программного обеспечения 2013 года на сетевой сервер с целью использования этого ПО на сетевом сервере с действующей ролью RDS, он может продолжать работать таким образом до 31 августа 2015 года. После этой даты он обязан использовать соответствующее программное обеспечение Office 365 согласно Правилам использования приложений на Сетевом сервере или на Платформе Microsoft Azure с функцией активации на общем компьютере, перечисленным ниже.</w:t>
      </w:r>
    </w:p>
    <w:p w:rsidR="000F6AB8" w:rsidRDefault="0048779D">
      <w:pPr>
        <w:pStyle w:val="ProductList-Body"/>
      </w:pPr>
      <w:r>
        <w:t xml:space="preserve"> </w:t>
      </w:r>
    </w:p>
    <w:p w:rsidR="000F6AB8" w:rsidRDefault="0048779D">
      <w:pPr>
        <w:pStyle w:val="ProductList-ClauseHeading"/>
      </w:pPr>
      <w:r>
        <w:t>2.3 Право на получение носителей для Office 365 профессиональный плюс с правами Windows To Go</w:t>
      </w:r>
    </w:p>
    <w:p w:rsidR="000F6AB8" w:rsidRDefault="0048779D">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0F6AB8" w:rsidRDefault="0048779D">
      <w:pPr>
        <w:pStyle w:val="ProductList-Body"/>
      </w:pPr>
      <w:r>
        <w:t xml:space="preserve"> </w:t>
      </w:r>
    </w:p>
    <w:p w:rsidR="000F6AB8" w:rsidRDefault="0048779D">
      <w:pPr>
        <w:pStyle w:val="ProductList-ClauseHeading"/>
      </w:pPr>
      <w:r>
        <w:t>2.4 Соглашения Campus and School Agreement, Enrollment for Education Solutions и Open Value Subscription — Education Solutions</w:t>
      </w:r>
    </w:p>
    <w:p w:rsidR="000F6AB8" w:rsidRDefault="0048779D">
      <w:pPr>
        <w:pStyle w:val="ProductList-Body"/>
      </w:pPr>
      <w:r>
        <w:t xml:space="preserve">Если в роли Клиента выступает Учреждение (определение приведено в Соглашении Campus and School), которое оформляет Подписку на Office 365 профессиональный плюс с лицензией на подписку «на пользователя», оно должно приобрести Лицензию для каждого своего Соответствующего пользователя. Если Учреждение выбирает вариант лицензии на подписку «на пользователя» для Office 365 профессиональный плюс, оно должно приобрести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Лицензию</w:t>
      </w:r>
      <w:r w:rsidRPr="00721CA3">
        <w:rPr>
          <w:color w:val="0563C1"/>
        </w:rPr>
        <w:fldChar w:fldCharType="end"/>
      </w:r>
      <w:r>
        <w:t xml:space="preserve"> для каждого учащегося в Организации.</w:t>
      </w:r>
    </w:p>
    <w:p w:rsidR="000F6AB8" w:rsidRDefault="0048779D">
      <w:pPr>
        <w:pStyle w:val="ProductList-Body"/>
      </w:pPr>
      <w:r>
        <w:t xml:space="preserve"> </w:t>
      </w:r>
    </w:p>
    <w:p w:rsidR="000F6AB8" w:rsidRDefault="0048779D">
      <w:pPr>
        <w:pStyle w:val="ProductList-Body"/>
      </w:pPr>
      <w:r>
        <w:t>Учреждения, имеющие подписные лицензии «на пользователя» для Office 365 профессиональный плюс, которые назначены всем преподавателям и прочим сотрудникам, имеют право устанавливать программное обеспечение Office профессиональный плюс 2013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2013.</w:t>
      </w:r>
    </w:p>
    <w:p w:rsidR="000F6AB8" w:rsidRDefault="0048779D">
      <w:pPr>
        <w:pStyle w:val="ProductList-Body"/>
      </w:pPr>
      <w:r>
        <w:t xml:space="preserve"> </w:t>
      </w:r>
    </w:p>
    <w:p w:rsidR="000F6AB8" w:rsidRDefault="0048779D">
      <w:pPr>
        <w:pStyle w:val="ProductList-Body"/>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Лицензий</w:t>
      </w:r>
      <w:r w:rsidRPr="00721CA3">
        <w:rPr>
          <w:color w:val="0563C1"/>
        </w:rP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0F6AB8" w:rsidRDefault="0048779D">
      <w:pPr>
        <w:pStyle w:val="ProductList-Body"/>
      </w:pPr>
      <w:r>
        <w:t xml:space="preserve"> </w:t>
      </w:r>
    </w:p>
    <w:p w:rsidR="000F6AB8" w:rsidRDefault="0048779D">
      <w:pPr>
        <w:pStyle w:val="ProductList-ClauseHeading"/>
      </w:pPr>
      <w:r>
        <w:t>2.5 Пакет многоязыкового интерфейса для Office</w:t>
      </w:r>
    </w:p>
    <w:p w:rsidR="000F6AB8" w:rsidRDefault="0048779D">
      <w:pPr>
        <w:pStyle w:val="ProductList-Body"/>
      </w:pPr>
      <w:r>
        <w:t>Клиенты с подпиской на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классических приложений, использование которых предусматривается соответствующей подпиской Office 365.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rsidR="000F6AB8" w:rsidRDefault="0048779D">
      <w:pPr>
        <w:pStyle w:val="ProductList-Body"/>
      </w:pPr>
      <w:r>
        <w:t xml:space="preserve"> </w:t>
      </w:r>
    </w:p>
    <w:p w:rsidR="000F6AB8" w:rsidRDefault="0048779D">
      <w:pPr>
        <w:pStyle w:val="ProductList-ClauseHeading"/>
      </w:pPr>
      <w:r>
        <w:t>2.6 E-Learning</w:t>
      </w:r>
    </w:p>
    <w:p w:rsidR="000F6AB8" w:rsidRDefault="0048779D">
      <w:pPr>
        <w:pStyle w:val="ProductList-Body"/>
      </w:pPr>
      <w:r>
        <w:t xml:space="preserve">Клиенты, у которых есть Лицензия Office 365 профессиональный плюс, имеют право на использование размещенных обучающих курсов E-Learning для приложений. Клиенты получат по одному коду доступа в рамках каждого соответствующего соглашения о регистрации или соглашения. 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 Для загрузки файлов с веб-сайта VLSC код доступа не требуется. </w:t>
      </w:r>
    </w:p>
    <w:p w:rsidR="000F6AB8" w:rsidRDefault="0048779D">
      <w:pPr>
        <w:pStyle w:val="ProductList-Body"/>
      </w:pPr>
      <w:r>
        <w:t xml:space="preserve"> </w:t>
      </w:r>
    </w:p>
    <w:p w:rsidR="000F6AB8" w:rsidRDefault="0048779D">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 Доступ нельзя передавать от одного пользователя другому. 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Соглашения о корпоративном лицензировании.</w:t>
      </w:r>
    </w:p>
    <w:p w:rsidR="000F6AB8" w:rsidRDefault="0048779D">
      <w:pPr>
        <w:pStyle w:val="ProductList-Body"/>
      </w:pPr>
      <w:r>
        <w:t xml:space="preserve"> </w:t>
      </w:r>
    </w:p>
    <w:p w:rsidR="000F6AB8" w:rsidRDefault="0048779D">
      <w:pPr>
        <w:pStyle w:val="ProductList-Body"/>
      </w:pPr>
      <w:r>
        <w:t>Клиенты с Соглашениями Enterprise и Select могут получать содержимое, соответствующее стандарту SCORM (для Приложений) посредством скачивания или на DVD-дисках, тогда как для клиентов Open и Open Value такое содержимое (для Приложений) предоставляется только на DVD-дисках.</w:t>
      </w:r>
    </w:p>
    <w:p w:rsidR="000F6AB8" w:rsidRDefault="0048779D">
      <w:pPr>
        <w:pStyle w:val="ProductList-Body"/>
      </w:pPr>
      <w:r>
        <w:t xml:space="preserve"> </w:t>
      </w:r>
    </w:p>
    <w:p w:rsidR="000F6AB8" w:rsidRDefault="0048779D">
      <w:pPr>
        <w:pStyle w:val="ProductList-ClauseHeading"/>
      </w:pPr>
      <w:r>
        <w:t>2.7 Office Online</w:t>
      </w:r>
    </w:p>
    <w:p w:rsidR="000F6AB8" w:rsidRDefault="0048779D">
      <w:pPr>
        <w:pStyle w:val="ProductList-Body"/>
      </w:pPr>
      <w:r>
        <w:t xml:space="preserve">Клиенты, у которых есть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Лицензия</w:t>
      </w:r>
      <w:r w:rsidRPr="00721CA3">
        <w:rPr>
          <w:color w:val="0563C1"/>
        </w:rPr>
        <w:fldChar w:fldCharType="end"/>
      </w:r>
      <w:r>
        <w:t xml:space="preserve"> на Office 365 профессиональный плюс, имеют право на использование Office Online</w:t>
      </w:r>
      <w:r>
        <w:fldChar w:fldCharType="begin"/>
      </w:r>
      <w:r>
        <w:instrText xml:space="preserve"> XE "Office Online" </w:instrText>
      </w:r>
      <w:r>
        <w:fldChar w:fldCharType="end"/>
      </w:r>
      <w:r>
        <w:t xml:space="preserve">. Каждый </w:t>
      </w:r>
      <w:r w:rsidRPr="00721CA3">
        <w:rPr>
          <w:color w:val="0563C1"/>
        </w:rPr>
        <w:fldChar w:fldCharType="begin"/>
      </w:r>
      <w:r>
        <w:rPr>
          <w:color w:val="0563C1"/>
        </w:rPr>
        <w:instrText>AutoTextList  \s NoStyle \t " — отдельное лицо, которому назначена Лицензия.         "</w:instrText>
      </w:r>
      <w:r w:rsidRPr="00721CA3">
        <w:rPr>
          <w:color w:val="0563C1"/>
        </w:rPr>
        <w:fldChar w:fldCharType="separate"/>
      </w:r>
      <w:r>
        <w:rPr>
          <w:color w:val="0563C1"/>
        </w:rPr>
        <w:t>Лицензированный пользователь</w:t>
      </w:r>
      <w:r w:rsidRPr="00721CA3">
        <w:rPr>
          <w:color w:val="0563C1"/>
        </w:rPr>
        <w:fldChar w:fldCharType="end"/>
      </w:r>
      <w:r>
        <w:t xml:space="preserve"> Клиента может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использования веб-служб. </w:t>
      </w:r>
    </w:p>
    <w:p w:rsidR="000F6AB8" w:rsidRDefault="0048779D">
      <w:pPr>
        <w:pStyle w:val="ProductList-Body"/>
      </w:pPr>
      <w:r>
        <w:t xml:space="preserve"> </w:t>
      </w:r>
    </w:p>
    <w:p w:rsidR="000F6AB8" w:rsidRDefault="0048779D">
      <w:pPr>
        <w:pStyle w:val="ProductList-ClauseHeading"/>
      </w:pPr>
      <w:r>
        <w:t>2.8 Период миграции Open Value Subscription</w:t>
      </w:r>
    </w:p>
    <w:p w:rsidR="000F6AB8" w:rsidRDefault="0048779D">
      <w:pPr>
        <w:pStyle w:val="ProductList-Body"/>
      </w:pPr>
      <w:r>
        <w:t>Для каждой лицензии на подписку «на пользователя» Office 365 профессиональный плюс, для среднего бизнеса, корпоративный E3-E4 или для образовательных учреждений E3-E4,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системы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вступившие в силу после Даты окончания срока действия.</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290" w:name="_Sec634"/>
      <w:r>
        <w:t>Наборы Office 365</w:t>
      </w:r>
      <w:bookmarkEnd w:id="290"/>
      <w:r>
        <w:fldChar w:fldCharType="begin"/>
      </w:r>
      <w:r>
        <w:instrText xml:space="preserve"> TC "</w:instrText>
      </w:r>
      <w:bookmarkStart w:id="291" w:name="_Toc423425023"/>
      <w:r>
        <w:instrText>Наборы Office 365</w:instrText>
      </w:r>
      <w:bookmarkEnd w:id="291"/>
      <w:r>
        <w:instrText>" \l 3</w:instrText>
      </w:r>
      <w:r>
        <w:fldChar w:fldCharType="end"/>
      </w:r>
    </w:p>
    <w:p w:rsidR="000F6AB8" w:rsidRDefault="0048779D">
      <w:pPr>
        <w:pStyle w:val="ProductList-Offering1SubSection"/>
      </w:pPr>
      <w:bookmarkStart w:id="292" w:name="_Sec720"/>
      <w:r>
        <w:t>1. Период доступности Продуктов</w:t>
      </w:r>
      <w:bookmarkEnd w:id="292"/>
    </w:p>
    <w:tbl>
      <w:tblPr>
        <w:tblStyle w:val="PURTable"/>
        <w:tblW w:w="0" w:type="dxa"/>
        <w:tblLook w:val="04A0" w:firstRow="1" w:lastRow="0" w:firstColumn="1" w:lastColumn="0" w:noHBand="0" w:noVBand="1"/>
      </w:tblPr>
      <w:tblGrid>
        <w:gridCol w:w="4529"/>
        <w:gridCol w:w="814"/>
        <w:gridCol w:w="788"/>
        <w:gridCol w:w="801"/>
        <w:gridCol w:w="709"/>
        <w:gridCol w:w="831"/>
        <w:gridCol w:w="825"/>
        <w:gridCol w:w="805"/>
        <w:gridCol w:w="814"/>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754136" w:rsidRPr="00754136">
        <w:tc>
          <w:tcPr>
            <w:tcW w:w="5020" w:type="dxa"/>
            <w:tcBorders>
              <w:top w:val="single" w:sz="6" w:space="0" w:color="FFFFFF"/>
              <w:left w:val="none" w:sz="4" w:space="0" w:color="6E6E6E"/>
              <w:bottom w:val="dashed" w:sz="4" w:space="0" w:color="BFBFBF"/>
              <w:right w:val="none" w:sz="4" w:space="0" w:color="6E6E6E"/>
            </w:tcBorders>
          </w:tcPr>
          <w:p w:rsidR="000F6AB8" w:rsidRPr="00754136" w:rsidRDefault="0048779D">
            <w:pPr>
              <w:pStyle w:val="ProductList-TableBody"/>
              <w:rPr>
                <w:color w:val="000000" w:themeColor="text1"/>
              </w:rPr>
            </w:pPr>
            <w:r w:rsidRPr="00754136">
              <w:rPr>
                <w:color w:val="000000" w:themeColor="text1"/>
              </w:rPr>
              <w:t>Office 365 Business Essentials</w:t>
            </w:r>
            <w:r w:rsidRPr="00754136">
              <w:rPr>
                <w:color w:val="000000" w:themeColor="text1"/>
              </w:rPr>
              <w:fldChar w:fldCharType="begin"/>
            </w:r>
            <w:r w:rsidRPr="00754136">
              <w:rPr>
                <w:color w:val="000000" w:themeColor="text1"/>
              </w:rPr>
              <w:instrText xml:space="preserve"> XE "Office 365 Business Essentials" </w:instrText>
            </w:r>
            <w:r w:rsidRPr="00754136">
              <w:rPr>
                <w:color w:val="000000" w:themeColor="text1"/>
              </w:rP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t>A</w:t>
            </w:r>
            <w:r w:rsidR="0048779D"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r>
      <w:tr w:rsidR="00754136" w:rsidRPr="00754136">
        <w:tc>
          <w:tcPr>
            <w:tcW w:w="5020" w:type="dxa"/>
            <w:tcBorders>
              <w:top w:val="dashed" w:sz="4" w:space="0" w:color="BFBFBF"/>
              <w:left w:val="none" w:sz="4" w:space="0" w:color="6E6E6E"/>
              <w:bottom w:val="dashed" w:sz="4" w:space="0" w:color="BFBFBF"/>
              <w:right w:val="none" w:sz="4" w:space="0" w:color="6E6E6E"/>
            </w:tcBorders>
          </w:tcPr>
          <w:p w:rsidR="000F6AB8" w:rsidRPr="00754136" w:rsidRDefault="0048779D">
            <w:pPr>
              <w:pStyle w:val="ProductList-TableBody"/>
              <w:rPr>
                <w:color w:val="000000" w:themeColor="text1"/>
              </w:rPr>
            </w:pPr>
            <w:r w:rsidRPr="00754136">
              <w:rPr>
                <w:color w:val="000000" w:themeColor="text1"/>
              </w:rPr>
              <w:t>Office 365 Business Premium</w:t>
            </w:r>
            <w:r w:rsidRPr="00754136">
              <w:rPr>
                <w:color w:val="000000" w:themeColor="text1"/>
              </w:rPr>
              <w:fldChar w:fldCharType="begin"/>
            </w:r>
            <w:r w:rsidRPr="00754136">
              <w:rPr>
                <w:color w:val="000000" w:themeColor="text1"/>
              </w:rPr>
              <w:instrText xml:space="preserve"> XE "Office 365 Business Premium" </w:instrText>
            </w:r>
            <w:r w:rsidRPr="00754136">
              <w:rPr>
                <w:color w:val="000000" w:themeColor="text1"/>
              </w:rP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r>
      <w:tr w:rsidR="00754136" w:rsidRPr="00754136">
        <w:tc>
          <w:tcPr>
            <w:tcW w:w="5020" w:type="dxa"/>
            <w:tcBorders>
              <w:top w:val="dashed" w:sz="4" w:space="0" w:color="BFBFBF"/>
              <w:left w:val="none" w:sz="4" w:space="0" w:color="6E6E6E"/>
              <w:bottom w:val="dashed" w:sz="4" w:space="0" w:color="BFBFBF"/>
              <w:right w:val="none" w:sz="4" w:space="0" w:color="6E6E6E"/>
            </w:tcBorders>
          </w:tcPr>
          <w:p w:rsidR="000F6AB8" w:rsidRPr="00754136" w:rsidRDefault="0048779D" w:rsidP="00754136">
            <w:pPr>
              <w:pStyle w:val="ProductList-TableBody"/>
              <w:rPr>
                <w:color w:val="000000" w:themeColor="text1"/>
              </w:rPr>
            </w:pPr>
            <w:r w:rsidRPr="00754136">
              <w:rPr>
                <w:color w:val="000000" w:themeColor="text1"/>
              </w:rPr>
              <w:t>Office 365 корпоративный E1</w:t>
            </w:r>
            <w:r w:rsidRPr="00754136">
              <w:rPr>
                <w:color w:val="000000" w:themeColor="text1"/>
              </w:rPr>
              <w:fldChar w:fldCharType="begin"/>
            </w:r>
            <w:r w:rsidRPr="00754136">
              <w:rPr>
                <w:color w:val="000000" w:themeColor="text1"/>
              </w:rPr>
              <w:instrText xml:space="preserve"> XE "Office 365 корпоративный E1" </w:instrText>
            </w:r>
            <w:r w:rsidRPr="00754136">
              <w:rPr>
                <w:color w:val="000000" w:themeColor="text1"/>
              </w:rPr>
              <w:fldChar w:fldCharType="end"/>
            </w:r>
            <w:r w:rsidRPr="00754136">
              <w:rPr>
                <w:color w:val="000000" w:themeColor="text1"/>
              </w:rP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Pr="00754136" w:rsidRDefault="0048779D">
            <w:pPr>
              <w:pStyle w:val="ProductList-TableBody"/>
              <w:jc w:val="center"/>
              <w:rPr>
                <w:color w:val="000000" w:themeColor="text1"/>
              </w:rPr>
            </w:pPr>
            <w:r w:rsidRPr="00754136">
              <w:rPr>
                <w:color w:val="000000" w:themeColor="text1"/>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базовая веб-служба         "</w:instrText>
            </w:r>
            <w:r w:rsidRPr="00754136">
              <w:rPr>
                <w:color w:val="000000" w:themeColor="text1"/>
              </w:rPr>
              <w:fldChar w:fldCharType="separate"/>
            </w:r>
            <w:r w:rsidRPr="00754136">
              <w:rPr>
                <w:color w:val="000000" w:themeColor="text1"/>
              </w:rPr>
              <w:t>EO</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базовая веб-служба         "</w:instrText>
            </w:r>
            <w:r w:rsidRPr="00754136">
              <w:rPr>
                <w:color w:val="000000" w:themeColor="text1"/>
              </w:rPr>
              <w:fldChar w:fldCharType="separate"/>
            </w:r>
            <w:r w:rsidRPr="00754136">
              <w:rPr>
                <w:color w:val="000000" w:themeColor="text1"/>
              </w:rPr>
              <w:t>EO</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t>AO,</w:t>
            </w:r>
            <w:r w:rsidR="0048779D" w:rsidRPr="00754136">
              <w:rPr>
                <w:color w:val="000000" w:themeColor="text1"/>
              </w:rPr>
              <w:fldChar w:fldCharType="begin"/>
            </w:r>
            <w:r w:rsidR="0048779D" w:rsidRPr="00754136">
              <w:rPr>
                <w:color w:val="000000" w:themeColor="text1"/>
              </w:rPr>
              <w:instrText>AutoTextList  \s NoStyle \t " : предложение Student         "</w:instrText>
            </w:r>
            <w:r w:rsidR="0048779D" w:rsidRPr="00754136">
              <w:rPr>
                <w:color w:val="000000" w:themeColor="text1"/>
              </w:rPr>
              <w:fldChar w:fldCharType="separate"/>
            </w:r>
            <w:r w:rsidR="0048779D" w:rsidRPr="00754136">
              <w:rPr>
                <w:color w:val="000000" w:themeColor="text1"/>
              </w:rPr>
              <w:t>ST</w:t>
            </w:r>
            <w:r w:rsidR="0048779D" w:rsidRPr="00754136">
              <w:rPr>
                <w:color w:val="000000" w:themeColor="text1"/>
              </w:rPr>
              <w:fldChar w:fldCharType="end"/>
            </w:r>
          </w:p>
        </w:tc>
      </w:tr>
      <w:tr w:rsidR="00754136" w:rsidRPr="00754136">
        <w:tc>
          <w:tcPr>
            <w:tcW w:w="5020" w:type="dxa"/>
            <w:tcBorders>
              <w:top w:val="dashed" w:sz="4" w:space="0" w:color="BFBFBF"/>
              <w:left w:val="none" w:sz="4" w:space="0" w:color="6E6E6E"/>
              <w:bottom w:val="dashed" w:sz="4" w:space="0" w:color="BFBFBF"/>
              <w:right w:val="none" w:sz="4" w:space="0" w:color="6E6E6E"/>
            </w:tcBorders>
          </w:tcPr>
          <w:p w:rsidR="000F6AB8" w:rsidRPr="00754136" w:rsidRDefault="0048779D">
            <w:pPr>
              <w:pStyle w:val="ProductList-TableBody"/>
              <w:rPr>
                <w:color w:val="000000" w:themeColor="text1"/>
              </w:rPr>
            </w:pPr>
            <w:r w:rsidRPr="00754136">
              <w:rPr>
                <w:color w:val="000000" w:themeColor="text1"/>
              </w:rPr>
              <w:t>Office 365 корпоративный E1, переход с SA</w:t>
            </w:r>
            <w:r w:rsidRPr="00754136">
              <w:rPr>
                <w:color w:val="000000" w:themeColor="text1"/>
              </w:rPr>
              <w:fldChar w:fldCharType="begin"/>
            </w:r>
            <w:r w:rsidRPr="00754136">
              <w:rPr>
                <w:color w:val="000000" w:themeColor="text1"/>
              </w:rPr>
              <w:instrText xml:space="preserve"> XE "Office 365 корпоративный E1, переход с SA" </w:instrText>
            </w:r>
            <w:r w:rsidRPr="00754136">
              <w:rPr>
                <w:color w:val="000000" w:themeColor="text1"/>
              </w:rPr>
              <w:fldChar w:fldCharType="end"/>
            </w:r>
            <w:r w:rsidRPr="00754136">
              <w:rPr>
                <w:color w:val="000000" w:themeColor="text1"/>
              </w:rP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базовая веб-служба         "</w:instrText>
            </w:r>
            <w:r w:rsidRPr="00754136">
              <w:rPr>
                <w:color w:val="000000" w:themeColor="text1"/>
              </w:rPr>
              <w:fldChar w:fldCharType="separate"/>
            </w:r>
            <w:r w:rsidRPr="00754136">
              <w:rPr>
                <w:color w:val="000000" w:themeColor="text1"/>
              </w:rPr>
              <w:t>EO</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r>
      <w:tr w:rsidR="00754136" w:rsidRPr="00754136">
        <w:tc>
          <w:tcPr>
            <w:tcW w:w="5020" w:type="dxa"/>
            <w:tcBorders>
              <w:top w:val="dashed" w:sz="4" w:space="0" w:color="BFBFBF"/>
              <w:left w:val="none" w:sz="4" w:space="0" w:color="6E6E6E"/>
              <w:bottom w:val="dashed" w:sz="4" w:space="0" w:color="BFBFBF"/>
              <w:right w:val="none" w:sz="4" w:space="0" w:color="6E6E6E"/>
            </w:tcBorders>
          </w:tcPr>
          <w:p w:rsidR="000F6AB8" w:rsidRPr="00754136" w:rsidRDefault="0048779D">
            <w:pPr>
              <w:pStyle w:val="ProductList-TableBody"/>
              <w:rPr>
                <w:color w:val="000000" w:themeColor="text1"/>
              </w:rPr>
            </w:pPr>
            <w:r w:rsidRPr="00754136">
              <w:rPr>
                <w:color w:val="000000" w:themeColor="text1"/>
              </w:rPr>
              <w:t>Office 365 корпоративный E3</w:t>
            </w:r>
            <w:r w:rsidRPr="00754136">
              <w:rPr>
                <w:color w:val="000000" w:themeColor="text1"/>
              </w:rPr>
              <w:fldChar w:fldCharType="begin"/>
            </w:r>
            <w:r w:rsidRPr="00754136">
              <w:rPr>
                <w:color w:val="000000" w:themeColor="text1"/>
              </w:rPr>
              <w:instrText xml:space="preserve"> XE "Office 365 корпоративный E3" </w:instrText>
            </w:r>
            <w:r w:rsidRPr="00754136">
              <w:rPr>
                <w:color w:val="000000" w:themeColor="text1"/>
              </w:rPr>
              <w:fldChar w:fldCharType="end"/>
            </w:r>
            <w:r w:rsidRPr="00754136">
              <w:rPr>
                <w:color w:val="000000" w:themeColor="text1"/>
              </w:rP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Pr="00754136" w:rsidRDefault="0048779D">
            <w:pPr>
              <w:pStyle w:val="ProductList-TableBody"/>
              <w:jc w:val="center"/>
              <w:rPr>
                <w:color w:val="000000" w:themeColor="text1"/>
              </w:rPr>
            </w:pPr>
            <w:r w:rsidRPr="00754136">
              <w:rPr>
                <w:color w:val="000000" w:themeColor="text1"/>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базовая веб-служба         "</w:instrText>
            </w:r>
            <w:r w:rsidRPr="00754136">
              <w:rPr>
                <w:color w:val="000000" w:themeColor="text1"/>
              </w:rPr>
              <w:fldChar w:fldCharType="separate"/>
            </w:r>
            <w:r w:rsidRPr="00754136">
              <w:rPr>
                <w:color w:val="000000" w:themeColor="text1"/>
              </w:rPr>
              <w:t>EO</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базовая веб-служба         "</w:instrText>
            </w:r>
            <w:r w:rsidRPr="00754136">
              <w:rPr>
                <w:color w:val="000000" w:themeColor="text1"/>
              </w:rPr>
              <w:fldChar w:fldCharType="separate"/>
            </w:r>
            <w:r w:rsidRPr="00754136">
              <w:rPr>
                <w:color w:val="000000" w:themeColor="text1"/>
              </w:rPr>
              <w:t>EO</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rsidP="00754136">
            <w:pPr>
              <w:pStyle w:val="ProductList-TableBody"/>
              <w:jc w:val="center"/>
              <w:rPr>
                <w:color w:val="000000" w:themeColor="text1"/>
              </w:rPr>
            </w:pPr>
            <w:r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t>AO,</w:t>
            </w:r>
            <w:r w:rsidR="0048779D" w:rsidRPr="00754136">
              <w:rPr>
                <w:color w:val="000000" w:themeColor="text1"/>
              </w:rPr>
              <w:fldChar w:fldCharType="begin"/>
            </w:r>
            <w:r w:rsidR="0048779D" w:rsidRPr="00754136">
              <w:rPr>
                <w:color w:val="000000" w:themeColor="text1"/>
              </w:rPr>
              <w:instrText>AutoTextList  \s NoStyle \t " : предложение Student         "</w:instrText>
            </w:r>
            <w:r w:rsidR="0048779D" w:rsidRPr="00754136">
              <w:rPr>
                <w:color w:val="000000" w:themeColor="text1"/>
              </w:rPr>
              <w:fldChar w:fldCharType="separate"/>
            </w:r>
            <w:r w:rsidR="0048779D" w:rsidRPr="00754136">
              <w:rPr>
                <w:color w:val="000000" w:themeColor="text1"/>
              </w:rPr>
              <w:t>ST</w:t>
            </w:r>
            <w:r w:rsidR="0048779D" w:rsidRPr="00754136">
              <w:rPr>
                <w:color w:val="000000" w:themeColor="text1"/>
              </w:rPr>
              <w:fldChar w:fldCharType="end"/>
            </w:r>
          </w:p>
        </w:tc>
      </w:tr>
      <w:tr w:rsidR="00754136" w:rsidRPr="00754136">
        <w:tc>
          <w:tcPr>
            <w:tcW w:w="5020" w:type="dxa"/>
            <w:tcBorders>
              <w:top w:val="dashed" w:sz="4" w:space="0" w:color="BFBFBF"/>
              <w:left w:val="none" w:sz="4" w:space="0" w:color="6E6E6E"/>
              <w:bottom w:val="dashed" w:sz="4" w:space="0" w:color="BFBFBF"/>
              <w:right w:val="none" w:sz="4" w:space="0" w:color="6E6E6E"/>
            </w:tcBorders>
          </w:tcPr>
          <w:p w:rsidR="000F6AB8" w:rsidRPr="00754136" w:rsidRDefault="0048779D">
            <w:pPr>
              <w:pStyle w:val="ProductList-TableBody"/>
              <w:rPr>
                <w:color w:val="000000" w:themeColor="text1"/>
              </w:rPr>
            </w:pPr>
            <w:r w:rsidRPr="00754136">
              <w:rPr>
                <w:color w:val="000000" w:themeColor="text1"/>
              </w:rPr>
              <w:t>Office 365 корпоративный E3, переход с SA</w:t>
            </w:r>
            <w:r w:rsidRPr="00754136">
              <w:rPr>
                <w:color w:val="000000" w:themeColor="text1"/>
              </w:rPr>
              <w:fldChar w:fldCharType="begin"/>
            </w:r>
            <w:r w:rsidRPr="00754136">
              <w:rPr>
                <w:color w:val="000000" w:themeColor="text1"/>
              </w:rPr>
              <w:instrText xml:space="preserve"> XE "Office 365 корпоративный E3, переход с SA" </w:instrText>
            </w:r>
            <w:r w:rsidRPr="00754136">
              <w:rPr>
                <w:color w:val="000000" w:themeColor="text1"/>
              </w:rPr>
              <w:fldChar w:fldCharType="end"/>
            </w:r>
            <w:r w:rsidRPr="00754136">
              <w:rPr>
                <w:color w:val="000000" w:themeColor="text1"/>
              </w:rP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базовая веб-служба         "</w:instrText>
            </w:r>
            <w:r w:rsidRPr="00754136">
              <w:rPr>
                <w:color w:val="000000" w:themeColor="text1"/>
              </w:rPr>
              <w:fldChar w:fldCharType="separate"/>
            </w:r>
            <w:r w:rsidRPr="00754136">
              <w:rPr>
                <w:color w:val="000000" w:themeColor="text1"/>
              </w:rPr>
              <w:t>EO</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r>
      <w:tr w:rsidR="00754136" w:rsidRPr="00754136">
        <w:tc>
          <w:tcPr>
            <w:tcW w:w="5020" w:type="dxa"/>
            <w:tcBorders>
              <w:top w:val="dashed" w:sz="4" w:space="0" w:color="BFBFBF"/>
              <w:left w:val="none" w:sz="4" w:space="0" w:color="6E6E6E"/>
              <w:bottom w:val="dashed" w:sz="4" w:space="0" w:color="BFBFBF"/>
              <w:right w:val="none" w:sz="4" w:space="0" w:color="6E6E6E"/>
            </w:tcBorders>
          </w:tcPr>
          <w:p w:rsidR="000F6AB8" w:rsidRPr="00754136" w:rsidRDefault="0048779D">
            <w:pPr>
              <w:pStyle w:val="ProductList-TableBody"/>
              <w:rPr>
                <w:color w:val="000000" w:themeColor="text1"/>
              </w:rPr>
            </w:pPr>
            <w:r w:rsidRPr="00754136">
              <w:rPr>
                <w:color w:val="000000" w:themeColor="text1"/>
              </w:rPr>
              <w:t>Office 365 корпоративный E4</w:t>
            </w:r>
            <w:r w:rsidRPr="00754136">
              <w:rPr>
                <w:color w:val="000000" w:themeColor="text1"/>
              </w:rPr>
              <w:fldChar w:fldCharType="begin"/>
            </w:r>
            <w:r w:rsidRPr="00754136">
              <w:rPr>
                <w:color w:val="000000" w:themeColor="text1"/>
              </w:rPr>
              <w:instrText xml:space="preserve"> XE "Office 365 корпоративный E4" </w:instrText>
            </w:r>
            <w:r w:rsidRPr="00754136">
              <w:rPr>
                <w:color w:val="000000" w:themeColor="text1"/>
              </w:rPr>
              <w:fldChar w:fldCharType="end"/>
            </w:r>
            <w:r w:rsidRPr="00754136">
              <w:rPr>
                <w:color w:val="000000" w:themeColor="text1"/>
              </w:rP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Pr="00754136" w:rsidRDefault="0048779D">
            <w:pPr>
              <w:pStyle w:val="ProductList-TableBody"/>
              <w:jc w:val="center"/>
              <w:rPr>
                <w:color w:val="000000" w:themeColor="text1"/>
              </w:rPr>
            </w:pPr>
            <w:r w:rsidRPr="00754136">
              <w:rPr>
                <w:color w:val="000000" w:themeColor="text1"/>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базовая веб-служба         "</w:instrText>
            </w:r>
            <w:r w:rsidRPr="00754136">
              <w:rPr>
                <w:color w:val="000000" w:themeColor="text1"/>
              </w:rPr>
              <w:fldChar w:fldCharType="separate"/>
            </w:r>
            <w:r w:rsidRPr="00754136">
              <w:rPr>
                <w:color w:val="000000" w:themeColor="text1"/>
              </w:rPr>
              <w:t>EO</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базовая веб-служба         "</w:instrText>
            </w:r>
            <w:r w:rsidRPr="00754136">
              <w:rPr>
                <w:color w:val="000000" w:themeColor="text1"/>
              </w:rPr>
              <w:fldChar w:fldCharType="separate"/>
            </w:r>
            <w:r w:rsidRPr="00754136">
              <w:rPr>
                <w:color w:val="000000" w:themeColor="text1"/>
              </w:rPr>
              <w:t>EO</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t>AO,</w:t>
            </w:r>
            <w:r w:rsidR="0048779D" w:rsidRPr="00754136">
              <w:rPr>
                <w:color w:val="000000" w:themeColor="text1"/>
              </w:rPr>
              <w:fldChar w:fldCharType="begin"/>
            </w:r>
            <w:r w:rsidR="0048779D" w:rsidRPr="00754136">
              <w:rPr>
                <w:color w:val="000000" w:themeColor="text1"/>
              </w:rPr>
              <w:instrText>AutoTextList  \s NoStyle \t " : предложение Student         "</w:instrText>
            </w:r>
            <w:r w:rsidR="0048779D" w:rsidRPr="00754136">
              <w:rPr>
                <w:color w:val="000000" w:themeColor="text1"/>
              </w:rPr>
              <w:fldChar w:fldCharType="separate"/>
            </w:r>
            <w:r w:rsidR="0048779D" w:rsidRPr="00754136">
              <w:rPr>
                <w:color w:val="000000" w:themeColor="text1"/>
              </w:rPr>
              <w:t>ST</w:t>
            </w:r>
            <w:r w:rsidR="0048779D" w:rsidRPr="00754136">
              <w:rPr>
                <w:color w:val="000000" w:themeColor="text1"/>
              </w:rPr>
              <w:fldChar w:fldCharType="end"/>
            </w:r>
          </w:p>
        </w:tc>
      </w:tr>
      <w:tr w:rsidR="00754136" w:rsidRPr="00754136">
        <w:tc>
          <w:tcPr>
            <w:tcW w:w="5020" w:type="dxa"/>
            <w:tcBorders>
              <w:top w:val="dashed" w:sz="4" w:space="0" w:color="BFBFBF"/>
              <w:left w:val="none" w:sz="4" w:space="0" w:color="6E6E6E"/>
              <w:bottom w:val="dashed" w:sz="4" w:space="0" w:color="BFBFBF"/>
              <w:right w:val="none" w:sz="4" w:space="0" w:color="6E6E6E"/>
            </w:tcBorders>
          </w:tcPr>
          <w:p w:rsidR="000F6AB8" w:rsidRPr="00754136" w:rsidRDefault="0048779D">
            <w:pPr>
              <w:pStyle w:val="ProductList-TableBody"/>
              <w:rPr>
                <w:color w:val="000000" w:themeColor="text1"/>
              </w:rPr>
            </w:pPr>
            <w:r w:rsidRPr="00754136">
              <w:rPr>
                <w:color w:val="000000" w:themeColor="text1"/>
              </w:rPr>
              <w:t>Office 365 корпоративный E4, переход с SA</w:t>
            </w:r>
            <w:r w:rsidRPr="00754136">
              <w:rPr>
                <w:color w:val="000000" w:themeColor="text1"/>
              </w:rPr>
              <w:fldChar w:fldCharType="begin"/>
            </w:r>
            <w:r w:rsidRPr="00754136">
              <w:rPr>
                <w:color w:val="000000" w:themeColor="text1"/>
              </w:rPr>
              <w:instrText xml:space="preserve"> XE "Office 365 корпоративный E4, переход с SA" </w:instrText>
            </w:r>
            <w:r w:rsidRPr="00754136">
              <w:rPr>
                <w:color w:val="000000" w:themeColor="text1"/>
              </w:rPr>
              <w:fldChar w:fldCharType="end"/>
            </w:r>
            <w:r w:rsidRPr="00754136">
              <w:rPr>
                <w:color w:val="000000" w:themeColor="text1"/>
              </w:rP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базовая веб-служба         "</w:instrText>
            </w:r>
            <w:r w:rsidRPr="00754136">
              <w:rPr>
                <w:color w:val="000000" w:themeColor="text1"/>
              </w:rPr>
              <w:fldChar w:fldCharType="separate"/>
            </w:r>
            <w:r w:rsidRPr="00754136">
              <w:rPr>
                <w:color w:val="000000" w:themeColor="text1"/>
              </w:rPr>
              <w:t>EO</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r>
      <w:tr w:rsidR="00754136" w:rsidRPr="00754136">
        <w:tc>
          <w:tcPr>
            <w:tcW w:w="5020" w:type="dxa"/>
            <w:tcBorders>
              <w:top w:val="dashed" w:sz="4" w:space="0" w:color="BFBFBF"/>
              <w:left w:val="none" w:sz="4" w:space="0" w:color="6E6E6E"/>
              <w:bottom w:val="dashed" w:sz="4" w:space="0" w:color="BFBFBF"/>
              <w:right w:val="none" w:sz="4" w:space="0" w:color="6E6E6E"/>
            </w:tcBorders>
          </w:tcPr>
          <w:p w:rsidR="000F6AB8" w:rsidRPr="00754136" w:rsidRDefault="0048779D">
            <w:pPr>
              <w:pStyle w:val="ProductList-TableBody"/>
              <w:rPr>
                <w:color w:val="000000" w:themeColor="text1"/>
              </w:rPr>
            </w:pPr>
            <w:r w:rsidRPr="00754136">
              <w:rPr>
                <w:color w:val="000000" w:themeColor="text1"/>
              </w:rPr>
              <w:t>Office 365 корпоративный E1, E3 Add-on</w:t>
            </w:r>
            <w:r w:rsidRPr="00754136">
              <w:rPr>
                <w:color w:val="000000" w:themeColor="text1"/>
              </w:rPr>
              <w:fldChar w:fldCharType="begin"/>
            </w:r>
            <w:r w:rsidRPr="00754136">
              <w:rPr>
                <w:color w:val="000000" w:themeColor="text1"/>
              </w:rPr>
              <w:instrText xml:space="preserve"> XE "Office 365 корпоративный E1, E3 Add-on" </w:instrText>
            </w:r>
            <w:r w:rsidRPr="00754136">
              <w:rPr>
                <w:color w:val="000000" w:themeColor="text1"/>
              </w:rPr>
              <w:fldChar w:fldCharType="end"/>
            </w:r>
            <w:r w:rsidRPr="00754136">
              <w:rPr>
                <w:color w:val="000000" w:themeColor="text1"/>
              </w:rP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Pr="00754136" w:rsidRDefault="0048779D">
            <w:pPr>
              <w:pStyle w:val="ProductList-TableBody"/>
              <w:jc w:val="center"/>
              <w:rPr>
                <w:color w:val="000000" w:themeColor="text1"/>
              </w:rPr>
            </w:pPr>
            <w:r w:rsidRPr="00754136">
              <w:rPr>
                <w:color w:val="000000" w:themeColor="text1"/>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всей организации         "</w:instrText>
            </w:r>
            <w:r w:rsidRPr="00754136">
              <w:rPr>
                <w:color w:val="000000" w:themeColor="text1"/>
              </w:rPr>
              <w:fldChar w:fldCharType="separate"/>
            </w:r>
            <w:r w:rsidRPr="00754136">
              <w:rPr>
                <w:color w:val="000000" w:themeColor="text1"/>
              </w:rPr>
              <w:t>OW</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r>
      <w:tr w:rsidR="00754136" w:rsidRPr="00754136">
        <w:tc>
          <w:tcPr>
            <w:tcW w:w="5020" w:type="dxa"/>
            <w:tcBorders>
              <w:top w:val="dashed" w:sz="4" w:space="0" w:color="BFBFBF"/>
              <w:left w:val="none" w:sz="4" w:space="0" w:color="6E6E6E"/>
              <w:bottom w:val="dashed" w:sz="4" w:space="0" w:color="BFBFBF"/>
              <w:right w:val="none" w:sz="4" w:space="0" w:color="6E6E6E"/>
            </w:tcBorders>
          </w:tcPr>
          <w:p w:rsidR="000F6AB8" w:rsidRPr="00754136" w:rsidRDefault="0048779D">
            <w:pPr>
              <w:pStyle w:val="ProductList-TableBody"/>
              <w:rPr>
                <w:color w:val="000000" w:themeColor="text1"/>
              </w:rPr>
            </w:pPr>
            <w:r w:rsidRPr="00754136">
              <w:rPr>
                <w:color w:val="000000" w:themeColor="text1"/>
              </w:rPr>
              <w:t>Office 365 корпоративный E4 Add-on</w:t>
            </w:r>
            <w:r w:rsidRPr="00754136">
              <w:rPr>
                <w:color w:val="000000" w:themeColor="text1"/>
              </w:rPr>
              <w:fldChar w:fldCharType="begin"/>
            </w:r>
            <w:r w:rsidRPr="00754136">
              <w:rPr>
                <w:color w:val="000000" w:themeColor="text1"/>
              </w:rPr>
              <w:instrText xml:space="preserve"> XE "Office 365 корпоративный E4 Add-on" </w:instrText>
            </w:r>
            <w:r w:rsidRPr="00754136">
              <w:rPr>
                <w:color w:val="000000" w:themeColor="text1"/>
              </w:rPr>
              <w:fldChar w:fldCharType="end"/>
            </w:r>
            <w:r w:rsidRPr="00754136">
              <w:rPr>
                <w:color w:val="000000" w:themeColor="text1"/>
              </w:rP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Pr="00754136" w:rsidRDefault="0048779D">
            <w:pPr>
              <w:pStyle w:val="ProductList-TableBody"/>
              <w:jc w:val="center"/>
              <w:rPr>
                <w:color w:val="000000" w:themeColor="text1"/>
              </w:rPr>
            </w:pPr>
            <w:r w:rsidRPr="00754136">
              <w:rPr>
                <w:color w:val="000000" w:themeColor="text1"/>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r>
      <w:tr w:rsidR="00754136" w:rsidRPr="00754136">
        <w:tc>
          <w:tcPr>
            <w:tcW w:w="5020" w:type="dxa"/>
            <w:tcBorders>
              <w:top w:val="dashed" w:sz="4" w:space="0" w:color="BFBFBF"/>
              <w:left w:val="none" w:sz="4" w:space="0" w:color="6E6E6E"/>
              <w:bottom w:val="dashed" w:sz="4" w:space="0" w:color="BFBFBF"/>
              <w:right w:val="none" w:sz="4" w:space="0" w:color="6E6E6E"/>
            </w:tcBorders>
          </w:tcPr>
          <w:p w:rsidR="000F6AB8" w:rsidRPr="00754136" w:rsidRDefault="0048779D">
            <w:pPr>
              <w:pStyle w:val="ProductList-TableBody"/>
              <w:rPr>
                <w:color w:val="000000" w:themeColor="text1"/>
              </w:rPr>
            </w:pPr>
            <w:r w:rsidRPr="00754136">
              <w:rPr>
                <w:color w:val="000000" w:themeColor="text1"/>
              </w:rPr>
              <w:t>Office 365 корпоративный E3, E4 без ProPlus Add-on</w:t>
            </w:r>
            <w:r w:rsidRPr="00754136">
              <w:rPr>
                <w:color w:val="000000" w:themeColor="text1"/>
              </w:rPr>
              <w:fldChar w:fldCharType="begin"/>
            </w:r>
            <w:r w:rsidRPr="00754136">
              <w:rPr>
                <w:color w:val="000000" w:themeColor="text1"/>
              </w:rPr>
              <w:instrText xml:space="preserve"> XE "Office 365 корпоративный E3, E4 без ProPlus Add-on" </w:instrText>
            </w:r>
            <w:r w:rsidRPr="00754136">
              <w:rPr>
                <w:color w:val="000000" w:themeColor="text1"/>
              </w:rPr>
              <w:fldChar w:fldCharType="end"/>
            </w:r>
            <w:r w:rsidRPr="00754136">
              <w:rPr>
                <w:color w:val="000000" w:themeColor="text1"/>
              </w:rP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r>
      <w:tr w:rsidR="00754136" w:rsidRPr="00754136">
        <w:tc>
          <w:tcPr>
            <w:tcW w:w="5020" w:type="dxa"/>
            <w:tcBorders>
              <w:top w:val="dashed" w:sz="4" w:space="0" w:color="BFBFBF"/>
              <w:left w:val="none" w:sz="4" w:space="0" w:color="6E6E6E"/>
              <w:bottom w:val="dashed" w:sz="4" w:space="0" w:color="BFBFBF"/>
              <w:right w:val="none" w:sz="4" w:space="0" w:color="6E6E6E"/>
            </w:tcBorders>
          </w:tcPr>
          <w:p w:rsidR="000F6AB8" w:rsidRPr="00754136" w:rsidRDefault="0048779D">
            <w:pPr>
              <w:pStyle w:val="ProductList-TableBody"/>
              <w:rPr>
                <w:color w:val="000000" w:themeColor="text1"/>
              </w:rPr>
            </w:pPr>
            <w:r w:rsidRPr="00754136">
              <w:rPr>
                <w:color w:val="000000" w:themeColor="text1"/>
              </w:rPr>
              <w:t>Office 365 корпоративный K1</w:t>
            </w:r>
            <w:r w:rsidRPr="00754136">
              <w:rPr>
                <w:color w:val="000000" w:themeColor="text1"/>
              </w:rPr>
              <w:fldChar w:fldCharType="begin"/>
            </w:r>
            <w:r w:rsidRPr="00754136">
              <w:rPr>
                <w:color w:val="000000" w:themeColor="text1"/>
              </w:rPr>
              <w:instrText xml:space="preserve"> XE "Office 365 корпоративный K1" </w:instrText>
            </w:r>
            <w:r w:rsidRPr="00754136">
              <w:rPr>
                <w:color w:val="000000" w:themeColor="text1"/>
              </w:rPr>
              <w:fldChar w:fldCharType="end"/>
            </w:r>
            <w:r w:rsidRPr="00754136">
              <w:rPr>
                <w:color w:val="000000" w:themeColor="text1"/>
              </w:rP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Pr="00754136" w:rsidRDefault="0048779D">
            <w:pPr>
              <w:pStyle w:val="ProductList-TableBody"/>
              <w:jc w:val="center"/>
              <w:rPr>
                <w:color w:val="000000" w:themeColor="text1"/>
              </w:rPr>
            </w:pPr>
            <w:r w:rsidRPr="00754136">
              <w:rPr>
                <w:color w:val="000000" w:themeColor="text1"/>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r>
      <w:tr w:rsidR="00754136" w:rsidRPr="00754136">
        <w:tc>
          <w:tcPr>
            <w:tcW w:w="5020" w:type="dxa"/>
            <w:tcBorders>
              <w:top w:val="dashed" w:sz="4" w:space="0" w:color="BFBFBF"/>
              <w:left w:val="none" w:sz="4" w:space="0" w:color="6E6E6E"/>
              <w:bottom w:val="none" w:sz="4" w:space="0" w:color="BFBFBF"/>
              <w:right w:val="none" w:sz="4" w:space="0" w:color="6E6E6E"/>
            </w:tcBorders>
          </w:tcPr>
          <w:p w:rsidR="000F6AB8" w:rsidRPr="00754136" w:rsidRDefault="0048779D">
            <w:pPr>
              <w:pStyle w:val="ProductList-TableBody"/>
              <w:rPr>
                <w:color w:val="000000" w:themeColor="text1"/>
              </w:rPr>
            </w:pPr>
            <w:r w:rsidRPr="00754136">
              <w:rPr>
                <w:color w:val="000000" w:themeColor="text1"/>
              </w:rPr>
              <w:t>Office 365 для среднего бизнеса</w:t>
            </w:r>
            <w:r w:rsidRPr="00754136">
              <w:rPr>
                <w:color w:val="000000" w:themeColor="text1"/>
              </w:rPr>
              <w:fldChar w:fldCharType="begin"/>
            </w:r>
            <w:r w:rsidRPr="00754136">
              <w:rPr>
                <w:color w:val="000000" w:themeColor="text1"/>
              </w:rPr>
              <w:instrText xml:space="preserve"> XE "Office 365 для среднего бизнеса" </w:instrText>
            </w:r>
            <w:r w:rsidRPr="00754136">
              <w:rPr>
                <w:color w:val="000000" w:themeColor="text1"/>
              </w:rPr>
              <w:fldChar w:fldCharType="end"/>
            </w:r>
            <w:r w:rsidRPr="00754136">
              <w:rPr>
                <w:color w:val="000000" w:themeColor="text1"/>
              </w:rP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r>
    </w:tbl>
    <w:p w:rsidR="000F6AB8" w:rsidRPr="00754136" w:rsidRDefault="0048779D">
      <w:pPr>
        <w:pStyle w:val="ProductList-Offering1SubSection"/>
        <w:rPr>
          <w:color w:val="000000" w:themeColor="text1"/>
        </w:rPr>
      </w:pPr>
      <w:bookmarkStart w:id="293" w:name="_Sec775"/>
      <w:r w:rsidRPr="00754136">
        <w:rPr>
          <w:color w:val="000000" w:themeColor="text1"/>
        </w:rPr>
        <w:t>2. Существенные условия для продуктов</w:t>
      </w:r>
      <w:bookmarkEnd w:id="293"/>
    </w:p>
    <w:tbl>
      <w:tblPr>
        <w:tblStyle w:val="PURTable"/>
        <w:tblW w:w="0" w:type="dxa"/>
        <w:tblLook w:val="04A0" w:firstRow="1" w:lastRow="0" w:firstColumn="1" w:lastColumn="0" w:noHBand="0" w:noVBand="1"/>
      </w:tblPr>
      <w:tblGrid>
        <w:gridCol w:w="3640"/>
        <w:gridCol w:w="3638"/>
        <w:gridCol w:w="3638"/>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17">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Все Приложения и Серверы, только для сервера E1 и K1 (кроме MPSA с Сервером и Приложением)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Веб-службы, в отношении которых допускается продленный срок в соответствии с положениями лицензионного соглашения Enterprise и Enterprise Subscription.         "</w:instrText>
            </w:r>
            <w:r w:rsidRPr="00721CA3">
              <w:rPr>
                <w:color w:val="0563C1"/>
              </w:rPr>
              <w:fldChar w:fldCharType="separate"/>
            </w:r>
            <w:r>
              <w:rPr>
                <w:color w:val="0563C1"/>
              </w:rPr>
              <w:t>Право на продленный срок</w:t>
            </w:r>
            <w:r w:rsidRPr="00721CA3">
              <w:rPr>
                <w:color w:val="0563C1"/>
              </w:rPr>
              <w:fldChar w:fldCharType="end"/>
            </w:r>
            <w:r>
              <w:t>. Версии для предприятий, государственных организаций и K</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rsidRPr="00721CA3">
              <w:rPr>
                <w:color w:val="0563C1"/>
              </w:rPr>
              <w:fldChar w:fldCharType="separate"/>
            </w:r>
            <w:r>
              <w:rPr>
                <w:color w:val="0563C1"/>
              </w:rPr>
              <w:t>Право на переход</w:t>
            </w:r>
            <w:r w:rsidRPr="00721CA3">
              <w:rPr>
                <w:color w:val="0563C1"/>
              </w:rP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rsidRPr="00721CA3">
              <w:rPr>
                <w:color w:val="0563C1"/>
              </w:rPr>
              <w:fldChar w:fldCharType="separate"/>
            </w:r>
            <w:r>
              <w:rPr>
                <w:color w:val="0563C1"/>
              </w:rPr>
              <w:t>Право на сверочный заказ</w:t>
            </w:r>
            <w:r w:rsidRPr="00721CA3">
              <w:rPr>
                <w:color w:val="0563C1"/>
              </w:rP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Облако сообщества для государственных организаций США</w:t>
      </w:r>
    </w:p>
    <w:p w:rsidR="000F6AB8" w:rsidRDefault="0048779D">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rsidRPr="00721CA3">
        <w:rPr>
          <w:color w:val="0563C1"/>
        </w:rPr>
        <w:fldChar w:fldCharType="begin"/>
      </w:r>
      <w:r>
        <w:rPr>
          <w:color w:val="0563C1"/>
        </w:rPr>
        <w:instrText>AutoTextList  \s NoStyle \t " : Облако сообщества для государственных организаций США         "</w:instrText>
      </w:r>
      <w:r w:rsidRPr="00721CA3">
        <w:rPr>
          <w:color w:val="0563C1"/>
        </w:rPr>
        <w:fldChar w:fldCharType="separate"/>
      </w:r>
      <w:r>
        <w:rPr>
          <w:color w:val="0563C1"/>
        </w:rPr>
        <w:t>Объединенные коммуникации</w:t>
      </w:r>
      <w:r w:rsidRPr="00721CA3">
        <w:rPr>
          <w:color w:val="0563C1"/>
        </w:rPr>
        <w:fldChar w:fldCharType="end"/>
      </w:r>
      <w:r>
        <w:t xml:space="preserve">, см. в таблице сведений о доступности программ для каждого компонента служб </w:t>
      </w:r>
      <w:r w:rsidRPr="00721CA3">
        <w:rPr>
          <w:color w:val="0563C1"/>
        </w:rPr>
        <w:fldChar w:fldCharType="begin"/>
      </w:r>
      <w:r>
        <w:rPr>
          <w:color w:val="0563C1"/>
        </w:rPr>
        <w:instrText>AutoTextList  \s NoStyle \t " : Облако сообщества для государственных организаций США         "</w:instrText>
      </w:r>
      <w:r w:rsidRPr="00721CA3">
        <w:rPr>
          <w:color w:val="0563C1"/>
        </w:rPr>
        <w:fldChar w:fldCharType="separate"/>
      </w:r>
      <w:r>
        <w:rPr>
          <w:color w:val="0563C1"/>
        </w:rPr>
        <w:t>Объединенных коммуникаций</w:t>
      </w:r>
      <w:r w:rsidRPr="00721CA3">
        <w:rPr>
          <w:color w:val="0563C1"/>
        </w:rPr>
        <w:fldChar w:fldCharType="end"/>
      </w:r>
      <w:r>
        <w:t xml:space="preserve">.   </w:t>
      </w:r>
    </w:p>
    <w:p w:rsidR="000F6AB8" w:rsidRDefault="0048779D">
      <w:pPr>
        <w:pStyle w:val="ProductList-Body"/>
      </w:pPr>
      <w:r>
        <w:t xml:space="preserve"> </w:t>
      </w:r>
    </w:p>
    <w:p w:rsidR="000F6AB8" w:rsidRDefault="0048779D">
      <w:pPr>
        <w:pStyle w:val="ProductList-ClauseHeading"/>
      </w:pPr>
      <w:r>
        <w:t>2.2 Приобретение соглашений Campus и School</w:t>
      </w:r>
    </w:p>
    <w:p w:rsidR="000F6AB8" w:rsidRDefault="0048779D">
      <w:pPr>
        <w:pStyle w:val="ProductList-Body"/>
      </w:pPr>
      <w:r>
        <w:t xml:space="preserve">Согласно Соглашению Campus and School, подписные лицензии на наборы приложений Office 365 необходимо приобрести для всех пользователей в учреждении или не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в середине срока, Учреждение должно подать заказ на такие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При покупке лицензии на дополнительный компонент Office 365 необходимо приобрести Соответствующую лицензию в рамках того же Соглашения о регистрации.  При размещение ежегодных заказов Учреждение может заказать меньшее количество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Лицензий</w:t>
      </w:r>
      <w:r w:rsidRPr="00721CA3">
        <w:rPr>
          <w:color w:val="0563C1"/>
        </w:rP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Веб-служб платформы, приведенным в Соглашении о корпоративном лицензировании Клиента.</w:t>
      </w:r>
    </w:p>
    <w:p w:rsidR="000F6AB8" w:rsidRDefault="0048779D">
      <w:pPr>
        <w:pStyle w:val="ProductList-Body"/>
      </w:pPr>
      <w:r>
        <w:t xml:space="preserve"> </w:t>
      </w:r>
    </w:p>
    <w:p w:rsidR="000F6AB8" w:rsidRDefault="0048779D">
      <w:pPr>
        <w:pStyle w:val="ProductList-ClauseHeading"/>
      </w:pPr>
      <w:r>
        <w:t>2.3 Бесплатное лицензирование Office 365 профессиональный плюс для учащихся покрывает профессорско-преподавательский состав и прочих сотрудников</w:t>
      </w:r>
    </w:p>
    <w:p w:rsidR="000F6AB8" w:rsidRDefault="0048779D">
      <w:pPr>
        <w:pStyle w:val="ProductList-Body"/>
      </w:pPr>
      <w:r>
        <w:t xml:space="preserve">При условии, что Учреждение приобретает Лицензию на Office профессиональный плюс или Office 365 профессиональный плюс для всего профессорско-преподавательского состава и прочих сотрудников в своей Организации по Соглашению Open Value Subscription Agreement for Education Solutions или Соглашению Campus and School Enrollment for Education Solutions, Учреждение получает право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0F6AB8" w:rsidRDefault="0048779D">
      <w:pPr>
        <w:pStyle w:val="ProductList-Body"/>
      </w:pPr>
      <w:r>
        <w:t xml:space="preserve"> </w:t>
      </w:r>
    </w:p>
    <w:p w:rsidR="000F6AB8" w:rsidRDefault="0048779D">
      <w:pPr>
        <w:pStyle w:val="ProductList-ClauseHeading"/>
      </w:pPr>
      <w:r>
        <w:t>2.4 Соглашения Campus и School для использования в библиотеках или лабораториях</w:t>
      </w:r>
    </w:p>
    <w:p w:rsidR="000F6AB8" w:rsidRDefault="0048779D">
      <w:pPr>
        <w:pStyle w:val="ProductList-Body"/>
      </w:pPr>
      <w:r>
        <w:t xml:space="preserve">См. </w:t>
      </w:r>
      <w:hyperlink w:anchor="_Sec633">
        <w:r>
          <w:rPr>
            <w:color w:val="00467F"/>
            <w:u w:val="single"/>
          </w:rPr>
          <w:t>примечание о продукте Office 365 профессиональный плюс</w:t>
        </w:r>
      </w:hyperlink>
      <w:r>
        <w:t>, чтобы узнать о предложении на использование ПО Office профессиональный плюс 2013</w:t>
      </w:r>
      <w:r>
        <w:fldChar w:fldCharType="begin"/>
      </w:r>
      <w:r>
        <w:instrText xml:space="preserve"> XE "ПО Office профессиональный плюс 2013" </w:instrText>
      </w:r>
      <w:r>
        <w:fldChar w:fldCharType="end"/>
      </w:r>
      <w:r>
        <w:t>, в любой лаборатории или библиотеке в открытом доступе в рамках Организации Учреждения для Учреждений с лицензиями на подписку «на пользователя» (USL) Office 365 профессиональный плюс, назначенными всем преподавателям и прочим сотрудникам.</w:t>
      </w:r>
    </w:p>
    <w:p w:rsidR="000F6AB8" w:rsidRDefault="0048779D">
      <w:pPr>
        <w:pStyle w:val="ProductList-Body"/>
      </w:pPr>
      <w:r>
        <w:t xml:space="preserve"> </w:t>
      </w:r>
    </w:p>
    <w:p w:rsidR="000F6AB8" w:rsidRDefault="0048779D">
      <w:pPr>
        <w:pStyle w:val="ProductList-ClauseHeading"/>
      </w:pPr>
      <w:r>
        <w:t>2.5 Подписные лицензии «на пользователя» дополнительных компонентов</w:t>
      </w:r>
    </w:p>
    <w:tbl>
      <w:tblPr>
        <w:tblStyle w:val="PURTable"/>
        <w:tblW w:w="0" w:type="dxa"/>
        <w:tblLook w:val="04A0" w:firstRow="1" w:lastRow="0" w:firstColumn="1" w:lastColumn="0" w:noHBand="0" w:noVBand="1"/>
      </w:tblPr>
      <w:tblGrid>
        <w:gridCol w:w="5467"/>
        <w:gridCol w:w="5449"/>
      </w:tblGrid>
      <w:tr w:rsidR="000F6A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Подписная лицензия «на пользователя» на Add-on</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Дополнительные компоненты Office 365 для образовательных учреждений (план E3 или E4)</w:t>
            </w:r>
          </w:p>
          <w:p w:rsidR="000F6AB8" w:rsidRDefault="0048779D">
            <w:pPr>
              <w:pStyle w:val="ProductList-TableBody"/>
            </w:pPr>
            <w:r>
              <w:t>- Office 365 корпоративный E1, дополнительный компонент</w:t>
            </w:r>
            <w:r>
              <w:rPr>
                <w:vertAlign w:val="superscript"/>
              </w:rPr>
              <w:t>2</w:t>
            </w:r>
          </w:p>
          <w:p w:rsidR="000F6AB8" w:rsidRDefault="0048779D">
            <w:pPr>
              <w:pStyle w:val="ProductList-TableBody"/>
            </w:pPr>
            <w:r>
              <w:t>- Office 365 корпоративный E1 с дополнительным компонентом Exchange Online Archiving</w:t>
            </w:r>
            <w:r>
              <w:rPr>
                <w:vertAlign w:val="superscript"/>
              </w:rPr>
              <w:t>2,3,4</w:t>
            </w:r>
          </w:p>
          <w:p w:rsidR="000F6AB8" w:rsidRDefault="0048779D">
            <w:pPr>
              <w:pStyle w:val="ProductList-TableBody"/>
            </w:pPr>
            <w:r>
              <w:t>- Office 365 для государственных организаций E1 Add-on</w:t>
            </w:r>
          </w:p>
          <w:p w:rsidR="000F6AB8" w:rsidRDefault="0048779D">
            <w:pPr>
              <w:pStyle w:val="ProductList-TableBody"/>
            </w:pPr>
            <w:r>
              <w:t>- Office 365 для предприятий и государственных организаций E3 без компонентов ProPlus Add-on</w:t>
            </w:r>
          </w:p>
          <w:p w:rsidR="000F6AB8" w:rsidRDefault="0048779D">
            <w:pPr>
              <w:pStyle w:val="ProductList-TableBody"/>
            </w:pPr>
            <w:r>
              <w:t>- Office 365 для предприятий и государственных организаций E4 без компонентов ProPlus Add-on</w:t>
            </w:r>
          </w:p>
          <w:p w:rsidR="000F6AB8" w:rsidRDefault="0048779D">
            <w:pPr>
              <w:pStyle w:val="ProductList-TableBody"/>
            </w:pPr>
            <w:r>
              <w:t>– Exchange Online Plan 1 Add-on</w:t>
            </w:r>
            <w:r>
              <w:fldChar w:fldCharType="begin"/>
            </w:r>
            <w:r>
              <w:instrText xml:space="preserve"> XE "Exchange Online Plan 1 Add-on" </w:instrText>
            </w:r>
            <w:r>
              <w:fldChar w:fldCharType="end"/>
            </w:r>
          </w:p>
          <w:p w:rsidR="000F6AB8" w:rsidRDefault="0048779D">
            <w:pPr>
              <w:pStyle w:val="ProductList-TableBody"/>
            </w:pPr>
            <w:r>
              <w:t>– Skype для бизнеса Online Plan 1 Add-on</w:t>
            </w:r>
            <w:r>
              <w:fldChar w:fldCharType="begin"/>
            </w:r>
            <w:r>
              <w:instrText xml:space="preserve"> XE "Skype для бизнеса Online Plan 1 Add-on" </w:instrText>
            </w:r>
            <w:r>
              <w:fldChar w:fldCharType="end"/>
            </w:r>
          </w:p>
          <w:p w:rsidR="000F6AB8" w:rsidRDefault="0048779D">
            <w:pPr>
              <w:pStyle w:val="ProductList-TableBody"/>
            </w:pPr>
            <w:r>
              <w:t>– SharePoint Online Plan 1 Add-on</w:t>
            </w:r>
            <w:r>
              <w:fldChar w:fldCharType="begin"/>
            </w:r>
            <w:r>
              <w:instrText xml:space="preserve"> XE "SharePoint Online Plan 1 Add-on" </w:instrText>
            </w:r>
            <w:r>
              <w:fldChar w:fldCharType="end"/>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Дополнительные компоненты Office 365 для образовательных учреждений (план E3 или E4)</w:t>
            </w:r>
          </w:p>
          <w:p w:rsidR="000F6AB8" w:rsidRDefault="0048779D">
            <w:pPr>
              <w:pStyle w:val="ProductList-TableBody"/>
            </w:pPr>
            <w:r>
              <w:t>– Дополнительные компоненты Office 365 корпоративный E1/для государственных организаций E1</w:t>
            </w:r>
          </w:p>
          <w:p w:rsidR="000F6AB8" w:rsidRDefault="0048779D">
            <w:pPr>
              <w:pStyle w:val="ProductList-TableBody"/>
            </w:pPr>
            <w:r>
              <w:t>- Office 365 корпоративный E3, дополнительный компонент</w:t>
            </w:r>
            <w:r>
              <w:rPr>
                <w:vertAlign w:val="superscript"/>
              </w:rPr>
              <w:t>2</w:t>
            </w:r>
          </w:p>
          <w:p w:rsidR="000F6AB8" w:rsidRDefault="0048779D">
            <w:pPr>
              <w:pStyle w:val="ProductList-TableBody"/>
            </w:pPr>
            <w:r>
              <w:t>– Office 365 для государственных организаций E3 Add-on</w:t>
            </w:r>
            <w:r>
              <w:rPr>
                <w:vertAlign w:val="superscript"/>
              </w:rPr>
              <w:t>4</w:t>
            </w:r>
          </w:p>
          <w:p w:rsidR="000F6AB8" w:rsidRDefault="0048779D">
            <w:pPr>
              <w:pStyle w:val="ProductList-TableBody"/>
            </w:pPr>
            <w:r>
              <w:t>– Дополнительные компоненты Office 365 корпоративный и для государственных организаций E4</w:t>
            </w:r>
          </w:p>
          <w:p w:rsidR="000F6AB8" w:rsidRDefault="0048779D">
            <w:pPr>
              <w:pStyle w:val="ProductList-TableBody"/>
            </w:pPr>
            <w:r>
              <w:t>- Office 365 для предприятий и государственных организаций E3 без компонентов ProPlus Add-on</w:t>
            </w:r>
          </w:p>
          <w:p w:rsidR="000F6AB8" w:rsidRDefault="0048779D">
            <w:pPr>
              <w:pStyle w:val="ProductList-TableBody"/>
            </w:pPr>
            <w:r>
              <w:t>- Office 365 для предприятий и государственных организаций E4 без компонентов ProPlus Add-on</w:t>
            </w:r>
          </w:p>
          <w:p w:rsidR="000F6AB8" w:rsidRDefault="0048779D">
            <w:pPr>
              <w:pStyle w:val="ProductList-TableBody"/>
            </w:pPr>
            <w:r>
              <w:t>– Office 365 для среднего бизнеса, дополнительный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rsidR="000F6AB8" w:rsidRDefault="0048779D">
            <w:pPr>
              <w:pStyle w:val="ProductList-TableBody"/>
            </w:pPr>
            <w:r>
              <w:t xml:space="preserve">- Exchange Online Plan 1 Add-on </w:t>
            </w:r>
          </w:p>
          <w:p w:rsidR="000F6AB8" w:rsidRDefault="0048779D">
            <w:pPr>
              <w:pStyle w:val="ProductList-TableBody"/>
            </w:pPr>
            <w:r>
              <w:t xml:space="preserve">- Skype для бизнеса Online Plan 1 Add-on </w:t>
            </w:r>
          </w:p>
          <w:p w:rsidR="000F6AB8" w:rsidRDefault="0048779D">
            <w:pPr>
              <w:pStyle w:val="ProductList-TableBody"/>
            </w:pPr>
            <w:r>
              <w:t>- SharePoint Online (план 1) Add-on</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Дополнительные компоненты Office 365 для образовательных учреждений (план E3 или E4)</w:t>
            </w:r>
          </w:p>
          <w:p w:rsidR="000F6AB8" w:rsidRDefault="0048779D">
            <w:pPr>
              <w:pStyle w:val="ProductList-TableBody"/>
            </w:pPr>
            <w:r>
              <w:t>- Office 365 для предприятий и государственных организаций E3 без компонентов ProPlus Add-on</w:t>
            </w:r>
          </w:p>
          <w:p w:rsidR="000F6AB8" w:rsidRDefault="0048779D">
            <w:pPr>
              <w:pStyle w:val="ProductList-TableBody"/>
            </w:pPr>
            <w:r>
              <w:t>- Office 365 для предприятий и государственных организаций E4 без компонентов ProPlus Add-on</w:t>
            </w:r>
          </w:p>
          <w:p w:rsidR="000F6AB8" w:rsidRDefault="0048779D">
            <w:pPr>
              <w:pStyle w:val="ProductList-TableBody"/>
            </w:pPr>
            <w:r>
              <w:t>– Дополнительный компонент управления правами Azure</w:t>
            </w:r>
            <w:r>
              <w:fldChar w:fldCharType="begin"/>
            </w:r>
            <w:r>
              <w:instrText xml:space="preserve"> XE "Дополнительный компонент управления правами Azure" </w:instrText>
            </w:r>
            <w:r>
              <w:fldChar w:fldCharType="end"/>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Дополнительный компонент Office 365 для образовательных учреждений (план E3 или E4)</w:t>
            </w:r>
          </w:p>
          <w:p w:rsidR="000F6AB8" w:rsidRDefault="0048779D">
            <w:pPr>
              <w:pStyle w:val="ProductList-TableBody"/>
            </w:pPr>
            <w:r>
              <w:t>- Дополнительные компоненты Office 365 для предприятий и государственных организаций E32 или E4</w:t>
            </w:r>
          </w:p>
          <w:p w:rsidR="000F6AB8" w:rsidRDefault="0048779D">
            <w:pPr>
              <w:pStyle w:val="ProductList-TableBody"/>
            </w:pPr>
            <w:r>
              <w:t>- Office 365 для предприятий и государственных организаций E3</w:t>
            </w:r>
            <w:r>
              <w:rPr>
                <w:vertAlign w:val="superscript"/>
              </w:rPr>
              <w:t>2</w:t>
            </w:r>
            <w:r>
              <w:t xml:space="preserve"> или E4 без дополнительных компонентов ProPlus</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профессиональный плюс</w:t>
            </w:r>
            <w:r>
              <w:fldChar w:fldCharType="begin"/>
            </w:r>
            <w:r>
              <w:instrText xml:space="preserve"> XE "Office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Дополнительный компонент Office 365 для образовательных учреждений (план E3 или E4)</w:t>
            </w:r>
          </w:p>
          <w:p w:rsidR="000F6AB8" w:rsidRDefault="0048779D">
            <w:pPr>
              <w:pStyle w:val="ProductList-TableBody"/>
            </w:pPr>
            <w:r>
              <w:t xml:space="preserve">- Office 365 для среднего бизнеса, дополнительный компонент </w:t>
            </w:r>
            <w:r>
              <w:rPr>
                <w:vertAlign w:val="superscript"/>
              </w:rPr>
              <w:t>2,3</w:t>
            </w:r>
          </w:p>
          <w:p w:rsidR="000F6AB8" w:rsidRDefault="0048779D">
            <w:pPr>
              <w:pStyle w:val="ProductList-TableBody"/>
            </w:pPr>
            <w:r>
              <w:t>- Office 365 корпоративный E3, дополнительный компонент</w:t>
            </w:r>
            <w:r>
              <w:rPr>
                <w:vertAlign w:val="superscript"/>
              </w:rPr>
              <w:t>2,3</w:t>
            </w:r>
          </w:p>
        </w:tc>
      </w:tr>
    </w:tbl>
    <w:p w:rsidR="000F6AB8" w:rsidRDefault="0048779D">
      <w:pPr>
        <w:pStyle w:val="ProductList-Body"/>
      </w:pPr>
      <w:r>
        <w:rPr>
          <w:vertAlign w:val="superscript"/>
        </w:rPr>
        <w:t>1</w:t>
      </w:r>
      <w:r>
        <w:t>1Каждая Соответствующая лицензия должна иметь действующее покрытие Software Assurance</w:t>
      </w:r>
    </w:p>
    <w:p w:rsidR="000F6AB8" w:rsidRDefault="0048779D">
      <w:pPr>
        <w:pStyle w:val="ProductList-Body"/>
      </w:pPr>
      <w:r>
        <w:rPr>
          <w:vertAlign w:val="superscript"/>
        </w:rPr>
        <w:t>2</w:t>
      </w:r>
      <w:r>
        <w:t>Это единственные предложения, доступные клиентам Open Value и Open Value Subscription.</w:t>
      </w:r>
    </w:p>
    <w:p w:rsidR="000F6AB8" w:rsidRDefault="0048779D">
      <w:pPr>
        <w:pStyle w:val="ProductList-Body"/>
      </w:pPr>
      <w:r>
        <w:rPr>
          <w:vertAlign w:val="superscript"/>
        </w:rPr>
        <w:t>3</w:t>
      </w:r>
      <w:r>
        <w:t>Данная Подписная лицензия «на пользователя» дополнительного компонента может быть приобретена только в рамках соглашений Open Value (для всей организации) или Open Value Subscription.</w:t>
      </w:r>
    </w:p>
    <w:p w:rsidR="000F6AB8" w:rsidRDefault="0048779D">
      <w:pPr>
        <w:pStyle w:val="ProductList-Body"/>
      </w:pPr>
      <w:r>
        <w:rPr>
          <w:vertAlign w:val="superscript"/>
        </w:rPr>
        <w:t>4</w:t>
      </w:r>
      <w:r>
        <w:t>Только Клиенты-государственные организации, согласно определению в Соглашении о корпоративном лицензировании Клиента, имеют право на приобретение данной Подписной лицензии «на пользователя» дополнительного компонента (Add-on User SL).</w:t>
      </w:r>
    </w:p>
    <w:p w:rsidR="000F6AB8" w:rsidRDefault="0048779D">
      <w:pPr>
        <w:pStyle w:val="ProductList-Body"/>
      </w:pPr>
      <w:r>
        <w:t xml:space="preserve"> </w:t>
      </w:r>
    </w:p>
    <w:p w:rsidR="000F6AB8" w:rsidRDefault="0048779D">
      <w:pPr>
        <w:pStyle w:val="ProductList-Body"/>
      </w:pPr>
      <w:r>
        <w:t xml:space="preserve">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Соответствующей лицензии, и лицензированный пользователь может использовать те же функции Продуктов локального сервера Клиента, что и предоставляемые Соответствующей лицензией, с любого устройства. </w:t>
      </w:r>
    </w:p>
    <w:p w:rsidR="000F6AB8" w:rsidRDefault="0048779D">
      <w:pPr>
        <w:pStyle w:val="ProductList-Body"/>
      </w:pPr>
      <w:r>
        <w:t xml:space="preserve"> </w:t>
      </w:r>
    </w:p>
    <w:p w:rsidR="000F6AB8" w:rsidRDefault="0048779D">
      <w:pPr>
        <w:pStyle w:val="ProductList-ClauseHeading"/>
      </w:pPr>
      <w:r>
        <w:t>2.6 Ограничения на приобретение</w:t>
      </w:r>
    </w:p>
    <w:p w:rsidR="000F6AB8" w:rsidRDefault="0048779D">
      <w:pPr>
        <w:pStyle w:val="ProductList-Body"/>
      </w:pPr>
      <w:r>
        <w:t>Для Соответствующей лицензии или набора Соответствующих лицензий можно приобрести только одну лицензию Add-on User SL. Это не касается Дополнительных компонентов Office 365 для образовательных учреждений (план E3 или E4), для которых количество Подписных лицензий «на пользователя» может превышать количество Соответствующих лицензий.</w:t>
      </w:r>
    </w:p>
    <w:p w:rsidR="000F6AB8" w:rsidRDefault="0048779D">
      <w:pPr>
        <w:pStyle w:val="ProductList-Body"/>
      </w:pPr>
      <w:r>
        <w:t xml:space="preserve"> </w:t>
      </w:r>
    </w:p>
    <w:p w:rsidR="000F6AB8" w:rsidRDefault="0048779D">
      <w:pPr>
        <w:pStyle w:val="ProductList-Body"/>
      </w:pPr>
      <w:r>
        <w:t>Клиенты могут приобрести Подписные лицензии «на пользователя» на дополнительные компоненты для пользователей или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 дополнительные компоненты на каждую Соответствующую лицензию (или набор Соответствующих лицензий).</w:t>
      </w:r>
    </w:p>
    <w:p w:rsidR="000F6AB8" w:rsidRDefault="0048779D">
      <w:pPr>
        <w:pStyle w:val="ProductList-Body"/>
      </w:pPr>
      <w:r>
        <w:t xml:space="preserve"> </w:t>
      </w:r>
    </w:p>
    <w:p w:rsidR="000F6AB8" w:rsidRDefault="0048779D">
      <w:pPr>
        <w:pStyle w:val="ProductList-Body"/>
      </w:pPr>
      <w:r>
        <w:t xml:space="preserve">Клиенты, заключившие Соглашение Campus и School, могут приобрести соответствующую Подписную лицензию «на пользователя» для плана на дополнительный компонент Office 365 для своих пользователей в количестве, не превышающем числа их соответствующих ПК, при условии наличия покрытия для Соответствующих лицензий. </w:t>
      </w:r>
    </w:p>
    <w:p w:rsidR="000F6AB8" w:rsidRDefault="0048779D">
      <w:pPr>
        <w:pStyle w:val="ProductList-Body"/>
      </w:pPr>
      <w:r>
        <w:t xml:space="preserve"> </w:t>
      </w:r>
    </w:p>
    <w:p w:rsidR="000F6AB8" w:rsidRDefault="0048779D">
      <w:pPr>
        <w:pStyle w:val="ProductList-ClauseHeading"/>
      </w:pPr>
      <w:r>
        <w:t>2.7 Условия Программы корпоративного лицензирования</w:t>
      </w:r>
    </w:p>
    <w:p w:rsidR="000F6AB8" w:rsidRDefault="0048779D">
      <w:pPr>
        <w:pStyle w:val="ProductList-Body"/>
      </w:pPr>
      <w:r>
        <w:t xml:space="preserve">Условия программ, действующие для соответствующей подписной лицензии «на пользователя» для Веб-служб, также применяются к Подписным лицензиям «на пользователя» на дополнительные компоненты, но не применимы к Праву на переход, доступному по Соглашению Enterprise. </w:t>
      </w:r>
    </w:p>
    <w:p w:rsidR="000F6AB8" w:rsidRDefault="0048779D">
      <w:pPr>
        <w:pStyle w:val="ProductList-Body"/>
      </w:pPr>
      <w:r>
        <w:t xml:space="preserve"> </w:t>
      </w:r>
    </w:p>
    <w:p w:rsidR="000F6AB8" w:rsidRDefault="0048779D">
      <w:pPr>
        <w:pStyle w:val="ProductList-ClauseHeading"/>
      </w:pPr>
      <w:r>
        <w:t>2.8 Право на приобретение лицензий From SA User SL на Office 365</w:t>
      </w:r>
    </w:p>
    <w:p w:rsidR="000F6AB8" w:rsidRDefault="0048779D">
      <w:pPr>
        <w:pStyle w:val="ProductList-Body"/>
      </w:pPr>
      <w:r>
        <w:t>Лицензии From SA User SL можно приобрести для перевода полностью оплаченных бессрочных лицензий с действующим покрытием SA на Соответствующие продукты, указанные в таблице ниже. Подписные лицензии на Соответствующие продукты могут также быть переведены с помощью соответствующей лицензии From SA User SL, если Подписная лицензия была куплена как минимум за три года до покупки From SA User SL.</w:t>
      </w:r>
    </w:p>
    <w:tbl>
      <w:tblPr>
        <w:tblStyle w:val="PURTable"/>
        <w:tblW w:w="0" w:type="dxa"/>
        <w:tblLook w:val="04A0" w:firstRow="1" w:lastRow="0" w:firstColumn="1" w:lastColumn="0" w:noHBand="0" w:noVBand="1"/>
      </w:tblPr>
      <w:tblGrid>
        <w:gridCol w:w="3672"/>
        <w:gridCol w:w="3654"/>
        <w:gridCol w:w="3590"/>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Соответствующие продукты с возможностью Перехода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Требуемая лицензия CAL Suite Bridge</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Лицензия Core CAL Bridge для Office 365</w:t>
            </w:r>
            <w:r>
              <w:fldChar w:fldCharType="begin"/>
            </w:r>
            <w:r>
              <w:instrText xml:space="preserve"> XE "Лицензия Core CAL Bridge для Office 365" </w:instrText>
            </w:r>
            <w:r>
              <w:fldChar w:fldCharType="end"/>
            </w:r>
            <w:r>
              <w:rPr>
                <w:vertAlign w:val="superscript"/>
              </w:rPr>
              <w:t>2,3</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365 (для предприятий E3, E4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Лицензия Core CAL Bridge для Office 365</w:t>
            </w:r>
            <w:r>
              <w:rPr>
                <w:vertAlign w:val="superscript"/>
              </w:rPr>
              <w:t>2,3</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365 (для предприятий E3, E4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Лицензия Enterprise CAL Bridge для Office 365</w:t>
            </w:r>
            <w:r>
              <w:fldChar w:fldCharType="begin"/>
            </w:r>
            <w:r>
              <w:instrText xml:space="preserve"> XE "Лицензия Enterprise CAL Bridge для Office 365" </w:instrText>
            </w:r>
            <w:r>
              <w:fldChar w:fldCharType="end"/>
            </w:r>
            <w:r>
              <w:rPr>
                <w:vertAlign w:val="superscript"/>
              </w:rPr>
              <w:t>2,3</w:t>
            </w:r>
          </w:p>
        </w:tc>
      </w:tr>
    </w:tbl>
    <w:p w:rsidR="000F6AB8" w:rsidRDefault="0048779D">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0F6AB8" w:rsidRDefault="0048779D">
      <w:pPr>
        <w:pStyle w:val="ProductList-Body"/>
      </w:pPr>
      <w:r>
        <w:rPr>
          <w:i/>
          <w:vertAlign w:val="superscript"/>
        </w:rPr>
        <w:t>2</w:t>
      </w:r>
      <w:r>
        <w:rPr>
          <w:i/>
        </w:rPr>
        <w:t>Требуется приобрести только в дату годовщины соглашения о регистрации.</w:t>
      </w:r>
    </w:p>
    <w:p w:rsidR="000F6AB8" w:rsidRDefault="0048779D">
      <w:pPr>
        <w:pStyle w:val="ProductList-Body"/>
      </w:pPr>
      <w:r>
        <w:rPr>
          <w:i/>
          <w:vertAlign w:val="superscript"/>
        </w:rPr>
        <w:t>3</w:t>
      </w:r>
      <w:r>
        <w:rPr>
          <w:i/>
        </w:rPr>
        <w:t>Пользователям приобретать не обязательно</w:t>
      </w:r>
    </w:p>
    <w:p w:rsidR="000F6AB8" w:rsidRDefault="0048779D">
      <w:pPr>
        <w:pStyle w:val="ProductList-Body"/>
      </w:pPr>
      <w:r>
        <w:t xml:space="preserve"> </w:t>
      </w:r>
    </w:p>
    <w:p w:rsidR="000F6AB8" w:rsidRDefault="0048779D">
      <w:pPr>
        <w:pStyle w:val="ProductList-Body"/>
      </w:pPr>
      <w:r>
        <w:t>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0F6AB8" w:rsidRDefault="0048779D">
      <w:pPr>
        <w:pStyle w:val="ProductList-Body"/>
      </w:pPr>
      <w:r>
        <w:t xml:space="preserve"> </w:t>
      </w:r>
    </w:p>
    <w:p w:rsidR="000F6AB8" w:rsidRDefault="0048779D">
      <w:pPr>
        <w:pStyle w:val="ProductList-ClauseHeading"/>
      </w:pPr>
      <w:r>
        <w:t>2.9 Переходы на лицензии From SA User SL</w:t>
      </w:r>
    </w:p>
    <w:p w:rsidR="000F6AB8" w:rsidRDefault="0048779D">
      <w:pPr>
        <w:pStyle w:val="ProductList-Body"/>
      </w:pPr>
      <w:r>
        <w:t>При переходе на лицензии From SA User SL для каждой лицензии Соответствующего компьютера можно приобрести только одну лицензию From SA User SL. Как одноразовое исключение для лицензированных Соответствующих устройств,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компьютеров.</w:t>
      </w:r>
    </w:p>
    <w:p w:rsidR="000F6AB8" w:rsidRDefault="0048779D">
      <w:pPr>
        <w:pStyle w:val="ProductList-Body"/>
      </w:pPr>
      <w:r>
        <w:t xml:space="preserve"> </w:t>
      </w:r>
    </w:p>
    <w:p w:rsidR="000F6AB8" w:rsidRDefault="0048779D">
      <w:pPr>
        <w:pStyle w:val="ProductList-ClauseHeading"/>
      </w:pPr>
      <w:r>
        <w:t>2.10 Преимущества в рамках программы Software Assurance для Office 365 From SA User SL</w:t>
      </w:r>
    </w:p>
    <w:p w:rsidR="000F6AB8" w:rsidRDefault="0048779D">
      <w:pPr>
        <w:pStyle w:val="ProductList-Body"/>
      </w:pPr>
      <w:r>
        <w:t>Лицензии Office 365 (для предприятий и государственных организаций E1, E3, E4) From SA User SL дают Клиенту право на преимущества в рамках программы Software Assurance на основе Соответствующих продуктов, для которых выполняется переход.</w:t>
      </w:r>
    </w:p>
    <w:p w:rsidR="000F6AB8" w:rsidRDefault="0048779D">
      <w:pPr>
        <w:pStyle w:val="ProductList-Body"/>
      </w:pPr>
      <w:r>
        <w:t xml:space="preserve"> </w:t>
      </w:r>
    </w:p>
    <w:p w:rsidR="000F6AB8" w:rsidRDefault="0048779D">
      <w:pPr>
        <w:pStyle w:val="ProductList-ClauseHeading"/>
      </w:pPr>
      <w:r>
        <w:t>2.11 Office 365 корпоративный K1</w:t>
      </w:r>
    </w:p>
    <w:p w:rsidR="000F6AB8" w:rsidRDefault="0048779D">
      <w:pPr>
        <w:pStyle w:val="ProductList-Body"/>
      </w:pPr>
      <w:r>
        <w:t>Office 365 корпоративный K1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K1, будет предоставлен BPOS Deskless. Эти клиенты могут перейти на Office 365 корпоративный K1.</w:t>
      </w:r>
    </w:p>
    <w:p w:rsidR="000F6AB8" w:rsidRDefault="0048779D">
      <w:pPr>
        <w:pStyle w:val="ProductList-Body"/>
      </w:pPr>
      <w:r>
        <w:t xml:space="preserve"> </w:t>
      </w:r>
    </w:p>
    <w:p w:rsidR="000F6AB8" w:rsidRDefault="0048779D">
      <w:pPr>
        <w:pStyle w:val="ProductList-ClauseHeading"/>
      </w:pPr>
      <w:r>
        <w:t>2.12 Пакет многоязыкового интерфейса для Office</w:t>
      </w:r>
    </w:p>
    <w:p w:rsidR="000F6AB8" w:rsidRDefault="0048779D">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0F6AB8" w:rsidRDefault="0048779D">
      <w:pPr>
        <w:pStyle w:val="ProductList-Body"/>
      </w:pPr>
      <w:r>
        <w:t xml:space="preserve"> </w:t>
      </w:r>
    </w:p>
    <w:p w:rsidR="000F6AB8" w:rsidRDefault="0048779D">
      <w:pPr>
        <w:pStyle w:val="ProductList-ClauseHeading"/>
      </w:pPr>
      <w:r>
        <w:t>2.13 E-Learning</w:t>
      </w:r>
    </w:p>
    <w:p w:rsidR="000F6AB8" w:rsidRDefault="0048779D">
      <w:pPr>
        <w:pStyle w:val="ProductList-Body"/>
      </w:pPr>
      <w:r>
        <w:t>Клиенты, у которых есть Лицензия Office 365 профессиональный плюс, имеют право на использование размещенных обучающих курсов E-Learning для приложений. Клиенты получат по одному коду доступа в рамках каждого соответствующего Соглашения о регистрации или Соглашения. 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 Для загрузки файлов с веб-сайта VLSC код доступа не требуется.</w:t>
      </w:r>
    </w:p>
    <w:p w:rsidR="000F6AB8" w:rsidRDefault="0048779D">
      <w:pPr>
        <w:pStyle w:val="ProductList-Body"/>
      </w:pPr>
      <w:r>
        <w:t xml:space="preserve"> </w:t>
      </w:r>
    </w:p>
    <w:p w:rsidR="000F6AB8" w:rsidRDefault="0048779D">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 Доступ нельзя передавать от одного пользователя другому. 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Соглашения о корпоративном лицензировании.</w:t>
      </w:r>
    </w:p>
    <w:p w:rsidR="000F6AB8" w:rsidRDefault="0048779D">
      <w:pPr>
        <w:pStyle w:val="ProductList-Body"/>
      </w:pPr>
      <w:r>
        <w:t xml:space="preserve"> </w:t>
      </w:r>
    </w:p>
    <w:p w:rsidR="000F6AB8" w:rsidRDefault="0048779D">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rsidR="000F6AB8" w:rsidRDefault="0048779D">
      <w:pPr>
        <w:pStyle w:val="ProductList-Body"/>
      </w:pPr>
      <w:r>
        <w:t xml:space="preserve"> </w:t>
      </w:r>
    </w:p>
    <w:p w:rsidR="000F6AB8" w:rsidRDefault="0048779D">
      <w:pPr>
        <w:pStyle w:val="ProductList-ClauseHeading"/>
      </w:pPr>
      <w:r>
        <w:t>2.14 Office Online</w:t>
      </w:r>
    </w:p>
    <w:p w:rsidR="000F6AB8" w:rsidRDefault="0048779D">
      <w:pPr>
        <w:pStyle w:val="ProductList-Body"/>
      </w:pPr>
      <w:r>
        <w:t>Клиенты с набором приложений Office 365, включающим Office 365 профессиональный плюс, имеют право на использование Office Online</w:t>
      </w:r>
      <w:r>
        <w:fldChar w:fldCharType="begin"/>
      </w:r>
      <w:r>
        <w:instrText xml:space="preserve"> XE "Office Online" </w:instrText>
      </w:r>
      <w:r>
        <w:fldChar w:fldCharType="end"/>
      </w:r>
      <w:r>
        <w:t>. Пользователи с лицензией на такие наборы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t xml:space="preserve">. Использование Office Online регулируется Условиями лицензии для данной службы, оговоренными в Правах на использование веб-служб. </w:t>
      </w:r>
    </w:p>
    <w:p w:rsidR="000F6AB8" w:rsidRDefault="0048779D">
      <w:pPr>
        <w:pStyle w:val="ProductList-Body"/>
      </w:pPr>
      <w:r>
        <w:t xml:space="preserve"> </w:t>
      </w:r>
    </w:p>
    <w:p w:rsidR="000F6AB8" w:rsidRDefault="0048779D">
      <w:pPr>
        <w:pStyle w:val="ProductList-ClauseHeading"/>
      </w:pPr>
      <w:r>
        <w:t>2.15 Office 365 для среднего бизнеса: выкуп ключа продукта</w:t>
      </w:r>
    </w:p>
    <w:p w:rsidR="000F6AB8" w:rsidRDefault="0048779D">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294" w:name="_Sec665"/>
      <w:r>
        <w:t>Exchange Online</w:t>
      </w:r>
      <w:bookmarkEnd w:id="294"/>
      <w:r>
        <w:fldChar w:fldCharType="begin"/>
      </w:r>
      <w:r>
        <w:instrText xml:space="preserve"> TC "</w:instrText>
      </w:r>
      <w:bookmarkStart w:id="295" w:name="_Toc423425024"/>
      <w:r>
        <w:instrText>Exchange Online</w:instrText>
      </w:r>
      <w:bookmarkEnd w:id="295"/>
      <w:r>
        <w:instrText>" \l 3</w:instrText>
      </w:r>
      <w:r>
        <w:fldChar w:fldCharType="end"/>
      </w:r>
    </w:p>
    <w:p w:rsidR="000F6AB8" w:rsidRDefault="0048779D">
      <w:pPr>
        <w:pStyle w:val="ProductList-Offering1SubSection"/>
      </w:pPr>
      <w:bookmarkStart w:id="296" w:name="_Sec721"/>
      <w:r>
        <w:t>1. Период доступности Продуктов</w:t>
      </w:r>
      <w:bookmarkEnd w:id="296"/>
    </w:p>
    <w:tbl>
      <w:tblPr>
        <w:tblStyle w:val="PURTable"/>
        <w:tblW w:w="0" w:type="dxa"/>
        <w:tblLook w:val="04A0" w:firstRow="1" w:lastRow="0" w:firstColumn="1" w:lastColumn="0" w:noHBand="0" w:noVBand="1"/>
      </w:tblPr>
      <w:tblGrid>
        <w:gridCol w:w="4537"/>
        <w:gridCol w:w="814"/>
        <w:gridCol w:w="789"/>
        <w:gridCol w:w="802"/>
        <w:gridCol w:w="709"/>
        <w:gridCol w:w="832"/>
        <w:gridCol w:w="825"/>
        <w:gridCol w:w="806"/>
        <w:gridCol w:w="802"/>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rsidTr="00754136">
        <w:tc>
          <w:tcPr>
            <w:tcW w:w="5020" w:type="dxa"/>
            <w:tcBorders>
              <w:top w:val="single" w:sz="6" w:space="0" w:color="FFFFFF"/>
              <w:left w:val="none" w:sz="4" w:space="0" w:color="6E6E6E"/>
              <w:bottom w:val="dashed" w:sz="4" w:space="0" w:color="BFBFBF"/>
              <w:right w:val="none" w:sz="4" w:space="0" w:color="6E6E6E"/>
            </w:tcBorders>
          </w:tcPr>
          <w:p w:rsidR="000F6AB8" w:rsidRDefault="0048779D" w:rsidP="00754136">
            <w:pPr>
              <w:pStyle w:val="ProductList-TableBody"/>
            </w:pPr>
            <w:r>
              <w:t>Exchange Online Plan 1</w:t>
            </w:r>
            <w:r>
              <w:fldChar w:fldCharType="begin"/>
            </w:r>
            <w:r>
              <w:instrText xml:space="preserve"> XE "Exchange Online Plan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r w:rsidR="0048779D"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t>P</w:t>
            </w:r>
            <w:r w:rsidR="0048779D"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t>A</w:t>
            </w:r>
            <w:r w:rsidR="0048779D" w:rsidRPr="00754136">
              <w:rPr>
                <w:color w:val="000000" w:themeColor="text1"/>
              </w:rP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Exchange Online Plan 1 Add-on</w:t>
            </w:r>
            <w:r>
              <w:fldChar w:fldCharType="begin"/>
            </w:r>
            <w:r>
              <w:instrText xml:space="preserve"> XE "Exchange Online Plan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Exchange Online Plan 1A для выпускников</w:t>
            </w:r>
            <w:r>
              <w:fldChar w:fldCharType="begin"/>
            </w:r>
            <w:r>
              <w:instrText xml:space="preserve"> XE "Exchange Online Plan 1A для выпускников"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Exchange Online Plan 2</w:t>
            </w:r>
            <w:r>
              <w:fldChar w:fldCharType="begin"/>
            </w:r>
            <w:r>
              <w:instrText xml:space="preserve"> XE "Exchange Online Plan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Exchange Online Kiosk</w:t>
            </w:r>
            <w:r>
              <w:fldChar w:fldCharType="begin"/>
            </w:r>
            <w:r>
              <w:instrText xml:space="preserve"> XE "Exchange Online Kiosk"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r>
      <w:tr w:rsidR="000F6AB8" w:rsidTr="00754136">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rsidTr="00754136">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t>A</w:t>
            </w:r>
            <w:r w:rsidR="0048779D"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предложение Student         "</w:instrText>
            </w:r>
            <w:r w:rsidRPr="00754136">
              <w:rPr>
                <w:color w:val="000000" w:themeColor="text1"/>
              </w:rPr>
              <w:fldChar w:fldCharType="separate"/>
            </w:r>
            <w:r w:rsidRPr="00754136">
              <w:rPr>
                <w:color w:val="000000" w:themeColor="text1"/>
              </w:rPr>
              <w:t>ST</w:t>
            </w:r>
            <w:r w:rsidRPr="00754136">
              <w:rPr>
                <w:color w:val="000000" w:themeColor="text1"/>
              </w:rPr>
              <w:fldChar w:fldCharType="end"/>
            </w:r>
          </w:p>
        </w:tc>
      </w:tr>
      <w:tr w:rsidR="000F6AB8">
        <w:tc>
          <w:tcPr>
            <w:tcW w:w="50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r>
    </w:tbl>
    <w:p w:rsidR="000F6AB8" w:rsidRDefault="0048779D">
      <w:pPr>
        <w:pStyle w:val="ProductList-Offering1SubSection"/>
      </w:pPr>
      <w:bookmarkStart w:id="297" w:name="_Sec776"/>
      <w:r>
        <w:t>2. Существенные условия для продуктов</w:t>
      </w:r>
      <w:bookmarkEnd w:id="297"/>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18">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Веб-службы, в отношении которых допускается продленный срок в соответствии с положениями лицензионного соглашения Enterprise и Enterprise Subscription.         "</w:instrText>
            </w:r>
            <w:r w:rsidRPr="00721CA3">
              <w:rPr>
                <w:color w:val="0563C1"/>
              </w:rPr>
              <w:fldChar w:fldCharType="separate"/>
            </w:r>
            <w:r>
              <w:rPr>
                <w:color w:val="0563C1"/>
              </w:rPr>
              <w:t>Право на продленный срок</w:t>
            </w:r>
            <w:r w:rsidRPr="00721CA3">
              <w:rPr>
                <w:color w:val="0563C1"/>
              </w:rPr>
              <w:fldChar w:fldCharType="end"/>
            </w:r>
            <w:r>
              <w:t>. Все (кроме Encryption)</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rsidRPr="00721CA3">
              <w:rPr>
                <w:color w:val="0563C1"/>
              </w:rPr>
              <w:fldChar w:fldCharType="separate"/>
            </w:r>
            <w:r>
              <w:rPr>
                <w:color w:val="0563C1"/>
              </w:rPr>
              <w:t>Права на миграцию</w:t>
            </w:r>
            <w:r w:rsidRPr="00721CA3">
              <w:rPr>
                <w:color w:val="0563C1"/>
              </w:rPr>
              <w:fldChar w:fldCharType="end"/>
            </w:r>
            <w:r>
              <w:t xml:space="preserve">: </w:t>
            </w:r>
            <w:hyperlink r:id="rId119">
              <w:r>
                <w:rPr>
                  <w:color w:val="00467F"/>
                  <w:u w:val="single"/>
                </w:rPr>
                <w:t>Список продуктов — март 2014 г.</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instrText>
            </w:r>
            <w:r w:rsidRPr="00721CA3">
              <w:rPr>
                <w:color w:val="0563C1"/>
              </w:rPr>
              <w:fldChar w:fldCharType="separate"/>
            </w:r>
            <w:r>
              <w:rPr>
                <w:color w:val="0563C1"/>
              </w:rPr>
              <w:t>Исключение из соответствующих пользователей</w:t>
            </w:r>
            <w:r w:rsidRPr="00721CA3">
              <w:rPr>
                <w:color w:val="0563C1"/>
              </w:rP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rsidRPr="00721CA3">
              <w:rPr>
                <w:color w:val="0563C1"/>
              </w:rPr>
              <w:fldChar w:fldCharType="separate"/>
            </w:r>
            <w:r>
              <w:rPr>
                <w:color w:val="0563C1"/>
              </w:rPr>
              <w:t>Право на сверочный заказ</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Архивация на базе Exchange Online для Exchange Server</w:t>
      </w:r>
    </w:p>
    <w:p w:rsidR="000F6AB8" w:rsidRDefault="0048779D">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0F6AB8" w:rsidRDefault="0048779D">
      <w:pPr>
        <w:pStyle w:val="ProductList-Body"/>
      </w:pPr>
      <w:r>
        <w:t xml:space="preserve"> </w:t>
      </w:r>
    </w:p>
    <w:p w:rsidR="000F6AB8" w:rsidRDefault="0048779D">
      <w:pPr>
        <w:pStyle w:val="ProductList-ClauseHeading"/>
      </w:pPr>
      <w:r>
        <w:t>2.2 Архивация на базе Exchange Online для Exchange Server A</w:t>
      </w:r>
    </w:p>
    <w:p w:rsidR="000F6AB8" w:rsidRDefault="0048779D">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rsidR="000F6AB8" w:rsidRDefault="0048779D">
      <w:pPr>
        <w:pStyle w:val="ProductList-Body"/>
      </w:pPr>
      <w:r>
        <w:t xml:space="preserve"> </w:t>
      </w:r>
    </w:p>
    <w:p w:rsidR="000F6AB8" w:rsidRDefault="0048779D">
      <w:pPr>
        <w:pStyle w:val="ProductList-ClauseHeading"/>
      </w:pPr>
      <w:r>
        <w:t>2.3 Защита Exchange Online</w:t>
      </w:r>
    </w:p>
    <w:p w:rsidR="000F6AB8" w:rsidRDefault="0048779D">
      <w:pPr>
        <w:pStyle w:val="ProductList-Body"/>
      </w:pPr>
      <w:r>
        <w:t>Поскольку эта Веб-служба предоставляется для доменов, Клиент должен назначить Подписные лицензии «на пользователя» всем пользователям любого соответствующего домена (или поддомена).</w:t>
      </w:r>
    </w:p>
    <w:p w:rsidR="000F6AB8" w:rsidRDefault="0048779D">
      <w:pPr>
        <w:pStyle w:val="ProductList-Body"/>
      </w:pPr>
      <w:r>
        <w:t xml:space="preserve"> </w:t>
      </w:r>
    </w:p>
    <w:p w:rsidR="000F6AB8" w:rsidRDefault="0048779D">
      <w:pPr>
        <w:pStyle w:val="ProductList-Body"/>
      </w:pPr>
      <w:r>
        <w:t>Образовательные учреждения, имеющие лицензию Enterprise CAL Suite или Exchange Enterprise CAL with Services</w:t>
      </w:r>
      <w:r>
        <w:fldChar w:fldCharType="begin"/>
      </w:r>
      <w:r>
        <w:instrText xml:space="preserve"> XE "Exchange Enterprise CAL with Services" </w:instrText>
      </w:r>
      <w:r>
        <w:fldChar w:fldCharType="end"/>
      </w:r>
      <w:r>
        <w:t xml:space="preserve"> со службами с действующим покрытием Software Assurance по Соглашению Enrollment for Education Solutions или Open Value Subscription Agreement for Education Solutions, полностью лицензированы для использования Exchange Online Protection, вне зависимости от числа лицензий Enterprise CAL Suite или Exchange Enterprise CAL со службами. </w:t>
      </w:r>
    </w:p>
    <w:p w:rsidR="000F6AB8" w:rsidRDefault="0048779D">
      <w:pPr>
        <w:pStyle w:val="ProductList-Body"/>
      </w:pPr>
      <w:r>
        <w:t xml:space="preserve"> </w:t>
      </w:r>
    </w:p>
    <w:p w:rsidR="000F6AB8" w:rsidRDefault="0048779D">
      <w:pPr>
        <w:pStyle w:val="ProductList-ClauseHeading"/>
      </w:pPr>
      <w:r>
        <w:t>2.4 Необходимое условие: Подписная лицензия «на пользователя» дополнительных компонентов</w:t>
      </w:r>
    </w:p>
    <w:p w:rsidR="000F6AB8" w:rsidRDefault="0048779D">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298" w:name="_Sec666"/>
      <w:r>
        <w:t>OneDrive для бизнеса</w:t>
      </w:r>
      <w:bookmarkEnd w:id="298"/>
      <w:r>
        <w:fldChar w:fldCharType="begin"/>
      </w:r>
      <w:r>
        <w:instrText xml:space="preserve"> TC "</w:instrText>
      </w:r>
      <w:bookmarkStart w:id="299" w:name="_Toc423425025"/>
      <w:r>
        <w:instrText>OneDrive для бизнеса</w:instrText>
      </w:r>
      <w:bookmarkEnd w:id="299"/>
      <w:r>
        <w:instrText>" \l 3</w:instrText>
      </w:r>
      <w:r>
        <w:fldChar w:fldCharType="end"/>
      </w:r>
    </w:p>
    <w:p w:rsidR="000F6AB8" w:rsidRDefault="0048779D">
      <w:pPr>
        <w:pStyle w:val="ProductList-Offering1SubSection"/>
      </w:pPr>
      <w:bookmarkStart w:id="300" w:name="_Sec722"/>
      <w:r>
        <w:t>1. Период доступности Продуктов</w:t>
      </w:r>
      <w:bookmarkEnd w:id="300"/>
    </w:p>
    <w:tbl>
      <w:tblPr>
        <w:tblStyle w:val="PURTable"/>
        <w:tblW w:w="0" w:type="dxa"/>
        <w:tblLook w:val="04A0" w:firstRow="1" w:lastRow="0" w:firstColumn="1" w:lastColumn="0" w:noHBand="0" w:noVBand="1"/>
      </w:tblPr>
      <w:tblGrid>
        <w:gridCol w:w="4538"/>
        <w:gridCol w:w="814"/>
        <w:gridCol w:w="790"/>
        <w:gridCol w:w="803"/>
        <w:gridCol w:w="710"/>
        <w:gridCol w:w="832"/>
        <w:gridCol w:w="826"/>
        <w:gridCol w:w="807"/>
        <w:gridCol w:w="796"/>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5020" w:type="dxa"/>
            <w:tcBorders>
              <w:top w:val="single" w:sz="6" w:space="0" w:color="FFFFFF"/>
              <w:left w:val="none" w:sz="4" w:space="0" w:color="6E6E6E"/>
              <w:bottom w:val="none" w:sz="4" w:space="0" w:color="BFBFBF"/>
              <w:right w:val="none" w:sz="4" w:space="0" w:color="6E6E6E"/>
            </w:tcBorders>
          </w:tcPr>
          <w:p w:rsidR="000F6AB8" w:rsidRDefault="0048779D">
            <w:pPr>
              <w:pStyle w:val="ProductList-TableBody"/>
            </w:pPr>
            <w:r>
              <w:t>OneDrive для бизнеса Business с Office Online</w:t>
            </w:r>
            <w:r>
              <w:fldChar w:fldCharType="begin"/>
            </w:r>
            <w:r>
              <w:instrText xml:space="preserve"> XE "OneDrive для бизнеса Business с Office Online" </w:instrText>
            </w:r>
            <w:r>
              <w:fldChar w:fldCharType="end"/>
            </w:r>
          </w:p>
          <w:p w:rsidR="000F6AB8" w:rsidRDefault="0048779D">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rsidP="00754136">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00754136"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r>
    </w:tbl>
    <w:p w:rsidR="000F6AB8" w:rsidRDefault="0048779D">
      <w:pPr>
        <w:pStyle w:val="ProductList-Offering1SubSection"/>
      </w:pPr>
      <w:bookmarkStart w:id="301" w:name="_Sec777"/>
      <w:r>
        <w:t>2. Существенные условия для продуктов</w:t>
      </w:r>
      <w:bookmarkEnd w:id="301"/>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20">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Веб-службы, в отношении которых допускается продленный срок в соответствии с положениями лицензионного соглашения Enterprise и Enterprise Subscription.         "</w:instrText>
            </w:r>
            <w:r w:rsidRPr="00721CA3">
              <w:rPr>
                <w:color w:val="0563C1"/>
              </w:rPr>
              <w:fldChar w:fldCharType="separate"/>
            </w:r>
            <w:r>
              <w:rPr>
                <w:color w:val="0563C1"/>
              </w:rPr>
              <w:t>Право на продленный срок</w:t>
            </w:r>
            <w:r w:rsidRPr="00721CA3">
              <w:rPr>
                <w:color w:val="0563C1"/>
              </w:rPr>
              <w:fldChar w:fldCharType="end"/>
            </w:r>
            <w:r>
              <w:t>. Все</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rsidRPr="00721CA3">
              <w:rPr>
                <w:color w:val="0563C1"/>
              </w:rPr>
              <w:fldChar w:fldCharType="separate"/>
            </w:r>
            <w:r>
              <w:rPr>
                <w:color w:val="0563C1"/>
              </w:rPr>
              <w:t>Право на сверочный заказ</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302" w:name="_Sec667"/>
      <w:r>
        <w:t>Project Online</w:t>
      </w:r>
      <w:bookmarkEnd w:id="302"/>
      <w:r>
        <w:fldChar w:fldCharType="begin"/>
      </w:r>
      <w:r>
        <w:instrText xml:space="preserve"> TC "</w:instrText>
      </w:r>
      <w:bookmarkStart w:id="303" w:name="_Toc423425026"/>
      <w:r>
        <w:instrText>Project Online</w:instrText>
      </w:r>
      <w:bookmarkEnd w:id="303"/>
      <w:r>
        <w:instrText>" \l 3</w:instrText>
      </w:r>
      <w:r>
        <w:fldChar w:fldCharType="end"/>
      </w:r>
    </w:p>
    <w:p w:rsidR="000F6AB8" w:rsidRDefault="0048779D">
      <w:pPr>
        <w:pStyle w:val="ProductList-Offering1SubSection"/>
      </w:pPr>
      <w:bookmarkStart w:id="304" w:name="_Sec723"/>
      <w:r>
        <w:t>1. Период доступности Продуктов</w:t>
      </w:r>
      <w:bookmarkEnd w:id="304"/>
    </w:p>
    <w:tbl>
      <w:tblPr>
        <w:tblStyle w:val="PURTable"/>
        <w:tblW w:w="0" w:type="dxa"/>
        <w:tblLook w:val="04A0" w:firstRow="1" w:lastRow="0" w:firstColumn="1" w:lastColumn="0" w:noHBand="0" w:noVBand="1"/>
      </w:tblPr>
      <w:tblGrid>
        <w:gridCol w:w="4537"/>
        <w:gridCol w:w="814"/>
        <w:gridCol w:w="789"/>
        <w:gridCol w:w="802"/>
        <w:gridCol w:w="709"/>
        <w:gridCol w:w="832"/>
        <w:gridCol w:w="825"/>
        <w:gridCol w:w="806"/>
        <w:gridCol w:w="802"/>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50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Project Online</w:t>
            </w:r>
            <w:r>
              <w:fldChar w:fldCharType="begin"/>
            </w:r>
            <w:r>
              <w:instrText xml:space="preserve"> XE "Project Online" </w:instrText>
            </w:r>
            <w:r>
              <w:fldChar w:fldCharType="end"/>
            </w:r>
          </w:p>
          <w:p w:rsidR="000F6AB8" w:rsidRDefault="0048779D">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t>A</w:t>
            </w:r>
            <w:r w:rsidR="0048779D"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t>A,ST</w:t>
            </w:r>
          </w:p>
        </w:tc>
      </w:tr>
      <w:tr w:rsidR="000F6AB8">
        <w:tc>
          <w:tcPr>
            <w:tcW w:w="50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Лицензия Project Lite</w:t>
            </w:r>
            <w:r>
              <w:fldChar w:fldCharType="begin"/>
            </w:r>
            <w:r>
              <w:instrText xml:space="preserve"> XE "Лицензия Project Lite"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r>
    </w:tbl>
    <w:p w:rsidR="000F6AB8" w:rsidRDefault="0048779D">
      <w:pPr>
        <w:pStyle w:val="ProductList-Offering1SubSection"/>
      </w:pPr>
      <w:bookmarkStart w:id="305" w:name="_Sec778"/>
      <w:r>
        <w:t>2. Существенные условия для продуктов</w:t>
      </w:r>
      <w:bookmarkEnd w:id="305"/>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21">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Веб-службы, в отношении которых допускается продленный срок в соответствии с положениями лицензионного соглашения Enterprise и Enterprise Subscription.         "</w:instrText>
            </w:r>
            <w:r w:rsidRPr="00721CA3">
              <w:rPr>
                <w:color w:val="0563C1"/>
              </w:rPr>
              <w:fldChar w:fldCharType="separate"/>
            </w:r>
            <w:r>
              <w:rPr>
                <w:color w:val="0563C1"/>
              </w:rPr>
              <w:t>Право на продленный срок</w:t>
            </w:r>
            <w:r w:rsidRPr="00721CA3">
              <w:rPr>
                <w:color w:val="0563C1"/>
              </w:rPr>
              <w:fldChar w:fldCharType="end"/>
            </w:r>
            <w:r>
              <w:t>. Все</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rsidRPr="00721CA3">
              <w:rPr>
                <w:color w:val="0563C1"/>
              </w:rPr>
              <w:fldChar w:fldCharType="separate"/>
            </w:r>
            <w:r>
              <w:rPr>
                <w:color w:val="0563C1"/>
              </w:rPr>
              <w:t>Право на переход</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rsidRPr="00721CA3">
              <w:rPr>
                <w:color w:val="0563C1"/>
              </w:rPr>
              <w:fldChar w:fldCharType="separate"/>
            </w:r>
            <w:r>
              <w:rPr>
                <w:color w:val="0563C1"/>
              </w:rPr>
              <w:t>Право на сверочный заказ</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306" w:name="_Sec668"/>
      <w:r>
        <w:t>SharePoint Online</w:t>
      </w:r>
      <w:bookmarkEnd w:id="306"/>
      <w:r>
        <w:fldChar w:fldCharType="begin"/>
      </w:r>
      <w:r>
        <w:instrText xml:space="preserve"> TC "</w:instrText>
      </w:r>
      <w:bookmarkStart w:id="307" w:name="_Toc423425027"/>
      <w:r>
        <w:instrText>SharePoint Online</w:instrText>
      </w:r>
      <w:bookmarkEnd w:id="307"/>
      <w:r>
        <w:instrText>" \l 3</w:instrText>
      </w:r>
      <w:r>
        <w:fldChar w:fldCharType="end"/>
      </w:r>
    </w:p>
    <w:p w:rsidR="000F6AB8" w:rsidRDefault="0048779D">
      <w:pPr>
        <w:pStyle w:val="ProductList-Offering1SubSection"/>
      </w:pPr>
      <w:bookmarkStart w:id="308" w:name="_Sec724"/>
      <w:r>
        <w:t>1. Период доступности Продуктов</w:t>
      </w:r>
      <w:bookmarkEnd w:id="308"/>
    </w:p>
    <w:tbl>
      <w:tblPr>
        <w:tblStyle w:val="PURTable"/>
        <w:tblW w:w="0" w:type="dxa"/>
        <w:tblLook w:val="04A0" w:firstRow="1" w:lastRow="0" w:firstColumn="1" w:lastColumn="0" w:noHBand="0" w:noVBand="1"/>
      </w:tblPr>
      <w:tblGrid>
        <w:gridCol w:w="4542"/>
        <w:gridCol w:w="814"/>
        <w:gridCol w:w="788"/>
        <w:gridCol w:w="801"/>
        <w:gridCol w:w="709"/>
        <w:gridCol w:w="831"/>
        <w:gridCol w:w="825"/>
        <w:gridCol w:w="805"/>
        <w:gridCol w:w="801"/>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rsidTr="00754136">
        <w:tc>
          <w:tcPr>
            <w:tcW w:w="50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SharePoint Online (план 1)</w:t>
            </w:r>
            <w:r>
              <w:fldChar w:fldCharType="begin"/>
            </w:r>
            <w:r>
              <w:instrText xml:space="preserve"> XE "SharePoint Online (план 1)" </w:instrText>
            </w:r>
            <w:r>
              <w:fldChar w:fldCharType="end"/>
            </w:r>
          </w:p>
          <w:p w:rsidR="000F6AB8" w:rsidRDefault="0048779D">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t>P</w:t>
            </w:r>
            <w:r w:rsidR="0048779D"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SharePoint Online (план 1) Add-on</w:t>
            </w:r>
            <w:r>
              <w:fldChar w:fldCharType="begin"/>
            </w:r>
            <w:r>
              <w:instrText xml:space="preserve"> XE "SharePoint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t>A</w:t>
            </w:r>
            <w:r w:rsidR="0048779D"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r>
      <w:tr w:rsidR="000F6AB8">
        <w:tc>
          <w:tcPr>
            <w:tcW w:w="50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Office 365, дополнительное хранилище для файлов на 1 ГБ</w:t>
            </w:r>
            <w:r>
              <w:fldChar w:fldCharType="begin"/>
            </w:r>
            <w:r>
              <w:instrText xml:space="preserve"> XE "Office 365, дополнительное хранилище для файлов на 1 ГБ"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t>A,</w:t>
            </w:r>
            <w:r w:rsidR="0048779D" w:rsidRPr="00754136">
              <w:rPr>
                <w:color w:val="000000" w:themeColor="text1"/>
              </w:rPr>
              <w:fldChar w:fldCharType="begin"/>
            </w:r>
            <w:r w:rsidR="0048779D" w:rsidRPr="00754136">
              <w:rPr>
                <w:color w:val="000000" w:themeColor="text1"/>
              </w:rPr>
              <w:instrText>AutoTextList  \s NoStyle \t " : предложение Student         "</w:instrText>
            </w:r>
            <w:r w:rsidR="0048779D" w:rsidRPr="00754136">
              <w:rPr>
                <w:color w:val="000000" w:themeColor="text1"/>
              </w:rPr>
              <w:fldChar w:fldCharType="separate"/>
            </w:r>
            <w:r w:rsidR="0048779D" w:rsidRPr="00754136">
              <w:rPr>
                <w:color w:val="000000" w:themeColor="text1"/>
              </w:rPr>
              <w:t>ST</w:t>
            </w:r>
            <w:r w:rsidR="0048779D" w:rsidRPr="00754136">
              <w:rPr>
                <w:color w:val="000000" w:themeColor="text1"/>
              </w:rPr>
              <w:fldChar w:fldCharType="end"/>
            </w:r>
          </w:p>
        </w:tc>
      </w:tr>
    </w:tbl>
    <w:p w:rsidR="000F6AB8" w:rsidRDefault="0048779D">
      <w:pPr>
        <w:pStyle w:val="ProductList-Offering1SubSection"/>
      </w:pPr>
      <w:bookmarkStart w:id="309" w:name="_Sec779"/>
      <w:r>
        <w:t>2. Существенные условия для продуктов</w:t>
      </w:r>
      <w:bookmarkEnd w:id="309"/>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22">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Веб-службы, в отношении которых допускается продленный срок в соответствии с положениями лицензионного соглашения Enterprise и Enterprise Subscription.         "</w:instrText>
            </w:r>
            <w:r w:rsidRPr="00721CA3">
              <w:rPr>
                <w:color w:val="0563C1"/>
              </w:rPr>
              <w:fldChar w:fldCharType="separate"/>
            </w:r>
            <w:r>
              <w:rPr>
                <w:color w:val="0563C1"/>
              </w:rPr>
              <w:t>Право на продленный срок</w:t>
            </w:r>
            <w:r w:rsidRPr="00721CA3">
              <w:rPr>
                <w:color w:val="0563C1"/>
              </w:rPr>
              <w:fldChar w:fldCharType="end"/>
            </w:r>
            <w:r>
              <w:t>. Все</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instrText>
            </w:r>
            <w:r w:rsidRPr="00721CA3">
              <w:rPr>
                <w:color w:val="0563C1"/>
              </w:rPr>
              <w:fldChar w:fldCharType="separate"/>
            </w:r>
            <w:r>
              <w:rPr>
                <w:color w:val="0563C1"/>
              </w:rPr>
              <w:t>Исключение из соответствующих пользователей</w:t>
            </w:r>
            <w:r w:rsidRPr="00721CA3">
              <w:rPr>
                <w:color w:val="0563C1"/>
              </w:rP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rsidRPr="00721CA3">
              <w:rPr>
                <w:color w:val="0563C1"/>
              </w:rPr>
              <w:fldChar w:fldCharType="separate"/>
            </w:r>
            <w:r>
              <w:rPr>
                <w:color w:val="0563C1"/>
              </w:rPr>
              <w:t>Право на сверочный заказ</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SharePoint Online Standard</w:t>
      </w:r>
    </w:p>
    <w:p w:rsidR="000F6AB8" w:rsidRDefault="0048779D">
      <w:pPr>
        <w:pStyle w:val="ProductList-Body"/>
      </w:pPr>
      <w:r>
        <w:t>Продукт SharePoint Online Plan 1 известен под прежним названием SharePoint Online Standard</w:t>
      </w:r>
      <w:r>
        <w:fldChar w:fldCharType="begin"/>
      </w:r>
      <w:r>
        <w:instrText xml:space="preserve"> XE "SharePoint Online Standard" </w:instrText>
      </w:r>
      <w:r>
        <w:fldChar w:fldCharType="end"/>
      </w:r>
      <w:r>
        <w:t>.</w:t>
      </w:r>
    </w:p>
    <w:p w:rsidR="000F6AB8" w:rsidRDefault="0048779D">
      <w:pPr>
        <w:pStyle w:val="ProductList-Body"/>
      </w:pPr>
      <w:r>
        <w:t xml:space="preserve"> </w:t>
      </w:r>
    </w:p>
    <w:p w:rsidR="000F6AB8" w:rsidRDefault="0048779D">
      <w:pPr>
        <w:pStyle w:val="ProductList-Body"/>
      </w:pPr>
      <w:r>
        <w:t>Клиентам в Бразилии и Чили, приобретающим SharePoint Online Plan 1, будет предоставлен SharePoint Online Standard. Эти клиенты могут перейти на SharePoint Online Plan 1 позднее.</w:t>
      </w:r>
    </w:p>
    <w:p w:rsidR="000F6AB8" w:rsidRDefault="0048779D">
      <w:pPr>
        <w:pStyle w:val="ProductList-Body"/>
      </w:pPr>
      <w:r>
        <w:t xml:space="preserve"> </w:t>
      </w:r>
    </w:p>
    <w:p w:rsidR="000F6AB8" w:rsidRDefault="0048779D">
      <w:pPr>
        <w:pStyle w:val="ProductList-ClauseHeading"/>
      </w:pPr>
      <w:r>
        <w:t>2.2 Необходимое условие: Подписная лицензия «на пользователя» дополнительных компонентов</w:t>
      </w:r>
    </w:p>
    <w:p w:rsidR="000F6AB8" w:rsidRDefault="0048779D">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0F6AB8" w:rsidRDefault="0048779D">
      <w:pPr>
        <w:pStyle w:val="ProductList-Body"/>
      </w:pPr>
      <w:r>
        <w:t xml:space="preserve"> </w:t>
      </w:r>
    </w:p>
    <w:p w:rsidR="000F6AB8" w:rsidRDefault="0048779D">
      <w:pPr>
        <w:pStyle w:val="ProductList-ClauseHeading"/>
      </w:pPr>
      <w:r>
        <w:t>2.3 SharePoint Online (план 1) с Yammer и SharePoint Online (план 2) с выкупом ключа Yammer</w:t>
      </w:r>
    </w:p>
    <w:p w:rsidR="000F6AB8" w:rsidRDefault="0048779D">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310" w:name="_Sec669"/>
      <w:r>
        <w:t>Skype для бизнеса Online</w:t>
      </w:r>
      <w:bookmarkEnd w:id="310"/>
      <w:r>
        <w:fldChar w:fldCharType="begin"/>
      </w:r>
      <w:r>
        <w:instrText xml:space="preserve"> TC "</w:instrText>
      </w:r>
      <w:bookmarkStart w:id="311" w:name="_Toc423425028"/>
      <w:r>
        <w:instrText>Skype для бизнеса Online</w:instrText>
      </w:r>
      <w:bookmarkEnd w:id="311"/>
      <w:r>
        <w:instrText>" \l 3</w:instrText>
      </w:r>
      <w:r>
        <w:fldChar w:fldCharType="end"/>
      </w:r>
    </w:p>
    <w:p w:rsidR="000F6AB8" w:rsidRDefault="0048779D">
      <w:pPr>
        <w:pStyle w:val="ProductList-Offering1SubSection"/>
      </w:pPr>
      <w:bookmarkStart w:id="312" w:name="_Sec725"/>
      <w:r>
        <w:t>1. Период доступности Продуктов</w:t>
      </w:r>
      <w:bookmarkEnd w:id="312"/>
    </w:p>
    <w:tbl>
      <w:tblPr>
        <w:tblStyle w:val="PURTable"/>
        <w:tblW w:w="0" w:type="dxa"/>
        <w:tblLook w:val="04A0" w:firstRow="1" w:lastRow="0" w:firstColumn="1" w:lastColumn="0" w:noHBand="0" w:noVBand="1"/>
      </w:tblPr>
      <w:tblGrid>
        <w:gridCol w:w="4538"/>
        <w:gridCol w:w="814"/>
        <w:gridCol w:w="790"/>
        <w:gridCol w:w="803"/>
        <w:gridCol w:w="710"/>
        <w:gridCol w:w="832"/>
        <w:gridCol w:w="826"/>
        <w:gridCol w:w="807"/>
        <w:gridCol w:w="796"/>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50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Skype для бизнеса Business Online Plan 1</w:t>
            </w:r>
            <w:r>
              <w:fldChar w:fldCharType="begin"/>
            </w:r>
            <w:r>
              <w:instrText xml:space="preserve"> XE "Skype для бизнеса Business Online Plan 1" </w:instrText>
            </w:r>
            <w:r>
              <w:fldChar w:fldCharType="end"/>
            </w:r>
          </w:p>
          <w:p w:rsidR="000F6AB8" w:rsidRDefault="0048779D">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Skype для бизнеса Online Plan 1 Add-on</w:t>
            </w:r>
            <w:r>
              <w:fldChar w:fldCharType="begin"/>
            </w:r>
            <w:r>
              <w:instrText xml:space="preserve"> XE "Skype для бизнеса Online Plan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Skype для бизнеса Online Plan 2</w:t>
            </w:r>
            <w:r>
              <w:fldChar w:fldCharType="begin"/>
            </w:r>
            <w:r>
              <w:instrText xml:space="preserve"> XE "Skype для бизнеса Online Plan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r w:rsidRPr="00754136">
              <w:rPr>
                <w:color w:val="000000" w:themeColor="text1"/>
              </w:rPr>
              <w:t>,</w:t>
            </w:r>
            <w:r w:rsidRPr="00754136">
              <w:rPr>
                <w:color w:val="000000" w:themeColor="text1"/>
              </w:rPr>
              <w:fldChar w:fldCharType="begin"/>
            </w:r>
            <w:r w:rsidRPr="00754136">
              <w:rPr>
                <w:color w:val="000000" w:themeColor="text1"/>
              </w:rPr>
              <w:instrText>AutoTextList  \s NoStyle \t " : Облако сообщества для государственных организаций США         "</w:instrText>
            </w:r>
            <w:r w:rsidRPr="00754136">
              <w:rPr>
                <w:color w:val="000000" w:themeColor="text1"/>
              </w:rPr>
              <w:fldChar w:fldCharType="separate"/>
            </w:r>
            <w:r w:rsidRPr="00754136">
              <w:rPr>
                <w:color w:val="000000" w:themeColor="text1"/>
              </w:rPr>
              <w:t>UC</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bl>
    <w:p w:rsidR="000F6AB8" w:rsidRDefault="0048779D">
      <w:pPr>
        <w:pStyle w:val="ProductList-Offering1SubSection"/>
      </w:pPr>
      <w:bookmarkStart w:id="313" w:name="_Sec780"/>
      <w:r>
        <w:t>2. Существенные условия для продуктов</w:t>
      </w:r>
      <w:bookmarkEnd w:id="313"/>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23">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Веб-службы, в отношении которых допускается продленный срок в соответствии с положениями лицензионного соглашения Enterprise и Enterprise Subscription.         "</w:instrText>
            </w:r>
            <w:r w:rsidRPr="00721CA3">
              <w:rPr>
                <w:color w:val="0563C1"/>
              </w:rPr>
              <w:fldChar w:fldCharType="separate"/>
            </w:r>
            <w:r>
              <w:rPr>
                <w:color w:val="0563C1"/>
              </w:rPr>
              <w:t>Право на продленный срок</w:t>
            </w:r>
            <w:r w:rsidRPr="00721CA3">
              <w:rPr>
                <w:color w:val="0563C1"/>
              </w:rPr>
              <w:fldChar w:fldCharType="end"/>
            </w:r>
            <w:r>
              <w:t>. Все</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rsidRPr="00721CA3">
              <w:rPr>
                <w:color w:val="0563C1"/>
              </w:rPr>
              <w:fldChar w:fldCharType="separate"/>
            </w:r>
            <w:r>
              <w:rPr>
                <w:color w:val="0563C1"/>
              </w:rPr>
              <w:t>Право на сверочный заказ</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Lync для Mac 2011</w:t>
      </w:r>
    </w:p>
    <w:p w:rsidR="000F6AB8" w:rsidRDefault="0048779D">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Лицензией или платной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Лицензией</w:t>
      </w:r>
      <w:r w:rsidRPr="00721CA3">
        <w:rPr>
          <w:color w:val="0563C1"/>
        </w:rP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0F6AB8" w:rsidRDefault="0048779D">
      <w:pPr>
        <w:pStyle w:val="ProductList-Body"/>
      </w:pPr>
      <w:r>
        <w:t xml:space="preserve"> </w:t>
      </w:r>
    </w:p>
    <w:p w:rsidR="000F6AB8" w:rsidRDefault="0048779D">
      <w:pPr>
        <w:pStyle w:val="ProductList-ClauseHeading"/>
      </w:pPr>
      <w:r>
        <w:t>2.2 Необходимое условие: Подписная лицензия «на пользователя» дополнительных компонентов</w:t>
      </w:r>
    </w:p>
    <w:p w:rsidR="000F6AB8" w:rsidRDefault="0048779D">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GroupHeading"/>
      </w:pPr>
      <w:bookmarkStart w:id="314" w:name="_Sec635"/>
      <w:r>
        <w:t>Другие веб-службы</w:t>
      </w:r>
      <w:bookmarkEnd w:id="314"/>
      <w:r>
        <w:fldChar w:fldCharType="begin"/>
      </w:r>
      <w:r>
        <w:instrText xml:space="preserve"> TC "</w:instrText>
      </w:r>
      <w:bookmarkStart w:id="315" w:name="_Toc423425029"/>
      <w:r>
        <w:instrText>Другие веб-службы</w:instrText>
      </w:r>
      <w:bookmarkEnd w:id="315"/>
      <w:r>
        <w:instrText>" \l 2</w:instrText>
      </w:r>
      <w:r>
        <w:fldChar w:fldCharType="end"/>
      </w:r>
    </w:p>
    <w:p w:rsidR="000F6AB8" w:rsidRDefault="0048779D">
      <w:pPr>
        <w:pStyle w:val="ProductList-Offering2HeadingNoBorder"/>
      </w:pPr>
      <w:bookmarkStart w:id="316" w:name="_Sec670"/>
      <w:r>
        <w:t>Bing Maps</w:t>
      </w:r>
      <w:bookmarkEnd w:id="316"/>
      <w:r>
        <w:fldChar w:fldCharType="begin"/>
      </w:r>
      <w:r>
        <w:instrText xml:space="preserve"> TC "</w:instrText>
      </w:r>
      <w:bookmarkStart w:id="317" w:name="_Toc423425030"/>
      <w:r>
        <w:instrText>Bing Maps</w:instrText>
      </w:r>
      <w:bookmarkEnd w:id="317"/>
      <w:r>
        <w:instrText>" \l 3</w:instrText>
      </w:r>
      <w:r>
        <w:fldChar w:fldCharType="end"/>
      </w:r>
    </w:p>
    <w:p w:rsidR="000F6AB8" w:rsidRDefault="0048779D">
      <w:pPr>
        <w:pStyle w:val="ProductList-Offering1SubSection"/>
      </w:pPr>
      <w:bookmarkStart w:id="318" w:name="_Sec726"/>
      <w:r>
        <w:t>1. Период доступности Продуктов</w:t>
      </w:r>
      <w:bookmarkEnd w:id="318"/>
    </w:p>
    <w:tbl>
      <w:tblPr>
        <w:tblStyle w:val="PURTable"/>
        <w:tblW w:w="0" w:type="dxa"/>
        <w:tblLook w:val="04A0" w:firstRow="1" w:lastRow="0" w:firstColumn="1" w:lastColumn="0" w:noHBand="0" w:noVBand="1"/>
      </w:tblPr>
      <w:tblGrid>
        <w:gridCol w:w="4544"/>
        <w:gridCol w:w="814"/>
        <w:gridCol w:w="789"/>
        <w:gridCol w:w="802"/>
        <w:gridCol w:w="709"/>
        <w:gridCol w:w="832"/>
        <w:gridCol w:w="825"/>
        <w:gridCol w:w="806"/>
        <w:gridCol w:w="795"/>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50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Карты Bing: отслеживание потребителей «на актив» (ежемесячная подписка)</w:t>
            </w:r>
            <w:r>
              <w:fldChar w:fldCharType="begin"/>
            </w:r>
            <w:r>
              <w:instrText xml:space="preserve"> XE "Карты Bing: отслеживание потребителей «на актив» (ежемесячная подписка)"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Карты Bing: использование внутреннего веб-сайта (ежемесячная подписка на 250 000 (или более) транзакций)</w:t>
            </w:r>
            <w:r>
              <w:fldChar w:fldCharType="begin"/>
            </w:r>
            <w:r>
              <w:instrText xml:space="preserve"> XE "Карты Bing: использование внутреннего веб-сайта (ежемесячная подписка на 250 000 (или более)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Облегченная версия Карт Bing «на известного пользователя» (ежемесячная подписка)</w:t>
            </w:r>
            <w:r>
              <w:fldChar w:fldCharType="begin"/>
            </w:r>
            <w:r>
              <w:instrText xml:space="preserve"> XE "Облегченная версия Карт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Карты Bing: управление лицензиями для Windows (для Европы или Северной Америки)</w:t>
            </w:r>
            <w:r>
              <w:fldChar w:fldCharType="begin"/>
            </w:r>
            <w:r>
              <w:instrText xml:space="preserve"> XE "Карты Bing: управление лицензиями для Windows (для Европы или Северной Америки)"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Карты Bing: управление лицензиями для Windows (ежемесячный взнос по подписке на платформу)</w:t>
            </w:r>
            <w:r>
              <w:fldChar w:fldCharType="begin"/>
            </w:r>
            <w:r>
              <w:instrText xml:space="preserve"> XE "Карты Bing: управление лицензиями для Windows (ежемесячный взнос по подписке на платформу)"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50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Карты Bing: использование общедоступного веб-сайта (ежемесячная подписка на 420 000 (или более) транзакций)</w:t>
            </w:r>
            <w:r>
              <w:fldChar w:fldCharType="begin"/>
            </w:r>
            <w:r>
              <w:instrText xml:space="preserve"> XE "Карты Bing: использование общедоступного веб-сайта (ежемесячная подписка на 420 000 (или более) транзакций)"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bl>
    <w:p w:rsidR="000F6AB8" w:rsidRDefault="0048779D">
      <w:pPr>
        <w:pStyle w:val="ProductList-Body"/>
      </w:pPr>
      <w:r>
        <w:t xml:space="preserve"> </w:t>
      </w:r>
    </w:p>
    <w:p w:rsidR="000F6AB8" w:rsidRDefault="0048779D">
      <w:pPr>
        <w:pStyle w:val="ProductList-Offering1SubSection"/>
      </w:pPr>
      <w:bookmarkStart w:id="319" w:name="_Sec781"/>
      <w:r>
        <w:t>2. Существенные условия для продуктов</w:t>
      </w:r>
      <w:bookmarkEnd w:id="319"/>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24">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Платные транзакции</w:t>
      </w:r>
    </w:p>
    <w:p w:rsidR="000F6AB8" w:rsidRDefault="0048779D">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дату истечения срока действия соглашения о регистрации все приобретенные и неиспользованные Платные транзакции утрачиваются.</w:t>
      </w:r>
    </w:p>
    <w:p w:rsidR="000F6AB8" w:rsidRDefault="0048779D">
      <w:pPr>
        <w:pStyle w:val="ProductList-Body"/>
      </w:pPr>
      <w:r>
        <w:t xml:space="preserve"> </w:t>
      </w:r>
    </w:p>
    <w:p w:rsidR="000F6AB8" w:rsidRDefault="0048779D">
      <w:pPr>
        <w:pStyle w:val="ProductList-ClauseHeading"/>
      </w:pPr>
      <w:r>
        <w:t>2.2 Карты Bing Platinum (лицензия на подписку Add-on)</w:t>
      </w:r>
    </w:p>
    <w:p w:rsidR="000F6AB8" w:rsidRDefault="0048779D">
      <w:pPr>
        <w:pStyle w:val="ProductList-Body"/>
      </w:pPr>
      <w:r>
        <w:t>Лицензия на подписку Add-on на Карты Bing Platinum, которую можно приобрести только один раз для каждого соглашения о регистрации, имеет ограничение использования в 400 млн Платных транзакций в год. Клиентам, которые превысят это ограничение, необходимо будет приобрести дополнительные Платные транзакции.</w:t>
      </w:r>
    </w:p>
    <w:p w:rsidR="000F6AB8" w:rsidRDefault="000F6AB8">
      <w:pPr>
        <w:pStyle w:val="ProductList-Body"/>
        <w:jc w:val="right"/>
      </w:pPr>
    </w:p>
    <w:tbl>
      <w:tblPr>
        <w:tblStyle w:val="PURTable"/>
        <w:tblW w:w="10916" w:type="dxa"/>
        <w:tblLook w:val="04A0" w:firstRow="1" w:lastRow="0" w:firstColumn="1" w:lastColumn="0" w:noHBand="0" w:noVBand="1"/>
      </w:tblPr>
      <w:tblGrid>
        <w:gridCol w:w="10916"/>
      </w:tblGrid>
      <w:tr w:rsidR="000F6AB8" w:rsidTr="00754136">
        <w:trPr>
          <w:cnfStyle w:val="100000000000" w:firstRow="1" w:lastRow="0" w:firstColumn="0" w:lastColumn="0" w:oddVBand="0" w:evenVBand="0" w:oddHBand="0" w:evenHBand="0" w:firstRowFirstColumn="0" w:firstRowLastColumn="0" w:lastRowFirstColumn="0" w:lastRowLastColumn="0"/>
        </w:trPr>
        <w:tc>
          <w:tcPr>
            <w:tcW w:w="10916"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48779D">
      <w:pPr>
        <w:pStyle w:val="ProductList-Offering2HeadingNoBorder"/>
      </w:pPr>
      <w:bookmarkStart w:id="320" w:name="_Sec672"/>
      <w:r>
        <w:t>Microsoft Learning</w:t>
      </w:r>
      <w:bookmarkEnd w:id="320"/>
      <w:r>
        <w:fldChar w:fldCharType="begin"/>
      </w:r>
      <w:r>
        <w:instrText xml:space="preserve"> TC "</w:instrText>
      </w:r>
      <w:bookmarkStart w:id="321" w:name="_Toc423425031"/>
      <w:r>
        <w:instrText>Microsoft Learning</w:instrText>
      </w:r>
      <w:bookmarkEnd w:id="321"/>
      <w:r>
        <w:instrText>" \l 3</w:instrText>
      </w:r>
      <w:r>
        <w:fldChar w:fldCharType="end"/>
      </w:r>
    </w:p>
    <w:p w:rsidR="000F6AB8" w:rsidRDefault="0048779D">
      <w:pPr>
        <w:pStyle w:val="ProductList-Offering1SubSection"/>
      </w:pPr>
      <w:bookmarkStart w:id="322" w:name="_Sec728"/>
      <w:r>
        <w:t>1. Период доступности Продуктов</w:t>
      </w:r>
      <w:bookmarkEnd w:id="322"/>
    </w:p>
    <w:tbl>
      <w:tblPr>
        <w:tblStyle w:val="PURTable"/>
        <w:tblW w:w="0" w:type="dxa"/>
        <w:tblLook w:val="04A0" w:firstRow="1" w:lastRow="0" w:firstColumn="1" w:lastColumn="0" w:noHBand="0" w:noVBand="1"/>
      </w:tblPr>
      <w:tblGrid>
        <w:gridCol w:w="4539"/>
        <w:gridCol w:w="814"/>
        <w:gridCol w:w="789"/>
        <w:gridCol w:w="803"/>
        <w:gridCol w:w="710"/>
        <w:gridCol w:w="832"/>
        <w:gridCol w:w="826"/>
        <w:gridCol w:w="807"/>
        <w:gridCol w:w="796"/>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rsidTr="00754136">
        <w:tc>
          <w:tcPr>
            <w:tcW w:w="50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Библиотека Microsoft Learning E-Reference Library</w:t>
            </w:r>
            <w:r>
              <w:fldChar w:fldCharType="begin"/>
            </w:r>
            <w:r>
              <w:instrText xml:space="preserve"> XE "Библиотека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r>
      <w:tr w:rsidR="000F6AB8" w:rsidTr="00754136">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лицензия Open         "</w:instrText>
            </w:r>
            <w:r w:rsidRPr="00754136">
              <w:rPr>
                <w:color w:val="000000" w:themeColor="text1"/>
              </w:rPr>
              <w:fldChar w:fldCharType="separate"/>
            </w:r>
            <w:r w:rsidRPr="00754136">
              <w:rPr>
                <w:color w:val="000000" w:themeColor="text1"/>
              </w:rPr>
              <w:t>OL</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r>
      <w:tr w:rsidR="000F6AB8" w:rsidTr="00754136">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0F6AB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r>
      <w:tr w:rsidR="000F6AB8" w:rsidTr="00754136">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лицензия Open         "</w:instrText>
            </w:r>
            <w:r w:rsidRPr="00754136">
              <w:rPr>
                <w:color w:val="000000" w:themeColor="text1"/>
              </w:rPr>
              <w:fldChar w:fldCharType="separate"/>
            </w:r>
            <w:r w:rsidRPr="00754136">
              <w:rPr>
                <w:color w:val="000000" w:themeColor="text1"/>
              </w:rPr>
              <w:t>OL</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t>A</w:t>
            </w:r>
            <w:r w:rsidR="0048779D" w:rsidRPr="00754136">
              <w:rPr>
                <w:color w:val="000000" w:themeColor="text1"/>
              </w:rPr>
              <w:t xml:space="preserve"> </w:t>
            </w:r>
          </w:p>
        </w:tc>
      </w:tr>
      <w:tr w:rsidR="000F6AB8" w:rsidTr="00754136">
        <w:tc>
          <w:tcPr>
            <w:tcW w:w="5020" w:type="dxa"/>
            <w:tcBorders>
              <w:top w:val="dashed" w:sz="4" w:space="0" w:color="BFBFBF"/>
              <w:left w:val="none" w:sz="4" w:space="0" w:color="6E6E6E"/>
              <w:bottom w:val="dashed" w:sz="4" w:space="0" w:color="BFBFBF"/>
              <w:right w:val="none" w:sz="4" w:space="0" w:color="6E6E6E"/>
            </w:tcBorders>
          </w:tcPr>
          <w:p w:rsidR="000F6AB8" w:rsidRDefault="0048779D">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0F6AB8" w:rsidRDefault="0048779D">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r>
      <w:tr w:rsidR="000F6AB8" w:rsidTr="00754136">
        <w:tc>
          <w:tcPr>
            <w:tcW w:w="50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r>
    </w:tbl>
    <w:p w:rsidR="000F6AB8" w:rsidRDefault="0048779D">
      <w:pPr>
        <w:pStyle w:val="ProductList-Offering1SubSection"/>
      </w:pPr>
      <w:bookmarkStart w:id="323" w:name="_Sec783"/>
      <w:r>
        <w:t>2. Существенные условия для продуктов</w:t>
      </w:r>
      <w:bookmarkEnd w:id="323"/>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25">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48779D">
      <w:pPr>
        <w:pStyle w:val="ProductList-Body"/>
      </w:pPr>
      <w:r>
        <w:t xml:space="preserve"> </w:t>
      </w:r>
    </w:p>
    <w:p w:rsidR="000F6AB8" w:rsidRDefault="0048779D">
      <w:pPr>
        <w:pStyle w:val="ProductList-ClauseHeading"/>
      </w:pPr>
      <w:r>
        <w:t>2.1 Ваучеры</w:t>
      </w:r>
    </w:p>
    <w:p w:rsidR="000F6AB8" w:rsidRDefault="0048779D">
      <w:pPr>
        <w:pStyle w:val="ProductList-Body"/>
      </w:pPr>
      <w:r>
        <w:t xml:space="preserve">Ваучеры предоставляются при покупке и могут использоваться в любое время в течение 12 месяцев после даты покупки. </w:t>
      </w:r>
    </w:p>
    <w:p w:rsidR="000F6AB8" w:rsidRDefault="0048779D">
      <w:pPr>
        <w:pStyle w:val="ProductList-Body"/>
      </w:pPr>
      <w:r>
        <w:t xml:space="preserve"> </w:t>
      </w:r>
    </w:p>
    <w:p w:rsidR="000F6AB8" w:rsidRDefault="0048779D">
      <w:pPr>
        <w:pStyle w:val="ProductList-ClauseHeading"/>
      </w:pPr>
      <w:r>
        <w:t>2.2 Специалист по Microsoft Office (MOS) и лицензия на сайт сертификационных экзаменов для получения статуса Партнера по обучению технологиям Microsoft (MTA)</w:t>
      </w:r>
    </w:p>
    <w:p w:rsidR="000F6AB8" w:rsidRDefault="0048779D">
      <w:pPr>
        <w:pStyle w:val="ProductList-Body"/>
      </w:pPr>
      <w:r>
        <w:t xml:space="preserve">Для использования этой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на сайт клиент должен будет стать центром тестирования, авторизованным на портале Certiport. Срок действия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на сайт истекает через 12 месяцев со дня ее приобретения. Все неиспользованные сертификационные экзамены будут потеряны.</w:t>
      </w:r>
    </w:p>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324" w:name="_Sec673"/>
      <w:r>
        <w:t>Microsoft Translator</w:t>
      </w:r>
      <w:bookmarkEnd w:id="324"/>
      <w:r>
        <w:fldChar w:fldCharType="begin"/>
      </w:r>
      <w:r>
        <w:instrText xml:space="preserve"> TC "</w:instrText>
      </w:r>
      <w:bookmarkStart w:id="325" w:name="_Toc423425032"/>
      <w:r>
        <w:instrText>Microsoft Translator</w:instrText>
      </w:r>
      <w:bookmarkEnd w:id="325"/>
      <w:r>
        <w:instrText>" \l 3</w:instrText>
      </w:r>
      <w:r>
        <w:fldChar w:fldCharType="end"/>
      </w:r>
    </w:p>
    <w:p w:rsidR="000F6AB8" w:rsidRDefault="0048779D">
      <w:pPr>
        <w:pStyle w:val="ProductList-Offering1SubSection"/>
      </w:pPr>
      <w:bookmarkStart w:id="326" w:name="_Sec729"/>
      <w:r>
        <w:t>1. Период доступности Продуктов</w:t>
      </w:r>
      <w:bookmarkEnd w:id="326"/>
    </w:p>
    <w:tbl>
      <w:tblPr>
        <w:tblStyle w:val="PURTable"/>
        <w:tblW w:w="0" w:type="dxa"/>
        <w:tblLook w:val="04A0" w:firstRow="1" w:lastRow="0" w:firstColumn="1" w:lastColumn="0" w:noHBand="0" w:noVBand="1"/>
      </w:tblPr>
      <w:tblGrid>
        <w:gridCol w:w="4523"/>
        <w:gridCol w:w="817"/>
        <w:gridCol w:w="792"/>
        <w:gridCol w:w="805"/>
        <w:gridCol w:w="711"/>
        <w:gridCol w:w="833"/>
        <w:gridCol w:w="827"/>
        <w:gridCol w:w="809"/>
        <w:gridCol w:w="799"/>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         "</w:instrText>
            </w:r>
            <w:r w:rsidRPr="00721CA3">
              <w:rPr>
                <w:color w:val="FFFFFF"/>
              </w:rPr>
              <w:fldChar w:fldCharType="separate"/>
            </w:r>
            <w:r>
              <w:rPr>
                <w:color w:val="FFFFFF"/>
              </w:rPr>
              <w:t>Точка</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5020" w:type="dxa"/>
            <w:tcBorders>
              <w:top w:val="single" w:sz="6" w:space="0" w:color="FFFFFF"/>
              <w:left w:val="none" w:sz="4" w:space="0" w:color="6E6E6E"/>
              <w:bottom w:val="none" w:sz="4" w:space="0" w:color="BFBFBF"/>
              <w:right w:val="none" w:sz="4" w:space="0" w:color="6E6E6E"/>
            </w:tcBorders>
          </w:tcPr>
          <w:p w:rsidR="000F6AB8" w:rsidRDefault="0048779D">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bl>
    <w:p w:rsidR="000F6AB8" w:rsidRDefault="0048779D">
      <w:pPr>
        <w:pStyle w:val="ProductList-Offering1SubSection"/>
      </w:pPr>
      <w:bookmarkStart w:id="327" w:name="_Sec784"/>
      <w:r>
        <w:t>2. Существенные условия для продуктов</w:t>
      </w:r>
      <w:bookmarkEnd w:id="327"/>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26">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rsidRPr="00721CA3">
              <w:rPr>
                <w:color w:val="0563C1"/>
              </w:rPr>
              <w:fldChar w:fldCharType="separate"/>
            </w:r>
            <w:r>
              <w:rPr>
                <w:color w:val="0563C1"/>
              </w:rPr>
              <w:t>Право на сокращение</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328" w:name="_Sec674"/>
      <w:r>
        <w:t>Power BI для Office 365</w:t>
      </w:r>
      <w:bookmarkEnd w:id="328"/>
      <w:r>
        <w:fldChar w:fldCharType="begin"/>
      </w:r>
      <w:r>
        <w:instrText xml:space="preserve"> TC "</w:instrText>
      </w:r>
      <w:bookmarkStart w:id="329" w:name="_Toc423425033"/>
      <w:r>
        <w:instrText>Power BI для Office 365</w:instrText>
      </w:r>
      <w:bookmarkEnd w:id="329"/>
      <w:r>
        <w:instrText>" \l 3</w:instrText>
      </w:r>
      <w:r>
        <w:fldChar w:fldCharType="end"/>
      </w:r>
    </w:p>
    <w:p w:rsidR="000F6AB8" w:rsidRDefault="0048779D">
      <w:pPr>
        <w:pStyle w:val="ProductList-Offering1SubSection"/>
      </w:pPr>
      <w:bookmarkStart w:id="330" w:name="_Sec730"/>
      <w:r>
        <w:t>1. Период доступности Продуктов</w:t>
      </w:r>
      <w:bookmarkEnd w:id="330"/>
    </w:p>
    <w:tbl>
      <w:tblPr>
        <w:tblStyle w:val="PURTable"/>
        <w:tblW w:w="0" w:type="dxa"/>
        <w:tblLook w:val="04A0" w:firstRow="1" w:lastRow="0" w:firstColumn="1" w:lastColumn="0" w:noHBand="0" w:noVBand="1"/>
      </w:tblPr>
      <w:tblGrid>
        <w:gridCol w:w="4518"/>
        <w:gridCol w:w="817"/>
        <w:gridCol w:w="792"/>
        <w:gridCol w:w="805"/>
        <w:gridCol w:w="711"/>
        <w:gridCol w:w="833"/>
        <w:gridCol w:w="827"/>
        <w:gridCol w:w="809"/>
        <w:gridCol w:w="804"/>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5020" w:type="dxa"/>
            <w:tcBorders>
              <w:top w:val="single" w:sz="6" w:space="0" w:color="FFFFFF"/>
              <w:left w:val="none" w:sz="4" w:space="0" w:color="6E6E6E"/>
              <w:bottom w:val="dashed" w:sz="4" w:space="0" w:color="BFBFBF"/>
              <w:right w:val="none" w:sz="4" w:space="0" w:color="6E6E6E"/>
            </w:tcBorders>
          </w:tcPr>
          <w:p w:rsidR="000F6AB8" w:rsidRDefault="0048779D">
            <w:pPr>
              <w:pStyle w:val="ProductList-TableBody"/>
            </w:pPr>
            <w:r>
              <w:t>Power BI для Office 365</w:t>
            </w:r>
            <w:r>
              <w:fldChar w:fldCharType="begin"/>
            </w:r>
            <w:r>
              <w:instrText xml:space="preserve"> XE "Power BI для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Дополнительный продукт         "</w:instrText>
            </w:r>
            <w:r w:rsidRPr="00754136">
              <w:rPr>
                <w:color w:val="000000" w:themeColor="text1"/>
              </w:rPr>
              <w:fldChar w:fldCharType="separate"/>
            </w:r>
            <w:r w:rsidRPr="00754136">
              <w:rPr>
                <w:color w:val="000000" w:themeColor="text1"/>
              </w:rPr>
              <w:t>A</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r>
      <w:tr w:rsidR="000F6AB8" w:rsidTr="00754136">
        <w:tc>
          <w:tcPr>
            <w:tcW w:w="5020" w:type="dxa"/>
            <w:tcBorders>
              <w:top w:val="dashed" w:sz="4" w:space="0" w:color="BFBFBF"/>
              <w:left w:val="none" w:sz="4" w:space="0" w:color="6E6E6E"/>
              <w:bottom w:val="none" w:sz="4" w:space="0" w:color="BFBFBF"/>
              <w:right w:val="none" w:sz="4" w:space="0" w:color="6E6E6E"/>
            </w:tcBorders>
          </w:tcPr>
          <w:p w:rsidR="000F6AB8" w:rsidRDefault="0048779D">
            <w:pPr>
              <w:pStyle w:val="ProductList-TableBody"/>
            </w:pPr>
            <w:r>
              <w:t>Power BI для Office 365 A</w:t>
            </w:r>
            <w:r>
              <w:fldChar w:fldCharType="begin"/>
            </w:r>
            <w:r>
              <w:instrText xml:space="preserve"> XE "Power BI для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Open License и Open Value         "</w:instrText>
            </w:r>
            <w:r w:rsidRPr="00754136">
              <w:rPr>
                <w:color w:val="000000" w:themeColor="text1"/>
              </w:rPr>
              <w:fldChar w:fldCharType="separate"/>
            </w:r>
            <w:r w:rsidRPr="00754136">
              <w:rPr>
                <w:color w:val="000000" w:themeColor="text1"/>
              </w:rPr>
              <w:t>OF</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0F6AB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0F6AB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t>A</w:t>
            </w:r>
            <w:r w:rsidR="0048779D" w:rsidRPr="00754136">
              <w:rPr>
                <w:color w:val="000000" w:themeColor="text1"/>
              </w:rPr>
              <w:t>,</w:t>
            </w:r>
            <w:r w:rsidRPr="00754136">
              <w:rPr>
                <w:color w:val="000000" w:themeColor="text1"/>
              </w:rPr>
              <w:t>ST</w:t>
            </w:r>
          </w:p>
        </w:tc>
      </w:tr>
    </w:tbl>
    <w:p w:rsidR="000F6AB8" w:rsidRDefault="0048779D">
      <w:pPr>
        <w:pStyle w:val="ProductList-Offering1SubSection"/>
      </w:pPr>
      <w:bookmarkStart w:id="331" w:name="_Sec785"/>
      <w:r>
        <w:t>2. Существенные условия для продуктов</w:t>
      </w:r>
      <w:bookmarkEnd w:id="331"/>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27">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instrText>
            </w:r>
            <w:r w:rsidRPr="00721CA3">
              <w:rPr>
                <w:color w:val="0563C1"/>
              </w:rPr>
              <w:fldChar w:fldCharType="separate"/>
            </w:r>
            <w:r>
              <w:rPr>
                <w:color w:val="0563C1"/>
              </w:rPr>
              <w:t>Исключение из соответствующих пользователей</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rsidRPr="00721CA3">
              <w:rPr>
                <w:color w:val="0563C1"/>
              </w:rPr>
              <w:fldChar w:fldCharType="separate"/>
            </w:r>
            <w:r>
              <w:rPr>
                <w:color w:val="0563C1"/>
              </w:rPr>
              <w:t>Право на переход</w:t>
            </w:r>
            <w:r w:rsidRPr="00721CA3">
              <w:rPr>
                <w:color w:val="0563C1"/>
              </w:rP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332" w:name="_Sec675"/>
      <w:r>
        <w:t>System Center Endpoint Protection</w:t>
      </w:r>
      <w:bookmarkEnd w:id="332"/>
      <w:r>
        <w:fldChar w:fldCharType="begin"/>
      </w:r>
      <w:r>
        <w:instrText xml:space="preserve"> TC "</w:instrText>
      </w:r>
      <w:bookmarkStart w:id="333" w:name="_Toc423425034"/>
      <w:r>
        <w:instrText>System Center Endpoint Protection</w:instrText>
      </w:r>
      <w:bookmarkEnd w:id="333"/>
      <w:r>
        <w:instrText>" \l 3</w:instrText>
      </w:r>
      <w:r>
        <w:fldChar w:fldCharType="end"/>
      </w:r>
    </w:p>
    <w:p w:rsidR="000F6AB8" w:rsidRDefault="0048779D">
      <w:pPr>
        <w:pStyle w:val="ProductList-Offering1SubSection"/>
      </w:pPr>
      <w:bookmarkStart w:id="334" w:name="_Sec731"/>
      <w:r>
        <w:t>1. Период доступности Продуктов</w:t>
      </w:r>
      <w:bookmarkEnd w:id="334"/>
    </w:p>
    <w:tbl>
      <w:tblPr>
        <w:tblStyle w:val="PURTable"/>
        <w:tblW w:w="0" w:type="dxa"/>
        <w:tblLook w:val="04A0" w:firstRow="1" w:lastRow="0" w:firstColumn="1" w:lastColumn="0" w:noHBand="0" w:noVBand="1"/>
      </w:tblPr>
      <w:tblGrid>
        <w:gridCol w:w="4537"/>
        <w:gridCol w:w="815"/>
        <w:gridCol w:w="788"/>
        <w:gridCol w:w="802"/>
        <w:gridCol w:w="709"/>
        <w:gridCol w:w="832"/>
        <w:gridCol w:w="825"/>
        <w:gridCol w:w="806"/>
        <w:gridCol w:w="802"/>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rsidTr="00754136">
        <w:tc>
          <w:tcPr>
            <w:tcW w:w="5020" w:type="dxa"/>
            <w:tcBorders>
              <w:top w:val="single" w:sz="6" w:space="0" w:color="FFFFFF"/>
              <w:left w:val="none" w:sz="4" w:space="0" w:color="6E6E6E"/>
              <w:bottom w:val="none" w:sz="4" w:space="0" w:color="BFBFBF"/>
              <w:right w:val="none" w:sz="4" w:space="0" w:color="6E6E6E"/>
            </w:tcBorders>
          </w:tcPr>
          <w:p w:rsidR="000F6AB8" w:rsidRDefault="0048779D">
            <w:pPr>
              <w:pStyle w:val="ProductList-TableBody"/>
            </w:pPr>
            <w:r>
              <w:t>System Center 2012 R2 Endpoint Protection</w:t>
            </w:r>
            <w:r>
              <w:fldChar w:fldCharType="begin"/>
            </w:r>
            <w:r>
              <w:instrText xml:space="preserve"> XE "System Center 2012 R2 Endpoint Protection" </w:instrText>
            </w:r>
            <w:r>
              <w:fldChar w:fldCharType="end"/>
            </w:r>
            <w:r>
              <w:t xml:space="preserve"> (лицензия на подписку «на устройство» или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fldChar w:fldCharType="begin"/>
            </w:r>
            <w:r w:rsidRPr="00754136">
              <w:rPr>
                <w:color w:val="000000" w:themeColor="text1"/>
              </w:rPr>
              <w:instrText>AutoTextList  \s NoStyle \t " : для части организации в рамках Open Value         "</w:instrText>
            </w:r>
            <w:r w:rsidRPr="00754136">
              <w:rPr>
                <w:color w:val="000000" w:themeColor="text1"/>
              </w:rPr>
              <w:fldChar w:fldCharType="separate"/>
            </w:r>
            <w:r w:rsidRPr="00754136">
              <w:rPr>
                <w:color w:val="000000" w:themeColor="text1"/>
              </w:rPr>
              <w:t>P</w:t>
            </w:r>
            <w:r w:rsidRPr="0075413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754136" w:rsidRDefault="000F6AB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48779D">
            <w:pPr>
              <w:pStyle w:val="ProductList-TableBody"/>
              <w:jc w:val="center"/>
              <w:rPr>
                <w:color w:val="000000" w:themeColor="text1"/>
              </w:rPr>
            </w:pPr>
            <w:r w:rsidRPr="00754136">
              <w:rPr>
                <w:color w:val="000000" w:themeColor="text1"/>
              </w:rPr>
              <w:t xml:space="preserve"> </w:t>
            </w:r>
            <w:r w:rsidR="00754136" w:rsidRPr="0075413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754136" w:rsidRDefault="00754136">
            <w:pPr>
              <w:pStyle w:val="ProductList-TableBody"/>
              <w:jc w:val="center"/>
              <w:rPr>
                <w:color w:val="000000" w:themeColor="text1"/>
              </w:rPr>
            </w:pPr>
            <w:r w:rsidRPr="00754136">
              <w:rPr>
                <w:color w:val="000000" w:themeColor="text1"/>
              </w:rPr>
              <w:t>A.ST</w:t>
            </w:r>
            <w:r w:rsidR="0048779D" w:rsidRPr="00754136">
              <w:rPr>
                <w:color w:val="000000" w:themeColor="text1"/>
              </w:rPr>
              <w:t xml:space="preserve"> </w:t>
            </w:r>
          </w:p>
        </w:tc>
      </w:tr>
    </w:tbl>
    <w:p w:rsidR="000F6AB8" w:rsidRDefault="0048779D">
      <w:pPr>
        <w:pStyle w:val="ProductList-Offering1SubSection"/>
      </w:pPr>
      <w:bookmarkStart w:id="335" w:name="_Sec786"/>
      <w:r>
        <w:t>2. Существенные условия для продуктов</w:t>
      </w:r>
      <w:bookmarkEnd w:id="335"/>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28">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rsidRPr="00721CA3">
              <w:rPr>
                <w:color w:val="0563C1"/>
              </w:rPr>
              <w:fldChar w:fldCharType="separate"/>
            </w:r>
            <w:r>
              <w:rPr>
                <w:color w:val="0563C1"/>
              </w:rPr>
              <w:t>Права на миграцию</w:t>
            </w:r>
            <w:r w:rsidRPr="00721CA3">
              <w:rPr>
                <w:color w:val="0563C1"/>
              </w:rPr>
              <w:fldChar w:fldCharType="end"/>
            </w:r>
            <w:r>
              <w:t xml:space="preserve">. </w:t>
            </w:r>
            <w:hyperlink r:id="rId129">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48779D">
      <w:pPr>
        <w:pStyle w:val="ProductList-Offering2HeadingNoBorder"/>
      </w:pPr>
      <w:bookmarkStart w:id="336" w:name="_Sec676"/>
      <w:r>
        <w:t>Yammer Enterprise;</w:t>
      </w:r>
      <w:bookmarkEnd w:id="336"/>
      <w:r>
        <w:fldChar w:fldCharType="begin"/>
      </w:r>
      <w:r>
        <w:instrText xml:space="preserve"> TC "</w:instrText>
      </w:r>
      <w:bookmarkStart w:id="337" w:name="_Toc423425035"/>
      <w:r>
        <w:instrText>Yammer Enterprise;</w:instrText>
      </w:r>
      <w:bookmarkEnd w:id="337"/>
      <w:r>
        <w:instrText>" \l 3</w:instrText>
      </w:r>
      <w:r>
        <w:fldChar w:fldCharType="end"/>
      </w:r>
    </w:p>
    <w:p w:rsidR="000F6AB8" w:rsidRDefault="0048779D">
      <w:pPr>
        <w:pStyle w:val="ProductList-Offering1SubSection"/>
      </w:pPr>
      <w:bookmarkStart w:id="338" w:name="_Sec732"/>
      <w:r>
        <w:t>1. Период доступности Продуктов</w:t>
      </w:r>
      <w:bookmarkEnd w:id="338"/>
    </w:p>
    <w:tbl>
      <w:tblPr>
        <w:tblStyle w:val="PURTable"/>
        <w:tblW w:w="0" w:type="dxa"/>
        <w:tblLook w:val="04A0" w:firstRow="1" w:lastRow="0" w:firstColumn="1" w:lastColumn="0" w:noHBand="0" w:noVBand="1"/>
      </w:tblPr>
      <w:tblGrid>
        <w:gridCol w:w="4522"/>
        <w:gridCol w:w="817"/>
        <w:gridCol w:w="793"/>
        <w:gridCol w:w="805"/>
        <w:gridCol w:w="711"/>
        <w:gridCol w:w="833"/>
        <w:gridCol w:w="827"/>
        <w:gridCol w:w="809"/>
        <w:gridCol w:w="799"/>
      </w:tblGrid>
      <w:tr w:rsidR="000F6AB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лицензия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Select и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Open Value и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Соглашения Enterprise Agreement и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F6AB8" w:rsidRDefault="0048779D">
            <w:pPr>
              <w:pStyle w:val="ProductList-TableBody"/>
              <w:jc w:val="center"/>
            </w:pPr>
            <w:r w:rsidRPr="00721CA3">
              <w:rPr>
                <w:color w:val="FFFFFF"/>
              </w:rPr>
              <w:fldChar w:fldCharType="begin"/>
            </w:r>
            <w:r>
              <w:rPr>
                <w:color w:val="FFFFFF"/>
              </w:rPr>
              <w:instrText>AutoTextList  \s NoStyle \t " : Соглашение Enrollment for Education Solutions         "</w:instrText>
            </w:r>
            <w:r w:rsidRPr="00721CA3">
              <w:rPr>
                <w:color w:val="FFFFFF"/>
              </w:rPr>
              <w:fldChar w:fldCharType="separate"/>
            </w:r>
            <w:r>
              <w:rPr>
                <w:color w:val="FFFFFF"/>
              </w:rPr>
              <w:t>EES</w:t>
            </w:r>
            <w:r w:rsidRPr="00721CA3">
              <w:rPr>
                <w:color w:val="FFFFFF"/>
              </w:rPr>
              <w:fldChar w:fldCharType="end"/>
            </w:r>
          </w:p>
        </w:tc>
      </w:tr>
      <w:tr w:rsidR="000F6AB8">
        <w:tc>
          <w:tcPr>
            <w:tcW w:w="5020" w:type="dxa"/>
            <w:tcBorders>
              <w:top w:val="single" w:sz="6" w:space="0" w:color="FFFFFF"/>
              <w:left w:val="none" w:sz="4" w:space="0" w:color="6E6E6E"/>
              <w:bottom w:val="none" w:sz="4" w:space="0" w:color="BFBFBF"/>
              <w:right w:val="none" w:sz="4" w:space="0" w:color="6E6E6E"/>
            </w:tcBorders>
          </w:tcPr>
          <w:p w:rsidR="000F6AB8" w:rsidRDefault="0048779D">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F6AB8" w:rsidRDefault="0048779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E44AFE" w:rsidRDefault="0048779D">
            <w:pPr>
              <w:pStyle w:val="ProductList-TableBody"/>
              <w:jc w:val="center"/>
              <w:rPr>
                <w:color w:val="000000" w:themeColor="text1"/>
              </w:rPr>
            </w:pPr>
            <w:r w:rsidRPr="00E44AFE">
              <w:rPr>
                <w:color w:val="000000" w:themeColor="text1"/>
              </w:rPr>
              <w:fldChar w:fldCharType="begin"/>
            </w:r>
            <w:r w:rsidRPr="00E44AFE">
              <w:rPr>
                <w:color w:val="000000" w:themeColor="text1"/>
              </w:rPr>
              <w:instrText>AutoTextList  \s NoStyle \t " : Open License и Open Value         "</w:instrText>
            </w:r>
            <w:r w:rsidRPr="00E44AFE">
              <w:rPr>
                <w:color w:val="000000" w:themeColor="text1"/>
              </w:rPr>
              <w:fldChar w:fldCharType="separate"/>
            </w:r>
            <w:r w:rsidRPr="00E44AFE">
              <w:rPr>
                <w:color w:val="000000" w:themeColor="text1"/>
              </w:rPr>
              <w:t>OF</w:t>
            </w:r>
            <w:r w:rsidRPr="00E44AF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Pr="00E44AFE" w:rsidRDefault="0048779D">
            <w:pPr>
              <w:pStyle w:val="ProductList-TableBody"/>
              <w:jc w:val="center"/>
              <w:rPr>
                <w:color w:val="000000" w:themeColor="text1"/>
              </w:rPr>
            </w:pPr>
            <w:r w:rsidRPr="00E44AF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F6AB8" w:rsidRPr="00E44AFE" w:rsidRDefault="0048779D">
            <w:pPr>
              <w:pStyle w:val="ProductList-TableBody"/>
              <w:jc w:val="center"/>
              <w:rPr>
                <w:color w:val="000000" w:themeColor="text1"/>
              </w:rPr>
            </w:pPr>
            <w:r w:rsidRPr="00E44AF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E44AFE" w:rsidRDefault="0048779D">
            <w:pPr>
              <w:pStyle w:val="ProductList-TableBody"/>
              <w:jc w:val="center"/>
              <w:rPr>
                <w:color w:val="000000" w:themeColor="text1"/>
              </w:rPr>
            </w:pPr>
            <w:r w:rsidRPr="00E44AFE">
              <w:rPr>
                <w:color w:val="000000" w:themeColor="text1"/>
              </w:rPr>
              <w:fldChar w:fldCharType="begin"/>
            </w:r>
            <w:r w:rsidRPr="00E44AFE">
              <w:rPr>
                <w:color w:val="000000" w:themeColor="text1"/>
              </w:rPr>
              <w:instrText>AutoTextList  \s NoStyle \t " : для части организации в рамках Open Value         "</w:instrText>
            </w:r>
            <w:r w:rsidRPr="00E44AFE">
              <w:rPr>
                <w:color w:val="000000" w:themeColor="text1"/>
              </w:rPr>
              <w:fldChar w:fldCharType="separate"/>
            </w:r>
            <w:r w:rsidRPr="00E44AFE">
              <w:rPr>
                <w:color w:val="000000" w:themeColor="text1"/>
              </w:rPr>
              <w:t>P</w:t>
            </w:r>
            <w:r w:rsidRPr="00E44AF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F6AB8" w:rsidRPr="00E44AFE" w:rsidRDefault="0048779D">
            <w:pPr>
              <w:pStyle w:val="ProductList-TableBody"/>
              <w:jc w:val="center"/>
              <w:rPr>
                <w:color w:val="000000" w:themeColor="text1"/>
              </w:rPr>
            </w:pPr>
            <w:r w:rsidRPr="00E44AF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bl>
    <w:p w:rsidR="000F6AB8" w:rsidRDefault="0048779D">
      <w:pPr>
        <w:pStyle w:val="ProductList-Offering1SubSection"/>
      </w:pPr>
      <w:bookmarkStart w:id="339" w:name="_Sec787"/>
      <w:r>
        <w:t>2. Существенные условия для продуктов</w:t>
      </w:r>
      <w:bookmarkEnd w:id="339"/>
    </w:p>
    <w:tbl>
      <w:tblPr>
        <w:tblStyle w:val="PURTable"/>
        <w:tblW w:w="0" w:type="dxa"/>
        <w:tblLook w:val="04A0" w:firstRow="1" w:lastRow="0" w:firstColumn="1" w:lastColumn="0" w:noHBand="0" w:noVBand="1"/>
      </w:tblPr>
      <w:tblGrid>
        <w:gridCol w:w="3658"/>
        <w:gridCol w:w="3629"/>
        <w:gridCol w:w="3629"/>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Условия, регулирующие использование Веб-служб.         "</w:instrText>
            </w:r>
            <w:r w:rsidRPr="00721CA3">
              <w:rPr>
                <w:color w:val="0563C1"/>
              </w:rPr>
              <w:fldChar w:fldCharType="separate"/>
            </w:r>
            <w:r>
              <w:rPr>
                <w:color w:val="0563C1"/>
              </w:rPr>
              <w:t>Условия предоставления услуг</w:t>
            </w:r>
            <w:r w:rsidRPr="00721CA3">
              <w:rPr>
                <w:color w:val="0563C1"/>
              </w:rPr>
              <w:fldChar w:fldCharType="end"/>
            </w:r>
            <w:r>
              <w:t xml:space="preserve">: </w:t>
            </w:r>
            <w:hyperlink r:id="rId130">
              <w:r>
                <w:rPr>
                  <w:color w:val="00467F"/>
                  <w:u w:val="single"/>
                </w:rPr>
                <w:t>Условия использования веб-служб</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F6AB8" w:rsidRDefault="0048779D">
            <w:pPr>
              <w:pStyle w:val="ProductList-TableBody"/>
            </w:pPr>
            <w:r w:rsidRPr="00721CA3">
              <w:rPr>
                <w:color w:val="0563C1"/>
              </w:rPr>
              <w:fldChar w:fldCharType="begin"/>
            </w:r>
            <w:r>
              <w:rPr>
                <w:color w:val="0563C1"/>
              </w:rPr>
              <w:instrText>AutoTextList  \s NoStyle \t "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rsidRPr="00721CA3">
              <w:rPr>
                <w:color w:val="0563C1"/>
              </w:rPr>
              <w:fldChar w:fldCharType="separate"/>
            </w:r>
            <w:r>
              <w:rPr>
                <w:color w:val="0563C1"/>
              </w:rPr>
              <w:t>Категория продуктов</w:t>
            </w:r>
            <w:r w:rsidRPr="00721CA3">
              <w:rPr>
                <w:color w:val="0563C1"/>
              </w:rP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продленный срок: Все</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Специальные предложения: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instrText>
            </w:r>
            <w:r w:rsidRPr="00721CA3">
              <w:rPr>
                <w:color w:val="0563C1"/>
              </w:rPr>
              <w:fldChar w:fldCharType="separate"/>
            </w:r>
            <w:r>
              <w:rPr>
                <w:color w:val="0563C1"/>
              </w:rPr>
              <w:t>Исключение из соответствующих пользователей</w:t>
            </w:r>
            <w:r w:rsidRPr="00721CA3">
              <w:rPr>
                <w:color w:val="0563C1"/>
              </w:rP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сокращение: (SCE): Неприменимо</w:t>
            </w:r>
          </w:p>
        </w:tc>
      </w:tr>
      <w:tr w:rsidR="000F6A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F6AB8" w:rsidRDefault="0048779D">
            <w:pPr>
              <w:pStyle w:val="ProductList-TableBody"/>
            </w:pPr>
            <w:r w:rsidRPr="00721CA3">
              <w:rPr>
                <w:color w:val="0563C1"/>
              </w:rPr>
              <w:fldChar w:fldCharType="begin"/>
            </w:r>
            <w:r>
              <w:rPr>
                <w:color w:val="0563C1"/>
              </w:rPr>
              <w:instrText>AutoTextList  \s NoStyle \t "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Подписную лицензию.         "</w:instrText>
            </w:r>
            <w:r w:rsidRPr="00721CA3">
              <w:rPr>
                <w:color w:val="0563C1"/>
              </w:rPr>
              <w:fldChar w:fldCharType="separate"/>
            </w:r>
            <w:r>
              <w:rPr>
                <w:color w:val="0563C1"/>
              </w:rPr>
              <w:t>Право на переход</w:t>
            </w:r>
            <w:r w:rsidRPr="00721CA3">
              <w:rPr>
                <w:color w:val="0563C1"/>
              </w:rP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F6AB8" w:rsidRDefault="0048779D">
            <w:pPr>
              <w:pStyle w:val="ProductList-TableBody"/>
            </w:pPr>
            <w:r>
              <w:t xml:space="preserve"> </w:t>
            </w:r>
          </w:p>
        </w:tc>
      </w:tr>
    </w:tbl>
    <w:p w:rsidR="000F6AB8" w:rsidRDefault="000F6AB8">
      <w:pPr>
        <w:pStyle w:val="ProductList-Body"/>
        <w:jc w:val="right"/>
      </w:pPr>
    </w:p>
    <w:tbl>
      <w:tblPr>
        <w:tblStyle w:val="PURTable"/>
        <w:tblW w:w="0" w:type="dxa"/>
        <w:tblLook w:val="04A0" w:firstRow="1" w:lastRow="0" w:firstColumn="1" w:lastColumn="0" w:noHBand="0" w:noVBand="1"/>
      </w:tblPr>
      <w:tblGrid>
        <w:gridCol w:w="10916"/>
      </w:tblGrid>
      <w:tr w:rsidR="000F6A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F6AB8" w:rsidRDefault="00AF5597">
            <w:pPr>
              <w:pStyle w:val="ProductList-TableBody"/>
              <w:jc w:val="right"/>
            </w:pPr>
            <w:hyperlink w:anchor="_Sec842">
              <w:r w:rsidR="0048779D">
                <w:rPr>
                  <w:color w:val="00467F"/>
                  <w:sz w:val="14"/>
                  <w:u w:val="single"/>
                </w:rPr>
                <w:t>Содержание</w:t>
              </w:r>
            </w:hyperlink>
            <w:r w:rsidR="0048779D">
              <w:rPr>
                <w:sz w:val="14"/>
              </w:rPr>
              <w:t xml:space="preserve"> / </w:t>
            </w:r>
            <w:hyperlink w:anchor="_Sec549">
              <w:r w:rsidR="0048779D">
                <w:rPr>
                  <w:color w:val="00467F"/>
                  <w:sz w:val="14"/>
                  <w:u w:val="single"/>
                </w:rPr>
                <w:t>Глоссарий</w:t>
              </w:r>
            </w:hyperlink>
            <w:r w:rsidR="0048779D">
              <w:rPr>
                <w:sz w:val="14"/>
              </w:rPr>
              <w:t xml:space="preserve"> / </w:t>
            </w:r>
            <w:hyperlink w:anchor="_Sec844">
              <w:r w:rsidR="0048779D">
                <w:rPr>
                  <w:color w:val="00467F"/>
                  <w:sz w:val="14"/>
                  <w:u w:val="single"/>
                </w:rPr>
                <w:t>Указатель</w:t>
              </w:r>
            </w:hyperlink>
          </w:p>
        </w:tc>
      </w:tr>
    </w:tbl>
    <w:p w:rsidR="000F6AB8" w:rsidRDefault="000F6AB8">
      <w:pPr>
        <w:pStyle w:val="ProductList-Body"/>
      </w:pPr>
    </w:p>
    <w:p w:rsidR="000F6AB8" w:rsidRDefault="000F6AB8">
      <w:pPr>
        <w:sectPr w:rsidR="000F6AB8">
          <w:headerReference w:type="default" r:id="rId131"/>
          <w:footerReference w:type="default" r:id="rId132"/>
          <w:type w:val="continuous"/>
          <w:pgSz w:w="12240" w:h="15840" w:code="1"/>
          <w:pgMar w:top="1170" w:right="720" w:bottom="720" w:left="720" w:header="432" w:footer="288" w:gutter="0"/>
          <w:cols w:space="360"/>
        </w:sectPr>
      </w:pPr>
    </w:p>
    <w:p w:rsidR="000F6AB8" w:rsidRDefault="0048779D">
      <w:pPr>
        <w:pStyle w:val="ProductList-SectionHeading"/>
        <w:pageBreakBefore/>
      </w:pPr>
      <w:bookmarkStart w:id="340" w:name="_Sec549"/>
      <w:bookmarkEnd w:id="210"/>
      <w:r>
        <w:t>Глоссарий</w:t>
      </w:r>
      <w:r>
        <w:fldChar w:fldCharType="begin"/>
      </w:r>
      <w:r>
        <w:instrText xml:space="preserve"> TC "</w:instrText>
      </w:r>
      <w:bookmarkStart w:id="341" w:name="_Toc423425036"/>
      <w:r>
        <w:instrText>Глоссарий</w:instrText>
      </w:r>
      <w:bookmarkEnd w:id="341"/>
      <w:r>
        <w:instrText>" \l 1</w:instrText>
      </w:r>
      <w:r>
        <w:fldChar w:fldCharType="end"/>
      </w:r>
    </w:p>
    <w:p w:rsidR="000F6AB8" w:rsidRDefault="0048779D">
      <w:pPr>
        <w:pStyle w:val="ProductList-Offering1Heading"/>
      </w:pPr>
      <w:bookmarkStart w:id="342" w:name="_Sec550"/>
      <w:r>
        <w:t>Характеристики</w:t>
      </w:r>
      <w:bookmarkEnd w:id="342"/>
      <w:r>
        <w:fldChar w:fldCharType="begin"/>
      </w:r>
      <w:r>
        <w:instrText xml:space="preserve"> TC "</w:instrText>
      </w:r>
      <w:bookmarkStart w:id="343" w:name="_Toc423425037"/>
      <w:r>
        <w:instrText>Характеристики</w:instrText>
      </w:r>
      <w:bookmarkEnd w:id="343"/>
      <w:r>
        <w:instrText>" \l 2</w:instrText>
      </w:r>
      <w:r>
        <w:fldChar w:fldCharType="end"/>
      </w:r>
    </w:p>
    <w:p w:rsidR="000F6AB8" w:rsidRDefault="0048779D">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0F6AB8" w:rsidRDefault="0048779D">
      <w:pPr>
        <w:pStyle w:val="ProductList-BodySpaced"/>
      </w:pPr>
      <w:r>
        <w:t xml:space="preserve"> </w:t>
      </w:r>
    </w:p>
    <w:p w:rsidR="000F6AB8" w:rsidRDefault="0048779D">
      <w:pPr>
        <w:pStyle w:val="ProductList-BodySpaced"/>
      </w:pPr>
      <w:r>
        <w:rPr>
          <w:b/>
          <w:color w:val="00188F"/>
        </w:rPr>
        <w:t>Дополнительное программное обеспечение</w:t>
      </w:r>
      <w:r>
        <w:t>: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w:t>
      </w:r>
    </w:p>
    <w:p w:rsidR="000F6AB8" w:rsidRDefault="0048779D">
      <w:pPr>
        <w:pStyle w:val="ProductList-BodySpaced"/>
      </w:pPr>
      <w:r>
        <w:rPr>
          <w:b/>
          <w:color w:val="00188F"/>
        </w:rPr>
        <w:t>Условие клиентского доступа</w:t>
      </w:r>
      <w:r>
        <w:t>: Здесь указывается, необходимы ли для доступа к Серверному продукту лицензии CAL на «пользователя» или «на устройство».</w:t>
      </w:r>
    </w:p>
    <w:p w:rsidR="000F6AB8" w:rsidRDefault="0048779D">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0F6AB8" w:rsidRDefault="0048779D">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0F6AB8" w:rsidRDefault="0048779D">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0F6AB8" w:rsidRDefault="0048779D">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rsidRPr="00721CA3">
        <w:rPr>
          <w:color w:val="0563C1"/>
        </w:rPr>
        <w:fldChar w:fldCharType="begin"/>
      </w:r>
      <w:r>
        <w:rPr>
          <w:color w:val="0563C1"/>
        </w:rPr>
        <w:instrText>AutoTextList  \s NoStyle \t " — пользователи, которые не являются сотрудниками, подрядчиками или агентами Клиента или его Аффилированных лиц.         "</w:instrText>
      </w:r>
      <w:r w:rsidRPr="00721CA3">
        <w:rPr>
          <w:color w:val="0563C1"/>
        </w:rPr>
        <w:fldChar w:fldCharType="separate"/>
      </w:r>
      <w:r>
        <w:rPr>
          <w:color w:val="0563C1"/>
        </w:rPr>
        <w:t>Внешних пользователей</w:t>
      </w:r>
      <w:r w:rsidRPr="00721CA3">
        <w:rPr>
          <w:color w:val="0563C1"/>
        </w:rPr>
        <w:fldChar w:fldCharType="end"/>
      </w:r>
      <w:r>
        <w:t>.</w:t>
      </w:r>
    </w:p>
    <w:p w:rsidR="000F6AB8" w:rsidRDefault="0048779D">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 сервере</w:t>
      </w:r>
      <w:r w:rsidRPr="00721CA3">
        <w:rPr>
          <w:color w:val="0563C1"/>
        </w:rPr>
        <w:fldChar w:fldCharType="end"/>
      </w:r>
      <w:r>
        <w:t xml:space="preserve"> , когда ожидается событие отработки отказа. Пассивные Экземпляры для отработки отказа можно запускать в отдельной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Операционной среде</w:t>
      </w:r>
      <w:r w:rsidRPr="00721CA3">
        <w:rPr>
          <w:color w:val="0563C1"/>
        </w:rPr>
        <w:fldChar w:fldCharType="end"/>
      </w:r>
      <w:r>
        <w:t xml:space="preserve"> на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 сервере</w:t>
      </w:r>
      <w:r w:rsidRPr="00721CA3">
        <w:rPr>
          <w:color w:val="0563C1"/>
        </w:rPr>
        <w:fldChar w:fldCharType="end"/>
      </w:r>
      <w:r>
        <w:t xml:space="preserve"> или на другом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Сервере</w:t>
      </w:r>
      <w:r w:rsidRPr="00721CA3">
        <w:rPr>
          <w:color w:val="0563C1"/>
        </w:rPr>
        <w:fldChar w:fldCharType="end"/>
      </w:r>
      <w:r>
        <w:t>, выделенном для нужд Клиента. Права на отработку отказа действуют только в тех случаях, когда число лицензий, которые потребовались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w:t>
      </w:r>
    </w:p>
    <w:p w:rsidR="000F6AB8" w:rsidRDefault="0048779D">
      <w:pPr>
        <w:pStyle w:val="ProductList-BodySpaced"/>
      </w:pPr>
      <w:r>
        <w:rPr>
          <w:b/>
          <w:color w:val="00188F"/>
        </w:rPr>
        <w:t>Облако сообщества для государственных организаций (только в США)</w:t>
      </w:r>
      <w:r>
        <w:t xml:space="preserve">:  Клиенты, являющиеся федеральными, местными государственными органами или государственными органами штата, должны заключить соглашение о 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 Права на использование служб облака сообщества для государственных организаций идентичны правам для аналогичных многопользовательских служб, если не указано иное. Веб-службы, которые предлагаются как службы облака сообщества для государственных организаций, не дают ни Права на переход, ни права на резервирование Лицензии.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0F6AB8" w:rsidRDefault="0048779D">
      <w:pPr>
        <w:pStyle w:val="ProductList-BodySpaced"/>
      </w:pPr>
      <w:r>
        <w:rPr>
          <w:b/>
          <w:color w:val="00188F"/>
        </w:rPr>
        <w:t>Включенные технологии</w:t>
      </w:r>
      <w:r>
        <w:t>:  Другие компоненты Microsoft, содержащиеся в Продукте. См. подробные сведения в разделе «Включенные технологии» Универсальных прав лицензии.</w:t>
      </w:r>
    </w:p>
    <w:p w:rsidR="000F6AB8" w:rsidRDefault="0048779D">
      <w:pPr>
        <w:pStyle w:val="ProductList-BodySpaced"/>
      </w:pPr>
      <w:r>
        <w:rPr>
          <w:b/>
          <w:color w:val="00188F"/>
        </w:rPr>
        <w:t>Перемещение лицензий</w:t>
      </w:r>
      <w:r>
        <w:t xml:space="preserve">: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0F6AB8" w:rsidRDefault="0048779D">
      <w:pPr>
        <w:pStyle w:val="ProductList-BodySpaced"/>
      </w:pPr>
      <w:r>
        <w:rPr>
          <w:b/>
          <w:color w:val="00188F"/>
        </w:rPr>
        <w:t>Условия лицензии</w:t>
      </w:r>
      <w:r>
        <w:t>:  Условия, регулирующие развертывание и использование Продукта.</w:t>
      </w:r>
    </w:p>
    <w:p w:rsidR="000F6AB8" w:rsidRDefault="0048779D">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0F6AB8" w:rsidRDefault="0048779D">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0F6AB8" w:rsidRDefault="0048779D">
      <w:pPr>
        <w:pStyle w:val="ProductList-BodySpaced"/>
      </w:pPr>
      <w:r>
        <w:rPr>
          <w:b/>
          <w:color w:val="00188F"/>
        </w:rPr>
        <w:t>Необходимое условие (SA)</w:t>
      </w:r>
      <w:r>
        <w:t>:</w:t>
      </w:r>
      <w:r>
        <w:rPr>
          <w:b/>
        </w:rPr>
        <w:t xml:space="preserve">  </w:t>
      </w:r>
      <w:r>
        <w:t>Указание на определенные дополнительные условия, которые должны выполняться при покупке покрытия SA для Продукта.</w:t>
      </w:r>
    </w:p>
    <w:p w:rsidR="000F6AB8" w:rsidRDefault="0048779D">
      <w:pPr>
        <w:pStyle w:val="ProductList-BodySpaced"/>
      </w:pPr>
      <w:r>
        <w:rPr>
          <w:b/>
          <w:color w:val="00188F"/>
        </w:rPr>
        <w:t>Предыдущая версия</w:t>
      </w:r>
      <w:r>
        <w:t>:  Более ранние версии Продукта и их Даты доступности.</w:t>
      </w:r>
    </w:p>
    <w:p w:rsidR="000F6AB8" w:rsidRDefault="0048779D">
      <w:pPr>
        <w:pStyle w:val="ProductList-BodySpaced"/>
      </w:pPr>
      <w:r>
        <w:rPr>
          <w:b/>
          <w:color w:val="00188F"/>
        </w:rPr>
        <w:t>Уведомления</w:t>
      </w:r>
      <w:r>
        <w:t xml:space="preserve">:  Описание уведомлений, применимых к Продукту. См. подробные сведения в разделе «Уведомления» в </w:t>
      </w:r>
      <w:hyperlink w:anchor="_Sec537">
        <w:r>
          <w:rPr>
            <w:color w:val="00467F"/>
            <w:u w:val="single"/>
          </w:rPr>
          <w:t>Универсальных условиях лицензии</w:t>
        </w:r>
      </w:hyperlink>
      <w:r>
        <w:t>.</w:t>
      </w:r>
    </w:p>
    <w:p w:rsidR="000F6AB8" w:rsidRDefault="0048779D">
      <w:pPr>
        <w:pStyle w:val="ProductList-BodySpaced"/>
      </w:pPr>
      <w:r>
        <w:rPr>
          <w:b/>
          <w:color w:val="00188F"/>
        </w:rPr>
        <w:t>Программа Online Subscription (OSP)</w:t>
      </w:r>
      <w:r>
        <w:t>:  Продукт доступен в рамках программы Online Subscription.</w:t>
      </w:r>
    </w:p>
    <w:p w:rsidR="000F6AB8" w:rsidRDefault="0048779D">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0F6AB8" w:rsidRDefault="0048779D">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0F6AB8" w:rsidRDefault="0048779D">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E</w:t>
        </w:r>
      </w:hyperlink>
      <w:r>
        <w:t xml:space="preserve"> — «Специальные предложения».</w:t>
      </w:r>
    </w:p>
    <w:p w:rsidR="000F6AB8" w:rsidRDefault="0048779D">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0F6AB8" w:rsidRDefault="0048779D">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0F6AB8" w:rsidRDefault="0048779D">
      <w:pPr>
        <w:pStyle w:val="ProductList-BodySpaced"/>
      </w:pPr>
      <w:r>
        <w:rPr>
          <w:b/>
          <w:color w:val="00188F"/>
        </w:rPr>
        <w:t>Право на сокращение (SCE)</w:t>
      </w:r>
      <w:r>
        <w:t xml:space="preserve">: </w:t>
      </w:r>
      <w:r>
        <w:rPr>
          <w:b/>
        </w:rPr>
        <w:t xml:space="preserve"> </w:t>
      </w:r>
      <w:r>
        <w:t>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w:t>
      </w:r>
    </w:p>
    <w:p w:rsidR="000F6AB8" w:rsidRDefault="0048779D">
      <w:pPr>
        <w:pStyle w:val="ProductList-BodySpaced"/>
      </w:pPr>
      <w:r>
        <w:rPr>
          <w:b/>
          <w:color w:val="00188F"/>
        </w:rPr>
        <w:t>Права на использование продуктов вне офиса</w:t>
      </w:r>
      <w:r>
        <w:t xml:space="preserve">:  Преимущество SA, позволяющее </w:t>
      </w:r>
      <w:r w:rsidRPr="00721CA3">
        <w:rPr>
          <w:color w:val="0563C1"/>
        </w:rPr>
        <w:fldChar w:fldCharType="begin"/>
      </w:r>
      <w:r>
        <w:rPr>
          <w:color w:val="0563C1"/>
        </w:rPr>
        <w:instrText>AutoTextList  \s NoStyle \t " — лицо, использующее Лицензированное устройство более 50 % времени в течение 90-дневного периода.         "</w:instrText>
      </w:r>
      <w:r w:rsidRPr="00721CA3">
        <w:rPr>
          <w:color w:val="0563C1"/>
        </w:rPr>
        <w:fldChar w:fldCharType="separate"/>
      </w:r>
      <w:r>
        <w:rPr>
          <w:color w:val="0563C1"/>
        </w:rPr>
        <w:t>Основному пользователю</w:t>
      </w:r>
      <w:r w:rsidRPr="00721CA3">
        <w:rPr>
          <w:color w:val="0563C1"/>
        </w:rPr>
        <w:fldChar w:fldCharType="end"/>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аппаратный раздел или стоечный модуль считается отдельным устройством.         "</w:instrText>
      </w:r>
      <w:r w:rsidRPr="00721CA3">
        <w:rPr>
          <w:color w:val="0563C1"/>
        </w:rPr>
        <w:fldChar w:fldCharType="separate"/>
      </w:r>
      <w:r>
        <w:rPr>
          <w:color w:val="0563C1"/>
        </w:rPr>
        <w:t>Лицензированного устройства</w:t>
      </w:r>
      <w:r w:rsidRPr="00721CA3">
        <w:rPr>
          <w:color w:val="0563C1"/>
        </w:rPr>
        <w:fldChar w:fldCharType="end"/>
      </w:r>
      <w:r>
        <w:t xml:space="preserve"> использовать Соответствующее устройство третьего лица (i) для удаленного доступа к разрешенным Экземплярам или копиям программного обеспечения, которые работают на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Серверах</w:t>
      </w:r>
      <w:r w:rsidRPr="00721CA3">
        <w:rPr>
          <w:color w:val="0563C1"/>
        </w:rPr>
        <w:fldChar w:fldCharType="end"/>
      </w:r>
      <w:r>
        <w:t xml:space="preserve">, выделенных для нужд Клиента, и для удаленного использования таких Экземпляров или копий, (ii) для локального использования разрешенного Экземпляра или копии в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Виртуальной операционной среде</w:t>
      </w:r>
      <w:r w:rsidRPr="00721CA3">
        <w:rPr>
          <w:color w:val="0563C1"/>
        </w:rPr>
        <w:fldChar w:fldCharType="end"/>
      </w:r>
      <w:r>
        <w:t xml:space="preserve">, (iii) для локального доступа к разрешенному Экземпляру или копии программного обеспечения на USB-накопителе посредством функции Windows to Go, в каждом случае — только для выполнения рабочих задач в то время, когда пользователь находится за пределами офиса Клиента. Другие пользователи не могут работать с программным обеспечением по той же самой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никакие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0F6AB8" w:rsidRDefault="0048779D">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«Software Assurance».</w:t>
      </w:r>
    </w:p>
    <w:p w:rsidR="000F6AB8" w:rsidRDefault="0048779D">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0F6AB8" w:rsidRDefault="0048779D">
      <w:pPr>
        <w:pStyle w:val="ProductList-BodySpaced"/>
      </w:pPr>
      <w:r>
        <w:rPr>
          <w:b/>
          <w:color w:val="00188F"/>
        </w:rPr>
        <w:t>Набор</w:t>
      </w:r>
      <w:r>
        <w:t xml:space="preserve">: продукт, состоящий из компонентов, которые также лицензируются отдельно. Набор лицензируется по одной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 </w:t>
      </w:r>
    </w:p>
    <w:p w:rsidR="000F6AB8" w:rsidRDefault="0048779D">
      <w:pPr>
        <w:pStyle w:val="ProductList-BodySpaced"/>
      </w:pPr>
      <w:r>
        <w:rPr>
          <w:b/>
          <w:color w:val="00188F"/>
        </w:rPr>
        <w:t>Право на переход</w:t>
      </w:r>
      <w:r>
        <w:t>.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w:t>
      </w:r>
    </w:p>
    <w:p w:rsidR="000F6AB8" w:rsidRDefault="0048779D">
      <w:pPr>
        <w:pStyle w:val="ProductList-BodySpaced"/>
      </w:pPr>
      <w:r>
        <w:rPr>
          <w:b/>
          <w:color w:val="00188F"/>
        </w:rPr>
        <w:t>Право на сверочный заказ</w:t>
      </w:r>
      <w:r>
        <w:t>.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w:t>
      </w:r>
    </w:p>
    <w:p w:rsidR="000F6AB8" w:rsidRDefault="0048779D">
      <w:pPr>
        <w:pStyle w:val="ProductList-BodySpaced"/>
      </w:pPr>
      <w:r>
        <w:rPr>
          <w:b/>
          <w:color w:val="00188F"/>
        </w:rPr>
        <w:t>Скидка UTD</w:t>
      </w:r>
      <w:r>
        <w:t xml:space="preserve">.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Лицензия</w:t>
      </w:r>
      <w:r w:rsidRPr="00721CA3">
        <w:rPr>
          <w:color w:val="0563C1"/>
        </w:rPr>
        <w:fldChar w:fldCharType="end"/>
      </w:r>
      <w:r>
        <w:t xml:space="preserve"> на соответствующий Продукт.</w:t>
      </w:r>
    </w:p>
    <w:p w:rsidR="000F6AB8" w:rsidRDefault="0048779D">
      <w:pPr>
        <w:pStyle w:val="ProductList-Offering1Heading"/>
      </w:pPr>
      <w:bookmarkStart w:id="344" w:name="_Sec551"/>
      <w:r>
        <w:t>Значения ячеек</w:t>
      </w:r>
      <w:bookmarkEnd w:id="344"/>
      <w:r>
        <w:fldChar w:fldCharType="begin"/>
      </w:r>
      <w:r>
        <w:instrText xml:space="preserve"> TC "</w:instrText>
      </w:r>
      <w:bookmarkStart w:id="345" w:name="_Toc423425038"/>
      <w:r>
        <w:instrText>Значения ячеек</w:instrText>
      </w:r>
      <w:bookmarkEnd w:id="345"/>
      <w:r>
        <w:instrText>" \l 2</w:instrText>
      </w:r>
      <w:r>
        <w:fldChar w:fldCharType="end"/>
      </w:r>
    </w:p>
    <w:p w:rsidR="000F6AB8" w:rsidRDefault="0048779D">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0F6AB8" w:rsidRDefault="0048779D">
      <w:pPr>
        <w:pStyle w:val="ProductList-BodySpaced"/>
      </w:pPr>
      <w:r>
        <w:t xml:space="preserve"> </w:t>
      </w:r>
    </w:p>
    <w:p w:rsidR="000F6AB8" w:rsidRDefault="0048779D">
      <w:pPr>
        <w:pStyle w:val="ProductList-BodySpaced"/>
      </w:pPr>
      <w:r>
        <w:rPr>
          <w:b/>
          <w:color w:val="00188F"/>
        </w:rPr>
        <w:t>A</w:t>
      </w:r>
      <w:r>
        <w:t xml:space="preserve">= </w:t>
      </w:r>
      <w:r>
        <w:rPr>
          <w:color w:val="00188F"/>
        </w:rPr>
        <w:t>дополнительный продукт</w:t>
      </w:r>
      <w:r>
        <w:t>.  Продукт предлагается как Дополнительный продукт.</w:t>
      </w:r>
    </w:p>
    <w:p w:rsidR="000F6AB8" w:rsidRDefault="0048779D">
      <w:pPr>
        <w:pStyle w:val="ProductList-BodySpaced"/>
      </w:pPr>
      <w:r>
        <w:rPr>
          <w:b/>
          <w:color w:val="00188F"/>
        </w:rPr>
        <w:t>AO</w:t>
      </w:r>
      <w:r>
        <w:t xml:space="preserve">= </w:t>
      </w:r>
      <w:r>
        <w:rPr>
          <w:color w:val="00188F"/>
        </w:rPr>
        <w:t>Дополнительный продукт для всей организации</w:t>
      </w:r>
      <w:r>
        <w:t>.  Продукт предлагается как Дополнительный продукт, который заказывается для всей организации.</w:t>
      </w:r>
    </w:p>
    <w:p w:rsidR="000F6AB8" w:rsidRDefault="0048779D">
      <w:pPr>
        <w:pStyle w:val="ProductList-BodySpaced"/>
      </w:pPr>
      <w:r>
        <w:rPr>
          <w:b/>
          <w:color w:val="00188F"/>
        </w:rPr>
        <w:t>AP</w:t>
      </w:r>
      <w:r>
        <w:t xml:space="preserve"> = </w:t>
      </w:r>
      <w:r>
        <w:rPr>
          <w:color w:val="00188F"/>
        </w:rPr>
        <w:t>Платформа приложений</w:t>
      </w:r>
      <w:r>
        <w:t>.  Продукт предлагается как платформа приложений.</w:t>
      </w:r>
    </w:p>
    <w:p w:rsidR="000F6AB8" w:rsidRDefault="0048779D">
      <w:pPr>
        <w:pStyle w:val="ProductList-BodySpaced"/>
      </w:pPr>
      <w:r>
        <w:rPr>
          <w:b/>
          <w:color w:val="00188F"/>
        </w:rPr>
        <w:t>C</w:t>
      </w:r>
      <w:r>
        <w:t xml:space="preserve"> = </w:t>
      </w:r>
      <w:r>
        <w:rPr>
          <w:color w:val="00188F"/>
        </w:rPr>
        <w:t>основная инфраструктура</w:t>
      </w:r>
      <w:r>
        <w:t>.  Продукт предлагается как продукт основной инфраструктуры.</w:t>
      </w:r>
    </w:p>
    <w:p w:rsidR="000F6AB8" w:rsidRDefault="0048779D">
      <w:pPr>
        <w:pStyle w:val="ProductList-BodySpaced"/>
      </w:pPr>
      <w:r>
        <w:rPr>
          <w:b/>
          <w:color w:val="00188F"/>
        </w:rPr>
        <w:t>CP</w:t>
      </w:r>
      <w:r>
        <w:t xml:space="preserve"> = </w:t>
      </w:r>
      <w:r>
        <w:rPr>
          <w:color w:val="00188F"/>
        </w:rPr>
        <w:t>Пользовательская платформа для настольных компьютеров</w:t>
      </w:r>
      <w:r>
        <w:t>.  Продукт предлагается как пользовательская платформа для настольных компьютеров в рамках соглашения Open или Open Value. Подписка для коммерческих и государственных клиентов при выборе варианта лицензирования всех настольных компьютеров Организации/компании.</w:t>
      </w:r>
    </w:p>
    <w:p w:rsidR="000F6AB8" w:rsidRDefault="0048779D">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0F6AB8" w:rsidRDefault="0048779D">
      <w:pPr>
        <w:pStyle w:val="ProductList-BodySpaced"/>
      </w:pPr>
      <w:r>
        <w:rPr>
          <w:b/>
          <w:color w:val="00188F"/>
        </w:rPr>
        <w:t>ED</w:t>
      </w:r>
      <w:r>
        <w:t xml:space="preserve"> = </w:t>
      </w:r>
      <w:r>
        <w:rPr>
          <w:color w:val="00188F"/>
        </w:rPr>
        <w:t>настольные компьютеры</w:t>
      </w:r>
      <w:r>
        <w:t>.  Продукт предлагается как платформа для настольных компьютеров для обучения с лицензией Enterprise CAL Suite или Core CAL Suite в рамках программ Enrollment for Education Solutions и Open Value Subscription – Education Solutions.</w:t>
      </w:r>
    </w:p>
    <w:p w:rsidR="000F6AB8" w:rsidRDefault="0048779D">
      <w:pPr>
        <w:pStyle w:val="ProductList-BodySpaced"/>
      </w:pPr>
      <w:r>
        <w:rPr>
          <w:b/>
          <w:color w:val="00188F"/>
        </w:rPr>
        <w:t>EO</w:t>
      </w:r>
      <w:r>
        <w:t xml:space="preserve"> = </w:t>
      </w:r>
      <w:r>
        <w:rPr>
          <w:color w:val="00188F"/>
        </w:rPr>
        <w:t>Базовая Веб-служба</w:t>
      </w:r>
      <w:r>
        <w:t xml:space="preserve">.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 </w:t>
      </w:r>
    </w:p>
    <w:p w:rsidR="000F6AB8" w:rsidRDefault="0048779D">
      <w:pPr>
        <w:pStyle w:val="ProductList-BodySpaced"/>
      </w:pPr>
      <w:r>
        <w:rPr>
          <w:b/>
          <w:color w:val="00188F"/>
        </w:rPr>
        <w:t>EP</w:t>
      </w:r>
      <w:r>
        <w:t xml:space="preserve"> = </w:t>
      </w:r>
      <w:r>
        <w:rPr>
          <w:color w:val="00188F"/>
        </w:rPr>
        <w:t>Платформа для настольных компьютеров enterprise</w:t>
      </w:r>
      <w:r>
        <w:t>.  Продукт предлагается как Базовый продукт, который также является платформой для настольных компьютеров enterprise.</w:t>
      </w:r>
    </w:p>
    <w:p w:rsidR="000F6AB8" w:rsidRDefault="0048779D">
      <w:pPr>
        <w:pStyle w:val="ProductList-BodySpaced"/>
      </w:pPr>
      <w:r>
        <w:rPr>
          <w:b/>
          <w:color w:val="00188F"/>
        </w:rPr>
        <w:t>ID</w:t>
      </w:r>
      <w:r>
        <w:t xml:space="preserve">= </w:t>
      </w:r>
      <w:r>
        <w:rPr>
          <w:color w:val="00188F"/>
        </w:rPr>
        <w:t>Industry Device</w:t>
      </w:r>
      <w:r>
        <w:t>.  Продукт предлагается в рамках программы Industry Device.</w:t>
      </w:r>
    </w:p>
    <w:p w:rsidR="000F6AB8" w:rsidRDefault="0048779D">
      <w:pPr>
        <w:pStyle w:val="ProductList-BodySpaced"/>
      </w:pPr>
      <w:r>
        <w:rPr>
          <w:b/>
          <w:color w:val="00188F"/>
        </w:rPr>
        <w:t>OA</w:t>
      </w:r>
      <w:r>
        <w:t xml:space="preserve"> = </w:t>
      </w:r>
      <w:r>
        <w:rPr>
          <w:color w:val="00188F"/>
        </w:rPr>
        <w:t>Open License для SA (Software Assurance) и L/SA (лицензия и Software Assurance)</w:t>
      </w:r>
      <w:r>
        <w:t>.  Доступно в рамках программы Open License при условии приобретения L&amp;SA (Лицензии и Software Assurance) и Software Assurance.</w:t>
      </w:r>
      <w:r w:rsidR="00E44AFE" w:rsidRPr="00E44AFE">
        <w:t xml:space="preserve"> Каждая лицензия считается исключительно 5 лицензий для целей первоначального заказа минимум в Open L</w:t>
      </w:r>
      <w:r w:rsidR="00E44AFE">
        <w:t>icense и Open значение программ</w:t>
      </w:r>
      <w:r w:rsidR="00E44AFE" w:rsidRPr="00E44AFE">
        <w:t>.</w:t>
      </w:r>
    </w:p>
    <w:p w:rsidR="000F6AB8" w:rsidRDefault="0048779D">
      <w:pPr>
        <w:pStyle w:val="ProductList-BodySpaced"/>
      </w:pPr>
      <w:r>
        <w:rPr>
          <w:b/>
          <w:color w:val="00188F"/>
        </w:rPr>
        <w:t>OF</w:t>
      </w:r>
      <w:r>
        <w:t xml:space="preserve"> = </w:t>
      </w:r>
      <w:r>
        <w:rPr>
          <w:color w:val="00188F"/>
        </w:rPr>
        <w:t>Open License и Open Value</w:t>
      </w:r>
      <w:r>
        <w:t>.  Доступно только в рамках программ Open License и Open Value.</w:t>
      </w:r>
      <w:r w:rsidR="00E44AFE" w:rsidRPr="00E44AFE">
        <w:t xml:space="preserve"> Каждая лицензия считается исключительно 5 лицензий для целей первоначального заказа минимум в Open License и Open значение программ.</w:t>
      </w:r>
    </w:p>
    <w:p w:rsidR="000F6AB8" w:rsidRDefault="0048779D">
      <w:pPr>
        <w:pStyle w:val="ProductList-BodySpaced"/>
      </w:pPr>
      <w:r>
        <w:rPr>
          <w:b/>
          <w:color w:val="00188F"/>
        </w:rPr>
        <w:t>OS</w:t>
      </w:r>
      <w:r>
        <w:t xml:space="preserve">= </w:t>
      </w:r>
      <w:r>
        <w:rPr>
          <w:color w:val="00188F"/>
        </w:rPr>
        <w:t>Open License и Open Value для SA (Software Assurance) и L/SA (Лицензия и Software Assurance)</w:t>
      </w:r>
      <w:r>
        <w:t>.  Доступно в рамках программ Open License и Open Value при условии приобретения L&amp;SA (Лицензии и Software Assurance) и Software Assurance</w:t>
      </w:r>
      <w:r w:rsidR="00E44AFE" w:rsidRPr="00E44AFE">
        <w:t>. Каждая лицензия считается исключительно 5 лицензий для целей первоначального заказа минимум в Open License и Open значение программ.</w:t>
      </w:r>
    </w:p>
    <w:p w:rsidR="000F6AB8" w:rsidRDefault="0048779D">
      <w:pPr>
        <w:pStyle w:val="ProductList-BodySpaced"/>
      </w:pPr>
      <w:r>
        <w:rPr>
          <w:b/>
          <w:color w:val="00188F"/>
        </w:rPr>
        <w:t>OVS</w:t>
      </w:r>
      <w:r>
        <w:t xml:space="preserve"> = </w:t>
      </w:r>
      <w:r>
        <w:rPr>
          <w:color w:val="00188F"/>
        </w:rPr>
        <w:t>Только в рамках Open Value Subscription</w:t>
      </w:r>
      <w:r>
        <w:t>.  Продукт доступен только в рамках Open Value Subscription.</w:t>
      </w:r>
    </w:p>
    <w:p w:rsidR="000F6AB8" w:rsidRDefault="0048779D">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0F6AB8" w:rsidRDefault="0048779D">
      <w:pPr>
        <w:pStyle w:val="ProductList-BodySpaced"/>
      </w:pPr>
      <w:r>
        <w:rPr>
          <w:b/>
          <w:color w:val="00188F"/>
        </w:rPr>
        <w:t>P</w:t>
      </w:r>
      <w:r>
        <w:t xml:space="preserve"> = </w:t>
      </w:r>
      <w:r>
        <w:rPr>
          <w:color w:val="00188F"/>
        </w:rPr>
        <w:t>для части Организации в рамках Open Value</w:t>
      </w:r>
      <w:r>
        <w:t xml:space="preserve">.  Продукт предлагается для части компьютеров Организации в рамках Open Value. </w:t>
      </w:r>
    </w:p>
    <w:p w:rsidR="000F6AB8" w:rsidRDefault="0048779D">
      <w:pPr>
        <w:pStyle w:val="ProductList-BodySpaced"/>
      </w:pPr>
      <w:r>
        <w:rPr>
          <w:b/>
          <w:color w:val="00188F"/>
        </w:rPr>
        <w:t>PP</w:t>
      </w:r>
      <w:r>
        <w:t xml:space="preserve">= </w:t>
      </w:r>
      <w:r>
        <w:rPr>
          <w:color w:val="00188F"/>
        </w:rPr>
        <w:t>Платформа Professional Desktop</w:t>
      </w:r>
      <w:r>
        <w:t xml:space="preserve">.  Продукт предлагается как Базовый продукт, который также является платформой professional desktop. </w:t>
      </w:r>
    </w:p>
    <w:p w:rsidR="000F6AB8" w:rsidRDefault="0048779D">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Соглашений Campus и School. SD приравнивается к 3 единицам.</w:t>
      </w:r>
    </w:p>
    <w:p w:rsidR="000F6AB8" w:rsidRDefault="0048779D">
      <w:pPr>
        <w:pStyle w:val="ProductList-BodySpaced"/>
      </w:pPr>
      <w:r>
        <w:rPr>
          <w:b/>
          <w:color w:val="00188F"/>
        </w:rPr>
        <w:t>ST</w:t>
      </w:r>
      <w:r>
        <w:t xml:space="preserve"> = </w:t>
      </w:r>
      <w:r>
        <w:rPr>
          <w:color w:val="00188F"/>
        </w:rPr>
        <w:t>Предложение Student</w:t>
      </w:r>
      <w:r>
        <w:t>.  Заказ Продуктов, доступных по Предложению Student, должен размещаться по полному Количеству учащихся.</w:t>
      </w:r>
    </w:p>
    <w:p w:rsidR="000F6AB8" w:rsidRDefault="0048779D">
      <w:pPr>
        <w:pStyle w:val="ProductList-BodySpaced"/>
      </w:pPr>
      <w:r>
        <w:rPr>
          <w:b/>
          <w:color w:val="00188F"/>
        </w:rPr>
        <w:t>SP</w:t>
      </w:r>
      <w:r>
        <w:t xml:space="preserve"> = </w:t>
      </w:r>
      <w:r>
        <w:rPr>
          <w:color w:val="00188F"/>
        </w:rPr>
        <w:t>Серверные продукты и продукты-средства</w:t>
      </w:r>
      <w:r>
        <w:t>.  Продукт относится к серверным продуктам и продуктам-средствам и предлагается по Соглашению о регистрации Server and Cloud Enrollment.</w:t>
      </w:r>
    </w:p>
    <w:p w:rsidR="000F6AB8" w:rsidRDefault="0048779D">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0F6AB8" w:rsidRDefault="0048779D">
      <w:pPr>
        <w:pStyle w:val="ProductList-Offering1Heading"/>
      </w:pPr>
      <w:bookmarkStart w:id="346" w:name="_Sec552"/>
      <w:r>
        <w:t>Заголовки столбцов</w:t>
      </w:r>
      <w:bookmarkEnd w:id="346"/>
      <w:r>
        <w:fldChar w:fldCharType="begin"/>
      </w:r>
      <w:r>
        <w:instrText xml:space="preserve"> TC "</w:instrText>
      </w:r>
      <w:bookmarkStart w:id="347" w:name="_Toc423425039"/>
      <w:r>
        <w:instrText>Заголовки столбцов</w:instrText>
      </w:r>
      <w:bookmarkEnd w:id="347"/>
      <w:r>
        <w:instrText>" \l 2</w:instrText>
      </w:r>
      <w:r>
        <w:fldChar w:fldCharType="end"/>
      </w:r>
    </w:p>
    <w:p w:rsidR="000F6AB8" w:rsidRDefault="0048779D">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0F6AB8" w:rsidRDefault="0048779D">
      <w:pPr>
        <w:pStyle w:val="ProductList-BodySpaced"/>
      </w:pPr>
      <w:r>
        <w:t xml:space="preserve"> </w:t>
      </w:r>
    </w:p>
    <w:p w:rsidR="000F6AB8" w:rsidRDefault="0048779D">
      <w:pPr>
        <w:pStyle w:val="ProductList-BodySpaced"/>
      </w:pPr>
      <w:r>
        <w:rPr>
          <w:b/>
          <w:color w:val="00188F"/>
        </w:rPr>
        <w:t>DA</w:t>
      </w:r>
      <w:r>
        <w:t xml:space="preserve">= </w:t>
      </w:r>
      <w:r>
        <w:rPr>
          <w:color w:val="00188F"/>
        </w:rPr>
        <w:t>Дата доступности</w:t>
      </w:r>
      <w:r>
        <w:t>.  Это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0F6AB8" w:rsidRDefault="0048779D">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0F6AB8" w:rsidRDefault="0048779D">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Соглашений Campus и School</w:t>
      </w:r>
      <w:r w:rsidR="00E44AFE">
        <w:t xml:space="preserve"> (CASA)</w:t>
      </w:r>
      <w:r>
        <w:t>.</w:t>
      </w:r>
    </w:p>
    <w:p w:rsidR="000F6AB8" w:rsidRDefault="0048779D">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w:t>
      </w:r>
      <w:r w:rsidR="00E44AFE" w:rsidRPr="00E44AFE">
        <w:t xml:space="preserve"> Если значение точки скобка, это значение для Каса.</w:t>
      </w:r>
    </w:p>
    <w:p w:rsidR="000F6AB8" w:rsidRDefault="0048779D">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0F6AB8" w:rsidRDefault="0048779D">
      <w:pPr>
        <w:pStyle w:val="ProductList-BodySpaced"/>
      </w:pPr>
      <w:r>
        <w:rPr>
          <w:b/>
          <w:color w:val="00188F"/>
        </w:rPr>
        <w:t>MPSA</w:t>
      </w:r>
      <w:r>
        <w:t xml:space="preserve"> = </w:t>
      </w:r>
      <w:r>
        <w:rPr>
          <w:color w:val="00188F"/>
        </w:rPr>
        <w:t>соглашение Microsoft Products and Services Agreement</w:t>
      </w:r>
      <w:r>
        <w:t>.</w:t>
      </w:r>
    </w:p>
    <w:p w:rsidR="000F6AB8" w:rsidRDefault="0048779D">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0F6AB8" w:rsidRDefault="0048779D">
      <w:pPr>
        <w:pStyle w:val="ProductList-BodySpaced"/>
      </w:pPr>
      <w:r>
        <w:rPr>
          <w:b/>
        </w:rPr>
        <w:t>OV/OVS</w:t>
      </w:r>
      <w:r>
        <w:rPr>
          <w:color w:val="000000"/>
        </w:rP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 </w:t>
      </w:r>
    </w:p>
    <w:p w:rsidR="000F6AB8" w:rsidRDefault="0048779D">
      <w:pPr>
        <w:pStyle w:val="ProductList-BodySpaced"/>
      </w:pPr>
      <w:r>
        <w:rPr>
          <w:b/>
          <w:color w:val="00188F"/>
        </w:rPr>
        <w:t>OVS-ES</w:t>
      </w:r>
      <w:r>
        <w:t xml:space="preserve"> = </w:t>
      </w:r>
      <w:r>
        <w:rPr>
          <w:color w:val="00188F"/>
        </w:rPr>
        <w:t>Соглашение Open Value Subscription — Education Solutions</w:t>
      </w:r>
      <w:r>
        <w:t>.</w:t>
      </w:r>
    </w:p>
    <w:p w:rsidR="000F6AB8" w:rsidRDefault="0048779D">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0F6AB8" w:rsidRDefault="0048779D">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0F6AB8" w:rsidRDefault="0048779D">
      <w:pPr>
        <w:pStyle w:val="ProductList-BodySpaced"/>
      </w:pPr>
      <w:r>
        <w:rPr>
          <w:b/>
          <w:color w:val="00188F"/>
        </w:rPr>
        <w:t>S/S+</w:t>
      </w:r>
      <w:r>
        <w:t xml:space="preserve"> = </w:t>
      </w:r>
      <w:r>
        <w:rPr>
          <w:color w:val="00188F"/>
        </w:rPr>
        <w:t>Соглашения Select and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0F6AB8" w:rsidRDefault="0048779D">
      <w:pPr>
        <w:pStyle w:val="ProductList-Offering1Heading"/>
      </w:pPr>
      <w:bookmarkStart w:id="348" w:name="_Sec553"/>
      <w:r>
        <w:t>Определения</w:t>
      </w:r>
      <w:bookmarkEnd w:id="348"/>
      <w:r>
        <w:fldChar w:fldCharType="begin"/>
      </w:r>
      <w:r>
        <w:instrText xml:space="preserve"> TC "</w:instrText>
      </w:r>
      <w:bookmarkStart w:id="349" w:name="_Toc423425040"/>
      <w:r>
        <w:instrText>Определения</w:instrText>
      </w:r>
      <w:bookmarkEnd w:id="349"/>
      <w:r>
        <w:instrText>" \l 2</w:instrText>
      </w:r>
      <w:r>
        <w:fldChar w:fldCharType="end"/>
      </w:r>
    </w:p>
    <w:p w:rsidR="000F6AB8" w:rsidRDefault="0048779D">
      <w:pPr>
        <w:pStyle w:val="ProductList-BodySpaced"/>
      </w:pPr>
      <w:r>
        <w:rPr>
          <w:b/>
          <w:color w:val="00188F"/>
        </w:rPr>
        <w:t>Дополнительная клиентская лицензия</w:t>
      </w:r>
      <w:r>
        <w:t xml:space="preserve"> — это </w:t>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Клиентская лицензия</w:t>
      </w:r>
      <w:r w:rsidRPr="00721CA3">
        <w:rPr>
          <w:color w:val="0563C1"/>
        </w:rPr>
        <w:fldChar w:fldCharType="end"/>
      </w:r>
      <w:r>
        <w:t xml:space="preserve">, которая должна использоваться в сочетании с базовой </w:t>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Клиентской лицензией</w:t>
      </w:r>
      <w:r w:rsidRPr="00721CA3">
        <w:rPr>
          <w:color w:val="0563C1"/>
        </w:rPr>
        <w:fldChar w:fldCharType="end"/>
      </w:r>
      <w:r>
        <w:t>.</w:t>
      </w:r>
    </w:p>
    <w:p w:rsidR="000F6AB8" w:rsidRDefault="0048779D">
      <w:pPr>
        <w:pStyle w:val="ProductList-BodySpaced"/>
      </w:pPr>
      <w:r>
        <w:rPr>
          <w:b/>
          <w:color w:val="00188F"/>
        </w:rPr>
        <w:t>Дополнительная лицензия External Connector</w:t>
      </w:r>
      <w:r>
        <w:t xml:space="preserve"> — это </w:t>
      </w:r>
      <w:r w:rsidRPr="00721CA3">
        <w:rPr>
          <w:color w:val="0563C1"/>
        </w:rPr>
        <w:fldChar w:fldCharType="begin"/>
      </w:r>
      <w:r>
        <w:rPr>
          <w:color w:val="0563C1"/>
        </w:rPr>
        <w:instrText>AutoTextList  \s NoStyle \t "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rsidRPr="00721CA3">
        <w:rPr>
          <w:color w:val="0563C1"/>
        </w:rPr>
        <w:fldChar w:fldCharType="separate"/>
      </w:r>
      <w:r>
        <w:rPr>
          <w:color w:val="0563C1"/>
        </w:rPr>
        <w:t>лицензия External Connector</w:t>
      </w:r>
      <w:r w:rsidRPr="00721CA3">
        <w:rPr>
          <w:color w:val="0563C1"/>
        </w:rPr>
        <w:fldChar w:fldCharType="end"/>
      </w:r>
      <w:r>
        <w:t xml:space="preserve">, которая должна использоваться в сочетании с базовой </w:t>
      </w:r>
      <w:r w:rsidRPr="00721CA3">
        <w:rPr>
          <w:color w:val="0563C1"/>
        </w:rPr>
        <w:fldChar w:fldCharType="begin"/>
      </w:r>
      <w:r>
        <w:rPr>
          <w:color w:val="0563C1"/>
        </w:rPr>
        <w:instrText>AutoTextList  \s NoStyle \t "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rsidRPr="00721CA3">
        <w:rPr>
          <w:color w:val="0563C1"/>
        </w:rPr>
        <w:fldChar w:fldCharType="separate"/>
      </w:r>
      <w:r>
        <w:rPr>
          <w:color w:val="0563C1"/>
        </w:rPr>
        <w:t>Лицензией External Connector</w:t>
      </w:r>
      <w:r w:rsidRPr="00721CA3">
        <w:rPr>
          <w:color w:val="0563C1"/>
        </w:rPr>
        <w:fldChar w:fldCharType="end"/>
      </w:r>
      <w:r>
        <w:t>.</w:t>
      </w:r>
    </w:p>
    <w:p w:rsidR="000F6AB8" w:rsidRDefault="0048779D">
      <w:pPr>
        <w:pStyle w:val="ProductList-BodySpaced"/>
      </w:pPr>
      <w:r>
        <w:rPr>
          <w:b/>
          <w:color w:val="00188F"/>
        </w:rPr>
        <w:t>CAL</w:t>
      </w:r>
      <w:r>
        <w:t xml:space="preserve"> — клиентская лицензия, которая в зависимости от ситуации может назначаться пользователю или устройству.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0F6AB8" w:rsidRDefault="0048779D">
      <w:pPr>
        <w:pStyle w:val="ProductList-BodySpaced"/>
      </w:pPr>
      <w:r>
        <w:rPr>
          <w:b/>
          <w:color w:val="00188F"/>
        </w:rPr>
        <w:t>Лицензия, соответствующая клиентской лицензии</w:t>
      </w:r>
      <w:r>
        <w:t xml:space="preserve"> — </w:t>
      </w:r>
      <w:r w:rsidRPr="00721CA3">
        <w:rPr>
          <w:color w:val="0563C1"/>
        </w:rPr>
        <w:fldChar w:fldCharType="begin"/>
      </w:r>
      <w:r>
        <w:rPr>
          <w:color w:val="0563C1"/>
        </w:rPr>
        <w:instrText>AutoTextList  \s NoStyle \t " — Лицензия на подписку, которая дает право на доступ к программному обеспечению или размещенной службе в течение определенного периода времени.         "</w:instrText>
      </w:r>
      <w:r w:rsidRPr="00721CA3">
        <w:rPr>
          <w:color w:val="0563C1"/>
        </w:rPr>
        <w:fldChar w:fldCharType="separate"/>
      </w:r>
      <w:r>
        <w:rPr>
          <w:color w:val="0563C1"/>
        </w:rPr>
        <w:t>Лицензия на подписку</w:t>
      </w:r>
      <w:r w:rsidRPr="00721CA3">
        <w:rPr>
          <w:color w:val="0563C1"/>
        </w:rPr>
        <w:fldChar w:fldCharType="end"/>
      </w:r>
      <w:r>
        <w:t xml:space="preserve"> «на пользователя» или </w:t>
      </w:r>
      <w:r w:rsidRPr="00721CA3">
        <w:rPr>
          <w:color w:val="0563C1"/>
        </w:rPr>
        <w:fldChar w:fldCharType="begin"/>
      </w:r>
      <w:r>
        <w:rPr>
          <w:color w:val="0563C1"/>
        </w:rPr>
        <w:instrText>AutoTextList  \s NoStyle \t "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rsidRPr="00721CA3">
        <w:rPr>
          <w:color w:val="0563C1"/>
        </w:rPr>
        <w:fldChar w:fldCharType="separate"/>
      </w:r>
      <w:r>
        <w:rPr>
          <w:color w:val="0563C1"/>
        </w:rPr>
        <w:t>Лицензия External Connector</w:t>
      </w:r>
      <w:r w:rsidRPr="00721CA3">
        <w:rPr>
          <w:color w:val="0563C1"/>
        </w:rPr>
        <w:fldChar w:fldCharType="end"/>
      </w:r>
      <w:r>
        <w:t xml:space="preserve">, указанная в таблице «Доступ к серверному программному обеспечению» для Продукта, либо соответствующая лицензия </w:t>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CAL</w:t>
      </w:r>
      <w:r w:rsidRPr="00721CA3">
        <w:rPr>
          <w:color w:val="0563C1"/>
        </w:rPr>
        <w:fldChar w:fldCharType="end"/>
      </w:r>
      <w:r>
        <w:t xml:space="preserve"> suite или </w:t>
      </w:r>
      <w:r w:rsidRPr="00721CA3">
        <w:rPr>
          <w:color w:val="0563C1"/>
        </w:rPr>
        <w:fldChar w:fldCharType="begin"/>
      </w:r>
      <w:r>
        <w:rPr>
          <w:color w:val="0563C1"/>
        </w:rPr>
        <w:instrText>AutoTextList  \s NoStyle \t " — Лицензия на подписку, которая дает право на доступ к программному обеспечению или размещенной службе в течение определенного периода времени.         "</w:instrText>
      </w:r>
      <w:r w:rsidRPr="00721CA3">
        <w:rPr>
          <w:color w:val="0563C1"/>
        </w:rPr>
        <w:fldChar w:fldCharType="separate"/>
      </w:r>
      <w:r>
        <w:rPr>
          <w:color w:val="0563C1"/>
        </w:rPr>
        <w:t>Лицензия на подписку</w:t>
      </w:r>
      <w:r w:rsidRPr="00721CA3">
        <w:rPr>
          <w:color w:val="0563C1"/>
        </w:rPr>
        <w:fldChar w:fldCharType="end"/>
      </w:r>
      <w:r>
        <w:t xml:space="preserve">, как указано в Таблице лицензий, соответствующих лицензиям на управление и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Лицензию</w:t>
      </w:r>
      <w:r w:rsidRPr="00721CA3">
        <w:rPr>
          <w:color w:val="0563C1"/>
        </w:rP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0F6AB8" w:rsidRDefault="0048779D">
      <w:pPr>
        <w:pStyle w:val="ProductList-BodySpaced"/>
      </w:pPr>
      <w:r>
        <w:rPr>
          <w:b/>
          <w:color w:val="00188F"/>
        </w:rPr>
        <w:t>Клиентская операционная среда</w:t>
      </w:r>
      <w:r>
        <w:t xml:space="preserve"> — это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Операционная среда</w:t>
      </w:r>
      <w:r w:rsidRPr="00721CA3">
        <w:rPr>
          <w:color w:val="0563C1"/>
        </w:rPr>
        <w:fldChar w:fldCharType="end"/>
      </w:r>
      <w:r>
        <w:t>, в которой выполняется клиентская операционная система.</w:t>
      </w:r>
    </w:p>
    <w:p w:rsidR="000F6AB8" w:rsidRDefault="0048779D">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0F6AB8" w:rsidRDefault="0048779D">
      <w:pPr>
        <w:pStyle w:val="ProductList-BodySpaced"/>
      </w:pPr>
      <w:r>
        <w:rPr>
          <w:b/>
          <w:color w:val="00188F"/>
        </w:rPr>
        <w:t>Узел кластера</w:t>
      </w:r>
      <w:r>
        <w:t xml:space="preserve"> — это устройство, предназначенное для запуска </w:t>
      </w:r>
      <w:r w:rsidRPr="00721CA3">
        <w:rPr>
          <w:color w:val="0563C1"/>
        </w:rPr>
        <w:fldChar w:fldCharType="begin"/>
      </w:r>
      <w:r>
        <w:rPr>
          <w:color w:val="0563C1"/>
        </w:rPr>
        <w:instrText>AutoTextList  \s NoStyle \t "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(Полное определение см. в Глоссарии)         "</w:instrText>
      </w:r>
      <w:r w:rsidRPr="00721CA3">
        <w:rPr>
          <w:color w:val="0563C1"/>
        </w:rPr>
        <w:fldChar w:fldCharType="separate"/>
      </w:r>
      <w:r>
        <w:rPr>
          <w:color w:val="0563C1"/>
        </w:rPr>
        <w:t>Кластерных приложений HPC</w:t>
      </w:r>
      <w:r w:rsidRPr="00721CA3">
        <w:rPr>
          <w:color w:val="0563C1"/>
        </w:rPr>
        <w:fldChar w:fldCharType="end"/>
      </w:r>
      <w:r>
        <w:t xml:space="preserve"> или предоставляющее службы планирования задач для </w:t>
      </w:r>
      <w:r w:rsidRPr="00721CA3">
        <w:rPr>
          <w:color w:val="0563C1"/>
        </w:rPr>
        <w:fldChar w:fldCharType="begin"/>
      </w:r>
      <w:r>
        <w:rPr>
          <w:color w:val="0563C1"/>
        </w:rPr>
        <w:instrText>AutoTextList  \s NoStyle \t "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(Полное определение см. в Глоссарии)         "</w:instrText>
      </w:r>
      <w:r w:rsidRPr="00721CA3">
        <w:rPr>
          <w:color w:val="0563C1"/>
        </w:rPr>
        <w:fldChar w:fldCharType="separate"/>
      </w:r>
      <w:r>
        <w:rPr>
          <w:color w:val="0563C1"/>
        </w:rPr>
        <w:t>Кластерных приложений HPC</w:t>
      </w:r>
      <w:r w:rsidRPr="00721CA3">
        <w:rPr>
          <w:color w:val="0563C1"/>
        </w:rPr>
        <w:fldChar w:fldCharType="end"/>
      </w:r>
      <w:r>
        <w:t>.</w:t>
      </w:r>
    </w:p>
    <w:p w:rsidR="000F6AB8" w:rsidRDefault="0048779D">
      <w:pPr>
        <w:pStyle w:val="ProductList-BodySpaced"/>
      </w:pPr>
      <w:r>
        <w:rPr>
          <w:b/>
          <w:color w:val="00188F"/>
        </w:rPr>
        <w:t>Коэффициент ядер</w:t>
      </w:r>
      <w:r>
        <w:t xml:space="preserve"> — связанное с конкретным </w:t>
      </w:r>
      <w:r w:rsidRPr="00721CA3">
        <w:rPr>
          <w:color w:val="0563C1"/>
        </w:rPr>
        <w:fldChar w:fldCharType="begin"/>
      </w:r>
      <w:r>
        <w:rPr>
          <w:color w:val="0563C1"/>
        </w:rPr>
        <w:instrText>AutoTextList  \s NoStyle \t " — это процессор в физическом устройстве.         "</w:instrText>
      </w:r>
      <w:r w:rsidRPr="00721CA3">
        <w:rPr>
          <w:color w:val="0563C1"/>
        </w:rPr>
        <w:fldChar w:fldCharType="separate"/>
      </w:r>
      <w:r>
        <w:rPr>
          <w:color w:val="0563C1"/>
        </w:rPr>
        <w:t>Физическим процессором</w:t>
      </w:r>
      <w:r w:rsidRPr="00721CA3">
        <w:rPr>
          <w:color w:val="0563C1"/>
        </w:rPr>
        <w:fldChar w:fldCharType="end"/>
      </w:r>
      <w:r>
        <w:t xml:space="preserve"> числовое значение, которое используется для определения количества Лицензий, необходимых для лицензирования всех </w:t>
      </w:r>
      <w:r w:rsidRPr="00721CA3">
        <w:rPr>
          <w:color w:val="0563C1"/>
        </w:rPr>
        <w:fldChar w:fldCharType="begin"/>
      </w:r>
      <w:r>
        <w:rPr>
          <w:color w:val="0563C1"/>
        </w:rPr>
        <w:instrText>AutoTextList  \s NoStyle \t " — это ядро Физического процессора.         "</w:instrText>
      </w:r>
      <w:r w:rsidRPr="00721CA3">
        <w:rPr>
          <w:color w:val="0563C1"/>
        </w:rPr>
        <w:fldChar w:fldCharType="separate"/>
      </w:r>
      <w:r>
        <w:rPr>
          <w:color w:val="0563C1"/>
        </w:rPr>
        <w:t>Физических ядер</w:t>
      </w:r>
      <w:r w:rsidRPr="00721CA3">
        <w:rPr>
          <w:color w:val="0563C1"/>
        </w:rPr>
        <w:fldChar w:fldCharType="end"/>
      </w:r>
      <w:r>
        <w:t xml:space="preserve"> на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Сервере</w:t>
      </w:r>
      <w:r w:rsidRPr="00721CA3">
        <w:rPr>
          <w:color w:val="0563C1"/>
        </w:rPr>
        <w:fldChar w:fldCharType="end"/>
      </w:r>
      <w:r>
        <w:t>.</w:t>
      </w:r>
    </w:p>
    <w:p w:rsidR="000F6AB8" w:rsidRDefault="0048779D">
      <w:pPr>
        <w:pStyle w:val="ProductList-BodySpaced"/>
      </w:pPr>
      <w:r>
        <w:rPr>
          <w:b/>
          <w:color w:val="00188F"/>
        </w:rPr>
        <w:t>Узел Cycle Harvesting</w:t>
      </w:r>
      <w:r>
        <w:t xml:space="preserve"> — это устройство, не предназначенное для запуска </w:t>
      </w:r>
      <w:r w:rsidRPr="00721CA3">
        <w:rPr>
          <w:color w:val="0563C1"/>
        </w:rPr>
        <w:fldChar w:fldCharType="begin"/>
      </w:r>
      <w:r>
        <w:rPr>
          <w:color w:val="0563C1"/>
        </w:rPr>
        <w:instrText>AutoTextList  \s NoStyle \t "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(Полное определение см. в Глоссарии)         "</w:instrText>
      </w:r>
      <w:r w:rsidRPr="00721CA3">
        <w:rPr>
          <w:color w:val="0563C1"/>
        </w:rPr>
        <w:fldChar w:fldCharType="separate"/>
      </w:r>
      <w:r>
        <w:rPr>
          <w:color w:val="0563C1"/>
        </w:rPr>
        <w:t>Кластерных приложений HPC</w:t>
      </w:r>
      <w:r w:rsidRPr="00721CA3">
        <w:rPr>
          <w:color w:val="0563C1"/>
        </w:rPr>
        <w:fldChar w:fldCharType="end"/>
      </w:r>
      <w:r>
        <w:t xml:space="preserve"> или служб планирования заданий для </w:t>
      </w:r>
      <w:r w:rsidRPr="00721CA3">
        <w:rPr>
          <w:color w:val="0563C1"/>
        </w:rPr>
        <w:fldChar w:fldCharType="begin"/>
      </w:r>
      <w:r>
        <w:rPr>
          <w:color w:val="0563C1"/>
        </w:rPr>
        <w:instrText>AutoTextList  \s NoStyle \t "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(Полное определение см. в Глоссарии)         "</w:instrText>
      </w:r>
      <w:r w:rsidRPr="00721CA3">
        <w:rPr>
          <w:color w:val="0563C1"/>
        </w:rPr>
        <w:fldChar w:fldCharType="separate"/>
      </w:r>
      <w:r>
        <w:rPr>
          <w:color w:val="0563C1"/>
        </w:rPr>
        <w:t>Кластерных приложений HPC</w:t>
      </w:r>
      <w:r w:rsidRPr="00721CA3">
        <w:rPr>
          <w:color w:val="0563C1"/>
        </w:rPr>
        <w:fldChar w:fldCharType="end"/>
      </w:r>
      <w:r>
        <w:t>.</w:t>
      </w:r>
    </w:p>
    <w:p w:rsidR="000F6AB8" w:rsidRDefault="0048779D">
      <w:pPr>
        <w:pStyle w:val="ProductList-BodySpaced"/>
      </w:pPr>
      <w:r>
        <w:rPr>
          <w:b/>
          <w:color w:val="00188F"/>
        </w:rPr>
        <w:t>Лицензия External Connector</w:t>
      </w:r>
      <w:r>
        <w:t xml:space="preserve"> — Лицензия, которая назначается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Серверу</w:t>
      </w:r>
      <w:r w:rsidRPr="00721CA3">
        <w:rPr>
          <w:color w:val="0563C1"/>
        </w:rPr>
        <w:fldChar w:fldCharType="end"/>
      </w:r>
      <w:r>
        <w:t xml:space="preserve">, выделенному для нужд Клиента, и дает право </w:t>
      </w:r>
      <w:r w:rsidRPr="00721CA3">
        <w:rPr>
          <w:color w:val="0563C1"/>
        </w:rPr>
        <w:fldChar w:fldCharType="begin"/>
      </w:r>
      <w:r>
        <w:rPr>
          <w:color w:val="0563C1"/>
        </w:rPr>
        <w:instrText>AutoTextList  \s NoStyle \t " — пользователи, которые не являются сотрудниками, подрядчиками или агентами Клиента или его Аффилированных лиц.         "</w:instrText>
      </w:r>
      <w:r w:rsidRPr="00721CA3">
        <w:rPr>
          <w:color w:val="0563C1"/>
        </w:rPr>
        <w:fldChar w:fldCharType="separate"/>
      </w:r>
      <w:r>
        <w:rPr>
          <w:color w:val="0563C1"/>
        </w:rPr>
        <w:t>Внешним пользователям</w:t>
      </w:r>
      <w:r w:rsidRPr="00721CA3">
        <w:rPr>
          <w:color w:val="0563C1"/>
        </w:rPr>
        <w:fldChar w:fldCharType="end"/>
      </w:r>
      <w:r>
        <w:t xml:space="preserve"> получать доступ к серверному программному обеспечению соответствующей версии или более ранней версии.</w:t>
      </w:r>
    </w:p>
    <w:p w:rsidR="000F6AB8" w:rsidRDefault="0048779D">
      <w:pPr>
        <w:pStyle w:val="ProductList-BodySpaced"/>
      </w:pPr>
      <w:r>
        <w:rPr>
          <w:b/>
          <w:color w:val="00188F"/>
        </w:rPr>
        <w:t>Внешние пользователи</w:t>
      </w:r>
      <w:r>
        <w:t xml:space="preserve"> — пользователи, которые не являются сотрудниками, подрядчиками или агентами Клиента или его Аффилированных лиц.</w:t>
      </w:r>
    </w:p>
    <w:p w:rsidR="000F6AB8" w:rsidRDefault="0048779D">
      <w:pPr>
        <w:pStyle w:val="ProductList-BodySpaced"/>
      </w:pPr>
      <w:r>
        <w:rPr>
          <w:b/>
          <w:color w:val="00188F"/>
        </w:rPr>
        <w:t>Аппаратный поток</w:t>
      </w:r>
      <w:r>
        <w:t xml:space="preserve"> — это </w:t>
      </w:r>
      <w:r w:rsidRPr="00721CA3">
        <w:rPr>
          <w:color w:val="0563C1"/>
        </w:rPr>
        <w:fldChar w:fldCharType="begin"/>
      </w:r>
      <w:r>
        <w:rPr>
          <w:color w:val="0563C1"/>
        </w:rPr>
        <w:instrText>AutoTextList  \s NoStyle \t " — это ядро Физического процессора.         "</w:instrText>
      </w:r>
      <w:r w:rsidRPr="00721CA3">
        <w:rPr>
          <w:color w:val="0563C1"/>
        </w:rPr>
        <w:fldChar w:fldCharType="separate"/>
      </w:r>
      <w:r>
        <w:rPr>
          <w:color w:val="0563C1"/>
        </w:rPr>
        <w:t>Физическое ядро</w:t>
      </w:r>
      <w:r w:rsidRPr="00721CA3">
        <w:rPr>
          <w:color w:val="0563C1"/>
        </w:rPr>
        <w:fldChar w:fldCharType="end"/>
      </w:r>
      <w:r>
        <w:t xml:space="preserve"> или гиперпоток </w:t>
      </w:r>
      <w:r w:rsidRPr="00721CA3">
        <w:rPr>
          <w:color w:val="0563C1"/>
        </w:rPr>
        <w:fldChar w:fldCharType="begin"/>
      </w:r>
      <w:r>
        <w:rPr>
          <w:color w:val="0563C1"/>
        </w:rPr>
        <w:instrText>AutoTextList  \s NoStyle \t " — это процессор в физическом устройстве.         "</w:instrText>
      </w:r>
      <w:r w:rsidRPr="00721CA3">
        <w:rPr>
          <w:color w:val="0563C1"/>
        </w:rPr>
        <w:fldChar w:fldCharType="separate"/>
      </w:r>
      <w:r>
        <w:rPr>
          <w:color w:val="0563C1"/>
        </w:rPr>
        <w:t>Физического процессора</w:t>
      </w:r>
      <w:r w:rsidRPr="00721CA3">
        <w:rPr>
          <w:color w:val="0563C1"/>
        </w:rPr>
        <w:fldChar w:fldCharType="end"/>
      </w:r>
      <w:r>
        <w:t>.</w:t>
      </w:r>
    </w:p>
    <w:p w:rsidR="000F6AB8" w:rsidRDefault="0048779D">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w:t>
      </w:r>
      <w:r w:rsidRPr="00721CA3">
        <w:rPr>
          <w:color w:val="0563C1"/>
        </w:rPr>
        <w:fldChar w:fldCharType="begin"/>
      </w:r>
      <w:r>
        <w:rPr>
          <w:color w:val="0563C1"/>
        </w:rPr>
        <w:instrText>AutoTextList  \s NoStyle \t "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rsidRPr="00721CA3">
        <w:rPr>
          <w:color w:val="0563C1"/>
        </w:rPr>
        <w:fldChar w:fldCharType="separate"/>
      </w:r>
      <w:r>
        <w:rPr>
          <w:color w:val="0563C1"/>
        </w:rPr>
        <w:t>Узла кластера</w:t>
      </w:r>
      <w:r w:rsidRPr="00721CA3">
        <w:rPr>
          <w:color w:val="0563C1"/>
        </w:rPr>
        <w:fldChar w:fldCharType="end"/>
      </w:r>
      <w:r>
        <w:t xml:space="preserve">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w:t>
      </w:r>
      <w:r w:rsidRPr="00721CA3">
        <w:rPr>
          <w:color w:val="0563C1"/>
        </w:rPr>
        <w:fldChar w:fldCharType="begin"/>
      </w:r>
      <w:r>
        <w:rPr>
          <w:color w:val="0563C1"/>
        </w:rPr>
        <w:instrText>AutoTextList  \s NoStyle \t "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rsidRPr="00721CA3">
        <w:rPr>
          <w:color w:val="0563C1"/>
        </w:rPr>
        <w:fldChar w:fldCharType="separate"/>
      </w:r>
      <w:r>
        <w:rPr>
          <w:color w:val="0563C1"/>
        </w:rPr>
        <w:t>узле кластера</w:t>
      </w:r>
      <w:r w:rsidRPr="00721CA3">
        <w:rPr>
          <w:color w:val="0563C1"/>
        </w:rPr>
        <w:fldChar w:fldCharType="end"/>
      </w:r>
      <w:r>
        <w:t xml:space="preserve"> для поддержки </w:t>
      </w:r>
      <w:r w:rsidRPr="00721CA3">
        <w:rPr>
          <w:color w:val="0563C1"/>
        </w:rPr>
        <w:fldChar w:fldCharType="begin"/>
      </w:r>
      <w:r>
        <w:rPr>
          <w:color w:val="0563C1"/>
        </w:rPr>
        <w:instrText>AutoTextList  \s NoStyle \t "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(Полное определение см. в Глоссарии)         "</w:instrText>
      </w:r>
      <w:r w:rsidRPr="00721CA3">
        <w:rPr>
          <w:color w:val="0563C1"/>
        </w:rPr>
        <w:fldChar w:fldCharType="separate"/>
      </w:r>
      <w:r>
        <w:rPr>
          <w:color w:val="0563C1"/>
        </w:rPr>
        <w:t>Кластерных приложений HPC</w:t>
      </w:r>
      <w:r w:rsidRPr="00721CA3">
        <w:rPr>
          <w:color w:val="0563C1"/>
        </w:rPr>
        <w:fldChar w:fldCharType="end"/>
      </w:r>
      <w:r>
        <w:t>.</w:t>
      </w:r>
    </w:p>
    <w:p w:rsidR="000F6AB8" w:rsidRDefault="0048779D">
      <w:pPr>
        <w:pStyle w:val="ProductList-BodySpaced"/>
      </w:pPr>
      <w:r>
        <w:rPr>
          <w:b/>
          <w:color w:val="00188F"/>
        </w:rPr>
        <w:t>Экземпляр</w:t>
      </w:r>
      <w:r>
        <w:t xml:space="preserve">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Экземпляра</w:t>
      </w:r>
      <w:r w:rsidRPr="00721CA3">
        <w:rPr>
          <w:color w:val="0563C1"/>
        </w:rPr>
        <w:fldChar w:fldCharType="end"/>
      </w:r>
      <w:r>
        <w:t>.</w:t>
      </w:r>
    </w:p>
    <w:p w:rsidR="000F6AB8" w:rsidRDefault="0048779D">
      <w:pPr>
        <w:pStyle w:val="ProductList-BodySpaced"/>
      </w:pPr>
      <w:r>
        <w:rPr>
          <w:b/>
          <w:color w:val="00188F"/>
        </w:rPr>
        <w:t>Лицензия</w:t>
      </w:r>
      <w:r>
        <w:t xml:space="preserve"> означает право на загрузку, установку и использование Продукта, а также доступ к нему.</w:t>
      </w:r>
    </w:p>
    <w:p w:rsidR="000F6AB8" w:rsidRDefault="0048779D">
      <w:pPr>
        <w:pStyle w:val="ProductList-BodySpaced"/>
      </w:pPr>
      <w:r>
        <w:rPr>
          <w:b/>
          <w:color w:val="00188F"/>
        </w:rPr>
        <w:t>Лицензированное устройство</w:t>
      </w:r>
      <w:r>
        <w:t xml:space="preserve"> —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0F6AB8" w:rsidRDefault="0048779D">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33">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0F6AB8" w:rsidRDefault="0048779D">
      <w:pPr>
        <w:pStyle w:val="ProductList-BodySpaced"/>
      </w:pPr>
      <w:r>
        <w:rPr>
          <w:b/>
          <w:color w:val="00188F"/>
        </w:rPr>
        <w:t xml:space="preserve">Лицензированный сервер </w:t>
      </w:r>
      <w:r>
        <w:t xml:space="preserve">— отдельный, выделенный для нужд Клиента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w:t>
      </w:r>
      <w:r w:rsidRPr="00721CA3">
        <w:rPr>
          <w:color w:val="0563C1"/>
        </w:rPr>
        <w:fldChar w:fldCharType="end"/>
      </w:r>
      <w:r>
        <w:t xml:space="preserve">, которому назначена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Лицензия</w:t>
      </w:r>
      <w:r w:rsidRPr="00721CA3">
        <w:rPr>
          <w:color w:val="0563C1"/>
        </w:rPr>
        <w:fldChar w:fldCharType="end"/>
      </w:r>
      <w:r>
        <w:t>. В рамках данного определения каждый изолированный раздел устройства или стоечный модуль считается отдельным Сервером.</w:t>
      </w:r>
    </w:p>
    <w:p w:rsidR="000F6AB8" w:rsidRDefault="0048779D">
      <w:pPr>
        <w:pStyle w:val="ProductList-BodySpaced"/>
      </w:pPr>
      <w:r>
        <w:rPr>
          <w:b/>
        </w:rPr>
        <w:t>Лицензированный пользователь</w:t>
      </w:r>
      <w:r>
        <w:t xml:space="preserve"> — это отдельное лицо, которому назначена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Лицензия</w:t>
      </w:r>
      <w:r w:rsidRPr="00721CA3">
        <w:rPr>
          <w:color w:val="0563C1"/>
        </w:rPr>
        <w:fldChar w:fldCharType="end"/>
      </w:r>
      <w:r>
        <w:t>.</w:t>
      </w:r>
    </w:p>
    <w:p w:rsidR="000F6AB8" w:rsidRDefault="0048779D">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Операционными средами</w:t>
      </w:r>
      <w:r w:rsidRPr="00721CA3">
        <w:rPr>
          <w:color w:val="0563C1"/>
        </w:rP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Операционной средой</w:t>
      </w:r>
      <w:r w:rsidRPr="00721CA3">
        <w:rPr>
          <w:color w:val="0563C1"/>
        </w:rPr>
        <w:fldChar w:fldCharType="end"/>
      </w:r>
      <w:r>
        <w:t xml:space="preserve">, доступ к которой имеет один пользователь, вторая — на управление одной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Операционной средой</w:t>
      </w:r>
      <w:r w:rsidRPr="00721CA3">
        <w:rPr>
          <w:color w:val="0563C1"/>
        </w:rPr>
        <w:fldChar w:fldCharType="end"/>
      </w:r>
      <w:r>
        <w:t xml:space="preserve">, доступ к которой имеют любые пользователи, а третья (Core CAL or Enterprise CAL Suite) — на управление любой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Операционной средой</w:t>
      </w:r>
      <w:r w:rsidRPr="00721CA3">
        <w:rPr>
          <w:color w:val="0563C1"/>
        </w:rPr>
        <w:fldChar w:fldCharType="end"/>
      </w:r>
      <w:r>
        <w:t xml:space="preserve"> на одном устройстве.</w:t>
      </w:r>
    </w:p>
    <w:p w:rsidR="000F6AB8" w:rsidRDefault="0048779D">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соответствующая лицензия </w:t>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CAL</w:t>
      </w:r>
      <w:r w:rsidRPr="00721CA3">
        <w:rPr>
          <w:color w:val="0563C1"/>
        </w:rPr>
        <w:fldChar w:fldCharType="end"/>
      </w:r>
      <w:r>
        <w:t xml:space="preserve"> suite или </w:t>
      </w:r>
      <w:r w:rsidRPr="00721CA3">
        <w:rPr>
          <w:color w:val="0563C1"/>
        </w:rPr>
        <w:fldChar w:fldCharType="begin"/>
      </w:r>
      <w:r>
        <w:rPr>
          <w:color w:val="0563C1"/>
        </w:rPr>
        <w:instrText>AutoTextList  \s NoStyle \t " — Лицензия на подписку, которая дает право на доступ к программному обеспечению или размещенной службе в течение определенного периода времени.         "</w:instrText>
      </w:r>
      <w:r w:rsidRPr="00721CA3">
        <w:rPr>
          <w:color w:val="0563C1"/>
        </w:rPr>
        <w:fldChar w:fldCharType="separate"/>
      </w:r>
      <w:r>
        <w:rPr>
          <w:color w:val="0563C1"/>
        </w:rPr>
        <w:t>Лицензия на подписку</w:t>
      </w:r>
      <w:r w:rsidRPr="00721CA3">
        <w:rPr>
          <w:color w:val="0563C1"/>
        </w:rPr>
        <w:fldChar w:fldCharType="end"/>
      </w:r>
      <w:r>
        <w:t xml:space="preserve">, как указано в Таблице лицензий, соответствующих лицензиям на управление и CAL, </w:t>
      </w:r>
      <w:hyperlink w:anchor="_Sec591">
        <w:r>
          <w:rPr>
            <w:color w:val="00467F"/>
            <w:u w:val="single"/>
          </w:rPr>
          <w:t>Приложение А</w:t>
        </w:r>
      </w:hyperlink>
      <w:r>
        <w:t xml:space="preserve">. Лицензия </w:t>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CAL</w:t>
      </w:r>
      <w:r w:rsidRPr="00721CA3">
        <w:rPr>
          <w:color w:val="0563C1"/>
        </w:rP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0F6AB8" w:rsidRDefault="0048779D">
      <w:pPr>
        <w:pStyle w:val="ProductList-BodySpaced"/>
      </w:pPr>
      <w:r>
        <w:rPr>
          <w:b/>
          <w:color w:val="00188F"/>
        </w:rPr>
        <w:t xml:space="preserve">Управление операционной средой </w:t>
      </w:r>
      <w:r>
        <w:t xml:space="preserve"> — это запрос или прием данных, настройка или отправка инструкций оборудованию или программному обеспечению в прямой или косвенной связи с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Операционной средой</w:t>
      </w:r>
      <w:r w:rsidRPr="00721CA3">
        <w:rPr>
          <w:color w:val="0563C1"/>
        </w:rPr>
        <w:fldChar w:fldCharType="end"/>
      </w:r>
      <w:r>
        <w:t xml:space="preserve">. В это понятие не входит обнаружение устройства или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Операционной среды</w:t>
      </w:r>
      <w:r w:rsidRPr="00721CA3">
        <w:rPr>
          <w:color w:val="0563C1"/>
        </w:rPr>
        <w:fldChar w:fldCharType="end"/>
      </w:r>
      <w:r>
        <w:t>.</w:t>
      </w:r>
    </w:p>
    <w:p w:rsidR="000F6AB8" w:rsidRDefault="0048779D">
      <w:pPr>
        <w:pStyle w:val="ProductList-BodySpaced"/>
      </w:pPr>
      <w:r>
        <w:rPr>
          <w:b/>
          <w:color w:val="00188F"/>
        </w:rPr>
        <w:t>Операционная среда (OSE)</w:t>
      </w:r>
      <w:r>
        <w:t xml:space="preserve"> — это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(если они есть), настроенные для работы с вышеуказанным Экземпляром операционной системы или его частями. Физические устройства могут включать одну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Физическую операционную среду</w:t>
      </w:r>
      <w:r w:rsidRPr="00721CA3">
        <w:rPr>
          <w:color w:val="0563C1"/>
        </w:rPr>
        <w:fldChar w:fldCharType="end"/>
      </w:r>
      <w:r>
        <w:t xml:space="preserve"> и (или) одну или несколько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Виртуальных операционных сред</w:t>
      </w:r>
      <w:r w:rsidRPr="00721CA3">
        <w:rPr>
          <w:color w:val="0563C1"/>
        </w:rPr>
        <w:fldChar w:fldCharType="end"/>
      </w:r>
      <w:r>
        <w:t>.</w:t>
      </w:r>
    </w:p>
    <w:p w:rsidR="000F6AB8" w:rsidRDefault="0048779D">
      <w:pPr>
        <w:pStyle w:val="ProductList-BodySpaced"/>
      </w:pPr>
      <w:r>
        <w:rPr>
          <w:b/>
          <w:color w:val="00188F"/>
        </w:rPr>
        <w:t>Физическое ядро</w:t>
      </w:r>
      <w:r>
        <w:t xml:space="preserve"> — это ядро </w:t>
      </w:r>
      <w:r w:rsidRPr="00721CA3">
        <w:rPr>
          <w:color w:val="0563C1"/>
        </w:rPr>
        <w:fldChar w:fldCharType="begin"/>
      </w:r>
      <w:r>
        <w:rPr>
          <w:color w:val="0563C1"/>
        </w:rPr>
        <w:instrText>AutoTextList  \s NoStyle \t " — это процессор в физическом устройстве.         "</w:instrText>
      </w:r>
      <w:r w:rsidRPr="00721CA3">
        <w:rPr>
          <w:color w:val="0563C1"/>
        </w:rPr>
        <w:fldChar w:fldCharType="separate"/>
      </w:r>
      <w:r>
        <w:rPr>
          <w:color w:val="0563C1"/>
        </w:rPr>
        <w:t>Физического процессора</w:t>
      </w:r>
      <w:r w:rsidRPr="00721CA3">
        <w:rPr>
          <w:color w:val="0563C1"/>
        </w:rPr>
        <w:fldChar w:fldCharType="end"/>
      </w:r>
      <w:r>
        <w:t>.</w:t>
      </w:r>
    </w:p>
    <w:p w:rsidR="000F6AB8" w:rsidRDefault="0048779D">
      <w:pPr>
        <w:pStyle w:val="ProductList-BodySpaced"/>
      </w:pPr>
      <w:r>
        <w:rPr>
          <w:b/>
          <w:color w:val="00188F"/>
        </w:rPr>
        <w:t>Физическая операционная среда</w:t>
      </w:r>
      <w:r>
        <w:t xml:space="preserve"> — это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Операционная среда</w:t>
      </w:r>
      <w:r w:rsidRPr="00721CA3">
        <w:rPr>
          <w:color w:val="0563C1"/>
        </w:rP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 операционной среды</w:t>
      </w:r>
      <w:r w:rsidRPr="00721CA3">
        <w:rPr>
          <w:color w:val="0563C1"/>
        </w:rPr>
        <w:fldChar w:fldCharType="end"/>
      </w:r>
      <w:r>
        <w:t>.</w:t>
      </w:r>
    </w:p>
    <w:p w:rsidR="000F6AB8" w:rsidRDefault="0048779D">
      <w:pPr>
        <w:pStyle w:val="ProductList-BodySpaced"/>
      </w:pPr>
      <w:r>
        <w:rPr>
          <w:b/>
          <w:color w:val="00188F"/>
        </w:rPr>
        <w:t xml:space="preserve">Физический процессор </w:t>
      </w:r>
      <w:r>
        <w:t>— это процессор в физическом устройстве.</w:t>
      </w:r>
    </w:p>
    <w:p w:rsidR="000F6AB8" w:rsidRDefault="0048779D">
      <w:pPr>
        <w:pStyle w:val="ProductList-BodySpaced"/>
      </w:pPr>
      <w:r>
        <w:rPr>
          <w:b/>
          <w:color w:val="00188F"/>
        </w:rPr>
        <w:t>Основной пользователь</w:t>
      </w:r>
      <w:r>
        <w:t xml:space="preserve"> — лицо, использующее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Лицензированное устройство</w:t>
      </w:r>
      <w:r w:rsidRPr="00721CA3">
        <w:rPr>
          <w:color w:val="0563C1"/>
        </w:rPr>
        <w:fldChar w:fldCharType="end"/>
      </w:r>
      <w:r>
        <w:t xml:space="preserve"> более 50 % времени в течение 90-дневного периода.</w:t>
      </w:r>
    </w:p>
    <w:p w:rsidR="000F6AB8" w:rsidRDefault="0048779D">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Физическая операционная среда</w:t>
      </w:r>
      <w:r w:rsidRPr="00721CA3">
        <w:rPr>
          <w:color w:val="0563C1"/>
        </w:rPr>
        <w:fldChar w:fldCharType="end"/>
      </w:r>
      <w:r>
        <w:t xml:space="preserve"> использующая одну или несколько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Виртуальных операционных сред</w:t>
      </w:r>
      <w:r w:rsidRPr="00721CA3">
        <w:rPr>
          <w:color w:val="0563C1"/>
        </w:rPr>
        <w:fldChar w:fldCharType="end"/>
      </w:r>
      <w:r>
        <w:t>, управляющих рабочими нагрузками или получающих доступ к производственным данным.</w:t>
      </w:r>
    </w:p>
    <w:p w:rsidR="000F6AB8" w:rsidRDefault="0048779D">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0F6AB8" w:rsidRDefault="0048779D">
      <w:pPr>
        <w:pStyle w:val="ProductList-BodySpaced"/>
      </w:pPr>
      <w:r>
        <w:rPr>
          <w:b/>
          <w:color w:val="00188F"/>
        </w:rPr>
        <w:t>Работающий экземпляр</w:t>
      </w:r>
      <w:r>
        <w:t xml:space="preserve"> — это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w:t>
      </w:r>
      <w:r w:rsidRPr="00721CA3">
        <w:rPr>
          <w:color w:val="0563C1"/>
        </w:rP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0F6AB8" w:rsidRDefault="0048779D">
      <w:pPr>
        <w:pStyle w:val="ProductList-BodySpaced"/>
      </w:pPr>
      <w:r>
        <w:rPr>
          <w:b/>
          <w:color w:val="00188F"/>
        </w:rPr>
        <w:t>Лицензия на подписку (SL)</w:t>
      </w:r>
      <w:r>
        <w:t xml:space="preserve"> —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Лицензия</w:t>
      </w:r>
      <w:r w:rsidRPr="00721CA3">
        <w:rPr>
          <w:color w:val="0563C1"/>
        </w:rPr>
        <w:fldChar w:fldCharType="end"/>
      </w:r>
      <w:r>
        <w:t xml:space="preserve"> на подписку, которая дает право на доступ к программному обеспечению или размещенной службе в течение определенного периода времени.</w:t>
      </w:r>
    </w:p>
    <w:p w:rsidR="000F6AB8" w:rsidRDefault="0048779D">
      <w:pPr>
        <w:pStyle w:val="ProductList-BodySpaced"/>
      </w:pPr>
      <w:r>
        <w:rPr>
          <w:b/>
          <w:color w:val="00188F"/>
        </w:rPr>
        <w:t>Сервер</w:t>
      </w:r>
      <w:r>
        <w:t xml:space="preserve"> — это физическое устройство, на котором может работать серверное программное обеспечение.</w:t>
      </w:r>
    </w:p>
    <w:p w:rsidR="000F6AB8" w:rsidRDefault="0048779D">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Европейского Союза (ЕС), и/или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w:t>
      </w:r>
    </w:p>
    <w:p w:rsidR="000F6AB8" w:rsidRDefault="0048779D">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0F6AB8" w:rsidRDefault="0048779D">
      <w:pPr>
        <w:pStyle w:val="ProductList-BodySpaced"/>
      </w:pPr>
      <w:r>
        <w:rPr>
          <w:b/>
          <w:color w:val="00188F"/>
        </w:rPr>
        <w:t>Виртуальная операционная среда</w:t>
      </w:r>
      <w:r>
        <w:t xml:space="preserve"> — это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Операционная среда</w:t>
      </w:r>
      <w:r w:rsidRPr="00721CA3">
        <w:rPr>
          <w:color w:val="0563C1"/>
        </w:rPr>
        <w:fldChar w:fldCharType="end"/>
      </w:r>
      <w:r>
        <w:t>, настраиваемая для запуска в виртуальной аппаратной системе.</w:t>
      </w:r>
    </w:p>
    <w:p w:rsidR="000F6AB8" w:rsidRDefault="0048779D">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0F6AB8" w:rsidRDefault="0048779D">
      <w:pPr>
        <w:pStyle w:val="ProductList-BodySpaced"/>
      </w:pPr>
      <w:r>
        <w:t>Программное обеспечение в Веб-решениях в Интернете используется для запуска:</w:t>
      </w:r>
    </w:p>
    <w:p w:rsidR="000F6AB8" w:rsidRDefault="0048779D" w:rsidP="003B3501">
      <w:pPr>
        <w:pStyle w:val="ProductList-Bullet"/>
        <w:numPr>
          <w:ilvl w:val="0"/>
          <w:numId w:val="33"/>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rsidR="000F6AB8" w:rsidRDefault="0048779D" w:rsidP="003B3501">
      <w:pPr>
        <w:pStyle w:val="ProductList-Bullet"/>
        <w:numPr>
          <w:ilvl w:val="0"/>
          <w:numId w:val="33"/>
        </w:numPr>
      </w:pPr>
      <w:r>
        <w:t>программного обеспечения ядра базы данных (например, Microsoft SQL Server) исключительно для поддержки Веб-решений в Интернете;</w:t>
      </w:r>
    </w:p>
    <w:p w:rsidR="000F6AB8" w:rsidRDefault="0048779D" w:rsidP="003B3501">
      <w:pPr>
        <w:pStyle w:val="ProductList-Bullet"/>
        <w:numPr>
          <w:ilvl w:val="0"/>
          <w:numId w:val="33"/>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0F6AB8" w:rsidRDefault="0048779D">
      <w:pPr>
        <w:pStyle w:val="ProductList-BodySpaced"/>
      </w:pPr>
      <w:r>
        <w:rPr>
          <w:b/>
          <w:color w:val="00188F"/>
        </w:rPr>
        <w:t>Компоненты программного обеспечения Windows</w:t>
      </w:r>
      <w:r>
        <w:t xml:space="preserve"> — компоненты программного обеспечения Windows, включая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w:t>
      </w:r>
    </w:p>
    <w:p w:rsidR="000F6AB8" w:rsidRDefault="000F6AB8">
      <w:pPr>
        <w:sectPr w:rsidR="000F6AB8">
          <w:headerReference w:type="default" r:id="rId134"/>
          <w:footerReference w:type="default" r:id="rId135"/>
          <w:type w:val="continuous"/>
          <w:pgSz w:w="12240" w:h="15840" w:code="1"/>
          <w:pgMar w:top="1170" w:right="720" w:bottom="720" w:left="720" w:header="432" w:footer="288" w:gutter="0"/>
          <w:cols w:space="360"/>
        </w:sectPr>
      </w:pPr>
    </w:p>
    <w:p w:rsidR="000F6AB8" w:rsidRDefault="0048779D">
      <w:pPr>
        <w:pStyle w:val="ProductList-SectionHeading"/>
        <w:pageBreakBefore/>
      </w:pPr>
      <w:bookmarkStart w:id="350" w:name="_Sec591"/>
      <w:bookmarkEnd w:id="340"/>
      <w:r>
        <w:t>Приложение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51" w:name="_Toc423425041"/>
      <w:r>
        <w:instrText>Приложение А — Лицензия, соответствующая клиентской лицензии CAL или клиентской лицензии на управление ML</w:instrText>
      </w:r>
      <w:bookmarkEnd w:id="351"/>
      <w:r>
        <w:instrText>" \l 1</w:instrText>
      </w:r>
      <w:r>
        <w:fldChar w:fldCharType="end"/>
      </w:r>
    </w:p>
    <w:p w:rsidR="000F6AB8" w:rsidRDefault="0048779D">
      <w:pPr>
        <w:pStyle w:val="ProductList-Body"/>
      </w:pPr>
      <w:r>
        <w:t xml:space="preserve">Права на использование серверного программного обеспечения, запущенного на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 сервере</w:t>
      </w:r>
      <w:r w:rsidRPr="00721CA3">
        <w:rPr>
          <w:color w:val="0563C1"/>
        </w:rPr>
        <w:fldChar w:fldCharType="end"/>
      </w:r>
      <w:r>
        <w:t xml:space="preserve"> Клиента, или на </w:t>
      </w:r>
      <w:r w:rsidRPr="00721CA3">
        <w:rPr>
          <w:color w:val="0563C1"/>
        </w:rPr>
        <w:fldChar w:fldCharType="begin"/>
      </w:r>
      <w:r>
        <w:rPr>
          <w:color w:val="0563C1"/>
        </w:rPr>
        <w:instrText>AutoTextList  \s NoStyle \t " — это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rsidRPr="00721CA3">
        <w:rPr>
          <w:color w:val="0563C1"/>
        </w:rPr>
        <w:fldChar w:fldCharType="separate"/>
      </w:r>
      <w:r>
        <w:rPr>
          <w:color w:val="0563C1"/>
        </w:rPr>
        <w:t>Управление операционными средами</w:t>
      </w:r>
      <w:r w:rsidRPr="00721CA3">
        <w:rPr>
          <w:color w:val="0563C1"/>
        </w:rPr>
        <w:fldChar w:fldCharType="end"/>
      </w:r>
      <w:r>
        <w:t xml:space="preserve"> предоставляются в рамках </w:t>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клиентских лицензий</w:t>
      </w:r>
      <w:r w:rsidRPr="00721CA3">
        <w:rPr>
          <w:color w:val="0563C1"/>
        </w:rPr>
        <w:fldChar w:fldCharType="end"/>
      </w:r>
      <w:r>
        <w:t xml:space="preserve"> и </w:t>
      </w:r>
      <w:r w:rsidRPr="00721CA3">
        <w:rPr>
          <w:color w:val="0563C1"/>
        </w:rPr>
        <w:fldChar w:fldCharType="begin"/>
      </w:r>
      <w:r>
        <w:rPr>
          <w:color w:val="0563C1"/>
        </w:rPr>
        <w:instrText>AutoTextList  \s NoStyle \t " — Лицензия на подписку, которая дает право на доступ к программному обеспечению или размещенной службе в течение определенного периода времени.         "</w:instrText>
      </w:r>
      <w:r w:rsidRPr="00721CA3">
        <w:rPr>
          <w:color w:val="0563C1"/>
        </w:rPr>
        <w:fldChar w:fldCharType="separate"/>
      </w:r>
      <w:r>
        <w:rPr>
          <w:color w:val="0563C1"/>
        </w:rPr>
        <w:t>Лицензий на подписку</w:t>
      </w:r>
      <w:r w:rsidRPr="00721CA3">
        <w:rPr>
          <w:color w:val="0563C1"/>
        </w:rPr>
        <w:fldChar w:fldCharType="end"/>
      </w:r>
      <w:r>
        <w:t xml:space="preserve"> на «веб-службы». Если ячейка в рядке сервера выделена синим, это значит, что </w:t>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Клиентская</w:t>
      </w:r>
      <w:r w:rsidRPr="00721CA3">
        <w:rPr>
          <w:color w:val="0563C1"/>
        </w:rPr>
        <w:fldChar w:fldCharType="end"/>
      </w:r>
      <w:r>
        <w:t xml:space="preserve"> лицензия или </w:t>
      </w:r>
      <w:r w:rsidRPr="00721CA3">
        <w:rPr>
          <w:color w:val="0563C1"/>
        </w:rPr>
        <w:fldChar w:fldCharType="begin"/>
      </w:r>
      <w:r>
        <w:rPr>
          <w:color w:val="0563C1"/>
        </w:rPr>
        <w:instrText>AutoTextList  \s NoStyle \t " — Лицензия на подписку, которая дает право на доступ к программному обеспечению или размещенной службе в течение определенного периода времени.         "</w:instrText>
      </w:r>
      <w:r w:rsidRPr="00721CA3">
        <w:rPr>
          <w:color w:val="0563C1"/>
        </w:rPr>
        <w:fldChar w:fldCharType="separate"/>
      </w:r>
      <w:r>
        <w:rPr>
          <w:color w:val="0563C1"/>
        </w:rPr>
        <w:t>Лицензия на подписку</w:t>
      </w:r>
      <w:r w:rsidRPr="00721CA3">
        <w:rPr>
          <w:color w:val="0563C1"/>
        </w:rPr>
        <w:fldChar w:fldCharType="end"/>
      </w:r>
      <w:r>
        <w:t xml:space="preserve"> в этом столбце соответствует требованиям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для доступа к базовым или дополнительным функциям этого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Серверного</w:t>
      </w:r>
      <w:r w:rsidRPr="00721CA3">
        <w:rPr>
          <w:color w:val="0563C1"/>
        </w:rPr>
        <w:fldChar w:fldCharType="end"/>
      </w:r>
      <w:r>
        <w:t xml:space="preserve"> продукта или управления ими. Чтобы соответствовать условиям доступа для текущей версии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Серверного</w:t>
      </w:r>
      <w:r w:rsidRPr="00721CA3">
        <w:rPr>
          <w:color w:val="0563C1"/>
        </w:rPr>
        <w:fldChar w:fldCharType="end"/>
      </w:r>
      <w:r>
        <w:t xml:space="preserve"> продукта, </w:t>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Клиентские лицензии</w:t>
      </w:r>
      <w:r w:rsidRPr="00721CA3">
        <w:rPr>
          <w:color w:val="0563C1"/>
        </w:rPr>
        <w:fldChar w:fldCharType="end"/>
      </w:r>
      <w:r>
        <w:t xml:space="preserve"> должны быть приобретены после Даты доступности Продукта или иметь активное покрытие Software Assurance на эту дату.</w:t>
      </w:r>
    </w:p>
    <w:p w:rsidR="000F6AB8" w:rsidRDefault="0048779D">
      <w:pPr>
        <w:pStyle w:val="ProductList-Body"/>
      </w:pPr>
      <w:r>
        <w:t xml:space="preserve"> </w:t>
      </w:r>
    </w:p>
    <w:tbl>
      <w:tblPr>
        <w:tblStyle w:val="PURTable"/>
        <w:tblW w:w="0" w:type="dxa"/>
        <w:tblLook w:val="04A0" w:firstRow="1" w:lastRow="0" w:firstColumn="1" w:lastColumn="0" w:noHBand="0" w:noVBand="1"/>
      </w:tblPr>
      <w:tblGrid>
        <w:gridCol w:w="982"/>
        <w:gridCol w:w="502"/>
        <w:gridCol w:w="479"/>
        <w:gridCol w:w="464"/>
        <w:gridCol w:w="412"/>
        <w:gridCol w:w="412"/>
        <w:gridCol w:w="412"/>
        <w:gridCol w:w="573"/>
        <w:gridCol w:w="565"/>
        <w:gridCol w:w="570"/>
        <w:gridCol w:w="964"/>
        <w:gridCol w:w="565"/>
        <w:gridCol w:w="573"/>
        <w:gridCol w:w="565"/>
        <w:gridCol w:w="570"/>
        <w:gridCol w:w="964"/>
        <w:gridCol w:w="565"/>
        <w:gridCol w:w="779"/>
      </w:tblGrid>
      <w:tr w:rsidR="000F6AB8">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F6AB8" w:rsidRDefault="0048779D">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0F6AB8" w:rsidRDefault="0048779D">
            <w:pPr>
              <w:pStyle w:val="ProductList-TableBody"/>
              <w:jc w:val="center"/>
            </w:pPr>
            <w:r>
              <w:rPr>
                <w:color w:val="FFFFFF"/>
              </w:rPr>
              <w:t xml:space="preserve"> Office 365 корпоративный</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0F6AB8" w:rsidRDefault="0048779D">
            <w:pPr>
              <w:pStyle w:val="ProductList-TableBody"/>
              <w:jc w:val="center"/>
            </w:pPr>
            <w:r>
              <w:rPr>
                <w:color w:val="FFFFFF"/>
              </w:rPr>
              <w:t>Office 365 без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F6AB8" w:rsidRDefault="0048779D">
            <w:pPr>
              <w:pStyle w:val="ProductList-TableBody"/>
              <w:jc w:val="center"/>
            </w:pPr>
            <w:r>
              <w:rPr>
                <w:color w:val="FFFFFF"/>
              </w:rPr>
              <w:t>Лицензия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F6AB8" w:rsidRDefault="0048779D">
            <w:pPr>
              <w:pStyle w:val="ProductList-TableBody"/>
              <w:jc w:val="center"/>
            </w:pPr>
            <w:r>
              <w:rPr>
                <w:color w:val="FFFFFF"/>
              </w:rPr>
              <w:t>Лицензия 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0F6AB8" w:rsidRDefault="0048779D">
            <w:pPr>
              <w:pStyle w:val="ProductList-TableBody"/>
              <w:jc w:val="center"/>
            </w:pPr>
            <w:r>
              <w:rPr>
                <w:color w:val="FFFFFF"/>
              </w:rPr>
              <w:t>Enterprise Mobility</w:t>
            </w:r>
          </w:p>
        </w:tc>
      </w:tr>
      <w:tr w:rsidR="000F6AB8">
        <w:tc>
          <w:tcPr>
            <w:tcW w:w="620" w:type="dxa"/>
            <w:tcBorders>
              <w:top w:val="none" w:sz="4" w:space="0" w:color="BFBFBF"/>
              <w:left w:val="none" w:sz="24" w:space="0" w:color="808080"/>
              <w:bottom w:val="single" w:sz="4" w:space="0" w:color="FFFFFF"/>
              <w:right w:val="single" w:sz="6" w:space="0" w:color="FFFFFF"/>
            </w:tcBorders>
          </w:tcPr>
          <w:p w:rsidR="000F6AB8" w:rsidRDefault="0048779D">
            <w:pPr>
              <w:pStyle w:val="ProductList-TableBody"/>
            </w:pPr>
            <w:r>
              <w:t>Серверы</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6AB8" w:rsidRDefault="0048779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6AB8" w:rsidRDefault="0048779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6AB8" w:rsidRDefault="0048779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6AB8" w:rsidRDefault="0048779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6AB8" w:rsidRDefault="0048779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6AB8" w:rsidRDefault="0048779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6AB8" w:rsidRDefault="0048779D">
            <w:pPr>
              <w:pStyle w:val="ProductList-TableBody"/>
              <w:jc w:val="center"/>
            </w:pPr>
            <w:r>
              <w:rPr>
                <w:color w:val="FFFFFF"/>
              </w:rPr>
              <w:t>Набор</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6AB8" w:rsidRDefault="0048779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6AB8" w:rsidRDefault="0048779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6AB8" w:rsidRDefault="0048779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6AB8" w:rsidRDefault="0048779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6AB8" w:rsidRDefault="0048779D">
            <w:pPr>
              <w:pStyle w:val="ProductList-TableBody"/>
              <w:jc w:val="center"/>
            </w:pPr>
            <w:r>
              <w:rPr>
                <w:color w:val="FFFFFF"/>
              </w:rPr>
              <w:t>Набор</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6AB8" w:rsidRDefault="0048779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6AB8" w:rsidRDefault="0048779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6AB8" w:rsidRDefault="0048779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6AB8" w:rsidRDefault="0048779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F6AB8" w:rsidRDefault="0048779D">
            <w:pPr>
              <w:pStyle w:val="ProductList-TableBody"/>
              <w:jc w:val="center"/>
            </w:pPr>
            <w:r>
              <w:rPr>
                <w:color w:val="FFFFFF"/>
              </w:rPr>
              <w:t>Набор</w:t>
            </w:r>
          </w:p>
        </w:tc>
      </w:tr>
      <w:tr w:rsidR="000F6AB8">
        <w:tc>
          <w:tcPr>
            <w:tcW w:w="620" w:type="dxa"/>
            <w:gridSpan w:val="18"/>
            <w:tcBorders>
              <w:top w:val="single" w:sz="4" w:space="0" w:color="FFFFFF"/>
              <w:left w:val="none" w:sz="24" w:space="0" w:color="808080"/>
              <w:bottom w:val="single" w:sz="4" w:space="0" w:color="FFFFFF"/>
              <w:right w:val="single" w:sz="6" w:space="0" w:color="FFFFFF"/>
            </w:tcBorders>
          </w:tcPr>
          <w:p w:rsidR="000F6AB8" w:rsidRDefault="0048779D">
            <w:pPr>
              <w:pStyle w:val="ProductList-TableBody"/>
            </w:pPr>
            <w:r>
              <w:rPr>
                <w:b/>
              </w:rPr>
              <w:t>Exchange Server 2013 Standard</w:t>
            </w:r>
          </w:p>
        </w:tc>
      </w:tr>
      <w:tr w:rsidR="000F6AB8">
        <w:tc>
          <w:tcPr>
            <w:tcW w:w="620" w:type="dxa"/>
            <w:tcBorders>
              <w:top w:val="dashed" w:sz="4" w:space="0" w:color="BFBFBF"/>
              <w:left w:val="none" w:sz="24" w:space="0" w:color="808080"/>
              <w:bottom w:val="dashed" w:sz="4" w:space="0" w:color="BFBFBF"/>
              <w:right w:val="single" w:sz="6" w:space="0" w:color="FFFFFF"/>
            </w:tcBorders>
          </w:tcPr>
          <w:p w:rsidR="000F6AB8" w:rsidRDefault="00AF5597">
            <w:pPr>
              <w:pStyle w:val="ProductList-TableBody"/>
            </w:pPr>
            <w:hyperlink w:anchor="_Sec793">
              <w:r w:rsidR="0048779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620" w:type="dxa"/>
            <w:tcBorders>
              <w:top w:val="dashed" w:sz="4" w:space="0" w:color="BFBFBF"/>
              <w:left w:val="none" w:sz="24" w:space="0" w:color="808080"/>
              <w:bottom w:val="single" w:sz="4" w:space="0" w:color="FFFFFF"/>
              <w:right w:val="single" w:sz="6" w:space="0" w:color="FFFFFF"/>
            </w:tcBorders>
          </w:tcPr>
          <w:p w:rsidR="000F6AB8" w:rsidRDefault="00AF5597">
            <w:pPr>
              <w:pStyle w:val="ProductList-TableBody"/>
            </w:pPr>
            <w:hyperlink w:anchor="_Sec793">
              <w:r w:rsidR="0048779D">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620" w:type="dxa"/>
            <w:gridSpan w:val="18"/>
            <w:tcBorders>
              <w:top w:val="single" w:sz="4" w:space="0" w:color="FFFFFF"/>
              <w:left w:val="none" w:sz="24" w:space="0" w:color="808080"/>
              <w:bottom w:val="single" w:sz="4" w:space="0" w:color="FFFFFF"/>
              <w:right w:val="single" w:sz="6" w:space="0" w:color="FFFFFF"/>
            </w:tcBorders>
          </w:tcPr>
          <w:p w:rsidR="000F6AB8" w:rsidRDefault="0048779D">
            <w:pPr>
              <w:pStyle w:val="ProductList-TableBody"/>
            </w:pPr>
            <w:r>
              <w:rPr>
                <w:b/>
              </w:rPr>
              <w:t>Exchange Server 2013 Enterprise</w:t>
            </w:r>
          </w:p>
        </w:tc>
      </w:tr>
      <w:tr w:rsidR="000F6AB8">
        <w:tc>
          <w:tcPr>
            <w:tcW w:w="620" w:type="dxa"/>
            <w:tcBorders>
              <w:top w:val="dashed" w:sz="4" w:space="0" w:color="BFBFBF"/>
              <w:left w:val="none" w:sz="24" w:space="0" w:color="808080"/>
              <w:bottom w:val="dashed" w:sz="4" w:space="0" w:color="BFBFBF"/>
              <w:right w:val="single" w:sz="6" w:space="0" w:color="FFFFFF"/>
            </w:tcBorders>
          </w:tcPr>
          <w:p w:rsidR="000F6AB8" w:rsidRDefault="00AF5597">
            <w:pPr>
              <w:pStyle w:val="ProductList-TableBody"/>
            </w:pPr>
            <w:hyperlink w:anchor="_Sec793">
              <w:r w:rsidR="0048779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620" w:type="dxa"/>
            <w:tcBorders>
              <w:top w:val="dashed" w:sz="4" w:space="0" w:color="BFBFBF"/>
              <w:left w:val="none" w:sz="24" w:space="0" w:color="808080"/>
              <w:bottom w:val="single" w:sz="4" w:space="0" w:color="FFFFFF"/>
              <w:right w:val="single" w:sz="6" w:space="0" w:color="FFFFFF"/>
            </w:tcBorders>
          </w:tcPr>
          <w:p w:rsidR="000F6AB8" w:rsidRDefault="00AF5597">
            <w:pPr>
              <w:pStyle w:val="ProductList-TableBody"/>
            </w:pPr>
            <w:hyperlink w:anchor="_Sec793">
              <w:r w:rsidR="0048779D">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620" w:type="dxa"/>
            <w:gridSpan w:val="18"/>
            <w:tcBorders>
              <w:top w:val="single" w:sz="4" w:space="0" w:color="FFFFFF"/>
              <w:left w:val="none" w:sz="24" w:space="0" w:color="808080"/>
              <w:bottom w:val="single" w:sz="4" w:space="0" w:color="FFFFFF"/>
              <w:right w:val="single" w:sz="6" w:space="0" w:color="FFFFFF"/>
            </w:tcBorders>
          </w:tcPr>
          <w:p w:rsidR="000F6AB8" w:rsidRDefault="0048779D">
            <w:pPr>
              <w:pStyle w:val="ProductList-TableBody"/>
            </w:pPr>
            <w:r>
              <w:rPr>
                <w:b/>
              </w:rPr>
              <w:t>SharePoint Server 2013</w:t>
            </w:r>
          </w:p>
        </w:tc>
      </w:tr>
      <w:tr w:rsidR="000F6AB8">
        <w:tc>
          <w:tcPr>
            <w:tcW w:w="620" w:type="dxa"/>
            <w:tcBorders>
              <w:top w:val="dashed" w:sz="4" w:space="0" w:color="BFBFBF"/>
              <w:left w:val="none" w:sz="24" w:space="0" w:color="808080"/>
              <w:bottom w:val="dashed" w:sz="4" w:space="0" w:color="BFBFBF"/>
              <w:right w:val="single" w:sz="6" w:space="0" w:color="FFFFFF"/>
            </w:tcBorders>
          </w:tcPr>
          <w:p w:rsidR="000F6AB8" w:rsidRDefault="00AF5597">
            <w:pPr>
              <w:pStyle w:val="ProductList-TableBody"/>
            </w:pPr>
            <w:hyperlink w:anchor="_Sec798">
              <w:r w:rsidR="0048779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620" w:type="dxa"/>
            <w:tcBorders>
              <w:top w:val="dashed" w:sz="4" w:space="0" w:color="BFBFBF"/>
              <w:left w:val="none" w:sz="24" w:space="0" w:color="808080"/>
              <w:bottom w:val="single" w:sz="4" w:space="0" w:color="FFFFFF"/>
              <w:right w:val="single" w:sz="6" w:space="0" w:color="FFFFFF"/>
            </w:tcBorders>
          </w:tcPr>
          <w:p w:rsidR="000F6AB8" w:rsidRDefault="00AF5597">
            <w:pPr>
              <w:pStyle w:val="ProductList-TableBody"/>
            </w:pPr>
            <w:hyperlink w:anchor="_Sec798">
              <w:r w:rsidR="0048779D">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620" w:type="dxa"/>
            <w:gridSpan w:val="18"/>
            <w:tcBorders>
              <w:top w:val="single" w:sz="4" w:space="0" w:color="FFFFFF"/>
              <w:left w:val="none" w:sz="24" w:space="0" w:color="808080"/>
              <w:bottom w:val="single" w:sz="4" w:space="0" w:color="FFFFFF"/>
              <w:right w:val="single" w:sz="6" w:space="0" w:color="FFFFFF"/>
            </w:tcBorders>
          </w:tcPr>
          <w:p w:rsidR="000F6AB8" w:rsidRDefault="0048779D">
            <w:pPr>
              <w:pStyle w:val="ProductList-TableBody"/>
            </w:pPr>
            <w:r>
              <w:rPr>
                <w:b/>
              </w:rPr>
              <w:t>Microsoft Audit и Control Management Server 2013</w:t>
            </w:r>
          </w:p>
        </w:tc>
      </w:tr>
      <w:tr w:rsidR="000F6AB8">
        <w:tc>
          <w:tcPr>
            <w:tcW w:w="620" w:type="dxa"/>
            <w:tcBorders>
              <w:top w:val="dashed" w:sz="4" w:space="0" w:color="BFBFBF"/>
              <w:left w:val="none" w:sz="24" w:space="0" w:color="808080"/>
              <w:bottom w:val="single" w:sz="4" w:space="0" w:color="FFFFFF"/>
              <w:right w:val="single" w:sz="6" w:space="0" w:color="FFFFFF"/>
            </w:tcBorders>
          </w:tcPr>
          <w:p w:rsidR="000F6AB8" w:rsidRDefault="00AF5597">
            <w:pPr>
              <w:pStyle w:val="ProductList-TableBody"/>
            </w:pPr>
            <w:hyperlink w:anchor="_Sec798">
              <w:r w:rsidR="0048779D">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620" w:type="dxa"/>
            <w:gridSpan w:val="18"/>
            <w:tcBorders>
              <w:top w:val="single" w:sz="4" w:space="0" w:color="FFFFFF"/>
              <w:left w:val="none" w:sz="24" w:space="0" w:color="808080"/>
              <w:bottom w:val="single" w:sz="4" w:space="0" w:color="FFFFFF"/>
              <w:right w:val="single" w:sz="6" w:space="0" w:color="FFFFFF"/>
            </w:tcBorders>
          </w:tcPr>
          <w:p w:rsidR="000F6AB8" w:rsidRDefault="0048779D">
            <w:pPr>
              <w:pStyle w:val="ProductList-TableBody"/>
            </w:pPr>
            <w:r>
              <w:rPr>
                <w:b/>
              </w:rPr>
              <w:t>Skype для бизнеса Server 2015</w:t>
            </w:r>
          </w:p>
        </w:tc>
      </w:tr>
      <w:tr w:rsidR="000F6AB8">
        <w:tc>
          <w:tcPr>
            <w:tcW w:w="620" w:type="dxa"/>
            <w:tcBorders>
              <w:top w:val="dashed" w:sz="4" w:space="0" w:color="BFBFBF"/>
              <w:left w:val="none" w:sz="24" w:space="0" w:color="808080"/>
              <w:bottom w:val="dashed" w:sz="4" w:space="0" w:color="BFBFBF"/>
              <w:right w:val="single" w:sz="6" w:space="0" w:color="FFFFFF"/>
            </w:tcBorders>
          </w:tcPr>
          <w:p w:rsidR="000F6AB8" w:rsidRDefault="00AF5597">
            <w:pPr>
              <w:pStyle w:val="ProductList-TableBody"/>
            </w:pPr>
            <w:hyperlink w:anchor="_Sec799">
              <w:r w:rsidR="0048779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620" w:type="dxa"/>
            <w:tcBorders>
              <w:top w:val="dashed" w:sz="4" w:space="0" w:color="BFBFBF"/>
              <w:left w:val="none" w:sz="24" w:space="0" w:color="808080"/>
              <w:bottom w:val="dashed" w:sz="4" w:space="0" w:color="BFBFBF"/>
              <w:right w:val="single" w:sz="6" w:space="0" w:color="FFFFFF"/>
            </w:tcBorders>
          </w:tcPr>
          <w:p w:rsidR="000F6AB8" w:rsidRDefault="00AF5597">
            <w:pPr>
              <w:pStyle w:val="ProductList-TableBody"/>
            </w:pPr>
            <w:hyperlink w:anchor="_Sec799">
              <w:r w:rsidR="0048779D">
                <w:rPr>
                  <w:color w:val="00467F"/>
                  <w:u w:val="single"/>
                </w:rPr>
                <w:t>Additive</w:t>
              </w:r>
            </w:hyperlink>
            <w:r w:rsidR="0048779D">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620" w:type="dxa"/>
            <w:tcBorders>
              <w:top w:val="dashed" w:sz="4" w:space="0" w:color="BFBFBF"/>
              <w:left w:val="none" w:sz="24" w:space="0" w:color="808080"/>
              <w:bottom w:val="single" w:sz="4" w:space="0" w:color="FFFFFF"/>
              <w:right w:val="single" w:sz="6" w:space="0" w:color="FFFFFF"/>
            </w:tcBorders>
          </w:tcPr>
          <w:p w:rsidR="000F6AB8" w:rsidRDefault="00AF5597">
            <w:pPr>
              <w:pStyle w:val="ProductList-TableBody"/>
            </w:pPr>
            <w:hyperlink w:anchor="_Sec799">
              <w:r w:rsidR="0048779D">
                <w:rPr>
                  <w:color w:val="00467F"/>
                  <w:u w:val="single"/>
                </w:rPr>
                <w:t>Additive</w:t>
              </w:r>
            </w:hyperlink>
            <w:r w:rsidR="0048779D">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620" w:type="dxa"/>
            <w:gridSpan w:val="18"/>
            <w:tcBorders>
              <w:top w:val="single" w:sz="4" w:space="0" w:color="FFFFFF"/>
              <w:left w:val="none" w:sz="24" w:space="0" w:color="808080"/>
              <w:bottom w:val="single" w:sz="4" w:space="0" w:color="FFFFFF"/>
              <w:right w:val="single" w:sz="6" w:space="0" w:color="FFFFFF"/>
            </w:tcBorders>
          </w:tcPr>
          <w:p w:rsidR="000F6AB8" w:rsidRDefault="0048779D">
            <w:pPr>
              <w:pStyle w:val="ProductList-TableBody"/>
            </w:pPr>
            <w:r>
              <w:rPr>
                <w:b/>
              </w:rPr>
              <w:t>Windows MultiPoint Server 2012 Standard</w:t>
            </w:r>
          </w:p>
        </w:tc>
      </w:tr>
      <w:tr w:rsidR="000F6AB8">
        <w:tc>
          <w:tcPr>
            <w:tcW w:w="620" w:type="dxa"/>
            <w:tcBorders>
              <w:top w:val="dashed" w:sz="4" w:space="0" w:color="BFBFBF"/>
              <w:left w:val="none" w:sz="24" w:space="0" w:color="808080"/>
              <w:bottom w:val="dashed" w:sz="4" w:space="0" w:color="BFBFBF"/>
              <w:right w:val="single" w:sz="6" w:space="0" w:color="FFFFFF"/>
            </w:tcBorders>
          </w:tcPr>
          <w:p w:rsidR="000F6AB8" w:rsidRDefault="00AF5597">
            <w:pPr>
              <w:pStyle w:val="ProductList-TableBody"/>
            </w:pPr>
            <w:hyperlink w:anchor="_Sec800">
              <w:r w:rsidR="0048779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r>
      <w:tr w:rsidR="000F6AB8">
        <w:tc>
          <w:tcPr>
            <w:tcW w:w="620" w:type="dxa"/>
            <w:tcBorders>
              <w:top w:val="dashed" w:sz="4" w:space="0" w:color="BFBFBF"/>
              <w:left w:val="none" w:sz="24" w:space="0" w:color="808080"/>
              <w:bottom w:val="single" w:sz="4" w:space="0" w:color="FFFFFF"/>
              <w:right w:val="single" w:sz="6" w:space="0" w:color="FFFFFF"/>
            </w:tcBorders>
          </w:tcPr>
          <w:p w:rsidR="000F6AB8" w:rsidRDefault="00AF5597">
            <w:pPr>
              <w:pStyle w:val="ProductList-TableBody"/>
            </w:pPr>
            <w:hyperlink w:anchor="_Sec800">
              <w:r w:rsidR="0048779D">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r>
      <w:tr w:rsidR="000F6AB8">
        <w:tc>
          <w:tcPr>
            <w:tcW w:w="620" w:type="dxa"/>
            <w:gridSpan w:val="18"/>
            <w:tcBorders>
              <w:top w:val="single" w:sz="4" w:space="0" w:color="FFFFFF"/>
              <w:left w:val="none" w:sz="24" w:space="0" w:color="808080"/>
              <w:bottom w:val="single" w:sz="4" w:space="0" w:color="FFFFFF"/>
              <w:right w:val="single" w:sz="6" w:space="0" w:color="FFFFFF"/>
            </w:tcBorders>
          </w:tcPr>
          <w:p w:rsidR="000F6AB8" w:rsidRDefault="0048779D">
            <w:pPr>
              <w:pStyle w:val="ProductList-TableBody"/>
            </w:pPr>
            <w:r>
              <w:rPr>
                <w:b/>
              </w:rPr>
              <w:t>Windows MultiPoint Server 2012 Premium</w:t>
            </w:r>
          </w:p>
        </w:tc>
      </w:tr>
      <w:tr w:rsidR="000F6AB8">
        <w:tc>
          <w:tcPr>
            <w:tcW w:w="620" w:type="dxa"/>
            <w:tcBorders>
              <w:top w:val="dashed" w:sz="4" w:space="0" w:color="BFBFBF"/>
              <w:left w:val="none" w:sz="24" w:space="0" w:color="808080"/>
              <w:bottom w:val="dashed" w:sz="4" w:space="0" w:color="BFBFBF"/>
              <w:right w:val="single" w:sz="6" w:space="0" w:color="FFFFFF"/>
            </w:tcBorders>
          </w:tcPr>
          <w:p w:rsidR="000F6AB8" w:rsidRDefault="00AF5597">
            <w:pPr>
              <w:pStyle w:val="ProductList-TableBody"/>
            </w:pPr>
            <w:hyperlink w:anchor="_Sec800">
              <w:r w:rsidR="0048779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r>
      <w:tr w:rsidR="000F6AB8">
        <w:tc>
          <w:tcPr>
            <w:tcW w:w="620" w:type="dxa"/>
            <w:tcBorders>
              <w:top w:val="dashed" w:sz="4" w:space="0" w:color="BFBFBF"/>
              <w:left w:val="none" w:sz="24" w:space="0" w:color="808080"/>
              <w:bottom w:val="single" w:sz="4" w:space="0" w:color="FFFFFF"/>
              <w:right w:val="single" w:sz="6" w:space="0" w:color="FFFFFF"/>
            </w:tcBorders>
          </w:tcPr>
          <w:p w:rsidR="000F6AB8" w:rsidRDefault="00AF5597">
            <w:pPr>
              <w:pStyle w:val="ProductList-TableBody"/>
            </w:pPr>
            <w:hyperlink w:anchor="_Sec800">
              <w:r w:rsidR="0048779D">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r>
      <w:tr w:rsidR="000F6AB8">
        <w:tc>
          <w:tcPr>
            <w:tcW w:w="620" w:type="dxa"/>
            <w:gridSpan w:val="18"/>
            <w:tcBorders>
              <w:top w:val="single" w:sz="4" w:space="0" w:color="FFFFFF"/>
              <w:left w:val="none" w:sz="24" w:space="0" w:color="808080"/>
              <w:bottom w:val="single" w:sz="4" w:space="0" w:color="FFFFFF"/>
              <w:right w:val="single" w:sz="6" w:space="0" w:color="FFFFFF"/>
            </w:tcBorders>
          </w:tcPr>
          <w:p w:rsidR="000F6AB8" w:rsidRDefault="0048779D">
            <w:pPr>
              <w:pStyle w:val="ProductList-TableBody"/>
            </w:pPr>
            <w:r>
              <w:rPr>
                <w:b/>
              </w:rPr>
              <w:t>Windows Server 2012 R2 Standard.</w:t>
            </w:r>
          </w:p>
        </w:tc>
      </w:tr>
      <w:tr w:rsidR="000F6AB8">
        <w:tc>
          <w:tcPr>
            <w:tcW w:w="620" w:type="dxa"/>
            <w:tcBorders>
              <w:top w:val="dashed" w:sz="4" w:space="0" w:color="BFBFBF"/>
              <w:left w:val="none" w:sz="24" w:space="0" w:color="808080"/>
              <w:bottom w:val="dashed" w:sz="4" w:space="0" w:color="BFBFBF"/>
              <w:right w:val="single" w:sz="6" w:space="0" w:color="FFFFFF"/>
            </w:tcBorders>
          </w:tcPr>
          <w:p w:rsidR="000F6AB8" w:rsidRDefault="00AF5597">
            <w:pPr>
              <w:pStyle w:val="ProductList-TableBody"/>
            </w:pPr>
            <w:hyperlink w:anchor="_Sec807">
              <w:r w:rsidR="0048779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r>
      <w:tr w:rsidR="000F6AB8">
        <w:tc>
          <w:tcPr>
            <w:tcW w:w="620" w:type="dxa"/>
            <w:tcBorders>
              <w:top w:val="dashed" w:sz="4" w:space="0" w:color="BFBFBF"/>
              <w:left w:val="none" w:sz="24" w:space="0" w:color="808080"/>
              <w:bottom w:val="dashed" w:sz="4" w:space="0" w:color="BFBFBF"/>
              <w:right w:val="single" w:sz="6" w:space="0" w:color="FFFFFF"/>
            </w:tcBorders>
          </w:tcPr>
          <w:p w:rsidR="000F6AB8" w:rsidRDefault="00AF5597">
            <w:pPr>
              <w:pStyle w:val="ProductList-TableBody"/>
            </w:pPr>
            <w:hyperlink w:anchor="_Sec807">
              <w:r w:rsidR="0048779D">
                <w:rPr>
                  <w:color w:val="00467F"/>
                  <w:u w:val="single"/>
                </w:rPr>
                <w:t>Additive</w:t>
              </w:r>
            </w:hyperlink>
            <w:r w:rsidR="0048779D">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620" w:type="dxa"/>
            <w:tcBorders>
              <w:top w:val="dashed" w:sz="4" w:space="0" w:color="BFBFBF"/>
              <w:left w:val="none" w:sz="24" w:space="0" w:color="808080"/>
              <w:bottom w:val="dashed" w:sz="4" w:space="0" w:color="BFBFBF"/>
              <w:right w:val="single" w:sz="6" w:space="0" w:color="FFFFFF"/>
            </w:tcBorders>
          </w:tcPr>
          <w:p w:rsidR="000F6AB8" w:rsidRDefault="00AF5597">
            <w:pPr>
              <w:pStyle w:val="ProductList-TableBody"/>
            </w:pPr>
            <w:hyperlink w:anchor="_Sec807">
              <w:r w:rsidR="0048779D">
                <w:rPr>
                  <w:color w:val="00467F"/>
                  <w:u w:val="single"/>
                </w:rPr>
                <w:t>Additive</w:t>
              </w:r>
            </w:hyperlink>
            <w:r w:rsidR="0048779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r>
      <w:tr w:rsidR="000F6AB8">
        <w:tc>
          <w:tcPr>
            <w:tcW w:w="620" w:type="dxa"/>
            <w:tcBorders>
              <w:top w:val="dashed" w:sz="4" w:space="0" w:color="BFBFBF"/>
              <w:left w:val="none" w:sz="24" w:space="0" w:color="808080"/>
              <w:bottom w:val="single" w:sz="4" w:space="0" w:color="FFFFFF"/>
              <w:right w:val="single" w:sz="6" w:space="0" w:color="FFFFFF"/>
            </w:tcBorders>
          </w:tcPr>
          <w:p w:rsidR="000F6AB8" w:rsidRDefault="00AF5597">
            <w:pPr>
              <w:pStyle w:val="ProductList-TableBody"/>
            </w:pPr>
            <w:hyperlink w:anchor="_Sec807">
              <w:r w:rsidR="0048779D">
                <w:rPr>
                  <w:color w:val="00467F"/>
                  <w:u w:val="single"/>
                </w:rPr>
                <w:t>Additive</w:t>
              </w:r>
            </w:hyperlink>
            <w:r w:rsidR="0048779D">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r>
      <w:tr w:rsidR="000F6AB8">
        <w:tc>
          <w:tcPr>
            <w:tcW w:w="620" w:type="dxa"/>
            <w:gridSpan w:val="18"/>
            <w:tcBorders>
              <w:top w:val="single" w:sz="4" w:space="0" w:color="FFFFFF"/>
              <w:left w:val="none" w:sz="24" w:space="0" w:color="808080"/>
              <w:bottom w:val="single" w:sz="4" w:space="0" w:color="FFFFFF"/>
              <w:right w:val="single" w:sz="6" w:space="0" w:color="FFFFFF"/>
            </w:tcBorders>
          </w:tcPr>
          <w:p w:rsidR="000F6AB8" w:rsidRDefault="0048779D">
            <w:pPr>
              <w:pStyle w:val="ProductList-TableBody"/>
            </w:pPr>
            <w:r>
              <w:rPr>
                <w:b/>
              </w:rPr>
              <w:t>Windows Server 2012 R2 Data Center</w:t>
            </w:r>
          </w:p>
        </w:tc>
      </w:tr>
      <w:tr w:rsidR="000F6AB8">
        <w:tc>
          <w:tcPr>
            <w:tcW w:w="620" w:type="dxa"/>
            <w:tcBorders>
              <w:top w:val="dashed" w:sz="4" w:space="0" w:color="BFBFBF"/>
              <w:left w:val="none" w:sz="24" w:space="0" w:color="808080"/>
              <w:bottom w:val="dashed" w:sz="4" w:space="0" w:color="BFBFBF"/>
              <w:right w:val="single" w:sz="6" w:space="0" w:color="FFFFFF"/>
            </w:tcBorders>
          </w:tcPr>
          <w:p w:rsidR="000F6AB8" w:rsidRDefault="00AF5597">
            <w:pPr>
              <w:pStyle w:val="ProductList-TableBody"/>
            </w:pPr>
            <w:hyperlink w:anchor="_Sec807">
              <w:r w:rsidR="0048779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r>
      <w:tr w:rsidR="000F6AB8">
        <w:tc>
          <w:tcPr>
            <w:tcW w:w="620" w:type="dxa"/>
            <w:tcBorders>
              <w:top w:val="dashed" w:sz="4" w:space="0" w:color="BFBFBF"/>
              <w:left w:val="none" w:sz="24" w:space="0" w:color="808080"/>
              <w:bottom w:val="dashed" w:sz="4" w:space="0" w:color="BFBFBF"/>
              <w:right w:val="single" w:sz="6" w:space="0" w:color="FFFFFF"/>
            </w:tcBorders>
          </w:tcPr>
          <w:p w:rsidR="000F6AB8" w:rsidRDefault="00AF5597">
            <w:pPr>
              <w:pStyle w:val="ProductList-TableBody"/>
            </w:pPr>
            <w:hyperlink w:anchor="_Sec807">
              <w:r w:rsidR="0048779D">
                <w:rPr>
                  <w:color w:val="00467F"/>
                  <w:u w:val="single"/>
                </w:rPr>
                <w:t xml:space="preserve">Additive </w:t>
              </w:r>
            </w:hyperlink>
            <w:r w:rsidR="0048779D">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620" w:type="dxa"/>
            <w:tcBorders>
              <w:top w:val="dashed" w:sz="4" w:space="0" w:color="BFBFBF"/>
              <w:left w:val="none" w:sz="24" w:space="0" w:color="808080"/>
              <w:bottom w:val="dashed" w:sz="4" w:space="0" w:color="BFBFBF"/>
              <w:right w:val="single" w:sz="6" w:space="0" w:color="FFFFFF"/>
            </w:tcBorders>
          </w:tcPr>
          <w:p w:rsidR="000F6AB8" w:rsidRDefault="00AF5597">
            <w:pPr>
              <w:pStyle w:val="ProductList-TableBody"/>
            </w:pPr>
            <w:hyperlink w:anchor="_Sec807">
              <w:r w:rsidR="0048779D">
                <w:rPr>
                  <w:color w:val="00467F"/>
                  <w:u w:val="single"/>
                </w:rPr>
                <w:t>Additive</w:t>
              </w:r>
            </w:hyperlink>
            <w:r w:rsidR="0048779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r>
      <w:tr w:rsidR="000F6AB8">
        <w:tc>
          <w:tcPr>
            <w:tcW w:w="620" w:type="dxa"/>
            <w:tcBorders>
              <w:top w:val="dashed" w:sz="4" w:space="0" w:color="BFBFBF"/>
              <w:left w:val="none" w:sz="24" w:space="0" w:color="808080"/>
              <w:bottom w:val="single" w:sz="4" w:space="0" w:color="FFFFFF"/>
              <w:right w:val="single" w:sz="6" w:space="0" w:color="FFFFFF"/>
            </w:tcBorders>
          </w:tcPr>
          <w:p w:rsidR="000F6AB8" w:rsidRDefault="00AF5597">
            <w:pPr>
              <w:pStyle w:val="ProductList-TableBody"/>
            </w:pPr>
            <w:hyperlink w:anchor="_Sec807">
              <w:r w:rsidR="0048779D">
                <w:rPr>
                  <w:color w:val="00467F"/>
                  <w:u w:val="single"/>
                </w:rPr>
                <w:t>Additive</w:t>
              </w:r>
            </w:hyperlink>
            <w:r w:rsidR="0048779D">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r>
      <w:tr w:rsidR="000F6AB8">
        <w:tc>
          <w:tcPr>
            <w:tcW w:w="620" w:type="dxa"/>
            <w:gridSpan w:val="18"/>
            <w:tcBorders>
              <w:top w:val="single" w:sz="4" w:space="0" w:color="FFFFFF"/>
              <w:left w:val="none" w:sz="24" w:space="0" w:color="808080"/>
              <w:bottom w:val="single" w:sz="4" w:space="0" w:color="FFFFFF"/>
              <w:right w:val="single" w:sz="6" w:space="0" w:color="FFFFFF"/>
            </w:tcBorders>
          </w:tcPr>
          <w:p w:rsidR="000F6AB8" w:rsidRDefault="0048779D">
            <w:pPr>
              <w:pStyle w:val="ProductList-TableBody"/>
            </w:pPr>
            <w:r>
              <w:rPr>
                <w:b/>
              </w:rPr>
              <w:t>System Center 2012 R2 Client Management Suite</w:t>
            </w:r>
          </w:p>
        </w:tc>
      </w:tr>
      <w:tr w:rsidR="000F6AB8">
        <w:tc>
          <w:tcPr>
            <w:tcW w:w="620" w:type="dxa"/>
            <w:tcBorders>
              <w:top w:val="dashed" w:sz="4" w:space="0" w:color="BFBFBF"/>
              <w:left w:val="none" w:sz="24" w:space="0" w:color="808080"/>
              <w:bottom w:val="single" w:sz="4" w:space="0" w:color="FFFFFF"/>
              <w:right w:val="single" w:sz="6" w:space="0" w:color="FFFFFF"/>
            </w:tcBorders>
          </w:tcPr>
          <w:p w:rsidR="000F6AB8" w:rsidRDefault="00AF5597">
            <w:pPr>
              <w:pStyle w:val="ProductList-TableBody"/>
            </w:pPr>
            <w:hyperlink w:anchor="_Sec801">
              <w:r w:rsidR="0048779D">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F6AB8" w:rsidRDefault="0048779D">
            <w:pPr>
              <w:pStyle w:val="ProductList-TableBody"/>
              <w:jc w:val="center"/>
            </w:pPr>
            <w:r>
              <w:t xml:space="preserve"> </w:t>
            </w:r>
          </w:p>
        </w:tc>
      </w:tr>
      <w:tr w:rsidR="000F6AB8">
        <w:tc>
          <w:tcPr>
            <w:tcW w:w="620" w:type="dxa"/>
            <w:gridSpan w:val="18"/>
            <w:tcBorders>
              <w:top w:val="single" w:sz="4" w:space="0" w:color="FFFFFF"/>
              <w:left w:val="none" w:sz="24" w:space="0" w:color="808080"/>
              <w:bottom w:val="single" w:sz="4" w:space="0" w:color="FFFFFF"/>
              <w:right w:val="single" w:sz="6" w:space="0" w:color="FFFFFF"/>
            </w:tcBorders>
          </w:tcPr>
          <w:p w:rsidR="000F6AB8" w:rsidRDefault="0048779D">
            <w:pPr>
              <w:pStyle w:val="ProductList-TableBody"/>
            </w:pPr>
            <w:r>
              <w:rPr>
                <w:b/>
              </w:rPr>
              <w:t>System Center 2012 R2 Configuration Manager</w:t>
            </w:r>
          </w:p>
        </w:tc>
      </w:tr>
      <w:tr w:rsidR="000F6AB8">
        <w:tc>
          <w:tcPr>
            <w:tcW w:w="620" w:type="dxa"/>
            <w:tcBorders>
              <w:top w:val="dashed" w:sz="4" w:space="0" w:color="BFBFBF"/>
              <w:left w:val="none" w:sz="24" w:space="0" w:color="808080"/>
              <w:bottom w:val="none" w:sz="4" w:space="0" w:color="6E6E6E"/>
              <w:right w:val="single" w:sz="6" w:space="0" w:color="FFFFFF"/>
            </w:tcBorders>
          </w:tcPr>
          <w:p w:rsidR="000F6AB8" w:rsidRDefault="00AF5597">
            <w:pPr>
              <w:pStyle w:val="ProductList-TableBody"/>
            </w:pPr>
            <w:hyperlink w:anchor="_Sec802">
              <w:r w:rsidR="0048779D">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F6AB8" w:rsidRDefault="0048779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F6AB8" w:rsidRDefault="0048779D">
            <w:pPr>
              <w:pStyle w:val="ProductList-TableBody"/>
              <w:jc w:val="center"/>
            </w:pPr>
            <w:r>
              <w:t xml:space="preserve"> </w:t>
            </w:r>
          </w:p>
        </w:tc>
      </w:tr>
    </w:tbl>
    <w:p w:rsidR="000F6AB8" w:rsidRDefault="0048779D">
      <w:pPr>
        <w:pStyle w:val="ProductList-Body"/>
      </w:pPr>
      <w:r>
        <w:rPr>
          <w:b/>
          <w:i/>
        </w:rPr>
        <w:t>Примечание</w:t>
      </w:r>
      <w:r>
        <w:rPr>
          <w:i/>
        </w:rPr>
        <w:t>. Office 365 для образовательных учреждений E1 и Office 365 для некоммерческих организаций E1 не соответствуют требованиям Лицензии для доступа к Продуктам в данной таблице или управления ими.</w:t>
      </w:r>
    </w:p>
    <w:p w:rsidR="000F6AB8" w:rsidRDefault="0048779D">
      <w:pPr>
        <w:pStyle w:val="ProductList-SectionHeading"/>
        <w:pageBreakBefore/>
      </w:pPr>
      <w:bookmarkStart w:id="352" w:name="_Sec564"/>
      <w:bookmarkEnd w:id="350"/>
      <w:r>
        <w:t>Приложение Б — О Software Assurance</w:t>
      </w:r>
      <w:r>
        <w:fldChar w:fldCharType="begin"/>
      </w:r>
      <w:r>
        <w:instrText xml:space="preserve"> TC "</w:instrText>
      </w:r>
      <w:bookmarkStart w:id="353" w:name="_Toc423425042"/>
      <w:r>
        <w:instrText>Приложение Б — О Software Assurance</w:instrText>
      </w:r>
      <w:bookmarkEnd w:id="353"/>
      <w:r>
        <w:instrText>" \l 1</w:instrText>
      </w:r>
      <w:r>
        <w:fldChar w:fldCharType="end"/>
      </w:r>
    </w:p>
    <w:p w:rsidR="000F6AB8" w:rsidRDefault="0048779D">
      <w:pPr>
        <w:pStyle w:val="ProductList-Offering1Heading"/>
      </w:pPr>
      <w:bookmarkStart w:id="354" w:name="_Sec573"/>
      <w:r>
        <w:t>Приобретение Software Assurance</w:t>
      </w:r>
      <w:bookmarkEnd w:id="354"/>
      <w:r>
        <w:fldChar w:fldCharType="begin"/>
      </w:r>
      <w:r>
        <w:instrText xml:space="preserve"> TC "</w:instrText>
      </w:r>
      <w:bookmarkStart w:id="355" w:name="_Toc423425043"/>
      <w:r>
        <w:instrText>Приобретение Software Assurance</w:instrText>
      </w:r>
      <w:bookmarkEnd w:id="355"/>
      <w:r>
        <w:instrText>" \l 2</w:instrText>
      </w:r>
      <w:r>
        <w:fldChar w:fldCharType="end"/>
      </w:r>
    </w:p>
    <w:p w:rsidR="000F6AB8" w:rsidRDefault="0048779D">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0F6AB8" w:rsidRDefault="0048779D" w:rsidP="003B3501">
      <w:pPr>
        <w:pStyle w:val="ProductList-Bullet"/>
        <w:numPr>
          <w:ilvl w:val="0"/>
          <w:numId w:val="34"/>
        </w:numPr>
      </w:pPr>
      <w:r>
        <w:t>Приобрести Software Assurance для всех платформ.</w:t>
      </w:r>
    </w:p>
    <w:p w:rsidR="000F6AB8" w:rsidRDefault="0048779D" w:rsidP="003B3501">
      <w:pPr>
        <w:pStyle w:val="ProductList-Bullet"/>
        <w:numPr>
          <w:ilvl w:val="0"/>
          <w:numId w:val="34"/>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rsidR="000F6AB8" w:rsidRDefault="0048779D" w:rsidP="003B3501">
      <w:pPr>
        <w:pStyle w:val="ProductList-Bullet"/>
        <w:numPr>
          <w:ilvl w:val="0"/>
          <w:numId w:val="34"/>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0F6AB8" w:rsidRDefault="0048779D">
      <w:pPr>
        <w:pStyle w:val="ProductList-Body"/>
      </w:pPr>
      <w:r>
        <w:t xml:space="preserve"> </w:t>
      </w:r>
    </w:p>
    <w:p w:rsidR="000F6AB8" w:rsidRDefault="0048779D">
      <w:pPr>
        <w:pStyle w:val="ProductList-Body"/>
      </w:pPr>
      <w:r>
        <w:t xml:space="preserve">Software Assurance следует приобретать одновременно с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Лицензией</w:t>
      </w:r>
      <w:r w:rsidRPr="00721CA3">
        <w:rPr>
          <w:color w:val="0563C1"/>
        </w:rP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лицензий</w:t>
      </w:r>
      <w:r w:rsidRPr="00721CA3">
        <w:rPr>
          <w:color w:val="0563C1"/>
        </w:rPr>
        <w:fldChar w:fldCharType="end"/>
      </w:r>
      <w:r>
        <w:t xml:space="preserve"> получатель может приобрести Software Assurance для таких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лицензий</w:t>
      </w:r>
      <w:r w:rsidRPr="00721CA3">
        <w:rPr>
          <w:color w:val="0563C1"/>
        </w:rP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лицензий</w:t>
      </w:r>
      <w:r w:rsidRPr="00721CA3">
        <w:rPr>
          <w:color w:val="0563C1"/>
        </w:rPr>
        <w:fldChar w:fldCharType="end"/>
      </w:r>
      <w:r>
        <w:t xml:space="preserve"> до даты передачи.</w:t>
      </w:r>
    </w:p>
    <w:p w:rsidR="000F6AB8" w:rsidRDefault="0048779D">
      <w:pPr>
        <w:pStyle w:val="ProductList-Body"/>
      </w:pPr>
      <w:r>
        <w:t xml:space="preserve"> </w:t>
      </w:r>
    </w:p>
    <w:p w:rsidR="000F6AB8" w:rsidRDefault="0048779D">
      <w:pPr>
        <w:pStyle w:val="ProductList-Body"/>
      </w:pPr>
      <w:r>
        <w:t>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в течение 90 дней до даты приобретения.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728"/>
        <w:gridCol w:w="2718"/>
        <w:gridCol w:w="2718"/>
        <w:gridCol w:w="2752"/>
      </w:tblGrid>
      <w:tr w:rsidR="000F6AB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Категория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Коробочные продукты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Изготовитель оборудования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Программы</w:t>
            </w:r>
          </w:p>
        </w:tc>
      </w:tr>
      <w:tr w:rsidR="000F6AB8">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Категория «Приложения»</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Неприменимо</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Software Assurance применяется только так, как указано ниже</w:t>
            </w:r>
          </w:p>
        </w:tc>
        <w:tc>
          <w:tcPr>
            <w:tcW w:w="3060" w:type="dxa"/>
            <w:vMerge w:val="restart"/>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Применяется для Open License,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 Сведения о Соглашении Microsoft Products and Services Agreement (MPSA) можно найти в </w:t>
            </w:r>
            <w:hyperlink r:id="rId136">
              <w:r>
                <w:rPr>
                  <w:color w:val="00467F"/>
                  <w:u w:val="single"/>
                </w:rPr>
                <w:t>Руководстве по лицензированию MPSA</w:t>
              </w:r>
            </w:hyperlink>
            <w:r>
              <w:t>.</w:t>
            </w:r>
          </w:p>
        </w:tc>
      </w:tr>
      <w:tr w:rsidR="000F6AB8">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Категория «Системы»</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Software Assurance применяется</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Software Assurance применяется</w:t>
            </w:r>
          </w:p>
        </w:tc>
        <w:tc>
          <w:tcPr>
            <w:tcW w:w="0" w:type="auto"/>
            <w:vMerge/>
          </w:tcPr>
          <w:p w:rsidR="000F6AB8" w:rsidRDefault="000F6AB8"/>
        </w:tc>
      </w:tr>
      <w:tr w:rsidR="000F6AB8">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Категория «Серверы»</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Software Assurance применяется</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Software Assurance применяется</w:t>
            </w:r>
          </w:p>
        </w:tc>
        <w:tc>
          <w:tcPr>
            <w:tcW w:w="0" w:type="auto"/>
            <w:vMerge/>
          </w:tcPr>
          <w:p w:rsidR="000F6AB8" w:rsidRDefault="000F6AB8"/>
        </w:tc>
      </w:tr>
    </w:tbl>
    <w:p w:rsidR="000F6AB8" w:rsidRDefault="0048779D">
      <w:pPr>
        <w:pStyle w:val="ProductList-Body"/>
      </w:pPr>
      <w:r>
        <w:t xml:space="preserve"> </w:t>
      </w:r>
    </w:p>
    <w:p w:rsidR="000F6AB8" w:rsidRDefault="0048779D">
      <w:pPr>
        <w:pStyle w:val="ProductList-Body"/>
      </w:pPr>
      <w:r>
        <w:t>Клиенты, приобретающие Microsoft Office профессиональный 2013 у Изготовителя оборудования, могут приобрести Software Assurance для Microsoft Office стандартный 2013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0F6AB8" w:rsidRDefault="0048779D">
      <w:pPr>
        <w:pStyle w:val="ProductList-Body"/>
      </w:pPr>
      <w:r>
        <w:t xml:space="preserve"> </w:t>
      </w:r>
    </w:p>
    <w:p w:rsidR="000F6AB8" w:rsidRDefault="0048779D">
      <w:pPr>
        <w:pStyle w:val="ProductList-Body"/>
      </w:pPr>
      <w:r>
        <w:t>Клиенты, осуществляющие покупку в рамках соглашения Microsoft Products and Services Agreement (MPSA), должны ознакомиться с подробной информацией о покупке Software Assurance в рамках соглашения MPSA, изложенной в Руководстве по лицензированию MPSA, и описанием преимуществ Software Assurance в рамках программы MPSA.</w:t>
      </w:r>
    </w:p>
    <w:p w:rsidR="000F6AB8" w:rsidRDefault="0048779D">
      <w:pPr>
        <w:pStyle w:val="ProductList-Offering1Heading"/>
      </w:pPr>
      <w:bookmarkStart w:id="356" w:name="_Sec574"/>
      <w:r>
        <w:t>Возобновление действия Software Assurance</w:t>
      </w:r>
      <w:bookmarkEnd w:id="356"/>
      <w:r>
        <w:fldChar w:fldCharType="begin"/>
      </w:r>
      <w:r>
        <w:instrText xml:space="preserve"> TC "</w:instrText>
      </w:r>
      <w:bookmarkStart w:id="357" w:name="_Toc423425044"/>
      <w:r>
        <w:instrText>Возобновление действия Software Assurance</w:instrText>
      </w:r>
      <w:bookmarkEnd w:id="357"/>
      <w:r>
        <w:instrText>" \l 2</w:instrText>
      </w:r>
      <w:r>
        <w:fldChar w:fldCharType="end"/>
      </w:r>
    </w:p>
    <w:p w:rsidR="000F6AB8" w:rsidRDefault="0048779D">
      <w:pPr>
        <w:pStyle w:val="ProductList-ClauseHeading"/>
      </w:pPr>
      <w:r>
        <w:t>Возобновление действия покрытия в рамках одного соглашения</w:t>
      </w:r>
    </w:p>
    <w:p w:rsidR="000F6AB8" w:rsidRDefault="0048779D">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0F6AB8" w:rsidRDefault="0048779D">
      <w:pPr>
        <w:pStyle w:val="ProductList-Body"/>
      </w:pPr>
      <w:r>
        <w:t xml:space="preserve"> </w:t>
      </w:r>
    </w:p>
    <w:p w:rsidR="000F6AB8" w:rsidRDefault="0048779D">
      <w:pPr>
        <w:pStyle w:val="ProductList-SubClauseHeading"/>
      </w:pPr>
      <w:r>
        <w:t>Лицензия Open</w:t>
      </w:r>
    </w:p>
    <w:p w:rsidR="000F6AB8" w:rsidRDefault="0048779D">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0F6AB8" w:rsidRDefault="0048779D">
      <w:pPr>
        <w:pStyle w:val="ProductList-BodyIndented"/>
      </w:pPr>
      <w:r>
        <w:t xml:space="preserve"> </w:t>
      </w:r>
    </w:p>
    <w:p w:rsidR="000F6AB8" w:rsidRDefault="0048779D">
      <w:pPr>
        <w:pStyle w:val="ProductList-SubClauseHeading"/>
      </w:pPr>
      <w:r>
        <w:t>Соглашение Enterprise,</w:t>
      </w:r>
    </w:p>
    <w:p w:rsidR="000F6AB8" w:rsidRDefault="0048779D">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0F6AB8" w:rsidRDefault="0048779D">
      <w:pPr>
        <w:pStyle w:val="ProductList-BodyIndented"/>
      </w:pPr>
      <w:r>
        <w:t xml:space="preserve"> </w:t>
      </w:r>
    </w:p>
    <w:p w:rsidR="000F6AB8" w:rsidRDefault="0048779D">
      <w:pPr>
        <w:pStyle w:val="ProductList-SubClauseHeading"/>
      </w:pPr>
      <w:r>
        <w:t>Enrollment for Application Platform</w:t>
      </w:r>
    </w:p>
    <w:p w:rsidR="000F6AB8" w:rsidRDefault="0048779D">
      <w:pPr>
        <w:pStyle w:val="ProductList-BodyIndented"/>
      </w:pPr>
      <w:r>
        <w:t xml:space="preserve">Клиенты EAP, ранее отложившие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SKU (Software Assurance до лицензии), должны выкупить свои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перед продлением Software Assurance.</w:t>
      </w:r>
    </w:p>
    <w:p w:rsidR="000F6AB8" w:rsidRDefault="0048779D">
      <w:pPr>
        <w:pStyle w:val="ProductList-BodyIndented"/>
      </w:pPr>
      <w:r>
        <w:t xml:space="preserve"> </w:t>
      </w:r>
    </w:p>
    <w:p w:rsidR="000F6AB8" w:rsidRDefault="0048779D">
      <w:pPr>
        <w:pStyle w:val="ProductList-ClauseHeading"/>
      </w:pPr>
      <w:r>
        <w:t>Возобновление действия покрытия в рамках отдельного соглашения</w:t>
      </w:r>
    </w:p>
    <w:p w:rsidR="000F6AB8" w:rsidRDefault="0048779D">
      <w:pPr>
        <w:pStyle w:val="ProductList-Body"/>
      </w:pPr>
      <w:r>
        <w:t xml:space="preserve">Клиент может возобновить действие Software Assurance для любого Продукта, если он получил бессрочную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Лицензию</w:t>
      </w:r>
      <w:r w:rsidRPr="00721CA3">
        <w:rPr>
          <w:color w:val="0563C1"/>
        </w:rP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Соглашение о регистрации Клиента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 </w:t>
      </w:r>
    </w:p>
    <w:p w:rsidR="000F6AB8" w:rsidRDefault="0048779D">
      <w:pPr>
        <w:pStyle w:val="ProductList-Body"/>
      </w:pPr>
      <w:r>
        <w:t xml:space="preserve"> </w:t>
      </w:r>
    </w:p>
    <w:p w:rsidR="000F6AB8" w:rsidRDefault="0048779D">
      <w:pPr>
        <w:pStyle w:val="ProductList-Body"/>
      </w:pPr>
      <w:r>
        <w:t>Клиент может возобновить действие покрытия Software Assurance на основании другой Программы корпоративного лицензирования, приобретая Software Assurance в рамках существующего Соглашения Open Value, MPSA, Select, Select Plus или Соглашения о регистрации Enterprise. Если клиенты возобновляют действие покрытия Software Assurance, изначально приобретенного в рамках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Заказ в рамках всех программ, кроме MPSA и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 В рамках программы MPSA или Select Plus заказ размещается на 36 месяцев.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0F6AB8" w:rsidRDefault="0048779D">
      <w:pPr>
        <w:pStyle w:val="ProductList-Body"/>
      </w:pPr>
      <w:r>
        <w:t xml:space="preserve"> </w:t>
      </w:r>
    </w:p>
    <w:p w:rsidR="000F6AB8" w:rsidRDefault="0048779D">
      <w:pPr>
        <w:pStyle w:val="ProductList-ClauseHeading"/>
      </w:pPr>
      <w:r>
        <w:t>Возобновление покрытия Software Assurance для клиентских лицензий (CAL) и клиентские лицензии на управление (ML)</w:t>
      </w:r>
    </w:p>
    <w:p w:rsidR="000F6AB8" w:rsidRDefault="0048779D">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0F6AB8" w:rsidRDefault="0048779D">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0F6AB8" w:rsidRDefault="0048779D">
      <w:pPr>
        <w:pStyle w:val="ProductList-Offering1Heading"/>
      </w:pPr>
      <w:bookmarkStart w:id="358" w:name="_Sec575"/>
      <w:r>
        <w:t>Лицензия на переход для остановленных продуктов или продуктов, жизненный цикл которых закончился</w:t>
      </w:r>
      <w:bookmarkEnd w:id="358"/>
      <w:r>
        <w:fldChar w:fldCharType="begin"/>
      </w:r>
      <w:r>
        <w:instrText xml:space="preserve"> TC "</w:instrText>
      </w:r>
      <w:bookmarkStart w:id="359" w:name="_Toc423425045"/>
      <w:r>
        <w:instrText>Лицензия на переход для остановленных продуктов или продуктов, жизненный цикл которых закончился</w:instrText>
      </w:r>
      <w:bookmarkEnd w:id="359"/>
      <w:r>
        <w:instrText>" \l 2</w:instrText>
      </w:r>
      <w:r>
        <w:fldChar w:fldCharType="end"/>
      </w:r>
    </w:p>
    <w:p w:rsidR="000F6AB8" w:rsidRDefault="0048779D">
      <w:pPr>
        <w:pStyle w:val="ProductList-Body"/>
      </w:pPr>
      <w:r>
        <w:t>Термин «</w:t>
      </w:r>
      <w:r>
        <w:rPr>
          <w:b/>
          <w:color w:val="00188F"/>
        </w:rPr>
        <w:t>Соответствующая лицензия</w:t>
      </w:r>
      <w:r>
        <w:t xml:space="preserve">» здесь относится к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0F6AB8" w:rsidRDefault="0048779D">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rsidR="000F6AB8" w:rsidRDefault="0048779D">
      <w:pPr>
        <w:pStyle w:val="ProductList-Body"/>
      </w:pPr>
      <w:r>
        <w:t xml:space="preserve"> </w:t>
      </w:r>
    </w:p>
    <w:p w:rsidR="000F6AB8" w:rsidRDefault="0048779D">
      <w:pPr>
        <w:pStyle w:val="ProductList-Body"/>
      </w:pPr>
      <w:r>
        <w:t>Если в примечании о продукте не оговорено иное:</w:t>
      </w:r>
    </w:p>
    <w:p w:rsidR="000F6AB8" w:rsidRDefault="0048779D">
      <w:pPr>
        <w:pStyle w:val="ProductList-Body"/>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0F6AB8" w:rsidRDefault="0048779D">
      <w:pPr>
        <w:pStyle w:val="ProductList-Body"/>
      </w:pPr>
      <w:r>
        <w:t>Лицензии на переход предоставляются на условии «1:1» для каждой соответствующей лицензии клиента.</w:t>
      </w:r>
    </w:p>
    <w:p w:rsidR="000F6AB8" w:rsidRDefault="0048779D">
      <w:pPr>
        <w:pStyle w:val="ProductList-Body"/>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rsidR="000F6AB8" w:rsidRDefault="0048779D">
      <w:pPr>
        <w:pStyle w:val="ProductList-Body"/>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0F6AB8" w:rsidRDefault="0048779D">
      <w:pPr>
        <w:pStyle w:val="ProductList-Body"/>
      </w:pPr>
      <w:r>
        <w:t>Клиент не может передавать Лицензии на переход, предоставленные отдельно от Соответствующих лицензий.</w:t>
      </w:r>
    </w:p>
    <w:p w:rsidR="000F6AB8" w:rsidRDefault="0048779D">
      <w:pPr>
        <w:pStyle w:val="ProductList-Body"/>
      </w:pPr>
      <w:r>
        <w:t>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w:t>
      </w:r>
    </w:p>
    <w:p w:rsidR="000F6AB8" w:rsidRDefault="0048779D">
      <w:pPr>
        <w:pStyle w:val="ProductList-Offering1Heading"/>
      </w:pPr>
      <w:bookmarkStart w:id="360" w:name="_Sec576"/>
      <w:r>
        <w:t>Преимущества в рамках программы Software Assurance</w:t>
      </w:r>
      <w:bookmarkEnd w:id="360"/>
      <w:r>
        <w:fldChar w:fldCharType="begin"/>
      </w:r>
      <w:r>
        <w:instrText xml:space="preserve"> TC "</w:instrText>
      </w:r>
      <w:bookmarkStart w:id="361" w:name="_Toc423425046"/>
      <w:r>
        <w:instrText>Преимущества в рамках программы Software Assurance</w:instrText>
      </w:r>
      <w:bookmarkEnd w:id="361"/>
      <w:r>
        <w:instrText>" \l 2</w:instrText>
      </w:r>
      <w:r>
        <w:fldChar w:fldCharType="end"/>
      </w:r>
    </w:p>
    <w:p w:rsidR="000F6AB8" w:rsidRDefault="0048779D">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p w:rsidR="000F6AB8" w:rsidRDefault="0048779D">
      <w:pPr>
        <w:pStyle w:val="ProductList-Body"/>
      </w:pPr>
      <w:r>
        <w:t xml:space="preserve"> </w:t>
      </w:r>
    </w:p>
    <w:p w:rsidR="000F6AB8" w:rsidRDefault="0048779D">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покупках Software Assurance в рамках соглашения MPSA, изложенной в Руководстве по лицензированию MPSA. </w:t>
      </w:r>
    </w:p>
    <w:tbl>
      <w:tblPr>
        <w:tblStyle w:val="PURTable"/>
        <w:tblW w:w="0" w:type="dxa"/>
        <w:tblLook w:val="04A0" w:firstRow="1" w:lastRow="0" w:firstColumn="1" w:lastColumn="0" w:noHBand="0" w:noVBand="1"/>
      </w:tblPr>
      <w:tblGrid>
        <w:gridCol w:w="5450"/>
        <w:gridCol w:w="1847"/>
        <w:gridCol w:w="1809"/>
        <w:gridCol w:w="1810"/>
      </w:tblGrid>
      <w:tr w:rsidR="000F6A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Категория «Серверы»</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577">
              <w:r w:rsidR="0048779D">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578">
              <w:r w:rsidR="0048779D">
                <w:rPr>
                  <w:color w:val="00467F"/>
                  <w:u w:val="single"/>
                </w:rPr>
                <w:t>Пакет многоязыкового интерфейса для Office</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579">
              <w:r w:rsidR="0048779D">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580">
              <w:r w:rsidR="0048779D">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581">
              <w:r w:rsidR="0048779D">
                <w:rPr>
                  <w:color w:val="00467F"/>
                  <w:u w:val="single"/>
                </w:rPr>
                <w:t>Преимущества расширенных выпусков —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755">
              <w:r w:rsidR="0048779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841">
              <w:r w:rsidR="0048779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651">
              <w:r w:rsidR="0048779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841">
              <w:r w:rsidR="0048779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582">
              <w:r w:rsidR="0048779D">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583">
              <w:r w:rsidR="0048779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584">
              <w:r w:rsidR="0048779D">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585">
              <w:r w:rsidR="0048779D">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586">
              <w:r w:rsidR="0048779D">
                <w:rPr>
                  <w:color w:val="00467F"/>
                  <w:u w:val="single"/>
                </w:rPr>
                <w:t>Поддержка продуктов в продленной фазе</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818">
              <w:r w:rsidR="0048779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587">
              <w:r w:rsidR="0048779D">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838">
              <w:r w:rsidR="0048779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588">
              <w:r w:rsidR="0048779D">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589">
              <w:r w:rsidR="0048779D">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590">
              <w:r w:rsidR="0048779D">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841">
              <w:r w:rsidR="0048779D">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652">
              <w:r w:rsidR="0048779D">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AF5597">
            <w:pPr>
              <w:pStyle w:val="ProductList-TableBody"/>
            </w:pPr>
            <w:hyperlink w:anchor="_Sec576">
              <w:r w:rsidR="0048779D">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 xml:space="preserve"> </w:t>
            </w:r>
          </w:p>
        </w:tc>
      </w:tr>
    </w:tbl>
    <w:p w:rsidR="000F6AB8" w:rsidRDefault="0048779D">
      <w:pPr>
        <w:pStyle w:val="ProductList-Body"/>
      </w:pPr>
      <w:r>
        <w:rPr>
          <w:vertAlign w:val="superscript"/>
        </w:rPr>
        <w:t>1</w:t>
      </w:r>
      <w:r>
        <w:rPr>
          <w:i/>
        </w:rPr>
        <w:t>Для целей расчета преимуществ Software Assurance следующие Веб-службы считаются продуктами категории «Приложения Office»: Enterprise Cloud Suite From SA, Office 365 E1 From SA, Office 365 E3 From SA, Office 365 E4 From SA и EMS from SA.</w:t>
      </w:r>
    </w:p>
    <w:p w:rsidR="000F6AB8" w:rsidRDefault="0048779D">
      <w:pPr>
        <w:pStyle w:val="ProductList-Body"/>
      </w:pPr>
      <w:r>
        <w:rPr>
          <w:vertAlign w:val="superscript"/>
        </w:rPr>
        <w:t xml:space="preserve">2 </w:t>
      </w:r>
      <w:r>
        <w:rPr>
          <w:i/>
        </w:rPr>
        <w:t>Существующие клиенты с покрытием Software Assurance для Windows Pro Upgrade или Windows Embedded Industry Pro Upgrade по-прежнему получают Права на выпуск Enterprise.</w:t>
      </w:r>
    </w:p>
    <w:p w:rsidR="000F6AB8" w:rsidRDefault="0048779D">
      <w:pPr>
        <w:pStyle w:val="ProductList-Body"/>
      </w:pPr>
      <w:r>
        <w:rPr>
          <w:vertAlign w:val="superscript"/>
        </w:rPr>
        <w:t>3</w:t>
      </w:r>
      <w:r>
        <w:rPr>
          <w:i/>
        </w:rPr>
        <w:t>Не является преимуществом Software Assurance для Продуктов Windows Embedded.</w:t>
      </w:r>
    </w:p>
    <w:p w:rsidR="000F6AB8" w:rsidRDefault="0048779D">
      <w:pPr>
        <w:pStyle w:val="ProductList-Body"/>
      </w:pPr>
      <w:r>
        <w:t xml:space="preserve"> </w:t>
      </w:r>
    </w:p>
    <w:p w:rsidR="000F6AB8" w:rsidRDefault="0048779D">
      <w:pPr>
        <w:pStyle w:val="ProductList-ClauseHeading"/>
      </w:pPr>
      <w:bookmarkStart w:id="362" w:name="_Sec577"/>
      <w:r>
        <w:t>Права перехода на новые версии</w:t>
      </w:r>
      <w:bookmarkEnd w:id="362"/>
    </w:p>
    <w:p w:rsidR="000F6AB8" w:rsidRDefault="0048779D">
      <w:pPr>
        <w:pStyle w:val="ProductList-Body"/>
      </w:pPr>
      <w:r>
        <w:t xml:space="preserve">Клиент может обновить имеющийся Продукт до последней версии. Использование новой версии регулируется </w:t>
      </w: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Условиями лицензии</w:t>
      </w:r>
      <w:r w:rsidRPr="00721CA3">
        <w:rPr>
          <w:color w:val="0563C1"/>
        </w:rPr>
        <w:fldChar w:fldCharType="end"/>
      </w:r>
      <w:r>
        <w:t xml:space="preserve"> для этой версии. </w:t>
      </w:r>
    </w:p>
    <w:p w:rsidR="000F6AB8" w:rsidRDefault="0048779D">
      <w:pPr>
        <w:pStyle w:val="ProductList-Body"/>
      </w:pPr>
      <w:r>
        <w:t xml:space="preserve"> </w:t>
      </w:r>
    </w:p>
    <w:p w:rsidR="000F6AB8" w:rsidRDefault="0048779D">
      <w:pPr>
        <w:pStyle w:val="ProductList-ClauseHeading"/>
      </w:pPr>
      <w:bookmarkStart w:id="363" w:name="_Sec578"/>
      <w:r>
        <w:t>Пакет многоязыкового интерфейса для Office</w:t>
      </w:r>
      <w:bookmarkEnd w:id="363"/>
    </w:p>
    <w:p w:rsidR="000F6AB8" w:rsidRDefault="0048779D">
      <w:pPr>
        <w:pStyle w:val="ProductList-Body"/>
      </w:pPr>
      <w:r>
        <w:t>Клиенты могут использовать последнюю версию Пакета многоязыкового интерфейса для Office с копиями Программного обеспечения Office, на использование которых у них есть лицензия. Если соглашение о корпоративном лицензировании,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p>
    <w:p w:rsidR="000F6AB8" w:rsidRDefault="0048779D">
      <w:pPr>
        <w:pStyle w:val="PURBreadcrumb"/>
      </w:pPr>
      <w:r>
        <w:t xml:space="preserve"> </w:t>
      </w:r>
    </w:p>
    <w:p w:rsidR="000F6AB8" w:rsidRDefault="0048779D">
      <w:pPr>
        <w:pStyle w:val="ProductList-ClauseHeading"/>
      </w:pPr>
      <w:bookmarkStart w:id="364" w:name="_Sec579"/>
      <w:r>
        <w:t>Office Online</w:t>
      </w:r>
      <w:bookmarkEnd w:id="364"/>
    </w:p>
    <w:p w:rsidR="000F6AB8" w:rsidRDefault="0048779D">
      <w:pPr>
        <w:pStyle w:val="ProductList-Body"/>
      </w:pPr>
      <w:r>
        <w:t xml:space="preserve">Пользователи устройства с лицензиями на соответствующие приложения могут получать доступ к Office Online для просмотра и редактирования документов с </w:t>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Лицензированного устройства</w:t>
      </w:r>
      <w:r w:rsidRPr="00721CA3">
        <w:rPr>
          <w:color w:val="0563C1"/>
        </w:rPr>
        <w:fldChar w:fldCharType="end"/>
      </w:r>
      <w:r>
        <w:t xml:space="preserve">. </w:t>
      </w:r>
      <w:r w:rsidRPr="00721CA3">
        <w:rPr>
          <w:color w:val="0563C1"/>
        </w:rPr>
        <w:fldChar w:fldCharType="begin"/>
      </w:r>
      <w:r>
        <w:rPr>
          <w:color w:val="0563C1"/>
        </w:rPr>
        <w:instrText>AutoTextList  \s NoStyle \t " — лицо, использующее Лицензированное устройство более 50 % времени в течение 90-дневного периода.         "</w:instrText>
      </w:r>
      <w:r w:rsidRPr="00721CA3">
        <w:rPr>
          <w:color w:val="0563C1"/>
        </w:rPr>
        <w:fldChar w:fldCharType="separate"/>
      </w:r>
      <w:r>
        <w:rPr>
          <w:color w:val="0563C1"/>
        </w:rPr>
        <w:t>Основной пользователь</w:t>
      </w:r>
      <w:r w:rsidRPr="00721CA3">
        <w:rPr>
          <w:color w:val="0563C1"/>
        </w:rPr>
        <w:fldChar w:fldCharType="end"/>
      </w:r>
      <w:r w:rsidRPr="00721CA3">
        <w:rPr>
          <w:color w:val="0563C1"/>
        </w:rPr>
        <w:fldChar w:fldCharType="begin"/>
      </w:r>
      <w:r>
        <w:rPr>
          <w:color w:val="0563C1"/>
        </w:rPr>
        <w:instrText>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rsidRPr="00721CA3">
        <w:rPr>
          <w:color w:val="0563C1"/>
        </w:rPr>
        <w:fldChar w:fldCharType="separate"/>
      </w:r>
      <w:r>
        <w:rPr>
          <w:color w:val="0563C1"/>
        </w:rPr>
        <w:t>лицензированного устройства</w:t>
      </w:r>
      <w:r w:rsidRPr="00721CA3">
        <w:rPr>
          <w:color w:val="0563C1"/>
        </w:rPr>
        <w:fldChar w:fldCharType="end"/>
      </w:r>
      <w:r>
        <w:t xml:space="preserve"> может получить доступ к Office Online для просмотра и редактирования документов с любого устройства. </w:t>
      </w:r>
    </w:p>
    <w:tbl>
      <w:tblPr>
        <w:tblStyle w:val="PURTable"/>
        <w:tblW w:w="0" w:type="dxa"/>
        <w:tblLook w:val="04A0" w:firstRow="1" w:lastRow="0" w:firstColumn="1" w:lastColumn="0" w:noHBand="0" w:noVBand="1"/>
      </w:tblPr>
      <w:tblGrid>
        <w:gridCol w:w="5458"/>
        <w:gridCol w:w="5458"/>
      </w:tblGrid>
      <w:tr w:rsidR="000F6AB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Права на Office Online</w:t>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стандартный</w:t>
            </w:r>
            <w:r>
              <w:fldChar w:fldCharType="begin"/>
            </w:r>
            <w:r>
              <w:instrText xml:space="preserve"> XE "Office стандартный" </w:instrText>
            </w:r>
            <w:r>
              <w:fldChar w:fldCharType="end"/>
            </w:r>
          </w:p>
          <w:p w:rsidR="000F6AB8" w:rsidRDefault="0048779D">
            <w:pPr>
              <w:pStyle w:val="ProductList-TableBody"/>
            </w:pPr>
            <w:r>
              <w:t>Office профессиональный плюс</w:t>
            </w:r>
            <w:r>
              <w:fldChar w:fldCharType="begin"/>
            </w:r>
            <w:r>
              <w:instrText xml:space="preserve"> XE "Office профессиональный плюс" </w:instrText>
            </w:r>
            <w:r>
              <w:fldChar w:fldCharType="end"/>
            </w:r>
          </w:p>
          <w:p w:rsidR="000F6AB8" w:rsidRDefault="0048779D">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Online для Office 365</w:t>
            </w:r>
            <w:r>
              <w:fldChar w:fldCharType="begin"/>
            </w:r>
            <w:r>
              <w:instrText xml:space="preserve"> XE "Office Online для Office 365" </w:instrText>
            </w:r>
            <w:r>
              <w:fldChar w:fldCharType="end"/>
            </w:r>
          </w:p>
        </w:tc>
      </w:tr>
    </w:tbl>
    <w:p w:rsidR="000F6AB8" w:rsidRDefault="0048779D">
      <w:pPr>
        <w:pStyle w:val="ProductList-Body"/>
      </w:pPr>
      <w:r>
        <w:rPr>
          <w:i/>
        </w:rPr>
        <w:t>Для доступа к службе Office Online пользователи также должны иметь лицензию на планы SharePoint Online</w:t>
      </w:r>
      <w:r>
        <w:fldChar w:fldCharType="begin"/>
      </w:r>
      <w:r>
        <w:instrText xml:space="preserve"> XE "SharePoint Online" </w:instrText>
      </w:r>
      <w:r>
        <w:fldChar w:fldCharType="end"/>
      </w:r>
      <w:r>
        <w:rPr>
          <w:i/>
        </w:rPr>
        <w:t>.</w:t>
      </w:r>
    </w:p>
    <w:p w:rsidR="000F6AB8" w:rsidRDefault="0048779D">
      <w:pPr>
        <w:pStyle w:val="ProductList-Body"/>
      </w:pPr>
      <w:r>
        <w:t xml:space="preserve"> </w:t>
      </w:r>
    </w:p>
    <w:p w:rsidR="000F6AB8" w:rsidRDefault="0048779D">
      <w:pPr>
        <w:pStyle w:val="ProductList-ClauseHeading"/>
      </w:pPr>
      <w:bookmarkStart w:id="365" w:name="_Sec580"/>
      <w:r>
        <w:t>Услуги по планированию</w:t>
      </w:r>
      <w:bookmarkEnd w:id="365"/>
    </w:p>
    <w:p w:rsidR="000F6AB8" w:rsidRDefault="0048779D">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0F6AB8" w:rsidRDefault="0048779D">
      <w:pPr>
        <w:pStyle w:val="ProductList-Body"/>
      </w:pPr>
      <w:r>
        <w:t xml:space="preserve"> </w:t>
      </w:r>
    </w:p>
    <w:p w:rsidR="000F6AB8" w:rsidRDefault="0048779D">
      <w:pPr>
        <w:pStyle w:val="ProductList-Body"/>
      </w:pPr>
      <w:r>
        <w:t>Количество дней в составе Услуг по планированию для соответствующих клиентов определяется на основании количества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tbl>
      <w:tblPr>
        <w:tblStyle w:val="PURTable"/>
        <w:tblW w:w="0" w:type="dxa"/>
        <w:tblLook w:val="04A0" w:firstRow="1" w:lastRow="0" w:firstColumn="1" w:lastColumn="0" w:noHBand="0" w:noVBand="1"/>
      </w:tblPr>
      <w:tblGrid>
        <w:gridCol w:w="9126"/>
        <w:gridCol w:w="1790"/>
      </w:tblGrid>
      <w:tr w:rsidR="000F6AB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Баллы</w:t>
            </w:r>
          </w:p>
        </w:tc>
      </w:tr>
      <w:tr w:rsidR="000F6AB8">
        <w:tc>
          <w:tcPr>
            <w:tcW w:w="101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Продукты Office категории «Приложения» (включая наборы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и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1</w:t>
            </w:r>
          </w:p>
        </w:tc>
      </w:tr>
      <w:tr w:rsidR="000F6AB8">
        <w:tc>
          <w:tcPr>
            <w:tcW w:w="101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процессора),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25</w:t>
            </w:r>
          </w:p>
        </w:tc>
      </w:tr>
      <w:tr w:rsidR="000F6AB8">
        <w:tc>
          <w:tcPr>
            <w:tcW w:w="101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Visual Studio Premium с MSDN</w:t>
            </w:r>
            <w:r>
              <w:fldChar w:fldCharType="begin"/>
            </w:r>
            <w:r>
              <w:instrText xml:space="preserve"> XE "Visual Studio Premium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50</w:t>
            </w:r>
          </w:p>
        </w:tc>
      </w:tr>
      <w:tr w:rsidR="000F6AB8">
        <w:tc>
          <w:tcPr>
            <w:tcW w:w="101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процессора) и Visual Studio Ultimate с MSDN</w:t>
            </w:r>
            <w:r>
              <w:fldChar w:fldCharType="begin"/>
            </w:r>
            <w:r>
              <w:instrText xml:space="preserve"> XE "Visual Studio Ultimate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75</w:t>
            </w:r>
          </w:p>
        </w:tc>
      </w:tr>
    </w:tbl>
    <w:p w:rsidR="000F6AB8" w:rsidRDefault="0048779D">
      <w:pPr>
        <w:pStyle w:val="ProductList-Body"/>
      </w:pPr>
      <w:r>
        <w:rPr>
          <w:b/>
          <w:i/>
        </w:rPr>
        <w:t>Примечание.</w:t>
      </w:r>
      <w:r>
        <w:rPr>
          <w:i/>
        </w:rPr>
        <w:t xml:space="preserve"> Сведения о лицензиях CAL для SQL см. в таблице лицензий CAL Suite в этом разделе.</w:t>
      </w:r>
    </w:p>
    <w:p w:rsidR="000F6AB8" w:rsidRDefault="0048779D">
      <w:pPr>
        <w:pStyle w:val="ProductList-Body"/>
      </w:pPr>
      <w:r>
        <w:rPr>
          <w:vertAlign w:val="superscript"/>
        </w:rPr>
        <w:t>1</w:t>
      </w:r>
      <w:r>
        <w:rPr>
          <w:i/>
        </w:rPr>
        <w:t xml:space="preserve"> Лицензии Microsoft Dynamics CRM Professional CAL присваиваются 2 балла</w:t>
      </w:r>
    </w:p>
    <w:p w:rsidR="000F6AB8" w:rsidRDefault="0048779D">
      <w:pPr>
        <w:pStyle w:val="ProductList-Body"/>
      </w:pPr>
      <w:r>
        <w:t xml:space="preserve"> </w:t>
      </w:r>
    </w:p>
    <w:p w:rsidR="000F6AB8" w:rsidRDefault="0048779D">
      <w:pPr>
        <w:pStyle w:val="ProductList-Body"/>
      </w:pPr>
      <w:r>
        <w:t>Для продуктов, соответствующих условиям и приобретенных в рамках соглашения SCE, предусмотрено то же число баллов в отношении Deployment Planning Services (DPS), что и в рамках других программ. 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0F6AB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F6AB8" w:rsidRDefault="0048779D">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600,000+</w:t>
            </w:r>
          </w:p>
        </w:tc>
      </w:tr>
      <w:tr w:rsidR="000F6AB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F6AB8" w:rsidRDefault="0048779D">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75</w:t>
            </w:r>
          </w:p>
        </w:tc>
      </w:tr>
    </w:tbl>
    <w:p w:rsidR="000F6AB8" w:rsidRDefault="0048779D">
      <w:pPr>
        <w:pStyle w:val="ProductList-Body"/>
      </w:pPr>
      <w:r>
        <w:t xml:space="preserve"> </w:t>
      </w:r>
    </w:p>
    <w:p w:rsidR="000F6AB8" w:rsidRDefault="0048779D">
      <w:pPr>
        <w:pStyle w:val="ProductList-Body"/>
      </w:pPr>
      <w:r>
        <w:t xml:space="preserve">         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20"/>
        <w:gridCol w:w="1412"/>
        <w:gridCol w:w="1538"/>
        <w:gridCol w:w="1538"/>
        <w:gridCol w:w="1565"/>
        <w:gridCol w:w="1565"/>
        <w:gridCol w:w="1578"/>
      </w:tblGrid>
      <w:tr w:rsidR="000F6AB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F6AB8" w:rsidRDefault="0048779D">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F6AB8" w:rsidRDefault="0048779D">
            <w:pPr>
              <w:pStyle w:val="ProductList-TableBody"/>
            </w:pPr>
            <w:r>
              <w:t>→600,000+</w:t>
            </w:r>
          </w:p>
        </w:tc>
      </w:tr>
      <w:tr w:rsidR="000F6AB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F6AB8" w:rsidRDefault="0048779D">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75</w:t>
            </w:r>
          </w:p>
        </w:tc>
      </w:tr>
    </w:tbl>
    <w:p w:rsidR="000F6AB8" w:rsidRDefault="0048779D">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Консультационными службами Microsoft. Список доступных услуг можно найти на веб-странице </w:t>
      </w:r>
      <w:hyperlink r:id="rId137">
        <w:r>
          <w:rPr>
            <w:color w:val="00467F"/>
            <w:u w:val="single"/>
          </w:rPr>
          <w:t>http://www.microsoft.com/licensing/software-assurance/planning-services-overview.aspx</w:t>
        </w:r>
      </w:hyperlink>
      <w:r>
        <w:t xml:space="preserve">. </w:t>
      </w:r>
    </w:p>
    <w:p w:rsidR="000F6AB8" w:rsidRDefault="0048779D">
      <w:pPr>
        <w:pStyle w:val="ProductList-Body"/>
      </w:pPr>
      <w:r>
        <w:t xml:space="preserve"> </w:t>
      </w:r>
    </w:p>
    <w:p w:rsidR="000F6AB8" w:rsidRDefault="0048779D">
      <w:pPr>
        <w:pStyle w:val="ProductList-Body"/>
      </w:pPr>
      <w:r>
        <w:t>Состав доступных служб и соответствующих уровней обслуживания может периодически изменяться. 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преобразовать (и не преобразовывать)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w:t>
      </w:r>
    </w:p>
    <w:p w:rsidR="000F6AB8" w:rsidRDefault="0048779D" w:rsidP="003B3501">
      <w:pPr>
        <w:pStyle w:val="ProductList-Bullet"/>
        <w:numPr>
          <w:ilvl w:val="0"/>
          <w:numId w:val="35"/>
        </w:numPr>
      </w:pPr>
      <w:r>
        <w:t xml:space="preserve">Услуги в составе Услуг по планированию могут предоставляться Клиенту соответствующими Партнерами Microsoft или Консультационными службами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38">
        <w:r>
          <w:rPr>
            <w:color w:val="00467F"/>
            <w:u w:val="single"/>
          </w:rPr>
          <w:t>http://directory.partners.extranet.microsoft.com/psbproviders.</w:t>
        </w:r>
      </w:hyperlink>
    </w:p>
    <w:p w:rsidR="000F6AB8" w:rsidRDefault="0048779D" w:rsidP="003B3501">
      <w:pPr>
        <w:pStyle w:val="ProductList-Bullet"/>
        <w:numPr>
          <w:ilvl w:val="0"/>
          <w:numId w:val="35"/>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0F6AB8" w:rsidRDefault="0048779D" w:rsidP="003B3501">
      <w:pPr>
        <w:pStyle w:val="ProductList-Bullet"/>
        <w:numPr>
          <w:ilvl w:val="0"/>
          <w:numId w:val="35"/>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0F6AB8" w:rsidRDefault="0048779D" w:rsidP="003B3501">
      <w:pPr>
        <w:pStyle w:val="ProductList-Bullet"/>
        <w:numPr>
          <w:ilvl w:val="0"/>
          <w:numId w:val="35"/>
        </w:numPr>
      </w:pPr>
      <w:r>
        <w:t>Ваучеры по Услугам по планированию нельзя обменивать на денежные средства и другие ценности.</w:t>
      </w:r>
    </w:p>
    <w:p w:rsidR="000F6AB8" w:rsidRDefault="0048779D" w:rsidP="003B3501">
      <w:pPr>
        <w:pStyle w:val="ProductList-Bullet"/>
        <w:numPr>
          <w:ilvl w:val="0"/>
          <w:numId w:val="35"/>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rsidR="000F6AB8" w:rsidRDefault="0048779D" w:rsidP="003B3501">
      <w:pPr>
        <w:pStyle w:val="ProductList-Bullet"/>
        <w:numPr>
          <w:ilvl w:val="0"/>
          <w:numId w:val="35"/>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rsidR="000F6AB8" w:rsidRDefault="0048779D" w:rsidP="003B3501">
      <w:pPr>
        <w:pStyle w:val="ProductList-Bullet"/>
        <w:numPr>
          <w:ilvl w:val="0"/>
          <w:numId w:val="35"/>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rsidR="000F6AB8" w:rsidRDefault="0048779D" w:rsidP="003B3501">
      <w:pPr>
        <w:pStyle w:val="ProductList-Bullet"/>
        <w:numPr>
          <w:ilvl w:val="0"/>
          <w:numId w:val="35"/>
        </w:numPr>
      </w:pPr>
      <w:r>
        <w:t>Ваучеры необходимо назначить в течение срока действия покрытия Software Assurance.</w:t>
      </w:r>
    </w:p>
    <w:p w:rsidR="000F6AB8" w:rsidRDefault="0048779D" w:rsidP="003B3501">
      <w:pPr>
        <w:pStyle w:val="ProductList-Bullet"/>
        <w:numPr>
          <w:ilvl w:val="0"/>
          <w:numId w:val="35"/>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0F6AB8" w:rsidRDefault="0048779D">
      <w:pPr>
        <w:pStyle w:val="ProductList-Body"/>
      </w:pPr>
      <w:r>
        <w:t xml:space="preserve"> </w:t>
      </w:r>
    </w:p>
    <w:p w:rsidR="000F6AB8" w:rsidRDefault="0048779D">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0F6AB8" w:rsidRDefault="0048779D">
      <w:pPr>
        <w:pStyle w:val="ProductList-Body"/>
      </w:pPr>
      <w:r>
        <w:t xml:space="preserve"> </w:t>
      </w:r>
    </w:p>
    <w:p w:rsidR="000F6AB8" w:rsidRDefault="0048779D">
      <w:pPr>
        <w:pStyle w:val="ProductList-ClauseHeading"/>
      </w:pPr>
      <w:bookmarkStart w:id="366" w:name="_Sec581"/>
      <w:r>
        <w:t>Преимущества расширенных выпусков — Windows и Windows Embedded</w:t>
      </w:r>
      <w:bookmarkEnd w:id="366"/>
    </w:p>
    <w:p w:rsidR="000F6AB8" w:rsidRDefault="0048779D">
      <w:pPr>
        <w:pStyle w:val="ProductList-Body"/>
      </w:pPr>
      <w:r>
        <w:t>Клиенты с активным покрытием SA для ОС Windows Desktop или ОС Windows Embedded могут запускать текущие и более ранние версии ОС Windows Desktop или ОС Windows Embedded в соответствии с условиями использования, оговоренными в Условиях для продуктов.</w:t>
      </w:r>
    </w:p>
    <w:p w:rsidR="000F6AB8" w:rsidRDefault="0048779D">
      <w:pPr>
        <w:pStyle w:val="ProductList-Body"/>
      </w:pPr>
      <w:r>
        <w:t xml:space="preserve"> </w:t>
      </w:r>
    </w:p>
    <w:p w:rsidR="000F6AB8" w:rsidRDefault="0048779D">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0F6AB8" w:rsidRDefault="0048779D">
      <w:pPr>
        <w:pStyle w:val="ProductList-Body"/>
      </w:pPr>
      <w:r>
        <w:t xml:space="preserve"> </w:t>
      </w:r>
    </w:p>
    <w:p w:rsidR="000F6AB8" w:rsidRDefault="0048779D">
      <w:pPr>
        <w:pStyle w:val="ProductList-ClauseHeading"/>
      </w:pPr>
      <w:bookmarkStart w:id="367" w:name="_Sec582"/>
      <w:r>
        <w:t>Ваучеры на обучение</w:t>
      </w:r>
      <w:bookmarkEnd w:id="367"/>
    </w:p>
    <w:p w:rsidR="000F6AB8" w:rsidRDefault="0048779D">
      <w:pPr>
        <w:pStyle w:val="ProductList-Body"/>
      </w:pPr>
      <w:r>
        <w:t>Клиенты (не являющиеся клиентами по Лицензии Academic Select, Соглашению Academic Select Plus, Open Value Subscription – Education Solutions, Campus и School), участвующие в программе SAM в категории Продуктов «Системы», имеют право на ваучеры на обучение Microsoft, которые предоставляют определенное количество дней обучения на основе условий Соглашения о регистрации на трехлетний срок или настоящего Соглашения, как описано ниже.</w:t>
      </w:r>
    </w:p>
    <w:tbl>
      <w:tblPr>
        <w:tblStyle w:val="PURTable"/>
        <w:tblW w:w="0" w:type="dxa"/>
        <w:tblLook w:val="04A0" w:firstRow="1" w:lastRow="0" w:firstColumn="1" w:lastColumn="0" w:noHBand="0" w:noVBand="1"/>
      </w:tblPr>
      <w:tblGrid>
        <w:gridCol w:w="3600"/>
        <w:gridCol w:w="3658"/>
        <w:gridCol w:w="3658"/>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Категория «Системы»</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 день на 50 лицензий (не более 10 дней)</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 дня за 50 лицензий</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 день за 50 лицензий</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20 дней на соответствующее Соглашение о регистрации</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10 дней на соответствующее Соглашение о регистрации</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15 дней*</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25 дней*</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55 дней*</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80 дней*</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125 дней*</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200 дней*</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300 дней*</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400 дней*</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700 дней*</w:t>
            </w:r>
          </w:p>
        </w:tc>
      </w:tr>
    </w:tbl>
    <w:p w:rsidR="000F6AB8" w:rsidRDefault="0048779D">
      <w:pPr>
        <w:pStyle w:val="ProductList-Body"/>
      </w:pPr>
      <w:r>
        <w:t>*</w:t>
      </w:r>
      <w:r>
        <w:rPr>
          <w:i/>
        </w:rPr>
        <w:t>Количество дней согласно соответствующему Соглашению или Соглашению о регистрации.</w:t>
      </w:r>
    </w:p>
    <w:p w:rsidR="000F6AB8" w:rsidRDefault="0048779D">
      <w:pPr>
        <w:pStyle w:val="ProductList-Body"/>
      </w:pPr>
      <w:r>
        <w:t xml:space="preserve"> </w:t>
      </w:r>
    </w:p>
    <w:p w:rsidR="000F6AB8" w:rsidRDefault="0048779D" w:rsidP="003B3501">
      <w:pPr>
        <w:pStyle w:val="ProductList-Bullet"/>
        <w:numPr>
          <w:ilvl w:val="0"/>
          <w:numId w:val="36"/>
        </w:numPr>
      </w:pPr>
      <w:r>
        <w:t xml:space="preserve">Услуги, оказываемые по ваучерам, предоставляются в рамках соглашения между Клиентом и Соответствующим Партнером Microsoft с компетенцией Learning. </w:t>
      </w:r>
    </w:p>
    <w:p w:rsidR="000F6AB8" w:rsidRDefault="0048779D" w:rsidP="003B3501">
      <w:pPr>
        <w:pStyle w:val="ProductList-Bullet"/>
        <w:numPr>
          <w:ilvl w:val="0"/>
          <w:numId w:val="36"/>
        </w:numPr>
      </w:pPr>
      <w:r>
        <w:t xml:space="preserve">При прохождении ускоренных курсов требуется ваучер на количество дней, эквивалентное количеству дней курса, проводящегося в обычном режиме. </w:t>
      </w:r>
    </w:p>
    <w:p w:rsidR="000F6AB8" w:rsidRDefault="0048779D" w:rsidP="003B3501">
      <w:pPr>
        <w:pStyle w:val="ProductList-Bullet"/>
        <w:numPr>
          <w:ilvl w:val="0"/>
          <w:numId w:val="36"/>
        </w:numPr>
      </w:pPr>
      <w:r>
        <w:t xml:space="preserve">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  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   </w:t>
      </w:r>
    </w:p>
    <w:p w:rsidR="000F6AB8" w:rsidRDefault="0048779D" w:rsidP="003B3501">
      <w:pPr>
        <w:pStyle w:val="ProductList-Bullet"/>
        <w:numPr>
          <w:ilvl w:val="0"/>
          <w:numId w:val="36"/>
        </w:numPr>
      </w:pPr>
      <w:r>
        <w:t>Ваучеры нельзя использовать для оплаты зарезервированных курсов, на которых клиент отсутствовал.</w:t>
      </w:r>
    </w:p>
    <w:p w:rsidR="000F6AB8" w:rsidRDefault="0048779D" w:rsidP="003B3501">
      <w:pPr>
        <w:pStyle w:val="ProductList-Bullet"/>
        <w:numPr>
          <w:ilvl w:val="0"/>
          <w:numId w:val="36"/>
        </w:numPr>
      </w:pPr>
      <w:r>
        <w:t>Ваучеры могут погашаться только лицом, утвержденным клиентом, за исключением использования ваучеров для Демонстрационных занятий.</w:t>
      </w:r>
    </w:p>
    <w:p w:rsidR="000F6AB8" w:rsidRDefault="0048779D" w:rsidP="003B3501">
      <w:pPr>
        <w:pStyle w:val="ProductList-Bullet"/>
        <w:numPr>
          <w:ilvl w:val="0"/>
          <w:numId w:val="36"/>
        </w:numPr>
      </w:pPr>
      <w:r>
        <w:t xml:space="preserve">Ваучеры нельзя обменивать на денежные средства и другие ценности. </w:t>
      </w:r>
    </w:p>
    <w:p w:rsidR="000F6AB8" w:rsidRDefault="0048779D" w:rsidP="003B3501">
      <w:pPr>
        <w:pStyle w:val="ProductList-Bullet"/>
        <w:numPr>
          <w:ilvl w:val="0"/>
          <w:numId w:val="36"/>
        </w:numPr>
      </w:pPr>
      <w:r>
        <w:t xml:space="preserve">Ваучеры необходимо назначить в течение срока действия покрытия Software Assurance. </w:t>
      </w:r>
    </w:p>
    <w:p w:rsidR="000F6AB8" w:rsidRDefault="0048779D" w:rsidP="003B3501">
      <w:pPr>
        <w:pStyle w:val="ProductList-Bullet"/>
        <w:numPr>
          <w:ilvl w:val="0"/>
          <w:numId w:val="36"/>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0F6AB8" w:rsidRDefault="0048779D" w:rsidP="003B3501">
      <w:pPr>
        <w:pStyle w:val="ProductList-Bullet"/>
        <w:numPr>
          <w:ilvl w:val="0"/>
          <w:numId w:val="36"/>
        </w:numPr>
      </w:pPr>
      <w:r>
        <w:t xml:space="preserve">За исключением Демонстрационных занятий один день по Ваучеру на обучение эквивалентен одному дню учебного занятия. Для Демонстрационных занятий один день по Ваучеру на обучение эквивалентен одному Демонстрационному занятию. </w:t>
      </w:r>
    </w:p>
    <w:p w:rsidR="000F6AB8" w:rsidRDefault="0048779D" w:rsidP="003B3501">
      <w:pPr>
        <w:pStyle w:val="ProductList-Bullet"/>
        <w:numPr>
          <w:ilvl w:val="0"/>
          <w:numId w:val="36"/>
        </w:numPr>
      </w:pPr>
      <w:r>
        <w:t xml:space="preserve">Клиенты должны использовать Ваучеры на обучение для наборов Демонстрационных занятий от четырех и более. 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 </w:t>
      </w:r>
    </w:p>
    <w:p w:rsidR="000F6AB8" w:rsidRDefault="0048779D" w:rsidP="003B3501">
      <w:pPr>
        <w:pStyle w:val="ProductList-Bullet"/>
        <w:numPr>
          <w:ilvl w:val="0"/>
          <w:numId w:val="36"/>
        </w:numPr>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0F6AB8" w:rsidRDefault="0048779D" w:rsidP="003B3501">
      <w:pPr>
        <w:pStyle w:val="ProductList-Bullet"/>
        <w:numPr>
          <w:ilvl w:val="0"/>
          <w:numId w:val="36"/>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0F6AB8" w:rsidRDefault="0048779D" w:rsidP="003B3501">
      <w:pPr>
        <w:pStyle w:val="ProductList-Bullet"/>
        <w:numPr>
          <w:ilvl w:val="0"/>
          <w:numId w:val="36"/>
        </w:numPr>
      </w:pPr>
      <w:r>
        <w:t xml:space="preserve">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 </w:t>
      </w:r>
    </w:p>
    <w:p w:rsidR="000F6AB8" w:rsidRDefault="0048779D">
      <w:pPr>
        <w:pStyle w:val="ProductList-Body"/>
      </w:pPr>
      <w:r>
        <w:t xml:space="preserve"> </w:t>
      </w:r>
    </w:p>
    <w:p w:rsidR="000F6AB8" w:rsidRDefault="0048779D">
      <w:pPr>
        <w:pStyle w:val="ProductList-ClauseHeading"/>
      </w:pPr>
      <w:bookmarkStart w:id="368" w:name="_Sec583"/>
      <w:r>
        <w:t>E-Learning</w:t>
      </w:r>
      <w:bookmarkEnd w:id="368"/>
    </w:p>
    <w:p w:rsidR="000F6AB8" w:rsidRDefault="0048779D">
      <w:pPr>
        <w:pStyle w:val="ProductList-Body"/>
      </w:pPr>
      <w:r>
        <w:t>Это преимущество отличается в зависимости от категории: «Приложения», «Системы» или «Серверы».  Клиенты, соответствующие установленным условиям, получат по одному коду для доступа (для Приложений, Систем и/или Серверов) в рамках каждого соответствующего соглашения о регистрации или соглашения.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 Клиенты с Office 365 Pro Plus</w:t>
      </w:r>
      <w:r>
        <w:fldChar w:fldCharType="begin"/>
      </w:r>
      <w:r>
        <w:instrText xml:space="preserve"> XE "Office 365 Pro Plus" </w:instrText>
      </w:r>
      <w:r>
        <w:fldChar w:fldCharType="end"/>
      </w:r>
      <w:r>
        <w:t xml:space="preserve"> имеют право на использование только размещенных курсов E-Learning, относящихся к Office 365 (это право не распространяется на содержимое, соответствующее стандарту SCORM).</w:t>
      </w:r>
    </w:p>
    <w:p w:rsidR="000F6AB8" w:rsidRDefault="0048779D">
      <w:pPr>
        <w:pStyle w:val="ProductList-Body"/>
      </w:pPr>
      <w:r>
        <w:t xml:space="preserve"> </w:t>
      </w:r>
    </w:p>
    <w:p w:rsidR="000F6AB8" w:rsidRDefault="0048779D">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0F6AB8" w:rsidRDefault="0048779D">
      <w:pPr>
        <w:pStyle w:val="ProductList-ClauseHeading"/>
      </w:pPr>
      <w:bookmarkStart w:id="369" w:name="_Sec584"/>
      <w:r>
        <w:t>Программа использования ПО на домашних компьютерах</w:t>
      </w:r>
      <w:bookmarkEnd w:id="369"/>
    </w:p>
    <w:p w:rsidR="000F6AB8" w:rsidRDefault="0048779D">
      <w:pPr>
        <w:pStyle w:val="ProductList-Body"/>
      </w:pPr>
      <w:r>
        <w:t xml:space="preserve">Сотрудники Клиента, являющиеся пользователями соответствующих лицензированных приложений, которые определены в таблице ниже, могут приобрести единую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Лицензию</w:t>
      </w:r>
      <w:r w:rsidRPr="00721CA3">
        <w:rPr>
          <w:color w:val="0563C1"/>
        </w:rPr>
        <w:fldChar w:fldCharType="end"/>
      </w:r>
      <w:r>
        <w:t xml:space="preserve"> для соответствующего программного обеспечения по Программе использования ПО на домашних компьютерах, которое может быть установлено на двух устройствах (на 2 ПК или компьютерах Mac в зависимости от приобретенного ПО). Программы Academic Select (без SAM), Academic Select Plus (без SAM) и Academic Open не предоставляют право на это преимущество.</w:t>
      </w:r>
    </w:p>
    <w:p w:rsidR="000F6AB8" w:rsidRDefault="0048779D">
      <w:pPr>
        <w:pStyle w:val="ProductList-Body"/>
      </w:pPr>
      <w:r>
        <w:t xml:space="preserve"> </w:t>
      </w:r>
    </w:p>
    <w:p w:rsidR="000F6AB8" w:rsidRDefault="0048779D">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0F6AB8" w:rsidRDefault="0048779D">
      <w:pPr>
        <w:pStyle w:val="ProductList-Body"/>
      </w:pPr>
      <w:r>
        <w:t xml:space="preserve"> </w:t>
      </w:r>
    </w:p>
    <w:p w:rsidR="000F6AB8" w:rsidRDefault="0048779D">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корпорации Microsoft и сотрудника Клиента. Данные условия изложены на веб-сайте Программы использования ПО на домашних компьютерах.</w:t>
      </w:r>
    </w:p>
    <w:p w:rsidR="000F6AB8" w:rsidRDefault="0048779D">
      <w:pPr>
        <w:pStyle w:val="ProductList-Body"/>
      </w:pPr>
      <w:r>
        <w:t xml:space="preserve"> </w:t>
      </w:r>
    </w:p>
    <w:p w:rsidR="000F6AB8" w:rsidRDefault="0048779D">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406"/>
        <w:gridCol w:w="5510"/>
      </w:tblGrid>
      <w:tr w:rsidR="000F6AB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Соответствующая лицензия в рамках Программы использования ПО на домашних компьютерах</w:t>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стандартный 2010</w:t>
            </w:r>
            <w:r>
              <w:fldChar w:fldCharType="begin"/>
            </w:r>
            <w:r>
              <w:instrText xml:space="preserve"> XE "Office стандартный 2010" </w:instrText>
            </w:r>
            <w:r>
              <w:fldChar w:fldCharType="end"/>
            </w:r>
            <w:r>
              <w:t>/2013</w:t>
            </w:r>
          </w:p>
          <w:p w:rsidR="000F6AB8" w:rsidRDefault="0048779D">
            <w:pPr>
              <w:pStyle w:val="ProductList-TableBody"/>
            </w:pPr>
            <w:r>
              <w:t>Office профессиональный плюс 2010</w:t>
            </w:r>
            <w:r>
              <w:fldChar w:fldCharType="begin"/>
            </w:r>
            <w:r>
              <w:instrText xml:space="preserve"> XE "Office профессиональный плюс 2010" </w:instrText>
            </w:r>
            <w:r>
              <w:fldChar w:fldCharType="end"/>
            </w:r>
            <w:r>
              <w:t>/2013</w:t>
            </w:r>
          </w:p>
          <w:p w:rsidR="000F6AB8" w:rsidRDefault="0048779D">
            <w:pPr>
              <w:pStyle w:val="ProductList-TableBody"/>
            </w:pPr>
            <w:r>
              <w:t>Office для Mac 2008</w:t>
            </w:r>
            <w:r>
              <w:fldChar w:fldCharType="begin"/>
            </w:r>
            <w:r>
              <w:instrText xml:space="preserve"> XE "Office для Mac 2008" </w:instrText>
            </w:r>
            <w:r>
              <w:fldChar w:fldCharType="end"/>
            </w:r>
            <w:r>
              <w:t>/Office для Mac стандартный 2011</w:t>
            </w:r>
            <w:r>
              <w:fldChar w:fldCharType="begin"/>
            </w:r>
            <w:r>
              <w:instrText xml:space="preserve"> XE "Office для Mac стандартный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Professional Plus 2013 HUP</w:t>
            </w:r>
            <w:r>
              <w:fldChar w:fldCharType="begin"/>
            </w:r>
            <w:r>
              <w:instrText xml:space="preserve"> XE "Office Professional Plus 2013 HUP" </w:instrText>
            </w:r>
            <w:r>
              <w:fldChar w:fldCharType="end"/>
            </w:r>
            <w:r>
              <w:t>, или</w:t>
            </w:r>
          </w:p>
          <w:p w:rsidR="000F6AB8" w:rsidRDefault="0048779D">
            <w:pPr>
              <w:pStyle w:val="ProductList-TableBody"/>
            </w:pPr>
            <w:r>
              <w:t>Office для Mac Home &amp; Business 2011 HUP</w:t>
            </w:r>
            <w:r>
              <w:fldChar w:fldCharType="begin"/>
            </w:r>
            <w:r>
              <w:instrText xml:space="preserve"> XE "Office для Mac Home &amp; Business 2011 HUP" </w:instrText>
            </w:r>
            <w:r>
              <w:fldChar w:fldCharType="end"/>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Access 2010</w:t>
            </w:r>
            <w:r>
              <w:fldChar w:fldCharType="begin"/>
            </w:r>
            <w:r>
              <w:instrText xml:space="preserve"> XE "Access 2010" </w:instrText>
            </w:r>
            <w:r>
              <w:fldChar w:fldCharType="end"/>
            </w:r>
            <w:r>
              <w:t>/2013</w:t>
            </w:r>
          </w:p>
          <w:p w:rsidR="000F6AB8" w:rsidRDefault="0048779D">
            <w:pPr>
              <w:pStyle w:val="ProductList-TableBody"/>
            </w:pPr>
            <w:r>
              <w:t>Excel 2010</w:t>
            </w:r>
            <w:r>
              <w:fldChar w:fldCharType="begin"/>
            </w:r>
            <w:r>
              <w:instrText xml:space="preserve"> XE "Excel 2010" </w:instrText>
            </w:r>
            <w:r>
              <w:fldChar w:fldCharType="end"/>
            </w:r>
            <w:r>
              <w:t>/2013</w:t>
            </w:r>
          </w:p>
          <w:p w:rsidR="000F6AB8" w:rsidRDefault="0048779D">
            <w:pPr>
              <w:pStyle w:val="ProductList-TableBody"/>
            </w:pPr>
            <w:r>
              <w:t>PowerPoint 2010</w:t>
            </w:r>
            <w:r>
              <w:fldChar w:fldCharType="begin"/>
            </w:r>
            <w:r>
              <w:instrText xml:space="preserve"> XE "PowerPoint 2010" </w:instrText>
            </w:r>
            <w:r>
              <w:fldChar w:fldCharType="end"/>
            </w:r>
            <w:r>
              <w:t>/2013</w:t>
            </w:r>
          </w:p>
          <w:p w:rsidR="000F6AB8" w:rsidRDefault="0048779D">
            <w:pPr>
              <w:pStyle w:val="ProductList-TableBody"/>
            </w:pPr>
            <w:r>
              <w:t>InfoPath 2010</w:t>
            </w:r>
            <w:r>
              <w:fldChar w:fldCharType="begin"/>
            </w:r>
            <w:r>
              <w:instrText xml:space="preserve"> XE "InfoPath 2010" </w:instrText>
            </w:r>
            <w:r>
              <w:fldChar w:fldCharType="end"/>
            </w:r>
            <w:r>
              <w:t>/2013</w:t>
            </w:r>
          </w:p>
          <w:p w:rsidR="000F6AB8" w:rsidRDefault="0048779D">
            <w:pPr>
              <w:pStyle w:val="ProductList-TableBody"/>
            </w:pPr>
            <w:r>
              <w:t>Lync 2010</w:t>
            </w:r>
            <w:r>
              <w:fldChar w:fldCharType="begin"/>
            </w:r>
            <w:r>
              <w:instrText xml:space="preserve"> XE "Lync 2010" </w:instrText>
            </w:r>
            <w:r>
              <w:fldChar w:fldCharType="end"/>
            </w:r>
            <w:r>
              <w:t>/2013</w:t>
            </w:r>
          </w:p>
          <w:p w:rsidR="000F6AB8" w:rsidRDefault="0048779D">
            <w:pPr>
              <w:pStyle w:val="ProductList-TableBody"/>
            </w:pPr>
            <w:r>
              <w:t>OneNote 2010</w:t>
            </w:r>
            <w:r>
              <w:fldChar w:fldCharType="begin"/>
            </w:r>
            <w:r>
              <w:instrText xml:space="preserve"> XE "OneNote 2010" </w:instrText>
            </w:r>
            <w:r>
              <w:fldChar w:fldCharType="end"/>
            </w:r>
            <w:r>
              <w:t>/2013</w:t>
            </w:r>
          </w:p>
          <w:p w:rsidR="000F6AB8" w:rsidRDefault="0048779D">
            <w:pPr>
              <w:pStyle w:val="ProductList-TableBody"/>
            </w:pPr>
            <w:r>
              <w:t>Outlook 2010</w:t>
            </w:r>
            <w:r>
              <w:fldChar w:fldCharType="begin"/>
            </w:r>
            <w:r>
              <w:instrText xml:space="preserve"> XE "Outlook 2010" </w:instrText>
            </w:r>
            <w:r>
              <w:fldChar w:fldCharType="end"/>
            </w:r>
            <w:r>
              <w:t>/2013</w:t>
            </w:r>
          </w:p>
          <w:p w:rsidR="000F6AB8" w:rsidRDefault="0048779D">
            <w:pPr>
              <w:pStyle w:val="ProductList-TableBody"/>
            </w:pPr>
            <w:r>
              <w:t>Publisher 2010</w:t>
            </w:r>
            <w:r>
              <w:fldChar w:fldCharType="begin"/>
            </w:r>
            <w:r>
              <w:instrText xml:space="preserve"> XE "Publisher 2010" </w:instrText>
            </w:r>
            <w:r>
              <w:fldChar w:fldCharType="end"/>
            </w:r>
            <w:r>
              <w:t>/2013</w:t>
            </w:r>
          </w:p>
          <w:p w:rsidR="000F6AB8" w:rsidRDefault="0048779D">
            <w:pPr>
              <w:pStyle w:val="ProductList-TableBody"/>
            </w:pPr>
            <w:r>
              <w:t>Skype для бизнеса 2015</w:t>
            </w:r>
            <w:r>
              <w:fldChar w:fldCharType="begin"/>
            </w:r>
            <w:r>
              <w:instrText xml:space="preserve"> XE "Skype для бизнеса 2015" </w:instrText>
            </w:r>
            <w:r>
              <w:fldChar w:fldCharType="end"/>
            </w:r>
          </w:p>
          <w:p w:rsidR="000F6AB8" w:rsidRDefault="0048779D">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Professional Plus 2013 HUP</w:t>
            </w:r>
            <w:r>
              <w:fldChar w:fldCharType="begin"/>
            </w:r>
            <w:r>
              <w:instrText xml:space="preserve"> XE "Office Professional Plus 2013 HUP" </w:instrText>
            </w:r>
            <w:r>
              <w:fldChar w:fldCharType="end"/>
            </w:r>
            <w:r>
              <w:t>, или</w:t>
            </w:r>
          </w:p>
          <w:p w:rsidR="000F6AB8" w:rsidRDefault="0048779D">
            <w:pPr>
              <w:pStyle w:val="ProductList-TableBody"/>
            </w:pPr>
            <w:r>
              <w:t>Office для Mac Home &amp; Business 2011 HUP</w:t>
            </w:r>
            <w:r>
              <w:fldChar w:fldCharType="begin"/>
            </w:r>
            <w:r>
              <w:instrText xml:space="preserve"> XE "Office для Mac Home &amp; Business 2011 HUP" </w:instrText>
            </w:r>
            <w:r>
              <w:fldChar w:fldCharType="end"/>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Visio стандартный 2010</w:t>
            </w:r>
            <w:r>
              <w:fldChar w:fldCharType="begin"/>
            </w:r>
            <w:r>
              <w:instrText xml:space="preserve"> XE "Visio стандартный 2010" </w:instrText>
            </w:r>
            <w:r>
              <w:fldChar w:fldCharType="end"/>
            </w:r>
            <w:r>
              <w:t xml:space="preserve">/2013 </w:t>
            </w:r>
          </w:p>
          <w:p w:rsidR="000F6AB8" w:rsidRDefault="0048779D">
            <w:pPr>
              <w:pStyle w:val="ProductList-TableBody"/>
            </w:pPr>
            <w:r>
              <w:t>Visio профессиональный 2010</w:t>
            </w:r>
            <w:r>
              <w:fldChar w:fldCharType="begin"/>
            </w:r>
            <w:r>
              <w:instrText xml:space="preserve"> XE "Visio профессиональный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Visio Professional 2013 HUP</w:t>
            </w:r>
            <w:r>
              <w:fldChar w:fldCharType="begin"/>
            </w:r>
            <w:r>
              <w:instrText xml:space="preserve"> XE "Visio Professional 2013 HUP" </w:instrText>
            </w:r>
            <w:r>
              <w:fldChar w:fldCharType="end"/>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Project стандартный 2010</w:t>
            </w:r>
            <w:r>
              <w:fldChar w:fldCharType="begin"/>
            </w:r>
            <w:r>
              <w:instrText xml:space="preserve"> XE "Project стандартный 2010" </w:instrText>
            </w:r>
            <w:r>
              <w:fldChar w:fldCharType="end"/>
            </w:r>
            <w:r>
              <w:t>/2013</w:t>
            </w:r>
          </w:p>
          <w:p w:rsidR="000F6AB8" w:rsidRDefault="0048779D">
            <w:pPr>
              <w:pStyle w:val="ProductList-TableBody"/>
            </w:pPr>
            <w:r>
              <w:t>Project профессиональный 2010</w:t>
            </w:r>
            <w:r>
              <w:fldChar w:fldCharType="begin"/>
            </w:r>
            <w:r>
              <w:instrText xml:space="preserve"> XE "Project профессиональный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Project профессиональный 2013 HUP</w:t>
            </w:r>
            <w:r>
              <w:fldChar w:fldCharType="begin"/>
            </w:r>
            <w:r>
              <w:instrText xml:space="preserve"> XE "Project профессиональный 2013 HUP" </w:instrText>
            </w:r>
            <w:r>
              <w:fldChar w:fldCharType="end"/>
            </w:r>
          </w:p>
        </w:tc>
      </w:tr>
    </w:tbl>
    <w:p w:rsidR="000F6AB8" w:rsidRDefault="0048779D">
      <w:pPr>
        <w:pStyle w:val="ProductList-Body"/>
      </w:pPr>
      <w:r>
        <w:rPr>
          <w:i/>
        </w:rPr>
        <w:t>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w:t>
      </w:r>
    </w:p>
    <w:p w:rsidR="000F6AB8" w:rsidRDefault="00AF5597">
      <w:pPr>
        <w:pStyle w:val="ProductList-Body"/>
      </w:pPr>
      <w:hyperlink r:id="rId139">
        <w:r w:rsidR="0048779D">
          <w:rPr>
            <w:i/>
          </w:rPr>
          <w:t>http://www.microsoft.com/licensing</w:t>
        </w:r>
      </w:hyperlink>
      <w:r w:rsidR="0048779D">
        <w:rPr>
          <w:i/>
        </w:rPr>
        <w:t>.</w:t>
      </w:r>
    </w:p>
    <w:p w:rsidR="000F6AB8" w:rsidRDefault="0048779D">
      <w:pPr>
        <w:pStyle w:val="ProductList-Body"/>
      </w:pPr>
      <w:r>
        <w:t xml:space="preserve"> </w:t>
      </w:r>
    </w:p>
    <w:p w:rsidR="000F6AB8" w:rsidRDefault="0048779D">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0F6AB8" w:rsidRDefault="0048779D">
      <w:pPr>
        <w:pStyle w:val="ProductList-Body"/>
      </w:pPr>
      <w:r>
        <w:t xml:space="preserve"> </w:t>
      </w:r>
    </w:p>
    <w:p w:rsidR="000F6AB8" w:rsidRDefault="0048779D">
      <w:pPr>
        <w:pStyle w:val="ProductList-ClauseHeading"/>
      </w:pPr>
      <w:bookmarkStart w:id="370" w:name="_Sec585"/>
      <w:r>
        <w:t>Круглосуточная техническая поддержка</w:t>
      </w:r>
      <w:bookmarkEnd w:id="370"/>
    </w:p>
    <w:p w:rsidR="000F6AB8" w:rsidRDefault="0048779D">
      <w:pPr>
        <w:pStyle w:val="ProductList-Body"/>
      </w:pPr>
      <w:r>
        <w:t xml:space="preserve">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 </w:t>
      </w:r>
    </w:p>
    <w:p w:rsidR="000F6AB8" w:rsidRDefault="0048779D">
      <w:pPr>
        <w:pStyle w:val="ProductList-Body"/>
      </w:pPr>
      <w:r>
        <w:t xml:space="preserve"> </w:t>
      </w:r>
    </w:p>
    <w:p w:rsidR="000F6AB8" w:rsidRDefault="0048779D">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0F6AB8" w:rsidRDefault="0048779D">
      <w:pPr>
        <w:pStyle w:val="ProductList-Body"/>
      </w:pPr>
      <w:r>
        <w:t xml:space="preserve"> </w:t>
      </w:r>
    </w:p>
    <w:p w:rsidR="000F6AB8" w:rsidRDefault="0048779D">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0F6AB8" w:rsidRDefault="0048779D">
      <w:pPr>
        <w:pStyle w:val="ProductList-Body"/>
      </w:pPr>
      <w:r>
        <w:t xml:space="preserve"> </w:t>
      </w:r>
    </w:p>
    <w:p w:rsidR="000F6AB8" w:rsidRDefault="0048779D">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0F6AB8" w:rsidRDefault="0048779D">
      <w:pPr>
        <w:pStyle w:val="ProductList-Body"/>
      </w:pPr>
      <w:r>
        <w:t xml:space="preserve"> </w:t>
      </w:r>
    </w:p>
    <w:p w:rsidR="000F6AB8" w:rsidRDefault="0048779D">
      <w:pPr>
        <w:pStyle w:val="ProductList-SubClauseHeading"/>
      </w:pPr>
      <w:r>
        <w:t>Количество инцидентов поддержки по телефону</w:t>
      </w:r>
    </w:p>
    <w:p w:rsidR="000F6AB8" w:rsidRDefault="0048779D">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0F6AB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IW / Клент – дает право на получение инцидента</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$200,000</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300,000</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270,000</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330 000 330,000</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Юань Ренминби </w:t>
            </w:r>
          </w:p>
        </w:tc>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1 650 000</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1 600 000</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215,000</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£135,000</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24 000 000</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240 000 000</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1 650 000</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350,000</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2 000 000</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7 000 000</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10 000 000 INR</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6 600 000 RUB</w:t>
            </w:r>
          </w:p>
        </w:tc>
      </w:tr>
    </w:tbl>
    <w:p w:rsidR="000F6AB8" w:rsidRDefault="0048779D">
      <w:pPr>
        <w:pStyle w:val="ProductList-BodyIndented"/>
        <w:ind w:left="720"/>
      </w:pPr>
      <w:r>
        <w:t xml:space="preserve"> </w:t>
      </w:r>
    </w:p>
    <w:p w:rsidR="000F6AB8" w:rsidRDefault="0048779D">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0F6AB8" w:rsidRDefault="0048779D">
      <w:pPr>
        <w:pStyle w:val="ProductList-BodyIndented"/>
      </w:pPr>
      <w:r>
        <w:t xml:space="preserve"> </w:t>
      </w:r>
    </w:p>
    <w:p w:rsidR="000F6AB8" w:rsidRDefault="0048779D">
      <w:pPr>
        <w:pStyle w:val="ProductList-BodyIndented"/>
      </w:pPr>
      <w:r>
        <w:t xml:space="preserve">Локальную поддержку по телефону можно получить в рабочие часы, сведения о которых см. на веб-сайте </w:t>
      </w:r>
      <w:hyperlink r:id="rId140">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0F6AB8" w:rsidRDefault="0048779D">
      <w:pPr>
        <w:pStyle w:val="ProductList-BodyIndented"/>
        <w:ind w:left="720"/>
      </w:pPr>
      <w:r>
        <w:t xml:space="preserve"> </w:t>
      </w:r>
    </w:p>
    <w:p w:rsidR="000F6AB8" w:rsidRDefault="0048779D">
      <w:pPr>
        <w:pStyle w:val="ProductList-SubClauseHeading"/>
      </w:pPr>
      <w:r>
        <w:t>Инциденты поддержки через Интернет</w:t>
      </w:r>
    </w:p>
    <w:p w:rsidR="000F6AB8" w:rsidRDefault="0048779D">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0F6AB8" w:rsidRDefault="0048779D">
      <w:pPr>
        <w:pStyle w:val="ProductList-BodyIndented"/>
      </w:pPr>
      <w:r>
        <w:t xml:space="preserve"> </w:t>
      </w:r>
    </w:p>
    <w:p w:rsidR="000F6AB8" w:rsidRDefault="0048779D">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клиентских лицензий</w:t>
      </w:r>
      <w:r w:rsidRPr="00721CA3">
        <w:rPr>
          <w:color w:val="0563C1"/>
        </w:rP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0F6AB8" w:rsidRDefault="0048779D">
      <w:pPr>
        <w:pStyle w:val="ProductList-BodyIndented"/>
        <w:ind w:left="720"/>
      </w:pPr>
      <w:r>
        <w:t xml:space="preserve"> </w:t>
      </w:r>
    </w:p>
    <w:p w:rsidR="000F6AB8" w:rsidRDefault="0048779D">
      <w:pPr>
        <w:pStyle w:val="ProductList-SubClauseHeading"/>
      </w:pPr>
      <w:r>
        <w:t>Контактные лица службы поддержки</w:t>
      </w:r>
    </w:p>
    <w:p w:rsidR="000F6AB8" w:rsidRDefault="0048779D">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28"/>
        <w:gridCol w:w="1608"/>
        <w:gridCol w:w="1484"/>
        <w:gridCol w:w="1484"/>
        <w:gridCol w:w="1484"/>
        <w:gridCol w:w="1484"/>
        <w:gridCol w:w="1484"/>
      </w:tblGrid>
      <w:tr w:rsidR="000F6AB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S/S+: EA, уровень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S/S+: EA, уровень D</w:t>
            </w:r>
          </w:p>
        </w:tc>
      </w:tr>
      <w:tr w:rsidR="000F6AB8">
        <w:tc>
          <w:tcPr>
            <w:tcW w:w="17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По необходимости</w:t>
            </w:r>
          </w:p>
        </w:tc>
      </w:tr>
      <w:tr w:rsidR="000F6AB8">
        <w:tc>
          <w:tcPr>
            <w:tcW w:w="17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Не предусматриваются</w:t>
            </w:r>
          </w:p>
        </w:tc>
        <w:tc>
          <w:tcPr>
            <w:tcW w:w="17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16</w:t>
            </w:r>
          </w:p>
        </w:tc>
      </w:tr>
    </w:tbl>
    <w:p w:rsidR="000F6AB8" w:rsidRDefault="0048779D">
      <w:pPr>
        <w:pStyle w:val="ProductList-BodyIndented"/>
      </w:pPr>
      <w:r>
        <w:t xml:space="preserve"> </w:t>
      </w:r>
    </w:p>
    <w:p w:rsidR="000F6AB8" w:rsidRDefault="0048779D">
      <w:pPr>
        <w:pStyle w:val="ProductList-SubClauseHeading"/>
      </w:pPr>
      <w:r>
        <w:t>Уровень обслуживания для клиентов программы Software Assurance</w:t>
      </w:r>
    </w:p>
    <w:p w:rsidR="000F6AB8" w:rsidRDefault="0048779D">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0F6AB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Предполагаемые действия со стороны клиента</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Критические последствия для деятельности предприятия: </w:t>
            </w:r>
          </w:p>
          <w:p w:rsidR="000F6AB8" w:rsidRDefault="0048779D">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Первый ответ в течение 2 часов или более короткого периода времени в зависимости от предложения поддержки</w:t>
            </w:r>
          </w:p>
          <w:p w:rsidR="000F6AB8" w:rsidRDefault="0048779D">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Выделение соответствующих ресурсов для получения непрерывной круглосуточной поддержки семь дней в неделю2</w:t>
            </w:r>
          </w:p>
          <w:p w:rsidR="000F6AB8" w:rsidRDefault="0048779D">
            <w:pPr>
              <w:pStyle w:val="ProductList-TableBody"/>
            </w:pPr>
            <w:r>
              <w:t>Быстрый доступ и ответ из службы управления изменениями</w:t>
            </w:r>
          </w:p>
          <w:p w:rsidR="000F6AB8" w:rsidRDefault="0048779D">
            <w:pPr>
              <w:pStyle w:val="ProductList-TableBody"/>
            </w:pPr>
            <w:r>
              <w:t>Уведомление руководства</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Умеренные последствия для деятельности предприятия: </w:t>
            </w:r>
          </w:p>
          <w:p w:rsidR="000F6AB8" w:rsidRDefault="0048779D">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1-й ответ в течение 4 часов или более короткого периода времени в зависимости от предложения поддержки</w:t>
            </w:r>
          </w:p>
          <w:p w:rsidR="000F6AB8" w:rsidRDefault="0048779D">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Выделение соответствующих ресурсов для получения непрерывной поддержки в Рабочие часы</w:t>
            </w:r>
          </w:p>
          <w:p w:rsidR="000F6AB8" w:rsidRDefault="0048779D">
            <w:pPr>
              <w:pStyle w:val="ProductList-TableBody"/>
            </w:pPr>
            <w:r>
              <w:t>Доступ и ответ из службы управления изменениями в течение 4 Рабочих часов</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Минимальные последствия для деятельности предприятия: </w:t>
            </w:r>
          </w:p>
          <w:p w:rsidR="000F6AB8" w:rsidRDefault="0048779D">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1-й ответ в течение одного рабочего дня или более короткого периода времени в зависимости от предложения поддержки</w:t>
            </w:r>
          </w:p>
          <w:p w:rsidR="000F6AB8" w:rsidRDefault="0048779D">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Точная контактная информация об инициаторе запроса</w:t>
            </w:r>
          </w:p>
          <w:p w:rsidR="000F6AB8" w:rsidRDefault="0048779D">
            <w:pPr>
              <w:pStyle w:val="ProductList-TableBody"/>
            </w:pPr>
            <w:r>
              <w:t>Ответ в течение одного рабочего дня.</w:t>
            </w:r>
          </w:p>
        </w:tc>
      </w:tr>
    </w:tbl>
    <w:p w:rsidR="000F6AB8" w:rsidRDefault="0048779D">
      <w:pPr>
        <w:pStyle w:val="ProductList-BodyIndented"/>
      </w:pPr>
      <w:r>
        <w:rPr>
          <w:i/>
        </w:rPr>
        <w:t>1 Местные рабочие часы можно узнать у представителя Microsoft.</w:t>
      </w:r>
    </w:p>
    <w:p w:rsidR="000F6AB8" w:rsidRDefault="0048779D">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0F6AB8" w:rsidRDefault="0048779D">
      <w:pPr>
        <w:pStyle w:val="ProductList-BodyIndented"/>
        <w:ind w:left="720"/>
      </w:pPr>
      <w:r>
        <w:t xml:space="preserve"> </w:t>
      </w:r>
    </w:p>
    <w:p w:rsidR="000F6AB8" w:rsidRDefault="0048779D">
      <w:pPr>
        <w:pStyle w:val="ProductList-SubClauseHeading"/>
      </w:pPr>
      <w:r>
        <w:t>Преобразование Инцидентов Круглосуточной технической поддержки в рамках программы Software Assurance в Премьер-поддержку</w:t>
      </w:r>
    </w:p>
    <w:p w:rsidR="000F6AB8" w:rsidRDefault="0048779D">
      <w:pPr>
        <w:pStyle w:val="ProductList-BodyIndented"/>
      </w:pPr>
      <w: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Часы Премьер-поддержки (PRS) или Часы обслуживания Персональным инженером технической поддержки (доступны только для ответной поддержки).</w:t>
      </w:r>
    </w:p>
    <w:p w:rsidR="000F6AB8" w:rsidRDefault="0048779D">
      <w:pPr>
        <w:pStyle w:val="ProductList-BodyIndented"/>
      </w:pPr>
      <w:r>
        <w:t xml:space="preserve"> </w:t>
      </w:r>
    </w:p>
    <w:p w:rsidR="000F6AB8" w:rsidRDefault="0048779D">
      <w:pPr>
        <w:pStyle w:val="ProductList-BodyIndented"/>
      </w:pPr>
      <w: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0F6AB8" w:rsidRDefault="0048779D">
      <w:pPr>
        <w:pStyle w:val="ProductList-BodyIndented"/>
        <w:ind w:left="720"/>
      </w:pPr>
      <w:r>
        <w:t xml:space="preserve"> </w:t>
      </w:r>
    </w:p>
    <w:p w:rsidR="000F6AB8" w:rsidRDefault="0048779D">
      <w:pPr>
        <w:pStyle w:val="ProductList-SubClauseHeading"/>
      </w:pPr>
      <w:r>
        <w:t>Дополнительные положения для коммерческих организаций</w:t>
      </w:r>
    </w:p>
    <w:p w:rsidR="000F6AB8" w:rsidRDefault="0048779D">
      <w:pPr>
        <w:pStyle w:val="ProductList-BodyIndented"/>
      </w:pPr>
      <w: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 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0F6AB8" w:rsidRDefault="0048779D">
      <w:pPr>
        <w:pStyle w:val="ProductList-BodyIndented"/>
      </w:pPr>
      <w:r>
        <w:t xml:space="preserve"> </w:t>
      </w:r>
    </w:p>
    <w:p w:rsidR="000F6AB8" w:rsidRDefault="0048779D">
      <w:pPr>
        <w:pStyle w:val="ProductList-BodyIndented"/>
      </w:pPr>
      <w:r>
        <w:t xml:space="preserve">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rsidR="000F6AB8" w:rsidRDefault="0048779D">
      <w:pPr>
        <w:pStyle w:val="ProductList-BodyIndented"/>
        <w:ind w:left="720"/>
      </w:pPr>
      <w:r>
        <w:t xml:space="preserve"> </w:t>
      </w:r>
    </w:p>
    <w:p w:rsidR="000F6AB8" w:rsidRDefault="0048779D">
      <w:pPr>
        <w:pStyle w:val="ProductList-SubClauseHeading"/>
      </w:pPr>
      <w:r>
        <w:t>Неограниченная круглосуточная техническая поддержка</w:t>
      </w:r>
    </w:p>
    <w:p w:rsidR="000F6AB8" w:rsidRDefault="0048779D">
      <w:pPr>
        <w:pStyle w:val="ProductList-BodyIndented"/>
      </w:pPr>
      <w:r>
        <w:t>Данное преимущество доступно только (1) по Enrollment for Application Platform (EAP) в рамках Соглашения Enterprise и/или (2) Соглашению Server and Cloud (SCE) в рамках Соглашения Enterpriseи /или (3) при приобретении лицензий на Хранилище параллельных данных (PDW) в рамках Соглашения Enterprise, Enrollment for Application Platform, соглашений Select Plus или Select.</w:t>
      </w:r>
    </w:p>
    <w:p w:rsidR="000F6AB8" w:rsidRDefault="0048779D">
      <w:pPr>
        <w:pStyle w:val="ProductList-BodyIndented"/>
        <w:ind w:left="720"/>
      </w:pPr>
      <w:r>
        <w:t xml:space="preserve"> </w:t>
      </w:r>
    </w:p>
    <w:p w:rsidR="000F6AB8" w:rsidRDefault="0048779D">
      <w:pPr>
        <w:pStyle w:val="ProductList-SubClauseHeading"/>
      </w:pPr>
      <w:r>
        <w:t>Право на хранилище параллельных данных (SCE)</w:t>
      </w:r>
    </w:p>
    <w:p w:rsidR="000F6AB8" w:rsidRDefault="0048779D">
      <w:pPr>
        <w:pStyle w:val="ProductList-BodyIndented"/>
      </w:pPr>
      <w:r>
        <w:t>(1) 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0F6AB8" w:rsidRDefault="0048779D">
      <w:pPr>
        <w:pStyle w:val="ProductList-BodyIndented"/>
      </w:pPr>
      <w:r>
        <w:t xml:space="preserve"> </w:t>
      </w:r>
    </w:p>
    <w:p w:rsidR="000F6AB8" w:rsidRDefault="0048779D">
      <w:pPr>
        <w:pStyle w:val="ProductList-BodyIndented"/>
      </w:pPr>
      <w:r>
        <w:t>Соответствующими Платформами приложений являются следующие Продукты:</w:t>
      </w:r>
    </w:p>
    <w:p w:rsidR="000F6AB8" w:rsidRDefault="0048779D" w:rsidP="003B3501">
      <w:pPr>
        <w:pStyle w:val="ProductList-Bullet"/>
        <w:numPr>
          <w:ilvl w:val="1"/>
          <w:numId w:val="37"/>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0F6AB8" w:rsidRDefault="0048779D" w:rsidP="003B3501">
      <w:pPr>
        <w:pStyle w:val="ProductList-Bullet"/>
        <w:numPr>
          <w:ilvl w:val="1"/>
          <w:numId w:val="37"/>
        </w:numPr>
      </w:pPr>
      <w:r>
        <w:t>BizTalk Server</w:t>
      </w:r>
      <w:r>
        <w:fldChar w:fldCharType="begin"/>
      </w:r>
      <w:r>
        <w:instrText xml:space="preserve"> XE "BizTalk Server" </w:instrText>
      </w:r>
      <w:r>
        <w:fldChar w:fldCharType="end"/>
      </w:r>
      <w:r>
        <w:t xml:space="preserve"> (выпуски Standard, Enterprise и Branch)</w:t>
      </w:r>
    </w:p>
    <w:p w:rsidR="000F6AB8" w:rsidRDefault="0048779D" w:rsidP="003B3501">
      <w:pPr>
        <w:pStyle w:val="ProductList-Bullet"/>
        <w:numPr>
          <w:ilvl w:val="1"/>
          <w:numId w:val="37"/>
        </w:numPr>
      </w:pPr>
      <w:r>
        <w:t>Office SharePoint Server</w:t>
      </w:r>
      <w:r>
        <w:fldChar w:fldCharType="begin"/>
      </w:r>
      <w:r>
        <w:instrText xml:space="preserve"> XE "SharePoint Server" </w:instrText>
      </w:r>
      <w:r>
        <w:fldChar w:fldCharType="end"/>
      </w:r>
    </w:p>
    <w:p w:rsidR="000F6AB8" w:rsidRDefault="0048779D">
      <w:pPr>
        <w:pStyle w:val="ProductList-BodyIndented"/>
      </w:pPr>
      <w:r>
        <w:t>Соответствующие продукты из компонента Core Infrastructure:</w:t>
      </w:r>
    </w:p>
    <w:p w:rsidR="000F6AB8" w:rsidRDefault="0048779D" w:rsidP="003B3501">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0F6AB8" w:rsidRDefault="0048779D" w:rsidP="003B3501">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0F6AB8" w:rsidRDefault="0048779D">
      <w:pPr>
        <w:pStyle w:val="ProductList-BodyIndented"/>
      </w:pPr>
      <w:r>
        <w:t xml:space="preserve"> </w:t>
      </w:r>
    </w:p>
    <w:p w:rsidR="000F6AB8" w:rsidRDefault="0048779D">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250,000</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375,000</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337,500</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412,500</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Юань Ренминби </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2,062,500</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2,000,000</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268,750</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168,750</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30,000,000</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300,000,000</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2,062,500</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437,500</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2,500,000</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8,750,000</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12,500,000</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8,250,000</w:t>
            </w:r>
          </w:p>
        </w:tc>
      </w:tr>
    </w:tbl>
    <w:p w:rsidR="000F6AB8" w:rsidRDefault="0048779D">
      <w:pPr>
        <w:pStyle w:val="ProductList-BodyIndented"/>
        <w:ind w:left="720"/>
      </w:pPr>
      <w:r>
        <w:t xml:space="preserve"> </w:t>
      </w:r>
    </w:p>
    <w:p w:rsidR="000F6AB8" w:rsidRDefault="0048779D">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0F6AB8" w:rsidRDefault="0048779D">
      <w:pPr>
        <w:pStyle w:val="ProductList-BodyIndented"/>
        <w:ind w:left="720"/>
      </w:pPr>
      <w:r>
        <w:t xml:space="preserve"> </w:t>
      </w:r>
    </w:p>
    <w:p w:rsidR="000F6AB8" w:rsidRDefault="0048779D">
      <w:pPr>
        <w:pStyle w:val="ProductList-SubClauseHeading"/>
      </w:pPr>
      <w:r>
        <w:t>Права на Parallel Data Warehouse</w:t>
      </w:r>
    </w:p>
    <w:p w:rsidR="000F6AB8" w:rsidRDefault="0048779D">
      <w:pPr>
        <w:pStyle w:val="ProductList-BodyIndented"/>
      </w:pPr>
      <w:r>
        <w:t>Клиенты, которые приобрели лицензии на Хранилище параллельных данных</w:t>
      </w:r>
      <w:r>
        <w:fldChar w:fldCharType="begin"/>
      </w:r>
      <w:r>
        <w:instrText xml:space="preserve"> XE "Хранилище параллельных данных" </w:instrText>
      </w:r>
      <w:r>
        <w:fldChar w:fldCharType="end"/>
      </w:r>
      <w:r>
        <w:t xml:space="preserve"> (PDW)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SCE. 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w:t>
      </w:r>
    </w:p>
    <w:p w:rsidR="000F6AB8" w:rsidRDefault="0048779D">
      <w:pPr>
        <w:pStyle w:val="ProductList-BodyIndented"/>
      </w:pPr>
      <w:r>
        <w:t xml:space="preserve"> </w:t>
      </w:r>
    </w:p>
    <w:p w:rsidR="000F6AB8" w:rsidRDefault="0048779D">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0F6AB8" w:rsidRDefault="0048779D">
      <w:pPr>
        <w:pStyle w:val="ProductList-BodyIndented"/>
      </w:pPr>
      <w:r>
        <w:t xml:space="preserve"> </w:t>
      </w:r>
    </w:p>
    <w:p w:rsidR="000F6AB8" w:rsidRDefault="0048779D">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0F6A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Допустимое количество контактных лиц</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4</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5</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6</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7</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8</w:t>
            </w:r>
          </w:p>
        </w:tc>
      </w:tr>
    </w:tbl>
    <w:p w:rsidR="000F6AB8" w:rsidRDefault="0048779D">
      <w:pPr>
        <w:pStyle w:val="ProductList-BodyIndented"/>
      </w:pPr>
      <w:r>
        <w:t xml:space="preserve"> </w:t>
      </w:r>
    </w:p>
    <w:p w:rsidR="000F6AB8" w:rsidRDefault="0048779D">
      <w:pPr>
        <w:pStyle w:val="ProductList-BodyIndented"/>
      </w:pPr>
      <w:r>
        <w:t>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0F6AB8" w:rsidRDefault="0048779D">
      <w:pPr>
        <w:pStyle w:val="ProductList-BodyIndented"/>
      </w:pPr>
      <w:r>
        <w:t xml:space="preserve"> </w:t>
      </w:r>
    </w:p>
    <w:p w:rsidR="000F6AB8" w:rsidRDefault="0048779D">
      <w:pPr>
        <w:pStyle w:val="ProductList-ClauseHeading"/>
      </w:pPr>
      <w:bookmarkStart w:id="371" w:name="_Sec586"/>
      <w:r>
        <w:t>Поддержка продуктов в продленной фазе</w:t>
      </w:r>
      <w:bookmarkEnd w:id="371"/>
    </w:p>
    <w:p w:rsidR="000F6AB8" w:rsidRDefault="0048779D">
      <w:pPr>
        <w:pStyle w:val="ProductList-Body"/>
      </w:pPr>
      <w: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rsidR="000F6AB8" w:rsidRDefault="0048779D" w:rsidP="003B3501">
      <w:pPr>
        <w:pStyle w:val="ProductList-Bullet"/>
        <w:numPr>
          <w:ilvl w:val="0"/>
          <w:numId w:val="39"/>
        </w:numPr>
      </w:pPr>
      <w:r>
        <w:t xml:space="preserve">Клиенты (не являющиеся клиентами по соглашениям Academic Select, Academic Select Plus, Campus, School и Open Value Subscription — Education Solutions) с покрытием SAM для Категории продуктов «Приложения» получают право на Поддержку продуктов в продленной фазе применительно к продуктам в категории «Приложения». </w:t>
      </w:r>
    </w:p>
    <w:p w:rsidR="000F6AB8" w:rsidRDefault="0048779D" w:rsidP="003B3501">
      <w:pPr>
        <w:pStyle w:val="ProductList-Bullet"/>
        <w:numPr>
          <w:ilvl w:val="0"/>
          <w:numId w:val="39"/>
        </w:numPr>
      </w:pPr>
      <w:r>
        <w:t>Клиенты (не являющиеся клиентами по Соглашению Academic Select, Academic Select Plus, Campus, School и Open Value Subscription — Education Solutions) с покрытием SAM для категории продуктов «Системы» получают право на Поддержку продуктов в продленной фазе применительно к операционным системам Windows для настольных компьютеров и/или операционным системам Windows Embedded (с покрытием SAM для продукта Windows Embedded).</w:t>
      </w:r>
    </w:p>
    <w:p w:rsidR="000F6AB8" w:rsidRDefault="0048779D" w:rsidP="003B3501">
      <w:pPr>
        <w:pStyle w:val="ProductList-Bullet"/>
        <w:numPr>
          <w:ilvl w:val="0"/>
          <w:numId w:val="39"/>
        </w:numPr>
      </w:pPr>
      <w: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 Данное право распространяется на следующие серверные продукты: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0F6AB8" w:rsidRDefault="0048779D">
      <w:pPr>
        <w:pStyle w:val="ProductList-Body"/>
      </w:pPr>
      <w:r>
        <w:t xml:space="preserve"> </w:t>
      </w:r>
    </w:p>
    <w:p w:rsidR="000F6AB8" w:rsidRDefault="0048779D">
      <w:pPr>
        <w:pStyle w:val="ProductList-Body"/>
      </w:pPr>
      <w: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 Для клиентов, которые подписали Соглашение о поддержке уровня Premier или Essential, годовые платежи по договору о Продленной фазе поддержки отменяются. Клиенты все также должны выплачивать вознаграждения за отдельные Исправления.</w:t>
      </w:r>
    </w:p>
    <w:p w:rsidR="000F6AB8" w:rsidRDefault="0048779D">
      <w:pPr>
        <w:pStyle w:val="PURBreadcrumb"/>
      </w:pPr>
      <w:r>
        <w:t xml:space="preserve"> </w:t>
      </w:r>
    </w:p>
    <w:p w:rsidR="000F6AB8" w:rsidRDefault="0048779D">
      <w:pPr>
        <w:pStyle w:val="ProductList-ClauseHeading"/>
      </w:pPr>
      <w:bookmarkStart w:id="372" w:name="_Sec587"/>
      <w:r>
        <w:t>Доступность лицензий на переход вверх*</w:t>
      </w:r>
      <w:bookmarkEnd w:id="372"/>
    </w:p>
    <w:p w:rsidR="000F6AB8" w:rsidRDefault="0048779D">
      <w:pPr>
        <w:pStyle w:val="ProductList-Body"/>
      </w:pPr>
      <w:r>
        <w:t xml:space="preserve">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было приобретено покрытие Software Assurance для соответствующего продукта; только в этом случае Лицензия на переход вверх будет действительна. 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 Бессрочные права клиентов по Лицензии на переход вверх заменяют основную Лицензию на соответствующий продукт. Дополнительные сведения см. в разделе «Общие сведения о лицензиях на переход вверх для выпуска Enterprise Edition по программе корпоративного лицензирования» по адресу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379"/>
        <w:gridCol w:w="5537"/>
      </w:tblGrid>
      <w:tr w:rsidR="000F6AB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Переход к</w:t>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BizTalk Server Standard</w:t>
            </w:r>
            <w:r>
              <w:fldChar w:fldCharType="begin"/>
            </w:r>
            <w:r>
              <w:instrText xml:space="preserve"> XE "BizTalk Server Standard" </w:instrText>
            </w:r>
            <w:r>
              <w:fldChar w:fldCharType="end"/>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BizTalk Server Enterprise</w:t>
            </w:r>
            <w:r>
              <w:fldChar w:fldCharType="begin"/>
            </w:r>
            <w:r>
              <w:instrText xml:space="preserve"> XE "BizTalk Server Enterprise" </w:instrText>
            </w:r>
            <w:r>
              <w:fldChar w:fldCharType="end"/>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BizTalk Server Enterprise</w:t>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Commerce Server Enterprise</w:t>
            </w:r>
            <w:r>
              <w:fldChar w:fldCharType="begin"/>
            </w:r>
            <w:r>
              <w:instrText xml:space="preserve"> XE "Commerce Server Enterprise" </w:instrText>
            </w:r>
            <w:r>
              <w:fldChar w:fldCharType="end"/>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Enterprise CAL Suite Bridge для Office 365</w:t>
            </w:r>
            <w:r>
              <w:fldChar w:fldCharType="begin"/>
            </w:r>
            <w:r>
              <w:instrText xml:space="preserve"> XE "Enterprise CAL Suite Bridge для Office 365" </w:instrText>
            </w:r>
            <w:r>
              <w:fldChar w:fldCharType="end"/>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CAL Suite Bridge для Microsoft Intune</w:t>
            </w:r>
            <w:r>
              <w:fldChar w:fldCharType="begin"/>
            </w:r>
            <w:r>
              <w:instrText xml:space="preserve"> XE "Core CAL Suite Bridge для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Enterprise CAL Suite Bridge для Microsoft Intune</w:t>
            </w:r>
            <w:r>
              <w:fldChar w:fldCharType="begin"/>
            </w:r>
            <w:r>
              <w:instrText xml:space="preserve"> XE "Enterprise CAL Suite Bridge для Microsoft Intune" </w:instrText>
            </w:r>
            <w:r>
              <w:fldChar w:fldCharType="end"/>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Лицензия Core CAL Suite Bridge для Enterprise Mobility Suite</w:t>
            </w:r>
            <w:r>
              <w:fldChar w:fldCharType="begin"/>
            </w:r>
            <w:r>
              <w:instrText xml:space="preserve"> XE "Лицензия Core CAL Suite Bridge для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Лицензия Enterprise CAL Suite Bridge для Enterprise Mobility Suite</w:t>
            </w:r>
            <w:r>
              <w:fldChar w:fldCharType="begin"/>
            </w:r>
            <w:r>
              <w:instrText xml:space="preserve"> XE "Лицензия Enterprise CAL Suite Bridge для Enterprise Mobility Suite" </w:instrText>
            </w:r>
            <w:r>
              <w:fldChar w:fldCharType="end"/>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Core Infrastructure Server Suite Datacenter</w:t>
            </w:r>
            <w:r>
              <w:fldChar w:fldCharType="begin"/>
            </w:r>
            <w:r>
              <w:instrText xml:space="preserve"> XE "Core Infrastructure Server Suite Datacenter" </w:instrText>
            </w:r>
            <w:r>
              <w:fldChar w:fldCharType="end"/>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Desktop Education w/ Enterprise CAL Suite</w:t>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Desktop School w/ Enterprise CAL Suite</w:t>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Exchange Server Enterprise</w:t>
            </w:r>
            <w:r>
              <w:fldChar w:fldCharType="begin"/>
            </w:r>
            <w:r>
              <w:instrText xml:space="preserve"> XE "Exchange Server Enterprise" </w:instrText>
            </w:r>
            <w:r>
              <w:fldChar w:fldCharType="end"/>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Forefront TMG Enterprise</w:t>
            </w:r>
            <w:r>
              <w:fldChar w:fldCharType="begin"/>
            </w:r>
            <w:r>
              <w:instrText xml:space="preserve"> XE "Forefront TMG Enterprise" </w:instrText>
            </w:r>
            <w:r>
              <w:fldChar w:fldCharType="end"/>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ISA Standard Server</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ISA Enterprise Server</w:t>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Microsoft Dynamics CRM Server</w:t>
            </w:r>
            <w:r>
              <w:fldChar w:fldCharType="begin"/>
            </w:r>
            <w:r>
              <w:instrText xml:space="preserve"> XE "Microsoft Dynamics CRM Server" </w:instrText>
            </w:r>
            <w:r>
              <w:fldChar w:fldCharType="end"/>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Платформа Enterprise</w:t>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Professional Desktop с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Enterprise Desktop с Microsoft Desktop Optimization Pack</w:t>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Project профессиональный</w:t>
            </w:r>
            <w:r>
              <w:fldChar w:fldCharType="begin"/>
            </w:r>
            <w:r>
              <w:instrText xml:space="preserve"> XE "Project профессиональный" </w:instrText>
            </w:r>
            <w:r>
              <w:fldChar w:fldCharType="end"/>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SQL Server Enterprise Core</w:t>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SQL Server Enterprise</w:t>
            </w:r>
            <w:r>
              <w:fldChar w:fldCharType="begin"/>
            </w:r>
            <w:r>
              <w:instrText xml:space="preserve"> XE "SQL Server Enterprise" </w:instrText>
            </w:r>
            <w:r>
              <w:fldChar w:fldCharType="end"/>
            </w:r>
            <w:r>
              <w:t xml:space="preserve"> Core</w:t>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SQL Server Business Intelligence</w:t>
            </w:r>
            <w:r>
              <w:fldChar w:fldCharType="begin"/>
            </w:r>
            <w:r>
              <w:instrText xml:space="preserve"> XE "SQL Server Business Intelligence" </w:instrText>
            </w:r>
            <w:r>
              <w:fldChar w:fldCharType="end"/>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System Center Datacenter</w:t>
            </w:r>
            <w:r>
              <w:fldChar w:fldCharType="begin"/>
            </w:r>
            <w:r>
              <w:instrText xml:space="preserve"> XE "System Center Datacenter" </w:instrText>
            </w:r>
            <w:r>
              <w:fldChar w:fldCharType="end"/>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Visio Pro</w:t>
            </w:r>
            <w:r>
              <w:fldChar w:fldCharType="begin"/>
            </w:r>
            <w:r>
              <w:instrText xml:space="preserve"> XE "Visio Pro" </w:instrText>
            </w:r>
            <w:r>
              <w:fldChar w:fldCharType="end"/>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Visual Studio Premium с MSDN;</w:t>
            </w:r>
            <w:r>
              <w:fldChar w:fldCharType="begin"/>
            </w:r>
            <w:r>
              <w:instrText xml:space="preserve"> XE "Visual Studio Premium с MSDN;" </w:instrText>
            </w:r>
            <w:r>
              <w:fldChar w:fldCharType="end"/>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Visual Studio Premium с MSDN;</w:t>
            </w:r>
            <w:r>
              <w:fldChar w:fldCharType="begin"/>
            </w:r>
            <w:r>
              <w:instrText xml:space="preserve"> XE "Visual Studio Premium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Visual Studio Ultimate с MSDN;</w:t>
            </w:r>
            <w:r>
              <w:fldChar w:fldCharType="begin"/>
            </w:r>
            <w:r>
              <w:instrText xml:space="preserve"> XE "Visual Studio Ultimate с MSDN;" </w:instrText>
            </w:r>
            <w:r>
              <w:fldChar w:fldCharType="end"/>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Visual Studio Premium с MSDN;</w:t>
            </w:r>
            <w:r>
              <w:fldChar w:fldCharType="begin"/>
            </w:r>
            <w:r>
              <w:instrText xml:space="preserve"> XE "Visual Studio Premium с MSDN;" </w:instrText>
            </w:r>
            <w:r>
              <w:fldChar w:fldCharType="end"/>
            </w:r>
          </w:p>
        </w:tc>
      </w:tr>
      <w:tr w:rsidR="000F6AB8">
        <w:tc>
          <w:tcPr>
            <w:tcW w:w="600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Windows Server Datacenter;</w:t>
            </w:r>
            <w:r>
              <w:fldChar w:fldCharType="begin"/>
            </w:r>
            <w:r>
              <w:instrText xml:space="preserve"> XE "Windows Server Datacenter;" </w:instrText>
            </w:r>
            <w:r>
              <w:fldChar w:fldCharType="end"/>
            </w:r>
          </w:p>
        </w:tc>
      </w:tr>
    </w:tbl>
    <w:p w:rsidR="000F6AB8" w:rsidRDefault="0048779D">
      <w:pPr>
        <w:pStyle w:val="ProductList-Body"/>
      </w:pPr>
      <w:r>
        <w:t xml:space="preserve"> </w:t>
      </w:r>
    </w:p>
    <w:p w:rsidR="000F6AB8" w:rsidRDefault="0048779D">
      <w:pPr>
        <w:pStyle w:val="ProductList-Body"/>
      </w:pPr>
      <w:r>
        <w:t xml:space="preserve"> </w:t>
      </w:r>
    </w:p>
    <w:p w:rsidR="000F6AB8" w:rsidRDefault="0048779D">
      <w:pPr>
        <w:pStyle w:val="ProductList-ClauseHeading"/>
      </w:pPr>
      <w:bookmarkStart w:id="373" w:name="_Sec588"/>
      <w:r>
        <w:t>Серверы — Права резервного копирования на случай аварийного восстановления</w:t>
      </w:r>
      <w:bookmarkEnd w:id="373"/>
    </w:p>
    <w:p w:rsidR="000F6AB8" w:rsidRDefault="0048779D">
      <w:pPr>
        <w:pStyle w:val="ProductList-Body"/>
      </w:pPr>
      <w:r>
        <w:t xml:space="preserve">Для каждого экземпляра соответствующего серверного программного обеспечения, который Клиент запускает в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w:t>
      </w:r>
      <w:r w:rsidRPr="00721CA3">
        <w:rPr>
          <w:color w:val="0563C1"/>
        </w:rPr>
        <w:fldChar w:fldCharType="end"/>
      </w:r>
      <w:r>
        <w:t xml:space="preserve"> или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Виртуальной операционной среде</w:t>
      </w:r>
      <w:r w:rsidRPr="00721CA3">
        <w:rPr>
          <w:color w:val="0563C1"/>
        </w:rPr>
        <w:fldChar w:fldCharType="end"/>
      </w:r>
      <w:r>
        <w:t xml:space="preserve"> на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 сервере</w:t>
      </w:r>
      <w:r w:rsidRPr="00721CA3">
        <w:rPr>
          <w:color w:val="0563C1"/>
        </w:rPr>
        <w:fldChar w:fldCharType="end"/>
      </w:r>
      <w:r>
        <w:t xml:space="preserve">, можно временно запустить резервный </w:t>
      </w:r>
      <w:r w:rsidRPr="00721CA3">
        <w:rPr>
          <w:color w:val="0563C1"/>
        </w:rPr>
        <w:fldChar w:fldCharType="begin"/>
      </w:r>
      <w:r>
        <w:rPr>
          <w:color w:val="0563C1"/>
        </w:rPr>
        <w:instrText>AutoTextList  \s NoStyle \t " означает нагрузку, при которой для запуска Узла кластера используется программное обеспечение вместе с другим программным обеспечением...(Полное определение см. в Глоссарии)         "</w:instrText>
      </w:r>
      <w:r w:rsidRPr="00721CA3">
        <w:rPr>
          <w:color w:val="0563C1"/>
        </w:rPr>
        <w:fldChar w:fldCharType="separate"/>
      </w:r>
      <w:r>
        <w:rPr>
          <w:color w:val="0563C1"/>
        </w:rPr>
        <w:t>Экземпляр</w:t>
      </w:r>
      <w:r w:rsidRPr="00721CA3">
        <w:rPr>
          <w:color w:val="0563C1"/>
        </w:rPr>
        <w:fldChar w:fldCharType="end"/>
      </w:r>
      <w:r>
        <w:t xml:space="preserve"> в </w:t>
      </w:r>
      <w:r w:rsidRPr="00721CA3">
        <w:rPr>
          <w:color w:val="0563C1"/>
        </w:rPr>
        <w:fldChar w:fldCharType="begin"/>
      </w:r>
      <w:r>
        <w:rPr>
          <w:color w:val="0563C1"/>
        </w:rPr>
        <w:instrText>AutoTextList  \s NoStyle \t " означает Операционную среду, настраиваемую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rsidRPr="00721CA3">
        <w:rPr>
          <w:color w:val="0563C1"/>
        </w:rPr>
        <w:fldChar w:fldCharType="separate"/>
      </w:r>
      <w:r>
        <w:rPr>
          <w:color w:val="0563C1"/>
        </w:rPr>
        <w:t>Физической</w:t>
      </w:r>
      <w:r w:rsidRPr="00721CA3">
        <w:rPr>
          <w:color w:val="0563C1"/>
        </w:rPr>
        <w:fldChar w:fldCharType="end"/>
      </w:r>
      <w:r>
        <w:t xml:space="preserve"> или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Виртуальной операционной среде</w:t>
      </w:r>
      <w:r w:rsidRPr="00721CA3">
        <w:rPr>
          <w:color w:val="0563C1"/>
        </w:rPr>
        <w:fldChar w:fldCharType="end"/>
      </w:r>
      <w:r>
        <w:t xml:space="preserve"> на каком-либо другом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Сервере</w:t>
      </w:r>
      <w:r w:rsidRPr="00721CA3">
        <w:rPr>
          <w:color w:val="0563C1"/>
        </w:rPr>
        <w:fldChar w:fldCharType="end"/>
      </w:r>
      <w:r>
        <w:t xml:space="preserve">, предназначенном для аварийного восстановления, или, в случае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Экземпляров</w:t>
      </w:r>
      <w:r w:rsidRPr="00721CA3">
        <w:rPr>
          <w:color w:val="0563C1"/>
        </w:rP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rsidRPr="00721CA3">
        <w:rPr>
          <w:color w:val="0563C1"/>
        </w:rPr>
        <w:fldChar w:fldCharType="begin"/>
      </w:r>
      <w:r>
        <w:rPr>
          <w:color w:val="0563C1"/>
        </w:rPr>
        <w:instrText>AutoTextList  \s NoStyle \t " означает нагрузку, при которой для запуска Узла кластера используется программное обеспечение вместе с другим программным обеспечением...(Полное определение см. в Глоссарии)         "</w:instrText>
      </w:r>
      <w:r w:rsidRPr="00721CA3">
        <w:rPr>
          <w:color w:val="0563C1"/>
        </w:rPr>
        <w:fldChar w:fldCharType="separate"/>
      </w:r>
      <w:r>
        <w:rPr>
          <w:color w:val="0563C1"/>
        </w:rPr>
        <w:t>Экземпляром</w:t>
      </w:r>
      <w:r w:rsidRPr="00721CA3">
        <w:rPr>
          <w:color w:val="0563C1"/>
        </w:rP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rsidRPr="00721CA3">
        <w:rPr>
          <w:color w:val="0563C1"/>
        </w:rPr>
        <w:fldChar w:fldCharType="begin"/>
      </w:r>
      <w:r>
        <w:rPr>
          <w:color w:val="0563C1"/>
        </w:rPr>
        <w:instrText>AutoTextList  \s NoStyle \t " означает нагрузку, при которой для запуска Узла кластера используется программное обеспечение вместе с другим программным обеспечением...(Полное определение см. в Глоссарии)         "</w:instrText>
      </w:r>
      <w:r w:rsidRPr="00721CA3">
        <w:rPr>
          <w:color w:val="0563C1"/>
        </w:rPr>
        <w:fldChar w:fldCharType="separate"/>
      </w:r>
      <w:r>
        <w:rPr>
          <w:color w:val="0563C1"/>
        </w:rPr>
        <w:t>Экземпляра</w:t>
      </w:r>
      <w:r w:rsidRPr="00721CA3">
        <w:rPr>
          <w:color w:val="0563C1"/>
        </w:rPr>
        <w:fldChar w:fldCharType="end"/>
      </w:r>
      <w:r>
        <w:t xml:space="preserve"> регулируется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Условия, регулирующие развертывание и использование Продукта.         "</w:instrText>
      </w:r>
      <w:r w:rsidRPr="00721CA3">
        <w:rPr>
          <w:color w:val="0563C1"/>
        </w:rPr>
        <w:fldChar w:fldCharType="separate"/>
      </w:r>
      <w:r>
        <w:rPr>
          <w:color w:val="0563C1"/>
        </w:rPr>
        <w:t>Условиями лицензии</w:t>
      </w:r>
      <w:r w:rsidRPr="00721CA3">
        <w:rPr>
          <w:color w:val="0563C1"/>
        </w:rPr>
        <w:fldChar w:fldCharType="end"/>
      </w:r>
      <w:r>
        <w:t xml:space="preserve"> для программного обеспечения, а также указанными ниже ограничениями.</w:t>
      </w:r>
    </w:p>
    <w:p w:rsidR="000F6AB8" w:rsidRDefault="0048779D">
      <w:pPr>
        <w:pStyle w:val="ProductList-Body"/>
      </w:pPr>
      <w:r>
        <w:t xml:space="preserve"> </w:t>
      </w:r>
    </w:p>
    <w:p w:rsidR="000F6AB8" w:rsidRDefault="0048779D">
      <w:pPr>
        <w:pStyle w:val="ProductList-Body"/>
      </w:pPr>
      <w:r>
        <w:t xml:space="preserve">Резервный </w:t>
      </w:r>
      <w:r w:rsidRPr="00721CA3">
        <w:rPr>
          <w:color w:val="0563C1"/>
        </w:rPr>
        <w:fldChar w:fldCharType="begin"/>
      </w:r>
      <w:r>
        <w:rPr>
          <w:color w:val="0563C1"/>
        </w:rPr>
        <w:instrText>AutoTextList  \s NoStyle \t " означает нагрузку, при которой для запуска Узла кластера используется программное обеспечение вместе с другим программным обеспечением...(Полное определение см. в Глоссарии)         "</w:instrText>
      </w:r>
      <w:r w:rsidRPr="00721CA3">
        <w:rPr>
          <w:color w:val="0563C1"/>
        </w:rPr>
        <w:fldChar w:fldCharType="separate"/>
      </w:r>
      <w:r>
        <w:rPr>
          <w:color w:val="0563C1"/>
        </w:rPr>
        <w:t>Экземпляр</w:t>
      </w:r>
      <w:r w:rsidRPr="00721CA3">
        <w:rPr>
          <w:color w:val="0563C1"/>
        </w:rPr>
        <w:fldChar w:fldCharType="end"/>
      </w:r>
      <w:r>
        <w:t xml:space="preserve"> может использоваться только в течение следующих исключительных периодов:</w:t>
      </w:r>
    </w:p>
    <w:p w:rsidR="000F6AB8" w:rsidRDefault="0048779D" w:rsidP="003B3501">
      <w:pPr>
        <w:pStyle w:val="ProductList-Bullet"/>
        <w:numPr>
          <w:ilvl w:val="0"/>
          <w:numId w:val="40"/>
        </w:numPr>
      </w:pPr>
      <w:r>
        <w:t xml:space="preserve">в краткие периоды тестирования аварийного восстановления в течение одной недели каждые 90 дней; </w:t>
      </w:r>
    </w:p>
    <w:p w:rsidR="000F6AB8" w:rsidRDefault="0048779D" w:rsidP="003B3501">
      <w:pPr>
        <w:pStyle w:val="ProductList-Bullet"/>
        <w:numPr>
          <w:ilvl w:val="0"/>
          <w:numId w:val="40"/>
        </w:numPr>
      </w:pPr>
      <w:r>
        <w:t xml:space="preserve">во время аварии, пока восстанавливаемый рабочий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w:t>
      </w:r>
      <w:r w:rsidRPr="00721CA3">
        <w:rPr>
          <w:color w:val="0563C1"/>
        </w:rPr>
        <w:fldChar w:fldCharType="end"/>
      </w:r>
      <w:r>
        <w:t xml:space="preserve"> не работает; </w:t>
      </w:r>
    </w:p>
    <w:p w:rsidR="000F6AB8" w:rsidRDefault="0048779D" w:rsidP="003B3501">
      <w:pPr>
        <w:pStyle w:val="ProductList-Bullet"/>
        <w:numPr>
          <w:ilvl w:val="0"/>
          <w:numId w:val="40"/>
        </w:numPr>
      </w:pPr>
      <w:r>
        <w:t xml:space="preserve">в краткие периоды до и после аварии для передачи данных между основным рабочим сервером и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Сервером</w:t>
      </w:r>
      <w:r w:rsidRPr="00721CA3">
        <w:rPr>
          <w:color w:val="0563C1"/>
        </w:rPr>
        <w:fldChar w:fldCharType="end"/>
      </w:r>
      <w:r>
        <w:t>, предназначенным для аварийного восстановления.</w:t>
      </w:r>
    </w:p>
    <w:p w:rsidR="000F6AB8" w:rsidRDefault="0048779D">
      <w:pPr>
        <w:pStyle w:val="ProductList-Body"/>
      </w:pPr>
      <w:r>
        <w:t xml:space="preserve"> </w:t>
      </w:r>
    </w:p>
    <w:p w:rsidR="000F6AB8" w:rsidRDefault="0048779D">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0F6AB8" w:rsidRDefault="0048779D" w:rsidP="003B3501">
      <w:pPr>
        <w:pStyle w:val="ProductList-Bullet"/>
        <w:numPr>
          <w:ilvl w:val="0"/>
          <w:numId w:val="41"/>
        </w:numPr>
      </w:pP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Операционная среда</w:t>
      </w:r>
      <w:r w:rsidRPr="00721CA3">
        <w:rPr>
          <w:color w:val="0563C1"/>
        </w:rPr>
        <w:fldChar w:fldCharType="end"/>
      </w:r>
      <w:r>
        <w:t xml:space="preserve"> на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Сервере</w:t>
      </w:r>
      <w:r w:rsidRPr="00721CA3">
        <w:rPr>
          <w:color w:val="0563C1"/>
        </w:rPr>
        <w:fldChar w:fldCharType="end"/>
      </w:r>
      <w:r>
        <w:t>, предназначенном для аварийного восстановления, не должна использоваться в любых других случаях, кроме указанных выше.</w:t>
      </w:r>
    </w:p>
    <w:p w:rsidR="000F6AB8" w:rsidRDefault="0048779D" w:rsidP="003B3501">
      <w:pPr>
        <w:pStyle w:val="ProductList-Bullet"/>
        <w:numPr>
          <w:ilvl w:val="0"/>
          <w:numId w:val="41"/>
        </w:numPr>
      </w:pP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Операционная среда</w:t>
      </w:r>
      <w:r w:rsidRPr="00721CA3">
        <w:rPr>
          <w:color w:val="0563C1"/>
        </w:rPr>
        <w:fldChar w:fldCharType="end"/>
      </w:r>
      <w:r>
        <w:t xml:space="preserve"> на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Сервере</w:t>
      </w:r>
      <w:r w:rsidRPr="00721CA3">
        <w:rPr>
          <w:color w:val="0563C1"/>
        </w:rPr>
        <w:fldChar w:fldCharType="end"/>
      </w:r>
      <w:r>
        <w:t xml:space="preserve">, предназначенном для аварийного восстановления, не должна находиться в том же кластере, что и рабочий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w:t>
      </w:r>
      <w:r w:rsidRPr="00721CA3">
        <w:rPr>
          <w:color w:val="0563C1"/>
        </w:rPr>
        <w:fldChar w:fldCharType="end"/>
      </w:r>
      <w:r>
        <w:t>.</w:t>
      </w:r>
    </w:p>
    <w:p w:rsidR="000F6AB8" w:rsidRDefault="0048779D" w:rsidP="003B3501">
      <w:pPr>
        <w:pStyle w:val="ProductList-Bullet"/>
        <w:numPr>
          <w:ilvl w:val="0"/>
          <w:numId w:val="41"/>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Сервера</w:t>
      </w:r>
      <w:r w:rsidRPr="00721CA3">
        <w:rPr>
          <w:color w:val="0563C1"/>
        </w:rPr>
        <w:fldChar w:fldCharType="end"/>
      </w:r>
      <w:r>
        <w:t xml:space="preserve">, предназначенного для аварийного восстановления, не требуется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Лицензия</w:t>
      </w:r>
      <w:r w:rsidRPr="00721CA3">
        <w:rPr>
          <w:color w:val="0563C1"/>
        </w:rPr>
        <w:fldChar w:fldCharType="end"/>
      </w:r>
      <w:r>
        <w:t xml:space="preserve"> Windows Server, если выполнены указанные ниже условия.</w:t>
      </w:r>
    </w:p>
    <w:p w:rsidR="000F6AB8" w:rsidRDefault="0048779D" w:rsidP="003B3501">
      <w:pPr>
        <w:pStyle w:val="ProductList-Bullet"/>
        <w:numPr>
          <w:ilvl w:val="1"/>
          <w:numId w:val="41"/>
        </w:numPr>
      </w:pPr>
      <w:r>
        <w:t xml:space="preserve">Роль Hyper-V в среде Windows Server используется для репликации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Виртуальных операционных сред</w:t>
      </w:r>
      <w:r w:rsidRPr="00721CA3">
        <w:rPr>
          <w:color w:val="0563C1"/>
        </w:rPr>
        <w:fldChar w:fldCharType="end"/>
      </w:r>
      <w:r>
        <w:t xml:space="preserve"> с рабочего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Сервера</w:t>
      </w:r>
      <w:r w:rsidRPr="00721CA3">
        <w:rPr>
          <w:color w:val="0563C1"/>
        </w:rPr>
        <w:fldChar w:fldCharType="end"/>
      </w:r>
      <w:r>
        <w:t xml:space="preserve"> в основном расположении на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w:t>
      </w:r>
      <w:r w:rsidRPr="00721CA3">
        <w:rPr>
          <w:color w:val="0563C1"/>
        </w:rPr>
        <w:fldChar w:fldCharType="end"/>
      </w:r>
      <w:r>
        <w:t>, предназначенный для аварийного восстановления.</w:t>
      </w:r>
    </w:p>
    <w:p w:rsidR="000F6AB8" w:rsidRDefault="0048779D" w:rsidP="003B3501">
      <w:pPr>
        <w:pStyle w:val="ProductList-Bullet"/>
        <w:numPr>
          <w:ilvl w:val="1"/>
          <w:numId w:val="41"/>
        </w:numPr>
      </w:pP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w:t>
      </w:r>
      <w:r w:rsidRPr="00721CA3">
        <w:rPr>
          <w:color w:val="0563C1"/>
        </w:rPr>
        <w:fldChar w:fldCharType="end"/>
      </w:r>
      <w:r>
        <w:t>, предназначенный для аварийного восстановления, может быть использован только в следующих целях:</w:t>
      </w:r>
    </w:p>
    <w:p w:rsidR="000F6AB8" w:rsidRDefault="0048779D">
      <w:pPr>
        <w:pStyle w:val="ProductList-Body"/>
        <w:ind w:left="1080"/>
      </w:pPr>
      <w:r>
        <w:t>– запуск программного обеспечения виртуализации устройств, например Hyper-V;</w:t>
      </w:r>
    </w:p>
    <w:p w:rsidR="000F6AB8" w:rsidRDefault="0048779D">
      <w:pPr>
        <w:pStyle w:val="ProductList-Body"/>
        <w:ind w:left="1080"/>
      </w:pPr>
      <w:r>
        <w:t>– предоставления служб виртуализации устройств;</w:t>
      </w:r>
    </w:p>
    <w:p w:rsidR="000F6AB8" w:rsidRDefault="0048779D">
      <w:pPr>
        <w:pStyle w:val="ProductList-Body"/>
        <w:ind w:left="1080"/>
      </w:pPr>
      <w:r>
        <w:t>– запуск программ-агентов для управления программным обеспечением виртуализации устройств;</w:t>
      </w:r>
    </w:p>
    <w:p w:rsidR="000F6AB8" w:rsidRDefault="0048779D">
      <w:pPr>
        <w:pStyle w:val="ProductList-Body"/>
        <w:ind w:left="1080"/>
      </w:pPr>
      <w:r>
        <w:t>– обеспечение конечного пункта репликации;</w:t>
      </w:r>
    </w:p>
    <w:p w:rsidR="000F6AB8" w:rsidRDefault="0048779D">
      <w:pPr>
        <w:pStyle w:val="ProductList-Body"/>
        <w:ind w:left="1080"/>
      </w:pPr>
      <w:r>
        <w:t xml:space="preserve">– получение реплицированных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Виртуальных операционных сред</w:t>
      </w:r>
      <w:r w:rsidRPr="00721CA3">
        <w:rPr>
          <w:color w:val="0563C1"/>
        </w:rPr>
        <w:fldChar w:fldCharType="end"/>
      </w:r>
      <w:r>
        <w:t xml:space="preserve"> и тестирование отработки отказа;</w:t>
      </w:r>
    </w:p>
    <w:p w:rsidR="000F6AB8" w:rsidRDefault="0048779D">
      <w:pPr>
        <w:pStyle w:val="ProductList-Body"/>
        <w:ind w:left="1080"/>
      </w:pPr>
      <w:r>
        <w:t xml:space="preserve">– ожидание отработки отказа </w:t>
      </w:r>
      <w:r w:rsidRPr="00721CA3">
        <w:rPr>
          <w:color w:val="0563C1"/>
        </w:rPr>
        <w:fldChar w:fldCharType="begin"/>
      </w:r>
      <w:r>
        <w:rPr>
          <w:color w:val="0563C1"/>
        </w:rPr>
        <w:instrText>AutoTextList  \s NoStyle \t " означает Операционную среду, настраиваемую для запуска в виртуальной аппаратной системе         "</w:instrText>
      </w:r>
      <w:r w:rsidRPr="00721CA3">
        <w:rPr>
          <w:color w:val="0563C1"/>
        </w:rPr>
        <w:fldChar w:fldCharType="separate"/>
      </w:r>
      <w:r>
        <w:rPr>
          <w:color w:val="0563C1"/>
        </w:rPr>
        <w:t>Виртуальных операционных сред</w:t>
      </w:r>
      <w:r w:rsidRPr="00721CA3">
        <w:rPr>
          <w:color w:val="0563C1"/>
        </w:rPr>
        <w:fldChar w:fldCharType="end"/>
      </w:r>
      <w:r>
        <w:t xml:space="preserve">; </w:t>
      </w:r>
    </w:p>
    <w:p w:rsidR="000F6AB8" w:rsidRDefault="0048779D">
      <w:pPr>
        <w:pStyle w:val="ProductList-Body"/>
        <w:ind w:left="1080"/>
      </w:pPr>
      <w:r>
        <w:t xml:space="preserve">– осуществление рабочих нагрузок аварийного восстановления, как описано выше. </w:t>
      </w:r>
    </w:p>
    <w:p w:rsidR="000F6AB8" w:rsidRDefault="0048779D" w:rsidP="003B3501">
      <w:pPr>
        <w:pStyle w:val="ProductList-Bullet"/>
        <w:numPr>
          <w:ilvl w:val="1"/>
          <w:numId w:val="42"/>
        </w:numPr>
      </w:pP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w:t>
      </w:r>
      <w:r w:rsidRPr="00721CA3">
        <w:rPr>
          <w:color w:val="0563C1"/>
        </w:rPr>
        <w:fldChar w:fldCharType="end"/>
      </w:r>
      <w:r>
        <w:t xml:space="preserve">, предназначенный для аварийного восстановления, не должен использоваться как рабочий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w:t>
      </w:r>
      <w:r w:rsidRPr="00721CA3">
        <w:rPr>
          <w:color w:val="0563C1"/>
        </w:rPr>
        <w:fldChar w:fldCharType="end"/>
      </w:r>
      <w:r>
        <w:t>.</w:t>
      </w:r>
    </w:p>
    <w:p w:rsidR="000F6AB8" w:rsidRDefault="0048779D" w:rsidP="003B3501">
      <w:pPr>
        <w:pStyle w:val="ProductList-Bullet"/>
        <w:numPr>
          <w:ilvl w:val="0"/>
          <w:numId w:val="42"/>
        </w:numPr>
      </w:pPr>
      <w:r>
        <w:t xml:space="preserve">При использовании резервного </w:t>
      </w:r>
      <w:r w:rsidRPr="00721CA3">
        <w:rPr>
          <w:color w:val="0563C1"/>
        </w:rPr>
        <w:fldChar w:fldCharType="begin"/>
      </w:r>
      <w:r>
        <w:rPr>
          <w:color w:val="0563C1"/>
        </w:rPr>
        <w:instrText>AutoTextList  \s NoStyle \t " означает нагрузку, при которой для запуска Узла кластера используется программное обеспечение вместе с другим программным обеспечением...(Полное определение см. в Глоссарии)         "</w:instrText>
      </w:r>
      <w:r w:rsidRPr="00721CA3">
        <w:rPr>
          <w:color w:val="0563C1"/>
        </w:rPr>
        <w:fldChar w:fldCharType="separate"/>
      </w:r>
      <w:r>
        <w:rPr>
          <w:color w:val="0563C1"/>
        </w:rPr>
        <w:t>Экземпляра</w:t>
      </w:r>
      <w:r w:rsidRPr="00721CA3">
        <w:rPr>
          <w:color w:val="0563C1"/>
        </w:rPr>
        <w:fldChar w:fldCharType="end"/>
      </w:r>
      <w:r>
        <w:t xml:space="preserve"> программного обеспечения должны соблюдаться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Условия, регулирующие развертывание и использование Продукта.         "</w:instrText>
      </w:r>
      <w:r w:rsidRPr="00721CA3">
        <w:rPr>
          <w:color w:val="0563C1"/>
        </w:rPr>
        <w:fldChar w:fldCharType="separate"/>
      </w:r>
      <w:r>
        <w:rPr>
          <w:color w:val="0563C1"/>
        </w:rPr>
        <w:t>Условия лицензии</w:t>
      </w:r>
      <w:r w:rsidRPr="00721CA3">
        <w:rPr>
          <w:color w:val="0563C1"/>
        </w:rPr>
        <w:fldChar w:fldCharType="end"/>
      </w:r>
      <w:r>
        <w:t xml:space="preserve"> на программное обеспечение.</w:t>
      </w:r>
    </w:p>
    <w:p w:rsidR="000F6AB8" w:rsidRDefault="0048779D" w:rsidP="003B3501">
      <w:pPr>
        <w:pStyle w:val="ProductList-Bullet"/>
        <w:numPr>
          <w:ilvl w:val="0"/>
          <w:numId w:val="42"/>
        </w:numPr>
      </w:pPr>
      <w:r>
        <w:t xml:space="preserve">После завершения аварийного восстановления и возвращения рабочего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Сервера</w:t>
      </w:r>
      <w:r w:rsidRPr="00721CA3">
        <w:rPr>
          <w:color w:val="0563C1"/>
        </w:rPr>
        <w:fldChar w:fldCharType="end"/>
      </w:r>
      <w:r>
        <w:t xml:space="preserve"> в строй резервный </w:t>
      </w:r>
      <w:r w:rsidRPr="00721CA3">
        <w:rPr>
          <w:color w:val="0563C1"/>
        </w:rPr>
        <w:fldChar w:fldCharType="begin"/>
      </w:r>
      <w:r>
        <w:rPr>
          <w:color w:val="0563C1"/>
        </w:rPr>
        <w:instrText>AutoTextList  \s NoStyle \t " означает нагрузку, при которой для запуска Узла кластера используется программное обеспечение вместе с другим программным обеспечением...(Полное определение см. в Глоссарии)         "</w:instrText>
      </w:r>
      <w:r w:rsidRPr="00721CA3">
        <w:rPr>
          <w:color w:val="0563C1"/>
        </w:rPr>
        <w:fldChar w:fldCharType="separate"/>
      </w:r>
      <w:r>
        <w:rPr>
          <w:color w:val="0563C1"/>
        </w:rPr>
        <w:t>Экземпляр</w:t>
      </w:r>
      <w:r w:rsidRPr="00721CA3">
        <w:rPr>
          <w:color w:val="0563C1"/>
        </w:rPr>
        <w:fldChar w:fldCharType="end"/>
      </w:r>
      <w:r>
        <w:t xml:space="preserve"> не должен использоваться в каких-либо других случаях, кроме указанных здесь.</w:t>
      </w:r>
    </w:p>
    <w:p w:rsidR="000F6AB8" w:rsidRDefault="0048779D" w:rsidP="003B3501">
      <w:pPr>
        <w:pStyle w:val="ProductList-Bullet"/>
        <w:numPr>
          <w:ilvl w:val="0"/>
          <w:numId w:val="42"/>
        </w:numPr>
      </w:pPr>
      <w:r>
        <w:t xml:space="preserve">Необходимо обеспечивать покрытие SA для всех лицензий </w:t>
      </w:r>
      <w:r w:rsidRPr="00721CA3">
        <w:rPr>
          <w:color w:val="0563C1"/>
        </w:rPr>
        <w:fldChar w:fldCharType="begin"/>
      </w:r>
      <w:r>
        <w:rPr>
          <w:color w:val="0563C1"/>
        </w:rPr>
        <w:instrText>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rsidRPr="00721CA3">
        <w:rPr>
          <w:color w:val="0563C1"/>
        </w:rPr>
        <w:fldChar w:fldCharType="separate"/>
      </w:r>
      <w:r>
        <w:rPr>
          <w:color w:val="0563C1"/>
        </w:rPr>
        <w:t>CAL</w:t>
      </w:r>
      <w:r w:rsidRPr="00721CA3">
        <w:rPr>
          <w:color w:val="0563C1"/>
        </w:rPr>
        <w:fldChar w:fldCharType="end"/>
      </w:r>
      <w:r>
        <w:t xml:space="preserve">, Лицензий External Connector и </w:t>
      </w:r>
      <w:r w:rsidRPr="00721CA3">
        <w:rPr>
          <w:color w:val="0563C1"/>
        </w:rPr>
        <w:fldChar w:fldCharType="begin"/>
      </w:r>
      <w:r>
        <w:rPr>
          <w:color w:val="0563C1"/>
        </w:rPr>
        <w:instrText>AutoTextList  \s NoStyle \t "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rsidRPr="00721CA3">
        <w:rPr>
          <w:color w:val="0563C1"/>
        </w:rPr>
        <w:fldChar w:fldCharType="separate"/>
      </w:r>
      <w:r>
        <w:rPr>
          <w:color w:val="0563C1"/>
        </w:rPr>
        <w:t>Лицензий на управление сервером</w:t>
      </w:r>
      <w:r w:rsidRPr="00721CA3">
        <w:rPr>
          <w:color w:val="0563C1"/>
        </w:rPr>
        <w:fldChar w:fldCharType="end"/>
      </w:r>
      <w:r>
        <w:t xml:space="preserve">, используемых для доступа к резервному экземпляру и управления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Операционными средами</w:t>
      </w:r>
      <w:r w:rsidRPr="00721CA3">
        <w:rPr>
          <w:color w:val="0563C1"/>
        </w:rPr>
        <w:fldChar w:fldCharType="end"/>
      </w:r>
      <w:r>
        <w:t>, в которых работает данное программное обеспечение.</w:t>
      </w:r>
    </w:p>
    <w:p w:rsidR="000F6AB8" w:rsidRDefault="0048779D" w:rsidP="003B3501">
      <w:pPr>
        <w:pStyle w:val="ProductList-Bullet"/>
        <w:numPr>
          <w:ilvl w:val="0"/>
          <w:numId w:val="42"/>
        </w:numPr>
      </w:pPr>
      <w:r>
        <w:t xml:space="preserve">Право Клиента на запуск резервных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Экземпляров</w:t>
      </w:r>
      <w:r w:rsidRPr="00721CA3">
        <w:rPr>
          <w:color w:val="0563C1"/>
        </w:rPr>
        <w:fldChar w:fldCharType="end"/>
      </w:r>
      <w:r>
        <w:t xml:space="preserve"> прекращается одновременно со сроком действия покрытия Software Assurance. </w:t>
      </w:r>
    </w:p>
    <w:p w:rsidR="000F6AB8" w:rsidRDefault="0048779D">
      <w:pPr>
        <w:pStyle w:val="ProductList-Body"/>
      </w:pPr>
      <w:r>
        <w:t xml:space="preserve"> </w:t>
      </w:r>
    </w:p>
    <w:p w:rsidR="000F6AB8" w:rsidRDefault="0048779D">
      <w:pPr>
        <w:pStyle w:val="ProductList-ClauseHeading"/>
      </w:pPr>
      <w:bookmarkStart w:id="374" w:name="_Sec589"/>
      <w:r>
        <w:t>Перемещение лицензий</w:t>
      </w:r>
      <w:bookmarkEnd w:id="374"/>
    </w:p>
    <w:p w:rsidR="000F6AB8" w:rsidRDefault="0048779D">
      <w:pPr>
        <w:pStyle w:val="ProductList-SubClauseHeading"/>
      </w:pPr>
      <w:r>
        <w:t>Перемещение лицензий между фермами серверов</w:t>
      </w:r>
    </w:p>
    <w:p w:rsidR="000F6AB8" w:rsidRDefault="0048779D">
      <w:pPr>
        <w:pStyle w:val="ProductList-BodyIndented"/>
      </w:pPr>
      <w:r>
        <w:t xml:space="preserve">Согласно праву на перемещение лицензий между Фермами серверов Клиент может переназначать любые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для которых предусмотрены Права на перемещение лицензий и для которых Клиент имеет активное покрытие SA, любому </w:t>
      </w:r>
      <w:r w:rsidRPr="00721CA3">
        <w:rPr>
          <w:color w:val="0563C1"/>
        </w:rPr>
        <w:fldChar w:fldCharType="begin"/>
      </w:r>
      <w:r>
        <w:rPr>
          <w:color w:val="0563C1"/>
        </w:rPr>
        <w:instrText>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rsidRPr="00721CA3">
        <w:rPr>
          <w:color w:val="0563C1"/>
        </w:rPr>
        <w:fldChar w:fldCharType="separate"/>
      </w:r>
      <w:r>
        <w:rPr>
          <w:color w:val="0563C1"/>
        </w:rPr>
        <w:t>Лицензированному серверу</w:t>
      </w:r>
      <w:r w:rsidRPr="00721CA3">
        <w:rPr>
          <w:color w:val="0563C1"/>
        </w:rPr>
        <w:fldChar w:fldCharType="end"/>
      </w:r>
      <w:r>
        <w:t xml:space="preserve">, расположенному внутри одной </w:t>
      </w:r>
      <w:r w:rsidRPr="00721CA3">
        <w:rPr>
          <w:color w:val="0563C1"/>
        </w:rPr>
        <w:fldChar w:fldCharType="begin"/>
      </w:r>
      <w:r>
        <w:rPr>
          <w:color w:val="0563C1"/>
        </w:rPr>
        <w:instrText>AutoTextList  \s NoStyle \t " — отдельный центр обработки данных или два центра обработки данных, физически расположенные в часовых поясах с разницей не более четырех часов...(Полное определение см. в Глоссарии)         "</w:instrText>
      </w:r>
      <w:r w:rsidRPr="00721CA3">
        <w:rPr>
          <w:color w:val="0563C1"/>
        </w:rPr>
        <w:fldChar w:fldCharType="separate"/>
      </w:r>
      <w:r>
        <w:rPr>
          <w:color w:val="0563C1"/>
        </w:rPr>
        <w:t>Фермы серверов</w:t>
      </w:r>
      <w:r w:rsidRPr="00721CA3">
        <w:rPr>
          <w:color w:val="0563C1"/>
        </w:rPr>
        <w:fldChar w:fldCharType="end"/>
      </w:r>
      <w:r>
        <w:t xml:space="preserve">, так часто, как это необходимо. Клиент может также переназначать эти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от одной </w:t>
      </w:r>
      <w:r w:rsidRPr="00721CA3">
        <w:rPr>
          <w:color w:val="0563C1"/>
        </w:rPr>
        <w:fldChar w:fldCharType="begin"/>
      </w:r>
      <w:r>
        <w:rPr>
          <w:color w:val="0563C1"/>
        </w:rPr>
        <w:instrText>AutoTextList  \s NoStyle \t " — отдельный центр обработки данных или два центра обработки данных, физически расположенные в часовых поясах с разницей не более четырех часов...(Полное определение см. в Глоссарии)         "</w:instrText>
      </w:r>
      <w:r w:rsidRPr="00721CA3">
        <w:rPr>
          <w:color w:val="0563C1"/>
        </w:rPr>
        <w:fldChar w:fldCharType="separate"/>
      </w:r>
      <w:r>
        <w:rPr>
          <w:color w:val="0563C1"/>
        </w:rPr>
        <w:t>Фермы серверов</w:t>
      </w:r>
      <w:r w:rsidRPr="00721CA3">
        <w:rPr>
          <w:color w:val="0563C1"/>
        </w:rP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0F6AB8" w:rsidRDefault="0048779D">
      <w:pPr>
        <w:pStyle w:val="ProductList-BodyIndented"/>
      </w:pPr>
      <w:r>
        <w:t xml:space="preserve"> </w:t>
      </w:r>
    </w:p>
    <w:p w:rsidR="000F6AB8" w:rsidRDefault="0048779D">
      <w:pPr>
        <w:pStyle w:val="ProductList-SubClauseHeading"/>
      </w:pPr>
      <w:r>
        <w:t>Перемещение лицензий с помощью Software Assurance</w:t>
      </w:r>
    </w:p>
    <w:p w:rsidR="000F6AB8" w:rsidRDefault="0048779D">
      <w:pPr>
        <w:pStyle w:val="ProductList-BodyIndented"/>
      </w:pPr>
      <w:r>
        <w:t xml:space="preserve">Согласно праву на использование «Перемещение лицензий с помощью Software Assurance», Клиент может перемещать лицензированное программное обеспечение по условиям любой из своих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Лицензий</w:t>
      </w:r>
      <w:r w:rsidRPr="00721CA3">
        <w:rPr>
          <w:color w:val="0563C1"/>
        </w:rPr>
        <w:fldChar w:fldCharType="end"/>
      </w:r>
      <w:r>
        <w:t xml:space="preserve">, для которой предусмотрены </w:t>
      </w:r>
      <w:r w:rsidRPr="00721CA3">
        <w:rPr>
          <w:color w:val="0563C1"/>
        </w:rPr>
        <w:fldChar w:fldCharType="begin"/>
      </w:r>
      <w:r>
        <w:rPr>
          <w:color w:val="0563C1"/>
        </w:rPr>
        <w:instrText>AutoTextList  \s NoStyle \t "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Приложения В «Software Assurance».         "</w:instrText>
      </w:r>
      <w:r w:rsidRPr="00721CA3">
        <w:rPr>
          <w:color w:val="0563C1"/>
        </w:rPr>
        <w:fldChar w:fldCharType="separate"/>
      </w:r>
      <w:r>
        <w:rPr>
          <w:color w:val="0563C1"/>
        </w:rPr>
        <w:t>Права на перемещение лицензий</w:t>
      </w:r>
      <w:r w:rsidRPr="00721CA3">
        <w:rPr>
          <w:color w:val="0563C1"/>
        </w:rPr>
        <w:fldChar w:fldCharType="end"/>
      </w:r>
      <w:r>
        <w:t xml:space="preserve"> и для которой Клиент имеет активное покрытие SA, сторонним общим серверам, согласно перечисленным ниже условиям. Продукты, используемые для резидентного размещения приложений, не могут использоваться одновременно на основании прав на перемещение лицензий с помощью Software Assurance.</w:t>
      </w:r>
    </w:p>
    <w:p w:rsidR="000F6AB8" w:rsidRDefault="0048779D">
      <w:pPr>
        <w:pStyle w:val="ProductList-BodyIndented"/>
      </w:pPr>
      <w:r>
        <w:t xml:space="preserve"> </w:t>
      </w:r>
    </w:p>
    <w:p w:rsidR="000F6AB8" w:rsidRDefault="0048779D">
      <w:pPr>
        <w:pStyle w:val="ProductList-SubSubClauseHeading"/>
      </w:pPr>
      <w:r>
        <w:t>Разрешенное использование</w:t>
      </w:r>
    </w:p>
    <w:p w:rsidR="000F6AB8" w:rsidRDefault="0048779D">
      <w:pPr>
        <w:pStyle w:val="ProductList-BodyIndented2"/>
      </w:pPr>
      <w:r>
        <w:t>Имея права на Перемещение лицензий с помощью Software Assurance, Клиент может:</w:t>
      </w:r>
    </w:p>
    <w:p w:rsidR="000F6AB8" w:rsidRDefault="0048779D" w:rsidP="003B3501">
      <w:pPr>
        <w:pStyle w:val="ProductList-Bullet"/>
        <w:numPr>
          <w:ilvl w:val="2"/>
          <w:numId w:val="43"/>
        </w:numPr>
      </w:pPr>
      <w:r>
        <w:t>запускать лицензированное программное обеспечение на сторонних общих серверах;</w:t>
      </w:r>
    </w:p>
    <w:p w:rsidR="000F6AB8" w:rsidRDefault="0048779D" w:rsidP="003B3501">
      <w:pPr>
        <w:pStyle w:val="ProductList-Bullet"/>
        <w:numPr>
          <w:ilvl w:val="2"/>
          <w:numId w:val="43"/>
        </w:numPr>
      </w:pPr>
      <w:r>
        <w:t>получать доступ к программному обеспечению по лицензиям на доступ, для которых имеется покрытие Software Assurance, и по лицензиям SL «на пользователя» и «на устройство», которые разрешают доступ к Продуктам;</w:t>
      </w:r>
    </w:p>
    <w:p w:rsidR="000F6AB8" w:rsidRDefault="0048779D" w:rsidP="003B3501">
      <w:pPr>
        <w:pStyle w:val="ProductList-Bullet"/>
        <w:numPr>
          <w:ilvl w:val="2"/>
          <w:numId w:val="43"/>
        </w:numPr>
      </w:pPr>
      <w:r>
        <w:t xml:space="preserve">управлять своими используемыми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Операционными средами</w:t>
      </w:r>
      <w:r w:rsidRPr="00721CA3">
        <w:rPr>
          <w:color w:val="0563C1"/>
        </w:rPr>
        <w:fldChar w:fldCharType="end"/>
      </w:r>
      <w:r>
        <w:t xml:space="preserve"> на сторонних общих серверах; и (или)</w:t>
      </w:r>
    </w:p>
    <w:p w:rsidR="000F6AB8" w:rsidRDefault="0048779D" w:rsidP="003B3501">
      <w:pPr>
        <w:pStyle w:val="ProductList-Bullet"/>
        <w:numPr>
          <w:ilvl w:val="2"/>
          <w:numId w:val="43"/>
        </w:numPr>
      </w:pPr>
      <w:r>
        <w:t xml:space="preserve">управлять своими используемыми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Операционными средами</w:t>
      </w:r>
      <w:r w:rsidRPr="00721CA3">
        <w:rPr>
          <w:color w:val="0563C1"/>
        </w:rPr>
        <w:fldChar w:fldCharType="end"/>
      </w:r>
      <w:r>
        <w:t xml:space="preserve"> на своих серверах с использованием программного обеспечения, используемого на сторонних общих серверах.</w:t>
      </w:r>
    </w:p>
    <w:p w:rsidR="000F6AB8" w:rsidRDefault="0048779D">
      <w:pPr>
        <w:pStyle w:val="ProductList-BodyIndented2"/>
      </w:pPr>
      <w:r>
        <w:t xml:space="preserve"> </w:t>
      </w:r>
    </w:p>
    <w:p w:rsidR="000F6AB8" w:rsidRDefault="0048779D">
      <w:pPr>
        <w:pStyle w:val="ProductList-SubSubClauseHeading"/>
      </w:pPr>
      <w:r>
        <w:t>Требования</w:t>
      </w:r>
    </w:p>
    <w:p w:rsidR="000F6AB8" w:rsidRDefault="0048779D">
      <w:pPr>
        <w:pStyle w:val="ProductList-BodyIndented2"/>
      </w:pPr>
      <w:r>
        <w:t>Чтобы использовать Перемещение лицензий с помощью Software Assurance, Клиент должен выполнить следующее:</w:t>
      </w:r>
    </w:p>
    <w:p w:rsidR="000F6AB8" w:rsidRDefault="0048779D" w:rsidP="003B3501">
      <w:pPr>
        <w:pStyle w:val="ProductList-Bullet"/>
        <w:numPr>
          <w:ilvl w:val="2"/>
          <w:numId w:val="44"/>
        </w:numPr>
      </w:pPr>
      <w:r>
        <w:t xml:space="preserve">запускать свое лицензированное программное обеспечение и управлять своими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Операционными средами</w:t>
      </w:r>
      <w:r w:rsidRPr="00721CA3">
        <w:rPr>
          <w:color w:val="0563C1"/>
        </w:rPr>
        <w:fldChar w:fldCharType="end"/>
      </w:r>
      <w:r>
        <w:t xml:space="preserve"> на сторонних общих серверах исключительно в собственных целях и для собственной пользы;</w:t>
      </w:r>
    </w:p>
    <w:p w:rsidR="000F6AB8" w:rsidRDefault="0048779D" w:rsidP="003B3501">
      <w:pPr>
        <w:pStyle w:val="ProductList-Bullet"/>
        <w:numPr>
          <w:ilvl w:val="2"/>
          <w:numId w:val="44"/>
        </w:numPr>
      </w:pPr>
      <w:r>
        <w:t xml:space="preserve">разворачивать свои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соответствующих партнеров программы «Перемещение лицензий с помощью Software Assurance». Список соответствующих партнеров программы «Перемещение лицензий с помощью Software Assurance» доступен по адресу </w:t>
      </w:r>
      <w:hyperlink r:id="rId142">
        <w:r>
          <w:rPr>
            <w:color w:val="00467F"/>
            <w:u w:val="single"/>
          </w:rPr>
          <w:t>http://www.microsoft.com/licensing/software-assurance/license-mobility.aspx</w:t>
        </w:r>
      </w:hyperlink>
      <w:r>
        <w:t xml:space="preserve"> и</w:t>
      </w:r>
    </w:p>
    <w:p w:rsidR="000F6AB8" w:rsidRDefault="0048779D" w:rsidP="003B3501">
      <w:pPr>
        <w:pStyle w:val="ProductList-Bullet"/>
        <w:numPr>
          <w:ilvl w:val="2"/>
          <w:numId w:val="44"/>
        </w:numPr>
      </w:pPr>
      <w:r>
        <w:t xml:space="preserve">Заполнить и отправить форму «License Mobility Validation» (проверка возможности переноса лицензий) каждому </w:t>
      </w:r>
      <w:r w:rsidRPr="00721CA3">
        <w:rPr>
          <w:color w:val="0563C1"/>
        </w:rPr>
        <w:fldChar w:fldCharType="begin"/>
      </w:r>
      <w:r>
        <w:rPr>
          <w:color w:val="0563C1"/>
        </w:rPr>
        <w:instrText>AutoTextList  \s NoStyle \t "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rsidRPr="00721CA3">
        <w:rPr>
          <w:color w:val="0563C1"/>
        </w:rPr>
        <w:fldChar w:fldCharType="separate"/>
      </w:r>
      <w:r>
        <w:rPr>
          <w:color w:val="0563C1"/>
        </w:rPr>
        <w:t>партнеру программы «Перемещение лицензий с помощью Software Assurance»</w:t>
      </w:r>
      <w:r w:rsidRPr="00721CA3">
        <w:rPr>
          <w:color w:val="0563C1"/>
        </w:rPr>
        <w:fldChar w:fldCharType="end"/>
      </w:r>
      <w:r>
        <w:t>, который будет запускать лицензированное программное обеспечение клиента на своих общих серверах.</w:t>
      </w:r>
    </w:p>
    <w:p w:rsidR="000F6AB8" w:rsidRDefault="000F6AB8">
      <w:pPr>
        <w:pStyle w:val="ProductList-SubSubClauseHeading"/>
      </w:pPr>
    </w:p>
    <w:p w:rsidR="000F6AB8" w:rsidRDefault="0048779D">
      <w:pPr>
        <w:pStyle w:val="ProductList-BodyIndented2"/>
      </w:pPr>
      <w:r>
        <w:t xml:space="preserve">Клиент может переместить свое лицензированное программное обеспечение со стороннего общего сервера назад на свои </w:t>
      </w:r>
      <w:r w:rsidRPr="00721CA3">
        <w:rPr>
          <w:color w:val="0563C1"/>
        </w:rPr>
        <w:fldChar w:fldCharType="begin"/>
      </w:r>
      <w:r>
        <w:rPr>
          <w:color w:val="0563C1"/>
        </w:rPr>
        <w:instrText>AutoTextList  \s NoStyle \t " — это физическое устройство, на котором может работать серверное программное обеспечение.         "</w:instrText>
      </w:r>
      <w:r w:rsidRPr="00721CA3">
        <w:rPr>
          <w:color w:val="0563C1"/>
        </w:rPr>
        <w:fldChar w:fldCharType="separate"/>
      </w:r>
      <w:r>
        <w:rPr>
          <w:color w:val="0563C1"/>
        </w:rPr>
        <w:t>Серверы</w:t>
      </w:r>
      <w:r w:rsidRPr="00721CA3">
        <w:rPr>
          <w:color w:val="0563C1"/>
        </w:rPr>
        <w:fldChar w:fldCharType="end"/>
      </w:r>
      <w:r>
        <w:t xml:space="preserve"> или на общие серверы другой третьей стороны, но только через определенный срок (не ранее чем через 90 дней с момента последнего назначения). Клиент также может переместить запущенные </w:t>
      </w:r>
      <w:r w:rsidRPr="00721CA3">
        <w:rPr>
          <w:color w:val="0563C1"/>
        </w:rPr>
        <w:fldChar w:fldCharType="begin"/>
      </w:r>
      <w:r>
        <w:rPr>
          <w:color w:val="0563C1"/>
        </w:rPr>
        <w:instrText>AutoTextList  \s NoStyle \t "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rsidRPr="00721CA3">
        <w:rPr>
          <w:color w:val="0563C1"/>
        </w:rPr>
        <w:fldChar w:fldCharType="separate"/>
      </w:r>
      <w:r>
        <w:rPr>
          <w:color w:val="0563C1"/>
        </w:rPr>
        <w:t>Экземпляры</w:t>
      </w:r>
      <w:r w:rsidRPr="00721CA3">
        <w:rPr>
          <w:color w:val="0563C1"/>
        </w:rPr>
        <w:fldChar w:fldCharType="end"/>
      </w:r>
      <w:r>
        <w:t xml:space="preserve"> или управляемые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Операционные среды</w:t>
      </w:r>
      <w:r w:rsidRPr="00721CA3">
        <w:rPr>
          <w:color w:val="0563C1"/>
        </w:rPr>
        <w:fldChar w:fldCharType="end"/>
      </w:r>
      <w:r>
        <w:t xml:space="preserve"> по определенной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с общих серверов третьей стороны в одной </w:t>
      </w:r>
      <w:r w:rsidRPr="00721CA3">
        <w:rPr>
          <w:color w:val="0563C1"/>
        </w:rPr>
        <w:fldChar w:fldCharType="begin"/>
      </w:r>
      <w:r>
        <w:rPr>
          <w:color w:val="0563C1"/>
        </w:rPr>
        <w:instrText>AutoTextList  \s NoStyle \t " — отдельный центр обработки данных или два центра обработки данных, физически расположенные в часовых поясах с разницей не более четырех часов...(Полное определение см. в Глоссарии)         "</w:instrText>
      </w:r>
      <w:r w:rsidRPr="00721CA3">
        <w:rPr>
          <w:color w:val="0563C1"/>
        </w:rPr>
        <w:fldChar w:fldCharType="separate"/>
      </w:r>
      <w:r>
        <w:rPr>
          <w:color w:val="0563C1"/>
        </w:rPr>
        <w:t>Ферме серверов</w:t>
      </w:r>
      <w:r w:rsidRPr="00721CA3">
        <w:rPr>
          <w:color w:val="0563C1"/>
        </w:rPr>
        <w:fldChar w:fldCharType="end"/>
      </w:r>
      <w:r>
        <w:t xml:space="preserve"> на общие сервера этой стороны в другой </w:t>
      </w:r>
      <w:r w:rsidRPr="00721CA3">
        <w:rPr>
          <w:color w:val="0563C1"/>
        </w:rPr>
        <w:fldChar w:fldCharType="begin"/>
      </w:r>
      <w:r>
        <w:rPr>
          <w:color w:val="0563C1"/>
        </w:rPr>
        <w:instrText>AutoTextList  \s NoStyle \t " — отдельный центр обработки данных или два центра обработки данных, физически расположенные в часовых поясах с разницей не более четырех часов...(Полное определение см. в Глоссарии)         "</w:instrText>
      </w:r>
      <w:r w:rsidRPr="00721CA3">
        <w:rPr>
          <w:color w:val="0563C1"/>
        </w:rPr>
        <w:fldChar w:fldCharType="separate"/>
      </w:r>
      <w:r>
        <w:rPr>
          <w:color w:val="0563C1"/>
        </w:rPr>
        <w:t>Ферме серверов</w:t>
      </w:r>
      <w:r w:rsidRPr="00721CA3">
        <w:rPr>
          <w:color w:val="0563C1"/>
        </w:rPr>
        <w:fldChar w:fldCharType="end"/>
      </w:r>
      <w:r>
        <w:t xml:space="preserve">, но только через определенный срок (не ранее чем через 90 дней с момента последнего назначения). </w:t>
      </w:r>
      <w:r w:rsidRPr="00721CA3">
        <w:rPr>
          <w:color w:val="0563C1"/>
        </w:rPr>
        <w:fldChar w:fldCharType="begin"/>
      </w:r>
      <w:r>
        <w:rPr>
          <w:color w:val="0563C1"/>
        </w:rPr>
        <w:instrText>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rsidRPr="00721CA3">
        <w:rPr>
          <w:color w:val="0563C1"/>
        </w:rPr>
        <w:fldChar w:fldCharType="separate"/>
      </w:r>
      <w:r>
        <w:rPr>
          <w:color w:val="0563C1"/>
        </w:rPr>
        <w:t>Операционные среды</w:t>
      </w:r>
      <w:r w:rsidRPr="00721CA3">
        <w:rPr>
          <w:color w:val="0563C1"/>
        </w:rPr>
        <w:fldChar w:fldCharType="end"/>
      </w:r>
      <w:r>
        <w:t xml:space="preserve"> управляемые в рамках одной Лицензии, должны располагаться в одной </w:t>
      </w:r>
      <w:r w:rsidRPr="00721CA3">
        <w:rPr>
          <w:color w:val="0563C1"/>
        </w:rPr>
        <w:fldChar w:fldCharType="begin"/>
      </w:r>
      <w:r>
        <w:rPr>
          <w:color w:val="0563C1"/>
        </w:rPr>
        <w:instrText>AutoTextList  \s NoStyle \t " — отдельный центр обработки данных или два центра обработки данных, физически расположенные в часовых поясах с разницей не более четырех часов...(Полное определение см. в Глоссарии)         "</w:instrText>
      </w:r>
      <w:r w:rsidRPr="00721CA3">
        <w:rPr>
          <w:color w:val="0563C1"/>
        </w:rPr>
        <w:fldChar w:fldCharType="separate"/>
      </w:r>
      <w:r>
        <w:rPr>
          <w:color w:val="0563C1"/>
        </w:rPr>
        <w:t>Ферме серверов</w:t>
      </w:r>
      <w:r w:rsidRPr="00721CA3">
        <w:rPr>
          <w:color w:val="0563C1"/>
        </w:rP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Условиями лицензирования</w:t>
      </w:r>
      <w:r w:rsidRPr="00721CA3">
        <w:rPr>
          <w:color w:val="0563C1"/>
        </w:rP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сторонних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32"/>
        <w:gridCol w:w="2526"/>
        <w:gridCol w:w="2547"/>
        <w:gridCol w:w="2591"/>
      </w:tblGrid>
      <w:tr w:rsidR="000F6AB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Модель лицензирования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Разрешенное количество:</w:t>
            </w:r>
          </w:p>
          <w:p w:rsidR="000F6AB8" w:rsidRDefault="0048779D">
            <w:pPr>
              <w:pStyle w:val="ProductList-TableBody"/>
            </w:pPr>
            <w:r>
              <w:rPr>
                <w:color w:val="FFFFFF"/>
              </w:rPr>
              <w:t>виртуальных операционных сред или ядер на лицензию</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Одна (1) операционная среда на лицензию</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Одна (1) операционная среда на лицензию</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Лицензирование «на ядро»</w:t>
            </w:r>
          </w:p>
        </w:tc>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Серверы управления</w:t>
            </w:r>
          </w:p>
        </w:tc>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Две (2) управляемые операционные среды на лицензию</w:t>
            </w:r>
          </w:p>
        </w:tc>
      </w:tr>
      <w:tr w:rsidR="000F6AB8">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Серверы управления</w:t>
            </w:r>
          </w:p>
        </w:tc>
        <w:tc>
          <w:tcPr>
            <w:tcW w:w="29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Восемь (8) управляемых операционных сред на лицензию</w:t>
            </w:r>
          </w:p>
        </w:tc>
      </w:tr>
    </w:tbl>
    <w:p w:rsidR="000F6AB8" w:rsidRDefault="0048779D">
      <w:pPr>
        <w:pStyle w:val="ProductList-BodyIndented2"/>
      </w:pPr>
      <w:r>
        <w:t xml:space="preserve"> </w:t>
      </w:r>
    </w:p>
    <w:p w:rsidR="000F6AB8" w:rsidRDefault="0048779D">
      <w:pPr>
        <w:pStyle w:val="ProductList-BodyIndented2"/>
      </w:pPr>
      <w:r>
        <w:t xml:space="preserve"> </w:t>
      </w:r>
    </w:p>
    <w:p w:rsidR="000F6AB8" w:rsidRDefault="0048779D">
      <w:pPr>
        <w:pStyle w:val="ProductList-ClauseHeading"/>
      </w:pPr>
      <w:bookmarkStart w:id="375" w:name="_Sec590"/>
      <w:r>
        <w:t>Серверы — Приложения с резидентным размещением</w:t>
      </w:r>
      <w:bookmarkEnd w:id="375"/>
    </w:p>
    <w:p w:rsidR="000F6AB8" w:rsidRDefault="0048779D">
      <w:pPr>
        <w:pStyle w:val="ProductList-Body"/>
      </w:pPr>
      <w:r>
        <w:t>Приложения с резидентным размещением — это Продукты, к которым применяются права на Резидентное размещение.</w:t>
      </w:r>
    </w:p>
    <w:p w:rsidR="000F6AB8" w:rsidRDefault="0048779D">
      <w:pPr>
        <w:pStyle w:val="ProductList-Body"/>
      </w:pPr>
      <w:r>
        <w:t xml:space="preserve"> </w:t>
      </w:r>
    </w:p>
    <w:p w:rsidR="000F6AB8" w:rsidRDefault="0048779D">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0F6AB8" w:rsidRDefault="0048779D">
      <w:pPr>
        <w:pStyle w:val="ProductList-Body"/>
      </w:pPr>
      <w:r>
        <w:t xml:space="preserve"> </w:t>
      </w:r>
    </w:p>
    <w:p w:rsidR="000F6AB8" w:rsidRDefault="0048779D">
      <w:pPr>
        <w:pStyle w:val="ProductList-SubClauseHeading"/>
      </w:pPr>
      <w:r>
        <w:t>Требования</w:t>
      </w:r>
    </w:p>
    <w:p w:rsidR="000F6AB8" w:rsidRDefault="0048779D">
      <w:pPr>
        <w:pStyle w:val="ProductList-BodyIndented"/>
      </w:pPr>
      <w:r>
        <w:t xml:space="preserve">Клиент должен иметь предусмотренные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xml:space="preserve"> Microsoft и покрытие SA для следующих элементов:</w:t>
      </w:r>
    </w:p>
    <w:p w:rsidR="000F6AB8" w:rsidRDefault="0048779D" w:rsidP="003B3501">
      <w:pPr>
        <w:pStyle w:val="ProductList-Bullet"/>
        <w:numPr>
          <w:ilvl w:val="1"/>
          <w:numId w:val="45"/>
        </w:numPr>
      </w:pPr>
      <w:r>
        <w:t xml:space="preserve">для приложения с резидентным размещением, являющегося частью Единого решения и </w:t>
      </w:r>
    </w:p>
    <w:p w:rsidR="000F6AB8" w:rsidRDefault="0048779D" w:rsidP="003B3501">
      <w:pPr>
        <w:pStyle w:val="ProductList-Bullet"/>
        <w:numPr>
          <w:ilvl w:val="1"/>
          <w:numId w:val="45"/>
        </w:numPr>
      </w:pPr>
      <w:r>
        <w:t xml:space="preserve">для всех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Лицензий</w:t>
      </w:r>
      <w:r w:rsidRPr="00721CA3">
        <w:rPr>
          <w:color w:val="0563C1"/>
        </w:rPr>
        <w:fldChar w:fldCharType="end"/>
      </w:r>
      <w:r>
        <w:t xml:space="preserve"> доступа, используемых для предоставления Единого решения Внешним пользователям (см. раздел «Определения» в Глоссарии).</w:t>
      </w:r>
    </w:p>
    <w:p w:rsidR="000F6AB8" w:rsidRDefault="0048779D">
      <w:pPr>
        <w:pStyle w:val="ProductList-BodyIndented"/>
      </w:pPr>
      <w:r>
        <w:t xml:space="preserve"> </w:t>
      </w:r>
    </w:p>
    <w:p w:rsidR="000F6AB8" w:rsidRDefault="0048779D">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0F6AB8" w:rsidRDefault="0048779D" w:rsidP="003B3501">
      <w:pPr>
        <w:pStyle w:val="ProductList-Bullet"/>
        <w:numPr>
          <w:ilvl w:val="1"/>
          <w:numId w:val="46"/>
        </w:numPr>
      </w:pPr>
      <w:r>
        <w:t xml:space="preserve">быть лицензированным по программе Корпоративного лицензирования; </w:t>
      </w:r>
    </w:p>
    <w:p w:rsidR="000F6AB8" w:rsidRDefault="0048779D" w:rsidP="003B3501">
      <w:pPr>
        <w:pStyle w:val="ProductList-Bullet"/>
        <w:numPr>
          <w:ilvl w:val="1"/>
          <w:numId w:val="46"/>
        </w:numPr>
      </w:pPr>
      <w:r>
        <w:t xml:space="preserve">соответствовать условиям для </w:t>
      </w:r>
      <w:r w:rsidRPr="00721CA3">
        <w:rPr>
          <w:color w:val="0563C1"/>
        </w:rPr>
        <w:fldChar w:fldCharType="begin"/>
      </w:r>
      <w:r>
        <w:rPr>
          <w:color w:val="0563C1"/>
        </w:rPr>
        <w:instrText>AutoTextList  \s NoStyle \t "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rsidRPr="00721CA3">
        <w:rPr>
          <w:color w:val="0563C1"/>
        </w:rPr>
        <w:fldChar w:fldCharType="separate"/>
      </w:r>
      <w:r>
        <w:rPr>
          <w:color w:val="0563C1"/>
        </w:rPr>
        <w:t>Резидентного размещения</w:t>
      </w:r>
      <w:r w:rsidRPr="00721CA3">
        <w:rPr>
          <w:color w:val="0563C1"/>
        </w:rPr>
        <w:fldChar w:fldCharType="end"/>
      </w:r>
      <w:r>
        <w:t xml:space="preserve"> в рамках данных Условий лицензии.</w:t>
      </w:r>
    </w:p>
    <w:p w:rsidR="000F6AB8" w:rsidRDefault="0048779D">
      <w:pPr>
        <w:pStyle w:val="ProductList-BodyIndented"/>
      </w:pPr>
      <w:r>
        <w:t xml:space="preserve"> </w:t>
      </w:r>
    </w:p>
    <w:p w:rsidR="000F6AB8" w:rsidRDefault="0048779D">
      <w:pPr>
        <w:pStyle w:val="ProductList-BodyIndented"/>
      </w:pPr>
      <w:r>
        <w:t>Программное обеспечение Клиента должно:</w:t>
      </w:r>
    </w:p>
    <w:p w:rsidR="000F6AB8" w:rsidRDefault="0048779D" w:rsidP="003B3501">
      <w:pPr>
        <w:pStyle w:val="ProductList-Bullet"/>
        <w:numPr>
          <w:ilvl w:val="1"/>
          <w:numId w:val="47"/>
        </w:numPr>
      </w:pPr>
      <w:r>
        <w:t xml:space="preserve">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 </w:t>
      </w:r>
    </w:p>
    <w:p w:rsidR="000F6AB8" w:rsidRDefault="0048779D" w:rsidP="003B3501">
      <w:pPr>
        <w:pStyle w:val="ProductList-Bullet"/>
        <w:numPr>
          <w:ilvl w:val="1"/>
          <w:numId w:val="47"/>
        </w:numPr>
      </w:pPr>
      <w:r>
        <w:t xml:space="preserve">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 </w:t>
      </w:r>
    </w:p>
    <w:p w:rsidR="000F6AB8" w:rsidRDefault="0048779D" w:rsidP="003B3501">
      <w:pPr>
        <w:pStyle w:val="ProductList-Bullet"/>
        <w:numPr>
          <w:ilvl w:val="1"/>
          <w:numId w:val="47"/>
        </w:numPr>
      </w:pPr>
      <w:r>
        <w:t>доставляться пользователям через Интернет, телефонную сеть или частную сеть с серверов, которые физически выделены Клиенту и находятся под ежедневным контролем Клиента или третьего лица, не являющегося пользователем Единого решения (Единое решение не может быть загружено на устройство пользователя);</w:t>
      </w:r>
    </w:p>
    <w:p w:rsidR="000F6AB8" w:rsidRDefault="0048779D" w:rsidP="003B3501">
      <w:pPr>
        <w:pStyle w:val="ProductList-Bullet"/>
        <w:numPr>
          <w:ilvl w:val="1"/>
          <w:numId w:val="47"/>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0F6AB8" w:rsidRDefault="0048779D">
      <w:pPr>
        <w:pStyle w:val="ProductList-BodyIndented"/>
      </w:pPr>
      <w:r>
        <w:t xml:space="preserve"> </w:t>
      </w:r>
    </w:p>
    <w:p w:rsidR="000F6AB8" w:rsidRDefault="0048779D">
      <w:pPr>
        <w:pStyle w:val="ProductList-BodyIndented"/>
      </w:pPr>
      <w:r>
        <w:t xml:space="preserve">Во всех случаях использование Приложений с резидентным размещением регулируется </w:t>
      </w:r>
      <w:r w:rsidRPr="00721CA3">
        <w:rPr>
          <w:color w:val="0563C1"/>
        </w:rPr>
        <w:fldChar w:fldCharType="begin"/>
      </w:r>
      <w:r>
        <w:rPr>
          <w:color w:val="0563C1"/>
        </w:rPr>
        <w:instrText>AutoTextList  \s NoStyle \t " : Условия, регулирующие развертывание и использование Продукта.         "</w:instrText>
      </w:r>
      <w:r w:rsidRPr="00721CA3">
        <w:rPr>
          <w:color w:val="0563C1"/>
        </w:rPr>
        <w:fldChar w:fldCharType="separate"/>
      </w:r>
      <w:r>
        <w:rPr>
          <w:color w:val="0563C1"/>
        </w:rPr>
        <w:t>Условиями лицензии</w:t>
      </w:r>
      <w:r w:rsidRPr="00721CA3">
        <w:rPr>
          <w:color w:val="0563C1"/>
        </w:rPr>
        <w:fldChar w:fldCharType="end"/>
      </w:r>
      <w:r>
        <w:t xml:space="preserve"> для данных продуктов. Клиенту запрещается передавать </w:t>
      </w:r>
      <w:r w:rsidRPr="00721CA3">
        <w:rPr>
          <w:color w:val="0563C1"/>
        </w:rPr>
        <w:fldChar w:fldCharType="begin"/>
      </w:r>
      <w:r>
        <w:rPr>
          <w:color w:val="0563C1"/>
        </w:rPr>
        <w:instrText>AutoTextList  \s NoStyle \t " означает право на загрузку, установку и использование Продукта, а также доступ к нему.         "</w:instrText>
      </w:r>
      <w:r w:rsidRPr="00721CA3">
        <w:rPr>
          <w:color w:val="0563C1"/>
        </w:rPr>
        <w:fldChar w:fldCharType="separate"/>
      </w:r>
      <w:r>
        <w:rPr>
          <w:color w:val="0563C1"/>
        </w:rPr>
        <w:t>Лицензии</w:t>
      </w:r>
      <w:r w:rsidRPr="00721CA3">
        <w:rPr>
          <w:color w:val="0563C1"/>
        </w:rP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0F6AB8" w:rsidRDefault="0048779D">
      <w:pPr>
        <w:pStyle w:val="PURBreadcrumb"/>
      </w:pPr>
      <w:r>
        <w:t xml:space="preserve"> </w:t>
      </w:r>
    </w:p>
    <w:p w:rsidR="000F6AB8" w:rsidRDefault="0048779D">
      <w:pPr>
        <w:pStyle w:val="ProductList-SectionHeading"/>
        <w:pageBreakBefore/>
      </w:pPr>
      <w:bookmarkStart w:id="376" w:name="_Sec562"/>
      <w:bookmarkEnd w:id="352"/>
      <w:r>
        <w:t>Приложение В — Профессиональные услуги</w:t>
      </w:r>
      <w:r>
        <w:fldChar w:fldCharType="begin"/>
      </w:r>
      <w:r>
        <w:instrText xml:space="preserve"> TC "</w:instrText>
      </w:r>
      <w:bookmarkStart w:id="377" w:name="_Toc423425047"/>
      <w:r>
        <w:instrText>Приложение В — Профессиональные услуги</w:instrText>
      </w:r>
      <w:bookmarkEnd w:id="377"/>
      <w:r>
        <w:instrText>" \l 1</w:instrText>
      </w:r>
      <w:r>
        <w:fldChar w:fldCharType="end"/>
      </w:r>
    </w:p>
    <w:p w:rsidR="000F6AB8" w:rsidRDefault="0048779D">
      <w:pPr>
        <w:pStyle w:val="ProductList-Body"/>
      </w:pPr>
      <w:r>
        <w:t>Профессиональные услуги, предлагаемые в рамках программ корпоративного лицензирования Microsoft, описаны ниже.</w:t>
      </w:r>
    </w:p>
    <w:p w:rsidR="000F6AB8" w:rsidRDefault="0048779D">
      <w:pPr>
        <w:pStyle w:val="ProductList-Offering1Heading"/>
      </w:pPr>
      <w:bookmarkStart w:id="378" w:name="_Sec565"/>
      <w:r>
        <w:t>Предложения премьер-поддержки Microsoft</w:t>
      </w:r>
      <w:bookmarkEnd w:id="378"/>
      <w:r>
        <w:fldChar w:fldCharType="begin"/>
      </w:r>
      <w:r>
        <w:instrText xml:space="preserve"> TC "</w:instrText>
      </w:r>
      <w:bookmarkStart w:id="379" w:name="_Toc423425048"/>
      <w:r>
        <w:instrText>Предложения премьер-поддержки Microsoft</w:instrText>
      </w:r>
      <w:bookmarkEnd w:id="379"/>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0F6A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jc w:val="center"/>
            </w:pPr>
            <w:r>
              <w:rPr>
                <w:color w:val="FFFFFF"/>
              </w:rPr>
              <w:t>Premier Plus</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Каждый месяц</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До 10 часов</w:t>
            </w:r>
          </w:p>
          <w:p w:rsidR="000F6AB8" w:rsidRDefault="0048779D">
            <w:pPr>
              <w:pStyle w:val="ProductList-TableBody"/>
            </w:pPr>
            <w:r>
              <w:t>+ 1 проверка работоспособности</w:t>
            </w:r>
          </w:p>
          <w:p w:rsidR="000F6AB8" w:rsidRDefault="0048779D">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До 160 часов</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До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До 140 часов</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jc w:val="center"/>
            </w:pPr>
            <w:r>
              <w:t>X</w:t>
            </w:r>
          </w:p>
        </w:tc>
      </w:tr>
      <w:tr w:rsidR="000F6AB8">
        <w:tc>
          <w:tcPr>
            <w:tcW w:w="404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Пакеты из 20 часов</w:t>
            </w:r>
          </w:p>
        </w:tc>
      </w:tr>
    </w:tbl>
    <w:p w:rsidR="000F6AB8" w:rsidRDefault="0048779D">
      <w:pPr>
        <w:pStyle w:val="ProductList-Body"/>
      </w:pPr>
      <w:r>
        <w:rPr>
          <w:vertAlign w:val="superscript"/>
        </w:rPr>
        <w:t xml:space="preserve">1 </w:t>
      </w:r>
      <w:r>
        <w:rPr>
          <w:i/>
        </w:rPr>
        <w:t>Рабочие часы определяются с учетом региона.</w:t>
      </w:r>
    </w:p>
    <w:p w:rsidR="000F6AB8" w:rsidRDefault="0048779D">
      <w:pPr>
        <w:pStyle w:val="ProductList-Body"/>
      </w:pPr>
      <w:r>
        <w:t xml:space="preserve"> </w:t>
      </w:r>
    </w:p>
    <w:tbl>
      <w:tblPr>
        <w:tblStyle w:val="PURTable"/>
        <w:tblW w:w="0" w:type="dxa"/>
        <w:tblLook w:val="04A0" w:firstRow="1" w:lastRow="0" w:firstColumn="1" w:lastColumn="0" w:noHBand="0" w:noVBand="1"/>
      </w:tblPr>
      <w:tblGrid>
        <w:gridCol w:w="2657"/>
        <w:gridCol w:w="2760"/>
        <w:gridCol w:w="2749"/>
        <w:gridCol w:w="2750"/>
      </w:tblGrid>
      <w:tr w:rsidR="000F6AB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Предполагаемые действия со стороны Клиента</w:t>
            </w:r>
          </w:p>
        </w:tc>
      </w:tr>
      <w:tr w:rsidR="000F6AB8">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Катастрофические последствия для деятельности предприятия: </w:t>
            </w:r>
          </w:p>
          <w:p w:rsidR="000F6AB8" w:rsidRDefault="0048779D">
            <w:pPr>
              <w:pStyle w:val="ProductList-TableBody"/>
            </w:pPr>
            <w:r>
              <w:t>Полная остановка основных (критически важных) бизнес-процессов и невозможность дальнейшей рабочей деятельности</w:t>
            </w:r>
          </w:p>
          <w:p w:rsidR="000F6AB8" w:rsidRDefault="0048779D">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Первый ответ в течение 1 часа или более короткого периода</w:t>
            </w:r>
          </w:p>
          <w:p w:rsidR="000F6AB8" w:rsidRDefault="0048779D">
            <w:pPr>
              <w:pStyle w:val="ProductList-TableBody"/>
            </w:pPr>
            <w:r>
              <w:t>Срочное предоставление Ресурсов Microsoft на предприятии клиента.</w:t>
            </w:r>
          </w:p>
          <w:p w:rsidR="000F6AB8" w:rsidRDefault="0048779D">
            <w:pPr>
              <w:pStyle w:val="ProductList-TableBody"/>
            </w:pPr>
            <w:r>
              <w:t>Непрерывная круглосуточная поддержка семь дней в неделю</w:t>
            </w:r>
          </w:p>
          <w:p w:rsidR="000F6AB8" w:rsidRDefault="0048779D">
            <w:pPr>
              <w:pStyle w:val="ProductList-TableBody"/>
            </w:pPr>
            <w:r>
              <w:t>Срочная эскалация ситуации в группы разработки Продуктов Microsoft</w:t>
            </w:r>
          </w:p>
          <w:p w:rsidR="000F6AB8" w:rsidRDefault="0048779D">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Уведомление Высшего руководства Клиента </w:t>
            </w:r>
          </w:p>
          <w:p w:rsidR="000F6AB8" w:rsidRDefault="0048779D">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0F6AB8" w:rsidRDefault="0048779D">
            <w:pPr>
              <w:pStyle w:val="ProductList-TableBody"/>
            </w:pPr>
            <w:r>
              <w:t>Быстрый доступ и ответ из службы управления изменениями</w:t>
            </w:r>
          </w:p>
        </w:tc>
      </w:tr>
      <w:tr w:rsidR="000F6AB8">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Критические последствия для деятельности предприятия: </w:t>
            </w:r>
          </w:p>
          <w:p w:rsidR="000F6AB8" w:rsidRDefault="0048779D">
            <w:pPr>
              <w:pStyle w:val="ProductList-TableBody"/>
            </w:pPr>
            <w:r>
              <w:t>серьезные нарушения или значительное снижение качества услуг</w:t>
            </w:r>
          </w:p>
          <w:p w:rsidR="000F6AB8" w:rsidRDefault="0048779D">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Первый ответ в течение 1 часа или более короткого периода</w:t>
            </w:r>
          </w:p>
          <w:p w:rsidR="000F6AB8" w:rsidRDefault="0048779D">
            <w:pPr>
              <w:pStyle w:val="ProductList-TableBody"/>
            </w:pPr>
            <w:r>
              <w:t>Предоставление Ресурсов Microsoft на предприятии Клиента по мере необходимости.</w:t>
            </w:r>
          </w:p>
          <w:p w:rsidR="000F6AB8" w:rsidRDefault="0048779D">
            <w:pPr>
              <w:pStyle w:val="ProductList-TableBody"/>
            </w:pPr>
            <w:r>
              <w:t>Непрерывная круглосуточная поддержка семь дней в неделю</w:t>
            </w:r>
          </w:p>
          <w:p w:rsidR="000F6AB8" w:rsidRDefault="0048779D">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0F6AB8" w:rsidRDefault="0048779D">
            <w:pPr>
              <w:pStyle w:val="ProductList-TableBody"/>
            </w:pPr>
            <w:r>
              <w:t>Быстрый доступ и ответ из службы управления изменениями</w:t>
            </w:r>
          </w:p>
          <w:p w:rsidR="000F6AB8" w:rsidRDefault="0048779D">
            <w:pPr>
              <w:pStyle w:val="ProductList-TableBody"/>
            </w:pPr>
            <w:r>
              <w:t>Уведомление руководства</w:t>
            </w:r>
          </w:p>
        </w:tc>
      </w:tr>
      <w:tr w:rsidR="000F6AB8">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Умеренные последствия для деятельности предприятия: </w:t>
            </w:r>
          </w:p>
          <w:p w:rsidR="000F6AB8" w:rsidRDefault="0048779D">
            <w:pPr>
              <w:pStyle w:val="ProductList-TableBody"/>
            </w:pPr>
            <w:r>
              <w:t>средние нарушения или снижение качества услуг, что не мешает дальнейшей рабочей деятельности.</w:t>
            </w:r>
          </w:p>
          <w:p w:rsidR="000F6AB8" w:rsidRDefault="0048779D">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Первый ответ в течение 2 часов или более короткого периода</w:t>
            </w:r>
          </w:p>
          <w:p w:rsidR="000F6AB8" w:rsidRDefault="0048779D">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Выделение соответствующих ресурсов для получения непрерывной поддержки в Рабочие часы1</w:t>
            </w:r>
          </w:p>
          <w:p w:rsidR="000F6AB8" w:rsidRDefault="0048779D">
            <w:pPr>
              <w:pStyle w:val="ProductList-TableBody"/>
            </w:pPr>
            <w:r>
              <w:t>Доступ и ответ из службы управления изменениями в течение 4 Рабочих часов</w:t>
            </w:r>
            <w:r>
              <w:rPr>
                <w:vertAlign w:val="superscript"/>
              </w:rPr>
              <w:t>1</w:t>
            </w:r>
          </w:p>
        </w:tc>
      </w:tr>
      <w:tr w:rsidR="000F6AB8">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В.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Минимальные последствия для деятельности предприятия: </w:t>
            </w:r>
          </w:p>
          <w:p w:rsidR="000F6AB8" w:rsidRDefault="0048779D">
            <w:pPr>
              <w:pStyle w:val="ProductList-TableBody"/>
            </w:pPr>
            <w:r>
              <w:t>качество услуг по существу не изменилось, или наблюдаются незначительные изменения.</w:t>
            </w:r>
          </w:p>
          <w:p w:rsidR="000F6AB8" w:rsidRDefault="0048779D">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Первый ответ в течение 4 часов или более короткого периода</w:t>
            </w:r>
          </w:p>
          <w:p w:rsidR="000F6AB8" w:rsidRDefault="0048779D">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Точная контактная информация об инициаторе запроса</w:t>
            </w:r>
          </w:p>
          <w:p w:rsidR="000F6AB8" w:rsidRDefault="0048779D">
            <w:pPr>
              <w:pStyle w:val="ProductList-TableBody"/>
            </w:pPr>
            <w:r>
              <w:t>Предоставление ответов в течение 24 часов</w:t>
            </w:r>
          </w:p>
        </w:tc>
      </w:tr>
    </w:tbl>
    <w:p w:rsidR="000F6AB8" w:rsidRDefault="0048779D">
      <w:pPr>
        <w:pStyle w:val="ProductList-Body"/>
      </w:pPr>
      <w:r>
        <w:rPr>
          <w:vertAlign w:val="superscript"/>
        </w:rPr>
        <w:t>1</w:t>
      </w:r>
      <w:r>
        <w:rPr>
          <w:i/>
        </w:rPr>
        <w:t>Рабочие часы определяются с учетом региона.</w:t>
      </w:r>
    </w:p>
    <w:p w:rsidR="000F6AB8" w:rsidRDefault="0048779D">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0F6AB8" w:rsidRDefault="0048779D">
      <w:pPr>
        <w:pStyle w:val="ProductList-Body"/>
      </w:pPr>
      <w:r>
        <w:t xml:space="preserve"> </w:t>
      </w:r>
    </w:p>
    <w:p w:rsidR="000F6AB8" w:rsidRDefault="0048779D">
      <w:pPr>
        <w:pStyle w:val="ProductList-ClauseHeading"/>
      </w:pPr>
      <w:r>
        <w:t>Связанные бизнес-правила</w:t>
      </w:r>
    </w:p>
    <w:p w:rsidR="000F6AB8" w:rsidRDefault="0048779D">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0F6AB8" w:rsidRDefault="0048779D">
      <w:pPr>
        <w:pStyle w:val="ProductList-Offering1Heading"/>
      </w:pPr>
      <w:bookmarkStart w:id="380" w:name="_Sec566"/>
      <w:r>
        <w:t>Предложения по программе Microsoft Enterprise Strategy</w:t>
      </w:r>
      <w:bookmarkEnd w:id="380"/>
      <w:r>
        <w:fldChar w:fldCharType="begin"/>
      </w:r>
      <w:r>
        <w:instrText xml:space="preserve"> TC "</w:instrText>
      </w:r>
      <w:bookmarkStart w:id="381" w:name="_Toc423425049"/>
      <w:r>
        <w:instrText>Предложения по программе Microsoft Enterprise Strategy</w:instrText>
      </w:r>
      <w:bookmarkEnd w:id="381"/>
      <w:r>
        <w:instrText>" \l 2</w:instrText>
      </w:r>
      <w:r>
        <w:fldChar w:fldCharType="end"/>
      </w:r>
    </w:p>
    <w:p w:rsidR="000F6AB8" w:rsidRDefault="0048779D">
      <w:pPr>
        <w:pStyle w:val="ProductList-Body"/>
      </w:pPr>
      <w: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17"/>
        <w:gridCol w:w="2733"/>
        <w:gridCol w:w="2733"/>
        <w:gridCol w:w="2733"/>
      </w:tblGrid>
      <w:tr w:rsidR="000F6AB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Enterprise Strategy Portfolio</w:t>
            </w:r>
          </w:p>
        </w:tc>
      </w:tr>
      <w:tr w:rsidR="000F6AB8">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9RO-xxxx</w:t>
            </w:r>
          </w:p>
        </w:tc>
      </w:tr>
      <w:tr w:rsidR="000F6AB8">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До 400 часов совокупной работы Специалистов по архитектуре и Группы предоставления корпоративных услуг </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До 800 часов совокупной работы Специалистов по архитектуре и Группы предоставления корпоративных услуг </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До 1600 часов совокупной работы Специалистов по архитектуре и Группы предоставления корпоративных услуг </w:t>
            </w:r>
          </w:p>
        </w:tc>
      </w:tr>
      <w:tr w:rsidR="000F6AB8">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t>
            </w:r>
          </w:p>
        </w:tc>
      </w:tr>
      <w:tr w:rsidR="000F6AB8">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Сеть Enterprise Strategy</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t>
            </w:r>
          </w:p>
        </w:tc>
      </w:tr>
      <w:tr w:rsidR="000F6AB8">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Библиотека Enterprise Strategy</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 xml:space="preserve"> </w:t>
            </w:r>
          </w:p>
        </w:tc>
      </w:tr>
      <w:tr w:rsidR="000F6AB8">
        <w:tc>
          <w:tcPr>
            <w:tcW w:w="306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Объем Enterprise Strategy (семейство продуктов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200 часов (можно добавить к любому предложению, указанному выше)</w:t>
            </w:r>
          </w:p>
        </w:tc>
      </w:tr>
    </w:tbl>
    <w:p w:rsidR="000F6AB8" w:rsidRDefault="0048779D">
      <w:pPr>
        <w:pStyle w:val="ProductList-Body"/>
      </w:pPr>
      <w:r>
        <w:t xml:space="preserve"> </w:t>
      </w:r>
    </w:p>
    <w:p w:rsidR="000F6AB8" w:rsidRDefault="0048779D">
      <w:pPr>
        <w:pStyle w:val="ProductList-ClauseHeading"/>
      </w:pPr>
      <w:r>
        <w:t>Модули Enterprise Strategy</w:t>
      </w:r>
    </w:p>
    <w:p w:rsidR="000F6AB8" w:rsidRDefault="0048779D">
      <w:pPr>
        <w:pStyle w:val="ProductList-Body"/>
      </w:pPr>
      <w:r>
        <w:t>Инициатива Enterprise Strategy включает следующие модули Enterprise Strategy, как описано в Плане обслуживания (SDP):</w:t>
      </w:r>
    </w:p>
    <w:p w:rsidR="000F6AB8" w:rsidRDefault="0048779D">
      <w:pPr>
        <w:pStyle w:val="ProductList-Body"/>
      </w:pPr>
      <w:r>
        <w:t xml:space="preserve"> </w:t>
      </w:r>
    </w:p>
    <w:p w:rsidR="000F6AB8" w:rsidRDefault="0048779D">
      <w:pPr>
        <w:pStyle w:val="ProductList-ClauseHeading"/>
      </w:pPr>
      <w:r>
        <w:t>Услуги, не входящие в предложение</w:t>
      </w:r>
    </w:p>
    <w:p w:rsidR="000F6AB8" w:rsidRDefault="0048779D">
      <w:pPr>
        <w:pStyle w:val="ProductList-Body"/>
      </w:pPr>
      <w:r>
        <w:t>Профессиональные услуги в рамках программы Enterprise Strategy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0F6AB8" w:rsidRDefault="0048779D">
      <w:pPr>
        <w:pStyle w:val="ProductList-Body"/>
      </w:pPr>
      <w:r>
        <w:t xml:space="preserve"> </w:t>
      </w:r>
    </w:p>
    <w:p w:rsidR="000F6AB8" w:rsidRDefault="0048779D">
      <w:pPr>
        <w:pStyle w:val="ProductList-ClauseHeading"/>
      </w:pPr>
      <w:r>
        <w:t>Обязанности Клиента</w:t>
      </w:r>
    </w:p>
    <w:p w:rsidR="000F6AB8" w:rsidRDefault="0048779D">
      <w:pPr>
        <w:pStyle w:val="ProductList-Body"/>
      </w:pPr>
      <w:r>
        <w:t>Клиент обязуется сотрудничать с Microsoft в рамках Программы Enterprise Strategy,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0F6AB8" w:rsidRDefault="0048779D">
      <w:pPr>
        <w:pStyle w:val="ProductList-Offering1Heading"/>
      </w:pPr>
      <w:bookmarkStart w:id="382" w:name="_Sec567"/>
      <w:r>
        <w:t>Предложения по улучшению эффективности продаж</w:t>
      </w:r>
      <w:bookmarkEnd w:id="382"/>
      <w:r>
        <w:fldChar w:fldCharType="begin"/>
      </w:r>
      <w:r>
        <w:instrText xml:space="preserve"> TC "</w:instrText>
      </w:r>
      <w:bookmarkStart w:id="383" w:name="_Toc423425050"/>
      <w:r>
        <w:instrText>Предложения по улучшению эффективности продаж</w:instrText>
      </w:r>
      <w:bookmarkEnd w:id="383"/>
      <w:r>
        <w:instrText>" \l 2</w:instrText>
      </w:r>
      <w:r>
        <w:fldChar w:fldCharType="end"/>
      </w:r>
    </w:p>
    <w:p w:rsidR="000F6AB8" w:rsidRDefault="0048779D">
      <w:pPr>
        <w:pStyle w:val="ProductList-ClauseHeading"/>
      </w:pPr>
      <w:r>
        <w:t>Обзор Услуги улучшения эффективности продаж</w:t>
      </w:r>
    </w:p>
    <w:p w:rsidR="000F6AB8" w:rsidRDefault="0048779D">
      <w:pPr>
        <w:pStyle w:val="ProductList-Body"/>
      </w:pPr>
      <w:r>
        <w:t>Услуга улучшения эффективности продаж (Sales Productivity Accelerator) предоставляется службами Microsoft в течение четырех (4) недель с целью внедрения Microsoft Dynamics CRM Online в фиксированном объеме.</w:t>
      </w:r>
    </w:p>
    <w:p w:rsidR="000F6AB8" w:rsidRDefault="0048779D">
      <w:pPr>
        <w:pStyle w:val="ProductList-Body"/>
      </w:pPr>
      <w:r>
        <w:t xml:space="preserve"> </w:t>
      </w:r>
    </w:p>
    <w:p w:rsidR="000F6AB8" w:rsidRDefault="0048779D">
      <w:pPr>
        <w:pStyle w:val="ProductList-Body"/>
      </w:pPr>
      <w:r>
        <w:t>Услуга улучшения эффективности продаж предусматривает следующие конечные результаты.</w:t>
      </w:r>
    </w:p>
    <w:p w:rsidR="000F6AB8" w:rsidRDefault="0048779D" w:rsidP="003B3501">
      <w:pPr>
        <w:pStyle w:val="ProductList-Bullet"/>
        <w:numPr>
          <w:ilvl w:val="0"/>
          <w:numId w:val="48"/>
        </w:numPr>
      </w:pPr>
      <w:r>
        <w:rPr>
          <w:b/>
          <w:color w:val="00188F"/>
        </w:rPr>
        <w:t>План обслуживания</w:t>
      </w:r>
      <w:r>
        <w:t>. составляется Консультантом Microsoft с учетом коммерческих целей и задач клиента.</w:t>
      </w:r>
    </w:p>
    <w:p w:rsidR="000F6AB8" w:rsidRDefault="0048779D" w:rsidP="003B3501">
      <w:pPr>
        <w:pStyle w:val="ProductList-Bullet"/>
        <w:numPr>
          <w:ilvl w:val="0"/>
          <w:numId w:val="48"/>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0F6AB8" w:rsidRDefault="0048779D" w:rsidP="003B3501">
      <w:pPr>
        <w:pStyle w:val="ProductList-Bullet"/>
        <w:numPr>
          <w:ilvl w:val="1"/>
          <w:numId w:val="48"/>
        </w:numPr>
      </w:pPr>
      <w:r>
        <w:t xml:space="preserve">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 </w:t>
      </w:r>
    </w:p>
    <w:p w:rsidR="000F6AB8" w:rsidRDefault="0048779D" w:rsidP="003B3501">
      <w:pPr>
        <w:pStyle w:val="ProductList-Bullet"/>
        <w:numPr>
          <w:ilvl w:val="1"/>
          <w:numId w:val="48"/>
        </w:numPr>
      </w:pPr>
      <w:r>
        <w:t>Максимум четыре (4) семинара на этапе «Сборки», в ходе которых выполняется обзор проекта.</w:t>
      </w:r>
    </w:p>
    <w:p w:rsidR="000F6AB8" w:rsidRDefault="0048779D" w:rsidP="003B3501">
      <w:pPr>
        <w:pStyle w:val="ProductList-Bullet"/>
        <w:numPr>
          <w:ilvl w:val="0"/>
          <w:numId w:val="48"/>
        </w:numPr>
      </w:pPr>
      <w:r>
        <w:rPr>
          <w:b/>
          <w:color w:val="00188F"/>
        </w:rPr>
        <w:t>Отчетность</w:t>
      </w:r>
      <w:r>
        <w:t>. одна (1) собственная панель мониторинга Microsoft Dynamics CRM Online с четырьмя (4) встроенными компонентами (максимум) и два (2) отчета Excel Power View Report с использованием Power BI для Office 365 (настраиваются максимум два (2)). Отчеты включают до двух (2) интерактивных графиков для каждого отдельного субъекта с использованием данных из Microsoft Dynamics CRM Online.</w:t>
      </w:r>
    </w:p>
    <w:p w:rsidR="000F6AB8" w:rsidRDefault="0048779D" w:rsidP="003B3501">
      <w:pPr>
        <w:pStyle w:val="ProductList-Bullet"/>
        <w:numPr>
          <w:ilvl w:val="0"/>
          <w:numId w:val="48"/>
        </w:numPr>
      </w:pPr>
      <w:r>
        <w:rPr>
          <w:b/>
          <w:color w:val="00188F"/>
        </w:rPr>
        <w:t>Конфигурация</w:t>
      </w:r>
      <w:r>
        <w:t>. разрабатывается конфигурация Microsoft Dynamics CRM Online, способная обслуживать до десяти (10) пользователей (в общей сложности). Одновременно Microsoft выделяет до шестидесяти четырех (64) часов на разработку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CRM Online.</w:t>
      </w:r>
    </w:p>
    <w:p w:rsidR="000F6AB8" w:rsidRDefault="0048779D" w:rsidP="003B3501">
      <w:pPr>
        <w:pStyle w:val="ProductList-Bullet"/>
        <w:numPr>
          <w:ilvl w:val="0"/>
          <w:numId w:val="48"/>
        </w:numPr>
      </w:pPr>
      <w:r>
        <w:rPr>
          <w:b/>
          <w:color w:val="00188F"/>
        </w:rPr>
        <w:t>Тестирование</w:t>
      </w:r>
      <w:r>
        <w:t>.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rsidR="000F6AB8" w:rsidRDefault="0048779D" w:rsidP="003B3501">
      <w:pPr>
        <w:pStyle w:val="ProductList-Bullet"/>
        <w:numPr>
          <w:ilvl w:val="0"/>
          <w:numId w:val="48"/>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0F6AB8" w:rsidRDefault="0048779D" w:rsidP="003B3501">
      <w:pPr>
        <w:pStyle w:val="ProductList-Bullet"/>
        <w:numPr>
          <w:ilvl w:val="0"/>
          <w:numId w:val="48"/>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0F6AB8" w:rsidRDefault="0048779D">
      <w:pPr>
        <w:pStyle w:val="ProductList-Body"/>
      </w:pPr>
      <w:r>
        <w:t xml:space="preserve"> </w:t>
      </w:r>
    </w:p>
    <w:p w:rsidR="000F6AB8" w:rsidRDefault="0048779D">
      <w:pPr>
        <w:pStyle w:val="ProductList-ClauseHeading"/>
      </w:pPr>
      <w:r>
        <w:t>Обязанности Клиента</w:t>
      </w:r>
    </w:p>
    <w:p w:rsidR="000F6AB8" w:rsidRDefault="0048779D">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0F6AB8" w:rsidRDefault="0048779D">
      <w:pPr>
        <w:pStyle w:val="ProductList-SectionHeading"/>
        <w:pageBreakBefore/>
      </w:pPr>
      <w:bookmarkStart w:id="384" w:name="_Sec563"/>
      <w:bookmarkEnd w:id="376"/>
      <w:r>
        <w:t>Приложение Г — Дополнительные условия соглашения программы</w:t>
      </w:r>
      <w:r>
        <w:fldChar w:fldCharType="begin"/>
      </w:r>
      <w:r>
        <w:instrText xml:space="preserve"> TC "</w:instrText>
      </w:r>
      <w:bookmarkStart w:id="385" w:name="_Toc423425051"/>
      <w:r>
        <w:instrText>Приложение Г — Дополнительные условия соглашения программы</w:instrText>
      </w:r>
      <w:bookmarkEnd w:id="385"/>
      <w:r>
        <w:instrText>" \l 1</w:instrText>
      </w:r>
      <w:r>
        <w:fldChar w:fldCharType="end"/>
      </w:r>
    </w:p>
    <w:p w:rsidR="000F6AB8" w:rsidRDefault="0048779D">
      <w:pPr>
        <w:pStyle w:val="ProductList-Body"/>
      </w:pPr>
      <w:r>
        <w:t>Приведенные ниже условия применяются к соглашению о корпоративном лицензировании Клиента.</w:t>
      </w:r>
    </w:p>
    <w:p w:rsidR="000F6AB8" w:rsidRDefault="0048779D">
      <w:pPr>
        <w:pStyle w:val="ProductList-Offering1Heading"/>
      </w:pPr>
      <w:bookmarkStart w:id="386" w:name="_Sec568"/>
      <w:r>
        <w:t>Дополнительные условия для программ Select Plus</w:t>
      </w:r>
      <w:bookmarkEnd w:id="386"/>
      <w:r>
        <w:fldChar w:fldCharType="begin"/>
      </w:r>
      <w:r>
        <w:instrText xml:space="preserve"> TC "</w:instrText>
      </w:r>
      <w:bookmarkStart w:id="387" w:name="_Toc423425052"/>
      <w:r>
        <w:instrText>Дополнительные условия для программ Select Plus</w:instrText>
      </w:r>
      <w:bookmarkEnd w:id="387"/>
      <w:r>
        <w:instrText>" \l 2</w:instrText>
      </w:r>
      <w:r>
        <w:fldChar w:fldCharType="end"/>
      </w:r>
    </w:p>
    <w:p w:rsidR="000F6AB8" w:rsidRDefault="0048779D">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0F6AB8" w:rsidRDefault="0048779D">
      <w:pPr>
        <w:pStyle w:val="ProductList-Body"/>
      </w:pPr>
      <w:r>
        <w:t xml:space="preserve"> </w:t>
      </w:r>
    </w:p>
    <w:p w:rsidR="000F6AB8" w:rsidRDefault="0048779D">
      <w:pPr>
        <w:pStyle w:val="ProductList-ClauseHeading"/>
      </w:pPr>
      <w:r>
        <w:t>Ценовые уровни в программе Select Plus</w:t>
      </w:r>
    </w:p>
    <w:p w:rsidR="000F6AB8" w:rsidRDefault="0048779D">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0F6A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F6AB8" w:rsidRDefault="0048779D">
            <w:pPr>
              <w:pStyle w:val="ProductList-TableBody"/>
            </w:pPr>
            <w:r>
              <w:rPr>
                <w:color w:val="FFFFFF"/>
              </w:rPr>
              <w:t>Минимальное количество баллов за год для каждой категории</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500</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4,000</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10,000</w:t>
            </w:r>
          </w:p>
        </w:tc>
      </w:tr>
      <w:tr w:rsidR="000F6AB8">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F6AB8" w:rsidRDefault="0048779D">
            <w:pPr>
              <w:pStyle w:val="ProductList-TableBody"/>
            </w:pPr>
            <w:r>
              <w:t>25,000</w:t>
            </w:r>
          </w:p>
        </w:tc>
      </w:tr>
    </w:tbl>
    <w:p w:rsidR="000F6AB8" w:rsidRDefault="0048779D">
      <w:pPr>
        <w:pStyle w:val="ProductList-Offering1Heading"/>
      </w:pPr>
      <w:bookmarkStart w:id="388" w:name="_Sec569"/>
      <w:r>
        <w:t>Определение управления для соответствующих устройств</w:t>
      </w:r>
      <w:bookmarkEnd w:id="388"/>
      <w:r>
        <w:fldChar w:fldCharType="begin"/>
      </w:r>
      <w:r>
        <w:instrText xml:space="preserve"> TC "</w:instrText>
      </w:r>
      <w:bookmarkStart w:id="389" w:name="_Toc423425053"/>
      <w:r>
        <w:instrText>Определение управления для соответствующих устройств</w:instrText>
      </w:r>
      <w:bookmarkEnd w:id="389"/>
      <w:r>
        <w:instrText>" \l 2</w:instrText>
      </w:r>
      <w:r>
        <w:fldChar w:fldCharType="end"/>
      </w:r>
    </w:p>
    <w:p w:rsidR="000F6AB8" w:rsidRDefault="0048779D">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0F6AB8" w:rsidRDefault="0048779D" w:rsidP="003B3501">
      <w:pPr>
        <w:pStyle w:val="ProductList-Bullet"/>
        <w:numPr>
          <w:ilvl w:val="0"/>
          <w:numId w:val="49"/>
        </w:numPr>
      </w:pPr>
      <w:r>
        <w:t>которым он разрешает присоединяться к его домену, или</w:t>
      </w:r>
    </w:p>
    <w:p w:rsidR="000F6AB8" w:rsidRDefault="0048779D" w:rsidP="003B3501">
      <w:pPr>
        <w:pStyle w:val="ProductList-Bullet"/>
        <w:numPr>
          <w:ilvl w:val="0"/>
          <w:numId w:val="49"/>
        </w:numPr>
      </w:pPr>
      <w:r>
        <w:t>проверку подлинности которых он выполняет как обязательное требование для использования приложений на его территории, или</w:t>
      </w:r>
    </w:p>
    <w:p w:rsidR="000F6AB8" w:rsidRDefault="0048779D" w:rsidP="003B3501">
      <w:pPr>
        <w:pStyle w:val="ProductList-Bullet"/>
        <w:numPr>
          <w:ilvl w:val="0"/>
          <w:numId w:val="49"/>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0F6AB8" w:rsidRDefault="0048779D" w:rsidP="003B3501">
      <w:pPr>
        <w:pStyle w:val="ProductList-Bullet"/>
        <w:numPr>
          <w:ilvl w:val="0"/>
          <w:numId w:val="49"/>
        </w:numPr>
      </w:pPr>
      <w:r>
        <w:t>к которым он прямо или косвенно применяет групповые политики и обеспечивает их выполнение, или</w:t>
      </w:r>
    </w:p>
    <w:p w:rsidR="000F6AB8" w:rsidRDefault="0048779D" w:rsidP="003B3501">
      <w:pPr>
        <w:pStyle w:val="ProductList-Bullet"/>
        <w:numPr>
          <w:ilvl w:val="0"/>
          <w:numId w:val="49"/>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0F6AB8" w:rsidRDefault="0048779D" w:rsidP="003B3501">
      <w:pPr>
        <w:pStyle w:val="ProductList-Bullet"/>
        <w:numPr>
          <w:ilvl w:val="0"/>
          <w:numId w:val="49"/>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0F6AB8" w:rsidRDefault="0048779D">
      <w:pPr>
        <w:pStyle w:val="ProductList-Body"/>
      </w:pPr>
      <w:r>
        <w:t xml:space="preserve"> </w:t>
      </w:r>
    </w:p>
    <w:p w:rsidR="000F6AB8" w:rsidRDefault="0048779D">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0F6AB8" w:rsidRDefault="0048779D">
      <w:pPr>
        <w:pStyle w:val="ProductList-Offering1Heading"/>
      </w:pPr>
      <w:bookmarkStart w:id="390" w:name="_Sec570"/>
      <w:r>
        <w:t>Веб-службы в программах Open</w:t>
      </w:r>
      <w:bookmarkEnd w:id="390"/>
      <w:r>
        <w:fldChar w:fldCharType="begin"/>
      </w:r>
      <w:r>
        <w:instrText xml:space="preserve"> TC "</w:instrText>
      </w:r>
      <w:bookmarkStart w:id="391" w:name="_Toc423425054"/>
      <w:r>
        <w:instrText>Веб-службы в программах Open</w:instrText>
      </w:r>
      <w:bookmarkEnd w:id="391"/>
      <w:r>
        <w:instrText>" \l 2</w:instrText>
      </w:r>
      <w:r>
        <w:fldChar w:fldCharType="end"/>
      </w:r>
    </w:p>
    <w:p w:rsidR="000F6AB8" w:rsidRDefault="0048779D">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0F6AB8" w:rsidRDefault="0048779D">
      <w:pPr>
        <w:pStyle w:val="ProductList-Body"/>
      </w:pPr>
      <w:r>
        <w:t xml:space="preserve"> </w:t>
      </w:r>
    </w:p>
    <w:p w:rsidR="000F6AB8" w:rsidRDefault="0048779D">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0F6AB8" w:rsidRDefault="0048779D">
      <w:pPr>
        <w:pStyle w:val="ProductList-Offering1Heading"/>
      </w:pPr>
      <w:bookmarkStart w:id="392" w:name="_Sec571"/>
      <w:r>
        <w:t>Дополнительные условия для профессиональных услуг — Соглашения Legacy</w:t>
      </w:r>
      <w:bookmarkEnd w:id="392"/>
      <w:r>
        <w:fldChar w:fldCharType="begin"/>
      </w:r>
      <w:r>
        <w:instrText xml:space="preserve"> TC "</w:instrText>
      </w:r>
      <w:bookmarkStart w:id="393" w:name="_Toc423425055"/>
      <w:r>
        <w:instrText>Дополнительные условия для профессиональных услуг — Соглашения Legacy</w:instrText>
      </w:r>
      <w:bookmarkEnd w:id="393"/>
      <w:r>
        <w:instrText>" \l 2</w:instrText>
      </w:r>
      <w:r>
        <w:fldChar w:fldCharType="end"/>
      </w:r>
    </w:p>
    <w:p w:rsidR="000F6AB8" w:rsidRDefault="0048779D">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0F6AB8" w:rsidRDefault="0048779D">
      <w:pPr>
        <w:pStyle w:val="ProductList-Body"/>
      </w:pPr>
      <w:r>
        <w:t xml:space="preserve"> </w:t>
      </w:r>
    </w:p>
    <w:p w:rsidR="000F6AB8" w:rsidRDefault="0048779D">
      <w:pPr>
        <w:pStyle w:val="ProductList-ClauseHeading"/>
      </w:pPr>
      <w:r>
        <w:t>Использование, собственность и лицензионные права</w:t>
      </w:r>
    </w:p>
    <w:p w:rsidR="000F6AB8" w:rsidRDefault="0048779D">
      <w:pPr>
        <w:pStyle w:val="ProductList-SubClauseHeading"/>
      </w:pPr>
      <w:r>
        <w:t>Исправления</w:t>
      </w:r>
    </w:p>
    <w:p w:rsidR="000F6AB8" w:rsidRDefault="0048779D">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0F6AB8" w:rsidRDefault="0048779D">
      <w:pPr>
        <w:pStyle w:val="ProductList-BodyIndented"/>
      </w:pPr>
      <w:r>
        <w:t xml:space="preserve"> </w:t>
      </w:r>
    </w:p>
    <w:p w:rsidR="000F6AB8" w:rsidRDefault="0048779D">
      <w:pPr>
        <w:pStyle w:val="ProductList-SubClauseHeading"/>
      </w:pPr>
      <w:r>
        <w:t>Предшествующие разработки</w:t>
      </w:r>
    </w:p>
    <w:p w:rsidR="000F6AB8" w:rsidRDefault="0048779D">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0F6AB8" w:rsidRDefault="0048779D">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0F6AB8" w:rsidRDefault="0048779D">
      <w:pPr>
        <w:pStyle w:val="ProductList-BodyIndented"/>
      </w:pPr>
      <w:r>
        <w:t xml:space="preserve"> </w:t>
      </w:r>
    </w:p>
    <w:p w:rsidR="000F6AB8" w:rsidRDefault="0048779D">
      <w:pPr>
        <w:pStyle w:val="ProductList-SubClauseHeading"/>
      </w:pPr>
      <w:r>
        <w:t>Поставляемые сервисные материалы</w:t>
      </w:r>
    </w:p>
    <w:p w:rsidR="000F6AB8" w:rsidRDefault="0048779D">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0F6AB8" w:rsidRDefault="0048779D">
      <w:pPr>
        <w:pStyle w:val="ProductList-BodyIndented"/>
      </w:pPr>
      <w:r>
        <w:t xml:space="preserve"> </w:t>
      </w:r>
    </w:p>
    <w:p w:rsidR="000F6AB8" w:rsidRDefault="0048779D">
      <w:pPr>
        <w:pStyle w:val="ProductList-SubClauseHeading"/>
      </w:pPr>
      <w:r>
        <w:t>Использование технической информации Профессиональных услуг</w:t>
      </w:r>
    </w:p>
    <w:p w:rsidR="000F6AB8" w:rsidRDefault="0048779D">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0F6AB8" w:rsidRDefault="0048779D">
      <w:pPr>
        <w:pStyle w:val="ProductList-BodyIndented"/>
      </w:pPr>
      <w:r>
        <w:t xml:space="preserve"> </w:t>
      </w:r>
    </w:p>
    <w:p w:rsidR="000F6AB8" w:rsidRDefault="0048779D">
      <w:pPr>
        <w:pStyle w:val="ProductList-SubClauseHeading"/>
      </w:pPr>
      <w:r>
        <w:t>Ограничения для Лицензии на открытый исходный код</w:t>
      </w:r>
    </w:p>
    <w:p w:rsidR="000F6AB8" w:rsidRDefault="0048779D">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0F6AB8" w:rsidRDefault="0048779D">
      <w:pPr>
        <w:pStyle w:val="ProductList-BodyIndented"/>
      </w:pPr>
      <w:r>
        <w:t xml:space="preserve"> </w:t>
      </w:r>
    </w:p>
    <w:p w:rsidR="000F6AB8" w:rsidRDefault="0048779D">
      <w:pPr>
        <w:pStyle w:val="ProductList-SubClauseHeading"/>
      </w:pPr>
      <w:r>
        <w:t>Права Аффилированных лиц</w:t>
      </w:r>
    </w:p>
    <w:p w:rsidR="000F6AB8" w:rsidRDefault="0048779D">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0F6AB8" w:rsidRDefault="0048779D">
      <w:pPr>
        <w:pStyle w:val="ProductList-BodyIndented"/>
      </w:pPr>
      <w:r>
        <w:t xml:space="preserve"> </w:t>
      </w:r>
    </w:p>
    <w:p w:rsidR="000F6AB8" w:rsidRDefault="0048779D">
      <w:pPr>
        <w:pStyle w:val="ProductList-ClauseHeading"/>
      </w:pPr>
      <w:r>
        <w:t>Гарантии и ограничение ответственности</w:t>
      </w:r>
    </w:p>
    <w:p w:rsidR="000F6AB8" w:rsidRDefault="0048779D">
      <w:pPr>
        <w:pStyle w:val="ProductList-SubClauseHeading"/>
      </w:pPr>
      <w:r>
        <w:t>Гарантия на Профессиональные услуги</w:t>
      </w:r>
    </w:p>
    <w:p w:rsidR="000F6AB8" w:rsidRDefault="0048779D">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0F6AB8" w:rsidRDefault="0048779D">
      <w:pPr>
        <w:pStyle w:val="ProductList-BodyIndented"/>
      </w:pPr>
      <w:r>
        <w:t xml:space="preserve"> </w:t>
      </w:r>
    </w:p>
    <w:p w:rsidR="000F6AB8" w:rsidRDefault="0048779D">
      <w:pPr>
        <w:pStyle w:val="ProductList-SubClauseHeading"/>
      </w:pPr>
      <w:r>
        <w:t>Ограничение ответственности</w:t>
      </w:r>
    </w:p>
    <w:p w:rsidR="000F6AB8" w:rsidRDefault="0048779D">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0F6AB8" w:rsidRDefault="0048779D">
      <w:pPr>
        <w:pStyle w:val="ProductList-SectionHeading"/>
        <w:pageBreakBefore/>
      </w:pPr>
      <w:bookmarkStart w:id="394" w:name="_Sec572"/>
      <w:bookmarkEnd w:id="384"/>
      <w:r>
        <w:t>Приложение Д — Специальные предложения</w:t>
      </w:r>
      <w:r>
        <w:fldChar w:fldCharType="begin"/>
      </w:r>
      <w:r>
        <w:instrText xml:space="preserve"> TC "</w:instrText>
      </w:r>
      <w:bookmarkStart w:id="395" w:name="_Toc423425056"/>
      <w:r>
        <w:instrText>Приложение Д — Специальные предложения</w:instrText>
      </w:r>
      <w:bookmarkEnd w:id="395"/>
      <w:r>
        <w:instrText>" \l 1</w:instrText>
      </w:r>
      <w:r>
        <w:fldChar w:fldCharType="end"/>
      </w:r>
    </w:p>
    <w:p w:rsidR="000F6AB8" w:rsidRDefault="000F6AB8">
      <w:pPr>
        <w:sectPr w:rsidR="000F6AB8">
          <w:headerReference w:type="default" r:id="rId143"/>
          <w:footerReference w:type="default" r:id="rId144"/>
          <w:type w:val="continuous"/>
          <w:pgSz w:w="12240" w:h="15840" w:code="1"/>
          <w:pgMar w:top="1170" w:right="720" w:bottom="720" w:left="720" w:header="432" w:footer="288" w:gutter="0"/>
          <w:cols w:space="360"/>
        </w:sectPr>
      </w:pPr>
    </w:p>
    <w:bookmarkEnd w:id="394"/>
    <w:p w:rsidR="000F6AB8" w:rsidRDefault="0048779D">
      <w:pPr>
        <w:pStyle w:val="ProductList-SectionHeading"/>
        <w:pageBreakBefore/>
      </w:pPr>
      <w:r>
        <w:t>Указатель</w:t>
      </w:r>
      <w:r>
        <w:fldChar w:fldCharType="begin"/>
      </w:r>
      <w:r>
        <w:instrText xml:space="preserve"> TC "</w:instrText>
      </w:r>
      <w:bookmarkStart w:id="396" w:name="_Toc423425057"/>
      <w:r>
        <w:instrText>Указатель</w:instrText>
      </w:r>
      <w:bookmarkEnd w:id="396"/>
      <w:r>
        <w:instrText>" \l 1</w:instrText>
      </w:r>
      <w:r>
        <w:fldChar w:fldCharType="end"/>
      </w:r>
    </w:p>
    <w:p w:rsidR="000F6AB8" w:rsidRDefault="000F6AB8">
      <w:pPr>
        <w:pStyle w:val="ProductList-Body"/>
      </w:pPr>
    </w:p>
    <w:p w:rsidR="000F6AB8" w:rsidRDefault="000F6AB8">
      <w:pPr>
        <w:sectPr w:rsidR="000F6AB8">
          <w:headerReference w:type="default" r:id="rId145"/>
          <w:footerReference w:type="default" r:id="rId146"/>
          <w:type w:val="continuous"/>
          <w:pgSz w:w="12240" w:h="15840" w:code="1"/>
          <w:pgMar w:top="1170" w:right="720" w:bottom="720" w:left="720" w:header="432" w:footer="288" w:gutter="0"/>
          <w:cols w:space="360"/>
        </w:sectPr>
      </w:pPr>
    </w:p>
    <w:p w:rsidR="001E239F" w:rsidRPr="001E239F" w:rsidRDefault="0048779D">
      <w:pPr>
        <w:pStyle w:val="ProductList-Body"/>
        <w:rPr>
          <w:noProof/>
          <w:color w:val="000000" w:themeColor="text1"/>
        </w:rPr>
        <w:sectPr w:rsidR="001E239F" w:rsidRPr="001E239F" w:rsidSect="001E239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E239F" w:rsidRPr="001E239F" w:rsidRDefault="001E239F">
      <w:pPr>
        <w:pStyle w:val="Index1"/>
        <w:tabs>
          <w:tab w:val="right" w:pos="5030"/>
        </w:tabs>
        <w:rPr>
          <w:noProof/>
          <w:color w:val="000000" w:themeColor="text1"/>
        </w:rPr>
      </w:pPr>
      <w:r w:rsidRPr="001E239F">
        <w:rPr>
          <w:noProof/>
          <w:color w:val="000000" w:themeColor="text1"/>
        </w:rPr>
        <w:t>2013, 23</w:t>
      </w:r>
    </w:p>
    <w:p w:rsidR="001E239F" w:rsidRPr="001E239F" w:rsidRDefault="001E239F">
      <w:pPr>
        <w:pStyle w:val="Index1"/>
        <w:tabs>
          <w:tab w:val="right" w:pos="5030"/>
        </w:tabs>
        <w:rPr>
          <w:noProof/>
          <w:color w:val="000000" w:themeColor="text1"/>
        </w:rPr>
      </w:pPr>
      <w:r w:rsidRPr="001E239F">
        <w:rPr>
          <w:noProof/>
          <w:color w:val="000000" w:themeColor="text1"/>
        </w:rPr>
        <w:t>Access 2010, 89</w:t>
      </w:r>
    </w:p>
    <w:p w:rsidR="001E239F" w:rsidRPr="001E239F" w:rsidRDefault="001E239F">
      <w:pPr>
        <w:pStyle w:val="Index1"/>
        <w:tabs>
          <w:tab w:val="right" w:pos="5030"/>
        </w:tabs>
        <w:rPr>
          <w:noProof/>
          <w:color w:val="000000" w:themeColor="text1"/>
        </w:rPr>
      </w:pPr>
      <w:r w:rsidRPr="001E239F">
        <w:rPr>
          <w:noProof/>
          <w:color w:val="000000" w:themeColor="text1"/>
        </w:rPr>
        <w:t>Access 2013, 22</w:t>
      </w:r>
    </w:p>
    <w:p w:rsidR="001E239F" w:rsidRPr="001E239F" w:rsidRDefault="001E239F">
      <w:pPr>
        <w:pStyle w:val="Index1"/>
        <w:tabs>
          <w:tab w:val="right" w:pos="5030"/>
        </w:tabs>
        <w:rPr>
          <w:noProof/>
          <w:color w:val="000000" w:themeColor="text1"/>
        </w:rPr>
      </w:pPr>
      <w:r w:rsidRPr="001E239F">
        <w:rPr>
          <w:noProof/>
          <w:color w:val="000000" w:themeColor="text1"/>
        </w:rPr>
        <w:t>Apple Macintosh, 43</w:t>
      </w:r>
    </w:p>
    <w:p w:rsidR="001E239F" w:rsidRPr="001E239F" w:rsidRDefault="001E239F">
      <w:pPr>
        <w:pStyle w:val="Index1"/>
        <w:tabs>
          <w:tab w:val="right" w:pos="5030"/>
        </w:tabs>
        <w:rPr>
          <w:noProof/>
          <w:color w:val="000000" w:themeColor="text1"/>
        </w:rPr>
      </w:pPr>
      <w:r w:rsidRPr="001E239F">
        <w:rPr>
          <w:noProof/>
          <w:color w:val="000000" w:themeColor="text1"/>
        </w:rPr>
        <w:t>Azure Active Directory Basic, 60</w:t>
      </w:r>
    </w:p>
    <w:p w:rsidR="001E239F" w:rsidRPr="001E239F" w:rsidRDefault="001E239F">
      <w:pPr>
        <w:pStyle w:val="Index1"/>
        <w:tabs>
          <w:tab w:val="right" w:pos="5030"/>
        </w:tabs>
        <w:rPr>
          <w:noProof/>
          <w:color w:val="000000" w:themeColor="text1"/>
        </w:rPr>
      </w:pPr>
      <w:r w:rsidRPr="001E239F">
        <w:rPr>
          <w:noProof/>
          <w:color w:val="000000" w:themeColor="text1"/>
        </w:rPr>
        <w:t>Azure Active Directory Premium, 60</w:t>
      </w:r>
    </w:p>
    <w:p w:rsidR="001E239F" w:rsidRPr="001E239F" w:rsidRDefault="001E239F">
      <w:pPr>
        <w:pStyle w:val="Index1"/>
        <w:tabs>
          <w:tab w:val="right" w:pos="5030"/>
        </w:tabs>
        <w:rPr>
          <w:noProof/>
          <w:color w:val="000000" w:themeColor="text1"/>
        </w:rPr>
      </w:pPr>
      <w:r w:rsidRPr="001E239F">
        <w:rPr>
          <w:noProof/>
          <w:color w:val="000000" w:themeColor="text1"/>
        </w:rPr>
        <w:t>Azure RemoteApp, 61</w:t>
      </w:r>
    </w:p>
    <w:p w:rsidR="001E239F" w:rsidRPr="001E239F" w:rsidRDefault="001E239F">
      <w:pPr>
        <w:pStyle w:val="Index1"/>
        <w:tabs>
          <w:tab w:val="right" w:pos="5030"/>
        </w:tabs>
        <w:rPr>
          <w:noProof/>
          <w:color w:val="000000" w:themeColor="text1"/>
        </w:rPr>
      </w:pPr>
      <w:r w:rsidRPr="001E239F">
        <w:rPr>
          <w:noProof/>
          <w:color w:val="000000" w:themeColor="text1"/>
        </w:rPr>
        <w:t>Azure Site Recovery, 94</w:t>
      </w:r>
    </w:p>
    <w:p w:rsidR="001E239F" w:rsidRPr="001E239F" w:rsidRDefault="001E239F">
      <w:pPr>
        <w:pStyle w:val="Index1"/>
        <w:tabs>
          <w:tab w:val="right" w:pos="5030"/>
        </w:tabs>
        <w:rPr>
          <w:noProof/>
          <w:color w:val="000000" w:themeColor="text1"/>
        </w:rPr>
      </w:pPr>
      <w:r w:rsidRPr="001E239F">
        <w:rPr>
          <w:noProof/>
          <w:color w:val="000000" w:themeColor="text1"/>
        </w:rPr>
        <w:t>BizTalk Server, 92</w:t>
      </w:r>
    </w:p>
    <w:p w:rsidR="001E239F" w:rsidRPr="001E239F" w:rsidRDefault="001E239F">
      <w:pPr>
        <w:pStyle w:val="Index1"/>
        <w:tabs>
          <w:tab w:val="right" w:pos="5030"/>
        </w:tabs>
        <w:rPr>
          <w:noProof/>
          <w:color w:val="000000" w:themeColor="text1"/>
        </w:rPr>
      </w:pPr>
      <w:r w:rsidRPr="001E239F">
        <w:rPr>
          <w:noProof/>
          <w:color w:val="000000" w:themeColor="text1"/>
        </w:rPr>
        <w:t>BizTalk Server 2013, 14</w:t>
      </w:r>
    </w:p>
    <w:p w:rsidR="001E239F" w:rsidRPr="001E239F" w:rsidRDefault="001E239F">
      <w:pPr>
        <w:pStyle w:val="Index1"/>
        <w:tabs>
          <w:tab w:val="right" w:pos="5030"/>
        </w:tabs>
        <w:rPr>
          <w:noProof/>
          <w:color w:val="000000" w:themeColor="text1"/>
        </w:rPr>
      </w:pPr>
      <w:r w:rsidRPr="001E239F">
        <w:rPr>
          <w:noProof/>
          <w:color w:val="000000" w:themeColor="text1"/>
        </w:rPr>
        <w:t>BizTalk Server 2013 R2 Branch Edition, 14</w:t>
      </w:r>
    </w:p>
    <w:p w:rsidR="001E239F" w:rsidRPr="001E239F" w:rsidRDefault="001E239F">
      <w:pPr>
        <w:pStyle w:val="Index1"/>
        <w:tabs>
          <w:tab w:val="right" w:pos="5030"/>
        </w:tabs>
        <w:rPr>
          <w:noProof/>
          <w:color w:val="000000" w:themeColor="text1"/>
        </w:rPr>
      </w:pPr>
      <w:r w:rsidRPr="001E239F">
        <w:rPr>
          <w:noProof/>
          <w:color w:val="000000" w:themeColor="text1"/>
        </w:rPr>
        <w:t>BizTalk Server 2013 R2 Branch IDC, 14</w:t>
      </w:r>
    </w:p>
    <w:p w:rsidR="001E239F" w:rsidRPr="001E239F" w:rsidRDefault="001E239F">
      <w:pPr>
        <w:pStyle w:val="Index1"/>
        <w:tabs>
          <w:tab w:val="right" w:pos="5030"/>
        </w:tabs>
        <w:rPr>
          <w:noProof/>
          <w:color w:val="000000" w:themeColor="text1"/>
        </w:rPr>
      </w:pPr>
      <w:r w:rsidRPr="001E239F">
        <w:rPr>
          <w:noProof/>
          <w:color w:val="000000" w:themeColor="text1"/>
        </w:rPr>
        <w:t>BizTalk Server 2013 R2 Developer, 14</w:t>
      </w:r>
    </w:p>
    <w:p w:rsidR="001E239F" w:rsidRPr="001E239F" w:rsidRDefault="001E239F">
      <w:pPr>
        <w:pStyle w:val="Index1"/>
        <w:tabs>
          <w:tab w:val="right" w:pos="5030"/>
        </w:tabs>
        <w:rPr>
          <w:noProof/>
          <w:color w:val="000000" w:themeColor="text1"/>
        </w:rPr>
      </w:pPr>
      <w:r w:rsidRPr="001E239F">
        <w:rPr>
          <w:noProof/>
          <w:color w:val="000000" w:themeColor="text1"/>
        </w:rPr>
        <w:t>BizTalk Server 2013 R2 Enterprise Edition, 14</w:t>
      </w:r>
    </w:p>
    <w:p w:rsidR="001E239F" w:rsidRPr="001E239F" w:rsidRDefault="001E239F">
      <w:pPr>
        <w:pStyle w:val="Index1"/>
        <w:tabs>
          <w:tab w:val="right" w:pos="5030"/>
        </w:tabs>
        <w:rPr>
          <w:noProof/>
          <w:color w:val="000000" w:themeColor="text1"/>
        </w:rPr>
      </w:pPr>
      <w:r w:rsidRPr="001E239F">
        <w:rPr>
          <w:noProof/>
          <w:color w:val="000000" w:themeColor="text1"/>
        </w:rPr>
        <w:t>BizTalk Server 2013 R2 Standard Edition, 14</w:t>
      </w:r>
    </w:p>
    <w:p w:rsidR="001E239F" w:rsidRPr="001E239F" w:rsidRDefault="001E239F">
      <w:pPr>
        <w:pStyle w:val="Index1"/>
        <w:tabs>
          <w:tab w:val="right" w:pos="5030"/>
        </w:tabs>
        <w:rPr>
          <w:noProof/>
          <w:color w:val="000000" w:themeColor="text1"/>
        </w:rPr>
      </w:pPr>
      <w:r w:rsidRPr="001E239F">
        <w:rPr>
          <w:noProof/>
          <w:color w:val="000000" w:themeColor="text1"/>
        </w:rPr>
        <w:t>BizTalk Server 2013 R2 Standard Edition IDC, 14</w:t>
      </w:r>
    </w:p>
    <w:p w:rsidR="001E239F" w:rsidRPr="001E239F" w:rsidRDefault="001E239F">
      <w:pPr>
        <w:pStyle w:val="Index1"/>
        <w:tabs>
          <w:tab w:val="right" w:pos="5030"/>
        </w:tabs>
        <w:rPr>
          <w:noProof/>
          <w:color w:val="000000" w:themeColor="text1"/>
        </w:rPr>
      </w:pPr>
      <w:r w:rsidRPr="001E239F">
        <w:rPr>
          <w:noProof/>
          <w:color w:val="000000" w:themeColor="text1"/>
        </w:rPr>
        <w:t>BizTalk Server Branch, 94</w:t>
      </w:r>
    </w:p>
    <w:p w:rsidR="001E239F" w:rsidRPr="001E239F" w:rsidRDefault="001E239F">
      <w:pPr>
        <w:pStyle w:val="Index1"/>
        <w:tabs>
          <w:tab w:val="right" w:pos="5030"/>
        </w:tabs>
        <w:rPr>
          <w:noProof/>
          <w:color w:val="000000" w:themeColor="text1"/>
        </w:rPr>
      </w:pPr>
      <w:r w:rsidRPr="001E239F">
        <w:rPr>
          <w:noProof/>
          <w:color w:val="000000" w:themeColor="text1"/>
        </w:rPr>
        <w:t>BizTalk Server Enterprise, 94</w:t>
      </w:r>
    </w:p>
    <w:p w:rsidR="001E239F" w:rsidRPr="001E239F" w:rsidRDefault="001E239F">
      <w:pPr>
        <w:pStyle w:val="Index1"/>
        <w:tabs>
          <w:tab w:val="right" w:pos="5030"/>
        </w:tabs>
        <w:rPr>
          <w:noProof/>
          <w:color w:val="000000" w:themeColor="text1"/>
        </w:rPr>
      </w:pPr>
      <w:r w:rsidRPr="001E239F">
        <w:rPr>
          <w:noProof/>
          <w:color w:val="000000" w:themeColor="text1"/>
        </w:rPr>
        <w:t>BizTalk Server Standard, 94</w:t>
      </w:r>
    </w:p>
    <w:p w:rsidR="001E239F" w:rsidRPr="001E239F" w:rsidRDefault="001E239F">
      <w:pPr>
        <w:pStyle w:val="Index1"/>
        <w:tabs>
          <w:tab w:val="right" w:pos="5030"/>
        </w:tabs>
        <w:rPr>
          <w:noProof/>
          <w:color w:val="000000" w:themeColor="text1"/>
        </w:rPr>
      </w:pPr>
      <w:r w:rsidRPr="001E239F">
        <w:rPr>
          <w:noProof/>
          <w:color w:val="000000" w:themeColor="text1"/>
        </w:rPr>
        <w:t>Business Productivity Online Deskless Suite, 70</w:t>
      </w:r>
    </w:p>
    <w:p w:rsidR="001E239F" w:rsidRPr="001E239F" w:rsidRDefault="001E239F">
      <w:pPr>
        <w:pStyle w:val="Index1"/>
        <w:tabs>
          <w:tab w:val="right" w:pos="5030"/>
        </w:tabs>
        <w:rPr>
          <w:noProof/>
          <w:color w:val="000000" w:themeColor="text1"/>
        </w:rPr>
      </w:pPr>
      <w:r w:rsidRPr="001E239F">
        <w:rPr>
          <w:noProof/>
          <w:color w:val="000000" w:themeColor="text1"/>
        </w:rPr>
        <w:t>CIS Datacenter, 92</w:t>
      </w:r>
    </w:p>
    <w:p w:rsidR="001E239F" w:rsidRPr="001E239F" w:rsidRDefault="001E239F">
      <w:pPr>
        <w:pStyle w:val="Index1"/>
        <w:tabs>
          <w:tab w:val="right" w:pos="5030"/>
        </w:tabs>
        <w:rPr>
          <w:noProof/>
          <w:color w:val="000000" w:themeColor="text1"/>
        </w:rPr>
      </w:pPr>
      <w:r w:rsidRPr="001E239F">
        <w:rPr>
          <w:noProof/>
          <w:color w:val="000000" w:themeColor="text1"/>
        </w:rPr>
        <w:t>CIS Standard, 92</w:t>
      </w:r>
    </w:p>
    <w:p w:rsidR="001E239F" w:rsidRPr="001E239F" w:rsidRDefault="001E239F">
      <w:pPr>
        <w:pStyle w:val="Index1"/>
        <w:tabs>
          <w:tab w:val="right" w:pos="5030"/>
        </w:tabs>
        <w:rPr>
          <w:noProof/>
          <w:color w:val="000000" w:themeColor="text1"/>
        </w:rPr>
      </w:pPr>
      <w:r w:rsidRPr="001E239F">
        <w:rPr>
          <w:noProof/>
          <w:color w:val="000000" w:themeColor="text1"/>
        </w:rPr>
        <w:t>Commerce Server Enterprise, 94</w:t>
      </w:r>
    </w:p>
    <w:p w:rsidR="001E239F" w:rsidRPr="001E239F" w:rsidRDefault="001E239F">
      <w:pPr>
        <w:pStyle w:val="Index1"/>
        <w:tabs>
          <w:tab w:val="right" w:pos="5030"/>
        </w:tabs>
        <w:rPr>
          <w:noProof/>
          <w:color w:val="000000" w:themeColor="text1"/>
        </w:rPr>
      </w:pPr>
      <w:r w:rsidRPr="001E239F">
        <w:rPr>
          <w:noProof/>
          <w:color w:val="000000" w:themeColor="text1"/>
        </w:rPr>
        <w:t>Commerce Server Standard, 94</w:t>
      </w:r>
    </w:p>
    <w:p w:rsidR="001E239F" w:rsidRPr="001E239F" w:rsidRDefault="001E239F">
      <w:pPr>
        <w:pStyle w:val="Index1"/>
        <w:tabs>
          <w:tab w:val="right" w:pos="5030"/>
        </w:tabs>
        <w:rPr>
          <w:noProof/>
          <w:color w:val="000000" w:themeColor="text1"/>
        </w:rPr>
      </w:pPr>
      <w:r w:rsidRPr="001E239F">
        <w:rPr>
          <w:noProof/>
          <w:color w:val="000000" w:themeColor="text1"/>
        </w:rPr>
        <w:t>Communicator для Mac 2011, 25</w:t>
      </w:r>
    </w:p>
    <w:p w:rsidR="001E239F" w:rsidRPr="001E239F" w:rsidRDefault="001E239F">
      <w:pPr>
        <w:pStyle w:val="Index1"/>
        <w:tabs>
          <w:tab w:val="right" w:pos="5030"/>
        </w:tabs>
        <w:rPr>
          <w:noProof/>
          <w:color w:val="000000" w:themeColor="text1"/>
        </w:rPr>
      </w:pPr>
      <w:r w:rsidRPr="001E239F">
        <w:rPr>
          <w:noProof/>
          <w:color w:val="000000" w:themeColor="text1"/>
        </w:rPr>
        <w:t>Core CAL, 36, 59, 69, 87, 94</w:t>
      </w:r>
    </w:p>
    <w:p w:rsidR="001E239F" w:rsidRPr="001E239F" w:rsidRDefault="001E239F">
      <w:pPr>
        <w:pStyle w:val="Index1"/>
        <w:tabs>
          <w:tab w:val="right" w:pos="5030"/>
        </w:tabs>
        <w:rPr>
          <w:noProof/>
          <w:color w:val="000000" w:themeColor="text1"/>
        </w:rPr>
      </w:pPr>
      <w:r w:rsidRPr="001E239F">
        <w:rPr>
          <w:noProof/>
          <w:color w:val="000000" w:themeColor="text1"/>
        </w:rPr>
        <w:t>Core CAL Suite, 15</w:t>
      </w:r>
    </w:p>
    <w:p w:rsidR="001E239F" w:rsidRPr="001E239F" w:rsidRDefault="001E239F">
      <w:pPr>
        <w:pStyle w:val="Index1"/>
        <w:tabs>
          <w:tab w:val="right" w:pos="5030"/>
        </w:tabs>
        <w:rPr>
          <w:noProof/>
          <w:color w:val="000000" w:themeColor="text1"/>
        </w:rPr>
      </w:pPr>
      <w:r w:rsidRPr="001E239F">
        <w:rPr>
          <w:noProof/>
          <w:color w:val="000000" w:themeColor="text1"/>
        </w:rPr>
        <w:t>Core CAL Suite Bridge для Microsoft Intune, 15, 94</w:t>
      </w:r>
    </w:p>
    <w:p w:rsidR="001E239F" w:rsidRPr="001E239F" w:rsidRDefault="001E239F">
      <w:pPr>
        <w:pStyle w:val="Index1"/>
        <w:tabs>
          <w:tab w:val="right" w:pos="5030"/>
        </w:tabs>
        <w:rPr>
          <w:noProof/>
          <w:color w:val="000000" w:themeColor="text1"/>
        </w:rPr>
      </w:pPr>
      <w:r w:rsidRPr="001E239F">
        <w:rPr>
          <w:noProof/>
          <w:color w:val="000000" w:themeColor="text1"/>
        </w:rPr>
        <w:t>Core CAL Suite Bridge для Office 365, 15, 59, 94</w:t>
      </w:r>
    </w:p>
    <w:p w:rsidR="001E239F" w:rsidRPr="001E239F" w:rsidRDefault="001E239F">
      <w:pPr>
        <w:pStyle w:val="Index1"/>
        <w:tabs>
          <w:tab w:val="right" w:pos="5030"/>
        </w:tabs>
        <w:rPr>
          <w:noProof/>
          <w:color w:val="000000" w:themeColor="text1"/>
        </w:rPr>
      </w:pPr>
      <w:r w:rsidRPr="001E239F">
        <w:rPr>
          <w:noProof/>
          <w:color w:val="000000" w:themeColor="text1"/>
        </w:rPr>
        <w:t>Core CAL Suite Bridge для Office 365 и Microsoft Intune, 15, 94</w:t>
      </w:r>
    </w:p>
    <w:p w:rsidR="001E239F" w:rsidRPr="001E239F" w:rsidRDefault="001E239F">
      <w:pPr>
        <w:pStyle w:val="Index1"/>
        <w:tabs>
          <w:tab w:val="right" w:pos="5030"/>
        </w:tabs>
        <w:rPr>
          <w:noProof/>
          <w:color w:val="000000" w:themeColor="text1"/>
        </w:rPr>
      </w:pPr>
      <w:r w:rsidRPr="001E239F">
        <w:rPr>
          <w:noProof/>
          <w:color w:val="000000" w:themeColor="text1"/>
        </w:rPr>
        <w:t>Core Infrastructure Server Suite Datacenter, 17, 94</w:t>
      </w:r>
    </w:p>
    <w:p w:rsidR="001E239F" w:rsidRPr="001E239F" w:rsidRDefault="001E239F">
      <w:pPr>
        <w:pStyle w:val="Index1"/>
        <w:tabs>
          <w:tab w:val="right" w:pos="5030"/>
        </w:tabs>
        <w:rPr>
          <w:noProof/>
          <w:color w:val="000000" w:themeColor="text1"/>
        </w:rPr>
      </w:pPr>
      <w:r w:rsidRPr="001E239F">
        <w:rPr>
          <w:noProof/>
          <w:color w:val="000000" w:themeColor="text1"/>
        </w:rPr>
        <w:t>Core Infrastructure Server Suite Standard, 17, 94</w:t>
      </w:r>
    </w:p>
    <w:p w:rsidR="001E239F" w:rsidRPr="001E239F" w:rsidRDefault="001E239F">
      <w:pPr>
        <w:pStyle w:val="Index1"/>
        <w:tabs>
          <w:tab w:val="right" w:pos="5030"/>
        </w:tabs>
        <w:rPr>
          <w:noProof/>
          <w:color w:val="000000" w:themeColor="text1"/>
        </w:rPr>
      </w:pPr>
      <w:r w:rsidRPr="001E239F">
        <w:rPr>
          <w:noProof/>
          <w:color w:val="000000" w:themeColor="text1"/>
        </w:rPr>
        <w:t>Enterprise CAL, 36, 69, 72, 87</w:t>
      </w:r>
    </w:p>
    <w:p w:rsidR="001E239F" w:rsidRPr="001E239F" w:rsidRDefault="001E239F">
      <w:pPr>
        <w:pStyle w:val="Index1"/>
        <w:tabs>
          <w:tab w:val="right" w:pos="5030"/>
        </w:tabs>
        <w:rPr>
          <w:noProof/>
          <w:color w:val="000000" w:themeColor="text1"/>
        </w:rPr>
      </w:pPr>
      <w:r w:rsidRPr="001E239F">
        <w:rPr>
          <w:noProof/>
          <w:color w:val="000000" w:themeColor="text1"/>
        </w:rPr>
        <w:t>Enterprise CAL Suite, 15</w:t>
      </w:r>
    </w:p>
    <w:p w:rsidR="001E239F" w:rsidRPr="001E239F" w:rsidRDefault="001E239F">
      <w:pPr>
        <w:pStyle w:val="Index1"/>
        <w:tabs>
          <w:tab w:val="right" w:pos="5030"/>
        </w:tabs>
        <w:rPr>
          <w:noProof/>
          <w:color w:val="000000" w:themeColor="text1"/>
        </w:rPr>
      </w:pPr>
      <w:r w:rsidRPr="001E239F">
        <w:rPr>
          <w:noProof/>
          <w:color w:val="000000" w:themeColor="text1"/>
        </w:rPr>
        <w:t>Enterprise CAL Suite Bridge для Microsoft Intune, 15, 94</w:t>
      </w:r>
    </w:p>
    <w:p w:rsidR="001E239F" w:rsidRPr="001E239F" w:rsidRDefault="001E239F">
      <w:pPr>
        <w:pStyle w:val="Index1"/>
        <w:tabs>
          <w:tab w:val="right" w:pos="5030"/>
        </w:tabs>
        <w:rPr>
          <w:noProof/>
          <w:color w:val="000000" w:themeColor="text1"/>
        </w:rPr>
      </w:pPr>
      <w:r w:rsidRPr="001E239F">
        <w:rPr>
          <w:noProof/>
          <w:color w:val="000000" w:themeColor="text1"/>
        </w:rPr>
        <w:t>Enterprise CAL Suite Bridge для Office 365, 15, 59, 94</w:t>
      </w:r>
    </w:p>
    <w:p w:rsidR="001E239F" w:rsidRPr="001E239F" w:rsidRDefault="001E239F">
      <w:pPr>
        <w:pStyle w:val="Index1"/>
        <w:tabs>
          <w:tab w:val="right" w:pos="5030"/>
        </w:tabs>
        <w:rPr>
          <w:noProof/>
          <w:color w:val="000000" w:themeColor="text1"/>
        </w:rPr>
      </w:pPr>
      <w:r w:rsidRPr="001E239F">
        <w:rPr>
          <w:noProof/>
          <w:color w:val="000000" w:themeColor="text1"/>
        </w:rPr>
        <w:t>Enterprise CAL Suite Bridge для Office 365 и Microsoft Intune, 15, 94</w:t>
      </w:r>
    </w:p>
    <w:p w:rsidR="001E239F" w:rsidRPr="001E239F" w:rsidRDefault="001E239F">
      <w:pPr>
        <w:pStyle w:val="Index1"/>
        <w:tabs>
          <w:tab w:val="right" w:pos="5030"/>
        </w:tabs>
        <w:rPr>
          <w:noProof/>
          <w:color w:val="000000" w:themeColor="text1"/>
        </w:rPr>
      </w:pPr>
      <w:r w:rsidRPr="001E239F">
        <w:rPr>
          <w:noProof/>
          <w:color w:val="000000" w:themeColor="text1"/>
        </w:rPr>
        <w:t>Enterprise Cloud Suite, 61</w:t>
      </w:r>
    </w:p>
    <w:p w:rsidR="001E239F" w:rsidRPr="001E239F" w:rsidRDefault="001E239F">
      <w:pPr>
        <w:pStyle w:val="Index1"/>
        <w:tabs>
          <w:tab w:val="right" w:pos="5030"/>
        </w:tabs>
        <w:rPr>
          <w:noProof/>
          <w:color w:val="000000" w:themeColor="text1"/>
        </w:rPr>
      </w:pPr>
      <w:r w:rsidRPr="001E239F">
        <w:rPr>
          <w:noProof/>
          <w:color w:val="000000" w:themeColor="text1"/>
        </w:rPr>
        <w:t>Enterprise Cloud Suite Add On, 62</w:t>
      </w:r>
    </w:p>
    <w:p w:rsidR="001E239F" w:rsidRPr="001E239F" w:rsidRDefault="001E239F">
      <w:pPr>
        <w:pStyle w:val="Index1"/>
        <w:tabs>
          <w:tab w:val="right" w:pos="5030"/>
        </w:tabs>
        <w:rPr>
          <w:noProof/>
          <w:color w:val="000000" w:themeColor="text1"/>
        </w:rPr>
      </w:pPr>
      <w:r w:rsidRPr="001E239F">
        <w:rPr>
          <w:noProof/>
          <w:color w:val="000000" w:themeColor="text1"/>
        </w:rPr>
        <w:t>Enterprise Cloud Suite From SA, 62</w:t>
      </w:r>
    </w:p>
    <w:p w:rsidR="001E239F" w:rsidRPr="001E239F" w:rsidRDefault="001E239F">
      <w:pPr>
        <w:pStyle w:val="Index1"/>
        <w:tabs>
          <w:tab w:val="right" w:pos="5030"/>
        </w:tabs>
        <w:rPr>
          <w:noProof/>
          <w:color w:val="000000" w:themeColor="text1"/>
        </w:rPr>
      </w:pPr>
      <w:r w:rsidRPr="001E239F">
        <w:rPr>
          <w:noProof/>
          <w:color w:val="000000" w:themeColor="text1"/>
        </w:rPr>
        <w:t>Enterprise Mobility Suite, 16, 59, 62</w:t>
      </w:r>
    </w:p>
    <w:p w:rsidR="001E239F" w:rsidRPr="001E239F" w:rsidRDefault="001E239F">
      <w:pPr>
        <w:pStyle w:val="Index1"/>
        <w:tabs>
          <w:tab w:val="right" w:pos="5030"/>
        </w:tabs>
        <w:rPr>
          <w:noProof/>
          <w:color w:val="000000" w:themeColor="text1"/>
        </w:rPr>
      </w:pPr>
      <w:r w:rsidRPr="001E239F">
        <w:rPr>
          <w:noProof/>
          <w:color w:val="000000" w:themeColor="text1"/>
        </w:rPr>
        <w:t>Enterprise Mobility Suite Add On, 59</w:t>
      </w:r>
    </w:p>
    <w:p w:rsidR="001E239F" w:rsidRPr="001E239F" w:rsidRDefault="001E239F">
      <w:pPr>
        <w:pStyle w:val="Index1"/>
        <w:tabs>
          <w:tab w:val="right" w:pos="5030"/>
        </w:tabs>
        <w:rPr>
          <w:noProof/>
          <w:color w:val="000000" w:themeColor="text1"/>
        </w:rPr>
      </w:pPr>
      <w:r w:rsidRPr="001E239F">
        <w:rPr>
          <w:noProof/>
          <w:color w:val="000000" w:themeColor="text1"/>
        </w:rPr>
        <w:t>Enterprise Mobility Suite From SA, 59, 62</w:t>
      </w:r>
    </w:p>
    <w:p w:rsidR="001E239F" w:rsidRPr="001E239F" w:rsidRDefault="001E239F">
      <w:pPr>
        <w:pStyle w:val="Index1"/>
        <w:tabs>
          <w:tab w:val="right" w:pos="5030"/>
        </w:tabs>
        <w:rPr>
          <w:noProof/>
          <w:color w:val="000000" w:themeColor="text1"/>
        </w:rPr>
      </w:pPr>
      <w:r w:rsidRPr="001E239F">
        <w:rPr>
          <w:noProof/>
          <w:color w:val="000000" w:themeColor="text1"/>
        </w:rPr>
        <w:t>Excel 2010, 89</w:t>
      </w:r>
    </w:p>
    <w:p w:rsidR="001E239F" w:rsidRPr="001E239F" w:rsidRDefault="001E239F">
      <w:pPr>
        <w:pStyle w:val="Index1"/>
        <w:tabs>
          <w:tab w:val="right" w:pos="5030"/>
        </w:tabs>
        <w:rPr>
          <w:noProof/>
          <w:color w:val="000000" w:themeColor="text1"/>
        </w:rPr>
      </w:pPr>
      <w:r w:rsidRPr="001E239F">
        <w:rPr>
          <w:noProof/>
          <w:color w:val="000000" w:themeColor="text1"/>
        </w:rPr>
        <w:t>Excel 2013, 22</w:t>
      </w:r>
    </w:p>
    <w:p w:rsidR="001E239F" w:rsidRPr="001E239F" w:rsidRDefault="001E239F">
      <w:pPr>
        <w:pStyle w:val="Index1"/>
        <w:tabs>
          <w:tab w:val="right" w:pos="5030"/>
        </w:tabs>
        <w:rPr>
          <w:noProof/>
          <w:color w:val="000000" w:themeColor="text1"/>
        </w:rPr>
      </w:pPr>
      <w:r w:rsidRPr="001E239F">
        <w:rPr>
          <w:noProof/>
          <w:color w:val="000000" w:themeColor="text1"/>
        </w:rPr>
        <w:t>Excel для Mac 2011, 24</w:t>
      </w:r>
    </w:p>
    <w:p w:rsidR="001E239F" w:rsidRPr="001E239F" w:rsidRDefault="001E239F">
      <w:pPr>
        <w:pStyle w:val="Index1"/>
        <w:tabs>
          <w:tab w:val="right" w:pos="5030"/>
        </w:tabs>
        <w:rPr>
          <w:noProof/>
          <w:color w:val="000000" w:themeColor="text1"/>
        </w:rPr>
      </w:pPr>
      <w:r w:rsidRPr="001E239F">
        <w:rPr>
          <w:noProof/>
          <w:color w:val="000000" w:themeColor="text1"/>
        </w:rPr>
        <w:t>Exchange Enterprise CAL with Services, 72</w:t>
      </w:r>
    </w:p>
    <w:p w:rsidR="001E239F" w:rsidRPr="001E239F" w:rsidRDefault="001E239F">
      <w:pPr>
        <w:pStyle w:val="Index1"/>
        <w:tabs>
          <w:tab w:val="right" w:pos="5030"/>
        </w:tabs>
        <w:rPr>
          <w:noProof/>
          <w:color w:val="000000" w:themeColor="text1"/>
        </w:rPr>
      </w:pPr>
      <w:r w:rsidRPr="001E239F">
        <w:rPr>
          <w:noProof/>
          <w:color w:val="000000" w:themeColor="text1"/>
        </w:rPr>
        <w:t>Exchange Hosted Archive, 72</w:t>
      </w:r>
    </w:p>
    <w:p w:rsidR="001E239F" w:rsidRPr="001E239F" w:rsidRDefault="001E239F">
      <w:pPr>
        <w:pStyle w:val="Index1"/>
        <w:tabs>
          <w:tab w:val="right" w:pos="5030"/>
        </w:tabs>
        <w:rPr>
          <w:noProof/>
          <w:color w:val="000000" w:themeColor="text1"/>
        </w:rPr>
      </w:pPr>
      <w:r w:rsidRPr="001E239F">
        <w:rPr>
          <w:noProof/>
          <w:color w:val="000000" w:themeColor="text1"/>
        </w:rPr>
        <w:t>Exchange Online (план 1, 26</w:t>
      </w:r>
    </w:p>
    <w:p w:rsidR="001E239F" w:rsidRPr="001E239F" w:rsidRDefault="001E239F">
      <w:pPr>
        <w:pStyle w:val="Index1"/>
        <w:tabs>
          <w:tab w:val="right" w:pos="5030"/>
        </w:tabs>
        <w:rPr>
          <w:noProof/>
          <w:color w:val="000000" w:themeColor="text1"/>
        </w:rPr>
      </w:pPr>
      <w:r w:rsidRPr="001E239F">
        <w:rPr>
          <w:noProof/>
          <w:color w:val="000000" w:themeColor="text1"/>
        </w:rPr>
        <w:t>Exchange Online (план 2, 26</w:t>
      </w:r>
    </w:p>
    <w:p w:rsidR="001E239F" w:rsidRPr="001E239F" w:rsidRDefault="001E239F">
      <w:pPr>
        <w:pStyle w:val="Index1"/>
        <w:tabs>
          <w:tab w:val="right" w:pos="5030"/>
        </w:tabs>
        <w:rPr>
          <w:noProof/>
          <w:color w:val="000000" w:themeColor="text1"/>
        </w:rPr>
      </w:pPr>
      <w:r w:rsidRPr="001E239F">
        <w:rPr>
          <w:noProof/>
          <w:color w:val="000000" w:themeColor="text1"/>
        </w:rPr>
        <w:t>Exchange Online Kiosk, 71</w:t>
      </w:r>
    </w:p>
    <w:p w:rsidR="001E239F" w:rsidRPr="001E239F" w:rsidRDefault="001E239F">
      <w:pPr>
        <w:pStyle w:val="Index1"/>
        <w:tabs>
          <w:tab w:val="right" w:pos="5030"/>
        </w:tabs>
        <w:rPr>
          <w:noProof/>
          <w:color w:val="000000" w:themeColor="text1"/>
        </w:rPr>
      </w:pPr>
      <w:r w:rsidRPr="001E239F">
        <w:rPr>
          <w:noProof/>
          <w:color w:val="000000" w:themeColor="text1"/>
        </w:rPr>
        <w:t>Exchange Online Plan 1, 71</w:t>
      </w:r>
    </w:p>
    <w:p w:rsidR="001E239F" w:rsidRPr="001E239F" w:rsidRDefault="001E239F">
      <w:pPr>
        <w:pStyle w:val="Index1"/>
        <w:tabs>
          <w:tab w:val="right" w:pos="5030"/>
        </w:tabs>
        <w:rPr>
          <w:noProof/>
          <w:color w:val="000000" w:themeColor="text1"/>
        </w:rPr>
      </w:pPr>
      <w:r w:rsidRPr="001E239F">
        <w:rPr>
          <w:noProof/>
          <w:color w:val="000000" w:themeColor="text1"/>
        </w:rPr>
        <w:t>Exchange Online Plan 1 Add-on, 69, 71</w:t>
      </w:r>
    </w:p>
    <w:p w:rsidR="001E239F" w:rsidRPr="001E239F" w:rsidRDefault="001E239F">
      <w:pPr>
        <w:pStyle w:val="Index1"/>
        <w:tabs>
          <w:tab w:val="right" w:pos="5030"/>
        </w:tabs>
        <w:rPr>
          <w:noProof/>
          <w:color w:val="000000" w:themeColor="text1"/>
        </w:rPr>
      </w:pPr>
      <w:r w:rsidRPr="001E239F">
        <w:rPr>
          <w:noProof/>
          <w:color w:val="000000" w:themeColor="text1"/>
        </w:rPr>
        <w:t>Exchange Online Plan 1A для выпускников, 71</w:t>
      </w:r>
    </w:p>
    <w:p w:rsidR="001E239F" w:rsidRPr="001E239F" w:rsidRDefault="001E239F">
      <w:pPr>
        <w:pStyle w:val="Index1"/>
        <w:tabs>
          <w:tab w:val="right" w:pos="5030"/>
        </w:tabs>
        <w:rPr>
          <w:noProof/>
          <w:color w:val="000000" w:themeColor="text1"/>
        </w:rPr>
      </w:pPr>
      <w:r w:rsidRPr="001E239F">
        <w:rPr>
          <w:noProof/>
          <w:color w:val="000000" w:themeColor="text1"/>
        </w:rPr>
        <w:t>Exchange Online Plan 2, 71</w:t>
      </w:r>
    </w:p>
    <w:p w:rsidR="001E239F" w:rsidRPr="001E239F" w:rsidRDefault="001E239F">
      <w:pPr>
        <w:pStyle w:val="Index1"/>
        <w:tabs>
          <w:tab w:val="right" w:pos="5030"/>
        </w:tabs>
        <w:rPr>
          <w:noProof/>
          <w:color w:val="000000" w:themeColor="text1"/>
        </w:rPr>
      </w:pPr>
      <w:r w:rsidRPr="001E239F">
        <w:rPr>
          <w:noProof/>
          <w:color w:val="000000" w:themeColor="text1"/>
        </w:rPr>
        <w:t>Exchange Online Protection, 15, 71</w:t>
      </w:r>
    </w:p>
    <w:p w:rsidR="001E239F" w:rsidRPr="001E239F" w:rsidRDefault="001E239F">
      <w:pPr>
        <w:pStyle w:val="Index1"/>
        <w:tabs>
          <w:tab w:val="right" w:pos="5030"/>
        </w:tabs>
        <w:rPr>
          <w:noProof/>
          <w:color w:val="000000" w:themeColor="text1"/>
        </w:rPr>
      </w:pPr>
      <w:r w:rsidRPr="001E239F">
        <w:rPr>
          <w:noProof/>
          <w:color w:val="000000" w:themeColor="text1"/>
        </w:rPr>
        <w:t>Exchange Server, 94</w:t>
      </w:r>
    </w:p>
    <w:p w:rsidR="001E239F" w:rsidRPr="001E239F" w:rsidRDefault="001E239F">
      <w:pPr>
        <w:pStyle w:val="Index1"/>
        <w:tabs>
          <w:tab w:val="right" w:pos="5030"/>
        </w:tabs>
        <w:rPr>
          <w:noProof/>
          <w:color w:val="000000" w:themeColor="text1"/>
        </w:rPr>
      </w:pPr>
      <w:r w:rsidRPr="001E239F">
        <w:rPr>
          <w:noProof/>
          <w:color w:val="000000" w:themeColor="text1"/>
        </w:rPr>
        <w:t>Exchange Server 2007, 25</w:t>
      </w:r>
    </w:p>
    <w:p w:rsidR="001E239F" w:rsidRPr="001E239F" w:rsidRDefault="001E239F">
      <w:pPr>
        <w:pStyle w:val="Index1"/>
        <w:tabs>
          <w:tab w:val="right" w:pos="5030"/>
        </w:tabs>
        <w:rPr>
          <w:noProof/>
          <w:color w:val="000000" w:themeColor="text1"/>
        </w:rPr>
      </w:pPr>
      <w:r w:rsidRPr="001E239F">
        <w:rPr>
          <w:noProof/>
          <w:color w:val="000000" w:themeColor="text1"/>
        </w:rPr>
        <w:t>Exchange Server 2010, 25</w:t>
      </w:r>
    </w:p>
    <w:p w:rsidR="001E239F" w:rsidRPr="001E239F" w:rsidRDefault="001E239F">
      <w:pPr>
        <w:pStyle w:val="Index1"/>
        <w:tabs>
          <w:tab w:val="right" w:pos="5030"/>
        </w:tabs>
        <w:rPr>
          <w:noProof/>
          <w:color w:val="000000" w:themeColor="text1"/>
        </w:rPr>
      </w:pPr>
      <w:r w:rsidRPr="001E239F">
        <w:rPr>
          <w:noProof/>
          <w:color w:val="000000" w:themeColor="text1"/>
        </w:rPr>
        <w:t>Exchange Server Enterprise, 94</w:t>
      </w:r>
    </w:p>
    <w:p w:rsidR="001E239F" w:rsidRPr="001E239F" w:rsidRDefault="001E239F">
      <w:pPr>
        <w:pStyle w:val="Index1"/>
        <w:tabs>
          <w:tab w:val="right" w:pos="5030"/>
        </w:tabs>
        <w:rPr>
          <w:noProof/>
          <w:color w:val="000000" w:themeColor="text1"/>
        </w:rPr>
      </w:pPr>
      <w:r w:rsidRPr="001E239F">
        <w:rPr>
          <w:noProof/>
          <w:color w:val="000000" w:themeColor="text1"/>
        </w:rPr>
        <w:t>Exchange Server Enterprise 2013, 25</w:t>
      </w:r>
    </w:p>
    <w:p w:rsidR="001E239F" w:rsidRPr="001E239F" w:rsidRDefault="001E239F">
      <w:pPr>
        <w:pStyle w:val="Index1"/>
        <w:tabs>
          <w:tab w:val="right" w:pos="5030"/>
        </w:tabs>
        <w:rPr>
          <w:noProof/>
          <w:color w:val="000000" w:themeColor="text1"/>
        </w:rPr>
      </w:pPr>
      <w:r w:rsidRPr="001E239F">
        <w:rPr>
          <w:noProof/>
          <w:color w:val="000000" w:themeColor="text1"/>
        </w:rPr>
        <w:t>Exchange Server Enterprise 2013 CAL, 25</w:t>
      </w:r>
    </w:p>
    <w:p w:rsidR="001E239F" w:rsidRPr="001E239F" w:rsidRDefault="001E239F">
      <w:pPr>
        <w:pStyle w:val="Index1"/>
        <w:tabs>
          <w:tab w:val="right" w:pos="5030"/>
        </w:tabs>
        <w:rPr>
          <w:noProof/>
          <w:color w:val="000000" w:themeColor="text1"/>
        </w:rPr>
      </w:pPr>
      <w:r w:rsidRPr="001E239F">
        <w:rPr>
          <w:noProof/>
          <w:color w:val="000000" w:themeColor="text1"/>
        </w:rPr>
        <w:t>Exchange Server Standard, 94</w:t>
      </w:r>
    </w:p>
    <w:p w:rsidR="001E239F" w:rsidRPr="001E239F" w:rsidRDefault="001E239F">
      <w:pPr>
        <w:pStyle w:val="Index1"/>
        <w:tabs>
          <w:tab w:val="right" w:pos="5030"/>
        </w:tabs>
        <w:rPr>
          <w:noProof/>
          <w:color w:val="000000" w:themeColor="text1"/>
        </w:rPr>
      </w:pPr>
      <w:r w:rsidRPr="001E239F">
        <w:rPr>
          <w:noProof/>
          <w:color w:val="000000" w:themeColor="text1"/>
        </w:rPr>
        <w:t>Exchange Server Standard 2013, 25</w:t>
      </w:r>
    </w:p>
    <w:p w:rsidR="001E239F" w:rsidRPr="001E239F" w:rsidRDefault="001E239F">
      <w:pPr>
        <w:pStyle w:val="Index1"/>
        <w:tabs>
          <w:tab w:val="right" w:pos="5030"/>
        </w:tabs>
        <w:rPr>
          <w:noProof/>
          <w:color w:val="000000" w:themeColor="text1"/>
        </w:rPr>
      </w:pPr>
      <w:r w:rsidRPr="001E239F">
        <w:rPr>
          <w:noProof/>
          <w:color w:val="000000" w:themeColor="text1"/>
        </w:rPr>
        <w:t>Forefront Identity Manager 2010, 18</w:t>
      </w:r>
    </w:p>
    <w:p w:rsidR="001E239F" w:rsidRPr="001E239F" w:rsidRDefault="001E239F">
      <w:pPr>
        <w:pStyle w:val="Index1"/>
        <w:tabs>
          <w:tab w:val="right" w:pos="5030"/>
        </w:tabs>
        <w:rPr>
          <w:noProof/>
          <w:color w:val="000000" w:themeColor="text1"/>
        </w:rPr>
      </w:pPr>
      <w:r w:rsidRPr="001E239F">
        <w:rPr>
          <w:noProof/>
          <w:color w:val="000000" w:themeColor="text1"/>
        </w:rPr>
        <w:t>Forefront Identity Manager 2010 – Windows Live Edition, 18</w:t>
      </w:r>
    </w:p>
    <w:p w:rsidR="001E239F" w:rsidRPr="001E239F" w:rsidRDefault="001E239F">
      <w:pPr>
        <w:pStyle w:val="Index1"/>
        <w:tabs>
          <w:tab w:val="right" w:pos="5030"/>
        </w:tabs>
        <w:rPr>
          <w:noProof/>
          <w:color w:val="000000" w:themeColor="text1"/>
        </w:rPr>
      </w:pPr>
      <w:r w:rsidRPr="001E239F">
        <w:rPr>
          <w:noProof/>
          <w:color w:val="000000" w:themeColor="text1"/>
        </w:rPr>
        <w:t>Forefront Identity Manager 2010 R2, 53</w:t>
      </w:r>
    </w:p>
    <w:p w:rsidR="001E239F" w:rsidRPr="001E239F" w:rsidRDefault="001E239F">
      <w:pPr>
        <w:pStyle w:val="Index1"/>
        <w:tabs>
          <w:tab w:val="right" w:pos="5030"/>
        </w:tabs>
        <w:rPr>
          <w:noProof/>
          <w:color w:val="000000" w:themeColor="text1"/>
        </w:rPr>
      </w:pPr>
      <w:r w:rsidRPr="001E239F">
        <w:rPr>
          <w:noProof/>
          <w:color w:val="000000" w:themeColor="text1"/>
        </w:rPr>
        <w:t>Forefront Identity Manager 2010 R2 CAL, 18</w:t>
      </w:r>
    </w:p>
    <w:p w:rsidR="001E239F" w:rsidRPr="001E239F" w:rsidRDefault="001E239F">
      <w:pPr>
        <w:pStyle w:val="Index1"/>
        <w:tabs>
          <w:tab w:val="right" w:pos="5030"/>
        </w:tabs>
        <w:rPr>
          <w:noProof/>
          <w:color w:val="000000" w:themeColor="text1"/>
        </w:rPr>
      </w:pPr>
      <w:r w:rsidRPr="001E239F">
        <w:rPr>
          <w:noProof/>
          <w:color w:val="000000" w:themeColor="text1"/>
        </w:rPr>
        <w:t>Forefront Identity Manager 2010 R2 External Connector, 18</w:t>
      </w:r>
    </w:p>
    <w:p w:rsidR="001E239F" w:rsidRPr="001E239F" w:rsidRDefault="001E239F">
      <w:pPr>
        <w:pStyle w:val="Index1"/>
        <w:tabs>
          <w:tab w:val="right" w:pos="5030"/>
        </w:tabs>
        <w:rPr>
          <w:noProof/>
          <w:color w:val="000000" w:themeColor="text1"/>
        </w:rPr>
      </w:pPr>
      <w:r w:rsidRPr="001E239F">
        <w:rPr>
          <w:noProof/>
          <w:color w:val="000000" w:themeColor="text1"/>
        </w:rPr>
        <w:t>Forefront Identity Manager 2010 R2 Windows Live Edition, 18</w:t>
      </w:r>
    </w:p>
    <w:p w:rsidR="001E239F" w:rsidRPr="001E239F" w:rsidRDefault="001E239F">
      <w:pPr>
        <w:pStyle w:val="Index1"/>
        <w:tabs>
          <w:tab w:val="right" w:pos="5030"/>
        </w:tabs>
        <w:rPr>
          <w:noProof/>
          <w:color w:val="000000" w:themeColor="text1"/>
        </w:rPr>
      </w:pPr>
      <w:r w:rsidRPr="001E239F">
        <w:rPr>
          <w:noProof/>
          <w:color w:val="000000" w:themeColor="text1"/>
        </w:rPr>
        <w:t>Forefront TMG Enterprise, 94</w:t>
      </w:r>
    </w:p>
    <w:p w:rsidR="001E239F" w:rsidRPr="001E239F" w:rsidRDefault="001E239F">
      <w:pPr>
        <w:pStyle w:val="Index1"/>
        <w:tabs>
          <w:tab w:val="right" w:pos="5030"/>
        </w:tabs>
        <w:rPr>
          <w:noProof/>
          <w:color w:val="000000" w:themeColor="text1"/>
        </w:rPr>
      </w:pPr>
      <w:r w:rsidRPr="001E239F">
        <w:rPr>
          <w:noProof/>
          <w:color w:val="000000" w:themeColor="text1"/>
        </w:rPr>
        <w:t>Forefront TMG Standard, 94</w:t>
      </w:r>
    </w:p>
    <w:p w:rsidR="001E239F" w:rsidRPr="001E239F" w:rsidRDefault="001E239F">
      <w:pPr>
        <w:pStyle w:val="Index1"/>
        <w:tabs>
          <w:tab w:val="right" w:pos="5030"/>
        </w:tabs>
        <w:rPr>
          <w:noProof/>
          <w:color w:val="000000" w:themeColor="text1"/>
        </w:rPr>
      </w:pPr>
      <w:r w:rsidRPr="001E239F">
        <w:rPr>
          <w:noProof/>
          <w:color w:val="000000" w:themeColor="text1"/>
        </w:rPr>
        <w:t>Forefront United Access Gateway 2010, 17</w:t>
      </w:r>
    </w:p>
    <w:p w:rsidR="001E239F" w:rsidRPr="001E239F" w:rsidRDefault="001E239F">
      <w:pPr>
        <w:pStyle w:val="Index1"/>
        <w:tabs>
          <w:tab w:val="right" w:pos="5030"/>
        </w:tabs>
        <w:rPr>
          <w:noProof/>
          <w:color w:val="000000" w:themeColor="text1"/>
        </w:rPr>
      </w:pPr>
      <w:r w:rsidRPr="001E239F">
        <w:rPr>
          <w:noProof/>
          <w:color w:val="000000" w:themeColor="text1"/>
        </w:rPr>
        <w:t>HPC Pack, 53</w:t>
      </w:r>
    </w:p>
    <w:p w:rsidR="001E239F" w:rsidRPr="001E239F" w:rsidRDefault="001E239F">
      <w:pPr>
        <w:pStyle w:val="Index1"/>
        <w:tabs>
          <w:tab w:val="right" w:pos="5030"/>
        </w:tabs>
        <w:rPr>
          <w:noProof/>
          <w:color w:val="000000" w:themeColor="text1"/>
        </w:rPr>
      </w:pPr>
      <w:r w:rsidRPr="001E239F">
        <w:rPr>
          <w:noProof/>
          <w:color w:val="000000" w:themeColor="text1"/>
        </w:rPr>
        <w:t>Identity Lifecycle Manager 2007 — Windows Live Edition, 18</w:t>
      </w:r>
    </w:p>
    <w:p w:rsidR="001E239F" w:rsidRPr="001E239F" w:rsidRDefault="001E239F">
      <w:pPr>
        <w:pStyle w:val="Index1"/>
        <w:tabs>
          <w:tab w:val="right" w:pos="5030"/>
        </w:tabs>
        <w:rPr>
          <w:noProof/>
          <w:color w:val="000000" w:themeColor="text1"/>
        </w:rPr>
      </w:pPr>
      <w:r w:rsidRPr="001E239F">
        <w:rPr>
          <w:noProof/>
          <w:color w:val="000000" w:themeColor="text1"/>
        </w:rPr>
        <w:t>InfoPath 2010, 89</w:t>
      </w:r>
    </w:p>
    <w:p w:rsidR="001E239F" w:rsidRPr="001E239F" w:rsidRDefault="001E239F">
      <w:pPr>
        <w:pStyle w:val="Index1"/>
        <w:tabs>
          <w:tab w:val="right" w:pos="5030"/>
        </w:tabs>
        <w:rPr>
          <w:noProof/>
          <w:color w:val="000000" w:themeColor="text1"/>
        </w:rPr>
      </w:pPr>
      <w:r w:rsidRPr="001E239F">
        <w:rPr>
          <w:noProof/>
          <w:color w:val="000000" w:themeColor="text1"/>
        </w:rPr>
        <w:t>InfoPath 2013, 22</w:t>
      </w:r>
    </w:p>
    <w:p w:rsidR="001E239F" w:rsidRPr="001E239F" w:rsidRDefault="001E239F">
      <w:pPr>
        <w:pStyle w:val="Index1"/>
        <w:tabs>
          <w:tab w:val="right" w:pos="5030"/>
        </w:tabs>
        <w:rPr>
          <w:noProof/>
          <w:color w:val="000000" w:themeColor="text1"/>
        </w:rPr>
      </w:pPr>
      <w:r w:rsidRPr="001E239F">
        <w:rPr>
          <w:noProof/>
          <w:color w:val="000000" w:themeColor="text1"/>
        </w:rPr>
        <w:t>Live Meeting Professional, 29</w:t>
      </w:r>
    </w:p>
    <w:p w:rsidR="001E239F" w:rsidRPr="001E239F" w:rsidRDefault="001E239F">
      <w:pPr>
        <w:pStyle w:val="Index1"/>
        <w:tabs>
          <w:tab w:val="right" w:pos="5030"/>
        </w:tabs>
        <w:rPr>
          <w:noProof/>
          <w:color w:val="000000" w:themeColor="text1"/>
        </w:rPr>
      </w:pPr>
      <w:r w:rsidRPr="001E239F">
        <w:rPr>
          <w:noProof/>
          <w:color w:val="000000" w:themeColor="text1"/>
        </w:rPr>
        <w:t>Live Meeting Standard, 29</w:t>
      </w:r>
    </w:p>
    <w:p w:rsidR="001E239F" w:rsidRPr="001E239F" w:rsidRDefault="001E239F">
      <w:pPr>
        <w:pStyle w:val="Index1"/>
        <w:tabs>
          <w:tab w:val="right" w:pos="5030"/>
        </w:tabs>
        <w:rPr>
          <w:noProof/>
          <w:color w:val="000000" w:themeColor="text1"/>
        </w:rPr>
      </w:pPr>
      <w:r w:rsidRPr="001E239F">
        <w:rPr>
          <w:noProof/>
          <w:color w:val="000000" w:themeColor="text1"/>
        </w:rPr>
        <w:t>Lync 2010, 89</w:t>
      </w:r>
    </w:p>
    <w:p w:rsidR="001E239F" w:rsidRPr="001E239F" w:rsidRDefault="001E239F">
      <w:pPr>
        <w:pStyle w:val="Index1"/>
        <w:tabs>
          <w:tab w:val="right" w:pos="5030"/>
        </w:tabs>
        <w:rPr>
          <w:noProof/>
          <w:color w:val="000000" w:themeColor="text1"/>
        </w:rPr>
      </w:pPr>
      <w:r w:rsidRPr="001E239F">
        <w:rPr>
          <w:noProof/>
          <w:color w:val="000000" w:themeColor="text1"/>
        </w:rPr>
        <w:t>Lync Server 2010, 29</w:t>
      </w:r>
    </w:p>
    <w:p w:rsidR="001E239F" w:rsidRPr="001E239F" w:rsidRDefault="001E239F">
      <w:pPr>
        <w:pStyle w:val="Index1"/>
        <w:tabs>
          <w:tab w:val="right" w:pos="5030"/>
        </w:tabs>
        <w:rPr>
          <w:noProof/>
          <w:color w:val="000000" w:themeColor="text1"/>
        </w:rPr>
      </w:pPr>
      <w:r w:rsidRPr="001E239F">
        <w:rPr>
          <w:noProof/>
          <w:color w:val="000000" w:themeColor="text1"/>
        </w:rPr>
        <w:t>Lync Server 2013, 29</w:t>
      </w:r>
    </w:p>
    <w:p w:rsidR="001E239F" w:rsidRPr="001E239F" w:rsidRDefault="001E239F">
      <w:pPr>
        <w:pStyle w:val="Index1"/>
        <w:tabs>
          <w:tab w:val="right" w:pos="5030"/>
        </w:tabs>
        <w:rPr>
          <w:noProof/>
          <w:color w:val="000000" w:themeColor="text1"/>
        </w:rPr>
      </w:pPr>
      <w:r w:rsidRPr="001E239F">
        <w:rPr>
          <w:noProof/>
          <w:color w:val="000000" w:themeColor="text1"/>
        </w:rPr>
        <w:t>Lync Voice Add-on для Enterprise Cloud Suite, 62</w:t>
      </w:r>
    </w:p>
    <w:p w:rsidR="001E239F" w:rsidRPr="001E239F" w:rsidRDefault="001E239F">
      <w:pPr>
        <w:pStyle w:val="Index1"/>
        <w:tabs>
          <w:tab w:val="right" w:pos="5030"/>
        </w:tabs>
        <w:rPr>
          <w:noProof/>
          <w:color w:val="000000" w:themeColor="text1"/>
        </w:rPr>
      </w:pPr>
      <w:r w:rsidRPr="001E239F">
        <w:rPr>
          <w:noProof/>
          <w:color w:val="000000" w:themeColor="text1"/>
        </w:rPr>
        <w:t>Lync для Mac 2011, 24, 74</w:t>
      </w:r>
    </w:p>
    <w:p w:rsidR="001E239F" w:rsidRPr="001E239F" w:rsidRDefault="001E239F">
      <w:pPr>
        <w:pStyle w:val="Index1"/>
        <w:tabs>
          <w:tab w:val="right" w:pos="5030"/>
        </w:tabs>
        <w:rPr>
          <w:noProof/>
          <w:color w:val="000000" w:themeColor="text1"/>
        </w:rPr>
      </w:pPr>
      <w:r w:rsidRPr="001E239F">
        <w:rPr>
          <w:noProof/>
          <w:color w:val="000000" w:themeColor="text1"/>
        </w:rPr>
        <w:t>Microsoft Desktop Optimization Pack для SA, 40</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AX 2012 R2, 19</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AX 2012 R3 Enterprise Additive CAL, 19</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AX 2012 R3 Enterprise CAL, 19</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AX 2012 R3 Functional Additive CAL, 19</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AX 2012 R3 Functional CAL, 19</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AX 2012 R3 Self Serve CAL, 19</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AX 2012 R3 Server, 19</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AX 2012 R3 Standard Commerce Server Core, 19</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AX 2012 R3 Store Server, 19</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AX 2012 R3 Task Additive CAL, 19</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AX 2012 R3 Task CAL, 19</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AX Enterprise CAL, 87</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AX Functional CAL, 87</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AX Standard Commerce Core Server, 87</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AX Store Server, 87</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AX Task CAL, 87</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CRM 2011, 21</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CRM 2013, 21</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CRM 2015 Basic Additive CAL, 21</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CRM 2015 Basic CAL, 21</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CRM 2015 Essentials CAL, 21</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CRM 2015 Professional Additive CAL, 21</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CRM 2015 Professional CAL, 21</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CRM Basic CAL, 63</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CRM CAL, 87</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CRM Essential CAL, 63</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CRM Online Basic для SA, 63</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CRM Online Enterprise, 63</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CRM Online Enterprise для SA, 63</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CRM Online Essential для SA, 63</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CRM Online Professional для SA, 63</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CRM Professional CAL, 63, 65</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CRM Server, 94</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CRM Server 2011, 87</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CRM Server 2013, 87</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CRM Server 2015, 21, 87</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CRM Workgroup Server, 94</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CRM Workgroup Server 2015, 21</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Marketing Enterprise, 64</w:t>
      </w:r>
    </w:p>
    <w:p w:rsidR="001E239F" w:rsidRPr="001E239F" w:rsidRDefault="001E239F">
      <w:pPr>
        <w:pStyle w:val="Index1"/>
        <w:tabs>
          <w:tab w:val="right" w:pos="5030"/>
        </w:tabs>
        <w:rPr>
          <w:noProof/>
          <w:color w:val="000000" w:themeColor="text1"/>
        </w:rPr>
      </w:pPr>
      <w:r w:rsidRPr="001E239F">
        <w:rPr>
          <w:noProof/>
          <w:color w:val="000000" w:themeColor="text1"/>
        </w:rPr>
        <w:t>Microsoft Dynamics Marketing Sales Collaboration, 64</w:t>
      </w:r>
    </w:p>
    <w:p w:rsidR="001E239F" w:rsidRPr="001E239F" w:rsidRDefault="001E239F">
      <w:pPr>
        <w:pStyle w:val="Index1"/>
        <w:tabs>
          <w:tab w:val="right" w:pos="5030"/>
        </w:tabs>
        <w:rPr>
          <w:noProof/>
          <w:color w:val="000000" w:themeColor="text1"/>
        </w:rPr>
      </w:pPr>
      <w:r w:rsidRPr="001E239F">
        <w:rPr>
          <w:noProof/>
          <w:color w:val="000000" w:themeColor="text1"/>
        </w:rPr>
        <w:t>Microsoft Intune, 16, 36, 62</w:t>
      </w:r>
    </w:p>
    <w:p w:rsidR="001E239F" w:rsidRPr="001E239F" w:rsidRDefault="001E239F">
      <w:pPr>
        <w:pStyle w:val="Index1"/>
        <w:tabs>
          <w:tab w:val="right" w:pos="5030"/>
        </w:tabs>
        <w:rPr>
          <w:noProof/>
          <w:color w:val="000000" w:themeColor="text1"/>
        </w:rPr>
      </w:pPr>
      <w:r w:rsidRPr="001E239F">
        <w:rPr>
          <w:noProof/>
          <w:color w:val="000000" w:themeColor="text1"/>
        </w:rPr>
        <w:t>Microsoft Intune Add-on, 62</w:t>
      </w:r>
    </w:p>
    <w:p w:rsidR="001E239F" w:rsidRPr="001E239F" w:rsidRDefault="001E239F">
      <w:pPr>
        <w:pStyle w:val="Index1"/>
        <w:tabs>
          <w:tab w:val="right" w:pos="5030"/>
        </w:tabs>
        <w:rPr>
          <w:noProof/>
          <w:color w:val="000000" w:themeColor="text1"/>
        </w:rPr>
      </w:pPr>
      <w:r w:rsidRPr="001E239F">
        <w:rPr>
          <w:noProof/>
          <w:color w:val="000000" w:themeColor="text1"/>
        </w:rPr>
        <w:t>Microsoft Learning IT Academy, 75</w:t>
      </w:r>
    </w:p>
    <w:p w:rsidR="001E239F" w:rsidRPr="001E239F" w:rsidRDefault="001E239F">
      <w:pPr>
        <w:pStyle w:val="Index1"/>
        <w:tabs>
          <w:tab w:val="right" w:pos="5030"/>
        </w:tabs>
        <w:rPr>
          <w:noProof/>
          <w:color w:val="000000" w:themeColor="text1"/>
        </w:rPr>
      </w:pPr>
      <w:r w:rsidRPr="001E239F">
        <w:rPr>
          <w:noProof/>
          <w:color w:val="000000" w:themeColor="text1"/>
        </w:rPr>
        <w:t>Microsoft Learning MCP 1 Exam Vouchers, 75</w:t>
      </w:r>
    </w:p>
    <w:p w:rsidR="001E239F" w:rsidRPr="001E239F" w:rsidRDefault="001E239F">
      <w:pPr>
        <w:pStyle w:val="Index1"/>
        <w:tabs>
          <w:tab w:val="right" w:pos="5030"/>
        </w:tabs>
        <w:rPr>
          <w:noProof/>
          <w:color w:val="000000" w:themeColor="text1"/>
        </w:rPr>
      </w:pPr>
      <w:r w:rsidRPr="001E239F">
        <w:rPr>
          <w:noProof/>
          <w:color w:val="000000" w:themeColor="text1"/>
        </w:rPr>
        <w:t>Microsoft Learning MCP 30 Exam Vouchers, 75</w:t>
      </w:r>
    </w:p>
    <w:p w:rsidR="001E239F" w:rsidRPr="001E239F" w:rsidRDefault="001E239F">
      <w:pPr>
        <w:pStyle w:val="Index1"/>
        <w:tabs>
          <w:tab w:val="right" w:pos="5030"/>
        </w:tabs>
        <w:rPr>
          <w:noProof/>
          <w:color w:val="000000" w:themeColor="text1"/>
        </w:rPr>
      </w:pPr>
      <w:r w:rsidRPr="001E239F">
        <w:rPr>
          <w:noProof/>
          <w:color w:val="000000" w:themeColor="text1"/>
        </w:rPr>
        <w:t>Microsoft Learning MOS 500 Exam Site License, 75</w:t>
      </w:r>
    </w:p>
    <w:p w:rsidR="001E239F" w:rsidRPr="001E239F" w:rsidRDefault="001E239F">
      <w:pPr>
        <w:pStyle w:val="Index1"/>
        <w:tabs>
          <w:tab w:val="right" w:pos="5030"/>
        </w:tabs>
        <w:rPr>
          <w:noProof/>
          <w:color w:val="000000" w:themeColor="text1"/>
        </w:rPr>
      </w:pPr>
      <w:r w:rsidRPr="001E239F">
        <w:rPr>
          <w:noProof/>
          <w:color w:val="000000" w:themeColor="text1"/>
        </w:rPr>
        <w:t>Microsoft Learning MTA 250 Exam Site License, 75</w:t>
      </w:r>
    </w:p>
    <w:p w:rsidR="001E239F" w:rsidRPr="001E239F" w:rsidRDefault="001E239F">
      <w:pPr>
        <w:pStyle w:val="Index1"/>
        <w:tabs>
          <w:tab w:val="right" w:pos="5030"/>
        </w:tabs>
        <w:rPr>
          <w:noProof/>
          <w:color w:val="000000" w:themeColor="text1"/>
        </w:rPr>
      </w:pPr>
      <w:r w:rsidRPr="001E239F">
        <w:rPr>
          <w:noProof/>
          <w:color w:val="000000" w:themeColor="text1"/>
        </w:rPr>
        <w:t>Microsoft Office Audit и Control Management Server 2013, 27</w:t>
      </w:r>
    </w:p>
    <w:p w:rsidR="001E239F" w:rsidRPr="001E239F" w:rsidRDefault="001E239F">
      <w:pPr>
        <w:pStyle w:val="Index1"/>
        <w:tabs>
          <w:tab w:val="right" w:pos="5030"/>
        </w:tabs>
        <w:rPr>
          <w:noProof/>
          <w:color w:val="000000" w:themeColor="text1"/>
        </w:rPr>
      </w:pPr>
      <w:r w:rsidRPr="001E239F">
        <w:rPr>
          <w:noProof/>
          <w:color w:val="000000" w:themeColor="text1"/>
        </w:rPr>
        <w:t>Microsoft Social Engagement, 64</w:t>
      </w:r>
    </w:p>
    <w:p w:rsidR="001E239F" w:rsidRPr="001E239F" w:rsidRDefault="001E239F">
      <w:pPr>
        <w:pStyle w:val="Index1"/>
        <w:tabs>
          <w:tab w:val="right" w:pos="5030"/>
        </w:tabs>
        <w:rPr>
          <w:noProof/>
          <w:color w:val="000000" w:themeColor="text1"/>
        </w:rPr>
      </w:pPr>
      <w:r w:rsidRPr="001E239F">
        <w:rPr>
          <w:noProof/>
          <w:color w:val="000000" w:themeColor="text1"/>
        </w:rPr>
        <w:t>Microsoft Social Engagement Enterprise, 65</w:t>
      </w:r>
    </w:p>
    <w:p w:rsidR="001E239F" w:rsidRPr="001E239F" w:rsidRDefault="001E239F">
      <w:pPr>
        <w:pStyle w:val="Index1"/>
        <w:tabs>
          <w:tab w:val="right" w:pos="5030"/>
        </w:tabs>
        <w:rPr>
          <w:noProof/>
          <w:color w:val="000000" w:themeColor="text1"/>
        </w:rPr>
      </w:pPr>
      <w:r w:rsidRPr="001E239F">
        <w:rPr>
          <w:noProof/>
          <w:color w:val="000000" w:themeColor="text1"/>
        </w:rPr>
        <w:t>Microsoft Social Engagement Professional, 65</w:t>
      </w:r>
    </w:p>
    <w:p w:rsidR="001E239F" w:rsidRPr="001E239F" w:rsidRDefault="001E239F">
      <w:pPr>
        <w:pStyle w:val="Index1"/>
        <w:tabs>
          <w:tab w:val="right" w:pos="5030"/>
        </w:tabs>
        <w:rPr>
          <w:noProof/>
          <w:color w:val="000000" w:themeColor="text1"/>
        </w:rPr>
      </w:pPr>
      <w:r w:rsidRPr="001E239F">
        <w:rPr>
          <w:noProof/>
          <w:color w:val="000000" w:themeColor="text1"/>
        </w:rPr>
        <w:t>Microsoft Social Engagement Professional Add-on, 65</w:t>
      </w:r>
    </w:p>
    <w:p w:rsidR="001E239F" w:rsidRPr="001E239F" w:rsidRDefault="001E239F">
      <w:pPr>
        <w:pStyle w:val="Index1"/>
        <w:tabs>
          <w:tab w:val="right" w:pos="5030"/>
        </w:tabs>
        <w:rPr>
          <w:noProof/>
          <w:color w:val="000000" w:themeColor="text1"/>
        </w:rPr>
      </w:pPr>
      <w:r w:rsidRPr="001E239F">
        <w:rPr>
          <w:noProof/>
          <w:color w:val="000000" w:themeColor="text1"/>
        </w:rPr>
        <w:t>Microsoft Translator API, 75</w:t>
      </w:r>
    </w:p>
    <w:p w:rsidR="001E239F" w:rsidRPr="001E239F" w:rsidRDefault="001E239F">
      <w:pPr>
        <w:pStyle w:val="Index1"/>
        <w:tabs>
          <w:tab w:val="right" w:pos="5030"/>
        </w:tabs>
        <w:rPr>
          <w:noProof/>
          <w:color w:val="000000" w:themeColor="text1"/>
        </w:rPr>
      </w:pPr>
      <w:r w:rsidRPr="001E239F">
        <w:rPr>
          <w:noProof/>
          <w:color w:val="000000" w:themeColor="text1"/>
        </w:rPr>
        <w:t>MSDN Operating Systems, 37</w:t>
      </w:r>
    </w:p>
    <w:p w:rsidR="001E239F" w:rsidRPr="001E239F" w:rsidRDefault="001E239F">
      <w:pPr>
        <w:pStyle w:val="Index1"/>
        <w:tabs>
          <w:tab w:val="right" w:pos="5030"/>
        </w:tabs>
        <w:rPr>
          <w:noProof/>
          <w:color w:val="000000" w:themeColor="text1"/>
        </w:rPr>
      </w:pPr>
      <w:r w:rsidRPr="001E239F">
        <w:rPr>
          <w:noProof/>
          <w:color w:val="000000" w:themeColor="text1"/>
        </w:rPr>
        <w:t>Office 2007, 23</w:t>
      </w:r>
    </w:p>
    <w:p w:rsidR="001E239F" w:rsidRPr="001E239F" w:rsidRDefault="001E239F">
      <w:pPr>
        <w:pStyle w:val="Index1"/>
        <w:tabs>
          <w:tab w:val="right" w:pos="5030"/>
        </w:tabs>
        <w:rPr>
          <w:noProof/>
          <w:color w:val="000000" w:themeColor="text1"/>
        </w:rPr>
      </w:pPr>
      <w:r w:rsidRPr="001E239F">
        <w:rPr>
          <w:noProof/>
          <w:color w:val="000000" w:themeColor="text1"/>
        </w:rPr>
        <w:t>Office 2010, 23</w:t>
      </w:r>
    </w:p>
    <w:p w:rsidR="001E239F" w:rsidRPr="001E239F" w:rsidRDefault="001E239F">
      <w:pPr>
        <w:pStyle w:val="Index1"/>
        <w:tabs>
          <w:tab w:val="right" w:pos="5030"/>
        </w:tabs>
        <w:rPr>
          <w:noProof/>
          <w:color w:val="000000" w:themeColor="text1"/>
        </w:rPr>
      </w:pPr>
      <w:r w:rsidRPr="001E239F">
        <w:rPr>
          <w:noProof/>
          <w:color w:val="000000" w:themeColor="text1"/>
        </w:rPr>
        <w:t>Office 365, 23</w:t>
      </w:r>
    </w:p>
    <w:p w:rsidR="001E239F" w:rsidRPr="001E239F" w:rsidRDefault="001E239F">
      <w:pPr>
        <w:pStyle w:val="Index1"/>
        <w:tabs>
          <w:tab w:val="right" w:pos="5030"/>
        </w:tabs>
        <w:rPr>
          <w:noProof/>
          <w:color w:val="000000" w:themeColor="text1"/>
        </w:rPr>
      </w:pPr>
      <w:r w:rsidRPr="001E239F">
        <w:rPr>
          <w:noProof/>
          <w:color w:val="000000" w:themeColor="text1"/>
        </w:rPr>
        <w:t>Office 365 Business, 66</w:t>
      </w:r>
    </w:p>
    <w:p w:rsidR="001E239F" w:rsidRPr="001E239F" w:rsidRDefault="001E239F">
      <w:pPr>
        <w:pStyle w:val="Index1"/>
        <w:tabs>
          <w:tab w:val="right" w:pos="5030"/>
        </w:tabs>
        <w:rPr>
          <w:noProof/>
          <w:color w:val="000000" w:themeColor="text1"/>
        </w:rPr>
      </w:pPr>
      <w:r w:rsidRPr="001E239F">
        <w:rPr>
          <w:noProof/>
          <w:color w:val="000000" w:themeColor="text1"/>
        </w:rPr>
        <w:t>Office 365 Business Essentials, 68</w:t>
      </w:r>
    </w:p>
    <w:p w:rsidR="001E239F" w:rsidRPr="001E239F" w:rsidRDefault="001E239F">
      <w:pPr>
        <w:pStyle w:val="Index1"/>
        <w:tabs>
          <w:tab w:val="right" w:pos="5030"/>
        </w:tabs>
        <w:rPr>
          <w:noProof/>
          <w:color w:val="000000" w:themeColor="text1"/>
        </w:rPr>
      </w:pPr>
      <w:r w:rsidRPr="001E239F">
        <w:rPr>
          <w:noProof/>
          <w:color w:val="000000" w:themeColor="text1"/>
        </w:rPr>
        <w:t>Office 365 Business Premium, 68</w:t>
      </w:r>
    </w:p>
    <w:p w:rsidR="001E239F" w:rsidRPr="001E239F" w:rsidRDefault="001E239F">
      <w:pPr>
        <w:pStyle w:val="Index1"/>
        <w:tabs>
          <w:tab w:val="right" w:pos="5030"/>
        </w:tabs>
        <w:rPr>
          <w:noProof/>
          <w:color w:val="000000" w:themeColor="text1"/>
        </w:rPr>
      </w:pPr>
      <w:r w:rsidRPr="001E239F">
        <w:rPr>
          <w:noProof/>
          <w:color w:val="000000" w:themeColor="text1"/>
        </w:rPr>
        <w:t>Office 365 E3 From SA, 62</w:t>
      </w:r>
    </w:p>
    <w:p w:rsidR="001E239F" w:rsidRPr="001E239F" w:rsidRDefault="001E239F">
      <w:pPr>
        <w:pStyle w:val="Index1"/>
        <w:tabs>
          <w:tab w:val="right" w:pos="5030"/>
        </w:tabs>
        <w:rPr>
          <w:noProof/>
          <w:color w:val="000000" w:themeColor="text1"/>
        </w:rPr>
      </w:pPr>
      <w:r w:rsidRPr="001E239F">
        <w:rPr>
          <w:noProof/>
          <w:color w:val="000000" w:themeColor="text1"/>
        </w:rPr>
        <w:t>Office 365 Pro Plus, 89</w:t>
      </w:r>
    </w:p>
    <w:p w:rsidR="001E239F" w:rsidRPr="001E239F" w:rsidRDefault="001E239F">
      <w:pPr>
        <w:pStyle w:val="Index1"/>
        <w:tabs>
          <w:tab w:val="right" w:pos="5030"/>
        </w:tabs>
        <w:rPr>
          <w:noProof/>
          <w:color w:val="000000" w:themeColor="text1"/>
        </w:rPr>
      </w:pPr>
      <w:r w:rsidRPr="001E239F">
        <w:rPr>
          <w:noProof/>
          <w:color w:val="000000" w:themeColor="text1"/>
        </w:rPr>
        <w:t>Office 365 ProPlus, 66</w:t>
      </w:r>
    </w:p>
    <w:p w:rsidR="001E239F" w:rsidRPr="001E239F" w:rsidRDefault="001E239F">
      <w:pPr>
        <w:pStyle w:val="Index1"/>
        <w:tabs>
          <w:tab w:val="right" w:pos="5030"/>
        </w:tabs>
        <w:rPr>
          <w:noProof/>
          <w:color w:val="000000" w:themeColor="text1"/>
        </w:rPr>
      </w:pPr>
      <w:r w:rsidRPr="001E239F">
        <w:rPr>
          <w:noProof/>
          <w:color w:val="000000" w:themeColor="text1"/>
        </w:rPr>
        <w:t>Office 365 для среднего бизнеса, 68</w:t>
      </w:r>
    </w:p>
    <w:p w:rsidR="001E239F" w:rsidRPr="001E239F" w:rsidRDefault="001E239F">
      <w:pPr>
        <w:pStyle w:val="Index1"/>
        <w:tabs>
          <w:tab w:val="right" w:pos="5030"/>
        </w:tabs>
        <w:rPr>
          <w:noProof/>
          <w:color w:val="000000" w:themeColor="text1"/>
        </w:rPr>
      </w:pPr>
      <w:r w:rsidRPr="001E239F">
        <w:rPr>
          <w:noProof/>
          <w:color w:val="000000" w:themeColor="text1"/>
        </w:rPr>
        <w:t>Office 365 для среднего бизнеса, дополнительный компонент, 69</w:t>
      </w:r>
    </w:p>
    <w:p w:rsidR="001E239F" w:rsidRPr="001E239F" w:rsidRDefault="001E239F">
      <w:pPr>
        <w:pStyle w:val="Index1"/>
        <w:tabs>
          <w:tab w:val="right" w:pos="5030"/>
        </w:tabs>
        <w:rPr>
          <w:noProof/>
          <w:color w:val="000000" w:themeColor="text1"/>
        </w:rPr>
      </w:pPr>
      <w:r w:rsidRPr="001E239F">
        <w:rPr>
          <w:noProof/>
          <w:color w:val="000000" w:themeColor="text1"/>
        </w:rPr>
        <w:t>Office 365 корпоративный, 16</w:t>
      </w:r>
    </w:p>
    <w:p w:rsidR="001E239F" w:rsidRPr="001E239F" w:rsidRDefault="001E239F">
      <w:pPr>
        <w:pStyle w:val="Index1"/>
        <w:tabs>
          <w:tab w:val="right" w:pos="5030"/>
        </w:tabs>
        <w:rPr>
          <w:noProof/>
          <w:color w:val="000000" w:themeColor="text1"/>
        </w:rPr>
      </w:pPr>
      <w:r w:rsidRPr="001E239F">
        <w:rPr>
          <w:noProof/>
          <w:color w:val="000000" w:themeColor="text1"/>
        </w:rPr>
        <w:t>Office 365 корпоративный E1, 16, 68</w:t>
      </w:r>
    </w:p>
    <w:p w:rsidR="001E239F" w:rsidRPr="001E239F" w:rsidRDefault="001E239F">
      <w:pPr>
        <w:pStyle w:val="Index1"/>
        <w:tabs>
          <w:tab w:val="right" w:pos="5030"/>
        </w:tabs>
        <w:rPr>
          <w:noProof/>
          <w:color w:val="000000" w:themeColor="text1"/>
        </w:rPr>
      </w:pPr>
      <w:r w:rsidRPr="001E239F">
        <w:rPr>
          <w:noProof/>
          <w:color w:val="000000" w:themeColor="text1"/>
        </w:rPr>
        <w:t>Office 365 корпоративный E1 и Microsoft Intune, 16</w:t>
      </w:r>
    </w:p>
    <w:p w:rsidR="001E239F" w:rsidRPr="001E239F" w:rsidRDefault="001E239F">
      <w:pPr>
        <w:pStyle w:val="Index1"/>
        <w:tabs>
          <w:tab w:val="right" w:pos="5030"/>
        </w:tabs>
        <w:rPr>
          <w:noProof/>
          <w:color w:val="000000" w:themeColor="text1"/>
        </w:rPr>
      </w:pPr>
      <w:r w:rsidRPr="001E239F">
        <w:rPr>
          <w:noProof/>
          <w:color w:val="000000" w:themeColor="text1"/>
        </w:rPr>
        <w:t>Office 365 корпоративный E1, E3 Add-on, 68</w:t>
      </w:r>
    </w:p>
    <w:p w:rsidR="001E239F" w:rsidRPr="001E239F" w:rsidRDefault="001E239F">
      <w:pPr>
        <w:pStyle w:val="Index1"/>
        <w:tabs>
          <w:tab w:val="right" w:pos="5030"/>
        </w:tabs>
        <w:rPr>
          <w:noProof/>
          <w:color w:val="000000" w:themeColor="text1"/>
        </w:rPr>
      </w:pPr>
      <w:r w:rsidRPr="001E239F">
        <w:rPr>
          <w:noProof/>
          <w:color w:val="000000" w:themeColor="text1"/>
        </w:rPr>
        <w:t>Office 365 корпоративный E1, переход с SA, 68</w:t>
      </w:r>
    </w:p>
    <w:p w:rsidR="001E239F" w:rsidRPr="001E239F" w:rsidRDefault="001E239F">
      <w:pPr>
        <w:pStyle w:val="Index1"/>
        <w:tabs>
          <w:tab w:val="right" w:pos="5030"/>
        </w:tabs>
        <w:rPr>
          <w:noProof/>
          <w:color w:val="000000" w:themeColor="text1"/>
        </w:rPr>
      </w:pPr>
      <w:r w:rsidRPr="001E239F">
        <w:rPr>
          <w:noProof/>
          <w:color w:val="000000" w:themeColor="text1"/>
        </w:rPr>
        <w:t>Office 365 корпоративный E3, 16, 62, 68</w:t>
      </w:r>
    </w:p>
    <w:p w:rsidR="001E239F" w:rsidRPr="001E239F" w:rsidRDefault="001E239F">
      <w:pPr>
        <w:pStyle w:val="Index1"/>
        <w:tabs>
          <w:tab w:val="right" w:pos="5030"/>
        </w:tabs>
        <w:rPr>
          <w:noProof/>
          <w:color w:val="000000" w:themeColor="text1"/>
        </w:rPr>
      </w:pPr>
      <w:r w:rsidRPr="001E239F">
        <w:rPr>
          <w:noProof/>
          <w:color w:val="000000" w:themeColor="text1"/>
        </w:rPr>
        <w:t>Office 365 корпоративный E3 и Microsoft Intune, 16</w:t>
      </w:r>
    </w:p>
    <w:p w:rsidR="001E239F" w:rsidRPr="001E239F" w:rsidRDefault="001E239F">
      <w:pPr>
        <w:pStyle w:val="Index1"/>
        <w:tabs>
          <w:tab w:val="right" w:pos="5030"/>
        </w:tabs>
        <w:rPr>
          <w:noProof/>
          <w:color w:val="000000" w:themeColor="text1"/>
        </w:rPr>
      </w:pPr>
      <w:r w:rsidRPr="001E239F">
        <w:rPr>
          <w:noProof/>
          <w:color w:val="000000" w:themeColor="text1"/>
        </w:rPr>
        <w:t>Office 365 корпоративный E3, E4 без ProPlus Add-on, 68</w:t>
      </w:r>
    </w:p>
    <w:p w:rsidR="001E239F" w:rsidRPr="001E239F" w:rsidRDefault="001E239F">
      <w:pPr>
        <w:pStyle w:val="Index1"/>
        <w:tabs>
          <w:tab w:val="right" w:pos="5030"/>
        </w:tabs>
        <w:rPr>
          <w:noProof/>
          <w:color w:val="000000" w:themeColor="text1"/>
        </w:rPr>
      </w:pPr>
      <w:r w:rsidRPr="001E239F">
        <w:rPr>
          <w:noProof/>
          <w:color w:val="000000" w:themeColor="text1"/>
        </w:rPr>
        <w:t>Office 365 корпоративный E3, переход с SA, 68</w:t>
      </w:r>
    </w:p>
    <w:p w:rsidR="001E239F" w:rsidRPr="001E239F" w:rsidRDefault="001E239F">
      <w:pPr>
        <w:pStyle w:val="Index1"/>
        <w:tabs>
          <w:tab w:val="right" w:pos="5030"/>
        </w:tabs>
        <w:rPr>
          <w:noProof/>
          <w:color w:val="000000" w:themeColor="text1"/>
        </w:rPr>
      </w:pPr>
      <w:r w:rsidRPr="001E239F">
        <w:rPr>
          <w:noProof/>
          <w:color w:val="000000" w:themeColor="text1"/>
        </w:rPr>
        <w:t>Office 365 корпоративный E4, 16, 68</w:t>
      </w:r>
    </w:p>
    <w:p w:rsidR="001E239F" w:rsidRPr="001E239F" w:rsidRDefault="001E239F">
      <w:pPr>
        <w:pStyle w:val="Index1"/>
        <w:tabs>
          <w:tab w:val="right" w:pos="5030"/>
        </w:tabs>
        <w:rPr>
          <w:noProof/>
          <w:color w:val="000000" w:themeColor="text1"/>
        </w:rPr>
      </w:pPr>
      <w:r w:rsidRPr="001E239F">
        <w:rPr>
          <w:noProof/>
          <w:color w:val="000000" w:themeColor="text1"/>
        </w:rPr>
        <w:t>Office 365 корпоративный E4 Add-on, 68</w:t>
      </w:r>
    </w:p>
    <w:p w:rsidR="001E239F" w:rsidRPr="001E239F" w:rsidRDefault="001E239F">
      <w:pPr>
        <w:pStyle w:val="Index1"/>
        <w:tabs>
          <w:tab w:val="right" w:pos="5030"/>
        </w:tabs>
        <w:rPr>
          <w:noProof/>
          <w:color w:val="000000" w:themeColor="text1"/>
        </w:rPr>
      </w:pPr>
      <w:r w:rsidRPr="001E239F">
        <w:rPr>
          <w:noProof/>
          <w:color w:val="000000" w:themeColor="text1"/>
        </w:rPr>
        <w:t>Office 365 корпоративный E4 и Microsoft Intune, 16</w:t>
      </w:r>
    </w:p>
    <w:p w:rsidR="001E239F" w:rsidRPr="001E239F" w:rsidRDefault="001E239F">
      <w:pPr>
        <w:pStyle w:val="Index1"/>
        <w:tabs>
          <w:tab w:val="right" w:pos="5030"/>
        </w:tabs>
        <w:rPr>
          <w:noProof/>
          <w:color w:val="000000" w:themeColor="text1"/>
        </w:rPr>
      </w:pPr>
      <w:r w:rsidRPr="001E239F">
        <w:rPr>
          <w:noProof/>
          <w:color w:val="000000" w:themeColor="text1"/>
        </w:rPr>
        <w:t>Office 365 корпоративный E4, переход с SA, 68</w:t>
      </w:r>
    </w:p>
    <w:p w:rsidR="001E239F" w:rsidRPr="001E239F" w:rsidRDefault="001E239F">
      <w:pPr>
        <w:pStyle w:val="Index1"/>
        <w:tabs>
          <w:tab w:val="right" w:pos="5030"/>
        </w:tabs>
        <w:rPr>
          <w:noProof/>
          <w:color w:val="000000" w:themeColor="text1"/>
        </w:rPr>
      </w:pPr>
      <w:r w:rsidRPr="001E239F">
        <w:rPr>
          <w:noProof/>
          <w:color w:val="000000" w:themeColor="text1"/>
        </w:rPr>
        <w:t>Office 365 корпоративный K1, 68</w:t>
      </w:r>
    </w:p>
    <w:p w:rsidR="001E239F" w:rsidRPr="001E239F" w:rsidRDefault="001E239F">
      <w:pPr>
        <w:pStyle w:val="Index1"/>
        <w:tabs>
          <w:tab w:val="right" w:pos="5030"/>
        </w:tabs>
        <w:rPr>
          <w:noProof/>
          <w:color w:val="000000" w:themeColor="text1"/>
        </w:rPr>
      </w:pPr>
      <w:r w:rsidRPr="001E239F">
        <w:rPr>
          <w:noProof/>
          <w:color w:val="000000" w:themeColor="text1"/>
        </w:rPr>
        <w:t>Office 365 профессиональный плюс, 23</w:t>
      </w:r>
    </w:p>
    <w:p w:rsidR="001E239F" w:rsidRPr="001E239F" w:rsidRDefault="001E239F">
      <w:pPr>
        <w:pStyle w:val="Index1"/>
        <w:tabs>
          <w:tab w:val="right" w:pos="5030"/>
        </w:tabs>
        <w:rPr>
          <w:noProof/>
          <w:color w:val="000000" w:themeColor="text1"/>
        </w:rPr>
      </w:pPr>
      <w:r w:rsidRPr="001E239F">
        <w:rPr>
          <w:noProof/>
          <w:color w:val="000000" w:themeColor="text1"/>
        </w:rPr>
        <w:t>Office 365 профессиональный плюс, переход с SA, 66</w:t>
      </w:r>
    </w:p>
    <w:p w:rsidR="001E239F" w:rsidRPr="001E239F" w:rsidRDefault="001E239F">
      <w:pPr>
        <w:pStyle w:val="Index1"/>
        <w:tabs>
          <w:tab w:val="right" w:pos="5030"/>
        </w:tabs>
        <w:rPr>
          <w:noProof/>
          <w:color w:val="000000" w:themeColor="text1"/>
        </w:rPr>
      </w:pPr>
      <w:r w:rsidRPr="001E239F">
        <w:rPr>
          <w:noProof/>
          <w:color w:val="000000" w:themeColor="text1"/>
        </w:rPr>
        <w:t>Office 365, дополнительное хранилище для файлов на 1 ГБ, 73</w:t>
      </w:r>
    </w:p>
    <w:p w:rsidR="001E239F" w:rsidRPr="001E239F" w:rsidRDefault="001E239F">
      <w:pPr>
        <w:pStyle w:val="Index1"/>
        <w:tabs>
          <w:tab w:val="right" w:pos="5030"/>
        </w:tabs>
        <w:rPr>
          <w:noProof/>
          <w:color w:val="000000" w:themeColor="text1"/>
        </w:rPr>
      </w:pPr>
      <w:r w:rsidRPr="001E239F">
        <w:rPr>
          <w:noProof/>
          <w:color w:val="000000" w:themeColor="text1"/>
        </w:rPr>
        <w:t>Office Online, 67, 71</w:t>
      </w:r>
    </w:p>
    <w:p w:rsidR="001E239F" w:rsidRPr="001E239F" w:rsidRDefault="001E239F">
      <w:pPr>
        <w:pStyle w:val="Index1"/>
        <w:tabs>
          <w:tab w:val="right" w:pos="5030"/>
        </w:tabs>
        <w:rPr>
          <w:noProof/>
          <w:color w:val="000000" w:themeColor="text1"/>
        </w:rPr>
      </w:pPr>
      <w:r w:rsidRPr="001E239F">
        <w:rPr>
          <w:noProof/>
          <w:color w:val="000000" w:themeColor="text1"/>
        </w:rPr>
        <w:t>Office Online для Office 365, 87</w:t>
      </w:r>
    </w:p>
    <w:p w:rsidR="001E239F" w:rsidRPr="001E239F" w:rsidRDefault="001E239F">
      <w:pPr>
        <w:pStyle w:val="Index1"/>
        <w:tabs>
          <w:tab w:val="right" w:pos="5030"/>
        </w:tabs>
        <w:rPr>
          <w:noProof/>
          <w:color w:val="000000" w:themeColor="text1"/>
        </w:rPr>
      </w:pPr>
      <w:r w:rsidRPr="001E239F">
        <w:rPr>
          <w:noProof/>
          <w:color w:val="000000" w:themeColor="text1"/>
        </w:rPr>
        <w:t>Office Personal 2013, 30</w:t>
      </w:r>
    </w:p>
    <w:p w:rsidR="001E239F" w:rsidRPr="001E239F" w:rsidRDefault="001E239F">
      <w:pPr>
        <w:pStyle w:val="Index1"/>
        <w:tabs>
          <w:tab w:val="right" w:pos="5030"/>
        </w:tabs>
        <w:rPr>
          <w:noProof/>
          <w:color w:val="000000" w:themeColor="text1"/>
        </w:rPr>
      </w:pPr>
      <w:r w:rsidRPr="001E239F">
        <w:rPr>
          <w:noProof/>
          <w:color w:val="000000" w:themeColor="text1"/>
        </w:rPr>
        <w:t>Office Professional Plus 2013 HUP, 89</w:t>
      </w:r>
    </w:p>
    <w:p w:rsidR="001E239F" w:rsidRPr="001E239F" w:rsidRDefault="001E239F">
      <w:pPr>
        <w:pStyle w:val="Index1"/>
        <w:tabs>
          <w:tab w:val="right" w:pos="5030"/>
        </w:tabs>
        <w:rPr>
          <w:noProof/>
          <w:color w:val="000000" w:themeColor="text1"/>
        </w:rPr>
      </w:pPr>
      <w:r w:rsidRPr="001E239F">
        <w:rPr>
          <w:noProof/>
          <w:color w:val="000000" w:themeColor="text1"/>
        </w:rPr>
        <w:t>Office для Mac 2008, 89</w:t>
      </w:r>
    </w:p>
    <w:p w:rsidR="001E239F" w:rsidRPr="001E239F" w:rsidRDefault="001E239F">
      <w:pPr>
        <w:pStyle w:val="Index1"/>
        <w:tabs>
          <w:tab w:val="right" w:pos="5030"/>
        </w:tabs>
        <w:rPr>
          <w:noProof/>
          <w:color w:val="000000" w:themeColor="text1"/>
        </w:rPr>
      </w:pPr>
      <w:r w:rsidRPr="001E239F">
        <w:rPr>
          <w:noProof/>
          <w:color w:val="000000" w:themeColor="text1"/>
        </w:rPr>
        <w:t>Office для Mac Home &amp; Business 2011 HUP, 89</w:t>
      </w:r>
    </w:p>
    <w:p w:rsidR="001E239F" w:rsidRPr="001E239F" w:rsidRDefault="001E239F">
      <w:pPr>
        <w:pStyle w:val="Index1"/>
        <w:tabs>
          <w:tab w:val="right" w:pos="5030"/>
        </w:tabs>
        <w:rPr>
          <w:noProof/>
          <w:color w:val="000000" w:themeColor="text1"/>
        </w:rPr>
      </w:pPr>
      <w:r w:rsidRPr="001E239F">
        <w:rPr>
          <w:noProof/>
          <w:color w:val="000000" w:themeColor="text1"/>
        </w:rPr>
        <w:t>Office для Mac Standard, 87</w:t>
      </w:r>
    </w:p>
    <w:p w:rsidR="001E239F" w:rsidRPr="001E239F" w:rsidRDefault="001E239F">
      <w:pPr>
        <w:pStyle w:val="Index1"/>
        <w:tabs>
          <w:tab w:val="right" w:pos="5030"/>
        </w:tabs>
        <w:rPr>
          <w:noProof/>
          <w:color w:val="000000" w:themeColor="text1"/>
        </w:rPr>
      </w:pPr>
      <w:r w:rsidRPr="001E239F">
        <w:rPr>
          <w:noProof/>
          <w:color w:val="000000" w:themeColor="text1"/>
        </w:rPr>
        <w:t>Office для Mac Standard 2011, 24</w:t>
      </w:r>
    </w:p>
    <w:p w:rsidR="001E239F" w:rsidRPr="001E239F" w:rsidRDefault="001E239F">
      <w:pPr>
        <w:pStyle w:val="Index1"/>
        <w:tabs>
          <w:tab w:val="right" w:pos="5030"/>
        </w:tabs>
        <w:rPr>
          <w:noProof/>
          <w:color w:val="000000" w:themeColor="text1"/>
        </w:rPr>
      </w:pPr>
      <w:r w:rsidRPr="001E239F">
        <w:rPr>
          <w:noProof/>
          <w:color w:val="000000" w:themeColor="text1"/>
        </w:rPr>
        <w:t>Office для Mac стандартный 2011, 89</w:t>
      </w:r>
    </w:p>
    <w:p w:rsidR="001E239F" w:rsidRPr="001E239F" w:rsidRDefault="001E239F">
      <w:pPr>
        <w:pStyle w:val="Index1"/>
        <w:tabs>
          <w:tab w:val="right" w:pos="5030"/>
        </w:tabs>
        <w:rPr>
          <w:noProof/>
          <w:color w:val="000000" w:themeColor="text1"/>
        </w:rPr>
      </w:pPr>
      <w:r w:rsidRPr="001E239F">
        <w:rPr>
          <w:noProof/>
          <w:color w:val="000000" w:themeColor="text1"/>
        </w:rPr>
        <w:t>Office для дома и бизнеса 2013, 30</w:t>
      </w:r>
    </w:p>
    <w:p w:rsidR="001E239F" w:rsidRPr="001E239F" w:rsidRDefault="001E239F">
      <w:pPr>
        <w:pStyle w:val="Index1"/>
        <w:tabs>
          <w:tab w:val="right" w:pos="5030"/>
        </w:tabs>
        <w:rPr>
          <w:noProof/>
          <w:color w:val="000000" w:themeColor="text1"/>
        </w:rPr>
      </w:pPr>
      <w:r w:rsidRPr="001E239F">
        <w:rPr>
          <w:noProof/>
          <w:color w:val="000000" w:themeColor="text1"/>
        </w:rPr>
        <w:t>Office профессиональный 2013, 30</w:t>
      </w:r>
    </w:p>
    <w:p w:rsidR="001E239F" w:rsidRPr="001E239F" w:rsidRDefault="001E239F">
      <w:pPr>
        <w:pStyle w:val="Index1"/>
        <w:tabs>
          <w:tab w:val="right" w:pos="5030"/>
        </w:tabs>
        <w:rPr>
          <w:noProof/>
          <w:color w:val="000000" w:themeColor="text1"/>
        </w:rPr>
      </w:pPr>
      <w:r w:rsidRPr="001E239F">
        <w:rPr>
          <w:noProof/>
          <w:color w:val="000000" w:themeColor="text1"/>
        </w:rPr>
        <w:t>Office профессиональный плюс, 66, 67, 69, 87, 94</w:t>
      </w:r>
    </w:p>
    <w:p w:rsidR="001E239F" w:rsidRPr="001E239F" w:rsidRDefault="001E239F">
      <w:pPr>
        <w:pStyle w:val="Index1"/>
        <w:tabs>
          <w:tab w:val="right" w:pos="5030"/>
        </w:tabs>
        <w:rPr>
          <w:noProof/>
          <w:color w:val="000000" w:themeColor="text1"/>
        </w:rPr>
      </w:pPr>
      <w:r w:rsidRPr="001E239F">
        <w:rPr>
          <w:noProof/>
          <w:color w:val="000000" w:themeColor="text1"/>
        </w:rPr>
        <w:t>Office профессиональный плюс, 70</w:t>
      </w:r>
    </w:p>
    <w:p w:rsidR="001E239F" w:rsidRPr="001E239F" w:rsidRDefault="001E239F">
      <w:pPr>
        <w:pStyle w:val="Index1"/>
        <w:tabs>
          <w:tab w:val="right" w:pos="5030"/>
        </w:tabs>
        <w:rPr>
          <w:noProof/>
          <w:color w:val="000000" w:themeColor="text1"/>
        </w:rPr>
      </w:pPr>
      <w:r w:rsidRPr="001E239F">
        <w:rPr>
          <w:noProof/>
          <w:color w:val="000000" w:themeColor="text1"/>
        </w:rPr>
        <w:t>Office профессиональный плюс 2010, 89</w:t>
      </w:r>
    </w:p>
    <w:p w:rsidR="001E239F" w:rsidRPr="001E239F" w:rsidRDefault="001E239F">
      <w:pPr>
        <w:pStyle w:val="Index1"/>
        <w:tabs>
          <w:tab w:val="right" w:pos="5030"/>
        </w:tabs>
        <w:rPr>
          <w:noProof/>
          <w:color w:val="000000" w:themeColor="text1"/>
        </w:rPr>
      </w:pPr>
      <w:r w:rsidRPr="001E239F">
        <w:rPr>
          <w:noProof/>
          <w:color w:val="000000" w:themeColor="text1"/>
        </w:rPr>
        <w:t>Office Профессиональный плюс 2010, 30</w:t>
      </w:r>
    </w:p>
    <w:p w:rsidR="001E239F" w:rsidRPr="001E239F" w:rsidRDefault="001E239F">
      <w:pPr>
        <w:pStyle w:val="Index1"/>
        <w:tabs>
          <w:tab w:val="right" w:pos="5030"/>
        </w:tabs>
        <w:rPr>
          <w:noProof/>
          <w:color w:val="000000" w:themeColor="text1"/>
        </w:rPr>
      </w:pPr>
      <w:r w:rsidRPr="001E239F">
        <w:rPr>
          <w:noProof/>
          <w:color w:val="000000" w:themeColor="text1"/>
        </w:rPr>
        <w:t>Office профессиональный плюс 2013, 38, 66</w:t>
      </w:r>
    </w:p>
    <w:p w:rsidR="001E239F" w:rsidRPr="001E239F" w:rsidRDefault="001E239F">
      <w:pPr>
        <w:pStyle w:val="Index1"/>
        <w:tabs>
          <w:tab w:val="right" w:pos="5030"/>
        </w:tabs>
        <w:rPr>
          <w:noProof/>
          <w:color w:val="000000" w:themeColor="text1"/>
        </w:rPr>
      </w:pPr>
      <w:r w:rsidRPr="001E239F">
        <w:rPr>
          <w:noProof/>
          <w:color w:val="000000" w:themeColor="text1"/>
        </w:rPr>
        <w:t>Office Профессиональный плюс 2013, 23, 30</w:t>
      </w:r>
    </w:p>
    <w:p w:rsidR="001E239F" w:rsidRPr="001E239F" w:rsidRDefault="001E239F">
      <w:pPr>
        <w:pStyle w:val="Index1"/>
        <w:tabs>
          <w:tab w:val="right" w:pos="5030"/>
        </w:tabs>
        <w:rPr>
          <w:noProof/>
          <w:color w:val="000000" w:themeColor="text1"/>
        </w:rPr>
      </w:pPr>
      <w:r w:rsidRPr="001E239F">
        <w:rPr>
          <w:noProof/>
          <w:color w:val="000000" w:themeColor="text1"/>
        </w:rPr>
        <w:t>Office стандартный, 67, 87, 94</w:t>
      </w:r>
    </w:p>
    <w:p w:rsidR="001E239F" w:rsidRPr="001E239F" w:rsidRDefault="001E239F">
      <w:pPr>
        <w:pStyle w:val="Index1"/>
        <w:tabs>
          <w:tab w:val="right" w:pos="5030"/>
        </w:tabs>
        <w:rPr>
          <w:noProof/>
          <w:color w:val="000000" w:themeColor="text1"/>
        </w:rPr>
      </w:pPr>
      <w:r w:rsidRPr="001E239F">
        <w:rPr>
          <w:noProof/>
          <w:color w:val="000000" w:themeColor="text1"/>
        </w:rPr>
        <w:t>Office стандартный 2010, 89</w:t>
      </w:r>
    </w:p>
    <w:p w:rsidR="001E239F" w:rsidRPr="001E239F" w:rsidRDefault="001E239F">
      <w:pPr>
        <w:pStyle w:val="Index1"/>
        <w:tabs>
          <w:tab w:val="right" w:pos="5030"/>
        </w:tabs>
        <w:rPr>
          <w:noProof/>
          <w:color w:val="000000" w:themeColor="text1"/>
        </w:rPr>
      </w:pPr>
      <w:r w:rsidRPr="001E239F">
        <w:rPr>
          <w:noProof/>
          <w:color w:val="000000" w:themeColor="text1"/>
        </w:rPr>
        <w:t>Office Стандартный 2010, 30</w:t>
      </w:r>
    </w:p>
    <w:p w:rsidR="001E239F" w:rsidRPr="001E239F" w:rsidRDefault="001E239F">
      <w:pPr>
        <w:pStyle w:val="Index1"/>
        <w:tabs>
          <w:tab w:val="right" w:pos="5030"/>
        </w:tabs>
        <w:rPr>
          <w:noProof/>
          <w:color w:val="000000" w:themeColor="text1"/>
        </w:rPr>
      </w:pPr>
      <w:r w:rsidRPr="001E239F">
        <w:rPr>
          <w:noProof/>
          <w:color w:val="000000" w:themeColor="text1"/>
        </w:rPr>
        <w:t>Office Стандартный 2013, 22, 30</w:t>
      </w:r>
    </w:p>
    <w:p w:rsidR="001E239F" w:rsidRPr="001E239F" w:rsidRDefault="001E239F">
      <w:pPr>
        <w:pStyle w:val="Index1"/>
        <w:tabs>
          <w:tab w:val="right" w:pos="5030"/>
        </w:tabs>
        <w:rPr>
          <w:noProof/>
          <w:color w:val="000000" w:themeColor="text1"/>
        </w:rPr>
      </w:pPr>
      <w:r w:rsidRPr="001E239F">
        <w:rPr>
          <w:noProof/>
          <w:color w:val="000000" w:themeColor="text1"/>
        </w:rPr>
        <w:t>OneDrive для бизнеса Business с Office Online, 72</w:t>
      </w:r>
    </w:p>
    <w:p w:rsidR="001E239F" w:rsidRPr="001E239F" w:rsidRDefault="001E239F">
      <w:pPr>
        <w:pStyle w:val="Index1"/>
        <w:tabs>
          <w:tab w:val="right" w:pos="5030"/>
        </w:tabs>
        <w:rPr>
          <w:noProof/>
          <w:color w:val="000000" w:themeColor="text1"/>
        </w:rPr>
      </w:pPr>
      <w:r w:rsidRPr="001E239F">
        <w:rPr>
          <w:noProof/>
          <w:color w:val="000000" w:themeColor="text1"/>
        </w:rPr>
        <w:t>OneNote 2010, 89</w:t>
      </w:r>
    </w:p>
    <w:p w:rsidR="001E239F" w:rsidRPr="001E239F" w:rsidRDefault="001E239F">
      <w:pPr>
        <w:pStyle w:val="Index1"/>
        <w:tabs>
          <w:tab w:val="right" w:pos="5030"/>
        </w:tabs>
        <w:rPr>
          <w:noProof/>
          <w:color w:val="000000" w:themeColor="text1"/>
        </w:rPr>
      </w:pPr>
      <w:r w:rsidRPr="001E239F">
        <w:rPr>
          <w:noProof/>
          <w:color w:val="000000" w:themeColor="text1"/>
        </w:rPr>
        <w:t>OneNote 2013, 23</w:t>
      </w:r>
    </w:p>
    <w:p w:rsidR="001E239F" w:rsidRPr="001E239F" w:rsidRDefault="001E239F">
      <w:pPr>
        <w:pStyle w:val="Index1"/>
        <w:tabs>
          <w:tab w:val="right" w:pos="5030"/>
        </w:tabs>
        <w:rPr>
          <w:noProof/>
          <w:color w:val="000000" w:themeColor="text1"/>
        </w:rPr>
      </w:pPr>
      <w:r w:rsidRPr="001E239F">
        <w:rPr>
          <w:noProof/>
          <w:color w:val="000000" w:themeColor="text1"/>
        </w:rPr>
        <w:t>Operations Management Suite Datacenter Edition Add-on, 61</w:t>
      </w:r>
    </w:p>
    <w:p w:rsidR="001E239F" w:rsidRPr="001E239F" w:rsidRDefault="001E239F">
      <w:pPr>
        <w:pStyle w:val="Index1"/>
        <w:tabs>
          <w:tab w:val="right" w:pos="5030"/>
        </w:tabs>
        <w:rPr>
          <w:noProof/>
          <w:color w:val="000000" w:themeColor="text1"/>
        </w:rPr>
      </w:pPr>
      <w:r w:rsidRPr="001E239F">
        <w:rPr>
          <w:noProof/>
          <w:color w:val="000000" w:themeColor="text1"/>
        </w:rPr>
        <w:t>Operations Management Suite Standard Edition Add-on, 61</w:t>
      </w:r>
    </w:p>
    <w:p w:rsidR="001E239F" w:rsidRPr="001E239F" w:rsidRDefault="001E239F">
      <w:pPr>
        <w:pStyle w:val="Index1"/>
        <w:tabs>
          <w:tab w:val="right" w:pos="5030"/>
        </w:tabs>
        <w:rPr>
          <w:noProof/>
          <w:color w:val="000000" w:themeColor="text1"/>
        </w:rPr>
      </w:pPr>
      <w:r w:rsidRPr="001E239F">
        <w:rPr>
          <w:noProof/>
          <w:color w:val="000000" w:themeColor="text1"/>
        </w:rPr>
        <w:t>Outlook 2010, 89</w:t>
      </w:r>
    </w:p>
    <w:p w:rsidR="001E239F" w:rsidRPr="001E239F" w:rsidRDefault="001E239F">
      <w:pPr>
        <w:pStyle w:val="Index1"/>
        <w:tabs>
          <w:tab w:val="right" w:pos="5030"/>
        </w:tabs>
        <w:rPr>
          <w:noProof/>
          <w:color w:val="000000" w:themeColor="text1"/>
        </w:rPr>
      </w:pPr>
      <w:r w:rsidRPr="001E239F">
        <w:rPr>
          <w:noProof/>
          <w:color w:val="000000" w:themeColor="text1"/>
        </w:rPr>
        <w:t>Outlook 2013, 23</w:t>
      </w:r>
    </w:p>
    <w:p w:rsidR="001E239F" w:rsidRPr="001E239F" w:rsidRDefault="001E239F">
      <w:pPr>
        <w:pStyle w:val="Index1"/>
        <w:tabs>
          <w:tab w:val="right" w:pos="5030"/>
        </w:tabs>
        <w:rPr>
          <w:noProof/>
          <w:color w:val="000000" w:themeColor="text1"/>
        </w:rPr>
      </w:pPr>
      <w:r w:rsidRPr="001E239F">
        <w:rPr>
          <w:noProof/>
          <w:color w:val="000000" w:themeColor="text1"/>
        </w:rPr>
        <w:t>Outlook для Mac 2011, 24</w:t>
      </w:r>
    </w:p>
    <w:p w:rsidR="001E239F" w:rsidRPr="001E239F" w:rsidRDefault="001E239F">
      <w:pPr>
        <w:pStyle w:val="Index1"/>
        <w:tabs>
          <w:tab w:val="right" w:pos="5030"/>
        </w:tabs>
        <w:rPr>
          <w:noProof/>
          <w:color w:val="000000" w:themeColor="text1"/>
        </w:rPr>
      </w:pPr>
      <w:r w:rsidRPr="001E239F">
        <w:rPr>
          <w:noProof/>
          <w:color w:val="000000" w:themeColor="text1"/>
        </w:rPr>
        <w:t>Parature Enterprise, 65</w:t>
      </w:r>
    </w:p>
    <w:p w:rsidR="001E239F" w:rsidRPr="001E239F" w:rsidRDefault="001E239F">
      <w:pPr>
        <w:pStyle w:val="Index1"/>
        <w:tabs>
          <w:tab w:val="right" w:pos="5030"/>
        </w:tabs>
        <w:rPr>
          <w:noProof/>
          <w:color w:val="000000" w:themeColor="text1"/>
        </w:rPr>
      </w:pPr>
      <w:r w:rsidRPr="001E239F">
        <w:rPr>
          <w:noProof/>
          <w:color w:val="000000" w:themeColor="text1"/>
        </w:rPr>
        <w:t>Power BI для Office 365, 76</w:t>
      </w:r>
    </w:p>
    <w:p w:rsidR="001E239F" w:rsidRPr="001E239F" w:rsidRDefault="001E239F">
      <w:pPr>
        <w:pStyle w:val="Index1"/>
        <w:tabs>
          <w:tab w:val="right" w:pos="5030"/>
        </w:tabs>
        <w:rPr>
          <w:noProof/>
          <w:color w:val="000000" w:themeColor="text1"/>
        </w:rPr>
      </w:pPr>
      <w:r w:rsidRPr="001E239F">
        <w:rPr>
          <w:noProof/>
          <w:color w:val="000000" w:themeColor="text1"/>
        </w:rPr>
        <w:t>Power BI для Office 365 A, 76</w:t>
      </w:r>
    </w:p>
    <w:p w:rsidR="001E239F" w:rsidRPr="001E239F" w:rsidRDefault="001E239F">
      <w:pPr>
        <w:pStyle w:val="Index1"/>
        <w:tabs>
          <w:tab w:val="right" w:pos="5030"/>
        </w:tabs>
        <w:rPr>
          <w:noProof/>
          <w:color w:val="000000" w:themeColor="text1"/>
        </w:rPr>
      </w:pPr>
      <w:r w:rsidRPr="001E239F">
        <w:rPr>
          <w:noProof/>
          <w:color w:val="000000" w:themeColor="text1"/>
        </w:rPr>
        <w:t>PowerPoint 2010, 89</w:t>
      </w:r>
    </w:p>
    <w:p w:rsidR="001E239F" w:rsidRPr="001E239F" w:rsidRDefault="001E239F">
      <w:pPr>
        <w:pStyle w:val="Index1"/>
        <w:tabs>
          <w:tab w:val="right" w:pos="5030"/>
        </w:tabs>
        <w:rPr>
          <w:noProof/>
          <w:color w:val="000000" w:themeColor="text1"/>
        </w:rPr>
      </w:pPr>
      <w:r w:rsidRPr="001E239F">
        <w:rPr>
          <w:noProof/>
          <w:color w:val="000000" w:themeColor="text1"/>
        </w:rPr>
        <w:t>PowerPoint 2013, 23</w:t>
      </w:r>
    </w:p>
    <w:p w:rsidR="001E239F" w:rsidRPr="001E239F" w:rsidRDefault="001E239F">
      <w:pPr>
        <w:pStyle w:val="Index1"/>
        <w:tabs>
          <w:tab w:val="right" w:pos="5030"/>
        </w:tabs>
        <w:rPr>
          <w:noProof/>
          <w:color w:val="000000" w:themeColor="text1"/>
        </w:rPr>
      </w:pPr>
      <w:r w:rsidRPr="001E239F">
        <w:rPr>
          <w:noProof/>
          <w:color w:val="000000" w:themeColor="text1"/>
        </w:rPr>
        <w:t>PowerPoint для Mac 2011, 24</w:t>
      </w:r>
    </w:p>
    <w:p w:rsidR="001E239F" w:rsidRPr="001E239F" w:rsidRDefault="001E239F">
      <w:pPr>
        <w:pStyle w:val="Index1"/>
        <w:tabs>
          <w:tab w:val="right" w:pos="5030"/>
        </w:tabs>
        <w:rPr>
          <w:noProof/>
          <w:color w:val="000000" w:themeColor="text1"/>
        </w:rPr>
      </w:pPr>
      <w:r w:rsidRPr="001E239F">
        <w:rPr>
          <w:noProof/>
          <w:color w:val="000000" w:themeColor="text1"/>
        </w:rPr>
        <w:t>Project 2010, 27</w:t>
      </w:r>
    </w:p>
    <w:p w:rsidR="001E239F" w:rsidRPr="001E239F" w:rsidRDefault="001E239F">
      <w:pPr>
        <w:pStyle w:val="Index1"/>
        <w:tabs>
          <w:tab w:val="right" w:pos="5030"/>
        </w:tabs>
        <w:rPr>
          <w:noProof/>
          <w:color w:val="000000" w:themeColor="text1"/>
        </w:rPr>
      </w:pPr>
      <w:r w:rsidRPr="001E239F">
        <w:rPr>
          <w:noProof/>
          <w:color w:val="000000" w:themeColor="text1"/>
        </w:rPr>
        <w:t>Project Online, 27, 72</w:t>
      </w:r>
    </w:p>
    <w:p w:rsidR="001E239F" w:rsidRPr="001E239F" w:rsidRDefault="001E239F">
      <w:pPr>
        <w:pStyle w:val="Index1"/>
        <w:tabs>
          <w:tab w:val="right" w:pos="5030"/>
        </w:tabs>
        <w:rPr>
          <w:noProof/>
          <w:color w:val="000000" w:themeColor="text1"/>
        </w:rPr>
      </w:pPr>
      <w:r w:rsidRPr="001E239F">
        <w:rPr>
          <w:noProof/>
          <w:color w:val="000000" w:themeColor="text1"/>
        </w:rPr>
        <w:t>Project Online с Project Pro для Office 365 с SA, 66</w:t>
      </w:r>
    </w:p>
    <w:p w:rsidR="001E239F" w:rsidRPr="001E239F" w:rsidRDefault="001E239F">
      <w:pPr>
        <w:pStyle w:val="Index1"/>
        <w:tabs>
          <w:tab w:val="right" w:pos="5030"/>
        </w:tabs>
        <w:rPr>
          <w:noProof/>
          <w:color w:val="000000" w:themeColor="text1"/>
        </w:rPr>
      </w:pPr>
      <w:r w:rsidRPr="001E239F">
        <w:rPr>
          <w:noProof/>
          <w:color w:val="000000" w:themeColor="text1"/>
        </w:rPr>
        <w:t>Project Online совместно с Project Pro для Office 365, 66</w:t>
      </w:r>
    </w:p>
    <w:p w:rsidR="001E239F" w:rsidRPr="001E239F" w:rsidRDefault="001E239F">
      <w:pPr>
        <w:pStyle w:val="Index1"/>
        <w:tabs>
          <w:tab w:val="right" w:pos="5030"/>
        </w:tabs>
        <w:rPr>
          <w:noProof/>
          <w:color w:val="000000" w:themeColor="text1"/>
        </w:rPr>
      </w:pPr>
      <w:r w:rsidRPr="001E239F">
        <w:rPr>
          <w:noProof/>
          <w:color w:val="000000" w:themeColor="text1"/>
        </w:rPr>
        <w:t>Project Pro для Office 365, 23, 66</w:t>
      </w:r>
    </w:p>
    <w:p w:rsidR="001E239F" w:rsidRPr="001E239F" w:rsidRDefault="001E239F">
      <w:pPr>
        <w:pStyle w:val="Index1"/>
        <w:tabs>
          <w:tab w:val="right" w:pos="5030"/>
        </w:tabs>
        <w:rPr>
          <w:noProof/>
          <w:color w:val="000000" w:themeColor="text1"/>
        </w:rPr>
      </w:pPr>
      <w:r w:rsidRPr="001E239F">
        <w:rPr>
          <w:noProof/>
          <w:color w:val="000000" w:themeColor="text1"/>
        </w:rPr>
        <w:t>Project Pro для Office 365, переход с SA, 66</w:t>
      </w:r>
    </w:p>
    <w:p w:rsidR="001E239F" w:rsidRPr="001E239F" w:rsidRDefault="001E239F">
      <w:pPr>
        <w:pStyle w:val="Index1"/>
        <w:tabs>
          <w:tab w:val="right" w:pos="5030"/>
        </w:tabs>
        <w:rPr>
          <w:noProof/>
          <w:color w:val="000000" w:themeColor="text1"/>
        </w:rPr>
      </w:pPr>
      <w:r w:rsidRPr="001E239F">
        <w:rPr>
          <w:noProof/>
          <w:color w:val="000000" w:themeColor="text1"/>
        </w:rPr>
        <w:t>Project Server 2013, 23, 26</w:t>
      </w:r>
    </w:p>
    <w:p w:rsidR="001E239F" w:rsidRPr="001E239F" w:rsidRDefault="001E239F">
      <w:pPr>
        <w:pStyle w:val="Index1"/>
        <w:tabs>
          <w:tab w:val="right" w:pos="5030"/>
        </w:tabs>
        <w:rPr>
          <w:noProof/>
          <w:color w:val="000000" w:themeColor="text1"/>
        </w:rPr>
      </w:pPr>
      <w:r w:rsidRPr="001E239F">
        <w:rPr>
          <w:noProof/>
          <w:color w:val="000000" w:themeColor="text1"/>
        </w:rPr>
        <w:t>Project Server 2013 Device CAL, 23</w:t>
      </w:r>
    </w:p>
    <w:p w:rsidR="001E239F" w:rsidRPr="001E239F" w:rsidRDefault="001E239F">
      <w:pPr>
        <w:pStyle w:val="Index1"/>
        <w:tabs>
          <w:tab w:val="right" w:pos="5030"/>
        </w:tabs>
        <w:rPr>
          <w:noProof/>
          <w:color w:val="000000" w:themeColor="text1"/>
        </w:rPr>
      </w:pPr>
      <w:r w:rsidRPr="001E239F">
        <w:rPr>
          <w:noProof/>
          <w:color w:val="000000" w:themeColor="text1"/>
        </w:rPr>
        <w:t>Project профессиональный, 66, 94</w:t>
      </w:r>
    </w:p>
    <w:p w:rsidR="001E239F" w:rsidRPr="001E239F" w:rsidRDefault="001E239F">
      <w:pPr>
        <w:pStyle w:val="Index1"/>
        <w:tabs>
          <w:tab w:val="right" w:pos="5030"/>
        </w:tabs>
        <w:rPr>
          <w:noProof/>
          <w:color w:val="000000" w:themeColor="text1"/>
        </w:rPr>
      </w:pPr>
      <w:r w:rsidRPr="001E239F">
        <w:rPr>
          <w:noProof/>
          <w:color w:val="000000" w:themeColor="text1"/>
        </w:rPr>
        <w:t>Project профессиональный 2010, 90</w:t>
      </w:r>
    </w:p>
    <w:p w:rsidR="001E239F" w:rsidRPr="001E239F" w:rsidRDefault="001E239F">
      <w:pPr>
        <w:pStyle w:val="Index1"/>
        <w:tabs>
          <w:tab w:val="right" w:pos="5030"/>
        </w:tabs>
        <w:rPr>
          <w:noProof/>
          <w:color w:val="000000" w:themeColor="text1"/>
        </w:rPr>
      </w:pPr>
      <w:r w:rsidRPr="001E239F">
        <w:rPr>
          <w:noProof/>
          <w:color w:val="000000" w:themeColor="text1"/>
        </w:rPr>
        <w:t>Project профессиональный 2013, 23</w:t>
      </w:r>
    </w:p>
    <w:p w:rsidR="001E239F" w:rsidRPr="001E239F" w:rsidRDefault="001E239F">
      <w:pPr>
        <w:pStyle w:val="Index1"/>
        <w:tabs>
          <w:tab w:val="right" w:pos="5030"/>
        </w:tabs>
        <w:rPr>
          <w:noProof/>
          <w:color w:val="000000" w:themeColor="text1"/>
        </w:rPr>
      </w:pPr>
      <w:r w:rsidRPr="001E239F">
        <w:rPr>
          <w:noProof/>
          <w:color w:val="000000" w:themeColor="text1"/>
        </w:rPr>
        <w:t>Project профессиональный 2013 HUP, 90</w:t>
      </w:r>
    </w:p>
    <w:p w:rsidR="001E239F" w:rsidRPr="001E239F" w:rsidRDefault="001E239F">
      <w:pPr>
        <w:pStyle w:val="Index1"/>
        <w:tabs>
          <w:tab w:val="right" w:pos="5030"/>
        </w:tabs>
        <w:rPr>
          <w:noProof/>
          <w:color w:val="000000" w:themeColor="text1"/>
        </w:rPr>
      </w:pPr>
      <w:r w:rsidRPr="001E239F">
        <w:rPr>
          <w:noProof/>
          <w:color w:val="000000" w:themeColor="text1"/>
        </w:rPr>
        <w:t>Project стандартный, 87</w:t>
      </w:r>
    </w:p>
    <w:p w:rsidR="001E239F" w:rsidRPr="001E239F" w:rsidRDefault="001E239F">
      <w:pPr>
        <w:pStyle w:val="Index1"/>
        <w:tabs>
          <w:tab w:val="right" w:pos="5030"/>
        </w:tabs>
        <w:rPr>
          <w:noProof/>
          <w:color w:val="000000" w:themeColor="text1"/>
        </w:rPr>
      </w:pPr>
      <w:r w:rsidRPr="001E239F">
        <w:rPr>
          <w:noProof/>
          <w:color w:val="000000" w:themeColor="text1"/>
        </w:rPr>
        <w:t>Project стандартный, 94</w:t>
      </w:r>
    </w:p>
    <w:p w:rsidR="001E239F" w:rsidRPr="001E239F" w:rsidRDefault="001E239F">
      <w:pPr>
        <w:pStyle w:val="Index1"/>
        <w:tabs>
          <w:tab w:val="right" w:pos="5030"/>
        </w:tabs>
        <w:rPr>
          <w:noProof/>
          <w:color w:val="000000" w:themeColor="text1"/>
        </w:rPr>
      </w:pPr>
      <w:r w:rsidRPr="001E239F">
        <w:rPr>
          <w:noProof/>
          <w:color w:val="000000" w:themeColor="text1"/>
        </w:rPr>
        <w:t>Project стандартный 2010, 90</w:t>
      </w:r>
    </w:p>
    <w:p w:rsidR="001E239F" w:rsidRPr="001E239F" w:rsidRDefault="001E239F">
      <w:pPr>
        <w:pStyle w:val="Index1"/>
        <w:tabs>
          <w:tab w:val="right" w:pos="5030"/>
        </w:tabs>
        <w:rPr>
          <w:noProof/>
          <w:color w:val="000000" w:themeColor="text1"/>
        </w:rPr>
      </w:pPr>
      <w:r w:rsidRPr="001E239F">
        <w:rPr>
          <w:noProof/>
          <w:color w:val="000000" w:themeColor="text1"/>
        </w:rPr>
        <w:t>Project стандартный 2013;, 23</w:t>
      </w:r>
    </w:p>
    <w:p w:rsidR="001E239F" w:rsidRPr="001E239F" w:rsidRDefault="001E239F">
      <w:pPr>
        <w:pStyle w:val="Index1"/>
        <w:tabs>
          <w:tab w:val="right" w:pos="5030"/>
        </w:tabs>
        <w:rPr>
          <w:noProof/>
          <w:color w:val="000000" w:themeColor="text1"/>
        </w:rPr>
      </w:pPr>
      <w:r w:rsidRPr="001E239F">
        <w:rPr>
          <w:noProof/>
          <w:color w:val="000000" w:themeColor="text1"/>
        </w:rPr>
        <w:t>Publisher 2010, 89</w:t>
      </w:r>
    </w:p>
    <w:p w:rsidR="001E239F" w:rsidRPr="001E239F" w:rsidRDefault="001E239F">
      <w:pPr>
        <w:pStyle w:val="Index1"/>
        <w:tabs>
          <w:tab w:val="right" w:pos="5030"/>
        </w:tabs>
        <w:rPr>
          <w:noProof/>
          <w:color w:val="000000" w:themeColor="text1"/>
        </w:rPr>
      </w:pPr>
      <w:r w:rsidRPr="001E239F">
        <w:rPr>
          <w:noProof/>
          <w:color w:val="000000" w:themeColor="text1"/>
        </w:rPr>
        <w:t>Publisher 2013, 23</w:t>
      </w:r>
    </w:p>
    <w:p w:rsidR="001E239F" w:rsidRPr="001E239F" w:rsidRDefault="001E239F">
      <w:pPr>
        <w:pStyle w:val="Index1"/>
        <w:tabs>
          <w:tab w:val="right" w:pos="5030"/>
        </w:tabs>
        <w:rPr>
          <w:noProof/>
          <w:color w:val="000000" w:themeColor="text1"/>
        </w:rPr>
      </w:pPr>
      <w:r w:rsidRPr="001E239F">
        <w:rPr>
          <w:noProof/>
          <w:color w:val="000000" w:themeColor="text1"/>
        </w:rPr>
        <w:t>SharePoint Online, 71, 87</w:t>
      </w:r>
    </w:p>
    <w:p w:rsidR="001E239F" w:rsidRPr="001E239F" w:rsidRDefault="001E239F">
      <w:pPr>
        <w:pStyle w:val="Index1"/>
        <w:tabs>
          <w:tab w:val="right" w:pos="5030"/>
        </w:tabs>
        <w:rPr>
          <w:noProof/>
          <w:color w:val="000000" w:themeColor="text1"/>
        </w:rPr>
      </w:pPr>
      <w:r w:rsidRPr="001E239F">
        <w:rPr>
          <w:noProof/>
          <w:color w:val="000000" w:themeColor="text1"/>
        </w:rPr>
        <w:t>SharePoint Online (план 1), 28, 73</w:t>
      </w:r>
    </w:p>
    <w:p w:rsidR="001E239F" w:rsidRPr="001E239F" w:rsidRDefault="001E239F">
      <w:pPr>
        <w:pStyle w:val="Index1"/>
        <w:tabs>
          <w:tab w:val="right" w:pos="5030"/>
        </w:tabs>
        <w:rPr>
          <w:noProof/>
          <w:color w:val="000000" w:themeColor="text1"/>
        </w:rPr>
      </w:pPr>
      <w:r w:rsidRPr="001E239F">
        <w:rPr>
          <w:noProof/>
          <w:color w:val="000000" w:themeColor="text1"/>
        </w:rPr>
        <w:t>SharePoint Online (план 1) Add-on, 73</w:t>
      </w:r>
    </w:p>
    <w:p w:rsidR="001E239F" w:rsidRPr="001E239F" w:rsidRDefault="001E239F">
      <w:pPr>
        <w:pStyle w:val="Index1"/>
        <w:tabs>
          <w:tab w:val="right" w:pos="5030"/>
        </w:tabs>
        <w:rPr>
          <w:noProof/>
          <w:color w:val="000000" w:themeColor="text1"/>
        </w:rPr>
      </w:pPr>
      <w:r w:rsidRPr="001E239F">
        <w:rPr>
          <w:noProof/>
          <w:color w:val="000000" w:themeColor="text1"/>
        </w:rPr>
        <w:t>SharePoint Online (план 2), 28, 73</w:t>
      </w:r>
    </w:p>
    <w:p w:rsidR="001E239F" w:rsidRPr="001E239F" w:rsidRDefault="001E239F">
      <w:pPr>
        <w:pStyle w:val="Index1"/>
        <w:tabs>
          <w:tab w:val="right" w:pos="5030"/>
        </w:tabs>
        <w:rPr>
          <w:noProof/>
          <w:color w:val="000000" w:themeColor="text1"/>
        </w:rPr>
      </w:pPr>
      <w:r w:rsidRPr="001E239F">
        <w:rPr>
          <w:noProof/>
          <w:color w:val="000000" w:themeColor="text1"/>
        </w:rPr>
        <w:t>SharePoint Online Plan 1 Add-on, 69</w:t>
      </w:r>
    </w:p>
    <w:p w:rsidR="001E239F" w:rsidRPr="001E239F" w:rsidRDefault="001E239F">
      <w:pPr>
        <w:pStyle w:val="Index1"/>
        <w:tabs>
          <w:tab w:val="right" w:pos="5030"/>
        </w:tabs>
        <w:rPr>
          <w:noProof/>
          <w:color w:val="000000" w:themeColor="text1"/>
        </w:rPr>
      </w:pPr>
      <w:r w:rsidRPr="001E239F">
        <w:rPr>
          <w:noProof/>
          <w:color w:val="000000" w:themeColor="text1"/>
        </w:rPr>
        <w:t>SharePoint Online Standard, 73</w:t>
      </w:r>
    </w:p>
    <w:p w:rsidR="001E239F" w:rsidRPr="001E239F" w:rsidRDefault="001E239F">
      <w:pPr>
        <w:pStyle w:val="Index1"/>
        <w:tabs>
          <w:tab w:val="right" w:pos="5030"/>
        </w:tabs>
        <w:rPr>
          <w:noProof/>
          <w:color w:val="000000" w:themeColor="text1"/>
        </w:rPr>
      </w:pPr>
      <w:r w:rsidRPr="001E239F">
        <w:rPr>
          <w:noProof/>
          <w:color w:val="000000" w:themeColor="text1"/>
        </w:rPr>
        <w:t>SharePoint Server, 92</w:t>
      </w:r>
    </w:p>
    <w:p w:rsidR="001E239F" w:rsidRPr="001E239F" w:rsidRDefault="001E239F">
      <w:pPr>
        <w:pStyle w:val="Index1"/>
        <w:tabs>
          <w:tab w:val="right" w:pos="5030"/>
        </w:tabs>
        <w:rPr>
          <w:noProof/>
          <w:color w:val="000000" w:themeColor="text1"/>
        </w:rPr>
      </w:pPr>
      <w:r w:rsidRPr="001E239F">
        <w:rPr>
          <w:noProof/>
          <w:color w:val="000000" w:themeColor="text1"/>
        </w:rPr>
        <w:t>SharePoint Server 2010, 27</w:t>
      </w:r>
    </w:p>
    <w:p w:rsidR="001E239F" w:rsidRPr="001E239F" w:rsidRDefault="001E239F">
      <w:pPr>
        <w:pStyle w:val="Index1"/>
        <w:tabs>
          <w:tab w:val="right" w:pos="5030"/>
        </w:tabs>
        <w:rPr>
          <w:noProof/>
          <w:color w:val="000000" w:themeColor="text1"/>
        </w:rPr>
      </w:pPr>
      <w:r w:rsidRPr="001E239F">
        <w:rPr>
          <w:noProof/>
          <w:color w:val="000000" w:themeColor="text1"/>
        </w:rPr>
        <w:t>SharePoint Server 2013, 27</w:t>
      </w:r>
    </w:p>
    <w:p w:rsidR="001E239F" w:rsidRPr="001E239F" w:rsidRDefault="001E239F">
      <w:pPr>
        <w:pStyle w:val="Index1"/>
        <w:tabs>
          <w:tab w:val="right" w:pos="5030"/>
        </w:tabs>
        <w:rPr>
          <w:noProof/>
          <w:color w:val="000000" w:themeColor="text1"/>
        </w:rPr>
      </w:pPr>
      <w:r w:rsidRPr="001E239F">
        <w:rPr>
          <w:noProof/>
          <w:color w:val="000000" w:themeColor="text1"/>
        </w:rPr>
        <w:t>SharePoint Server 2013 Enterprise CAL, 27</w:t>
      </w:r>
    </w:p>
    <w:p w:rsidR="001E239F" w:rsidRPr="001E239F" w:rsidRDefault="001E239F">
      <w:pPr>
        <w:pStyle w:val="Index1"/>
        <w:tabs>
          <w:tab w:val="right" w:pos="5030"/>
        </w:tabs>
        <w:rPr>
          <w:noProof/>
          <w:color w:val="000000" w:themeColor="text1"/>
        </w:rPr>
      </w:pPr>
      <w:r w:rsidRPr="001E239F">
        <w:rPr>
          <w:noProof/>
          <w:color w:val="000000" w:themeColor="text1"/>
        </w:rPr>
        <w:t>Skype для бизнеса 2015, 23, 89</w:t>
      </w:r>
    </w:p>
    <w:p w:rsidR="001E239F" w:rsidRPr="001E239F" w:rsidRDefault="001E239F">
      <w:pPr>
        <w:pStyle w:val="Index1"/>
        <w:tabs>
          <w:tab w:val="right" w:pos="5030"/>
        </w:tabs>
        <w:rPr>
          <w:noProof/>
          <w:color w:val="000000" w:themeColor="text1"/>
        </w:rPr>
      </w:pPr>
      <w:r w:rsidRPr="001E239F">
        <w:rPr>
          <w:noProof/>
          <w:color w:val="000000" w:themeColor="text1"/>
        </w:rPr>
        <w:t>Skype для бизнеса Business Online Plan 1, 73</w:t>
      </w:r>
    </w:p>
    <w:p w:rsidR="001E239F" w:rsidRPr="001E239F" w:rsidRDefault="001E239F">
      <w:pPr>
        <w:pStyle w:val="Index1"/>
        <w:tabs>
          <w:tab w:val="right" w:pos="5030"/>
        </w:tabs>
        <w:rPr>
          <w:noProof/>
          <w:color w:val="000000" w:themeColor="text1"/>
        </w:rPr>
      </w:pPr>
      <w:r w:rsidRPr="001E239F">
        <w:rPr>
          <w:noProof/>
          <w:color w:val="000000" w:themeColor="text1"/>
        </w:rPr>
        <w:t>Skype для бизнеса Online (план 1, 29</w:t>
      </w:r>
    </w:p>
    <w:p w:rsidR="001E239F" w:rsidRPr="001E239F" w:rsidRDefault="001E239F">
      <w:pPr>
        <w:pStyle w:val="Index1"/>
        <w:tabs>
          <w:tab w:val="right" w:pos="5030"/>
        </w:tabs>
        <w:rPr>
          <w:noProof/>
          <w:color w:val="000000" w:themeColor="text1"/>
        </w:rPr>
      </w:pPr>
      <w:r w:rsidRPr="001E239F">
        <w:rPr>
          <w:noProof/>
          <w:color w:val="000000" w:themeColor="text1"/>
        </w:rPr>
        <w:t>Skype для бизнеса Online (план 2, 29</w:t>
      </w:r>
    </w:p>
    <w:p w:rsidR="001E239F" w:rsidRPr="001E239F" w:rsidRDefault="001E239F">
      <w:pPr>
        <w:pStyle w:val="Index1"/>
        <w:tabs>
          <w:tab w:val="right" w:pos="5030"/>
        </w:tabs>
        <w:rPr>
          <w:noProof/>
          <w:color w:val="000000" w:themeColor="text1"/>
        </w:rPr>
      </w:pPr>
      <w:r w:rsidRPr="001E239F">
        <w:rPr>
          <w:noProof/>
          <w:color w:val="000000" w:themeColor="text1"/>
        </w:rPr>
        <w:t>Skype для бизнеса Online Plan 1 Add-on, 69, 73</w:t>
      </w:r>
    </w:p>
    <w:p w:rsidR="001E239F" w:rsidRPr="001E239F" w:rsidRDefault="001E239F">
      <w:pPr>
        <w:pStyle w:val="Index1"/>
        <w:tabs>
          <w:tab w:val="right" w:pos="5030"/>
        </w:tabs>
        <w:rPr>
          <w:noProof/>
          <w:color w:val="000000" w:themeColor="text1"/>
        </w:rPr>
      </w:pPr>
      <w:r w:rsidRPr="001E239F">
        <w:rPr>
          <w:noProof/>
          <w:color w:val="000000" w:themeColor="text1"/>
        </w:rPr>
        <w:t>Skype для бизнеса Online Plan 2, 73</w:t>
      </w:r>
    </w:p>
    <w:p w:rsidR="001E239F" w:rsidRPr="001E239F" w:rsidRDefault="001E239F">
      <w:pPr>
        <w:pStyle w:val="Index1"/>
        <w:tabs>
          <w:tab w:val="right" w:pos="5030"/>
        </w:tabs>
        <w:rPr>
          <w:noProof/>
          <w:color w:val="000000" w:themeColor="text1"/>
        </w:rPr>
      </w:pPr>
      <w:r w:rsidRPr="001E239F">
        <w:rPr>
          <w:noProof/>
          <w:color w:val="000000" w:themeColor="text1"/>
        </w:rPr>
        <w:t>Skype для бизнеса Server 2015, 28</w:t>
      </w:r>
    </w:p>
    <w:p w:rsidR="001E239F" w:rsidRPr="001E239F" w:rsidRDefault="001E239F">
      <w:pPr>
        <w:pStyle w:val="Index1"/>
        <w:tabs>
          <w:tab w:val="right" w:pos="5030"/>
        </w:tabs>
        <w:rPr>
          <w:noProof/>
          <w:color w:val="000000" w:themeColor="text1"/>
        </w:rPr>
      </w:pPr>
      <w:r w:rsidRPr="001E239F">
        <w:rPr>
          <w:noProof/>
          <w:color w:val="000000" w:themeColor="text1"/>
        </w:rPr>
        <w:t>SQL Parallel Data Warehouse, 87</w:t>
      </w:r>
    </w:p>
    <w:p w:rsidR="001E239F" w:rsidRPr="001E239F" w:rsidRDefault="001E239F">
      <w:pPr>
        <w:pStyle w:val="Index1"/>
        <w:tabs>
          <w:tab w:val="right" w:pos="5030"/>
        </w:tabs>
        <w:rPr>
          <w:noProof/>
          <w:color w:val="000000" w:themeColor="text1"/>
        </w:rPr>
      </w:pPr>
      <w:r w:rsidRPr="001E239F">
        <w:rPr>
          <w:noProof/>
          <w:color w:val="000000" w:themeColor="text1"/>
        </w:rPr>
        <w:t>SQL Server, 35, 36, 40, 92, 94</w:t>
      </w:r>
    </w:p>
    <w:p w:rsidR="001E239F" w:rsidRPr="001E239F" w:rsidRDefault="001E239F">
      <w:pPr>
        <w:pStyle w:val="Index1"/>
        <w:tabs>
          <w:tab w:val="right" w:pos="5030"/>
        </w:tabs>
        <w:rPr>
          <w:noProof/>
          <w:color w:val="000000" w:themeColor="text1"/>
        </w:rPr>
      </w:pPr>
      <w:r w:rsidRPr="001E239F">
        <w:rPr>
          <w:noProof/>
          <w:color w:val="000000" w:themeColor="text1"/>
        </w:rPr>
        <w:t>SQL Server 2008 R2, 32</w:t>
      </w:r>
    </w:p>
    <w:p w:rsidR="001E239F" w:rsidRPr="001E239F" w:rsidRDefault="001E239F">
      <w:pPr>
        <w:pStyle w:val="Index1"/>
        <w:tabs>
          <w:tab w:val="right" w:pos="5030"/>
        </w:tabs>
        <w:rPr>
          <w:noProof/>
          <w:color w:val="000000" w:themeColor="text1"/>
        </w:rPr>
      </w:pPr>
      <w:r w:rsidRPr="001E239F">
        <w:rPr>
          <w:noProof/>
          <w:color w:val="000000" w:themeColor="text1"/>
        </w:rPr>
        <w:t>SQL Server 2012, 32</w:t>
      </w:r>
    </w:p>
    <w:p w:rsidR="001E239F" w:rsidRPr="001E239F" w:rsidRDefault="001E239F">
      <w:pPr>
        <w:pStyle w:val="Index1"/>
        <w:tabs>
          <w:tab w:val="right" w:pos="5030"/>
        </w:tabs>
        <w:rPr>
          <w:noProof/>
          <w:color w:val="000000" w:themeColor="text1"/>
        </w:rPr>
      </w:pPr>
      <w:r w:rsidRPr="001E239F">
        <w:rPr>
          <w:noProof/>
          <w:color w:val="000000" w:themeColor="text1"/>
        </w:rPr>
        <w:t>SQL Server 2012 Parallel Data Warehouse Developer, 32</w:t>
      </w:r>
    </w:p>
    <w:p w:rsidR="001E239F" w:rsidRPr="001E239F" w:rsidRDefault="001E239F">
      <w:pPr>
        <w:pStyle w:val="Index1"/>
        <w:tabs>
          <w:tab w:val="right" w:pos="5030"/>
        </w:tabs>
        <w:rPr>
          <w:noProof/>
          <w:color w:val="000000" w:themeColor="text1"/>
        </w:rPr>
      </w:pPr>
      <w:r w:rsidRPr="001E239F">
        <w:rPr>
          <w:noProof/>
          <w:color w:val="000000" w:themeColor="text1"/>
        </w:rPr>
        <w:t>SQL Server 2014 Business Intelligence, 32</w:t>
      </w:r>
    </w:p>
    <w:p w:rsidR="001E239F" w:rsidRPr="001E239F" w:rsidRDefault="001E239F">
      <w:pPr>
        <w:pStyle w:val="Index1"/>
        <w:tabs>
          <w:tab w:val="right" w:pos="5030"/>
        </w:tabs>
        <w:rPr>
          <w:noProof/>
          <w:color w:val="000000" w:themeColor="text1"/>
        </w:rPr>
      </w:pPr>
      <w:r w:rsidRPr="001E239F">
        <w:rPr>
          <w:noProof/>
          <w:color w:val="000000" w:themeColor="text1"/>
        </w:rPr>
        <w:t>SQL Server 2014 CAL, 32</w:t>
      </w:r>
    </w:p>
    <w:p w:rsidR="001E239F" w:rsidRPr="001E239F" w:rsidRDefault="001E239F">
      <w:pPr>
        <w:pStyle w:val="Index1"/>
        <w:tabs>
          <w:tab w:val="right" w:pos="5030"/>
        </w:tabs>
        <w:rPr>
          <w:noProof/>
          <w:color w:val="000000" w:themeColor="text1"/>
        </w:rPr>
      </w:pPr>
      <w:r w:rsidRPr="001E239F">
        <w:rPr>
          <w:noProof/>
          <w:color w:val="000000" w:themeColor="text1"/>
        </w:rPr>
        <w:t>SQL Server 2014 Developer, 32</w:t>
      </w:r>
    </w:p>
    <w:p w:rsidR="001E239F" w:rsidRPr="001E239F" w:rsidRDefault="001E239F">
      <w:pPr>
        <w:pStyle w:val="Index1"/>
        <w:tabs>
          <w:tab w:val="right" w:pos="5030"/>
        </w:tabs>
        <w:rPr>
          <w:noProof/>
          <w:color w:val="000000" w:themeColor="text1"/>
        </w:rPr>
      </w:pPr>
      <w:r w:rsidRPr="001E239F">
        <w:rPr>
          <w:noProof/>
          <w:color w:val="000000" w:themeColor="text1"/>
        </w:rPr>
        <w:t>SQL Server 2014 Enterprise, 32</w:t>
      </w:r>
    </w:p>
    <w:p w:rsidR="001E239F" w:rsidRPr="001E239F" w:rsidRDefault="001E239F">
      <w:pPr>
        <w:pStyle w:val="Index1"/>
        <w:tabs>
          <w:tab w:val="right" w:pos="5030"/>
        </w:tabs>
        <w:rPr>
          <w:noProof/>
          <w:color w:val="000000" w:themeColor="text1"/>
        </w:rPr>
      </w:pPr>
      <w:r w:rsidRPr="001E239F">
        <w:rPr>
          <w:noProof/>
          <w:color w:val="000000" w:themeColor="text1"/>
        </w:rPr>
        <w:t>SQL Server 2014 Enterprise Core, 32</w:t>
      </w:r>
    </w:p>
    <w:p w:rsidR="001E239F" w:rsidRPr="001E239F" w:rsidRDefault="001E239F">
      <w:pPr>
        <w:pStyle w:val="Index1"/>
        <w:tabs>
          <w:tab w:val="right" w:pos="5030"/>
        </w:tabs>
        <w:rPr>
          <w:noProof/>
          <w:color w:val="000000" w:themeColor="text1"/>
        </w:rPr>
      </w:pPr>
      <w:r w:rsidRPr="001E239F">
        <w:rPr>
          <w:noProof/>
          <w:color w:val="000000" w:themeColor="text1"/>
        </w:rPr>
        <w:t>SQL Server 2014 Standard, 32</w:t>
      </w:r>
    </w:p>
    <w:p w:rsidR="001E239F" w:rsidRPr="001E239F" w:rsidRDefault="001E239F">
      <w:pPr>
        <w:pStyle w:val="Index1"/>
        <w:tabs>
          <w:tab w:val="right" w:pos="5030"/>
        </w:tabs>
        <w:rPr>
          <w:noProof/>
          <w:color w:val="000000" w:themeColor="text1"/>
        </w:rPr>
      </w:pPr>
      <w:r w:rsidRPr="001E239F">
        <w:rPr>
          <w:noProof/>
          <w:color w:val="000000" w:themeColor="text1"/>
        </w:rPr>
        <w:t>SQL Server 2014 Standard Core, 32</w:t>
      </w:r>
    </w:p>
    <w:p w:rsidR="001E239F" w:rsidRPr="001E239F" w:rsidRDefault="001E239F">
      <w:pPr>
        <w:pStyle w:val="Index1"/>
        <w:tabs>
          <w:tab w:val="right" w:pos="5030"/>
        </w:tabs>
        <w:rPr>
          <w:noProof/>
          <w:color w:val="000000" w:themeColor="text1"/>
        </w:rPr>
      </w:pPr>
      <w:r w:rsidRPr="001E239F">
        <w:rPr>
          <w:noProof/>
          <w:color w:val="000000" w:themeColor="text1"/>
        </w:rPr>
        <w:t>SQL Server Business Intelligence, 87, 94</w:t>
      </w:r>
    </w:p>
    <w:p w:rsidR="001E239F" w:rsidRPr="001E239F" w:rsidRDefault="001E239F">
      <w:pPr>
        <w:pStyle w:val="Index1"/>
        <w:tabs>
          <w:tab w:val="right" w:pos="5030"/>
        </w:tabs>
        <w:rPr>
          <w:noProof/>
          <w:color w:val="000000" w:themeColor="text1"/>
        </w:rPr>
      </w:pPr>
      <w:r w:rsidRPr="001E239F">
        <w:rPr>
          <w:noProof/>
          <w:color w:val="000000" w:themeColor="text1"/>
        </w:rPr>
        <w:t>SQL Server Data Center, 87</w:t>
      </w:r>
    </w:p>
    <w:p w:rsidR="001E239F" w:rsidRPr="001E239F" w:rsidRDefault="001E239F">
      <w:pPr>
        <w:pStyle w:val="Index1"/>
        <w:tabs>
          <w:tab w:val="right" w:pos="5030"/>
        </w:tabs>
        <w:rPr>
          <w:noProof/>
          <w:color w:val="000000" w:themeColor="text1"/>
        </w:rPr>
      </w:pPr>
      <w:r w:rsidRPr="001E239F">
        <w:rPr>
          <w:noProof/>
          <w:color w:val="000000" w:themeColor="text1"/>
        </w:rPr>
        <w:t>SQL Server Enterprise, 87, 94</w:t>
      </w:r>
    </w:p>
    <w:p w:rsidR="001E239F" w:rsidRPr="001E239F" w:rsidRDefault="001E239F">
      <w:pPr>
        <w:pStyle w:val="Index1"/>
        <w:tabs>
          <w:tab w:val="right" w:pos="5030"/>
        </w:tabs>
        <w:rPr>
          <w:noProof/>
          <w:color w:val="000000" w:themeColor="text1"/>
        </w:rPr>
      </w:pPr>
      <w:r w:rsidRPr="001E239F">
        <w:rPr>
          <w:noProof/>
          <w:color w:val="000000" w:themeColor="text1"/>
        </w:rPr>
        <w:t>SQL Server Parallel Data Warehouse, 32</w:t>
      </w:r>
    </w:p>
    <w:p w:rsidR="001E239F" w:rsidRPr="001E239F" w:rsidRDefault="001E239F">
      <w:pPr>
        <w:pStyle w:val="Index1"/>
        <w:tabs>
          <w:tab w:val="right" w:pos="5030"/>
        </w:tabs>
        <w:rPr>
          <w:noProof/>
          <w:color w:val="000000" w:themeColor="text1"/>
        </w:rPr>
      </w:pPr>
      <w:r w:rsidRPr="001E239F">
        <w:rPr>
          <w:noProof/>
          <w:color w:val="000000" w:themeColor="text1"/>
        </w:rPr>
        <w:t>SQL Server Standard, 87, 94</w:t>
      </w:r>
    </w:p>
    <w:p w:rsidR="001E239F" w:rsidRPr="001E239F" w:rsidRDefault="001E239F">
      <w:pPr>
        <w:pStyle w:val="Index1"/>
        <w:tabs>
          <w:tab w:val="right" w:pos="5030"/>
        </w:tabs>
        <w:rPr>
          <w:noProof/>
          <w:color w:val="000000" w:themeColor="text1"/>
        </w:rPr>
      </w:pPr>
      <w:r w:rsidRPr="001E239F">
        <w:rPr>
          <w:noProof/>
          <w:color w:val="000000" w:themeColor="text1"/>
        </w:rPr>
        <w:t>SQL Server Standard;, 94</w:t>
      </w:r>
    </w:p>
    <w:p w:rsidR="001E239F" w:rsidRPr="001E239F" w:rsidRDefault="001E239F">
      <w:pPr>
        <w:pStyle w:val="Index1"/>
        <w:tabs>
          <w:tab w:val="right" w:pos="5030"/>
        </w:tabs>
        <w:rPr>
          <w:noProof/>
          <w:color w:val="000000" w:themeColor="text1"/>
        </w:rPr>
      </w:pPr>
      <w:r w:rsidRPr="001E239F">
        <w:rPr>
          <w:noProof/>
          <w:color w:val="000000" w:themeColor="text1"/>
        </w:rPr>
        <w:t>System Center 2012, 34, 94</w:t>
      </w:r>
    </w:p>
    <w:p w:rsidR="001E239F" w:rsidRPr="001E239F" w:rsidRDefault="001E239F">
      <w:pPr>
        <w:pStyle w:val="Index1"/>
        <w:tabs>
          <w:tab w:val="right" w:pos="5030"/>
        </w:tabs>
        <w:rPr>
          <w:noProof/>
          <w:color w:val="000000" w:themeColor="text1"/>
        </w:rPr>
      </w:pPr>
      <w:r w:rsidRPr="001E239F">
        <w:rPr>
          <w:noProof/>
          <w:color w:val="000000" w:themeColor="text1"/>
        </w:rPr>
        <w:t>System Center 2012 Client Management Suite, 35</w:t>
      </w:r>
    </w:p>
    <w:p w:rsidR="001E239F" w:rsidRPr="001E239F" w:rsidRDefault="001E239F">
      <w:pPr>
        <w:pStyle w:val="Index1"/>
        <w:tabs>
          <w:tab w:val="right" w:pos="5030"/>
        </w:tabs>
        <w:rPr>
          <w:noProof/>
          <w:color w:val="000000" w:themeColor="text1"/>
        </w:rPr>
      </w:pPr>
      <w:r w:rsidRPr="001E239F">
        <w:rPr>
          <w:noProof/>
          <w:color w:val="000000" w:themeColor="text1"/>
        </w:rPr>
        <w:t>System Center 2012 Configuration Manager, 36</w:t>
      </w:r>
    </w:p>
    <w:p w:rsidR="001E239F" w:rsidRPr="001E239F" w:rsidRDefault="001E239F">
      <w:pPr>
        <w:pStyle w:val="Index1"/>
        <w:tabs>
          <w:tab w:val="right" w:pos="5030"/>
        </w:tabs>
        <w:rPr>
          <w:noProof/>
          <w:color w:val="000000" w:themeColor="text1"/>
        </w:rPr>
      </w:pPr>
      <w:r w:rsidRPr="001E239F">
        <w:rPr>
          <w:noProof/>
          <w:color w:val="000000" w:themeColor="text1"/>
        </w:rPr>
        <w:t>System Center 2012 Datacenter Server Management License, 87</w:t>
      </w:r>
    </w:p>
    <w:p w:rsidR="001E239F" w:rsidRPr="001E239F" w:rsidRDefault="001E239F">
      <w:pPr>
        <w:pStyle w:val="Index1"/>
        <w:tabs>
          <w:tab w:val="right" w:pos="5030"/>
        </w:tabs>
        <w:rPr>
          <w:noProof/>
          <w:color w:val="000000" w:themeColor="text1"/>
        </w:rPr>
      </w:pPr>
      <w:r w:rsidRPr="001E239F">
        <w:rPr>
          <w:noProof/>
          <w:color w:val="000000" w:themeColor="text1"/>
        </w:rPr>
        <w:t>System Center 2012 R2 Client Management Suite, 35</w:t>
      </w:r>
    </w:p>
    <w:p w:rsidR="001E239F" w:rsidRPr="001E239F" w:rsidRDefault="001E239F">
      <w:pPr>
        <w:pStyle w:val="Index1"/>
        <w:tabs>
          <w:tab w:val="right" w:pos="5030"/>
        </w:tabs>
        <w:rPr>
          <w:noProof/>
          <w:color w:val="000000" w:themeColor="text1"/>
        </w:rPr>
      </w:pPr>
      <w:r w:rsidRPr="001E239F">
        <w:rPr>
          <w:noProof/>
          <w:color w:val="000000" w:themeColor="text1"/>
        </w:rPr>
        <w:t>System Center 2012 R2 Configuration Manager Client Management License, 36</w:t>
      </w:r>
    </w:p>
    <w:p w:rsidR="001E239F" w:rsidRPr="001E239F" w:rsidRDefault="001E239F">
      <w:pPr>
        <w:pStyle w:val="Index1"/>
        <w:tabs>
          <w:tab w:val="right" w:pos="5030"/>
        </w:tabs>
        <w:rPr>
          <w:noProof/>
          <w:color w:val="000000" w:themeColor="text1"/>
        </w:rPr>
      </w:pPr>
      <w:r w:rsidRPr="001E239F">
        <w:rPr>
          <w:noProof/>
          <w:color w:val="000000" w:themeColor="text1"/>
        </w:rPr>
        <w:t>System Center 2012 R2 Datacenter Server Management License, 34</w:t>
      </w:r>
    </w:p>
    <w:p w:rsidR="001E239F" w:rsidRPr="001E239F" w:rsidRDefault="001E239F">
      <w:pPr>
        <w:pStyle w:val="Index1"/>
        <w:tabs>
          <w:tab w:val="right" w:pos="5030"/>
        </w:tabs>
        <w:rPr>
          <w:noProof/>
          <w:color w:val="000000" w:themeColor="text1"/>
        </w:rPr>
      </w:pPr>
      <w:r w:rsidRPr="001E239F">
        <w:rPr>
          <w:noProof/>
          <w:color w:val="000000" w:themeColor="text1"/>
        </w:rPr>
        <w:t>System Center 2012 R2 Endpoint Protection, 76</w:t>
      </w:r>
    </w:p>
    <w:p w:rsidR="001E239F" w:rsidRPr="001E239F" w:rsidRDefault="001E239F">
      <w:pPr>
        <w:pStyle w:val="Index1"/>
        <w:tabs>
          <w:tab w:val="right" w:pos="5030"/>
        </w:tabs>
        <w:rPr>
          <w:noProof/>
          <w:color w:val="000000" w:themeColor="text1"/>
        </w:rPr>
      </w:pPr>
      <w:r w:rsidRPr="001E239F">
        <w:rPr>
          <w:noProof/>
          <w:color w:val="000000" w:themeColor="text1"/>
        </w:rPr>
        <w:t>System Center 2012 R2 Standard Server Management License, 34</w:t>
      </w:r>
    </w:p>
    <w:p w:rsidR="001E239F" w:rsidRPr="001E239F" w:rsidRDefault="001E239F">
      <w:pPr>
        <w:pStyle w:val="Index1"/>
        <w:tabs>
          <w:tab w:val="right" w:pos="5030"/>
        </w:tabs>
        <w:rPr>
          <w:noProof/>
          <w:color w:val="000000" w:themeColor="text1"/>
        </w:rPr>
      </w:pPr>
      <w:r w:rsidRPr="001E239F">
        <w:rPr>
          <w:noProof/>
          <w:color w:val="000000" w:themeColor="text1"/>
        </w:rPr>
        <w:t>System Center 2012 Standard Server Management License, 87</w:t>
      </w:r>
    </w:p>
    <w:p w:rsidR="001E239F" w:rsidRPr="001E239F" w:rsidRDefault="001E239F">
      <w:pPr>
        <w:pStyle w:val="Index1"/>
        <w:tabs>
          <w:tab w:val="right" w:pos="5030"/>
        </w:tabs>
        <w:rPr>
          <w:noProof/>
          <w:color w:val="000000" w:themeColor="text1"/>
        </w:rPr>
      </w:pPr>
      <w:r w:rsidRPr="001E239F">
        <w:rPr>
          <w:noProof/>
          <w:color w:val="000000" w:themeColor="text1"/>
        </w:rPr>
        <w:t>System Center Configuration Manager Server 2007 R2, 36</w:t>
      </w:r>
    </w:p>
    <w:p w:rsidR="001E239F" w:rsidRPr="001E239F" w:rsidRDefault="001E239F">
      <w:pPr>
        <w:pStyle w:val="Index1"/>
        <w:tabs>
          <w:tab w:val="right" w:pos="5030"/>
        </w:tabs>
        <w:rPr>
          <w:noProof/>
          <w:color w:val="000000" w:themeColor="text1"/>
        </w:rPr>
      </w:pPr>
      <w:r w:rsidRPr="001E239F">
        <w:rPr>
          <w:noProof/>
          <w:color w:val="000000" w:themeColor="text1"/>
        </w:rPr>
        <w:t>System Center Data Protection Manager 2010, 37</w:t>
      </w:r>
    </w:p>
    <w:p w:rsidR="001E239F" w:rsidRPr="001E239F" w:rsidRDefault="001E239F">
      <w:pPr>
        <w:pStyle w:val="Index1"/>
        <w:tabs>
          <w:tab w:val="right" w:pos="5030"/>
        </w:tabs>
        <w:rPr>
          <w:noProof/>
          <w:color w:val="000000" w:themeColor="text1"/>
        </w:rPr>
      </w:pPr>
      <w:r w:rsidRPr="001E239F">
        <w:rPr>
          <w:noProof/>
          <w:color w:val="000000" w:themeColor="text1"/>
        </w:rPr>
        <w:t>System Center Datacenter, 92, 94</w:t>
      </w:r>
    </w:p>
    <w:p w:rsidR="001E239F" w:rsidRPr="001E239F" w:rsidRDefault="001E239F">
      <w:pPr>
        <w:pStyle w:val="Index1"/>
        <w:tabs>
          <w:tab w:val="right" w:pos="5030"/>
        </w:tabs>
        <w:rPr>
          <w:noProof/>
          <w:color w:val="000000" w:themeColor="text1"/>
        </w:rPr>
      </w:pPr>
      <w:r w:rsidRPr="001E239F">
        <w:rPr>
          <w:noProof/>
          <w:color w:val="000000" w:themeColor="text1"/>
        </w:rPr>
        <w:t>System Center Operation Manager 2007 R2, 37</w:t>
      </w:r>
    </w:p>
    <w:p w:rsidR="001E239F" w:rsidRPr="001E239F" w:rsidRDefault="001E239F">
      <w:pPr>
        <w:pStyle w:val="Index1"/>
        <w:tabs>
          <w:tab w:val="right" w:pos="5030"/>
        </w:tabs>
        <w:rPr>
          <w:noProof/>
          <w:color w:val="000000" w:themeColor="text1"/>
        </w:rPr>
      </w:pPr>
      <w:r w:rsidRPr="001E239F">
        <w:rPr>
          <w:noProof/>
          <w:color w:val="000000" w:themeColor="text1"/>
        </w:rPr>
        <w:t>System Center Server Management Suite, 37</w:t>
      </w:r>
    </w:p>
    <w:p w:rsidR="001E239F" w:rsidRPr="001E239F" w:rsidRDefault="001E239F">
      <w:pPr>
        <w:pStyle w:val="Index1"/>
        <w:tabs>
          <w:tab w:val="right" w:pos="5030"/>
        </w:tabs>
        <w:rPr>
          <w:noProof/>
          <w:color w:val="000000" w:themeColor="text1"/>
        </w:rPr>
      </w:pPr>
      <w:r w:rsidRPr="001E239F">
        <w:rPr>
          <w:noProof/>
          <w:color w:val="000000" w:themeColor="text1"/>
        </w:rPr>
        <w:t>System Center Service Manager 2010, 37</w:t>
      </w:r>
    </w:p>
    <w:p w:rsidR="001E239F" w:rsidRPr="001E239F" w:rsidRDefault="001E239F">
      <w:pPr>
        <w:pStyle w:val="Index1"/>
        <w:tabs>
          <w:tab w:val="right" w:pos="5030"/>
        </w:tabs>
        <w:rPr>
          <w:noProof/>
          <w:color w:val="000000" w:themeColor="text1"/>
        </w:rPr>
      </w:pPr>
      <w:r w:rsidRPr="001E239F">
        <w:rPr>
          <w:noProof/>
          <w:color w:val="000000" w:themeColor="text1"/>
        </w:rPr>
        <w:t>System Center Standard, 18, 92, 94</w:t>
      </w:r>
    </w:p>
    <w:p w:rsidR="001E239F" w:rsidRPr="001E239F" w:rsidRDefault="001E239F">
      <w:pPr>
        <w:pStyle w:val="Index1"/>
        <w:tabs>
          <w:tab w:val="right" w:pos="5030"/>
        </w:tabs>
        <w:rPr>
          <w:noProof/>
          <w:color w:val="000000" w:themeColor="text1"/>
        </w:rPr>
      </w:pPr>
      <w:r w:rsidRPr="001E239F">
        <w:rPr>
          <w:noProof/>
          <w:color w:val="000000" w:themeColor="text1"/>
        </w:rPr>
        <w:t>VDI, 37</w:t>
      </w:r>
    </w:p>
    <w:p w:rsidR="001E239F" w:rsidRPr="001E239F" w:rsidRDefault="001E239F">
      <w:pPr>
        <w:pStyle w:val="Index1"/>
        <w:tabs>
          <w:tab w:val="right" w:pos="5030"/>
        </w:tabs>
        <w:rPr>
          <w:noProof/>
          <w:color w:val="000000" w:themeColor="text1"/>
        </w:rPr>
      </w:pPr>
      <w:r w:rsidRPr="001E239F">
        <w:rPr>
          <w:noProof/>
          <w:color w:val="000000" w:themeColor="text1"/>
        </w:rPr>
        <w:t>Visio Pro, 94</w:t>
      </w:r>
    </w:p>
    <w:p w:rsidR="001E239F" w:rsidRPr="001E239F" w:rsidRDefault="001E239F">
      <w:pPr>
        <w:pStyle w:val="Index1"/>
        <w:tabs>
          <w:tab w:val="right" w:pos="5030"/>
        </w:tabs>
        <w:rPr>
          <w:noProof/>
          <w:color w:val="000000" w:themeColor="text1"/>
        </w:rPr>
      </w:pPr>
      <w:r w:rsidRPr="001E239F">
        <w:rPr>
          <w:noProof/>
          <w:color w:val="000000" w:themeColor="text1"/>
        </w:rPr>
        <w:t>Visio Pro для Office 365, 23, 66</w:t>
      </w:r>
    </w:p>
    <w:p w:rsidR="001E239F" w:rsidRPr="001E239F" w:rsidRDefault="001E239F">
      <w:pPr>
        <w:pStyle w:val="Index1"/>
        <w:tabs>
          <w:tab w:val="right" w:pos="5030"/>
        </w:tabs>
        <w:rPr>
          <w:noProof/>
          <w:color w:val="000000" w:themeColor="text1"/>
        </w:rPr>
      </w:pPr>
      <w:r w:rsidRPr="001E239F">
        <w:rPr>
          <w:noProof/>
          <w:color w:val="000000" w:themeColor="text1"/>
        </w:rPr>
        <w:t>Visio Pro для Office 365, переход с SA, 66</w:t>
      </w:r>
    </w:p>
    <w:p w:rsidR="001E239F" w:rsidRPr="001E239F" w:rsidRDefault="001E239F">
      <w:pPr>
        <w:pStyle w:val="Index1"/>
        <w:tabs>
          <w:tab w:val="right" w:pos="5030"/>
        </w:tabs>
        <w:rPr>
          <w:noProof/>
          <w:color w:val="000000" w:themeColor="text1"/>
        </w:rPr>
      </w:pPr>
      <w:r w:rsidRPr="001E239F">
        <w:rPr>
          <w:noProof/>
          <w:color w:val="000000" w:themeColor="text1"/>
        </w:rPr>
        <w:t>Visio Professional 2013 HUP, 90</w:t>
      </w:r>
    </w:p>
    <w:p w:rsidR="001E239F" w:rsidRPr="001E239F" w:rsidRDefault="001E239F">
      <w:pPr>
        <w:pStyle w:val="Index1"/>
        <w:tabs>
          <w:tab w:val="right" w:pos="5030"/>
        </w:tabs>
        <w:rPr>
          <w:noProof/>
          <w:color w:val="000000" w:themeColor="text1"/>
        </w:rPr>
      </w:pPr>
      <w:r w:rsidRPr="001E239F">
        <w:rPr>
          <w:noProof/>
          <w:color w:val="000000" w:themeColor="text1"/>
        </w:rPr>
        <w:t>Visio Standard, 94</w:t>
      </w:r>
    </w:p>
    <w:p w:rsidR="001E239F" w:rsidRPr="001E239F" w:rsidRDefault="001E239F">
      <w:pPr>
        <w:pStyle w:val="Index1"/>
        <w:tabs>
          <w:tab w:val="right" w:pos="5030"/>
        </w:tabs>
        <w:rPr>
          <w:noProof/>
          <w:color w:val="000000" w:themeColor="text1"/>
        </w:rPr>
      </w:pPr>
      <w:r w:rsidRPr="001E239F">
        <w:rPr>
          <w:noProof/>
          <w:color w:val="000000" w:themeColor="text1"/>
        </w:rPr>
        <w:t>Visio профессиональный, 66</w:t>
      </w:r>
    </w:p>
    <w:p w:rsidR="001E239F" w:rsidRPr="001E239F" w:rsidRDefault="001E239F">
      <w:pPr>
        <w:pStyle w:val="Index1"/>
        <w:tabs>
          <w:tab w:val="right" w:pos="5030"/>
        </w:tabs>
        <w:rPr>
          <w:noProof/>
          <w:color w:val="000000" w:themeColor="text1"/>
        </w:rPr>
      </w:pPr>
      <w:r w:rsidRPr="001E239F">
        <w:rPr>
          <w:noProof/>
          <w:color w:val="000000" w:themeColor="text1"/>
        </w:rPr>
        <w:t>Visio профессиональный 2010, 90</w:t>
      </w:r>
    </w:p>
    <w:p w:rsidR="001E239F" w:rsidRPr="001E239F" w:rsidRDefault="001E239F">
      <w:pPr>
        <w:pStyle w:val="Index1"/>
        <w:tabs>
          <w:tab w:val="right" w:pos="5030"/>
        </w:tabs>
        <w:rPr>
          <w:noProof/>
          <w:color w:val="000000" w:themeColor="text1"/>
        </w:rPr>
      </w:pPr>
      <w:r w:rsidRPr="001E239F">
        <w:rPr>
          <w:noProof/>
          <w:color w:val="000000" w:themeColor="text1"/>
        </w:rPr>
        <w:t>Visio профессиональный 2013, 23</w:t>
      </w:r>
    </w:p>
    <w:p w:rsidR="001E239F" w:rsidRPr="001E239F" w:rsidRDefault="001E239F">
      <w:pPr>
        <w:pStyle w:val="Index1"/>
        <w:tabs>
          <w:tab w:val="right" w:pos="5030"/>
        </w:tabs>
        <w:rPr>
          <w:noProof/>
          <w:color w:val="000000" w:themeColor="text1"/>
        </w:rPr>
      </w:pPr>
      <w:r w:rsidRPr="001E239F">
        <w:rPr>
          <w:noProof/>
          <w:color w:val="000000" w:themeColor="text1"/>
        </w:rPr>
        <w:t>Visio стандартный, 87</w:t>
      </w:r>
    </w:p>
    <w:p w:rsidR="001E239F" w:rsidRPr="001E239F" w:rsidRDefault="001E239F">
      <w:pPr>
        <w:pStyle w:val="Index1"/>
        <w:tabs>
          <w:tab w:val="right" w:pos="5030"/>
        </w:tabs>
        <w:rPr>
          <w:noProof/>
          <w:color w:val="000000" w:themeColor="text1"/>
        </w:rPr>
      </w:pPr>
      <w:r w:rsidRPr="001E239F">
        <w:rPr>
          <w:noProof/>
          <w:color w:val="000000" w:themeColor="text1"/>
        </w:rPr>
        <w:t>Visio стандартный 2010, 90</w:t>
      </w:r>
    </w:p>
    <w:p w:rsidR="001E239F" w:rsidRPr="001E239F" w:rsidRDefault="001E239F">
      <w:pPr>
        <w:pStyle w:val="Index1"/>
        <w:tabs>
          <w:tab w:val="right" w:pos="5030"/>
        </w:tabs>
        <w:rPr>
          <w:noProof/>
          <w:color w:val="000000" w:themeColor="text1"/>
        </w:rPr>
      </w:pPr>
      <w:r w:rsidRPr="001E239F">
        <w:rPr>
          <w:noProof/>
          <w:color w:val="000000" w:themeColor="text1"/>
        </w:rPr>
        <w:t>Visio стандартный 2013, 23</w:t>
      </w:r>
    </w:p>
    <w:p w:rsidR="001E239F" w:rsidRPr="001E239F" w:rsidRDefault="001E239F">
      <w:pPr>
        <w:pStyle w:val="Index1"/>
        <w:tabs>
          <w:tab w:val="right" w:pos="5030"/>
        </w:tabs>
        <w:rPr>
          <w:noProof/>
          <w:color w:val="000000" w:themeColor="text1"/>
        </w:rPr>
      </w:pPr>
      <w:r w:rsidRPr="001E239F">
        <w:rPr>
          <w:noProof/>
          <w:color w:val="000000" w:themeColor="text1"/>
        </w:rPr>
        <w:t>Visual Studio 2012, 38</w:t>
      </w:r>
    </w:p>
    <w:p w:rsidR="001E239F" w:rsidRPr="001E239F" w:rsidRDefault="001E239F">
      <w:pPr>
        <w:pStyle w:val="Index1"/>
        <w:tabs>
          <w:tab w:val="right" w:pos="5030"/>
        </w:tabs>
        <w:rPr>
          <w:noProof/>
          <w:color w:val="000000" w:themeColor="text1"/>
        </w:rPr>
      </w:pPr>
      <w:r w:rsidRPr="001E239F">
        <w:rPr>
          <w:noProof/>
          <w:color w:val="000000" w:themeColor="text1"/>
        </w:rPr>
        <w:t>Visual Studio Premium 2013 с MSDN, 37</w:t>
      </w:r>
    </w:p>
    <w:p w:rsidR="001E239F" w:rsidRPr="001E239F" w:rsidRDefault="001E239F">
      <w:pPr>
        <w:pStyle w:val="Index1"/>
        <w:tabs>
          <w:tab w:val="right" w:pos="5030"/>
        </w:tabs>
        <w:rPr>
          <w:noProof/>
          <w:color w:val="000000" w:themeColor="text1"/>
        </w:rPr>
      </w:pPr>
      <w:r w:rsidRPr="001E239F">
        <w:rPr>
          <w:noProof/>
          <w:color w:val="000000" w:themeColor="text1"/>
        </w:rPr>
        <w:t>Visual Studio Premium с MSDN, 87</w:t>
      </w:r>
    </w:p>
    <w:p w:rsidR="001E239F" w:rsidRPr="001E239F" w:rsidRDefault="001E239F">
      <w:pPr>
        <w:pStyle w:val="Index1"/>
        <w:tabs>
          <w:tab w:val="right" w:pos="5030"/>
        </w:tabs>
        <w:rPr>
          <w:noProof/>
          <w:color w:val="000000" w:themeColor="text1"/>
        </w:rPr>
      </w:pPr>
      <w:r w:rsidRPr="001E239F">
        <w:rPr>
          <w:noProof/>
          <w:color w:val="000000" w:themeColor="text1"/>
        </w:rPr>
        <w:t>Visual Studio Premium с MSDN;, 94</w:t>
      </w:r>
    </w:p>
    <w:p w:rsidR="001E239F" w:rsidRPr="001E239F" w:rsidRDefault="001E239F">
      <w:pPr>
        <w:pStyle w:val="Index1"/>
        <w:tabs>
          <w:tab w:val="right" w:pos="5030"/>
        </w:tabs>
        <w:rPr>
          <w:noProof/>
          <w:color w:val="000000" w:themeColor="text1"/>
        </w:rPr>
      </w:pPr>
      <w:r w:rsidRPr="001E239F">
        <w:rPr>
          <w:noProof/>
          <w:color w:val="000000" w:themeColor="text1"/>
        </w:rPr>
        <w:t>Visual Studio Professional 2013, 37</w:t>
      </w:r>
    </w:p>
    <w:p w:rsidR="001E239F" w:rsidRPr="001E239F" w:rsidRDefault="001E239F">
      <w:pPr>
        <w:pStyle w:val="Index1"/>
        <w:tabs>
          <w:tab w:val="right" w:pos="5030"/>
        </w:tabs>
        <w:rPr>
          <w:noProof/>
          <w:color w:val="000000" w:themeColor="text1"/>
        </w:rPr>
      </w:pPr>
      <w:r w:rsidRPr="001E239F">
        <w:rPr>
          <w:noProof/>
          <w:color w:val="000000" w:themeColor="text1"/>
        </w:rPr>
        <w:t>Visual Studio Professional 2013 с MSDN, 37</w:t>
      </w:r>
    </w:p>
    <w:p w:rsidR="001E239F" w:rsidRPr="001E239F" w:rsidRDefault="001E239F">
      <w:pPr>
        <w:pStyle w:val="Index1"/>
        <w:tabs>
          <w:tab w:val="right" w:pos="5030"/>
        </w:tabs>
        <w:rPr>
          <w:noProof/>
          <w:color w:val="000000" w:themeColor="text1"/>
        </w:rPr>
      </w:pPr>
      <w:r w:rsidRPr="001E239F">
        <w:rPr>
          <w:noProof/>
          <w:color w:val="000000" w:themeColor="text1"/>
        </w:rPr>
        <w:t>Visual Studio Professional с MSDN, 87</w:t>
      </w:r>
    </w:p>
    <w:p w:rsidR="001E239F" w:rsidRPr="001E239F" w:rsidRDefault="001E239F">
      <w:pPr>
        <w:pStyle w:val="Index1"/>
        <w:tabs>
          <w:tab w:val="right" w:pos="5030"/>
        </w:tabs>
        <w:rPr>
          <w:noProof/>
          <w:color w:val="000000" w:themeColor="text1"/>
        </w:rPr>
      </w:pPr>
      <w:r w:rsidRPr="001E239F">
        <w:rPr>
          <w:noProof/>
          <w:color w:val="000000" w:themeColor="text1"/>
        </w:rPr>
        <w:t>Visual Studio Professional с MSDN;, 94</w:t>
      </w:r>
    </w:p>
    <w:p w:rsidR="001E239F" w:rsidRPr="001E239F" w:rsidRDefault="001E239F">
      <w:pPr>
        <w:pStyle w:val="Index1"/>
        <w:tabs>
          <w:tab w:val="right" w:pos="5030"/>
        </w:tabs>
        <w:rPr>
          <w:noProof/>
          <w:color w:val="000000" w:themeColor="text1"/>
        </w:rPr>
      </w:pPr>
      <w:r w:rsidRPr="001E239F">
        <w:rPr>
          <w:noProof/>
          <w:color w:val="000000" w:themeColor="text1"/>
        </w:rPr>
        <w:t>Visual Studio Team Foundation Server 2013 с технологией SQL Server 2014, 39</w:t>
      </w:r>
    </w:p>
    <w:p w:rsidR="001E239F" w:rsidRPr="001E239F" w:rsidRDefault="001E239F">
      <w:pPr>
        <w:pStyle w:val="Index1"/>
        <w:tabs>
          <w:tab w:val="right" w:pos="5030"/>
        </w:tabs>
        <w:rPr>
          <w:noProof/>
          <w:color w:val="000000" w:themeColor="text1"/>
        </w:rPr>
      </w:pPr>
      <w:r w:rsidRPr="001E239F">
        <w:rPr>
          <w:noProof/>
          <w:color w:val="000000" w:themeColor="text1"/>
        </w:rPr>
        <w:t>Visual Studio Test Professional 2013 с MSDN, 37</w:t>
      </w:r>
    </w:p>
    <w:p w:rsidR="001E239F" w:rsidRPr="001E239F" w:rsidRDefault="001E239F">
      <w:pPr>
        <w:pStyle w:val="Index1"/>
        <w:tabs>
          <w:tab w:val="right" w:pos="5030"/>
        </w:tabs>
        <w:rPr>
          <w:noProof/>
          <w:color w:val="000000" w:themeColor="text1"/>
        </w:rPr>
      </w:pPr>
      <w:r w:rsidRPr="001E239F">
        <w:rPr>
          <w:noProof/>
          <w:color w:val="000000" w:themeColor="text1"/>
        </w:rPr>
        <w:t>Visual Studio Test Professional с MSDN, 87</w:t>
      </w:r>
    </w:p>
    <w:p w:rsidR="001E239F" w:rsidRPr="001E239F" w:rsidRDefault="001E239F">
      <w:pPr>
        <w:pStyle w:val="Index1"/>
        <w:tabs>
          <w:tab w:val="right" w:pos="5030"/>
        </w:tabs>
        <w:rPr>
          <w:noProof/>
          <w:color w:val="000000" w:themeColor="text1"/>
        </w:rPr>
      </w:pPr>
      <w:r w:rsidRPr="001E239F">
        <w:rPr>
          <w:noProof/>
          <w:color w:val="000000" w:themeColor="text1"/>
        </w:rPr>
        <w:t>Visual Studio Test Professional с MSDN;, 94</w:t>
      </w:r>
    </w:p>
    <w:p w:rsidR="001E239F" w:rsidRPr="001E239F" w:rsidRDefault="001E239F">
      <w:pPr>
        <w:pStyle w:val="Index1"/>
        <w:tabs>
          <w:tab w:val="right" w:pos="5030"/>
        </w:tabs>
        <w:rPr>
          <w:noProof/>
          <w:color w:val="000000" w:themeColor="text1"/>
        </w:rPr>
      </w:pPr>
      <w:r w:rsidRPr="001E239F">
        <w:rPr>
          <w:noProof/>
          <w:color w:val="000000" w:themeColor="text1"/>
        </w:rPr>
        <w:t>Visual Studio Ultimate 2013 с MSDN, 37</w:t>
      </w:r>
    </w:p>
    <w:p w:rsidR="001E239F" w:rsidRPr="001E239F" w:rsidRDefault="001E239F">
      <w:pPr>
        <w:pStyle w:val="Index1"/>
        <w:tabs>
          <w:tab w:val="right" w:pos="5030"/>
        </w:tabs>
        <w:rPr>
          <w:noProof/>
          <w:color w:val="000000" w:themeColor="text1"/>
        </w:rPr>
      </w:pPr>
      <w:r w:rsidRPr="001E239F">
        <w:rPr>
          <w:noProof/>
          <w:color w:val="000000" w:themeColor="text1"/>
        </w:rPr>
        <w:t>Visual Studio Ultimate с MSDN, 87</w:t>
      </w:r>
    </w:p>
    <w:p w:rsidR="001E239F" w:rsidRPr="001E239F" w:rsidRDefault="001E239F">
      <w:pPr>
        <w:pStyle w:val="Index1"/>
        <w:tabs>
          <w:tab w:val="right" w:pos="5030"/>
        </w:tabs>
        <w:rPr>
          <w:noProof/>
          <w:color w:val="000000" w:themeColor="text1"/>
        </w:rPr>
      </w:pPr>
      <w:r w:rsidRPr="001E239F">
        <w:rPr>
          <w:noProof/>
          <w:color w:val="000000" w:themeColor="text1"/>
        </w:rPr>
        <w:t>Visual Studio Ultimate с MSDN;, 94</w:t>
      </w:r>
    </w:p>
    <w:p w:rsidR="001E239F" w:rsidRPr="001E239F" w:rsidRDefault="001E239F">
      <w:pPr>
        <w:pStyle w:val="Index1"/>
        <w:tabs>
          <w:tab w:val="right" w:pos="5030"/>
        </w:tabs>
        <w:rPr>
          <w:noProof/>
          <w:color w:val="000000" w:themeColor="text1"/>
        </w:rPr>
      </w:pPr>
      <w:r w:rsidRPr="001E239F">
        <w:rPr>
          <w:noProof/>
          <w:color w:val="000000" w:themeColor="text1"/>
        </w:rPr>
        <w:t>Windows 2000 Professional for Embedded Systems, 47</w:t>
      </w:r>
    </w:p>
    <w:p w:rsidR="001E239F" w:rsidRPr="001E239F" w:rsidRDefault="001E239F">
      <w:pPr>
        <w:pStyle w:val="Index1"/>
        <w:tabs>
          <w:tab w:val="right" w:pos="5030"/>
        </w:tabs>
        <w:rPr>
          <w:noProof/>
          <w:color w:val="000000" w:themeColor="text1"/>
        </w:rPr>
      </w:pPr>
      <w:r w:rsidRPr="001E239F">
        <w:rPr>
          <w:noProof/>
          <w:color w:val="000000" w:themeColor="text1"/>
        </w:rPr>
        <w:t>Windows 2000 Профессиональная, 43</w:t>
      </w:r>
    </w:p>
    <w:p w:rsidR="001E239F" w:rsidRPr="001E239F" w:rsidRDefault="001E239F">
      <w:pPr>
        <w:pStyle w:val="Index1"/>
        <w:tabs>
          <w:tab w:val="right" w:pos="5030"/>
        </w:tabs>
        <w:rPr>
          <w:noProof/>
          <w:color w:val="000000" w:themeColor="text1"/>
        </w:rPr>
      </w:pPr>
      <w:r w:rsidRPr="001E239F">
        <w:rPr>
          <w:noProof/>
          <w:color w:val="000000" w:themeColor="text1"/>
        </w:rPr>
        <w:t>Windows 7, 31, 42</w:t>
      </w:r>
    </w:p>
    <w:p w:rsidR="001E239F" w:rsidRPr="001E239F" w:rsidRDefault="001E239F">
      <w:pPr>
        <w:pStyle w:val="Index1"/>
        <w:tabs>
          <w:tab w:val="right" w:pos="5030"/>
        </w:tabs>
        <w:rPr>
          <w:noProof/>
          <w:color w:val="000000" w:themeColor="text1"/>
        </w:rPr>
      </w:pPr>
      <w:r w:rsidRPr="001E239F">
        <w:rPr>
          <w:noProof/>
          <w:color w:val="000000" w:themeColor="text1"/>
        </w:rPr>
        <w:t>Windows 7 Professional for Embedded Systems, 47</w:t>
      </w:r>
    </w:p>
    <w:p w:rsidR="001E239F" w:rsidRPr="001E239F" w:rsidRDefault="001E239F">
      <w:pPr>
        <w:pStyle w:val="Index1"/>
        <w:tabs>
          <w:tab w:val="right" w:pos="5030"/>
        </w:tabs>
        <w:rPr>
          <w:noProof/>
          <w:color w:val="000000" w:themeColor="text1"/>
        </w:rPr>
      </w:pPr>
      <w:r w:rsidRPr="001E239F">
        <w:rPr>
          <w:noProof/>
          <w:color w:val="000000" w:themeColor="text1"/>
        </w:rPr>
        <w:t>Windows 7 Ultimate for Embedded Systems, 47</w:t>
      </w:r>
    </w:p>
    <w:p w:rsidR="001E239F" w:rsidRPr="001E239F" w:rsidRDefault="001E239F">
      <w:pPr>
        <w:pStyle w:val="Index1"/>
        <w:tabs>
          <w:tab w:val="right" w:pos="5030"/>
        </w:tabs>
        <w:rPr>
          <w:noProof/>
          <w:color w:val="000000" w:themeColor="text1"/>
        </w:rPr>
      </w:pPr>
      <w:r w:rsidRPr="001E239F">
        <w:rPr>
          <w:noProof/>
          <w:color w:val="000000" w:themeColor="text1"/>
        </w:rPr>
        <w:t>Windows 8, 31, 42</w:t>
      </w:r>
    </w:p>
    <w:p w:rsidR="001E239F" w:rsidRPr="001E239F" w:rsidRDefault="001E239F">
      <w:pPr>
        <w:pStyle w:val="Index1"/>
        <w:tabs>
          <w:tab w:val="right" w:pos="5030"/>
        </w:tabs>
        <w:rPr>
          <w:noProof/>
          <w:color w:val="000000" w:themeColor="text1"/>
        </w:rPr>
      </w:pPr>
      <w:r w:rsidRPr="001E239F">
        <w:rPr>
          <w:noProof/>
          <w:color w:val="000000" w:themeColor="text1"/>
        </w:rPr>
        <w:t>Windows 8.1, 31</w:t>
      </w:r>
    </w:p>
    <w:p w:rsidR="001E239F" w:rsidRPr="001E239F" w:rsidRDefault="001E239F">
      <w:pPr>
        <w:pStyle w:val="Index1"/>
        <w:tabs>
          <w:tab w:val="right" w:pos="5030"/>
        </w:tabs>
        <w:rPr>
          <w:noProof/>
          <w:color w:val="000000" w:themeColor="text1"/>
        </w:rPr>
      </w:pPr>
      <w:r w:rsidRPr="001E239F">
        <w:rPr>
          <w:noProof/>
          <w:color w:val="000000" w:themeColor="text1"/>
        </w:rPr>
        <w:t>Windows 8.1 Enterprise Sideloading, 42</w:t>
      </w:r>
    </w:p>
    <w:p w:rsidR="001E239F" w:rsidRPr="001E239F" w:rsidRDefault="001E239F">
      <w:pPr>
        <w:pStyle w:val="Index1"/>
        <w:tabs>
          <w:tab w:val="right" w:pos="5030"/>
        </w:tabs>
        <w:rPr>
          <w:noProof/>
          <w:color w:val="000000" w:themeColor="text1"/>
        </w:rPr>
      </w:pPr>
      <w:r w:rsidRPr="001E239F">
        <w:rPr>
          <w:noProof/>
          <w:color w:val="000000" w:themeColor="text1"/>
        </w:rPr>
        <w:t>Windows 8.1 Корпоративная, 49</w:t>
      </w:r>
    </w:p>
    <w:p w:rsidR="001E239F" w:rsidRPr="001E239F" w:rsidRDefault="001E239F">
      <w:pPr>
        <w:pStyle w:val="Index1"/>
        <w:tabs>
          <w:tab w:val="right" w:pos="5030"/>
        </w:tabs>
        <w:rPr>
          <w:noProof/>
          <w:color w:val="000000" w:themeColor="text1"/>
        </w:rPr>
      </w:pPr>
      <w:r w:rsidRPr="001E239F">
        <w:rPr>
          <w:noProof/>
          <w:color w:val="000000" w:themeColor="text1"/>
        </w:rPr>
        <w:t>Windows 8.1 Профессиональная, 49</w:t>
      </w:r>
    </w:p>
    <w:p w:rsidR="001E239F" w:rsidRPr="001E239F" w:rsidRDefault="001E239F">
      <w:pPr>
        <w:pStyle w:val="Index1"/>
        <w:tabs>
          <w:tab w:val="right" w:pos="5030"/>
        </w:tabs>
        <w:rPr>
          <w:noProof/>
          <w:color w:val="000000" w:themeColor="text1"/>
        </w:rPr>
      </w:pPr>
      <w:r w:rsidRPr="001E239F">
        <w:rPr>
          <w:noProof/>
          <w:color w:val="000000" w:themeColor="text1"/>
        </w:rPr>
        <w:t>Windows 98, 43</w:t>
      </w:r>
    </w:p>
    <w:p w:rsidR="001E239F" w:rsidRPr="001E239F" w:rsidRDefault="001E239F">
      <w:pPr>
        <w:pStyle w:val="Index1"/>
        <w:tabs>
          <w:tab w:val="right" w:pos="5030"/>
        </w:tabs>
        <w:rPr>
          <w:noProof/>
          <w:color w:val="000000" w:themeColor="text1"/>
        </w:rPr>
      </w:pPr>
      <w:r w:rsidRPr="001E239F">
        <w:rPr>
          <w:noProof/>
          <w:color w:val="000000" w:themeColor="text1"/>
        </w:rPr>
        <w:t>Windows Embedded 2009, 47</w:t>
      </w:r>
    </w:p>
    <w:p w:rsidR="001E239F" w:rsidRPr="001E239F" w:rsidRDefault="001E239F">
      <w:pPr>
        <w:pStyle w:val="Index1"/>
        <w:tabs>
          <w:tab w:val="right" w:pos="5030"/>
        </w:tabs>
        <w:rPr>
          <w:noProof/>
          <w:color w:val="000000" w:themeColor="text1"/>
        </w:rPr>
      </w:pPr>
      <w:r w:rsidRPr="001E239F">
        <w:rPr>
          <w:noProof/>
          <w:color w:val="000000" w:themeColor="text1"/>
        </w:rPr>
        <w:t>Windows Embedded 8, 47</w:t>
      </w:r>
    </w:p>
    <w:p w:rsidR="001E239F" w:rsidRPr="001E239F" w:rsidRDefault="001E239F">
      <w:pPr>
        <w:pStyle w:val="Index1"/>
        <w:tabs>
          <w:tab w:val="right" w:pos="5030"/>
        </w:tabs>
        <w:rPr>
          <w:noProof/>
          <w:color w:val="000000" w:themeColor="text1"/>
        </w:rPr>
      </w:pPr>
      <w:r w:rsidRPr="001E239F">
        <w:rPr>
          <w:noProof/>
          <w:color w:val="000000" w:themeColor="text1"/>
        </w:rPr>
        <w:t>Windows Embedded 8 Standard, 47</w:t>
      </w:r>
    </w:p>
    <w:p w:rsidR="001E239F" w:rsidRPr="001E239F" w:rsidRDefault="001E239F">
      <w:pPr>
        <w:pStyle w:val="Index1"/>
        <w:tabs>
          <w:tab w:val="right" w:pos="5030"/>
        </w:tabs>
        <w:rPr>
          <w:noProof/>
          <w:color w:val="000000" w:themeColor="text1"/>
        </w:rPr>
      </w:pPr>
      <w:r w:rsidRPr="001E239F">
        <w:rPr>
          <w:noProof/>
          <w:color w:val="000000" w:themeColor="text1"/>
        </w:rPr>
        <w:t>Windows Embedded 8 Standard Enterprise Kit, 47</w:t>
      </w:r>
    </w:p>
    <w:p w:rsidR="001E239F" w:rsidRPr="001E239F" w:rsidRDefault="001E239F">
      <w:pPr>
        <w:pStyle w:val="Index1"/>
        <w:tabs>
          <w:tab w:val="right" w:pos="5030"/>
        </w:tabs>
        <w:rPr>
          <w:noProof/>
          <w:color w:val="000000" w:themeColor="text1"/>
        </w:rPr>
      </w:pPr>
      <w:r w:rsidRPr="001E239F">
        <w:rPr>
          <w:noProof/>
          <w:color w:val="000000" w:themeColor="text1"/>
        </w:rPr>
        <w:t>Windows Embedded 8 и 8.1 Industry Pro, 47</w:t>
      </w:r>
    </w:p>
    <w:p w:rsidR="001E239F" w:rsidRPr="001E239F" w:rsidRDefault="001E239F">
      <w:pPr>
        <w:pStyle w:val="Index1"/>
        <w:tabs>
          <w:tab w:val="right" w:pos="5030"/>
        </w:tabs>
        <w:rPr>
          <w:noProof/>
          <w:color w:val="000000" w:themeColor="text1"/>
        </w:rPr>
      </w:pPr>
      <w:r w:rsidRPr="001E239F">
        <w:rPr>
          <w:noProof/>
          <w:color w:val="000000" w:themeColor="text1"/>
        </w:rPr>
        <w:t>Windows Embedded 8 и 8.1 Industry Retail, 47</w:t>
      </w:r>
    </w:p>
    <w:p w:rsidR="001E239F" w:rsidRPr="001E239F" w:rsidRDefault="001E239F">
      <w:pPr>
        <w:pStyle w:val="Index1"/>
        <w:tabs>
          <w:tab w:val="right" w:pos="5030"/>
        </w:tabs>
        <w:rPr>
          <w:noProof/>
          <w:color w:val="000000" w:themeColor="text1"/>
        </w:rPr>
      </w:pPr>
      <w:r w:rsidRPr="001E239F">
        <w:rPr>
          <w:noProof/>
          <w:color w:val="000000" w:themeColor="text1"/>
        </w:rPr>
        <w:t>Windows Embedded 8 и 8.1 Pro, 47</w:t>
      </w:r>
    </w:p>
    <w:p w:rsidR="001E239F" w:rsidRPr="001E239F" w:rsidRDefault="001E239F">
      <w:pPr>
        <w:pStyle w:val="Index1"/>
        <w:tabs>
          <w:tab w:val="right" w:pos="5030"/>
        </w:tabs>
        <w:rPr>
          <w:noProof/>
          <w:color w:val="000000" w:themeColor="text1"/>
        </w:rPr>
      </w:pPr>
      <w:r w:rsidRPr="001E239F">
        <w:rPr>
          <w:noProof/>
          <w:color w:val="000000" w:themeColor="text1"/>
        </w:rPr>
        <w:t>Windows Embedded 8.1 Industry Enterprise, обновление и SA, 47</w:t>
      </w:r>
    </w:p>
    <w:p w:rsidR="001E239F" w:rsidRPr="001E239F" w:rsidRDefault="001E239F">
      <w:pPr>
        <w:pStyle w:val="Index1"/>
        <w:tabs>
          <w:tab w:val="right" w:pos="5030"/>
        </w:tabs>
        <w:rPr>
          <w:noProof/>
          <w:color w:val="000000" w:themeColor="text1"/>
        </w:rPr>
      </w:pPr>
      <w:r w:rsidRPr="001E239F">
        <w:rPr>
          <w:noProof/>
          <w:color w:val="000000" w:themeColor="text1"/>
        </w:rPr>
        <w:t>Windows Embedded for Point of Service, 47</w:t>
      </w:r>
    </w:p>
    <w:p w:rsidR="001E239F" w:rsidRPr="001E239F" w:rsidRDefault="001E239F">
      <w:pPr>
        <w:pStyle w:val="Index1"/>
        <w:tabs>
          <w:tab w:val="right" w:pos="5030"/>
        </w:tabs>
        <w:rPr>
          <w:noProof/>
          <w:color w:val="000000" w:themeColor="text1"/>
        </w:rPr>
      </w:pPr>
      <w:r w:rsidRPr="001E239F">
        <w:rPr>
          <w:noProof/>
          <w:color w:val="000000" w:themeColor="text1"/>
        </w:rPr>
        <w:t>Windows Embedded POS Ready 7, 47</w:t>
      </w:r>
    </w:p>
    <w:p w:rsidR="001E239F" w:rsidRPr="001E239F" w:rsidRDefault="001E239F">
      <w:pPr>
        <w:pStyle w:val="Index1"/>
        <w:tabs>
          <w:tab w:val="right" w:pos="5030"/>
        </w:tabs>
        <w:rPr>
          <w:noProof/>
          <w:color w:val="000000" w:themeColor="text1"/>
        </w:rPr>
      </w:pPr>
      <w:r w:rsidRPr="001E239F">
        <w:rPr>
          <w:noProof/>
          <w:color w:val="000000" w:themeColor="text1"/>
        </w:rPr>
        <w:t>Windows Embedded POSReady 2009, 47</w:t>
      </w:r>
    </w:p>
    <w:p w:rsidR="001E239F" w:rsidRPr="001E239F" w:rsidRDefault="001E239F">
      <w:pPr>
        <w:pStyle w:val="Index1"/>
        <w:tabs>
          <w:tab w:val="right" w:pos="5030"/>
        </w:tabs>
        <w:rPr>
          <w:noProof/>
          <w:color w:val="000000" w:themeColor="text1"/>
        </w:rPr>
      </w:pPr>
      <w:r w:rsidRPr="001E239F">
        <w:rPr>
          <w:noProof/>
          <w:color w:val="000000" w:themeColor="text1"/>
        </w:rPr>
        <w:t>Windows Embedded POSReady 7 Pro, 47</w:t>
      </w:r>
    </w:p>
    <w:p w:rsidR="001E239F" w:rsidRPr="001E239F" w:rsidRDefault="001E239F">
      <w:pPr>
        <w:pStyle w:val="Index1"/>
        <w:tabs>
          <w:tab w:val="right" w:pos="5030"/>
        </w:tabs>
        <w:rPr>
          <w:noProof/>
          <w:color w:val="000000" w:themeColor="text1"/>
        </w:rPr>
      </w:pPr>
      <w:r w:rsidRPr="001E239F">
        <w:rPr>
          <w:noProof/>
          <w:color w:val="000000" w:themeColor="text1"/>
        </w:rPr>
        <w:t>Windows Embedded Standard 7, 47</w:t>
      </w:r>
    </w:p>
    <w:p w:rsidR="001E239F" w:rsidRPr="001E239F" w:rsidRDefault="001E239F">
      <w:pPr>
        <w:pStyle w:val="Index1"/>
        <w:tabs>
          <w:tab w:val="right" w:pos="5030"/>
        </w:tabs>
        <w:rPr>
          <w:noProof/>
          <w:color w:val="000000" w:themeColor="text1"/>
        </w:rPr>
      </w:pPr>
      <w:r w:rsidRPr="001E239F">
        <w:rPr>
          <w:noProof/>
          <w:color w:val="000000" w:themeColor="text1"/>
        </w:rPr>
        <w:t>Windows HPC Server, 53</w:t>
      </w:r>
    </w:p>
    <w:p w:rsidR="001E239F" w:rsidRPr="001E239F" w:rsidRDefault="001E239F">
      <w:pPr>
        <w:pStyle w:val="Index1"/>
        <w:tabs>
          <w:tab w:val="right" w:pos="5030"/>
        </w:tabs>
        <w:rPr>
          <w:noProof/>
          <w:color w:val="000000" w:themeColor="text1"/>
        </w:rPr>
      </w:pPr>
      <w:r w:rsidRPr="001E239F">
        <w:rPr>
          <w:noProof/>
          <w:color w:val="000000" w:themeColor="text1"/>
        </w:rPr>
        <w:t>Windows MultiPoint Server 2011, 50</w:t>
      </w:r>
    </w:p>
    <w:p w:rsidR="001E239F" w:rsidRPr="001E239F" w:rsidRDefault="001E239F">
      <w:pPr>
        <w:pStyle w:val="Index1"/>
        <w:tabs>
          <w:tab w:val="right" w:pos="5030"/>
        </w:tabs>
        <w:rPr>
          <w:noProof/>
          <w:color w:val="000000" w:themeColor="text1"/>
        </w:rPr>
      </w:pPr>
      <w:r w:rsidRPr="001E239F">
        <w:rPr>
          <w:noProof/>
          <w:color w:val="000000" w:themeColor="text1"/>
        </w:rPr>
        <w:t>Windows MultiPoint Server 2012 CAL, 49</w:t>
      </w:r>
    </w:p>
    <w:p w:rsidR="001E239F" w:rsidRPr="001E239F" w:rsidRDefault="001E239F">
      <w:pPr>
        <w:pStyle w:val="Index1"/>
        <w:tabs>
          <w:tab w:val="right" w:pos="5030"/>
        </w:tabs>
        <w:rPr>
          <w:noProof/>
          <w:color w:val="000000" w:themeColor="text1"/>
        </w:rPr>
      </w:pPr>
      <w:r w:rsidRPr="001E239F">
        <w:rPr>
          <w:noProof/>
          <w:color w:val="000000" w:themeColor="text1"/>
        </w:rPr>
        <w:t>Windows MultiPoint Server 2012 CAL с Windows Server 2012 CAL, 49</w:t>
      </w:r>
    </w:p>
    <w:p w:rsidR="001E239F" w:rsidRPr="001E239F" w:rsidRDefault="001E239F">
      <w:pPr>
        <w:pStyle w:val="Index1"/>
        <w:tabs>
          <w:tab w:val="right" w:pos="5030"/>
        </w:tabs>
        <w:rPr>
          <w:noProof/>
          <w:color w:val="000000" w:themeColor="text1"/>
        </w:rPr>
      </w:pPr>
      <w:r w:rsidRPr="001E239F">
        <w:rPr>
          <w:noProof/>
          <w:color w:val="000000" w:themeColor="text1"/>
        </w:rPr>
        <w:t>Windows MultiPoint Server 2012 Premium, 49</w:t>
      </w:r>
    </w:p>
    <w:p w:rsidR="001E239F" w:rsidRPr="001E239F" w:rsidRDefault="001E239F">
      <w:pPr>
        <w:pStyle w:val="Index1"/>
        <w:tabs>
          <w:tab w:val="right" w:pos="5030"/>
        </w:tabs>
        <w:rPr>
          <w:noProof/>
          <w:color w:val="000000" w:themeColor="text1"/>
        </w:rPr>
      </w:pPr>
      <w:r w:rsidRPr="001E239F">
        <w:rPr>
          <w:noProof/>
          <w:color w:val="000000" w:themeColor="text1"/>
        </w:rPr>
        <w:t>Windows MultiPoint Server 2012 Premium с Windows MultiPoint Server 2012 CAL (5 клиентов), 49</w:t>
      </w:r>
    </w:p>
    <w:p w:rsidR="001E239F" w:rsidRPr="001E239F" w:rsidRDefault="001E239F">
      <w:pPr>
        <w:pStyle w:val="Index1"/>
        <w:tabs>
          <w:tab w:val="right" w:pos="5030"/>
        </w:tabs>
        <w:rPr>
          <w:noProof/>
          <w:color w:val="000000" w:themeColor="text1"/>
        </w:rPr>
      </w:pPr>
      <w:r w:rsidRPr="001E239F">
        <w:rPr>
          <w:noProof/>
          <w:color w:val="000000" w:themeColor="text1"/>
        </w:rPr>
        <w:t>Windows MultiPoint Server 2012 Premium с Windows MultiPoint Server 2012 CAL (5 клиентов) с Windows Server 2012 CAL (5 клиентов), 49</w:t>
      </w:r>
    </w:p>
    <w:p w:rsidR="001E239F" w:rsidRPr="001E239F" w:rsidRDefault="001E239F">
      <w:pPr>
        <w:pStyle w:val="Index1"/>
        <w:tabs>
          <w:tab w:val="right" w:pos="5030"/>
        </w:tabs>
        <w:rPr>
          <w:noProof/>
          <w:color w:val="000000" w:themeColor="text1"/>
        </w:rPr>
      </w:pPr>
      <w:r w:rsidRPr="001E239F">
        <w:rPr>
          <w:noProof/>
          <w:color w:val="000000" w:themeColor="text1"/>
        </w:rPr>
        <w:t>Windows MultiPoint Server 2012 Standard, 49</w:t>
      </w:r>
    </w:p>
    <w:p w:rsidR="001E239F" w:rsidRPr="001E239F" w:rsidRDefault="001E239F">
      <w:pPr>
        <w:pStyle w:val="Index1"/>
        <w:tabs>
          <w:tab w:val="right" w:pos="5030"/>
        </w:tabs>
        <w:rPr>
          <w:noProof/>
          <w:color w:val="000000" w:themeColor="text1"/>
        </w:rPr>
      </w:pPr>
      <w:r w:rsidRPr="001E239F">
        <w:rPr>
          <w:noProof/>
          <w:color w:val="000000" w:themeColor="text1"/>
        </w:rPr>
        <w:t>Windows NT Embedded, 47</w:t>
      </w:r>
    </w:p>
    <w:p w:rsidR="001E239F" w:rsidRPr="001E239F" w:rsidRDefault="001E239F">
      <w:pPr>
        <w:pStyle w:val="Index1"/>
        <w:tabs>
          <w:tab w:val="right" w:pos="5030"/>
        </w:tabs>
        <w:rPr>
          <w:noProof/>
          <w:color w:val="000000" w:themeColor="text1"/>
        </w:rPr>
      </w:pPr>
      <w:r w:rsidRPr="001E239F">
        <w:rPr>
          <w:noProof/>
          <w:color w:val="000000" w:themeColor="text1"/>
        </w:rPr>
        <w:t>Windows NT Workstation 4.0, 43</w:t>
      </w:r>
    </w:p>
    <w:p w:rsidR="001E239F" w:rsidRPr="001E239F" w:rsidRDefault="001E239F">
      <w:pPr>
        <w:pStyle w:val="Index1"/>
        <w:tabs>
          <w:tab w:val="right" w:pos="5030"/>
        </w:tabs>
        <w:rPr>
          <w:noProof/>
          <w:color w:val="000000" w:themeColor="text1"/>
        </w:rPr>
      </w:pPr>
      <w:r w:rsidRPr="001E239F">
        <w:rPr>
          <w:noProof/>
          <w:color w:val="000000" w:themeColor="text1"/>
        </w:rPr>
        <w:t>Windows NT Workstation for Embedded Systems, 47</w:t>
      </w:r>
    </w:p>
    <w:p w:rsidR="001E239F" w:rsidRPr="001E239F" w:rsidRDefault="001E239F">
      <w:pPr>
        <w:pStyle w:val="Index1"/>
        <w:tabs>
          <w:tab w:val="right" w:pos="5030"/>
        </w:tabs>
        <w:rPr>
          <w:noProof/>
          <w:color w:val="000000" w:themeColor="text1"/>
        </w:rPr>
      </w:pPr>
      <w:r w:rsidRPr="001E239F">
        <w:rPr>
          <w:noProof/>
          <w:color w:val="000000" w:themeColor="text1"/>
        </w:rPr>
        <w:t>Windows Server, 94</w:t>
      </w:r>
    </w:p>
    <w:p w:rsidR="001E239F" w:rsidRPr="001E239F" w:rsidRDefault="001E239F">
      <w:pPr>
        <w:pStyle w:val="Index1"/>
        <w:tabs>
          <w:tab w:val="right" w:pos="5030"/>
        </w:tabs>
        <w:rPr>
          <w:noProof/>
          <w:color w:val="000000" w:themeColor="text1"/>
        </w:rPr>
      </w:pPr>
      <w:r w:rsidRPr="001E239F">
        <w:rPr>
          <w:noProof/>
          <w:color w:val="000000" w:themeColor="text1"/>
        </w:rPr>
        <w:t>Windows Server 2008, 51</w:t>
      </w:r>
    </w:p>
    <w:p w:rsidR="001E239F" w:rsidRPr="001E239F" w:rsidRDefault="001E239F">
      <w:pPr>
        <w:pStyle w:val="Index1"/>
        <w:tabs>
          <w:tab w:val="right" w:pos="5030"/>
        </w:tabs>
        <w:rPr>
          <w:noProof/>
          <w:color w:val="000000" w:themeColor="text1"/>
        </w:rPr>
      </w:pPr>
      <w:r w:rsidRPr="001E239F">
        <w:rPr>
          <w:noProof/>
          <w:color w:val="000000" w:themeColor="text1"/>
        </w:rPr>
        <w:t>Windows Server 2008 R2 Enterprise, 18</w:t>
      </w:r>
    </w:p>
    <w:p w:rsidR="001E239F" w:rsidRPr="001E239F" w:rsidRDefault="001E239F">
      <w:pPr>
        <w:pStyle w:val="Index1"/>
        <w:tabs>
          <w:tab w:val="right" w:pos="5030"/>
        </w:tabs>
        <w:rPr>
          <w:noProof/>
          <w:color w:val="000000" w:themeColor="text1"/>
        </w:rPr>
      </w:pPr>
      <w:r w:rsidRPr="001E239F">
        <w:rPr>
          <w:noProof/>
          <w:color w:val="000000" w:themeColor="text1"/>
        </w:rPr>
        <w:t>Windows Server 2012, 50, 51</w:t>
      </w:r>
    </w:p>
    <w:p w:rsidR="001E239F" w:rsidRPr="001E239F" w:rsidRDefault="001E239F">
      <w:pPr>
        <w:pStyle w:val="Index1"/>
        <w:tabs>
          <w:tab w:val="right" w:pos="5030"/>
        </w:tabs>
        <w:rPr>
          <w:noProof/>
          <w:color w:val="000000" w:themeColor="text1"/>
        </w:rPr>
      </w:pPr>
      <w:r w:rsidRPr="001E239F">
        <w:rPr>
          <w:noProof/>
          <w:color w:val="000000" w:themeColor="text1"/>
        </w:rPr>
        <w:t>Windows Server 2012 Active Directory Rights Management Services CAL, 50, 51</w:t>
      </w:r>
    </w:p>
    <w:p w:rsidR="001E239F" w:rsidRPr="001E239F" w:rsidRDefault="001E239F">
      <w:pPr>
        <w:pStyle w:val="Index1"/>
        <w:tabs>
          <w:tab w:val="right" w:pos="5030"/>
        </w:tabs>
        <w:rPr>
          <w:noProof/>
          <w:color w:val="000000" w:themeColor="text1"/>
        </w:rPr>
      </w:pPr>
      <w:r w:rsidRPr="001E239F">
        <w:rPr>
          <w:noProof/>
          <w:color w:val="000000" w:themeColor="text1"/>
        </w:rPr>
        <w:t>Windows Server 2012 Active Directory Rights Management Services External Connector, 51</w:t>
      </w:r>
    </w:p>
    <w:p w:rsidR="001E239F" w:rsidRPr="001E239F" w:rsidRDefault="001E239F">
      <w:pPr>
        <w:pStyle w:val="Index1"/>
        <w:tabs>
          <w:tab w:val="right" w:pos="5030"/>
        </w:tabs>
        <w:rPr>
          <w:noProof/>
          <w:color w:val="000000" w:themeColor="text1"/>
        </w:rPr>
      </w:pPr>
      <w:r w:rsidRPr="001E239F">
        <w:rPr>
          <w:noProof/>
          <w:color w:val="000000" w:themeColor="text1"/>
        </w:rPr>
        <w:t>Windows Server 2012 External Connector, 51</w:t>
      </w:r>
    </w:p>
    <w:p w:rsidR="001E239F" w:rsidRPr="001E239F" w:rsidRDefault="001E239F">
      <w:pPr>
        <w:pStyle w:val="Index1"/>
        <w:tabs>
          <w:tab w:val="right" w:pos="5030"/>
        </w:tabs>
        <w:rPr>
          <w:noProof/>
          <w:color w:val="000000" w:themeColor="text1"/>
        </w:rPr>
      </w:pPr>
      <w:r w:rsidRPr="001E239F">
        <w:rPr>
          <w:noProof/>
          <w:color w:val="000000" w:themeColor="text1"/>
        </w:rPr>
        <w:t>Windows Server 2012 R2 Datacenter, 51</w:t>
      </w:r>
    </w:p>
    <w:p w:rsidR="001E239F" w:rsidRPr="001E239F" w:rsidRDefault="001E239F">
      <w:pPr>
        <w:pStyle w:val="Index1"/>
        <w:tabs>
          <w:tab w:val="right" w:pos="5030"/>
        </w:tabs>
        <w:rPr>
          <w:noProof/>
          <w:color w:val="000000" w:themeColor="text1"/>
        </w:rPr>
      </w:pPr>
      <w:r w:rsidRPr="001E239F">
        <w:rPr>
          <w:noProof/>
          <w:color w:val="000000" w:themeColor="text1"/>
        </w:rPr>
        <w:t>Windows Server 2012 R2 Essentials, 51</w:t>
      </w:r>
    </w:p>
    <w:p w:rsidR="001E239F" w:rsidRPr="001E239F" w:rsidRDefault="001E239F">
      <w:pPr>
        <w:pStyle w:val="Index1"/>
        <w:tabs>
          <w:tab w:val="right" w:pos="5030"/>
        </w:tabs>
        <w:rPr>
          <w:noProof/>
          <w:color w:val="000000" w:themeColor="text1"/>
        </w:rPr>
      </w:pPr>
      <w:r w:rsidRPr="001E239F">
        <w:rPr>
          <w:noProof/>
          <w:color w:val="000000" w:themeColor="text1"/>
        </w:rPr>
        <w:t>Windows Server 2012 R2 Standard., 51</w:t>
      </w:r>
    </w:p>
    <w:p w:rsidR="001E239F" w:rsidRPr="001E239F" w:rsidRDefault="001E239F">
      <w:pPr>
        <w:pStyle w:val="Index1"/>
        <w:tabs>
          <w:tab w:val="right" w:pos="5030"/>
        </w:tabs>
        <w:rPr>
          <w:noProof/>
          <w:color w:val="000000" w:themeColor="text1"/>
        </w:rPr>
      </w:pPr>
      <w:r w:rsidRPr="001E239F">
        <w:rPr>
          <w:noProof/>
          <w:color w:val="000000" w:themeColor="text1"/>
        </w:rPr>
        <w:t>Windows Server 2012 Remote Desktop Services CAL, 51</w:t>
      </w:r>
    </w:p>
    <w:p w:rsidR="001E239F" w:rsidRPr="001E239F" w:rsidRDefault="001E239F">
      <w:pPr>
        <w:pStyle w:val="Index1"/>
        <w:tabs>
          <w:tab w:val="right" w:pos="5030"/>
        </w:tabs>
        <w:rPr>
          <w:noProof/>
          <w:color w:val="000000" w:themeColor="text1"/>
        </w:rPr>
      </w:pPr>
      <w:r w:rsidRPr="001E239F">
        <w:rPr>
          <w:noProof/>
          <w:color w:val="000000" w:themeColor="text1"/>
        </w:rPr>
        <w:t>Windows Server 2012 Remote Desktop Services External Connector, 51</w:t>
      </w:r>
    </w:p>
    <w:p w:rsidR="001E239F" w:rsidRPr="001E239F" w:rsidRDefault="001E239F">
      <w:pPr>
        <w:pStyle w:val="Index1"/>
        <w:tabs>
          <w:tab w:val="right" w:pos="5030"/>
        </w:tabs>
        <w:rPr>
          <w:noProof/>
          <w:color w:val="000000" w:themeColor="text1"/>
        </w:rPr>
      </w:pPr>
      <w:r w:rsidRPr="001E239F">
        <w:rPr>
          <w:noProof/>
          <w:color w:val="000000" w:themeColor="text1"/>
        </w:rPr>
        <w:t>Windows Server 2012, CAL-версия, 51</w:t>
      </w:r>
    </w:p>
    <w:p w:rsidR="001E239F" w:rsidRPr="001E239F" w:rsidRDefault="001E239F">
      <w:pPr>
        <w:pStyle w:val="Index1"/>
        <w:tabs>
          <w:tab w:val="right" w:pos="5030"/>
        </w:tabs>
        <w:rPr>
          <w:noProof/>
          <w:color w:val="000000" w:themeColor="text1"/>
        </w:rPr>
      </w:pPr>
      <w:r w:rsidRPr="001E239F">
        <w:rPr>
          <w:noProof/>
          <w:color w:val="000000" w:themeColor="text1"/>
        </w:rPr>
        <w:t>Windows Server Datacenter, 87, 92</w:t>
      </w:r>
    </w:p>
    <w:p w:rsidR="001E239F" w:rsidRPr="001E239F" w:rsidRDefault="001E239F">
      <w:pPr>
        <w:pStyle w:val="Index1"/>
        <w:tabs>
          <w:tab w:val="right" w:pos="5030"/>
        </w:tabs>
        <w:rPr>
          <w:noProof/>
          <w:color w:val="000000" w:themeColor="text1"/>
        </w:rPr>
      </w:pPr>
      <w:r w:rsidRPr="001E239F">
        <w:rPr>
          <w:noProof/>
          <w:color w:val="000000" w:themeColor="text1"/>
        </w:rPr>
        <w:t>Windows Server Datacenter;, 94</w:t>
      </w:r>
    </w:p>
    <w:p w:rsidR="001E239F" w:rsidRPr="001E239F" w:rsidRDefault="001E239F">
      <w:pPr>
        <w:pStyle w:val="Index1"/>
        <w:tabs>
          <w:tab w:val="right" w:pos="5030"/>
        </w:tabs>
        <w:rPr>
          <w:noProof/>
          <w:color w:val="000000" w:themeColor="text1"/>
        </w:rPr>
      </w:pPr>
      <w:r w:rsidRPr="001E239F">
        <w:rPr>
          <w:noProof/>
          <w:color w:val="000000" w:themeColor="text1"/>
        </w:rPr>
        <w:t>Windows Server Enterprise, 53, 87</w:t>
      </w:r>
    </w:p>
    <w:p w:rsidR="001E239F" w:rsidRPr="001E239F" w:rsidRDefault="001E239F">
      <w:pPr>
        <w:pStyle w:val="Index1"/>
        <w:tabs>
          <w:tab w:val="right" w:pos="5030"/>
        </w:tabs>
        <w:rPr>
          <w:noProof/>
          <w:color w:val="000000" w:themeColor="text1"/>
        </w:rPr>
      </w:pPr>
      <w:r w:rsidRPr="001E239F">
        <w:rPr>
          <w:noProof/>
          <w:color w:val="000000" w:themeColor="text1"/>
        </w:rPr>
        <w:t>Windows Server HPC Edition, 53</w:t>
      </w:r>
    </w:p>
    <w:p w:rsidR="001E239F" w:rsidRPr="001E239F" w:rsidRDefault="001E239F">
      <w:pPr>
        <w:pStyle w:val="Index1"/>
        <w:tabs>
          <w:tab w:val="right" w:pos="5030"/>
        </w:tabs>
        <w:rPr>
          <w:noProof/>
          <w:color w:val="000000" w:themeColor="text1"/>
        </w:rPr>
      </w:pPr>
      <w:r w:rsidRPr="001E239F">
        <w:rPr>
          <w:noProof/>
          <w:color w:val="000000" w:themeColor="text1"/>
        </w:rPr>
        <w:t>Windows Server Standard, 18, 87, 92, 94</w:t>
      </w:r>
    </w:p>
    <w:p w:rsidR="001E239F" w:rsidRPr="001E239F" w:rsidRDefault="001E239F">
      <w:pPr>
        <w:pStyle w:val="Index1"/>
        <w:tabs>
          <w:tab w:val="right" w:pos="5030"/>
        </w:tabs>
        <w:rPr>
          <w:noProof/>
          <w:color w:val="000000" w:themeColor="text1"/>
        </w:rPr>
      </w:pPr>
      <w:r w:rsidRPr="001E239F">
        <w:rPr>
          <w:noProof/>
          <w:color w:val="000000" w:themeColor="text1"/>
        </w:rPr>
        <w:t>Windows Server для компьютеров на базе процессоров Itanium, 53</w:t>
      </w:r>
    </w:p>
    <w:p w:rsidR="001E239F" w:rsidRPr="001E239F" w:rsidRDefault="001E239F">
      <w:pPr>
        <w:pStyle w:val="Index1"/>
        <w:tabs>
          <w:tab w:val="right" w:pos="5030"/>
        </w:tabs>
        <w:rPr>
          <w:noProof/>
          <w:color w:val="000000" w:themeColor="text1"/>
        </w:rPr>
      </w:pPr>
      <w:r w:rsidRPr="001E239F">
        <w:rPr>
          <w:noProof/>
          <w:color w:val="000000" w:themeColor="text1"/>
        </w:rPr>
        <w:t>Windows Small Business Server, 53</w:t>
      </w:r>
    </w:p>
    <w:p w:rsidR="001E239F" w:rsidRPr="001E239F" w:rsidRDefault="001E239F">
      <w:pPr>
        <w:pStyle w:val="Index1"/>
        <w:tabs>
          <w:tab w:val="right" w:pos="5030"/>
        </w:tabs>
        <w:rPr>
          <w:noProof/>
          <w:color w:val="000000" w:themeColor="text1"/>
        </w:rPr>
      </w:pPr>
      <w:r w:rsidRPr="001E239F">
        <w:rPr>
          <w:noProof/>
          <w:color w:val="000000" w:themeColor="text1"/>
        </w:rPr>
        <w:t>Windows Small Business Server 2008, 53</w:t>
      </w:r>
    </w:p>
    <w:p w:rsidR="001E239F" w:rsidRPr="001E239F" w:rsidRDefault="001E239F">
      <w:pPr>
        <w:pStyle w:val="Index1"/>
        <w:tabs>
          <w:tab w:val="right" w:pos="5030"/>
        </w:tabs>
        <w:rPr>
          <w:noProof/>
          <w:color w:val="000000" w:themeColor="text1"/>
        </w:rPr>
      </w:pPr>
      <w:r w:rsidRPr="001E239F">
        <w:rPr>
          <w:noProof/>
          <w:color w:val="000000" w:themeColor="text1"/>
        </w:rPr>
        <w:t>Windows Vista, 31, 42</w:t>
      </w:r>
    </w:p>
    <w:p w:rsidR="001E239F" w:rsidRPr="001E239F" w:rsidRDefault="001E239F">
      <w:pPr>
        <w:pStyle w:val="Index1"/>
        <w:tabs>
          <w:tab w:val="right" w:pos="5030"/>
        </w:tabs>
        <w:rPr>
          <w:noProof/>
          <w:color w:val="000000" w:themeColor="text1"/>
        </w:rPr>
      </w:pPr>
      <w:r w:rsidRPr="001E239F">
        <w:rPr>
          <w:noProof/>
          <w:color w:val="000000" w:themeColor="text1"/>
        </w:rPr>
        <w:t>Windows Vista Business for Embedded Systems, 47</w:t>
      </w:r>
    </w:p>
    <w:p w:rsidR="001E239F" w:rsidRPr="001E239F" w:rsidRDefault="001E239F">
      <w:pPr>
        <w:pStyle w:val="Index1"/>
        <w:tabs>
          <w:tab w:val="right" w:pos="5030"/>
        </w:tabs>
        <w:rPr>
          <w:noProof/>
          <w:color w:val="000000" w:themeColor="text1"/>
        </w:rPr>
      </w:pPr>
      <w:r w:rsidRPr="001E239F">
        <w:rPr>
          <w:noProof/>
          <w:color w:val="000000" w:themeColor="text1"/>
        </w:rPr>
        <w:t>Windows Vista Ultimate for Embedded Systems, 47</w:t>
      </w:r>
    </w:p>
    <w:p w:rsidR="001E239F" w:rsidRPr="001E239F" w:rsidRDefault="001E239F">
      <w:pPr>
        <w:pStyle w:val="Index1"/>
        <w:tabs>
          <w:tab w:val="right" w:pos="5030"/>
        </w:tabs>
        <w:rPr>
          <w:noProof/>
          <w:color w:val="000000" w:themeColor="text1"/>
        </w:rPr>
      </w:pPr>
      <w:r w:rsidRPr="001E239F">
        <w:rPr>
          <w:noProof/>
          <w:color w:val="000000" w:themeColor="text1"/>
        </w:rPr>
        <w:t>Windows XP, 43</w:t>
      </w:r>
    </w:p>
    <w:p w:rsidR="001E239F" w:rsidRPr="001E239F" w:rsidRDefault="001E239F">
      <w:pPr>
        <w:pStyle w:val="Index1"/>
        <w:tabs>
          <w:tab w:val="right" w:pos="5030"/>
        </w:tabs>
        <w:rPr>
          <w:noProof/>
          <w:color w:val="000000" w:themeColor="text1"/>
        </w:rPr>
      </w:pPr>
      <w:r w:rsidRPr="001E239F">
        <w:rPr>
          <w:noProof/>
          <w:color w:val="000000" w:themeColor="text1"/>
        </w:rPr>
        <w:t>Windows XP Embedded, 47</w:t>
      </w:r>
    </w:p>
    <w:p w:rsidR="001E239F" w:rsidRPr="001E239F" w:rsidRDefault="001E239F">
      <w:pPr>
        <w:pStyle w:val="Index1"/>
        <w:tabs>
          <w:tab w:val="right" w:pos="5030"/>
        </w:tabs>
        <w:rPr>
          <w:noProof/>
          <w:color w:val="000000" w:themeColor="text1"/>
        </w:rPr>
      </w:pPr>
      <w:r w:rsidRPr="001E239F">
        <w:rPr>
          <w:noProof/>
          <w:color w:val="000000" w:themeColor="text1"/>
        </w:rPr>
        <w:t>Windows XP Professional for Embedded Systems, 47</w:t>
      </w:r>
    </w:p>
    <w:p w:rsidR="001E239F" w:rsidRPr="001E239F" w:rsidRDefault="001E239F">
      <w:pPr>
        <w:pStyle w:val="Index1"/>
        <w:tabs>
          <w:tab w:val="right" w:pos="5030"/>
        </w:tabs>
        <w:rPr>
          <w:noProof/>
          <w:color w:val="000000" w:themeColor="text1"/>
        </w:rPr>
      </w:pPr>
      <w:r w:rsidRPr="001E239F">
        <w:rPr>
          <w:noProof/>
          <w:color w:val="000000" w:themeColor="text1"/>
        </w:rPr>
        <w:t>Word 2010, 89</w:t>
      </w:r>
    </w:p>
    <w:p w:rsidR="001E239F" w:rsidRPr="001E239F" w:rsidRDefault="001E239F">
      <w:pPr>
        <w:pStyle w:val="Index1"/>
        <w:tabs>
          <w:tab w:val="right" w:pos="5030"/>
        </w:tabs>
        <w:rPr>
          <w:noProof/>
          <w:color w:val="000000" w:themeColor="text1"/>
        </w:rPr>
      </w:pPr>
      <w:r w:rsidRPr="001E239F">
        <w:rPr>
          <w:noProof/>
          <w:color w:val="000000" w:themeColor="text1"/>
        </w:rPr>
        <w:t>Word 2013, 23</w:t>
      </w:r>
    </w:p>
    <w:p w:rsidR="001E239F" w:rsidRPr="001E239F" w:rsidRDefault="001E239F">
      <w:pPr>
        <w:pStyle w:val="Index1"/>
        <w:tabs>
          <w:tab w:val="right" w:pos="5030"/>
        </w:tabs>
        <w:rPr>
          <w:noProof/>
          <w:color w:val="000000" w:themeColor="text1"/>
        </w:rPr>
      </w:pPr>
      <w:r w:rsidRPr="001E239F">
        <w:rPr>
          <w:noProof/>
          <w:color w:val="000000" w:themeColor="text1"/>
        </w:rPr>
        <w:t>Word для Mac 2011, 24</w:t>
      </w:r>
    </w:p>
    <w:p w:rsidR="001E239F" w:rsidRPr="001E239F" w:rsidRDefault="001E239F">
      <w:pPr>
        <w:pStyle w:val="Index1"/>
        <w:tabs>
          <w:tab w:val="right" w:pos="5030"/>
        </w:tabs>
        <w:rPr>
          <w:noProof/>
          <w:color w:val="000000" w:themeColor="text1"/>
        </w:rPr>
      </w:pPr>
      <w:r w:rsidRPr="001E239F">
        <w:rPr>
          <w:noProof/>
          <w:color w:val="000000" w:themeColor="text1"/>
        </w:rPr>
        <w:t>Work At Home для Mac 2011, 24</w:t>
      </w:r>
    </w:p>
    <w:p w:rsidR="001E239F" w:rsidRPr="001E239F" w:rsidRDefault="001E239F">
      <w:pPr>
        <w:pStyle w:val="Index1"/>
        <w:tabs>
          <w:tab w:val="right" w:pos="5030"/>
        </w:tabs>
        <w:rPr>
          <w:noProof/>
          <w:color w:val="000000" w:themeColor="text1"/>
        </w:rPr>
      </w:pPr>
      <w:r w:rsidRPr="001E239F">
        <w:rPr>
          <w:noProof/>
          <w:color w:val="000000" w:themeColor="text1"/>
        </w:rPr>
        <w:t>Work At Home для Office профессиональный плюс 2013, 23</w:t>
      </w:r>
    </w:p>
    <w:p w:rsidR="001E239F" w:rsidRPr="001E239F" w:rsidRDefault="001E239F">
      <w:pPr>
        <w:pStyle w:val="Index1"/>
        <w:tabs>
          <w:tab w:val="right" w:pos="5030"/>
        </w:tabs>
        <w:rPr>
          <w:noProof/>
          <w:color w:val="000000" w:themeColor="text1"/>
        </w:rPr>
      </w:pPr>
      <w:r w:rsidRPr="001E239F">
        <w:rPr>
          <w:noProof/>
          <w:color w:val="000000" w:themeColor="text1"/>
        </w:rPr>
        <w:t>Work At Home для Office стандартный 2013, 23</w:t>
      </w:r>
    </w:p>
    <w:p w:rsidR="001E239F" w:rsidRPr="001E239F" w:rsidRDefault="001E239F">
      <w:pPr>
        <w:pStyle w:val="Index1"/>
        <w:tabs>
          <w:tab w:val="right" w:pos="5030"/>
        </w:tabs>
        <w:rPr>
          <w:noProof/>
          <w:color w:val="000000" w:themeColor="text1"/>
        </w:rPr>
      </w:pPr>
      <w:r w:rsidRPr="001E239F">
        <w:rPr>
          <w:noProof/>
          <w:color w:val="000000" w:themeColor="text1"/>
        </w:rPr>
        <w:t>Yammer, 22</w:t>
      </w:r>
    </w:p>
    <w:p w:rsidR="001E239F" w:rsidRPr="001E239F" w:rsidRDefault="001E239F">
      <w:pPr>
        <w:pStyle w:val="Index1"/>
        <w:tabs>
          <w:tab w:val="right" w:pos="5030"/>
        </w:tabs>
        <w:rPr>
          <w:noProof/>
          <w:color w:val="000000" w:themeColor="text1"/>
        </w:rPr>
      </w:pPr>
      <w:r w:rsidRPr="001E239F">
        <w:rPr>
          <w:noProof/>
          <w:color w:val="000000" w:themeColor="text1"/>
        </w:rPr>
        <w:t>Yammer Enterprise;, 76</w:t>
      </w:r>
    </w:p>
    <w:p w:rsidR="001E239F" w:rsidRPr="001E239F" w:rsidRDefault="001E239F">
      <w:pPr>
        <w:pStyle w:val="Index1"/>
        <w:tabs>
          <w:tab w:val="right" w:pos="5030"/>
        </w:tabs>
        <w:rPr>
          <w:noProof/>
          <w:color w:val="000000" w:themeColor="text1"/>
        </w:rPr>
      </w:pPr>
      <w:r w:rsidRPr="001E239F">
        <w:rPr>
          <w:noProof/>
          <w:color w:val="000000" w:themeColor="text1"/>
        </w:rPr>
        <w:t>архивацию на базе Exchange Online для Exchange Server, 15</w:t>
      </w:r>
    </w:p>
    <w:p w:rsidR="001E239F" w:rsidRPr="001E239F" w:rsidRDefault="001E239F">
      <w:pPr>
        <w:pStyle w:val="Index1"/>
        <w:tabs>
          <w:tab w:val="right" w:pos="5030"/>
        </w:tabs>
        <w:rPr>
          <w:noProof/>
          <w:color w:val="000000" w:themeColor="text1"/>
        </w:rPr>
      </w:pPr>
      <w:r w:rsidRPr="001E239F">
        <w:rPr>
          <w:noProof/>
          <w:color w:val="000000" w:themeColor="text1"/>
        </w:rPr>
        <w:t>Архивация на базе Exchange Online для Exchange Online, 71</w:t>
      </w:r>
    </w:p>
    <w:p w:rsidR="001E239F" w:rsidRPr="001E239F" w:rsidRDefault="001E239F">
      <w:pPr>
        <w:pStyle w:val="Index1"/>
        <w:tabs>
          <w:tab w:val="right" w:pos="5030"/>
        </w:tabs>
        <w:rPr>
          <w:noProof/>
          <w:color w:val="000000" w:themeColor="text1"/>
        </w:rPr>
      </w:pPr>
      <w:r w:rsidRPr="001E239F">
        <w:rPr>
          <w:noProof/>
          <w:color w:val="000000" w:themeColor="text1"/>
        </w:rPr>
        <w:t>Архивация на базе Exchange Online для Exchange Server, 71</w:t>
      </w:r>
    </w:p>
    <w:p w:rsidR="001E239F" w:rsidRPr="001E239F" w:rsidRDefault="001E239F">
      <w:pPr>
        <w:pStyle w:val="Index1"/>
        <w:tabs>
          <w:tab w:val="right" w:pos="5030"/>
        </w:tabs>
        <w:rPr>
          <w:noProof/>
          <w:color w:val="000000" w:themeColor="text1"/>
        </w:rPr>
      </w:pPr>
      <w:r w:rsidRPr="001E239F">
        <w:rPr>
          <w:noProof/>
          <w:color w:val="000000" w:themeColor="text1"/>
        </w:rPr>
        <w:t>Базовая дополнительная клиентская лицензия Microsoft Dynamics CRM, 63</w:t>
      </w:r>
    </w:p>
    <w:p w:rsidR="001E239F" w:rsidRPr="001E239F" w:rsidRDefault="001E239F">
      <w:pPr>
        <w:pStyle w:val="Index1"/>
        <w:tabs>
          <w:tab w:val="right" w:pos="5030"/>
        </w:tabs>
        <w:rPr>
          <w:noProof/>
          <w:color w:val="000000" w:themeColor="text1"/>
        </w:rPr>
      </w:pPr>
      <w:r w:rsidRPr="001E239F">
        <w:rPr>
          <w:noProof/>
          <w:color w:val="000000" w:themeColor="text1"/>
        </w:rPr>
        <w:t>Библиотека Microsoft Learning E-Reference Library, 75</w:t>
      </w:r>
    </w:p>
    <w:p w:rsidR="001E239F" w:rsidRPr="001E239F" w:rsidRDefault="001E239F">
      <w:pPr>
        <w:pStyle w:val="Index1"/>
        <w:tabs>
          <w:tab w:val="right" w:pos="5030"/>
        </w:tabs>
        <w:rPr>
          <w:noProof/>
          <w:color w:val="000000" w:themeColor="text1"/>
        </w:rPr>
      </w:pPr>
      <w:r w:rsidRPr="001E239F">
        <w:rPr>
          <w:noProof/>
          <w:color w:val="000000" w:themeColor="text1"/>
        </w:rPr>
        <w:t>Восстановление сайта Microsoft Azure, 58</w:t>
      </w:r>
    </w:p>
    <w:p w:rsidR="001E239F" w:rsidRPr="001E239F" w:rsidRDefault="001E239F">
      <w:pPr>
        <w:pStyle w:val="Index1"/>
        <w:tabs>
          <w:tab w:val="right" w:pos="5030"/>
        </w:tabs>
        <w:rPr>
          <w:noProof/>
          <w:color w:val="000000" w:themeColor="text1"/>
        </w:rPr>
      </w:pPr>
      <w:r w:rsidRPr="001E239F">
        <w:rPr>
          <w:noProof/>
          <w:color w:val="000000" w:themeColor="text1"/>
        </w:rPr>
        <w:t>Глобальный монитор служб System Center, 35</w:t>
      </w:r>
    </w:p>
    <w:p w:rsidR="001E239F" w:rsidRPr="001E239F" w:rsidRDefault="001E239F">
      <w:pPr>
        <w:pStyle w:val="Index1"/>
        <w:tabs>
          <w:tab w:val="right" w:pos="5030"/>
        </w:tabs>
        <w:rPr>
          <w:noProof/>
          <w:color w:val="000000" w:themeColor="text1"/>
        </w:rPr>
      </w:pPr>
      <w:r w:rsidRPr="001E239F">
        <w:rPr>
          <w:noProof/>
          <w:color w:val="000000" w:themeColor="text1"/>
        </w:rPr>
        <w:t>Дополнительная лицензия Microsoft Dynamics CRM Professional Additive CAL, 63</w:t>
      </w:r>
    </w:p>
    <w:p w:rsidR="001E239F" w:rsidRPr="001E239F" w:rsidRDefault="001E239F">
      <w:pPr>
        <w:pStyle w:val="Index1"/>
        <w:tabs>
          <w:tab w:val="right" w:pos="5030"/>
        </w:tabs>
        <w:rPr>
          <w:noProof/>
          <w:color w:val="000000" w:themeColor="text1"/>
        </w:rPr>
      </w:pPr>
      <w:r w:rsidRPr="001E239F">
        <w:rPr>
          <w:noProof/>
          <w:color w:val="000000" w:themeColor="text1"/>
        </w:rPr>
        <w:t>Дополнительная лицензия Software Assurance для Windows, 42</w:t>
      </w:r>
    </w:p>
    <w:p w:rsidR="001E239F" w:rsidRPr="001E239F" w:rsidRDefault="001E239F">
      <w:pPr>
        <w:pStyle w:val="Index1"/>
        <w:tabs>
          <w:tab w:val="right" w:pos="5030"/>
        </w:tabs>
        <w:rPr>
          <w:noProof/>
          <w:color w:val="000000" w:themeColor="text1"/>
        </w:rPr>
      </w:pPr>
      <w:r w:rsidRPr="001E239F">
        <w:rPr>
          <w:noProof/>
          <w:color w:val="000000" w:themeColor="text1"/>
        </w:rPr>
        <w:t>Дополнительное пространство для хранения в Microsoft Dynamics Marketing Enterprise, 64</w:t>
      </w:r>
    </w:p>
    <w:p w:rsidR="001E239F" w:rsidRPr="001E239F" w:rsidRDefault="001E239F">
      <w:pPr>
        <w:pStyle w:val="Index1"/>
        <w:tabs>
          <w:tab w:val="right" w:pos="5030"/>
        </w:tabs>
        <w:rPr>
          <w:noProof/>
          <w:color w:val="000000" w:themeColor="text1"/>
        </w:rPr>
      </w:pPr>
      <w:r w:rsidRPr="001E239F">
        <w:rPr>
          <w:noProof/>
          <w:color w:val="000000" w:themeColor="text1"/>
        </w:rPr>
        <w:t>Дополнительное хранилище Microsoft Dynamics CRM Online, 63</w:t>
      </w:r>
    </w:p>
    <w:p w:rsidR="001E239F" w:rsidRPr="001E239F" w:rsidRDefault="001E239F">
      <w:pPr>
        <w:pStyle w:val="Index1"/>
        <w:tabs>
          <w:tab w:val="right" w:pos="5030"/>
        </w:tabs>
        <w:rPr>
          <w:noProof/>
          <w:color w:val="000000" w:themeColor="text1"/>
        </w:rPr>
      </w:pPr>
      <w:r w:rsidRPr="001E239F">
        <w:rPr>
          <w:noProof/>
          <w:color w:val="000000" w:themeColor="text1"/>
        </w:rPr>
        <w:t>Дополнительное хранилище Microsoft Dynamics CRM Online EDU, 63</w:t>
      </w:r>
    </w:p>
    <w:p w:rsidR="001E239F" w:rsidRPr="001E239F" w:rsidRDefault="001E239F">
      <w:pPr>
        <w:pStyle w:val="Index1"/>
        <w:tabs>
          <w:tab w:val="right" w:pos="5030"/>
        </w:tabs>
        <w:rPr>
          <w:noProof/>
          <w:color w:val="000000" w:themeColor="text1"/>
        </w:rPr>
      </w:pPr>
      <w:r w:rsidRPr="001E239F">
        <w:rPr>
          <w:noProof/>
          <w:color w:val="000000" w:themeColor="text1"/>
        </w:rPr>
        <w:t>Дополнительное хранилище для Microsoft Intune USL Add-On (1 ГБ), 62</w:t>
      </w:r>
    </w:p>
    <w:p w:rsidR="001E239F" w:rsidRPr="001E239F" w:rsidRDefault="001E239F">
      <w:pPr>
        <w:pStyle w:val="Index1"/>
        <w:tabs>
          <w:tab w:val="right" w:pos="5030"/>
        </w:tabs>
        <w:rPr>
          <w:noProof/>
          <w:color w:val="000000" w:themeColor="text1"/>
        </w:rPr>
      </w:pPr>
      <w:r w:rsidRPr="001E239F">
        <w:rPr>
          <w:noProof/>
          <w:color w:val="000000" w:themeColor="text1"/>
        </w:rPr>
        <w:t>Дополнительное хранилище файлов Parature Enterprise, 65</w:t>
      </w:r>
    </w:p>
    <w:p w:rsidR="001E239F" w:rsidRPr="001E239F" w:rsidRDefault="001E239F">
      <w:pPr>
        <w:pStyle w:val="Index1"/>
        <w:tabs>
          <w:tab w:val="right" w:pos="5030"/>
        </w:tabs>
        <w:rPr>
          <w:noProof/>
          <w:color w:val="000000" w:themeColor="text1"/>
        </w:rPr>
      </w:pPr>
      <w:r w:rsidRPr="001E239F">
        <w:rPr>
          <w:noProof/>
          <w:color w:val="000000" w:themeColor="text1"/>
        </w:rPr>
        <w:t>Дополнительные записи Parature Enterprise, 65</w:t>
      </w:r>
    </w:p>
    <w:p w:rsidR="001E239F" w:rsidRPr="001E239F" w:rsidRDefault="001E239F">
      <w:pPr>
        <w:pStyle w:val="Index1"/>
        <w:tabs>
          <w:tab w:val="right" w:pos="5030"/>
        </w:tabs>
        <w:rPr>
          <w:noProof/>
          <w:color w:val="000000" w:themeColor="text1"/>
        </w:rPr>
      </w:pPr>
      <w:r w:rsidRPr="001E239F">
        <w:rPr>
          <w:noProof/>
          <w:color w:val="000000" w:themeColor="text1"/>
        </w:rPr>
        <w:t>Дополнительные подразделения Parature Enterprise, 65</w:t>
      </w:r>
    </w:p>
    <w:p w:rsidR="001E239F" w:rsidRPr="001E239F" w:rsidRDefault="001E239F">
      <w:pPr>
        <w:pStyle w:val="Index1"/>
        <w:tabs>
          <w:tab w:val="right" w:pos="5030"/>
        </w:tabs>
        <w:rPr>
          <w:noProof/>
          <w:color w:val="000000" w:themeColor="text1"/>
        </w:rPr>
      </w:pPr>
      <w:r w:rsidRPr="001E239F">
        <w:rPr>
          <w:noProof/>
          <w:color w:val="000000" w:themeColor="text1"/>
        </w:rPr>
        <w:t>Дополнительные просмотры страниц Parature Enterprise, 65</w:t>
      </w:r>
    </w:p>
    <w:p w:rsidR="001E239F" w:rsidRPr="001E239F" w:rsidRDefault="001E239F">
      <w:pPr>
        <w:pStyle w:val="Index1"/>
        <w:tabs>
          <w:tab w:val="right" w:pos="5030"/>
        </w:tabs>
        <w:rPr>
          <w:noProof/>
          <w:color w:val="000000" w:themeColor="text1"/>
        </w:rPr>
      </w:pPr>
      <w:r w:rsidRPr="001E239F">
        <w:rPr>
          <w:noProof/>
          <w:color w:val="000000" w:themeColor="text1"/>
        </w:rPr>
        <w:t>Дополнительные публикации Microsoft Social Engagement Professional, 65</w:t>
      </w:r>
    </w:p>
    <w:p w:rsidR="001E239F" w:rsidRPr="001E239F" w:rsidRDefault="001E239F">
      <w:pPr>
        <w:pStyle w:val="Index1"/>
        <w:tabs>
          <w:tab w:val="right" w:pos="5030"/>
        </w:tabs>
        <w:rPr>
          <w:noProof/>
          <w:color w:val="000000" w:themeColor="text1"/>
        </w:rPr>
      </w:pPr>
      <w:r w:rsidRPr="001E239F">
        <w:rPr>
          <w:noProof/>
          <w:color w:val="000000" w:themeColor="text1"/>
        </w:rPr>
        <w:t>Дополнительные сообщения в Microsoft Dynamics Marketing Enterprise, 64</w:t>
      </w:r>
    </w:p>
    <w:p w:rsidR="001E239F" w:rsidRPr="001E239F" w:rsidRDefault="001E239F">
      <w:pPr>
        <w:pStyle w:val="Index1"/>
        <w:tabs>
          <w:tab w:val="right" w:pos="5030"/>
        </w:tabs>
        <w:rPr>
          <w:noProof/>
          <w:color w:val="000000" w:themeColor="text1"/>
        </w:rPr>
      </w:pPr>
      <w:r w:rsidRPr="001E239F">
        <w:rPr>
          <w:noProof/>
          <w:color w:val="000000" w:themeColor="text1"/>
        </w:rPr>
        <w:t>Дополнительный компонент управления правами Azure, 69</w:t>
      </w:r>
    </w:p>
    <w:p w:rsidR="001E239F" w:rsidRPr="001E239F" w:rsidRDefault="001E239F">
      <w:pPr>
        <w:pStyle w:val="Index1"/>
        <w:tabs>
          <w:tab w:val="right" w:pos="5030"/>
        </w:tabs>
        <w:rPr>
          <w:noProof/>
          <w:color w:val="000000" w:themeColor="text1"/>
        </w:rPr>
      </w:pPr>
      <w:r w:rsidRPr="001E239F">
        <w:rPr>
          <w:noProof/>
          <w:color w:val="000000" w:themeColor="text1"/>
        </w:rPr>
        <w:t>Дополнительный непроизводственный экземпляр Microsoft Dynamics CRM Online, 63</w:t>
      </w:r>
    </w:p>
    <w:p w:rsidR="001E239F" w:rsidRPr="001E239F" w:rsidRDefault="001E239F">
      <w:pPr>
        <w:pStyle w:val="Index1"/>
        <w:tabs>
          <w:tab w:val="right" w:pos="5030"/>
        </w:tabs>
        <w:rPr>
          <w:noProof/>
          <w:color w:val="000000" w:themeColor="text1"/>
        </w:rPr>
      </w:pPr>
      <w:r w:rsidRPr="001E239F">
        <w:rPr>
          <w:noProof/>
          <w:color w:val="000000" w:themeColor="text1"/>
        </w:rPr>
        <w:t>Дополнительный непроизводственный экземпляр Microsoft Dynamics Marketing Enterprise, 64</w:t>
      </w:r>
    </w:p>
    <w:p w:rsidR="001E239F" w:rsidRPr="001E239F" w:rsidRDefault="001E239F">
      <w:pPr>
        <w:pStyle w:val="Index1"/>
        <w:tabs>
          <w:tab w:val="right" w:pos="5030"/>
        </w:tabs>
        <w:rPr>
          <w:noProof/>
          <w:color w:val="000000" w:themeColor="text1"/>
        </w:rPr>
      </w:pPr>
      <w:r w:rsidRPr="001E239F">
        <w:rPr>
          <w:noProof/>
          <w:color w:val="000000" w:themeColor="text1"/>
        </w:rPr>
        <w:t>Дополнительный производственный экземпляр Microsoft Dynamics CRM Online, 63</w:t>
      </w:r>
    </w:p>
    <w:p w:rsidR="001E239F" w:rsidRPr="001E239F" w:rsidRDefault="001E239F">
      <w:pPr>
        <w:pStyle w:val="Index1"/>
        <w:tabs>
          <w:tab w:val="right" w:pos="5030"/>
        </w:tabs>
        <w:rPr>
          <w:noProof/>
          <w:color w:val="000000" w:themeColor="text1"/>
        </w:rPr>
      </w:pPr>
      <w:r w:rsidRPr="001E239F">
        <w:rPr>
          <w:noProof/>
          <w:color w:val="000000" w:themeColor="text1"/>
        </w:rPr>
        <w:t>Дополнительный производственный экземпляр Microsoft Dynamics Marketing Enterprise, 64</w:t>
      </w:r>
    </w:p>
    <w:p w:rsidR="001E239F" w:rsidRPr="001E239F" w:rsidRDefault="001E239F">
      <w:pPr>
        <w:pStyle w:val="Index1"/>
        <w:tabs>
          <w:tab w:val="right" w:pos="5030"/>
        </w:tabs>
        <w:rPr>
          <w:noProof/>
          <w:color w:val="000000" w:themeColor="text1"/>
        </w:rPr>
      </w:pPr>
      <w:r w:rsidRPr="001E239F">
        <w:rPr>
          <w:noProof/>
          <w:color w:val="000000" w:themeColor="text1"/>
        </w:rPr>
        <w:t>Доступ к виртуальному рабочему столу Windows, 42</w:t>
      </w:r>
    </w:p>
    <w:p w:rsidR="001E239F" w:rsidRPr="001E239F" w:rsidRDefault="001E239F">
      <w:pPr>
        <w:pStyle w:val="Index1"/>
        <w:tabs>
          <w:tab w:val="right" w:pos="5030"/>
        </w:tabs>
        <w:rPr>
          <w:noProof/>
          <w:color w:val="000000" w:themeColor="text1"/>
        </w:rPr>
      </w:pPr>
      <w:r w:rsidRPr="001E239F">
        <w:rPr>
          <w:noProof/>
          <w:color w:val="000000" w:themeColor="text1"/>
        </w:rPr>
        <w:t>Карты Bing</w:t>
      </w:r>
    </w:p>
    <w:p w:rsidR="001E239F" w:rsidRPr="001E239F" w:rsidRDefault="001E239F">
      <w:pPr>
        <w:pStyle w:val="Index2"/>
        <w:tabs>
          <w:tab w:val="right" w:pos="5030"/>
        </w:tabs>
        <w:rPr>
          <w:noProof/>
          <w:color w:val="000000" w:themeColor="text1"/>
        </w:rPr>
      </w:pPr>
      <w:r w:rsidRPr="001E239F">
        <w:rPr>
          <w:noProof/>
          <w:color w:val="000000" w:themeColor="text1"/>
        </w:rPr>
        <w:t>использование внутреннего веб-сайта (ежемесячная подписка на 100 000 транзакций), 74</w:t>
      </w:r>
    </w:p>
    <w:p w:rsidR="001E239F" w:rsidRPr="001E239F" w:rsidRDefault="001E239F">
      <w:pPr>
        <w:pStyle w:val="Index2"/>
        <w:tabs>
          <w:tab w:val="right" w:pos="5030"/>
        </w:tabs>
        <w:rPr>
          <w:noProof/>
          <w:color w:val="000000" w:themeColor="text1"/>
        </w:rPr>
      </w:pPr>
      <w:r w:rsidRPr="001E239F">
        <w:rPr>
          <w:noProof/>
          <w:color w:val="000000" w:themeColor="text1"/>
        </w:rPr>
        <w:t>использование внутреннего веб-сайта (ежемесячная подписка на 250 000 (или более) транзакций), 74</w:t>
      </w:r>
    </w:p>
    <w:p w:rsidR="001E239F" w:rsidRPr="001E239F" w:rsidRDefault="001E239F">
      <w:pPr>
        <w:pStyle w:val="Index2"/>
        <w:tabs>
          <w:tab w:val="right" w:pos="5030"/>
        </w:tabs>
        <w:rPr>
          <w:noProof/>
          <w:color w:val="000000" w:themeColor="text1"/>
        </w:rPr>
      </w:pPr>
      <w:r w:rsidRPr="001E239F">
        <w:rPr>
          <w:noProof/>
          <w:color w:val="000000" w:themeColor="text1"/>
        </w:rPr>
        <w:t>использование общедоступного веб-сайта (ежемесячная подписка на 100 000 транзакций), 74</w:t>
      </w:r>
    </w:p>
    <w:p w:rsidR="001E239F" w:rsidRPr="001E239F" w:rsidRDefault="001E239F">
      <w:pPr>
        <w:pStyle w:val="Index2"/>
        <w:tabs>
          <w:tab w:val="right" w:pos="5030"/>
        </w:tabs>
        <w:rPr>
          <w:noProof/>
          <w:color w:val="000000" w:themeColor="text1"/>
        </w:rPr>
      </w:pPr>
      <w:r w:rsidRPr="001E239F">
        <w:rPr>
          <w:noProof/>
          <w:color w:val="000000" w:themeColor="text1"/>
        </w:rPr>
        <w:t>использование общедоступного веб-сайта (ежемесячная подписка на 420 000 (или более) транзакций), 74</w:t>
      </w:r>
    </w:p>
    <w:p w:rsidR="001E239F" w:rsidRPr="001E239F" w:rsidRDefault="001E239F">
      <w:pPr>
        <w:pStyle w:val="Index2"/>
        <w:tabs>
          <w:tab w:val="right" w:pos="5030"/>
        </w:tabs>
        <w:rPr>
          <w:noProof/>
          <w:color w:val="000000" w:themeColor="text1"/>
        </w:rPr>
      </w:pPr>
      <w:r w:rsidRPr="001E239F">
        <w:rPr>
          <w:noProof/>
          <w:color w:val="000000" w:themeColor="text1"/>
        </w:rPr>
        <w:t>отслеживание потребителей, 74</w:t>
      </w:r>
    </w:p>
    <w:p w:rsidR="001E239F" w:rsidRPr="001E239F" w:rsidRDefault="001E239F">
      <w:pPr>
        <w:pStyle w:val="Index2"/>
        <w:tabs>
          <w:tab w:val="right" w:pos="5030"/>
        </w:tabs>
        <w:rPr>
          <w:noProof/>
          <w:color w:val="000000" w:themeColor="text1"/>
        </w:rPr>
      </w:pPr>
      <w:r w:rsidRPr="001E239F">
        <w:rPr>
          <w:noProof/>
          <w:color w:val="000000" w:themeColor="text1"/>
        </w:rPr>
        <w:t>пакет на 5000 известных пользователей (ежемесячная подписка), 74</w:t>
      </w:r>
    </w:p>
    <w:p w:rsidR="001E239F" w:rsidRPr="001E239F" w:rsidRDefault="001E239F">
      <w:pPr>
        <w:pStyle w:val="Index2"/>
        <w:tabs>
          <w:tab w:val="right" w:pos="5030"/>
        </w:tabs>
        <w:rPr>
          <w:noProof/>
          <w:color w:val="000000" w:themeColor="text1"/>
        </w:rPr>
      </w:pPr>
      <w:r w:rsidRPr="001E239F">
        <w:rPr>
          <w:noProof/>
          <w:color w:val="000000" w:themeColor="text1"/>
        </w:rPr>
        <w:t>управление лицензиями для Windows (для Европы или Северной Америки), 74</w:t>
      </w:r>
    </w:p>
    <w:p w:rsidR="001E239F" w:rsidRPr="001E239F" w:rsidRDefault="001E239F">
      <w:pPr>
        <w:pStyle w:val="Index2"/>
        <w:tabs>
          <w:tab w:val="right" w:pos="5030"/>
        </w:tabs>
        <w:rPr>
          <w:noProof/>
          <w:color w:val="000000" w:themeColor="text1"/>
        </w:rPr>
      </w:pPr>
      <w:r w:rsidRPr="001E239F">
        <w:rPr>
          <w:noProof/>
          <w:color w:val="000000" w:themeColor="text1"/>
        </w:rPr>
        <w:t>управление лицензиями для Windows (ежемесячный взнос по подписке на платформу), 74</w:t>
      </w:r>
    </w:p>
    <w:p w:rsidR="001E239F" w:rsidRPr="001E239F" w:rsidRDefault="001E239F">
      <w:pPr>
        <w:pStyle w:val="Index1"/>
        <w:tabs>
          <w:tab w:val="right" w:pos="5030"/>
        </w:tabs>
        <w:rPr>
          <w:noProof/>
          <w:color w:val="000000" w:themeColor="text1"/>
        </w:rPr>
      </w:pPr>
      <w:r w:rsidRPr="001E239F">
        <w:rPr>
          <w:noProof/>
          <w:color w:val="000000" w:themeColor="text1"/>
        </w:rPr>
        <w:t>Карты Bing, 74</w:t>
      </w:r>
    </w:p>
    <w:p w:rsidR="001E239F" w:rsidRPr="001E239F" w:rsidRDefault="001E239F">
      <w:pPr>
        <w:pStyle w:val="Index1"/>
        <w:tabs>
          <w:tab w:val="right" w:pos="5030"/>
        </w:tabs>
        <w:rPr>
          <w:noProof/>
          <w:color w:val="000000" w:themeColor="text1"/>
        </w:rPr>
      </w:pPr>
      <w:r w:rsidRPr="001E239F">
        <w:rPr>
          <w:noProof/>
          <w:color w:val="000000" w:themeColor="text1"/>
        </w:rPr>
        <w:t>Карты Bing для предприятий (ежемесячный взнос по подписке), 74</w:t>
      </w:r>
    </w:p>
    <w:p w:rsidR="001E239F" w:rsidRPr="001E239F" w:rsidRDefault="001E239F">
      <w:pPr>
        <w:pStyle w:val="Index1"/>
        <w:tabs>
          <w:tab w:val="right" w:pos="5030"/>
        </w:tabs>
        <w:rPr>
          <w:noProof/>
          <w:color w:val="000000" w:themeColor="text1"/>
        </w:rPr>
      </w:pPr>
      <w:r w:rsidRPr="001E239F">
        <w:rPr>
          <w:noProof/>
          <w:color w:val="000000" w:themeColor="text1"/>
        </w:rPr>
        <w:t>клиентская лицензия Windows Server 2012 CAL, 50</w:t>
      </w:r>
    </w:p>
    <w:p w:rsidR="001E239F" w:rsidRPr="001E239F" w:rsidRDefault="001E239F">
      <w:pPr>
        <w:pStyle w:val="Index1"/>
        <w:tabs>
          <w:tab w:val="right" w:pos="5030"/>
        </w:tabs>
        <w:rPr>
          <w:noProof/>
          <w:color w:val="000000" w:themeColor="text1"/>
        </w:rPr>
      </w:pPr>
      <w:r w:rsidRPr="001E239F">
        <w:rPr>
          <w:noProof/>
          <w:color w:val="000000" w:themeColor="text1"/>
        </w:rPr>
        <w:t>Количество ядер для SQL Parallel Data Warehouse, 94</w:t>
      </w:r>
    </w:p>
    <w:p w:rsidR="001E239F" w:rsidRPr="001E239F" w:rsidRDefault="001E239F">
      <w:pPr>
        <w:pStyle w:val="Index1"/>
        <w:tabs>
          <w:tab w:val="right" w:pos="5030"/>
        </w:tabs>
        <w:rPr>
          <w:noProof/>
          <w:color w:val="000000" w:themeColor="text1"/>
        </w:rPr>
      </w:pPr>
      <w:r w:rsidRPr="001E239F">
        <w:rPr>
          <w:noProof/>
          <w:color w:val="000000" w:themeColor="text1"/>
        </w:rPr>
        <w:t>Коммерческое использование Office для дома и учебы 2013 RT, 23</w:t>
      </w:r>
    </w:p>
    <w:p w:rsidR="001E239F" w:rsidRPr="001E239F" w:rsidRDefault="001E239F">
      <w:pPr>
        <w:pStyle w:val="Index1"/>
        <w:tabs>
          <w:tab w:val="right" w:pos="5030"/>
        </w:tabs>
        <w:rPr>
          <w:noProof/>
          <w:color w:val="000000" w:themeColor="text1"/>
        </w:rPr>
      </w:pPr>
      <w:r w:rsidRPr="001E239F">
        <w:rPr>
          <w:noProof/>
          <w:color w:val="000000" w:themeColor="text1"/>
        </w:rPr>
        <w:t>Лицензия CAL на Visual Studio Team Foundation Server 2013, 39</w:t>
      </w:r>
    </w:p>
    <w:p w:rsidR="001E239F" w:rsidRPr="001E239F" w:rsidRDefault="001E239F">
      <w:pPr>
        <w:pStyle w:val="Index1"/>
        <w:tabs>
          <w:tab w:val="right" w:pos="5030"/>
        </w:tabs>
        <w:rPr>
          <w:noProof/>
          <w:color w:val="000000" w:themeColor="text1"/>
        </w:rPr>
      </w:pPr>
      <w:r w:rsidRPr="001E239F">
        <w:rPr>
          <w:noProof/>
          <w:color w:val="000000" w:themeColor="text1"/>
        </w:rPr>
        <w:t>Лицензия Core CAL Bridge для Office 365, 70</w:t>
      </w:r>
    </w:p>
    <w:p w:rsidR="001E239F" w:rsidRPr="001E239F" w:rsidRDefault="001E239F">
      <w:pPr>
        <w:pStyle w:val="Index1"/>
        <w:tabs>
          <w:tab w:val="right" w:pos="5030"/>
        </w:tabs>
        <w:rPr>
          <w:noProof/>
          <w:color w:val="000000" w:themeColor="text1"/>
        </w:rPr>
      </w:pPr>
      <w:r w:rsidRPr="001E239F">
        <w:rPr>
          <w:noProof/>
          <w:color w:val="000000" w:themeColor="text1"/>
        </w:rPr>
        <w:t>Лицензия Core CAL Suite Bridge для Enterprise Mobility Suite, 94</w:t>
      </w:r>
    </w:p>
    <w:p w:rsidR="001E239F" w:rsidRPr="001E239F" w:rsidRDefault="001E239F">
      <w:pPr>
        <w:pStyle w:val="Index1"/>
        <w:tabs>
          <w:tab w:val="right" w:pos="5030"/>
        </w:tabs>
        <w:rPr>
          <w:noProof/>
          <w:color w:val="000000" w:themeColor="text1"/>
        </w:rPr>
      </w:pPr>
      <w:r w:rsidRPr="001E239F">
        <w:rPr>
          <w:noProof/>
          <w:color w:val="000000" w:themeColor="text1"/>
        </w:rPr>
        <w:t>Лицензия Core CAL Suite Bridge для Office 365 и Microsoft Intune, 59</w:t>
      </w:r>
    </w:p>
    <w:p w:rsidR="001E239F" w:rsidRPr="001E239F" w:rsidRDefault="001E239F">
      <w:pPr>
        <w:pStyle w:val="Index1"/>
        <w:tabs>
          <w:tab w:val="right" w:pos="5030"/>
        </w:tabs>
        <w:rPr>
          <w:noProof/>
          <w:color w:val="000000" w:themeColor="text1"/>
        </w:rPr>
      </w:pPr>
      <w:r w:rsidRPr="001E239F">
        <w:rPr>
          <w:noProof/>
          <w:color w:val="000000" w:themeColor="text1"/>
        </w:rPr>
        <w:t>Лицензия Enterprise CAL, 59, 63, 94</w:t>
      </w:r>
    </w:p>
    <w:p w:rsidR="001E239F" w:rsidRPr="001E239F" w:rsidRDefault="001E239F">
      <w:pPr>
        <w:pStyle w:val="Index1"/>
        <w:tabs>
          <w:tab w:val="right" w:pos="5030"/>
        </w:tabs>
        <w:rPr>
          <w:noProof/>
          <w:color w:val="000000" w:themeColor="text1"/>
        </w:rPr>
      </w:pPr>
      <w:r w:rsidRPr="001E239F">
        <w:rPr>
          <w:noProof/>
          <w:color w:val="000000" w:themeColor="text1"/>
        </w:rPr>
        <w:t>Лицензия Enterprise CAL Bridge для Office 365, 70</w:t>
      </w:r>
    </w:p>
    <w:p w:rsidR="001E239F" w:rsidRPr="001E239F" w:rsidRDefault="001E239F">
      <w:pPr>
        <w:pStyle w:val="Index1"/>
        <w:tabs>
          <w:tab w:val="right" w:pos="5030"/>
        </w:tabs>
        <w:rPr>
          <w:noProof/>
          <w:color w:val="000000" w:themeColor="text1"/>
        </w:rPr>
      </w:pPr>
      <w:r w:rsidRPr="001E239F">
        <w:rPr>
          <w:noProof/>
          <w:color w:val="000000" w:themeColor="text1"/>
        </w:rPr>
        <w:t>Лицензия Enterprise CAL Suite Bridge для Enterprise Mobility Suite, 94</w:t>
      </w:r>
    </w:p>
    <w:p w:rsidR="001E239F" w:rsidRPr="001E239F" w:rsidRDefault="001E239F">
      <w:pPr>
        <w:pStyle w:val="Index1"/>
        <w:tabs>
          <w:tab w:val="right" w:pos="5030"/>
        </w:tabs>
        <w:rPr>
          <w:noProof/>
          <w:color w:val="000000" w:themeColor="text1"/>
        </w:rPr>
      </w:pPr>
      <w:r w:rsidRPr="001E239F">
        <w:rPr>
          <w:noProof/>
          <w:color w:val="000000" w:themeColor="text1"/>
        </w:rPr>
        <w:t>Лицензия Enterprise CAL Suite Bridge для Office 365 и Microsoft Intune, 59</w:t>
      </w:r>
    </w:p>
    <w:p w:rsidR="001E239F" w:rsidRPr="001E239F" w:rsidRDefault="001E239F">
      <w:pPr>
        <w:pStyle w:val="Index1"/>
        <w:tabs>
          <w:tab w:val="right" w:pos="5030"/>
        </w:tabs>
        <w:rPr>
          <w:noProof/>
          <w:color w:val="000000" w:themeColor="text1"/>
        </w:rPr>
      </w:pPr>
      <w:r w:rsidRPr="001E239F">
        <w:rPr>
          <w:noProof/>
          <w:color w:val="000000" w:themeColor="text1"/>
        </w:rPr>
        <w:t>Лицензия Enterprise CAL на Skype для бизнеса Server 2015, 29</w:t>
      </w:r>
    </w:p>
    <w:p w:rsidR="001E239F" w:rsidRPr="001E239F" w:rsidRDefault="001E239F">
      <w:pPr>
        <w:pStyle w:val="Index1"/>
        <w:tabs>
          <w:tab w:val="right" w:pos="5030"/>
        </w:tabs>
        <w:rPr>
          <w:noProof/>
          <w:color w:val="000000" w:themeColor="text1"/>
        </w:rPr>
      </w:pPr>
      <w:r w:rsidRPr="001E239F">
        <w:rPr>
          <w:noProof/>
          <w:color w:val="000000" w:themeColor="text1"/>
        </w:rPr>
        <w:t>Лицензия Exchange Server Standard 2013 CAL, 25</w:t>
      </w:r>
    </w:p>
    <w:p w:rsidR="001E239F" w:rsidRPr="001E239F" w:rsidRDefault="001E239F">
      <w:pPr>
        <w:pStyle w:val="Index1"/>
        <w:tabs>
          <w:tab w:val="right" w:pos="5030"/>
        </w:tabs>
        <w:rPr>
          <w:noProof/>
          <w:color w:val="000000" w:themeColor="text1"/>
        </w:rPr>
      </w:pPr>
      <w:r w:rsidRPr="001E239F">
        <w:rPr>
          <w:noProof/>
          <w:color w:val="000000" w:themeColor="text1"/>
        </w:rPr>
        <w:t>Лицензия Microsoft Dynamics CRM Online Basic, 63</w:t>
      </w:r>
    </w:p>
    <w:p w:rsidR="001E239F" w:rsidRPr="001E239F" w:rsidRDefault="001E239F">
      <w:pPr>
        <w:pStyle w:val="Index1"/>
        <w:tabs>
          <w:tab w:val="right" w:pos="5030"/>
        </w:tabs>
        <w:rPr>
          <w:noProof/>
          <w:color w:val="000000" w:themeColor="text1"/>
        </w:rPr>
      </w:pPr>
      <w:r w:rsidRPr="001E239F">
        <w:rPr>
          <w:noProof/>
          <w:color w:val="000000" w:themeColor="text1"/>
        </w:rPr>
        <w:t>Лицензия Microsoft Dynamics CRM Online Essential, 63</w:t>
      </w:r>
    </w:p>
    <w:p w:rsidR="001E239F" w:rsidRPr="001E239F" w:rsidRDefault="001E239F">
      <w:pPr>
        <w:pStyle w:val="Index1"/>
        <w:tabs>
          <w:tab w:val="right" w:pos="5030"/>
        </w:tabs>
        <w:rPr>
          <w:noProof/>
          <w:color w:val="000000" w:themeColor="text1"/>
        </w:rPr>
      </w:pPr>
      <w:r w:rsidRPr="001E239F">
        <w:rPr>
          <w:noProof/>
          <w:color w:val="000000" w:themeColor="text1"/>
        </w:rPr>
        <w:t>Лицензия Microsoft Dynamics CRM Online Professional, 63</w:t>
      </w:r>
    </w:p>
    <w:p w:rsidR="001E239F" w:rsidRPr="001E239F" w:rsidRDefault="001E239F">
      <w:pPr>
        <w:pStyle w:val="Index1"/>
        <w:tabs>
          <w:tab w:val="right" w:pos="5030"/>
        </w:tabs>
        <w:rPr>
          <w:noProof/>
          <w:color w:val="000000" w:themeColor="text1"/>
        </w:rPr>
      </w:pPr>
      <w:r w:rsidRPr="001E239F">
        <w:rPr>
          <w:noProof/>
          <w:color w:val="000000" w:themeColor="text1"/>
        </w:rPr>
        <w:t>Лицензия Plus CAL на Skype для бизнеса Server 2015, 29</w:t>
      </w:r>
    </w:p>
    <w:p w:rsidR="001E239F" w:rsidRPr="001E239F" w:rsidRDefault="001E239F">
      <w:pPr>
        <w:pStyle w:val="Index1"/>
        <w:tabs>
          <w:tab w:val="right" w:pos="5030"/>
        </w:tabs>
        <w:rPr>
          <w:noProof/>
          <w:color w:val="000000" w:themeColor="text1"/>
        </w:rPr>
      </w:pPr>
      <w:r w:rsidRPr="001E239F">
        <w:rPr>
          <w:noProof/>
          <w:color w:val="000000" w:themeColor="text1"/>
        </w:rPr>
        <w:t>Лицензия Project Lite, 27, 72</w:t>
      </w:r>
    </w:p>
    <w:p w:rsidR="001E239F" w:rsidRPr="001E239F" w:rsidRDefault="001E239F">
      <w:pPr>
        <w:pStyle w:val="Index1"/>
        <w:tabs>
          <w:tab w:val="right" w:pos="5030"/>
        </w:tabs>
        <w:rPr>
          <w:noProof/>
          <w:color w:val="000000" w:themeColor="text1"/>
        </w:rPr>
      </w:pPr>
      <w:r w:rsidRPr="001E239F">
        <w:rPr>
          <w:noProof/>
          <w:color w:val="000000" w:themeColor="text1"/>
        </w:rPr>
        <w:t>Лицензия Project Pro для Office 365, 27</w:t>
      </w:r>
    </w:p>
    <w:p w:rsidR="001E239F" w:rsidRPr="001E239F" w:rsidRDefault="001E239F">
      <w:pPr>
        <w:pStyle w:val="Index1"/>
        <w:tabs>
          <w:tab w:val="right" w:pos="5030"/>
        </w:tabs>
        <w:rPr>
          <w:noProof/>
          <w:color w:val="000000" w:themeColor="text1"/>
        </w:rPr>
      </w:pPr>
      <w:r w:rsidRPr="001E239F">
        <w:rPr>
          <w:noProof/>
          <w:color w:val="000000" w:themeColor="text1"/>
        </w:rPr>
        <w:t>Лицензия Project Server 2013 CAL, 26</w:t>
      </w:r>
    </w:p>
    <w:p w:rsidR="001E239F" w:rsidRPr="001E239F" w:rsidRDefault="001E239F">
      <w:pPr>
        <w:pStyle w:val="Index1"/>
        <w:tabs>
          <w:tab w:val="right" w:pos="5030"/>
        </w:tabs>
        <w:rPr>
          <w:noProof/>
          <w:color w:val="000000" w:themeColor="text1"/>
        </w:rPr>
      </w:pPr>
      <w:r w:rsidRPr="001E239F">
        <w:rPr>
          <w:noProof/>
          <w:color w:val="000000" w:themeColor="text1"/>
        </w:rPr>
        <w:t>Лицензия SharePoint Server 2013 Standard CAL, 27</w:t>
      </w:r>
    </w:p>
    <w:p w:rsidR="001E239F" w:rsidRPr="001E239F" w:rsidRDefault="001E239F">
      <w:pPr>
        <w:pStyle w:val="Index1"/>
        <w:tabs>
          <w:tab w:val="right" w:pos="5030"/>
        </w:tabs>
        <w:rPr>
          <w:noProof/>
          <w:color w:val="000000" w:themeColor="text1"/>
        </w:rPr>
      </w:pPr>
      <w:r w:rsidRPr="001E239F">
        <w:rPr>
          <w:noProof/>
          <w:color w:val="000000" w:themeColor="text1"/>
        </w:rPr>
        <w:t>Лицензия Standard CAL на Skype для бизнеса Server 2015, 29</w:t>
      </w:r>
    </w:p>
    <w:p w:rsidR="001E239F" w:rsidRPr="001E239F" w:rsidRDefault="001E239F">
      <w:pPr>
        <w:pStyle w:val="Index1"/>
        <w:tabs>
          <w:tab w:val="right" w:pos="5030"/>
        </w:tabs>
        <w:rPr>
          <w:noProof/>
          <w:color w:val="000000" w:themeColor="text1"/>
        </w:rPr>
      </w:pPr>
      <w:r w:rsidRPr="001E239F">
        <w:rPr>
          <w:noProof/>
          <w:color w:val="000000" w:themeColor="text1"/>
        </w:rPr>
        <w:t>Лицензия Windows SA, 62</w:t>
      </w:r>
    </w:p>
    <w:p w:rsidR="001E239F" w:rsidRPr="001E239F" w:rsidRDefault="001E239F">
      <w:pPr>
        <w:pStyle w:val="Index1"/>
        <w:tabs>
          <w:tab w:val="right" w:pos="5030"/>
        </w:tabs>
        <w:rPr>
          <w:noProof/>
          <w:color w:val="000000" w:themeColor="text1"/>
        </w:rPr>
      </w:pPr>
      <w:r w:rsidRPr="001E239F">
        <w:rPr>
          <w:noProof/>
          <w:color w:val="000000" w:themeColor="text1"/>
        </w:rPr>
        <w:t>Набор клиентских лицензий Windows Small Business Server 2011 CAL Suite, 53</w:t>
      </w:r>
    </w:p>
    <w:p w:rsidR="001E239F" w:rsidRPr="001E239F" w:rsidRDefault="001E239F">
      <w:pPr>
        <w:pStyle w:val="Index1"/>
        <w:tabs>
          <w:tab w:val="right" w:pos="5030"/>
        </w:tabs>
        <w:rPr>
          <w:noProof/>
          <w:color w:val="000000" w:themeColor="text1"/>
        </w:rPr>
      </w:pPr>
      <w:r w:rsidRPr="001E239F">
        <w:rPr>
          <w:noProof/>
          <w:color w:val="000000" w:themeColor="text1"/>
        </w:rPr>
        <w:t>Набор клиентских лицензий Windows Small Business Server 2011 Premium Add-on CAL Suite, 53</w:t>
      </w:r>
    </w:p>
    <w:p w:rsidR="001E239F" w:rsidRPr="001E239F" w:rsidRDefault="001E239F">
      <w:pPr>
        <w:pStyle w:val="Index1"/>
        <w:tabs>
          <w:tab w:val="right" w:pos="5030"/>
        </w:tabs>
        <w:rPr>
          <w:noProof/>
          <w:color w:val="000000" w:themeColor="text1"/>
        </w:rPr>
      </w:pPr>
      <w:r w:rsidRPr="001E239F">
        <w:rPr>
          <w:noProof/>
          <w:color w:val="000000" w:themeColor="text1"/>
        </w:rPr>
        <w:t>Облегченная версия Карт Bing</w:t>
      </w:r>
    </w:p>
    <w:p w:rsidR="001E239F" w:rsidRPr="001E239F" w:rsidRDefault="001E239F">
      <w:pPr>
        <w:pStyle w:val="Index2"/>
        <w:tabs>
          <w:tab w:val="right" w:pos="5030"/>
        </w:tabs>
        <w:rPr>
          <w:noProof/>
          <w:color w:val="000000" w:themeColor="text1"/>
        </w:rPr>
      </w:pPr>
      <w:r w:rsidRPr="001E239F">
        <w:rPr>
          <w:noProof/>
          <w:color w:val="000000" w:themeColor="text1"/>
        </w:rPr>
        <w:t>пакет на 5000 известных пользователей (ежемесячная подписка), 74</w:t>
      </w:r>
    </w:p>
    <w:p w:rsidR="001E239F" w:rsidRPr="001E239F" w:rsidRDefault="001E239F">
      <w:pPr>
        <w:pStyle w:val="Index1"/>
        <w:tabs>
          <w:tab w:val="right" w:pos="5030"/>
        </w:tabs>
        <w:rPr>
          <w:noProof/>
          <w:color w:val="000000" w:themeColor="text1"/>
        </w:rPr>
      </w:pPr>
      <w:r w:rsidRPr="001E239F">
        <w:rPr>
          <w:noProof/>
          <w:color w:val="000000" w:themeColor="text1"/>
        </w:rPr>
        <w:t>Облегченная версия Карт Bing, 74</w:t>
      </w:r>
    </w:p>
    <w:p w:rsidR="001E239F" w:rsidRPr="001E239F" w:rsidRDefault="001E239F">
      <w:pPr>
        <w:pStyle w:val="Index1"/>
        <w:tabs>
          <w:tab w:val="right" w:pos="5030"/>
        </w:tabs>
        <w:rPr>
          <w:noProof/>
          <w:color w:val="000000" w:themeColor="text1"/>
        </w:rPr>
      </w:pPr>
      <w:r w:rsidRPr="001E239F">
        <w:rPr>
          <w:noProof/>
          <w:color w:val="000000" w:themeColor="text1"/>
        </w:rPr>
        <w:t>Обновление Windows 8.1 Корпоративная, 41</w:t>
      </w:r>
    </w:p>
    <w:p w:rsidR="001E239F" w:rsidRPr="001E239F" w:rsidRDefault="001E239F">
      <w:pPr>
        <w:pStyle w:val="Index1"/>
        <w:tabs>
          <w:tab w:val="right" w:pos="5030"/>
        </w:tabs>
        <w:rPr>
          <w:noProof/>
          <w:color w:val="000000" w:themeColor="text1"/>
        </w:rPr>
      </w:pPr>
      <w:r w:rsidRPr="001E239F">
        <w:rPr>
          <w:noProof/>
          <w:color w:val="000000" w:themeColor="text1"/>
        </w:rPr>
        <w:t>Обновление Windows 8.1 Корпоративная и Software Assurance, 41</w:t>
      </w:r>
    </w:p>
    <w:p w:rsidR="001E239F" w:rsidRPr="001E239F" w:rsidRDefault="001E239F">
      <w:pPr>
        <w:pStyle w:val="Index1"/>
        <w:tabs>
          <w:tab w:val="right" w:pos="5030"/>
        </w:tabs>
        <w:rPr>
          <w:noProof/>
          <w:color w:val="000000" w:themeColor="text1"/>
        </w:rPr>
      </w:pPr>
      <w:r w:rsidRPr="001E239F">
        <w:rPr>
          <w:noProof/>
          <w:color w:val="000000" w:themeColor="text1"/>
        </w:rPr>
        <w:t>Обновление Windows 8.1 Корпоративная и Software Assurance, 62</w:t>
      </w:r>
    </w:p>
    <w:p w:rsidR="001E239F" w:rsidRPr="001E239F" w:rsidRDefault="001E239F">
      <w:pPr>
        <w:pStyle w:val="Index1"/>
        <w:tabs>
          <w:tab w:val="right" w:pos="5030"/>
        </w:tabs>
        <w:rPr>
          <w:noProof/>
          <w:color w:val="000000" w:themeColor="text1"/>
        </w:rPr>
      </w:pPr>
      <w:r w:rsidRPr="001E239F">
        <w:rPr>
          <w:noProof/>
          <w:color w:val="000000" w:themeColor="text1"/>
        </w:rPr>
        <w:t>Обновление Windows 8.1 Корпоративная и Software Assurance на пользователя, 42</w:t>
      </w:r>
    </w:p>
    <w:p w:rsidR="001E239F" w:rsidRPr="001E239F" w:rsidRDefault="001E239F">
      <w:pPr>
        <w:pStyle w:val="Index1"/>
        <w:tabs>
          <w:tab w:val="right" w:pos="5030"/>
        </w:tabs>
        <w:rPr>
          <w:noProof/>
          <w:color w:val="000000" w:themeColor="text1"/>
        </w:rPr>
      </w:pPr>
      <w:r w:rsidRPr="001E239F">
        <w:rPr>
          <w:noProof/>
          <w:color w:val="000000" w:themeColor="text1"/>
        </w:rPr>
        <w:t>Обновление Windows 8.1 Корпоративная и Software Assurance с MDOP, 42</w:t>
      </w:r>
    </w:p>
    <w:p w:rsidR="001E239F" w:rsidRPr="001E239F" w:rsidRDefault="001E239F">
      <w:pPr>
        <w:pStyle w:val="Index1"/>
        <w:tabs>
          <w:tab w:val="right" w:pos="5030"/>
        </w:tabs>
        <w:rPr>
          <w:noProof/>
          <w:color w:val="000000" w:themeColor="text1"/>
        </w:rPr>
      </w:pPr>
      <w:r w:rsidRPr="001E239F">
        <w:rPr>
          <w:noProof/>
          <w:color w:val="000000" w:themeColor="text1"/>
        </w:rPr>
        <w:t>Обновление Windows 8.1 Корпоративной и SA Per User, 42</w:t>
      </w:r>
    </w:p>
    <w:p w:rsidR="001E239F" w:rsidRPr="001E239F" w:rsidRDefault="001E239F">
      <w:pPr>
        <w:pStyle w:val="Index1"/>
        <w:tabs>
          <w:tab w:val="right" w:pos="5030"/>
        </w:tabs>
        <w:rPr>
          <w:noProof/>
          <w:color w:val="000000" w:themeColor="text1"/>
        </w:rPr>
      </w:pPr>
      <w:r w:rsidRPr="001E239F">
        <w:rPr>
          <w:noProof/>
          <w:color w:val="000000" w:themeColor="text1"/>
        </w:rPr>
        <w:t>Обновление Windows 8.1 Корпоративной и SA с MDOP (на пользователя), 42</w:t>
      </w:r>
    </w:p>
    <w:p w:rsidR="001E239F" w:rsidRPr="001E239F" w:rsidRDefault="001E239F">
      <w:pPr>
        <w:pStyle w:val="Index1"/>
        <w:tabs>
          <w:tab w:val="right" w:pos="5030"/>
        </w:tabs>
        <w:rPr>
          <w:noProof/>
          <w:color w:val="000000" w:themeColor="text1"/>
        </w:rPr>
      </w:pPr>
      <w:r w:rsidRPr="001E239F">
        <w:rPr>
          <w:noProof/>
          <w:color w:val="000000" w:themeColor="text1"/>
        </w:rPr>
        <w:t>Обновление Windows 8.1 Профессиональная, 41</w:t>
      </w:r>
    </w:p>
    <w:p w:rsidR="001E239F" w:rsidRPr="001E239F" w:rsidRDefault="001E239F">
      <w:pPr>
        <w:pStyle w:val="Index1"/>
        <w:tabs>
          <w:tab w:val="right" w:pos="5030"/>
        </w:tabs>
        <w:rPr>
          <w:noProof/>
          <w:color w:val="000000" w:themeColor="text1"/>
        </w:rPr>
      </w:pPr>
      <w:r w:rsidRPr="001E239F">
        <w:rPr>
          <w:noProof/>
          <w:color w:val="000000" w:themeColor="text1"/>
        </w:rPr>
        <w:t>Обновление Windows Embedded 8.1 Industry Enterprise, 47</w:t>
      </w:r>
    </w:p>
    <w:p w:rsidR="001E239F" w:rsidRPr="001E239F" w:rsidRDefault="001E239F">
      <w:pPr>
        <w:pStyle w:val="Index1"/>
        <w:tabs>
          <w:tab w:val="right" w:pos="5030"/>
        </w:tabs>
        <w:rPr>
          <w:noProof/>
          <w:color w:val="000000" w:themeColor="text1"/>
        </w:rPr>
      </w:pPr>
      <w:r w:rsidRPr="001E239F">
        <w:rPr>
          <w:noProof/>
          <w:color w:val="000000" w:themeColor="text1"/>
        </w:rPr>
        <w:t>Обновление Windows Embedded 8.1 Industry Pro, 47</w:t>
      </w:r>
    </w:p>
    <w:p w:rsidR="001E239F" w:rsidRPr="001E239F" w:rsidRDefault="001E239F">
      <w:pPr>
        <w:pStyle w:val="Index1"/>
        <w:tabs>
          <w:tab w:val="right" w:pos="5030"/>
        </w:tabs>
        <w:rPr>
          <w:noProof/>
          <w:color w:val="000000" w:themeColor="text1"/>
        </w:rPr>
      </w:pPr>
      <w:r w:rsidRPr="001E239F">
        <w:rPr>
          <w:noProof/>
          <w:color w:val="000000" w:themeColor="text1"/>
        </w:rPr>
        <w:t>Пакет многоязыкового интерфейса для Office 2013, 23</w:t>
      </w:r>
    </w:p>
    <w:p w:rsidR="001E239F" w:rsidRPr="001E239F" w:rsidRDefault="001E239F">
      <w:pPr>
        <w:pStyle w:val="Index1"/>
        <w:tabs>
          <w:tab w:val="right" w:pos="5030"/>
        </w:tabs>
        <w:rPr>
          <w:noProof/>
          <w:color w:val="000000" w:themeColor="text1"/>
        </w:rPr>
      </w:pPr>
      <w:r w:rsidRPr="001E239F">
        <w:rPr>
          <w:noProof/>
          <w:color w:val="000000" w:themeColor="text1"/>
        </w:rPr>
        <w:t>пакета многоязыкового интерфейса для Office, 67</w:t>
      </w:r>
    </w:p>
    <w:p w:rsidR="001E239F" w:rsidRPr="001E239F" w:rsidRDefault="001E239F">
      <w:pPr>
        <w:pStyle w:val="Index1"/>
        <w:tabs>
          <w:tab w:val="right" w:pos="5030"/>
        </w:tabs>
        <w:rPr>
          <w:noProof/>
          <w:color w:val="000000" w:themeColor="text1"/>
        </w:rPr>
      </w:pPr>
      <w:r w:rsidRPr="001E239F">
        <w:rPr>
          <w:noProof/>
          <w:color w:val="000000" w:themeColor="text1"/>
        </w:rPr>
        <w:t>Пакета многоязыкового интерфейса для Office, 70</w:t>
      </w:r>
    </w:p>
    <w:p w:rsidR="001E239F" w:rsidRPr="001E239F" w:rsidRDefault="001E239F">
      <w:pPr>
        <w:pStyle w:val="Index1"/>
        <w:tabs>
          <w:tab w:val="right" w:pos="5030"/>
        </w:tabs>
        <w:rPr>
          <w:noProof/>
          <w:color w:val="000000" w:themeColor="text1"/>
        </w:rPr>
      </w:pPr>
      <w:r w:rsidRPr="001E239F">
        <w:rPr>
          <w:noProof/>
          <w:color w:val="000000" w:themeColor="text1"/>
        </w:rPr>
        <w:t>Платформы MSDN, 37</w:t>
      </w:r>
    </w:p>
    <w:p w:rsidR="001E239F" w:rsidRPr="001E239F" w:rsidRDefault="001E239F">
      <w:pPr>
        <w:pStyle w:val="Index1"/>
        <w:tabs>
          <w:tab w:val="right" w:pos="5030"/>
        </w:tabs>
        <w:rPr>
          <w:noProof/>
          <w:color w:val="000000" w:themeColor="text1"/>
        </w:rPr>
      </w:pPr>
      <w:r w:rsidRPr="001E239F">
        <w:rPr>
          <w:noProof/>
          <w:color w:val="000000" w:themeColor="text1"/>
        </w:rPr>
        <w:t>ПО Office профессиональный плюс 2013, 69</w:t>
      </w:r>
    </w:p>
    <w:p w:rsidR="001E239F" w:rsidRPr="001E239F" w:rsidRDefault="001E239F">
      <w:pPr>
        <w:pStyle w:val="Index1"/>
        <w:tabs>
          <w:tab w:val="right" w:pos="5030"/>
        </w:tabs>
        <w:rPr>
          <w:noProof/>
          <w:color w:val="000000" w:themeColor="text1"/>
        </w:rPr>
      </w:pPr>
      <w:r w:rsidRPr="001E239F">
        <w:rPr>
          <w:noProof/>
          <w:color w:val="000000" w:themeColor="text1"/>
        </w:rPr>
        <w:t>Подписка Windows Companion, 45</w:t>
      </w:r>
    </w:p>
    <w:p w:rsidR="001E239F" w:rsidRPr="001E239F" w:rsidRDefault="001E239F">
      <w:pPr>
        <w:pStyle w:val="Index1"/>
        <w:tabs>
          <w:tab w:val="right" w:pos="5030"/>
        </w:tabs>
        <w:rPr>
          <w:noProof/>
          <w:color w:val="000000" w:themeColor="text1"/>
        </w:rPr>
      </w:pPr>
      <w:r w:rsidRPr="001E239F">
        <w:rPr>
          <w:noProof/>
          <w:color w:val="000000" w:themeColor="text1"/>
        </w:rPr>
        <w:t>Права на предоставление в прокат для Windows Pro, 30</w:t>
      </w:r>
    </w:p>
    <w:p w:rsidR="001E239F" w:rsidRPr="001E239F" w:rsidRDefault="001E239F">
      <w:pPr>
        <w:pStyle w:val="Index1"/>
        <w:tabs>
          <w:tab w:val="right" w:pos="5030"/>
        </w:tabs>
        <w:rPr>
          <w:noProof/>
          <w:color w:val="000000" w:themeColor="text1"/>
        </w:rPr>
      </w:pPr>
      <w:r w:rsidRPr="001E239F">
        <w:rPr>
          <w:noProof/>
          <w:color w:val="000000" w:themeColor="text1"/>
        </w:rPr>
        <w:t>Права на сдачу в аренду для Office профессиональный плюс, 30</w:t>
      </w:r>
    </w:p>
    <w:p w:rsidR="001E239F" w:rsidRPr="001E239F" w:rsidRDefault="001E239F">
      <w:pPr>
        <w:pStyle w:val="Index1"/>
        <w:tabs>
          <w:tab w:val="right" w:pos="5030"/>
        </w:tabs>
        <w:rPr>
          <w:noProof/>
          <w:color w:val="000000" w:themeColor="text1"/>
        </w:rPr>
      </w:pPr>
      <w:r w:rsidRPr="001E239F">
        <w:rPr>
          <w:noProof/>
          <w:color w:val="000000" w:themeColor="text1"/>
        </w:rPr>
        <w:t>Права на сдачу в аренду для Office стандартный, 30</w:t>
      </w:r>
    </w:p>
    <w:p w:rsidR="001E239F" w:rsidRPr="001E239F" w:rsidRDefault="001E239F">
      <w:pPr>
        <w:pStyle w:val="Index1"/>
        <w:tabs>
          <w:tab w:val="right" w:pos="5030"/>
        </w:tabs>
        <w:rPr>
          <w:noProof/>
          <w:color w:val="000000" w:themeColor="text1"/>
        </w:rPr>
      </w:pPr>
      <w:r w:rsidRPr="001E239F">
        <w:rPr>
          <w:noProof/>
          <w:color w:val="000000" w:themeColor="text1"/>
        </w:rPr>
        <w:t>Права на сдачу в аренду для Windows, 30</w:t>
      </w:r>
    </w:p>
    <w:p w:rsidR="001E239F" w:rsidRPr="001E239F" w:rsidRDefault="001E239F">
      <w:pPr>
        <w:pStyle w:val="Index1"/>
        <w:tabs>
          <w:tab w:val="right" w:pos="5030"/>
        </w:tabs>
        <w:rPr>
          <w:noProof/>
          <w:color w:val="000000" w:themeColor="text1"/>
        </w:rPr>
      </w:pPr>
      <w:r w:rsidRPr="001E239F">
        <w:rPr>
          <w:noProof/>
          <w:color w:val="000000" w:themeColor="text1"/>
        </w:rPr>
        <w:t>Приложения Office для Mac 2008, 24</w:t>
      </w:r>
    </w:p>
    <w:p w:rsidR="001E239F" w:rsidRPr="001E239F" w:rsidRDefault="001E239F">
      <w:pPr>
        <w:pStyle w:val="Index1"/>
        <w:tabs>
          <w:tab w:val="right" w:pos="5030"/>
        </w:tabs>
        <w:rPr>
          <w:noProof/>
          <w:color w:val="000000" w:themeColor="text1"/>
        </w:rPr>
      </w:pPr>
      <w:r w:rsidRPr="001E239F">
        <w:rPr>
          <w:noProof/>
          <w:color w:val="000000" w:themeColor="text1"/>
        </w:rPr>
        <w:t>Профессиональная прямая поддержка Azure Active, 57</w:t>
      </w:r>
    </w:p>
    <w:p w:rsidR="001E239F" w:rsidRPr="001E239F" w:rsidRDefault="001E239F">
      <w:pPr>
        <w:pStyle w:val="Index1"/>
        <w:tabs>
          <w:tab w:val="right" w:pos="5030"/>
        </w:tabs>
        <w:rPr>
          <w:noProof/>
          <w:color w:val="000000" w:themeColor="text1"/>
        </w:rPr>
      </w:pPr>
      <w:r w:rsidRPr="001E239F">
        <w:rPr>
          <w:noProof/>
          <w:color w:val="000000" w:themeColor="text1"/>
        </w:rPr>
        <w:t>Профессиональная прямая поддержка для Microsoft Dynamics CRM Online, 63</w:t>
      </w:r>
    </w:p>
    <w:p w:rsidR="001E239F" w:rsidRPr="001E239F" w:rsidRDefault="001E239F">
      <w:pPr>
        <w:pStyle w:val="Index1"/>
        <w:tabs>
          <w:tab w:val="right" w:pos="5030"/>
        </w:tabs>
        <w:rPr>
          <w:noProof/>
          <w:color w:val="000000" w:themeColor="text1"/>
        </w:rPr>
      </w:pPr>
      <w:r w:rsidRPr="001E239F">
        <w:rPr>
          <w:noProof/>
          <w:color w:val="000000" w:themeColor="text1"/>
        </w:rPr>
        <w:t>Профессиональная прямая поддержка для Parature, 65</w:t>
      </w:r>
    </w:p>
    <w:p w:rsidR="001E239F" w:rsidRPr="001E239F" w:rsidRDefault="001E239F">
      <w:pPr>
        <w:pStyle w:val="Index1"/>
        <w:tabs>
          <w:tab w:val="right" w:pos="5030"/>
        </w:tabs>
        <w:rPr>
          <w:noProof/>
          <w:color w:val="000000" w:themeColor="text1"/>
        </w:rPr>
      </w:pPr>
      <w:r w:rsidRPr="001E239F">
        <w:rPr>
          <w:noProof/>
          <w:color w:val="000000" w:themeColor="text1"/>
        </w:rPr>
        <w:t>Прямая поддержка Microsoft Dynamics CRM Online Professional EDU, 63</w:t>
      </w:r>
    </w:p>
    <w:p w:rsidR="001E239F" w:rsidRPr="001E239F" w:rsidRDefault="001E239F">
      <w:pPr>
        <w:pStyle w:val="Index1"/>
        <w:tabs>
          <w:tab w:val="right" w:pos="5030"/>
        </w:tabs>
        <w:rPr>
          <w:noProof/>
          <w:color w:val="000000" w:themeColor="text1"/>
        </w:rPr>
      </w:pPr>
      <w:r w:rsidRPr="001E239F">
        <w:rPr>
          <w:noProof/>
          <w:color w:val="000000" w:themeColor="text1"/>
        </w:rPr>
        <w:t>Прямая поддержка Microsoft Dynamics Marketing Enterprise Professional, 64</w:t>
      </w:r>
    </w:p>
    <w:p w:rsidR="001E239F" w:rsidRPr="001E239F" w:rsidRDefault="001E239F">
      <w:pPr>
        <w:pStyle w:val="Index1"/>
        <w:tabs>
          <w:tab w:val="right" w:pos="5030"/>
        </w:tabs>
        <w:rPr>
          <w:noProof/>
          <w:color w:val="000000" w:themeColor="text1"/>
        </w:rPr>
      </w:pPr>
      <w:r w:rsidRPr="001E239F">
        <w:rPr>
          <w:noProof/>
          <w:color w:val="000000" w:themeColor="text1"/>
        </w:rPr>
        <w:t>Прямая поддержка Microsoft Social Engagement Professional, 65</w:t>
      </w:r>
    </w:p>
    <w:p w:rsidR="001E239F" w:rsidRPr="001E239F" w:rsidRDefault="001E239F">
      <w:pPr>
        <w:pStyle w:val="Index1"/>
        <w:tabs>
          <w:tab w:val="right" w:pos="5030"/>
        </w:tabs>
        <w:rPr>
          <w:noProof/>
          <w:color w:val="000000" w:themeColor="text1"/>
        </w:rPr>
      </w:pPr>
      <w:r w:rsidRPr="001E239F">
        <w:rPr>
          <w:noProof/>
          <w:color w:val="000000" w:themeColor="text1"/>
        </w:rPr>
        <w:t>Расширенная поддержка Microsoft Dynamics CRM Online, 63</w:t>
      </w:r>
    </w:p>
    <w:p w:rsidR="001E239F" w:rsidRPr="001E239F" w:rsidRDefault="001E239F">
      <w:pPr>
        <w:pStyle w:val="Index1"/>
        <w:tabs>
          <w:tab w:val="right" w:pos="5030"/>
        </w:tabs>
        <w:rPr>
          <w:noProof/>
          <w:color w:val="000000" w:themeColor="text1"/>
        </w:rPr>
      </w:pPr>
      <w:r w:rsidRPr="001E239F">
        <w:rPr>
          <w:noProof/>
          <w:color w:val="000000" w:themeColor="text1"/>
        </w:rPr>
        <w:t>Расширенная поддержка Microsoft Dynamics CRM Online EDU, 63</w:t>
      </w:r>
    </w:p>
    <w:p w:rsidR="001E239F" w:rsidRPr="001E239F" w:rsidRDefault="001E239F">
      <w:pPr>
        <w:pStyle w:val="Index1"/>
        <w:tabs>
          <w:tab w:val="right" w:pos="5030"/>
        </w:tabs>
        <w:rPr>
          <w:noProof/>
          <w:color w:val="000000" w:themeColor="text1"/>
        </w:rPr>
      </w:pPr>
      <w:r w:rsidRPr="001E239F">
        <w:rPr>
          <w:noProof/>
          <w:color w:val="000000" w:themeColor="text1"/>
        </w:rPr>
        <w:t>Расширенная поддержка Microsoft Dynamics Marketing Enterprise, 64</w:t>
      </w:r>
    </w:p>
    <w:p w:rsidR="001E239F" w:rsidRPr="001E239F" w:rsidRDefault="001E239F">
      <w:pPr>
        <w:pStyle w:val="Index1"/>
        <w:tabs>
          <w:tab w:val="right" w:pos="5030"/>
        </w:tabs>
        <w:rPr>
          <w:noProof/>
          <w:color w:val="000000" w:themeColor="text1"/>
        </w:rPr>
      </w:pPr>
      <w:r w:rsidRPr="001E239F">
        <w:rPr>
          <w:noProof/>
          <w:color w:val="000000" w:themeColor="text1"/>
        </w:rPr>
        <w:t>Расширенная поддержка Microsoft Social Engagement Professional, 65</w:t>
      </w:r>
    </w:p>
    <w:p w:rsidR="001E239F" w:rsidRPr="001E239F" w:rsidRDefault="001E239F">
      <w:pPr>
        <w:pStyle w:val="Index1"/>
        <w:tabs>
          <w:tab w:val="right" w:pos="5030"/>
        </w:tabs>
        <w:rPr>
          <w:noProof/>
          <w:color w:val="000000" w:themeColor="text1"/>
        </w:rPr>
      </w:pPr>
      <w:r w:rsidRPr="001E239F">
        <w:rPr>
          <w:noProof/>
          <w:color w:val="000000" w:themeColor="text1"/>
        </w:rPr>
        <w:t>Расширенная поддержка Parature, 65</w:t>
      </w:r>
    </w:p>
    <w:p w:rsidR="001E239F" w:rsidRPr="001E239F" w:rsidRDefault="001E239F">
      <w:pPr>
        <w:pStyle w:val="Index1"/>
        <w:tabs>
          <w:tab w:val="right" w:pos="5030"/>
        </w:tabs>
        <w:rPr>
          <w:noProof/>
          <w:color w:val="000000" w:themeColor="text1"/>
        </w:rPr>
      </w:pPr>
      <w:r w:rsidRPr="001E239F">
        <w:rPr>
          <w:noProof/>
          <w:color w:val="000000" w:themeColor="text1"/>
        </w:rPr>
        <w:t>Служба Office 365 для среднего бизнеса, 71</w:t>
      </w:r>
    </w:p>
    <w:p w:rsidR="001E239F" w:rsidRPr="001E239F" w:rsidRDefault="001E239F">
      <w:pPr>
        <w:pStyle w:val="Index1"/>
        <w:tabs>
          <w:tab w:val="right" w:pos="5030"/>
        </w:tabs>
        <w:rPr>
          <w:noProof/>
          <w:color w:val="000000" w:themeColor="text1"/>
        </w:rPr>
      </w:pPr>
      <w:r w:rsidRPr="001E239F">
        <w:rPr>
          <w:noProof/>
          <w:color w:val="000000" w:themeColor="text1"/>
        </w:rPr>
        <w:t>Служба архивации Microsoft Azure, 58</w:t>
      </w:r>
    </w:p>
    <w:p w:rsidR="001E239F" w:rsidRPr="001E239F" w:rsidRDefault="001E239F">
      <w:pPr>
        <w:pStyle w:val="Index1"/>
        <w:tabs>
          <w:tab w:val="right" w:pos="5030"/>
        </w:tabs>
        <w:rPr>
          <w:noProof/>
          <w:color w:val="000000" w:themeColor="text1"/>
        </w:rPr>
      </w:pPr>
      <w:r w:rsidRPr="001E239F">
        <w:rPr>
          <w:noProof/>
          <w:color w:val="000000" w:themeColor="text1"/>
        </w:rPr>
        <w:t>службами платформы Microsoft Azure, 96</w:t>
      </w:r>
    </w:p>
    <w:p w:rsidR="001E239F" w:rsidRPr="001E239F" w:rsidRDefault="001E239F">
      <w:pPr>
        <w:pStyle w:val="Index1"/>
        <w:tabs>
          <w:tab w:val="right" w:pos="5030"/>
        </w:tabs>
        <w:rPr>
          <w:noProof/>
          <w:color w:val="000000" w:themeColor="text1"/>
        </w:rPr>
      </w:pPr>
      <w:r w:rsidRPr="001E239F">
        <w:rPr>
          <w:noProof/>
          <w:color w:val="000000" w:themeColor="text1"/>
        </w:rPr>
        <w:t>Службах Microsoft Azure, 94, 95</w:t>
      </w:r>
    </w:p>
    <w:p w:rsidR="001E239F" w:rsidRPr="001E239F" w:rsidRDefault="001E239F">
      <w:pPr>
        <w:pStyle w:val="Index1"/>
        <w:tabs>
          <w:tab w:val="right" w:pos="5030"/>
        </w:tabs>
        <w:rPr>
          <w:noProof/>
          <w:color w:val="000000" w:themeColor="text1"/>
        </w:rPr>
      </w:pPr>
      <w:r w:rsidRPr="001E239F">
        <w:rPr>
          <w:noProof/>
          <w:color w:val="000000" w:themeColor="text1"/>
        </w:rPr>
        <w:t>Службы Microsoft Azure, 57</w:t>
      </w:r>
    </w:p>
    <w:p w:rsidR="001E239F" w:rsidRPr="001E239F" w:rsidRDefault="001E239F">
      <w:pPr>
        <w:pStyle w:val="Index1"/>
        <w:tabs>
          <w:tab w:val="right" w:pos="5030"/>
        </w:tabs>
        <w:rPr>
          <w:noProof/>
          <w:color w:val="000000" w:themeColor="text1"/>
        </w:rPr>
      </w:pPr>
      <w:r w:rsidRPr="001E239F">
        <w:rPr>
          <w:noProof/>
          <w:color w:val="000000" w:themeColor="text1"/>
        </w:rPr>
        <w:t>Стандартная поддержка Azure Active, 57</w:t>
      </w:r>
    </w:p>
    <w:p w:rsidR="001E239F" w:rsidRPr="001E239F" w:rsidRDefault="001E239F">
      <w:pPr>
        <w:pStyle w:val="Index1"/>
        <w:tabs>
          <w:tab w:val="right" w:pos="5030"/>
        </w:tabs>
        <w:rPr>
          <w:noProof/>
          <w:color w:val="000000" w:themeColor="text1"/>
        </w:rPr>
      </w:pPr>
      <w:r w:rsidRPr="001E239F">
        <w:rPr>
          <w:noProof/>
          <w:color w:val="000000" w:themeColor="text1"/>
        </w:rPr>
        <w:t>Хранилище параллельных данных, 93</w:t>
      </w:r>
    </w:p>
    <w:p w:rsidR="001E239F" w:rsidRDefault="001E239F">
      <w:pPr>
        <w:pStyle w:val="Index1"/>
        <w:tabs>
          <w:tab w:val="right" w:pos="5030"/>
        </w:tabs>
        <w:rPr>
          <w:noProof/>
        </w:rPr>
      </w:pPr>
      <w:r w:rsidRPr="001E239F">
        <w:rPr>
          <w:noProof/>
          <w:color w:val="000000" w:themeColor="text1"/>
        </w:rPr>
        <w:t>Хранилище параллельных данных SQL Server, 32</w:t>
      </w:r>
    </w:p>
    <w:p w:rsidR="001E239F" w:rsidRDefault="001E239F">
      <w:pPr>
        <w:pStyle w:val="ProductList-Body"/>
        <w:rPr>
          <w:noProof/>
        </w:rPr>
        <w:sectPr w:rsidR="001E239F" w:rsidSect="001E239F">
          <w:type w:val="continuous"/>
          <w:pgSz w:w="12240" w:h="15840" w:code="1"/>
          <w:pgMar w:top="1170" w:right="720" w:bottom="720" w:left="720" w:header="432" w:footer="288" w:gutter="0"/>
          <w:cols w:num="2" w:space="720"/>
        </w:sectPr>
      </w:pPr>
    </w:p>
    <w:p w:rsidR="000F6AB8" w:rsidRDefault="0048779D">
      <w:pPr>
        <w:pStyle w:val="ProductList-Body"/>
        <w:sectPr w:rsidR="000F6AB8" w:rsidSect="001E239F">
          <w:type w:val="continuous"/>
          <w:pgSz w:w="12240" w:h="15840" w:code="1"/>
          <w:pgMar w:top="1170" w:right="720" w:bottom="720" w:left="720" w:header="432" w:footer="288" w:gutter="0"/>
          <w:cols w:num="2" w:space="360"/>
        </w:sectPr>
      </w:pPr>
      <w:r>
        <w:fldChar w:fldCharType="end"/>
      </w:r>
    </w:p>
    <w:p w:rsidR="000F6AB8" w:rsidRDefault="000F6AB8">
      <w:pPr>
        <w:pStyle w:val="ProductList-Body"/>
      </w:pPr>
    </w:p>
    <w:sectPr w:rsidR="000F6AB8"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5597" w:rsidRDefault="00AF5597" w:rsidP="007C7D4D">
      <w:pPr>
        <w:spacing w:after="0"/>
      </w:pPr>
      <w:r>
        <w:separator/>
      </w:r>
    </w:p>
    <w:p w:rsidR="00AF5597" w:rsidRDefault="00AF5597"/>
  </w:endnote>
  <w:endnote w:type="continuationSeparator" w:id="0">
    <w:p w:rsidR="00AF5597" w:rsidRDefault="00AF5597" w:rsidP="007C7D4D">
      <w:pPr>
        <w:spacing w:after="0"/>
      </w:pPr>
      <w:r>
        <w:continuationSeparator/>
      </w:r>
    </w:p>
    <w:p w:rsidR="00AF5597" w:rsidRDefault="00AF5597"/>
  </w:endnote>
  <w:endnote w:type="continuationNotice" w:id="1">
    <w:p w:rsidR="00AF5597" w:rsidRDefault="00AF559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55F1" w:rsidRDefault="005F55F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55F1" w:rsidRDefault="005F55F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55F1" w:rsidRDefault="005F55F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E71A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E71AE" w:rsidRDefault="00AF5597">
          <w:pPr>
            <w:pStyle w:val="PURFooterText"/>
            <w:jc w:val="center"/>
          </w:pPr>
          <w:hyperlink w:anchor="_Sec842">
            <w:r w:rsidR="00CE71AE">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31">
            <w:r w:rsidR="00CE71AE">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36">
            <w:r w:rsidR="00CE71AE">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7">
            <w:r w:rsidR="00CE71AE">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8">
            <w:r w:rsidR="00CE71AE">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9">
            <w:r w:rsidR="00CE71AE">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91">
            <w:r w:rsidR="00CE71A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844">
            <w:r w:rsidR="00CE71AE">
              <w:rPr>
                <w:color w:val="00467F"/>
                <w:u w:val="single"/>
              </w:rPr>
              <w:t>Указатель</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E71A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E71AE" w:rsidRDefault="00AF5597">
          <w:pPr>
            <w:pStyle w:val="PURFooterText"/>
            <w:jc w:val="center"/>
          </w:pPr>
          <w:hyperlink w:anchor="_Sec842">
            <w:r w:rsidR="00CE71AE">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31">
            <w:r w:rsidR="00CE71AE">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36">
            <w:r w:rsidR="00CE71AE">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7">
            <w:r w:rsidR="00CE71AE">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8">
            <w:r w:rsidR="00CE71AE">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9">
            <w:r w:rsidR="00CE71AE">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91">
            <w:r w:rsidR="00CE71A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844">
            <w:r w:rsidR="00CE71AE">
              <w:rPr>
                <w:color w:val="00467F"/>
                <w:u w:val="single"/>
              </w:rPr>
              <w:t>Указатель</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E71A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E71AE" w:rsidRDefault="00AF5597">
          <w:pPr>
            <w:pStyle w:val="PURFooterText"/>
            <w:jc w:val="center"/>
          </w:pPr>
          <w:hyperlink w:anchor="_Sec842">
            <w:r w:rsidR="00CE71AE">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31">
            <w:r w:rsidR="00CE71AE">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36">
            <w:r w:rsidR="00CE71AE">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7">
            <w:r w:rsidR="00CE71AE">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8">
            <w:r w:rsidR="00CE71AE">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9">
            <w:r w:rsidR="00CE71AE">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91">
            <w:r w:rsidR="00CE71A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844">
            <w:r w:rsidR="00CE71AE">
              <w:rPr>
                <w:color w:val="00467F"/>
                <w:u w:val="single"/>
              </w:rPr>
              <w:t>Указатель</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E71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842">
            <w:r w:rsidR="00CE71AE">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E71AE" w:rsidRDefault="00AF5597">
          <w:pPr>
            <w:pStyle w:val="PURFooterText"/>
            <w:jc w:val="center"/>
          </w:pPr>
          <w:hyperlink w:anchor="_Sec531">
            <w:r w:rsidR="00CE71AE">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36">
            <w:r w:rsidR="00CE71AE">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7">
            <w:r w:rsidR="00CE71AE">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8">
            <w:r w:rsidR="00CE71AE">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9">
            <w:r w:rsidR="00CE71AE">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91">
            <w:r w:rsidR="00CE71A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844">
            <w:r w:rsidR="00CE71AE">
              <w:rPr>
                <w:color w:val="00467F"/>
                <w:u w:val="single"/>
              </w:rPr>
              <w:t>Указатель</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E71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842">
            <w:r w:rsidR="00CE71AE">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31">
            <w:r w:rsidR="00CE71AE">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E71AE" w:rsidRDefault="00AF5597">
          <w:pPr>
            <w:pStyle w:val="PURFooterText"/>
            <w:jc w:val="center"/>
          </w:pPr>
          <w:hyperlink w:anchor="_Sec536">
            <w:r w:rsidR="00CE71AE">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7">
            <w:r w:rsidR="00CE71AE">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8">
            <w:r w:rsidR="00CE71AE">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9">
            <w:r w:rsidR="00CE71AE">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91">
            <w:r w:rsidR="00CE71A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844">
            <w:r w:rsidR="00CE71AE">
              <w:rPr>
                <w:color w:val="00467F"/>
                <w:u w:val="single"/>
              </w:rPr>
              <w:t>Указатель</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E71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842">
            <w:r w:rsidR="00CE71AE">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31">
            <w:r w:rsidR="00CE71AE">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36">
            <w:r w:rsidR="00CE71AE">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E71AE" w:rsidRDefault="00AF5597">
          <w:pPr>
            <w:pStyle w:val="PURFooterText"/>
            <w:jc w:val="center"/>
          </w:pPr>
          <w:hyperlink w:anchor="_Sec547">
            <w:r w:rsidR="00CE71AE">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8">
            <w:r w:rsidR="00CE71AE">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9">
            <w:r w:rsidR="00CE71AE">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91">
            <w:r w:rsidR="00CE71A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844">
            <w:r w:rsidR="00CE71AE">
              <w:rPr>
                <w:color w:val="00467F"/>
                <w:u w:val="single"/>
              </w:rPr>
              <w:t>Указатель</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E71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842">
            <w:r w:rsidR="00CE71AE">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31">
            <w:r w:rsidR="00CE71AE">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36">
            <w:r w:rsidR="00CE71AE">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7">
            <w:r w:rsidR="00CE71AE">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E71AE" w:rsidRDefault="00AF5597">
          <w:pPr>
            <w:pStyle w:val="PURFooterText"/>
            <w:jc w:val="center"/>
          </w:pPr>
          <w:hyperlink w:anchor="_Sec548">
            <w:r w:rsidR="00CE71AE">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9">
            <w:r w:rsidR="00CE71AE">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91">
            <w:r w:rsidR="00CE71A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844">
            <w:r w:rsidR="00CE71AE">
              <w:rPr>
                <w:color w:val="00467F"/>
                <w:u w:val="single"/>
              </w:rPr>
              <w:t>Указатель</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E71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842">
            <w:r w:rsidR="00CE71AE">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31">
            <w:r w:rsidR="00CE71AE">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36">
            <w:r w:rsidR="00CE71AE">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7">
            <w:r w:rsidR="00CE71AE">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8">
            <w:r w:rsidR="00CE71AE">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E71AE" w:rsidRDefault="00AF5597">
          <w:pPr>
            <w:pStyle w:val="PURFooterText"/>
            <w:jc w:val="center"/>
          </w:pPr>
          <w:hyperlink w:anchor="_Sec549">
            <w:r w:rsidR="00CE71AE">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91">
            <w:r w:rsidR="00CE71A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844">
            <w:r w:rsidR="00CE71AE">
              <w:rPr>
                <w:color w:val="00467F"/>
                <w:u w:val="single"/>
              </w:rPr>
              <w:t>Указатель</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E71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842">
            <w:r w:rsidR="00CE71AE">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31">
            <w:r w:rsidR="00CE71AE">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36">
            <w:r w:rsidR="00CE71AE">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7">
            <w:r w:rsidR="00CE71AE">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8">
            <w:r w:rsidR="00CE71AE">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9">
            <w:r w:rsidR="00CE71AE">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E71AE" w:rsidRDefault="00AF5597">
          <w:pPr>
            <w:pStyle w:val="PURFooterText"/>
            <w:jc w:val="center"/>
          </w:pPr>
          <w:hyperlink w:anchor="_Sec591">
            <w:r w:rsidR="00CE71A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844">
            <w:r w:rsidR="00CE71AE">
              <w:rPr>
                <w:color w:val="00467F"/>
                <w:u w:val="single"/>
              </w:rPr>
              <w:t>Указатель</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CE71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842">
            <w:r w:rsidR="00CE71AE">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31">
            <w:r w:rsidR="00CE71AE">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36">
            <w:r w:rsidR="00CE71AE">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7">
            <w:r w:rsidR="00CE71AE">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8">
            <w:r w:rsidR="00CE71AE">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9">
            <w:r w:rsidR="00CE71AE">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91">
            <w:r w:rsidR="00CE71A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E71AE" w:rsidRDefault="00AF5597">
          <w:pPr>
            <w:pStyle w:val="PURFooterText"/>
            <w:jc w:val="center"/>
          </w:pPr>
          <w:hyperlink w:anchor="_Sec844">
            <w:r w:rsidR="00CE71AE">
              <w:rPr>
                <w:color w:val="00467F"/>
                <w:u w:val="single"/>
              </w:rPr>
              <w:t>Указатель</w:t>
            </w:r>
          </w:hyperlink>
        </w:p>
      </w:tc>
    </w:tr>
  </w:tbl>
  <w:p w:rsidR="00CE71AE" w:rsidRDefault="00CE71AE">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E71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842">
            <w:r w:rsidR="00CE71AE">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31">
            <w:r w:rsidR="00CE71AE">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36">
            <w:r w:rsidR="00CE71AE">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7">
            <w:r w:rsidR="00CE71AE">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8">
            <w:r w:rsidR="00CE71AE">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49">
            <w:r w:rsidR="00CE71AE">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E71AE" w:rsidRDefault="00AF5597">
          <w:pPr>
            <w:pStyle w:val="PURFooterText"/>
            <w:jc w:val="center"/>
          </w:pPr>
          <w:hyperlink w:anchor="_Sec591">
            <w:r w:rsidR="00CE71AE">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E71AE" w:rsidRDefault="00CE71AE">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E71AE" w:rsidRDefault="00AF5597">
          <w:pPr>
            <w:pStyle w:val="PURFooterText"/>
            <w:jc w:val="center"/>
          </w:pPr>
          <w:hyperlink w:anchor="_Sec844">
            <w:r w:rsidR="00CE71AE">
              <w:rPr>
                <w:color w:val="00467F"/>
                <w:u w:val="single"/>
              </w:rPr>
              <w:t>Указатель</w:t>
            </w:r>
          </w:hyperlink>
        </w:p>
      </w:tc>
    </w:tr>
  </w:tbl>
  <w:p w:rsidR="00CE71AE" w:rsidRDefault="00CE71AE">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5597" w:rsidRDefault="00AF5597" w:rsidP="007C7D4D">
      <w:pPr>
        <w:spacing w:after="0"/>
      </w:pPr>
      <w:r>
        <w:separator/>
      </w:r>
    </w:p>
    <w:p w:rsidR="00AF5597" w:rsidRDefault="00AF5597"/>
  </w:footnote>
  <w:footnote w:type="continuationSeparator" w:id="0">
    <w:p w:rsidR="00AF5597" w:rsidRDefault="00AF5597" w:rsidP="007C7D4D">
      <w:pPr>
        <w:spacing w:after="0"/>
      </w:pPr>
      <w:r>
        <w:continuationSeparator/>
      </w:r>
    </w:p>
    <w:p w:rsidR="00AF5597" w:rsidRDefault="00AF5597"/>
  </w:footnote>
  <w:footnote w:type="continuationNotice" w:id="1">
    <w:p w:rsidR="00AF5597" w:rsidRDefault="00AF559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55F1" w:rsidRDefault="005F55F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55F1" w:rsidRDefault="005F55F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55F1" w:rsidRDefault="005F55F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6"/>
      <w:gridCol w:w="3330"/>
    </w:tblGrid>
    <w:tr w:rsidR="00CE71AE">
      <w:tc>
        <w:tcPr>
          <w:tcW w:w="8440" w:type="dxa"/>
        </w:tcPr>
        <w:p w:rsidR="00CE71AE" w:rsidRDefault="00CE71AE">
          <w:pPr>
            <w:pStyle w:val="PURFooterText"/>
          </w:pPr>
          <w:r>
            <w:t>Условия для продуктов в рамках корпоративного лицензирования Microsoft (русский, июль 2015 г.)</w:t>
          </w:r>
        </w:p>
      </w:tc>
      <w:tc>
        <w:tcPr>
          <w:tcW w:w="3680" w:type="dxa"/>
        </w:tcPr>
        <w:p w:rsidR="00CE71AE" w:rsidRDefault="00CE71AE">
          <w:pPr>
            <w:pStyle w:val="PURFooterText"/>
            <w:jc w:val="right"/>
          </w:pPr>
          <w:r>
            <w:fldChar w:fldCharType="begin"/>
          </w:r>
          <w:r>
            <w:instrText xml:space="preserve"> PAGE \* MERGEFORMAT </w:instrText>
          </w:r>
          <w:r>
            <w:fldChar w:fldCharType="separate"/>
          </w:r>
          <w:r w:rsidR="005F55F1">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6"/>
      <w:gridCol w:w="3330"/>
    </w:tblGrid>
    <w:tr w:rsidR="00CE71AE">
      <w:tc>
        <w:tcPr>
          <w:tcW w:w="8440" w:type="dxa"/>
        </w:tcPr>
        <w:p w:rsidR="00CE71AE" w:rsidRDefault="00CE71AE">
          <w:pPr>
            <w:pStyle w:val="PURFooterText"/>
          </w:pPr>
          <w:r>
            <w:t>Условия для продуктов в рамках корпоративного лицензирования Microsoft (русский, июль 2015 г.)</w:t>
          </w:r>
        </w:p>
      </w:tc>
      <w:tc>
        <w:tcPr>
          <w:tcW w:w="3680" w:type="dxa"/>
        </w:tcPr>
        <w:p w:rsidR="00CE71AE" w:rsidRDefault="00CE71AE">
          <w:pPr>
            <w:pStyle w:val="PURFooterText"/>
            <w:jc w:val="right"/>
          </w:pPr>
          <w:r>
            <w:fldChar w:fldCharType="begin"/>
          </w:r>
          <w:r>
            <w:instrText xml:space="preserve"> PAGE \* MERGEFORMAT </w:instrText>
          </w:r>
          <w:r>
            <w:fldChar w:fldCharType="separate"/>
          </w:r>
          <w:r w:rsidR="005F55F1">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CE71AE">
      <w:tc>
        <w:tcPr>
          <w:tcW w:w="8440" w:type="dxa"/>
        </w:tcPr>
        <w:p w:rsidR="00CE71AE" w:rsidRDefault="00CE71AE">
          <w:pPr>
            <w:pStyle w:val="PURFooterText"/>
          </w:pPr>
          <w:r>
            <w:t>Условия для продуктов в рамках корпоративного лицензирования Microsoft (русский, июль 2015 г.)</w:t>
          </w:r>
        </w:p>
      </w:tc>
      <w:tc>
        <w:tcPr>
          <w:tcW w:w="3680" w:type="dxa"/>
        </w:tcPr>
        <w:p w:rsidR="00CE71AE" w:rsidRDefault="00CE71AE">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6"/>
      <w:gridCol w:w="3330"/>
    </w:tblGrid>
    <w:tr w:rsidR="00CE71AE">
      <w:tc>
        <w:tcPr>
          <w:tcW w:w="8440" w:type="dxa"/>
        </w:tcPr>
        <w:p w:rsidR="00CE71AE" w:rsidRDefault="00CE71AE">
          <w:pPr>
            <w:pStyle w:val="PURFooterText"/>
          </w:pPr>
          <w:r>
            <w:t>Условия для продуктов в рамках корпоративного лицензирования Microsoft (русский, июль 2015 г.)</w:t>
          </w:r>
        </w:p>
      </w:tc>
      <w:tc>
        <w:tcPr>
          <w:tcW w:w="3680" w:type="dxa"/>
        </w:tcPr>
        <w:p w:rsidR="00CE71AE" w:rsidRDefault="00CE71AE">
          <w:pPr>
            <w:pStyle w:val="PURFooterText"/>
            <w:jc w:val="right"/>
          </w:pPr>
          <w:r>
            <w:fldChar w:fldCharType="begin"/>
          </w:r>
          <w:r>
            <w:instrText xml:space="preserve"> PAGE \* MERGEFORMAT </w:instrText>
          </w:r>
          <w:r>
            <w:fldChar w:fldCharType="separate"/>
          </w:r>
          <w:r w:rsidR="005F55F1">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6"/>
      <w:gridCol w:w="3330"/>
    </w:tblGrid>
    <w:tr w:rsidR="00CE71AE">
      <w:tc>
        <w:tcPr>
          <w:tcW w:w="8440" w:type="dxa"/>
        </w:tcPr>
        <w:p w:rsidR="00CE71AE" w:rsidRDefault="00CE71AE">
          <w:pPr>
            <w:pStyle w:val="PURFooterText"/>
          </w:pPr>
          <w:r>
            <w:t>Условия для продуктов в рамках корпоративного лицензирования Microsoft (русский, июль 2015 г.)</w:t>
          </w:r>
        </w:p>
      </w:tc>
      <w:tc>
        <w:tcPr>
          <w:tcW w:w="3680" w:type="dxa"/>
        </w:tcPr>
        <w:p w:rsidR="00CE71AE" w:rsidRDefault="00CE71AE">
          <w:pPr>
            <w:pStyle w:val="PURFooterText"/>
            <w:jc w:val="right"/>
          </w:pPr>
          <w:r>
            <w:fldChar w:fldCharType="begin"/>
          </w:r>
          <w:r>
            <w:instrText xml:space="preserve"> PAGE \* MERGEFORMAT </w:instrText>
          </w:r>
          <w:r>
            <w:fldChar w:fldCharType="separate"/>
          </w:r>
          <w:r w:rsidR="005F55F1">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CE71AE">
      <w:tc>
        <w:tcPr>
          <w:tcW w:w="8440" w:type="dxa"/>
        </w:tcPr>
        <w:p w:rsidR="00CE71AE" w:rsidRDefault="00CE71AE">
          <w:pPr>
            <w:pStyle w:val="PURFooterText"/>
          </w:pPr>
          <w:r>
            <w:t>Условия для продуктов в рамках корпоративного лицензирования Microsoft (русский, июль 2015 г.)</w:t>
          </w:r>
        </w:p>
      </w:tc>
      <w:tc>
        <w:tcPr>
          <w:tcW w:w="3680" w:type="dxa"/>
        </w:tcPr>
        <w:p w:rsidR="00CE71AE" w:rsidRDefault="00CE71AE">
          <w:pPr>
            <w:pStyle w:val="PURFooterText"/>
            <w:jc w:val="right"/>
          </w:pPr>
          <w:r>
            <w:fldChar w:fldCharType="begin"/>
          </w:r>
          <w:r>
            <w:instrText xml:space="preserve"> PAGE \* MERGEFORMAT </w:instrText>
          </w:r>
          <w:r>
            <w:fldChar w:fldCharType="separate"/>
          </w:r>
          <w:r w:rsidR="005F55F1">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CE71AE">
      <w:tc>
        <w:tcPr>
          <w:tcW w:w="8440" w:type="dxa"/>
        </w:tcPr>
        <w:p w:rsidR="00CE71AE" w:rsidRDefault="00CE71AE">
          <w:pPr>
            <w:pStyle w:val="PURFooterText"/>
          </w:pPr>
          <w:r>
            <w:t>Условия для продуктов в рамках корпоративного лицензирования Microsoft (русский, июль 2015 г.)</w:t>
          </w:r>
        </w:p>
      </w:tc>
      <w:tc>
        <w:tcPr>
          <w:tcW w:w="3680" w:type="dxa"/>
        </w:tcPr>
        <w:p w:rsidR="00CE71AE" w:rsidRDefault="00CE71AE">
          <w:pPr>
            <w:pStyle w:val="PURFooterText"/>
            <w:jc w:val="right"/>
          </w:pPr>
          <w:r>
            <w:fldChar w:fldCharType="begin"/>
          </w:r>
          <w:r>
            <w:instrText xml:space="preserve"> PAGE \* MERGEFORMAT </w:instrText>
          </w:r>
          <w:r>
            <w:fldChar w:fldCharType="separate"/>
          </w:r>
          <w:r w:rsidR="005F55F1">
            <w:rPr>
              <w:noProof/>
            </w:rPr>
            <w:t>77</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CE71AE">
      <w:tc>
        <w:tcPr>
          <w:tcW w:w="8440" w:type="dxa"/>
        </w:tcPr>
        <w:p w:rsidR="00CE71AE" w:rsidRDefault="00CE71AE">
          <w:pPr>
            <w:pStyle w:val="PURFooterText"/>
          </w:pPr>
          <w:r>
            <w:t>Условия для продуктов в рамках корпоративного лицензирования Microsoft (русский, июль 2015 г.)</w:t>
          </w:r>
        </w:p>
      </w:tc>
      <w:tc>
        <w:tcPr>
          <w:tcW w:w="3680" w:type="dxa"/>
        </w:tcPr>
        <w:p w:rsidR="00CE71AE" w:rsidRDefault="00CE71AE">
          <w:pPr>
            <w:pStyle w:val="PURFooterText"/>
            <w:jc w:val="right"/>
          </w:pPr>
          <w:r>
            <w:fldChar w:fldCharType="begin"/>
          </w:r>
          <w:r>
            <w:instrText xml:space="preserve"> PAGE \* MERGEFORMAT </w:instrText>
          </w:r>
          <w:r>
            <w:fldChar w:fldCharType="separate"/>
          </w:r>
          <w:r w:rsidR="005F55F1">
            <w:rPr>
              <w:noProof/>
            </w:rPr>
            <w:t>82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CE71AE">
      <w:tc>
        <w:tcPr>
          <w:tcW w:w="8440" w:type="dxa"/>
        </w:tcPr>
        <w:p w:rsidR="00CE71AE" w:rsidRDefault="00CE71AE">
          <w:pPr>
            <w:pStyle w:val="PURFooterText"/>
          </w:pPr>
          <w:r>
            <w:t>Условия для продуктов в рамках корпоративного лицензирования Microsoft (русский, июль 2015 г.)</w:t>
          </w:r>
        </w:p>
      </w:tc>
      <w:tc>
        <w:tcPr>
          <w:tcW w:w="3680" w:type="dxa"/>
        </w:tcPr>
        <w:p w:rsidR="00CE71AE" w:rsidRDefault="00CE71AE">
          <w:pPr>
            <w:pStyle w:val="PURFooterText"/>
            <w:jc w:val="right"/>
          </w:pPr>
          <w:r>
            <w:fldChar w:fldCharType="begin"/>
          </w:r>
          <w:r>
            <w:instrText xml:space="preserve"> PAGE \* MERGEFORMAT </w:instrText>
          </w:r>
          <w:r>
            <w:fldChar w:fldCharType="separate"/>
          </w:r>
          <w:r w:rsidR="005F55F1">
            <w:rPr>
              <w:noProof/>
            </w:rPr>
            <w:t>104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7"/>
      <w:gridCol w:w="3339"/>
    </w:tblGrid>
    <w:tr w:rsidR="00CE71AE">
      <w:tc>
        <w:tcPr>
          <w:tcW w:w="8440" w:type="dxa"/>
        </w:tcPr>
        <w:p w:rsidR="00CE71AE" w:rsidRDefault="00CE71AE">
          <w:pPr>
            <w:pStyle w:val="PURFooterText"/>
          </w:pPr>
          <w:r>
            <w:t>Условия для продуктов в рамках корпоративного лицензирования Microsoft (русский, июль 2015 г.)</w:t>
          </w:r>
        </w:p>
      </w:tc>
      <w:tc>
        <w:tcPr>
          <w:tcW w:w="3680" w:type="dxa"/>
        </w:tcPr>
        <w:p w:rsidR="00CE71AE" w:rsidRDefault="00CE71AE">
          <w:pPr>
            <w:pStyle w:val="PURFooterText"/>
            <w:jc w:val="right"/>
          </w:pPr>
          <w:r>
            <w:fldChar w:fldCharType="begin"/>
          </w:r>
          <w:r>
            <w:instrText xml:space="preserve"> PAGE \* MERGEFORMAT </w:instrText>
          </w:r>
          <w:r>
            <w:fldChar w:fldCharType="separate"/>
          </w:r>
          <w:r w:rsidR="005F55F1">
            <w:rPr>
              <w:noProof/>
            </w:rPr>
            <w:t>109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CE71AE">
      <w:tc>
        <w:tcPr>
          <w:tcW w:w="8440" w:type="dxa"/>
        </w:tcPr>
        <w:p w:rsidR="00CE71AE" w:rsidRDefault="00CE71AE">
          <w:pPr>
            <w:pStyle w:val="PURFooterText"/>
          </w:pPr>
          <w:r>
            <w:t>Условия для продуктов в рамках корпоративного лицензирования Microsoft (русский, июль 2015 г.)</w:t>
          </w:r>
        </w:p>
      </w:tc>
      <w:tc>
        <w:tcPr>
          <w:tcW w:w="3680" w:type="dxa"/>
        </w:tcPr>
        <w:p w:rsidR="00CE71AE" w:rsidRDefault="00CE71AE">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207EC"/>
    <w:multiLevelType w:val="multilevel"/>
    <w:tmpl w:val="2ADA6E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2349D9"/>
    <w:multiLevelType w:val="multilevel"/>
    <w:tmpl w:val="8738D4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385E49"/>
    <w:multiLevelType w:val="multilevel"/>
    <w:tmpl w:val="AB821A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1A2DDD"/>
    <w:multiLevelType w:val="multilevel"/>
    <w:tmpl w:val="70340F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C6147D"/>
    <w:multiLevelType w:val="multilevel"/>
    <w:tmpl w:val="8146BA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B906EA"/>
    <w:multiLevelType w:val="multilevel"/>
    <w:tmpl w:val="CE74F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3E325F"/>
    <w:multiLevelType w:val="multilevel"/>
    <w:tmpl w:val="526EA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697FCA"/>
    <w:multiLevelType w:val="multilevel"/>
    <w:tmpl w:val="54B043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5B7E31"/>
    <w:multiLevelType w:val="multilevel"/>
    <w:tmpl w:val="C0D2D7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DC4D4B"/>
    <w:multiLevelType w:val="multilevel"/>
    <w:tmpl w:val="EB245F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A83FF4"/>
    <w:multiLevelType w:val="multilevel"/>
    <w:tmpl w:val="7900814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1E101A"/>
    <w:multiLevelType w:val="multilevel"/>
    <w:tmpl w:val="C978AF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F73823"/>
    <w:multiLevelType w:val="multilevel"/>
    <w:tmpl w:val="CE74AD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2E15DC"/>
    <w:multiLevelType w:val="multilevel"/>
    <w:tmpl w:val="8A1845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0155721"/>
    <w:multiLevelType w:val="multilevel"/>
    <w:tmpl w:val="9E745E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9407A35"/>
    <w:multiLevelType w:val="multilevel"/>
    <w:tmpl w:val="377C1E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9ED0606"/>
    <w:multiLevelType w:val="multilevel"/>
    <w:tmpl w:val="6B66A6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CF96F00"/>
    <w:multiLevelType w:val="multilevel"/>
    <w:tmpl w:val="2FDEA0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966B97"/>
    <w:multiLevelType w:val="multilevel"/>
    <w:tmpl w:val="C1A699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30C6C33"/>
    <w:multiLevelType w:val="multilevel"/>
    <w:tmpl w:val="57A260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7DF7C65"/>
    <w:multiLevelType w:val="multilevel"/>
    <w:tmpl w:val="16E6D7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AAA1A15"/>
    <w:multiLevelType w:val="multilevel"/>
    <w:tmpl w:val="8EB434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E06028A"/>
    <w:multiLevelType w:val="multilevel"/>
    <w:tmpl w:val="19EA87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F8F7192"/>
    <w:multiLevelType w:val="multilevel"/>
    <w:tmpl w:val="6ED2DC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3D43F75"/>
    <w:multiLevelType w:val="multilevel"/>
    <w:tmpl w:val="50E61D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6030621"/>
    <w:multiLevelType w:val="multilevel"/>
    <w:tmpl w:val="90E62C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96B173A"/>
    <w:multiLevelType w:val="multilevel"/>
    <w:tmpl w:val="8DC43A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9F41E99"/>
    <w:multiLevelType w:val="multilevel"/>
    <w:tmpl w:val="044C5B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A20407E"/>
    <w:multiLevelType w:val="multilevel"/>
    <w:tmpl w:val="C78239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D7239F7"/>
    <w:multiLevelType w:val="multilevel"/>
    <w:tmpl w:val="E0466F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1BB0B5A"/>
    <w:multiLevelType w:val="multilevel"/>
    <w:tmpl w:val="6B4A8C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2470021"/>
    <w:multiLevelType w:val="multilevel"/>
    <w:tmpl w:val="4296D0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40F6CDB"/>
    <w:multiLevelType w:val="multilevel"/>
    <w:tmpl w:val="9F52AF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6132659"/>
    <w:multiLevelType w:val="multilevel"/>
    <w:tmpl w:val="BE5C62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77A74A7"/>
    <w:multiLevelType w:val="multilevel"/>
    <w:tmpl w:val="096CDC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95C3757"/>
    <w:multiLevelType w:val="multilevel"/>
    <w:tmpl w:val="615C7C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A02269C"/>
    <w:multiLevelType w:val="multilevel"/>
    <w:tmpl w:val="EA2C4B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AE525F8"/>
    <w:multiLevelType w:val="multilevel"/>
    <w:tmpl w:val="9C1EAC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C0E15FC"/>
    <w:multiLevelType w:val="multilevel"/>
    <w:tmpl w:val="25D012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ECF3822"/>
    <w:multiLevelType w:val="multilevel"/>
    <w:tmpl w:val="6A0817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6C52832"/>
    <w:multiLevelType w:val="multilevel"/>
    <w:tmpl w:val="8E8400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7D90454"/>
    <w:multiLevelType w:val="multilevel"/>
    <w:tmpl w:val="6082B3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C326939"/>
    <w:multiLevelType w:val="multilevel"/>
    <w:tmpl w:val="E78214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D2557B9"/>
    <w:multiLevelType w:val="multilevel"/>
    <w:tmpl w:val="474458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D527F2F"/>
    <w:multiLevelType w:val="multilevel"/>
    <w:tmpl w:val="FB3A879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876C67"/>
    <w:multiLevelType w:val="multilevel"/>
    <w:tmpl w:val="1752F2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33136E"/>
    <w:multiLevelType w:val="multilevel"/>
    <w:tmpl w:val="1B3412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22"/>
  </w:num>
  <w:num w:numId="3">
    <w:abstractNumId w:val="45"/>
  </w:num>
  <w:num w:numId="4">
    <w:abstractNumId w:val="12"/>
  </w:num>
  <w:num w:numId="5">
    <w:abstractNumId w:val="18"/>
  </w:num>
  <w:num w:numId="6">
    <w:abstractNumId w:val="32"/>
  </w:num>
  <w:num w:numId="7">
    <w:abstractNumId w:val="48"/>
  </w:num>
  <w:num w:numId="8">
    <w:abstractNumId w:val="11"/>
  </w:num>
  <w:num w:numId="9">
    <w:abstractNumId w:val="34"/>
  </w:num>
  <w:num w:numId="10">
    <w:abstractNumId w:val="30"/>
  </w:num>
  <w:num w:numId="11">
    <w:abstractNumId w:val="28"/>
  </w:num>
  <w:num w:numId="12">
    <w:abstractNumId w:val="42"/>
  </w:num>
  <w:num w:numId="13">
    <w:abstractNumId w:val="7"/>
  </w:num>
  <w:num w:numId="14">
    <w:abstractNumId w:val="21"/>
  </w:num>
  <w:num w:numId="15">
    <w:abstractNumId w:val="27"/>
  </w:num>
  <w:num w:numId="16">
    <w:abstractNumId w:val="39"/>
  </w:num>
  <w:num w:numId="17">
    <w:abstractNumId w:val="14"/>
  </w:num>
  <w:num w:numId="18">
    <w:abstractNumId w:val="4"/>
  </w:num>
  <w:num w:numId="19">
    <w:abstractNumId w:val="0"/>
  </w:num>
  <w:num w:numId="20">
    <w:abstractNumId w:val="37"/>
  </w:num>
  <w:num w:numId="21">
    <w:abstractNumId w:val="15"/>
  </w:num>
  <w:num w:numId="22">
    <w:abstractNumId w:val="9"/>
  </w:num>
  <w:num w:numId="23">
    <w:abstractNumId w:val="20"/>
  </w:num>
  <w:num w:numId="24">
    <w:abstractNumId w:val="6"/>
  </w:num>
  <w:num w:numId="25">
    <w:abstractNumId w:val="5"/>
  </w:num>
  <w:num w:numId="26">
    <w:abstractNumId w:val="29"/>
  </w:num>
  <w:num w:numId="27">
    <w:abstractNumId w:val="19"/>
  </w:num>
  <w:num w:numId="28">
    <w:abstractNumId w:val="17"/>
  </w:num>
  <w:num w:numId="29">
    <w:abstractNumId w:val="40"/>
  </w:num>
  <w:num w:numId="30">
    <w:abstractNumId w:val="16"/>
  </w:num>
  <w:num w:numId="31">
    <w:abstractNumId w:val="36"/>
  </w:num>
  <w:num w:numId="32">
    <w:abstractNumId w:val="46"/>
  </w:num>
  <w:num w:numId="33">
    <w:abstractNumId w:val="1"/>
  </w:num>
  <w:num w:numId="34">
    <w:abstractNumId w:val="26"/>
  </w:num>
  <w:num w:numId="35">
    <w:abstractNumId w:val="33"/>
  </w:num>
  <w:num w:numId="36">
    <w:abstractNumId w:val="47"/>
  </w:num>
  <w:num w:numId="37">
    <w:abstractNumId w:val="25"/>
  </w:num>
  <w:num w:numId="38">
    <w:abstractNumId w:val="23"/>
  </w:num>
  <w:num w:numId="39">
    <w:abstractNumId w:val="2"/>
  </w:num>
  <w:num w:numId="40">
    <w:abstractNumId w:val="41"/>
  </w:num>
  <w:num w:numId="41">
    <w:abstractNumId w:val="13"/>
  </w:num>
  <w:num w:numId="42">
    <w:abstractNumId w:val="38"/>
  </w:num>
  <w:num w:numId="43">
    <w:abstractNumId w:val="35"/>
  </w:num>
  <w:num w:numId="44">
    <w:abstractNumId w:val="3"/>
  </w:num>
  <w:num w:numId="45">
    <w:abstractNumId w:val="43"/>
  </w:num>
  <w:num w:numId="46">
    <w:abstractNumId w:val="44"/>
  </w:num>
  <w:num w:numId="47">
    <w:abstractNumId w:val="8"/>
  </w:num>
  <w:num w:numId="48">
    <w:abstractNumId w:val="10"/>
  </w:num>
  <w:num w:numId="49">
    <w:abstractNumId w:val="31"/>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d84Nz9BKm7YoYEvT3awk0XdYYXz2IhIVrhwFy/eHhZM32DsE1L2wfBju5acqmqALGZHDexvVQYUtwxWEAn8fw==" w:salt="GLWB3UKErIU3vlE6FSwlE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6AB8"/>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6D1E"/>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239F"/>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3501"/>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8779D"/>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55F1"/>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6660A"/>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36"/>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875"/>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5597"/>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E71AE"/>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4AFE"/>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B350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3AC30C-F4D4-445C-A397-72F689656776}">
  <ds:schemaRefs>
    <ds:schemaRef ds:uri="http://schemas.openxmlformats.org/officeDocument/2006/bibliography"/>
  </ds:schemaRefs>
</ds:datastoreItem>
</file>

<file path=customXml/itemProps2.xml><?xml version="1.0" encoding="utf-8"?>
<ds:datastoreItem xmlns:ds="http://schemas.openxmlformats.org/officeDocument/2006/customXml" ds:itemID="{110EE7F4-4A86-427A-8760-FB86F321BF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106294</Words>
  <Characters>605882</Characters>
  <Application>Microsoft Office Word</Application>
  <DocSecurity>8</DocSecurity>
  <Lines>5049</Lines>
  <Paragraphs>1421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710755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2015-06-30T17:55:00Z</dcterms:created>
  <dcterms:modified xsi:type="dcterms:W3CDTF">2015-06-30T17:56:00Z</dcterms:modified>
</cp:coreProperties>
</file>