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64B95" w:rsidRDefault="00064B95">
      <w:pPr>
        <w:pStyle w:val="PURBody"/>
        <w:shd w:val="clear" w:color="auto" w:fill="00188F"/>
        <w:tabs>
          <w:tab w:val="clear" w:pos="360"/>
        </w:tabs>
        <w:ind w:right="7920" w:firstLine="360"/>
        <w:rPr>
          <w:color w:val="FFFFFF"/>
          <w:sz w:val="6"/>
          <w:szCs w:val="6"/>
        </w:rPr>
      </w:pPr>
    </w:p>
    <w:p w:rsidR="00064B95" w:rsidRDefault="00B556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064B95" w:rsidRDefault="00B556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064B95" w:rsidRDefault="00064B95">
      <w:pPr>
        <w:pStyle w:val="PURBody"/>
        <w:shd w:val="clear" w:color="auto" w:fill="00188F"/>
        <w:tabs>
          <w:tab w:val="clear" w:pos="360"/>
        </w:tabs>
        <w:spacing w:after="0"/>
        <w:ind w:right="7920" w:firstLine="360"/>
        <w:rPr>
          <w:color w:val="FFFFFF" w:themeColor="background1"/>
          <w:szCs w:val="18"/>
        </w:rPr>
      </w:pPr>
    </w:p>
    <w:p w:rsidR="00064B95" w:rsidRDefault="00064B95">
      <w:pPr>
        <w:pStyle w:val="PURBody"/>
        <w:shd w:val="clear" w:color="auto" w:fill="00188F"/>
        <w:tabs>
          <w:tab w:val="clear" w:pos="360"/>
        </w:tabs>
        <w:spacing w:after="0"/>
        <w:ind w:right="7920" w:firstLine="360"/>
        <w:rPr>
          <w:color w:val="FFFFFF" w:themeColor="background1"/>
          <w:szCs w:val="18"/>
        </w:rPr>
      </w:pPr>
    </w:p>
    <w:p w:rsidR="00064B95" w:rsidRDefault="00064B95">
      <w:pPr>
        <w:pStyle w:val="PURBody"/>
        <w:shd w:val="clear" w:color="auto" w:fill="00188F"/>
        <w:tabs>
          <w:tab w:val="clear" w:pos="360"/>
        </w:tabs>
        <w:spacing w:after="0"/>
        <w:ind w:right="7920" w:firstLine="360"/>
        <w:rPr>
          <w:color w:val="FFFFFF" w:themeColor="background1"/>
          <w:szCs w:val="18"/>
        </w:rPr>
      </w:pPr>
    </w:p>
    <w:p w:rsidR="00064B95" w:rsidRDefault="00064B95">
      <w:pPr>
        <w:pStyle w:val="PURBody"/>
        <w:shd w:val="clear" w:color="auto" w:fill="00188F"/>
        <w:tabs>
          <w:tab w:val="clear" w:pos="360"/>
        </w:tabs>
        <w:spacing w:after="0"/>
        <w:ind w:right="7920" w:firstLine="360"/>
        <w:rPr>
          <w:color w:val="FFFFFF" w:themeColor="background1"/>
          <w:szCs w:val="18"/>
        </w:rPr>
      </w:pPr>
    </w:p>
    <w:p w:rsidR="00064B95" w:rsidRDefault="00064B95">
      <w:pPr>
        <w:pStyle w:val="PURBody"/>
        <w:shd w:val="clear" w:color="auto" w:fill="00188F"/>
        <w:tabs>
          <w:tab w:val="clear" w:pos="360"/>
        </w:tabs>
        <w:spacing w:after="0"/>
        <w:ind w:right="7920" w:firstLine="360"/>
        <w:rPr>
          <w:color w:val="FFFFFF" w:themeColor="background1"/>
          <w:szCs w:val="18"/>
        </w:rPr>
      </w:pPr>
    </w:p>
    <w:p w:rsidR="00064B95" w:rsidRDefault="00064B95">
      <w:pPr>
        <w:pStyle w:val="PURBody"/>
        <w:shd w:val="clear" w:color="auto" w:fill="0072C6"/>
        <w:tabs>
          <w:tab w:val="clear" w:pos="360"/>
        </w:tabs>
        <w:ind w:right="1800" w:firstLine="360"/>
        <w:rPr>
          <w:sz w:val="72"/>
          <w:szCs w:val="72"/>
        </w:rPr>
      </w:pPr>
    </w:p>
    <w:p w:rsidR="00064B95" w:rsidRDefault="00064B95">
      <w:pPr>
        <w:pStyle w:val="PURBody"/>
        <w:shd w:val="clear" w:color="auto" w:fill="0072C6"/>
        <w:tabs>
          <w:tab w:val="clear" w:pos="360"/>
          <w:tab w:val="left" w:pos="180"/>
        </w:tabs>
        <w:ind w:right="1800" w:firstLine="360"/>
        <w:rPr>
          <w:color w:val="FFFFFF" w:themeColor="background1"/>
          <w:sz w:val="72"/>
          <w:szCs w:val="72"/>
        </w:rPr>
      </w:pPr>
    </w:p>
    <w:p w:rsidR="00FA13B3" w:rsidRDefault="00B556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w:t>
      </w:r>
    </w:p>
    <w:p w:rsidR="00064B95" w:rsidRDefault="00B556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продуктов</w:t>
      </w:r>
    </w:p>
    <w:p w:rsidR="00064B95" w:rsidRDefault="00B556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марта 2018 г.</w:t>
      </w:r>
    </w:p>
    <w:p w:rsidR="00064B95" w:rsidRDefault="00064B95">
      <w:pPr>
        <w:pStyle w:val="PURBody"/>
        <w:shd w:val="clear" w:color="auto" w:fill="0072C6"/>
        <w:tabs>
          <w:tab w:val="clear" w:pos="360"/>
        </w:tabs>
        <w:spacing w:after="0" w:line="230" w:lineRule="auto"/>
        <w:ind w:right="1800" w:firstLine="360"/>
        <w:rPr>
          <w:color w:val="FFFFFF" w:themeColor="background1"/>
          <w:sz w:val="96"/>
          <w:szCs w:val="96"/>
        </w:rPr>
      </w:pPr>
    </w:p>
    <w:p w:rsidR="00064B95" w:rsidRDefault="00B5569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64B95" w:rsidRDefault="00064B95">
      <w:pPr>
        <w:sectPr w:rsidR="00064B95">
          <w:footerReference w:type="default" r:id="rId10"/>
          <w:type w:val="continuous"/>
          <w:pgSz w:w="12240" w:h="15840" w:code="1"/>
          <w:pgMar w:top="1170" w:right="720" w:bottom="720" w:left="720" w:header="432" w:footer="288" w:gutter="0"/>
          <w:cols w:space="360"/>
        </w:sectPr>
      </w:pPr>
    </w:p>
    <w:p w:rsidR="00064B95" w:rsidRDefault="00B5569F">
      <w:pPr>
        <w:pStyle w:val="ProductList-SectionHeading"/>
        <w:pageBreakBefore/>
      </w:pPr>
      <w:bookmarkStart w:id="1" w:name="_Sec842"/>
      <w:r>
        <w:lastRenderedPageBreak/>
        <w:t>Оглавление</w:t>
      </w:r>
    </w:p>
    <w:p w:rsidR="00064B95" w:rsidRDefault="00064B95">
      <w:pPr>
        <w:pStyle w:val="ProductList-Body"/>
      </w:pPr>
    </w:p>
    <w:p w:rsidR="00064B95" w:rsidRDefault="00064B95">
      <w:pPr>
        <w:sectPr w:rsidR="00064B95">
          <w:headerReference w:type="default" r:id="rId11"/>
          <w:footerReference w:type="default" r:id="rId12"/>
          <w:type w:val="continuous"/>
          <w:pgSz w:w="12240" w:h="15840" w:code="1"/>
          <w:pgMar w:top="1170" w:right="720" w:bottom="1620" w:left="720" w:header="432" w:footer="288" w:gutter="0"/>
          <w:cols w:space="360"/>
        </w:sectPr>
      </w:pPr>
    </w:p>
    <w:p w:rsidR="00FA13B3" w:rsidRDefault="00B5569F">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20455" w:history="1">
        <w:r w:rsidR="00FA13B3" w:rsidRPr="0052782C">
          <w:rPr>
            <w:rStyle w:val="Hyperlink"/>
            <w:noProof/>
          </w:rPr>
          <w:t>Введение</w:t>
        </w:r>
        <w:r w:rsidR="00FA13B3">
          <w:rPr>
            <w:noProof/>
          </w:rPr>
          <w:tab/>
        </w:r>
        <w:r w:rsidR="00FA13B3">
          <w:rPr>
            <w:noProof/>
          </w:rPr>
          <w:fldChar w:fldCharType="begin"/>
        </w:r>
        <w:r w:rsidR="00FA13B3">
          <w:rPr>
            <w:noProof/>
          </w:rPr>
          <w:instrText xml:space="preserve"> PAGEREF _Toc507620455 \h </w:instrText>
        </w:r>
        <w:r w:rsidR="00FA13B3">
          <w:rPr>
            <w:noProof/>
          </w:rPr>
        </w:r>
        <w:r w:rsidR="00FA13B3">
          <w:rPr>
            <w:noProof/>
          </w:rPr>
          <w:fldChar w:fldCharType="separate"/>
        </w:r>
        <w:r w:rsidR="00FA13B3">
          <w:rPr>
            <w:noProof/>
          </w:rPr>
          <w:t>4</w:t>
        </w:r>
        <w:r w:rsidR="00FA13B3">
          <w:rPr>
            <w:noProof/>
          </w:rPr>
          <w:fldChar w:fldCharType="end"/>
        </w:r>
      </w:hyperlink>
    </w:p>
    <w:p w:rsidR="00FA13B3" w:rsidRDefault="00570884">
      <w:pPr>
        <w:pStyle w:val="TOC2"/>
        <w:rPr>
          <w:rFonts w:eastAsiaTheme="minorEastAsia"/>
          <w:smallCaps w:val="0"/>
          <w:sz w:val="22"/>
        </w:rPr>
      </w:pPr>
      <w:hyperlink w:anchor="_Toc507620456" w:history="1">
        <w:r w:rsidR="00FA13B3" w:rsidRPr="0052782C">
          <w:rPr>
            <w:rStyle w:val="Hyperlink"/>
          </w:rPr>
          <w:t>Сведения о данном документе</w:t>
        </w:r>
        <w:r w:rsidR="00FA13B3">
          <w:tab/>
        </w:r>
        <w:r w:rsidR="00FA13B3">
          <w:fldChar w:fldCharType="begin"/>
        </w:r>
        <w:r w:rsidR="00FA13B3">
          <w:instrText xml:space="preserve"> PAGEREF _Toc507620456 \h </w:instrText>
        </w:r>
        <w:r w:rsidR="00FA13B3">
          <w:fldChar w:fldCharType="separate"/>
        </w:r>
        <w:r w:rsidR="00FA13B3">
          <w:t>4</w:t>
        </w:r>
        <w:r w:rsidR="00FA13B3">
          <w:fldChar w:fldCharType="end"/>
        </w:r>
      </w:hyperlink>
    </w:p>
    <w:p w:rsidR="00FA13B3" w:rsidRDefault="00570884">
      <w:pPr>
        <w:pStyle w:val="TOC2"/>
        <w:rPr>
          <w:rFonts w:eastAsiaTheme="minorEastAsia"/>
          <w:smallCaps w:val="0"/>
          <w:sz w:val="22"/>
        </w:rPr>
      </w:pPr>
      <w:hyperlink w:anchor="_Toc507620457" w:history="1">
        <w:r w:rsidR="00FA13B3" w:rsidRPr="0052782C">
          <w:rPr>
            <w:rStyle w:val="Hyperlink"/>
          </w:rPr>
          <w:t>Содержание настоящего документа</w:t>
        </w:r>
        <w:r w:rsidR="00FA13B3">
          <w:tab/>
        </w:r>
        <w:r w:rsidR="00FA13B3">
          <w:fldChar w:fldCharType="begin"/>
        </w:r>
        <w:r w:rsidR="00FA13B3">
          <w:instrText xml:space="preserve"> PAGEREF _Toc507620457 \h </w:instrText>
        </w:r>
        <w:r w:rsidR="00FA13B3">
          <w:fldChar w:fldCharType="separate"/>
        </w:r>
        <w:r w:rsidR="00FA13B3">
          <w:t>4</w:t>
        </w:r>
        <w:r w:rsidR="00FA13B3">
          <w:fldChar w:fldCharType="end"/>
        </w:r>
      </w:hyperlink>
    </w:p>
    <w:p w:rsidR="00FA13B3" w:rsidRDefault="00570884">
      <w:pPr>
        <w:pStyle w:val="TOC2"/>
        <w:rPr>
          <w:rFonts w:eastAsiaTheme="minorEastAsia"/>
          <w:smallCaps w:val="0"/>
          <w:sz w:val="22"/>
        </w:rPr>
      </w:pPr>
      <w:hyperlink w:anchor="_Toc507620458" w:history="1">
        <w:r w:rsidR="00FA13B3" w:rsidRPr="0052782C">
          <w:rPr>
            <w:rStyle w:val="Hyperlink"/>
          </w:rPr>
          <w:t>Структура Описания Продукта</w:t>
        </w:r>
        <w:r w:rsidR="00FA13B3">
          <w:tab/>
        </w:r>
        <w:r w:rsidR="00FA13B3">
          <w:fldChar w:fldCharType="begin"/>
        </w:r>
        <w:r w:rsidR="00FA13B3">
          <w:instrText xml:space="preserve"> PAGEREF _Toc507620458 \h </w:instrText>
        </w:r>
        <w:r w:rsidR="00FA13B3">
          <w:fldChar w:fldCharType="separate"/>
        </w:r>
        <w:r w:rsidR="00FA13B3">
          <w:t>4</w:t>
        </w:r>
        <w:r w:rsidR="00FA13B3">
          <w:fldChar w:fldCharType="end"/>
        </w:r>
      </w:hyperlink>
    </w:p>
    <w:p w:rsidR="00FA13B3" w:rsidRDefault="00570884">
      <w:pPr>
        <w:pStyle w:val="TOC2"/>
        <w:rPr>
          <w:rFonts w:eastAsiaTheme="minorEastAsia"/>
          <w:smallCaps w:val="0"/>
          <w:sz w:val="22"/>
        </w:rPr>
      </w:pPr>
      <w:hyperlink w:anchor="_Toc507620459" w:history="1">
        <w:r w:rsidR="00FA13B3" w:rsidRPr="0052782C">
          <w:rPr>
            <w:rStyle w:val="Hyperlink"/>
          </w:rPr>
          <w:t>Пояснения и сводка изменений к настоящему документу</w:t>
        </w:r>
        <w:r w:rsidR="00FA13B3">
          <w:tab/>
        </w:r>
        <w:r w:rsidR="00FA13B3">
          <w:fldChar w:fldCharType="begin"/>
        </w:r>
        <w:r w:rsidR="00FA13B3">
          <w:instrText xml:space="preserve"> PAGEREF _Toc507620459 \h </w:instrText>
        </w:r>
        <w:r w:rsidR="00FA13B3">
          <w:fldChar w:fldCharType="separate"/>
        </w:r>
        <w:r w:rsidR="00FA13B3">
          <w:t>5</w:t>
        </w:r>
        <w:r w:rsidR="00FA13B3">
          <w:fldChar w:fldCharType="end"/>
        </w:r>
      </w:hyperlink>
    </w:p>
    <w:p w:rsidR="00FA13B3" w:rsidRDefault="00570884">
      <w:pPr>
        <w:pStyle w:val="TOC1"/>
        <w:rPr>
          <w:rFonts w:eastAsiaTheme="minorEastAsia"/>
          <w:b w:val="0"/>
          <w:caps w:val="0"/>
          <w:noProof/>
          <w:sz w:val="22"/>
          <w:szCs w:val="22"/>
        </w:rPr>
      </w:pPr>
      <w:hyperlink w:anchor="_Toc507620460" w:history="1">
        <w:r w:rsidR="00FA13B3" w:rsidRPr="0052782C">
          <w:rPr>
            <w:rStyle w:val="Hyperlink"/>
            <w:noProof/>
          </w:rPr>
          <w:t>Условия лицензии</w:t>
        </w:r>
        <w:r w:rsidR="00FA13B3">
          <w:rPr>
            <w:noProof/>
          </w:rPr>
          <w:tab/>
        </w:r>
        <w:r w:rsidR="00FA13B3">
          <w:rPr>
            <w:noProof/>
          </w:rPr>
          <w:fldChar w:fldCharType="begin"/>
        </w:r>
        <w:r w:rsidR="00FA13B3">
          <w:rPr>
            <w:noProof/>
          </w:rPr>
          <w:instrText xml:space="preserve"> PAGEREF _Toc507620460 \h </w:instrText>
        </w:r>
        <w:r w:rsidR="00FA13B3">
          <w:rPr>
            <w:noProof/>
          </w:rPr>
        </w:r>
        <w:r w:rsidR="00FA13B3">
          <w:rPr>
            <w:noProof/>
          </w:rPr>
          <w:fldChar w:fldCharType="separate"/>
        </w:r>
        <w:r w:rsidR="00FA13B3">
          <w:rPr>
            <w:noProof/>
          </w:rPr>
          <w:t>7</w:t>
        </w:r>
        <w:r w:rsidR="00FA13B3">
          <w:rPr>
            <w:noProof/>
          </w:rPr>
          <w:fldChar w:fldCharType="end"/>
        </w:r>
      </w:hyperlink>
    </w:p>
    <w:p w:rsidR="00FA13B3" w:rsidRDefault="00570884">
      <w:pPr>
        <w:pStyle w:val="TOC2"/>
        <w:rPr>
          <w:rFonts w:eastAsiaTheme="minorEastAsia"/>
          <w:smallCaps w:val="0"/>
          <w:sz w:val="22"/>
        </w:rPr>
      </w:pPr>
      <w:hyperlink w:anchor="_Toc507620461" w:history="1">
        <w:r w:rsidR="00FA13B3" w:rsidRPr="0052782C">
          <w:rPr>
            <w:rStyle w:val="Hyperlink"/>
          </w:rPr>
          <w:t>Универсальные условия лицензирования</w:t>
        </w:r>
        <w:r w:rsidR="00FA13B3">
          <w:tab/>
        </w:r>
        <w:r w:rsidR="00FA13B3">
          <w:fldChar w:fldCharType="begin"/>
        </w:r>
        <w:r w:rsidR="00FA13B3">
          <w:instrText xml:space="preserve"> PAGEREF _Toc507620461 \h </w:instrText>
        </w:r>
        <w:r w:rsidR="00FA13B3">
          <w:fldChar w:fldCharType="separate"/>
        </w:r>
        <w:r w:rsidR="00FA13B3">
          <w:t>7</w:t>
        </w:r>
        <w:r w:rsidR="00FA13B3">
          <w:fldChar w:fldCharType="end"/>
        </w:r>
      </w:hyperlink>
    </w:p>
    <w:p w:rsidR="00FA13B3" w:rsidRDefault="00570884">
      <w:pPr>
        <w:pStyle w:val="TOC2"/>
        <w:rPr>
          <w:rFonts w:eastAsiaTheme="minorEastAsia"/>
          <w:smallCaps w:val="0"/>
          <w:sz w:val="22"/>
        </w:rPr>
      </w:pPr>
      <w:hyperlink w:anchor="_Toc507620462" w:history="1">
        <w:r w:rsidR="00FA13B3" w:rsidRPr="0052782C">
          <w:rPr>
            <w:rStyle w:val="Hyperlink"/>
          </w:rPr>
          <w:t>Условия модели лицензирования</w:t>
        </w:r>
        <w:r w:rsidR="00FA13B3">
          <w:tab/>
        </w:r>
        <w:r w:rsidR="00FA13B3">
          <w:fldChar w:fldCharType="begin"/>
        </w:r>
        <w:r w:rsidR="00FA13B3">
          <w:instrText xml:space="preserve"> PAGEREF _Toc507620462 \h </w:instrText>
        </w:r>
        <w:r w:rsidR="00FA13B3">
          <w:fldChar w:fldCharType="separate"/>
        </w:r>
        <w:r w:rsidR="00FA13B3">
          <w:t>10</w:t>
        </w:r>
        <w:r w:rsidR="00FA13B3">
          <w:fldChar w:fldCharType="end"/>
        </w:r>
      </w:hyperlink>
    </w:p>
    <w:p w:rsidR="00FA13B3" w:rsidRDefault="00570884">
      <w:pPr>
        <w:pStyle w:val="TOC3"/>
        <w:rPr>
          <w:rFonts w:eastAsiaTheme="minorEastAsia"/>
          <w:smallCaps w:val="0"/>
          <w:sz w:val="22"/>
        </w:rPr>
      </w:pPr>
      <w:hyperlink w:anchor="_Toc507620463" w:history="1">
        <w:r w:rsidR="00FA13B3" w:rsidRPr="0052782C">
          <w:rPr>
            <w:rStyle w:val="Hyperlink"/>
          </w:rPr>
          <w:t>Приложения для настольных компьютеров (Desktop Applications)</w:t>
        </w:r>
        <w:r w:rsidR="00FA13B3">
          <w:tab/>
        </w:r>
        <w:r w:rsidR="00FA13B3">
          <w:fldChar w:fldCharType="begin"/>
        </w:r>
        <w:r w:rsidR="00FA13B3">
          <w:instrText xml:space="preserve"> PAGEREF _Toc507620463 \h </w:instrText>
        </w:r>
        <w:r w:rsidR="00FA13B3">
          <w:fldChar w:fldCharType="separate"/>
        </w:r>
        <w:r w:rsidR="00FA13B3">
          <w:t>10</w:t>
        </w:r>
        <w:r w:rsidR="00FA13B3">
          <w:fldChar w:fldCharType="end"/>
        </w:r>
      </w:hyperlink>
    </w:p>
    <w:p w:rsidR="00FA13B3" w:rsidRDefault="00570884">
      <w:pPr>
        <w:pStyle w:val="TOC3"/>
        <w:rPr>
          <w:rFonts w:eastAsiaTheme="minorEastAsia"/>
          <w:smallCaps w:val="0"/>
          <w:sz w:val="22"/>
        </w:rPr>
      </w:pPr>
      <w:hyperlink w:anchor="_Toc507620464" w:history="1">
        <w:r w:rsidR="00FA13B3" w:rsidRPr="0052782C">
          <w:rPr>
            <w:rStyle w:val="Hyperlink"/>
          </w:rPr>
          <w:t>Операционные системы для настольных компьютеров</w:t>
        </w:r>
        <w:r w:rsidR="00FA13B3">
          <w:tab/>
        </w:r>
        <w:r w:rsidR="00FA13B3">
          <w:fldChar w:fldCharType="begin"/>
        </w:r>
        <w:r w:rsidR="00FA13B3">
          <w:instrText xml:space="preserve"> PAGEREF _Toc507620464 \h </w:instrText>
        </w:r>
        <w:r w:rsidR="00FA13B3">
          <w:fldChar w:fldCharType="separate"/>
        </w:r>
        <w:r w:rsidR="00FA13B3">
          <w:t>11</w:t>
        </w:r>
        <w:r w:rsidR="00FA13B3">
          <w:fldChar w:fldCharType="end"/>
        </w:r>
      </w:hyperlink>
    </w:p>
    <w:p w:rsidR="00FA13B3" w:rsidRDefault="00570884">
      <w:pPr>
        <w:pStyle w:val="TOC3"/>
        <w:rPr>
          <w:rFonts w:eastAsiaTheme="minorEastAsia"/>
          <w:smallCaps w:val="0"/>
          <w:sz w:val="22"/>
        </w:rPr>
      </w:pPr>
      <w:hyperlink w:anchor="_Toc507620465" w:history="1">
        <w:r w:rsidR="00FA13B3" w:rsidRPr="0052782C">
          <w:rPr>
            <w:rStyle w:val="Hyperlink"/>
          </w:rPr>
          <w:t>Лицензирование</w:t>
        </w:r>
        <w:r w:rsidR="00FA13B3">
          <w:tab/>
        </w:r>
        <w:r w:rsidR="00FA13B3">
          <w:fldChar w:fldCharType="begin"/>
        </w:r>
        <w:r w:rsidR="00FA13B3">
          <w:instrText xml:space="preserve"> PAGEREF _Toc507620465 \h </w:instrText>
        </w:r>
        <w:r w:rsidR="00FA13B3">
          <w:fldChar w:fldCharType="separate"/>
        </w:r>
        <w:r w:rsidR="00FA13B3">
          <w:t>11</w:t>
        </w:r>
        <w:r w:rsidR="00FA13B3">
          <w:fldChar w:fldCharType="end"/>
        </w:r>
      </w:hyperlink>
    </w:p>
    <w:p w:rsidR="00FA13B3" w:rsidRDefault="00570884">
      <w:pPr>
        <w:pStyle w:val="TOC3"/>
        <w:rPr>
          <w:rFonts w:eastAsiaTheme="minorEastAsia"/>
          <w:smallCaps w:val="0"/>
          <w:sz w:val="22"/>
        </w:rPr>
      </w:pPr>
      <w:hyperlink w:anchor="_Toc507620466" w:history="1">
        <w:r w:rsidR="00FA13B3" w:rsidRPr="0052782C">
          <w:rPr>
            <w:rStyle w:val="Hyperlink"/>
          </w:rPr>
          <w:t>Сервер/CAL</w:t>
        </w:r>
        <w:r w:rsidR="00FA13B3">
          <w:tab/>
        </w:r>
        <w:r w:rsidR="00FA13B3">
          <w:fldChar w:fldCharType="begin"/>
        </w:r>
        <w:r w:rsidR="00FA13B3">
          <w:instrText xml:space="preserve"> PAGEREF _Toc507620466 \h </w:instrText>
        </w:r>
        <w:r w:rsidR="00FA13B3">
          <w:fldChar w:fldCharType="separate"/>
        </w:r>
        <w:r w:rsidR="00FA13B3">
          <w:t>11</w:t>
        </w:r>
        <w:r w:rsidR="00FA13B3">
          <w:fldChar w:fldCharType="end"/>
        </w:r>
      </w:hyperlink>
    </w:p>
    <w:p w:rsidR="00FA13B3" w:rsidRDefault="00570884">
      <w:pPr>
        <w:pStyle w:val="TOC3"/>
        <w:rPr>
          <w:rFonts w:eastAsiaTheme="minorEastAsia"/>
          <w:smallCaps w:val="0"/>
          <w:sz w:val="22"/>
        </w:rPr>
      </w:pPr>
      <w:hyperlink w:anchor="_Toc507620467" w:history="1">
        <w:r w:rsidR="00FA13B3" w:rsidRPr="0052782C">
          <w:rPr>
            <w:rStyle w:val="Hyperlink"/>
          </w:rPr>
          <w:t>Лицензирование</w:t>
        </w:r>
        <w:r w:rsidR="00FA13B3">
          <w:tab/>
        </w:r>
        <w:r w:rsidR="00FA13B3">
          <w:fldChar w:fldCharType="begin"/>
        </w:r>
        <w:r w:rsidR="00FA13B3">
          <w:instrText xml:space="preserve"> PAGEREF _Toc507620467 \h </w:instrText>
        </w:r>
        <w:r w:rsidR="00FA13B3">
          <w:fldChar w:fldCharType="separate"/>
        </w:r>
        <w:r w:rsidR="00FA13B3">
          <w:t>12</w:t>
        </w:r>
        <w:r w:rsidR="00FA13B3">
          <w:fldChar w:fldCharType="end"/>
        </w:r>
      </w:hyperlink>
    </w:p>
    <w:p w:rsidR="00FA13B3" w:rsidRDefault="00570884">
      <w:pPr>
        <w:pStyle w:val="TOC3"/>
        <w:rPr>
          <w:rFonts w:eastAsiaTheme="minorEastAsia"/>
          <w:smallCaps w:val="0"/>
          <w:sz w:val="22"/>
        </w:rPr>
      </w:pPr>
      <w:hyperlink w:anchor="_Toc507620468" w:history="1">
        <w:r w:rsidR="00FA13B3" w:rsidRPr="0052782C">
          <w:rPr>
            <w:rStyle w:val="Hyperlink"/>
          </w:rPr>
          <w:t>Серверы управления</w:t>
        </w:r>
        <w:r w:rsidR="00FA13B3">
          <w:tab/>
        </w:r>
        <w:r w:rsidR="00FA13B3">
          <w:fldChar w:fldCharType="begin"/>
        </w:r>
        <w:r w:rsidR="00FA13B3">
          <w:instrText xml:space="preserve"> PAGEREF _Toc507620468 \h </w:instrText>
        </w:r>
        <w:r w:rsidR="00FA13B3">
          <w:fldChar w:fldCharType="separate"/>
        </w:r>
        <w:r w:rsidR="00FA13B3">
          <w:t>12</w:t>
        </w:r>
        <w:r w:rsidR="00FA13B3">
          <w:fldChar w:fldCharType="end"/>
        </w:r>
      </w:hyperlink>
    </w:p>
    <w:p w:rsidR="00FA13B3" w:rsidRDefault="00570884">
      <w:pPr>
        <w:pStyle w:val="TOC3"/>
        <w:rPr>
          <w:rFonts w:eastAsiaTheme="minorEastAsia"/>
          <w:smallCaps w:val="0"/>
          <w:sz w:val="22"/>
        </w:rPr>
      </w:pPr>
      <w:hyperlink w:anchor="_Toc507620469" w:history="1">
        <w:r w:rsidR="00FA13B3" w:rsidRPr="0052782C">
          <w:rPr>
            <w:rStyle w:val="Hyperlink"/>
          </w:rPr>
          <w:t>Специализированные серверы</w:t>
        </w:r>
        <w:r w:rsidR="00FA13B3">
          <w:tab/>
        </w:r>
        <w:r w:rsidR="00FA13B3">
          <w:fldChar w:fldCharType="begin"/>
        </w:r>
        <w:r w:rsidR="00FA13B3">
          <w:instrText xml:space="preserve"> PAGEREF _Toc507620469 \h </w:instrText>
        </w:r>
        <w:r w:rsidR="00FA13B3">
          <w:fldChar w:fldCharType="separate"/>
        </w:r>
        <w:r w:rsidR="00FA13B3">
          <w:t>13</w:t>
        </w:r>
        <w:r w:rsidR="00FA13B3">
          <w:fldChar w:fldCharType="end"/>
        </w:r>
      </w:hyperlink>
    </w:p>
    <w:p w:rsidR="00FA13B3" w:rsidRDefault="00570884">
      <w:pPr>
        <w:pStyle w:val="TOC3"/>
        <w:rPr>
          <w:rFonts w:eastAsiaTheme="minorEastAsia"/>
          <w:smallCaps w:val="0"/>
          <w:sz w:val="22"/>
        </w:rPr>
      </w:pPr>
      <w:hyperlink w:anchor="_Toc507620470" w:history="1">
        <w:r w:rsidR="00FA13B3" w:rsidRPr="0052782C">
          <w:rPr>
            <w:rStyle w:val="Hyperlink"/>
          </w:rPr>
          <w:t>Средства разработчика</w:t>
        </w:r>
        <w:r w:rsidR="00FA13B3">
          <w:tab/>
        </w:r>
        <w:r w:rsidR="00FA13B3">
          <w:fldChar w:fldCharType="begin"/>
        </w:r>
        <w:r w:rsidR="00FA13B3">
          <w:instrText xml:space="preserve"> PAGEREF _Toc507620470 \h </w:instrText>
        </w:r>
        <w:r w:rsidR="00FA13B3">
          <w:fldChar w:fldCharType="separate"/>
        </w:r>
        <w:r w:rsidR="00FA13B3">
          <w:t>13</w:t>
        </w:r>
        <w:r w:rsidR="00FA13B3">
          <w:fldChar w:fldCharType="end"/>
        </w:r>
      </w:hyperlink>
    </w:p>
    <w:p w:rsidR="00FA13B3" w:rsidRDefault="00570884">
      <w:pPr>
        <w:pStyle w:val="TOC1"/>
        <w:rPr>
          <w:rFonts w:eastAsiaTheme="minorEastAsia"/>
          <w:b w:val="0"/>
          <w:caps w:val="0"/>
          <w:noProof/>
          <w:sz w:val="22"/>
          <w:szCs w:val="22"/>
        </w:rPr>
      </w:pPr>
      <w:hyperlink w:anchor="_Toc507620471" w:history="1">
        <w:r w:rsidR="00FA13B3" w:rsidRPr="0052782C">
          <w:rPr>
            <w:rStyle w:val="Hyperlink"/>
            <w:noProof/>
          </w:rPr>
          <w:t>Программное обеспечение</w:t>
        </w:r>
        <w:r w:rsidR="00FA13B3">
          <w:rPr>
            <w:noProof/>
          </w:rPr>
          <w:tab/>
        </w:r>
        <w:r w:rsidR="00FA13B3">
          <w:rPr>
            <w:noProof/>
          </w:rPr>
          <w:fldChar w:fldCharType="begin"/>
        </w:r>
        <w:r w:rsidR="00FA13B3">
          <w:rPr>
            <w:noProof/>
          </w:rPr>
          <w:instrText xml:space="preserve"> PAGEREF _Toc507620471 \h </w:instrText>
        </w:r>
        <w:r w:rsidR="00FA13B3">
          <w:rPr>
            <w:noProof/>
          </w:rPr>
        </w:r>
        <w:r w:rsidR="00FA13B3">
          <w:rPr>
            <w:noProof/>
          </w:rPr>
          <w:fldChar w:fldCharType="separate"/>
        </w:r>
        <w:r w:rsidR="00FA13B3">
          <w:rPr>
            <w:noProof/>
          </w:rPr>
          <w:t>15</w:t>
        </w:r>
        <w:r w:rsidR="00FA13B3">
          <w:rPr>
            <w:noProof/>
          </w:rPr>
          <w:fldChar w:fldCharType="end"/>
        </w:r>
      </w:hyperlink>
    </w:p>
    <w:p w:rsidR="00FA13B3" w:rsidRDefault="00570884">
      <w:pPr>
        <w:pStyle w:val="TOC2"/>
        <w:rPr>
          <w:rFonts w:eastAsiaTheme="minorEastAsia"/>
          <w:smallCaps w:val="0"/>
          <w:sz w:val="22"/>
        </w:rPr>
      </w:pPr>
      <w:hyperlink w:anchor="_Toc507620472" w:history="1">
        <w:r w:rsidR="00FA13B3" w:rsidRPr="0052782C">
          <w:rPr>
            <w:rStyle w:val="Hyperlink"/>
          </w:rPr>
          <w:t>Advanced Threat Analytics</w:t>
        </w:r>
        <w:r w:rsidR="00FA13B3">
          <w:tab/>
        </w:r>
        <w:r w:rsidR="00FA13B3">
          <w:fldChar w:fldCharType="begin"/>
        </w:r>
        <w:r w:rsidR="00FA13B3">
          <w:instrText xml:space="preserve"> PAGEREF _Toc507620472 \h </w:instrText>
        </w:r>
        <w:r w:rsidR="00FA13B3">
          <w:fldChar w:fldCharType="separate"/>
        </w:r>
        <w:r w:rsidR="00FA13B3">
          <w:t>15</w:t>
        </w:r>
        <w:r w:rsidR="00FA13B3">
          <w:fldChar w:fldCharType="end"/>
        </w:r>
      </w:hyperlink>
    </w:p>
    <w:p w:rsidR="00FA13B3" w:rsidRDefault="00570884">
      <w:pPr>
        <w:pStyle w:val="TOC2"/>
        <w:rPr>
          <w:rFonts w:eastAsiaTheme="minorEastAsia"/>
          <w:smallCaps w:val="0"/>
          <w:sz w:val="22"/>
        </w:rPr>
      </w:pPr>
      <w:hyperlink w:anchor="_Toc507620473" w:history="1">
        <w:r w:rsidR="00FA13B3" w:rsidRPr="0052782C">
          <w:rPr>
            <w:rStyle w:val="Hyperlink"/>
          </w:rPr>
          <w:t>BizTalk</w:t>
        </w:r>
        <w:r w:rsidR="00FA13B3">
          <w:tab/>
        </w:r>
        <w:r w:rsidR="00FA13B3">
          <w:fldChar w:fldCharType="begin"/>
        </w:r>
        <w:r w:rsidR="00FA13B3">
          <w:instrText xml:space="preserve"> PAGEREF _Toc507620473 \h </w:instrText>
        </w:r>
        <w:r w:rsidR="00FA13B3">
          <w:fldChar w:fldCharType="separate"/>
        </w:r>
        <w:r w:rsidR="00FA13B3">
          <w:t>16</w:t>
        </w:r>
        <w:r w:rsidR="00FA13B3">
          <w:fldChar w:fldCharType="end"/>
        </w:r>
      </w:hyperlink>
    </w:p>
    <w:p w:rsidR="00FA13B3" w:rsidRDefault="00570884">
      <w:pPr>
        <w:pStyle w:val="TOC2"/>
        <w:rPr>
          <w:rFonts w:eastAsiaTheme="minorEastAsia"/>
          <w:smallCaps w:val="0"/>
          <w:sz w:val="22"/>
        </w:rPr>
      </w:pPr>
      <w:hyperlink w:anchor="_Toc507620474" w:history="1">
        <w:r w:rsidR="00FA13B3" w:rsidRPr="0052782C">
          <w:rPr>
            <w:rStyle w:val="Hyperlink"/>
          </w:rPr>
          <w:t>Лицензии CAL Suite</w:t>
        </w:r>
        <w:r w:rsidR="00FA13B3">
          <w:tab/>
        </w:r>
        <w:r w:rsidR="00FA13B3">
          <w:fldChar w:fldCharType="begin"/>
        </w:r>
        <w:r w:rsidR="00FA13B3">
          <w:instrText xml:space="preserve"> PAGEREF _Toc507620474 \h </w:instrText>
        </w:r>
        <w:r w:rsidR="00FA13B3">
          <w:fldChar w:fldCharType="separate"/>
        </w:r>
        <w:r w:rsidR="00FA13B3">
          <w:t>17</w:t>
        </w:r>
        <w:r w:rsidR="00FA13B3">
          <w:fldChar w:fldCharType="end"/>
        </w:r>
      </w:hyperlink>
    </w:p>
    <w:p w:rsidR="00FA13B3" w:rsidRDefault="00570884">
      <w:pPr>
        <w:pStyle w:val="TOC2"/>
        <w:rPr>
          <w:rFonts w:eastAsiaTheme="minorEastAsia"/>
          <w:smallCaps w:val="0"/>
          <w:sz w:val="22"/>
        </w:rPr>
      </w:pPr>
      <w:hyperlink w:anchor="_Toc507620475" w:history="1">
        <w:r w:rsidR="00FA13B3" w:rsidRPr="0052782C">
          <w:rPr>
            <w:rStyle w:val="Hyperlink"/>
          </w:rPr>
          <w:t>Core Infrastructure Server (CIS) Suite</w:t>
        </w:r>
        <w:r w:rsidR="00FA13B3">
          <w:tab/>
        </w:r>
        <w:r w:rsidR="00FA13B3">
          <w:fldChar w:fldCharType="begin"/>
        </w:r>
        <w:r w:rsidR="00FA13B3">
          <w:instrText xml:space="preserve"> PAGEREF _Toc507620475 \h </w:instrText>
        </w:r>
        <w:r w:rsidR="00FA13B3">
          <w:fldChar w:fldCharType="separate"/>
        </w:r>
        <w:r w:rsidR="00FA13B3">
          <w:t>19</w:t>
        </w:r>
        <w:r w:rsidR="00FA13B3">
          <w:fldChar w:fldCharType="end"/>
        </w:r>
      </w:hyperlink>
    </w:p>
    <w:p w:rsidR="00FA13B3" w:rsidRDefault="00570884">
      <w:pPr>
        <w:pStyle w:val="TOC2"/>
        <w:rPr>
          <w:rFonts w:eastAsiaTheme="minorEastAsia"/>
          <w:smallCaps w:val="0"/>
          <w:sz w:val="22"/>
        </w:rPr>
      </w:pPr>
      <w:hyperlink w:anchor="_Toc507620476" w:history="1">
        <w:r w:rsidR="00FA13B3" w:rsidRPr="0052782C">
          <w:rPr>
            <w:rStyle w:val="Hyperlink"/>
          </w:rPr>
          <w:t>Forefront</w:t>
        </w:r>
        <w:r w:rsidR="00FA13B3">
          <w:tab/>
        </w:r>
        <w:r w:rsidR="00FA13B3">
          <w:fldChar w:fldCharType="begin"/>
        </w:r>
        <w:r w:rsidR="00FA13B3">
          <w:instrText xml:space="preserve"> PAGEREF _Toc507620476 \h </w:instrText>
        </w:r>
        <w:r w:rsidR="00FA13B3">
          <w:fldChar w:fldCharType="separate"/>
        </w:r>
        <w:r w:rsidR="00FA13B3">
          <w:t>21</w:t>
        </w:r>
        <w:r w:rsidR="00FA13B3">
          <w:fldChar w:fldCharType="end"/>
        </w:r>
      </w:hyperlink>
    </w:p>
    <w:p w:rsidR="00FA13B3" w:rsidRDefault="00570884">
      <w:pPr>
        <w:pStyle w:val="TOC2"/>
        <w:rPr>
          <w:rFonts w:eastAsiaTheme="minorEastAsia"/>
          <w:smallCaps w:val="0"/>
          <w:sz w:val="22"/>
        </w:rPr>
      </w:pPr>
      <w:hyperlink w:anchor="_Toc507620477" w:history="1">
        <w:r w:rsidR="00FA13B3" w:rsidRPr="0052782C">
          <w:rPr>
            <w:rStyle w:val="Hyperlink"/>
          </w:rPr>
          <w:t>Microsoft Dynamics 365, локальное ПО</w:t>
        </w:r>
        <w:r w:rsidR="00FA13B3">
          <w:tab/>
        </w:r>
        <w:r w:rsidR="00FA13B3">
          <w:fldChar w:fldCharType="begin"/>
        </w:r>
        <w:r w:rsidR="00FA13B3">
          <w:instrText xml:space="preserve"> PAGEREF _Toc507620477 \h </w:instrText>
        </w:r>
        <w:r w:rsidR="00FA13B3">
          <w:fldChar w:fldCharType="separate"/>
        </w:r>
        <w:r w:rsidR="00FA13B3">
          <w:t>22</w:t>
        </w:r>
        <w:r w:rsidR="00FA13B3">
          <w:fldChar w:fldCharType="end"/>
        </w:r>
      </w:hyperlink>
    </w:p>
    <w:p w:rsidR="00FA13B3" w:rsidRDefault="00570884">
      <w:pPr>
        <w:pStyle w:val="TOC2"/>
        <w:rPr>
          <w:rFonts w:eastAsiaTheme="minorEastAsia"/>
          <w:smallCaps w:val="0"/>
          <w:sz w:val="22"/>
        </w:rPr>
      </w:pPr>
      <w:hyperlink w:anchor="_Toc507620478" w:history="1">
        <w:r w:rsidR="00FA13B3" w:rsidRPr="0052782C">
          <w:rPr>
            <w:rStyle w:val="Hyperlink"/>
          </w:rPr>
          <w:t>Microsoft Identity Manager</w:t>
        </w:r>
        <w:r w:rsidR="00FA13B3">
          <w:tab/>
        </w:r>
        <w:r w:rsidR="00FA13B3">
          <w:fldChar w:fldCharType="begin"/>
        </w:r>
        <w:r w:rsidR="00FA13B3">
          <w:instrText xml:space="preserve"> PAGEREF _Toc507620478 \h </w:instrText>
        </w:r>
        <w:r w:rsidR="00FA13B3">
          <w:fldChar w:fldCharType="separate"/>
        </w:r>
        <w:r w:rsidR="00FA13B3">
          <w:t>24</w:t>
        </w:r>
        <w:r w:rsidR="00FA13B3">
          <w:fldChar w:fldCharType="end"/>
        </w:r>
      </w:hyperlink>
    </w:p>
    <w:p w:rsidR="00FA13B3" w:rsidRDefault="00570884">
      <w:pPr>
        <w:pStyle w:val="TOC2"/>
        <w:rPr>
          <w:rFonts w:eastAsiaTheme="minorEastAsia"/>
          <w:smallCaps w:val="0"/>
          <w:sz w:val="22"/>
        </w:rPr>
      </w:pPr>
      <w:hyperlink w:anchor="_Toc507620479" w:history="1">
        <w:r w:rsidR="00FA13B3" w:rsidRPr="0052782C">
          <w:rPr>
            <w:rStyle w:val="Hyperlink"/>
          </w:rPr>
          <w:t>Приложения Office</w:t>
        </w:r>
        <w:r w:rsidR="00FA13B3">
          <w:tab/>
        </w:r>
        <w:r w:rsidR="00FA13B3">
          <w:fldChar w:fldCharType="begin"/>
        </w:r>
        <w:r w:rsidR="00FA13B3">
          <w:instrText xml:space="preserve"> PAGEREF _Toc507620479 \h </w:instrText>
        </w:r>
        <w:r w:rsidR="00FA13B3">
          <w:fldChar w:fldCharType="separate"/>
        </w:r>
        <w:r w:rsidR="00FA13B3">
          <w:t>25</w:t>
        </w:r>
        <w:r w:rsidR="00FA13B3">
          <w:fldChar w:fldCharType="end"/>
        </w:r>
      </w:hyperlink>
    </w:p>
    <w:p w:rsidR="00FA13B3" w:rsidRDefault="00570884">
      <w:pPr>
        <w:pStyle w:val="TOC3"/>
        <w:rPr>
          <w:rFonts w:eastAsiaTheme="minorEastAsia"/>
          <w:smallCaps w:val="0"/>
          <w:sz w:val="22"/>
        </w:rPr>
      </w:pPr>
      <w:hyperlink w:anchor="_Toc507620480" w:history="1">
        <w:r w:rsidR="00FA13B3" w:rsidRPr="0052782C">
          <w:rPr>
            <w:rStyle w:val="Hyperlink"/>
          </w:rPr>
          <w:t>Приложения Office для настольных компьютеров</w:t>
        </w:r>
        <w:r w:rsidR="00FA13B3">
          <w:tab/>
        </w:r>
        <w:r w:rsidR="00FA13B3">
          <w:fldChar w:fldCharType="begin"/>
        </w:r>
        <w:r w:rsidR="00FA13B3">
          <w:instrText xml:space="preserve"> PAGEREF _Toc507620480 \h </w:instrText>
        </w:r>
        <w:r w:rsidR="00FA13B3">
          <w:fldChar w:fldCharType="separate"/>
        </w:r>
        <w:r w:rsidR="00FA13B3">
          <w:t>25</w:t>
        </w:r>
        <w:r w:rsidR="00FA13B3">
          <w:fldChar w:fldCharType="end"/>
        </w:r>
      </w:hyperlink>
    </w:p>
    <w:p w:rsidR="00FA13B3" w:rsidRDefault="00570884">
      <w:pPr>
        <w:pStyle w:val="TOC3"/>
        <w:rPr>
          <w:rFonts w:eastAsiaTheme="minorEastAsia"/>
          <w:smallCaps w:val="0"/>
          <w:sz w:val="22"/>
        </w:rPr>
      </w:pPr>
      <w:hyperlink w:anchor="_Toc507620481" w:history="1">
        <w:r w:rsidR="00FA13B3" w:rsidRPr="0052782C">
          <w:rPr>
            <w:rStyle w:val="Hyperlink"/>
          </w:rPr>
          <w:t>Office для Mac</w:t>
        </w:r>
        <w:r w:rsidR="00FA13B3">
          <w:tab/>
        </w:r>
        <w:r w:rsidR="00FA13B3">
          <w:fldChar w:fldCharType="begin"/>
        </w:r>
        <w:r w:rsidR="00FA13B3">
          <w:instrText xml:space="preserve"> PAGEREF _Toc507620481 \h </w:instrText>
        </w:r>
        <w:r w:rsidR="00FA13B3">
          <w:fldChar w:fldCharType="separate"/>
        </w:r>
        <w:r w:rsidR="00FA13B3">
          <w:t>27</w:t>
        </w:r>
        <w:r w:rsidR="00FA13B3">
          <w:fldChar w:fldCharType="end"/>
        </w:r>
      </w:hyperlink>
    </w:p>
    <w:p w:rsidR="00FA13B3" w:rsidRDefault="00570884">
      <w:pPr>
        <w:pStyle w:val="TOC2"/>
        <w:rPr>
          <w:rFonts w:eastAsiaTheme="minorEastAsia"/>
          <w:smallCaps w:val="0"/>
          <w:sz w:val="22"/>
        </w:rPr>
      </w:pPr>
      <w:hyperlink w:anchor="_Toc507620482" w:history="1">
        <w:r w:rsidR="00FA13B3" w:rsidRPr="0052782C">
          <w:rPr>
            <w:rStyle w:val="Hyperlink"/>
          </w:rPr>
          <w:t>Серверы Office</w:t>
        </w:r>
        <w:r w:rsidR="00FA13B3">
          <w:tab/>
        </w:r>
        <w:r w:rsidR="00FA13B3">
          <w:fldChar w:fldCharType="begin"/>
        </w:r>
        <w:r w:rsidR="00FA13B3">
          <w:instrText xml:space="preserve"> PAGEREF _Toc507620482 \h </w:instrText>
        </w:r>
        <w:r w:rsidR="00FA13B3">
          <w:fldChar w:fldCharType="separate"/>
        </w:r>
        <w:r w:rsidR="00FA13B3">
          <w:t>28</w:t>
        </w:r>
        <w:r w:rsidR="00FA13B3">
          <w:fldChar w:fldCharType="end"/>
        </w:r>
      </w:hyperlink>
    </w:p>
    <w:p w:rsidR="00FA13B3" w:rsidRDefault="00570884">
      <w:pPr>
        <w:pStyle w:val="TOC3"/>
        <w:rPr>
          <w:rFonts w:eastAsiaTheme="minorEastAsia"/>
          <w:smallCaps w:val="0"/>
          <w:sz w:val="22"/>
        </w:rPr>
      </w:pPr>
      <w:hyperlink w:anchor="_Toc507620483" w:history="1">
        <w:r w:rsidR="00FA13B3" w:rsidRPr="0052782C">
          <w:rPr>
            <w:rStyle w:val="Hyperlink"/>
          </w:rPr>
          <w:t>Exchange Server</w:t>
        </w:r>
        <w:r w:rsidR="00FA13B3">
          <w:tab/>
        </w:r>
        <w:r w:rsidR="00FA13B3">
          <w:fldChar w:fldCharType="begin"/>
        </w:r>
        <w:r w:rsidR="00FA13B3">
          <w:instrText xml:space="preserve"> PAGEREF _Toc507620483 \h </w:instrText>
        </w:r>
        <w:r w:rsidR="00FA13B3">
          <w:fldChar w:fldCharType="separate"/>
        </w:r>
        <w:r w:rsidR="00FA13B3">
          <w:t>28</w:t>
        </w:r>
        <w:r w:rsidR="00FA13B3">
          <w:fldChar w:fldCharType="end"/>
        </w:r>
      </w:hyperlink>
    </w:p>
    <w:p w:rsidR="00FA13B3" w:rsidRDefault="00570884">
      <w:pPr>
        <w:pStyle w:val="TOC3"/>
        <w:rPr>
          <w:rFonts w:eastAsiaTheme="minorEastAsia"/>
          <w:smallCaps w:val="0"/>
          <w:sz w:val="22"/>
        </w:rPr>
      </w:pPr>
      <w:hyperlink w:anchor="_Toc507620484" w:history="1">
        <w:r w:rsidR="00FA13B3" w:rsidRPr="0052782C">
          <w:rPr>
            <w:rStyle w:val="Hyperlink"/>
          </w:rPr>
          <w:t>Project Server</w:t>
        </w:r>
        <w:r w:rsidR="00FA13B3">
          <w:tab/>
        </w:r>
        <w:r w:rsidR="00FA13B3">
          <w:fldChar w:fldCharType="begin"/>
        </w:r>
        <w:r w:rsidR="00FA13B3">
          <w:instrText xml:space="preserve"> PAGEREF _Toc507620484 \h </w:instrText>
        </w:r>
        <w:r w:rsidR="00FA13B3">
          <w:fldChar w:fldCharType="separate"/>
        </w:r>
        <w:r w:rsidR="00FA13B3">
          <w:t>29</w:t>
        </w:r>
        <w:r w:rsidR="00FA13B3">
          <w:fldChar w:fldCharType="end"/>
        </w:r>
      </w:hyperlink>
    </w:p>
    <w:p w:rsidR="00FA13B3" w:rsidRDefault="00570884">
      <w:pPr>
        <w:pStyle w:val="TOC3"/>
        <w:rPr>
          <w:rFonts w:eastAsiaTheme="minorEastAsia"/>
          <w:smallCaps w:val="0"/>
          <w:sz w:val="22"/>
        </w:rPr>
      </w:pPr>
      <w:hyperlink w:anchor="_Toc507620485" w:history="1">
        <w:r w:rsidR="00FA13B3" w:rsidRPr="0052782C">
          <w:rPr>
            <w:rStyle w:val="Hyperlink"/>
          </w:rPr>
          <w:t>SharePoint Server</w:t>
        </w:r>
        <w:r w:rsidR="00FA13B3">
          <w:tab/>
        </w:r>
        <w:r w:rsidR="00FA13B3">
          <w:fldChar w:fldCharType="begin"/>
        </w:r>
        <w:r w:rsidR="00FA13B3">
          <w:instrText xml:space="preserve"> PAGEREF _Toc507620485 \h </w:instrText>
        </w:r>
        <w:r w:rsidR="00FA13B3">
          <w:fldChar w:fldCharType="separate"/>
        </w:r>
        <w:r w:rsidR="00FA13B3">
          <w:t>30</w:t>
        </w:r>
        <w:r w:rsidR="00FA13B3">
          <w:fldChar w:fldCharType="end"/>
        </w:r>
      </w:hyperlink>
    </w:p>
    <w:p w:rsidR="00FA13B3" w:rsidRDefault="00570884">
      <w:pPr>
        <w:pStyle w:val="TOC3"/>
        <w:rPr>
          <w:rFonts w:eastAsiaTheme="minorEastAsia"/>
          <w:smallCaps w:val="0"/>
          <w:sz w:val="22"/>
        </w:rPr>
      </w:pPr>
      <w:hyperlink w:anchor="_Toc507620486" w:history="1">
        <w:r w:rsidR="00FA13B3" w:rsidRPr="0052782C">
          <w:rPr>
            <w:rStyle w:val="Hyperlink"/>
          </w:rPr>
          <w:t>Skype для бизнеса Server</w:t>
        </w:r>
        <w:r w:rsidR="00FA13B3">
          <w:tab/>
        </w:r>
        <w:r w:rsidR="00FA13B3">
          <w:fldChar w:fldCharType="begin"/>
        </w:r>
        <w:r w:rsidR="00FA13B3">
          <w:instrText xml:space="preserve"> PAGEREF _Toc507620486 \h </w:instrText>
        </w:r>
        <w:r w:rsidR="00FA13B3">
          <w:fldChar w:fldCharType="separate"/>
        </w:r>
        <w:r w:rsidR="00FA13B3">
          <w:t>31</w:t>
        </w:r>
        <w:r w:rsidR="00FA13B3">
          <w:fldChar w:fldCharType="end"/>
        </w:r>
      </w:hyperlink>
    </w:p>
    <w:p w:rsidR="00FA13B3" w:rsidRDefault="00570884">
      <w:pPr>
        <w:pStyle w:val="TOC2"/>
        <w:rPr>
          <w:rFonts w:eastAsiaTheme="minorEastAsia"/>
          <w:smallCaps w:val="0"/>
          <w:sz w:val="22"/>
        </w:rPr>
      </w:pPr>
      <w:hyperlink w:anchor="_Toc507620487" w:history="1">
        <w:r w:rsidR="00FA13B3" w:rsidRPr="0052782C">
          <w:rPr>
            <w:rStyle w:val="Hyperlink"/>
          </w:rPr>
          <w:t>SQL Server</w:t>
        </w:r>
        <w:r w:rsidR="00FA13B3">
          <w:tab/>
        </w:r>
        <w:r w:rsidR="00FA13B3">
          <w:fldChar w:fldCharType="begin"/>
        </w:r>
        <w:r w:rsidR="00FA13B3">
          <w:instrText xml:space="preserve"> PAGEREF _Toc507620487 \h </w:instrText>
        </w:r>
        <w:r w:rsidR="00FA13B3">
          <w:fldChar w:fldCharType="separate"/>
        </w:r>
        <w:r w:rsidR="00FA13B3">
          <w:t>32</w:t>
        </w:r>
        <w:r w:rsidR="00FA13B3">
          <w:fldChar w:fldCharType="end"/>
        </w:r>
      </w:hyperlink>
    </w:p>
    <w:p w:rsidR="00FA13B3" w:rsidRDefault="00570884">
      <w:pPr>
        <w:pStyle w:val="TOC2"/>
        <w:rPr>
          <w:rFonts w:eastAsiaTheme="minorEastAsia"/>
          <w:smallCaps w:val="0"/>
          <w:sz w:val="22"/>
        </w:rPr>
      </w:pPr>
      <w:hyperlink w:anchor="_Toc507620488" w:history="1">
        <w:r w:rsidR="00FA13B3" w:rsidRPr="0052782C">
          <w:rPr>
            <w:rStyle w:val="Hyperlink"/>
          </w:rPr>
          <w:t>System Center</w:t>
        </w:r>
        <w:r w:rsidR="00FA13B3">
          <w:tab/>
        </w:r>
        <w:r w:rsidR="00FA13B3">
          <w:fldChar w:fldCharType="begin"/>
        </w:r>
        <w:r w:rsidR="00FA13B3">
          <w:instrText xml:space="preserve"> PAGEREF _Toc507620488 \h </w:instrText>
        </w:r>
        <w:r w:rsidR="00FA13B3">
          <w:fldChar w:fldCharType="separate"/>
        </w:r>
        <w:r w:rsidR="00FA13B3">
          <w:t>35</w:t>
        </w:r>
        <w:r w:rsidR="00FA13B3">
          <w:fldChar w:fldCharType="end"/>
        </w:r>
      </w:hyperlink>
    </w:p>
    <w:p w:rsidR="00FA13B3" w:rsidRDefault="00570884">
      <w:pPr>
        <w:pStyle w:val="TOC3"/>
        <w:rPr>
          <w:rFonts w:eastAsiaTheme="minorEastAsia"/>
          <w:smallCaps w:val="0"/>
          <w:sz w:val="22"/>
        </w:rPr>
      </w:pPr>
      <w:hyperlink w:anchor="_Toc507620489" w:history="1">
        <w:r w:rsidR="00FA13B3" w:rsidRPr="0052782C">
          <w:rPr>
            <w:rStyle w:val="Hyperlink"/>
          </w:rPr>
          <w:t>System Center Server</w:t>
        </w:r>
        <w:r w:rsidR="00FA13B3">
          <w:tab/>
        </w:r>
        <w:r w:rsidR="00FA13B3">
          <w:fldChar w:fldCharType="begin"/>
        </w:r>
        <w:r w:rsidR="00FA13B3">
          <w:instrText xml:space="preserve"> PAGEREF _Toc507620489 \h </w:instrText>
        </w:r>
        <w:r w:rsidR="00FA13B3">
          <w:fldChar w:fldCharType="separate"/>
        </w:r>
        <w:r w:rsidR="00FA13B3">
          <w:t>35</w:t>
        </w:r>
        <w:r w:rsidR="00FA13B3">
          <w:fldChar w:fldCharType="end"/>
        </w:r>
      </w:hyperlink>
    </w:p>
    <w:p w:rsidR="00FA13B3" w:rsidRDefault="00570884">
      <w:pPr>
        <w:pStyle w:val="TOC3"/>
        <w:rPr>
          <w:rFonts w:eastAsiaTheme="minorEastAsia"/>
          <w:smallCaps w:val="0"/>
          <w:sz w:val="22"/>
        </w:rPr>
      </w:pPr>
      <w:hyperlink w:anchor="_Toc507620490" w:history="1">
        <w:r w:rsidR="00FA13B3" w:rsidRPr="0052782C">
          <w:rPr>
            <w:rStyle w:val="Hyperlink"/>
          </w:rPr>
          <w:t>System Center Configuration Manager;</w:t>
        </w:r>
        <w:r w:rsidR="00FA13B3">
          <w:tab/>
        </w:r>
        <w:r w:rsidR="00FA13B3">
          <w:fldChar w:fldCharType="begin"/>
        </w:r>
        <w:r w:rsidR="00FA13B3">
          <w:instrText xml:space="preserve"> PAGEREF _Toc507620490 \h </w:instrText>
        </w:r>
        <w:r w:rsidR="00FA13B3">
          <w:fldChar w:fldCharType="separate"/>
        </w:r>
        <w:r w:rsidR="00FA13B3">
          <w:t>36</w:t>
        </w:r>
        <w:r w:rsidR="00FA13B3">
          <w:fldChar w:fldCharType="end"/>
        </w:r>
      </w:hyperlink>
    </w:p>
    <w:p w:rsidR="00FA13B3" w:rsidRDefault="00570884">
      <w:pPr>
        <w:pStyle w:val="TOC3"/>
        <w:rPr>
          <w:rFonts w:eastAsiaTheme="minorEastAsia"/>
          <w:smallCaps w:val="0"/>
          <w:sz w:val="22"/>
        </w:rPr>
      </w:pPr>
      <w:hyperlink w:anchor="_Toc507620491" w:history="1">
        <w:r w:rsidR="00FA13B3" w:rsidRPr="0052782C">
          <w:rPr>
            <w:rStyle w:val="Hyperlink"/>
          </w:rPr>
          <w:t>System Center Data Protection Manager;</w:t>
        </w:r>
        <w:r w:rsidR="00FA13B3">
          <w:tab/>
        </w:r>
        <w:r w:rsidR="00FA13B3">
          <w:fldChar w:fldCharType="begin"/>
        </w:r>
        <w:r w:rsidR="00FA13B3">
          <w:instrText xml:space="preserve"> PAGEREF _Toc507620491 \h </w:instrText>
        </w:r>
        <w:r w:rsidR="00FA13B3">
          <w:fldChar w:fldCharType="separate"/>
        </w:r>
        <w:r w:rsidR="00FA13B3">
          <w:t>37</w:t>
        </w:r>
        <w:r w:rsidR="00FA13B3">
          <w:fldChar w:fldCharType="end"/>
        </w:r>
      </w:hyperlink>
    </w:p>
    <w:p w:rsidR="00FA13B3" w:rsidRDefault="00570884">
      <w:pPr>
        <w:pStyle w:val="TOC3"/>
        <w:rPr>
          <w:rFonts w:eastAsiaTheme="minorEastAsia"/>
          <w:smallCaps w:val="0"/>
          <w:sz w:val="22"/>
        </w:rPr>
      </w:pPr>
      <w:hyperlink w:anchor="_Toc507620492" w:history="1">
        <w:r w:rsidR="00FA13B3" w:rsidRPr="0052782C">
          <w:rPr>
            <w:rStyle w:val="Hyperlink"/>
          </w:rPr>
          <w:t>System Center Endpoint Protection</w:t>
        </w:r>
        <w:r w:rsidR="00FA13B3">
          <w:tab/>
        </w:r>
        <w:r w:rsidR="00FA13B3">
          <w:fldChar w:fldCharType="begin"/>
        </w:r>
        <w:r w:rsidR="00FA13B3">
          <w:instrText xml:space="preserve"> PAGEREF _Toc507620492 \h </w:instrText>
        </w:r>
        <w:r w:rsidR="00FA13B3">
          <w:fldChar w:fldCharType="separate"/>
        </w:r>
        <w:r w:rsidR="00FA13B3">
          <w:t>38</w:t>
        </w:r>
        <w:r w:rsidR="00FA13B3">
          <w:fldChar w:fldCharType="end"/>
        </w:r>
      </w:hyperlink>
    </w:p>
    <w:p w:rsidR="00FA13B3" w:rsidRDefault="00570884">
      <w:pPr>
        <w:pStyle w:val="TOC3"/>
        <w:rPr>
          <w:rFonts w:eastAsiaTheme="minorEastAsia"/>
          <w:smallCaps w:val="0"/>
          <w:sz w:val="22"/>
        </w:rPr>
      </w:pPr>
      <w:hyperlink w:anchor="_Toc507620493" w:history="1">
        <w:r w:rsidR="00FA13B3" w:rsidRPr="0052782C">
          <w:rPr>
            <w:rStyle w:val="Hyperlink"/>
          </w:rPr>
          <w:t>System Center Operations Manager</w:t>
        </w:r>
        <w:r w:rsidR="00FA13B3">
          <w:tab/>
        </w:r>
        <w:r w:rsidR="00FA13B3">
          <w:fldChar w:fldCharType="begin"/>
        </w:r>
        <w:r w:rsidR="00FA13B3">
          <w:instrText xml:space="preserve"> PAGEREF _Toc507620493 \h </w:instrText>
        </w:r>
        <w:r w:rsidR="00FA13B3">
          <w:fldChar w:fldCharType="separate"/>
        </w:r>
        <w:r w:rsidR="00FA13B3">
          <w:t>39</w:t>
        </w:r>
        <w:r w:rsidR="00FA13B3">
          <w:fldChar w:fldCharType="end"/>
        </w:r>
      </w:hyperlink>
    </w:p>
    <w:p w:rsidR="00FA13B3" w:rsidRDefault="00570884">
      <w:pPr>
        <w:pStyle w:val="TOC3"/>
        <w:rPr>
          <w:rFonts w:eastAsiaTheme="minorEastAsia"/>
          <w:smallCaps w:val="0"/>
          <w:sz w:val="22"/>
        </w:rPr>
      </w:pPr>
      <w:hyperlink w:anchor="_Toc507620494" w:history="1">
        <w:r w:rsidR="00FA13B3" w:rsidRPr="0052782C">
          <w:rPr>
            <w:rStyle w:val="Hyperlink"/>
          </w:rPr>
          <w:t>System Center Orchestrator</w:t>
        </w:r>
        <w:r w:rsidR="00FA13B3">
          <w:tab/>
        </w:r>
        <w:r w:rsidR="00FA13B3">
          <w:fldChar w:fldCharType="begin"/>
        </w:r>
        <w:r w:rsidR="00FA13B3">
          <w:instrText xml:space="preserve"> PAGEREF _Toc507620494 \h </w:instrText>
        </w:r>
        <w:r w:rsidR="00FA13B3">
          <w:fldChar w:fldCharType="separate"/>
        </w:r>
        <w:r w:rsidR="00FA13B3">
          <w:t>40</w:t>
        </w:r>
        <w:r w:rsidR="00FA13B3">
          <w:fldChar w:fldCharType="end"/>
        </w:r>
      </w:hyperlink>
    </w:p>
    <w:p w:rsidR="00FA13B3" w:rsidRDefault="00570884">
      <w:pPr>
        <w:pStyle w:val="TOC3"/>
        <w:rPr>
          <w:rFonts w:eastAsiaTheme="minorEastAsia"/>
          <w:smallCaps w:val="0"/>
          <w:sz w:val="22"/>
        </w:rPr>
      </w:pPr>
      <w:hyperlink w:anchor="_Toc507620495" w:history="1">
        <w:r w:rsidR="00FA13B3" w:rsidRPr="0052782C">
          <w:rPr>
            <w:rStyle w:val="Hyperlink"/>
          </w:rPr>
          <w:t>System Center Service Manager</w:t>
        </w:r>
        <w:r w:rsidR="00FA13B3">
          <w:tab/>
        </w:r>
        <w:r w:rsidR="00FA13B3">
          <w:fldChar w:fldCharType="begin"/>
        </w:r>
        <w:r w:rsidR="00FA13B3">
          <w:instrText xml:space="preserve"> PAGEREF _Toc507620495 \h </w:instrText>
        </w:r>
        <w:r w:rsidR="00FA13B3">
          <w:fldChar w:fldCharType="separate"/>
        </w:r>
        <w:r w:rsidR="00FA13B3">
          <w:t>41</w:t>
        </w:r>
        <w:r w:rsidR="00FA13B3">
          <w:fldChar w:fldCharType="end"/>
        </w:r>
      </w:hyperlink>
    </w:p>
    <w:p w:rsidR="00FA13B3" w:rsidRDefault="00570884">
      <w:pPr>
        <w:pStyle w:val="TOC2"/>
        <w:rPr>
          <w:rFonts w:eastAsiaTheme="minorEastAsia"/>
          <w:smallCaps w:val="0"/>
          <w:sz w:val="22"/>
        </w:rPr>
      </w:pPr>
      <w:hyperlink w:anchor="_Toc507620496" w:history="1">
        <w:r w:rsidR="00FA13B3" w:rsidRPr="0052782C">
          <w:rPr>
            <w:rStyle w:val="Hyperlink"/>
          </w:rPr>
          <w:t>наборы Virtual Desktop Infrastructure (VDI) Suite;</w:t>
        </w:r>
        <w:r w:rsidR="00FA13B3">
          <w:tab/>
        </w:r>
        <w:r w:rsidR="00FA13B3">
          <w:fldChar w:fldCharType="begin"/>
        </w:r>
        <w:r w:rsidR="00FA13B3">
          <w:instrText xml:space="preserve"> PAGEREF _Toc507620496 \h </w:instrText>
        </w:r>
        <w:r w:rsidR="00FA13B3">
          <w:fldChar w:fldCharType="separate"/>
        </w:r>
        <w:r w:rsidR="00FA13B3">
          <w:t>42</w:t>
        </w:r>
        <w:r w:rsidR="00FA13B3">
          <w:fldChar w:fldCharType="end"/>
        </w:r>
      </w:hyperlink>
    </w:p>
    <w:p w:rsidR="00FA13B3" w:rsidRDefault="00570884">
      <w:pPr>
        <w:pStyle w:val="TOC2"/>
        <w:rPr>
          <w:rFonts w:eastAsiaTheme="minorEastAsia"/>
          <w:smallCaps w:val="0"/>
          <w:sz w:val="22"/>
        </w:rPr>
      </w:pPr>
      <w:hyperlink w:anchor="_Toc507620497" w:history="1">
        <w:r w:rsidR="00FA13B3" w:rsidRPr="0052782C">
          <w:rPr>
            <w:rStyle w:val="Hyperlink"/>
          </w:rPr>
          <w:t>Visual Studio</w:t>
        </w:r>
        <w:r w:rsidR="00FA13B3">
          <w:tab/>
        </w:r>
        <w:r w:rsidR="00FA13B3">
          <w:fldChar w:fldCharType="begin"/>
        </w:r>
        <w:r w:rsidR="00FA13B3">
          <w:instrText xml:space="preserve"> PAGEREF _Toc507620497 \h </w:instrText>
        </w:r>
        <w:r w:rsidR="00FA13B3">
          <w:fldChar w:fldCharType="separate"/>
        </w:r>
        <w:r w:rsidR="00FA13B3">
          <w:t>42</w:t>
        </w:r>
        <w:r w:rsidR="00FA13B3">
          <w:fldChar w:fldCharType="end"/>
        </w:r>
      </w:hyperlink>
    </w:p>
    <w:p w:rsidR="00FA13B3" w:rsidRDefault="00570884">
      <w:pPr>
        <w:pStyle w:val="TOC3"/>
        <w:rPr>
          <w:rFonts w:eastAsiaTheme="minorEastAsia"/>
          <w:smallCaps w:val="0"/>
          <w:sz w:val="22"/>
        </w:rPr>
      </w:pPr>
      <w:hyperlink w:anchor="_Toc507620498" w:history="1">
        <w:r w:rsidR="00FA13B3" w:rsidRPr="0052782C">
          <w:rPr>
            <w:rStyle w:val="Hyperlink"/>
          </w:rPr>
          <w:t>Visual Studio</w:t>
        </w:r>
        <w:r w:rsidR="00FA13B3">
          <w:tab/>
        </w:r>
        <w:r w:rsidR="00FA13B3">
          <w:fldChar w:fldCharType="begin"/>
        </w:r>
        <w:r w:rsidR="00FA13B3">
          <w:instrText xml:space="preserve"> PAGEREF _Toc507620498 \h </w:instrText>
        </w:r>
        <w:r w:rsidR="00FA13B3">
          <w:fldChar w:fldCharType="separate"/>
        </w:r>
        <w:r w:rsidR="00FA13B3">
          <w:t>42</w:t>
        </w:r>
        <w:r w:rsidR="00FA13B3">
          <w:fldChar w:fldCharType="end"/>
        </w:r>
      </w:hyperlink>
    </w:p>
    <w:p w:rsidR="00FA13B3" w:rsidRDefault="00570884">
      <w:pPr>
        <w:pStyle w:val="TOC3"/>
        <w:rPr>
          <w:rFonts w:eastAsiaTheme="minorEastAsia"/>
          <w:smallCaps w:val="0"/>
          <w:sz w:val="22"/>
        </w:rPr>
      </w:pPr>
      <w:hyperlink w:anchor="_Toc507620499" w:history="1">
        <w:r w:rsidR="00FA13B3" w:rsidRPr="0052782C">
          <w:rPr>
            <w:rStyle w:val="Hyperlink"/>
          </w:rPr>
          <w:t>Visual Studio Team Foundation Server</w:t>
        </w:r>
        <w:r w:rsidR="00FA13B3">
          <w:tab/>
        </w:r>
        <w:r w:rsidR="00FA13B3">
          <w:fldChar w:fldCharType="begin"/>
        </w:r>
        <w:r w:rsidR="00FA13B3">
          <w:instrText xml:space="preserve"> PAGEREF _Toc507620499 \h </w:instrText>
        </w:r>
        <w:r w:rsidR="00FA13B3">
          <w:fldChar w:fldCharType="separate"/>
        </w:r>
        <w:r w:rsidR="00FA13B3">
          <w:t>43</w:t>
        </w:r>
        <w:r w:rsidR="00FA13B3">
          <w:fldChar w:fldCharType="end"/>
        </w:r>
      </w:hyperlink>
    </w:p>
    <w:p w:rsidR="00FA13B3" w:rsidRDefault="00570884">
      <w:pPr>
        <w:pStyle w:val="TOC2"/>
        <w:rPr>
          <w:rFonts w:eastAsiaTheme="minorEastAsia"/>
          <w:smallCaps w:val="0"/>
          <w:sz w:val="22"/>
        </w:rPr>
      </w:pPr>
      <w:hyperlink w:anchor="_Toc507620500" w:history="1">
        <w:r w:rsidR="00FA13B3" w:rsidRPr="0052782C">
          <w:rPr>
            <w:rStyle w:val="Hyperlink"/>
          </w:rPr>
          <w:t>Windows</w:t>
        </w:r>
        <w:r w:rsidR="00FA13B3">
          <w:tab/>
        </w:r>
        <w:r w:rsidR="00FA13B3">
          <w:fldChar w:fldCharType="begin"/>
        </w:r>
        <w:r w:rsidR="00FA13B3">
          <w:instrText xml:space="preserve"> PAGEREF _Toc507620500 \h </w:instrText>
        </w:r>
        <w:r w:rsidR="00FA13B3">
          <w:fldChar w:fldCharType="separate"/>
        </w:r>
        <w:r w:rsidR="00FA13B3">
          <w:t>45</w:t>
        </w:r>
        <w:r w:rsidR="00FA13B3">
          <w:fldChar w:fldCharType="end"/>
        </w:r>
      </w:hyperlink>
    </w:p>
    <w:p w:rsidR="00FA13B3" w:rsidRDefault="00570884">
      <w:pPr>
        <w:pStyle w:val="TOC3"/>
        <w:rPr>
          <w:rFonts w:eastAsiaTheme="minorEastAsia"/>
          <w:smallCaps w:val="0"/>
          <w:sz w:val="22"/>
        </w:rPr>
      </w:pPr>
      <w:hyperlink w:anchor="_Toc507620501" w:history="1">
        <w:r w:rsidR="00FA13B3" w:rsidRPr="0052782C">
          <w:rPr>
            <w:rStyle w:val="Hyperlink"/>
          </w:rPr>
          <w:t>Операционная система для настольных компьютеров Windows</w:t>
        </w:r>
        <w:r w:rsidR="00FA13B3">
          <w:tab/>
        </w:r>
        <w:r w:rsidR="00FA13B3">
          <w:fldChar w:fldCharType="begin"/>
        </w:r>
        <w:r w:rsidR="00FA13B3">
          <w:instrText xml:space="preserve"> PAGEREF _Toc507620501 \h </w:instrText>
        </w:r>
        <w:r w:rsidR="00FA13B3">
          <w:fldChar w:fldCharType="separate"/>
        </w:r>
        <w:r w:rsidR="00FA13B3">
          <w:t>45</w:t>
        </w:r>
        <w:r w:rsidR="00FA13B3">
          <w:fldChar w:fldCharType="end"/>
        </w:r>
      </w:hyperlink>
    </w:p>
    <w:p w:rsidR="00FA13B3" w:rsidRDefault="00570884">
      <w:pPr>
        <w:pStyle w:val="TOC2"/>
        <w:rPr>
          <w:rFonts w:eastAsiaTheme="minorEastAsia"/>
          <w:smallCaps w:val="0"/>
          <w:sz w:val="22"/>
        </w:rPr>
      </w:pPr>
      <w:hyperlink w:anchor="_Toc507620502" w:history="1">
        <w:r w:rsidR="00FA13B3" w:rsidRPr="0052782C">
          <w:rPr>
            <w:rStyle w:val="Hyperlink"/>
          </w:rPr>
          <w:t>Система Windows Server</w:t>
        </w:r>
        <w:r w:rsidR="00FA13B3">
          <w:tab/>
        </w:r>
        <w:r w:rsidR="00FA13B3">
          <w:fldChar w:fldCharType="begin"/>
        </w:r>
        <w:r w:rsidR="00FA13B3">
          <w:instrText xml:space="preserve"> PAGEREF _Toc507620502 \h </w:instrText>
        </w:r>
        <w:r w:rsidR="00FA13B3">
          <w:fldChar w:fldCharType="separate"/>
        </w:r>
        <w:r w:rsidR="00FA13B3">
          <w:t>52</w:t>
        </w:r>
        <w:r w:rsidR="00FA13B3">
          <w:fldChar w:fldCharType="end"/>
        </w:r>
      </w:hyperlink>
    </w:p>
    <w:p w:rsidR="00FA13B3" w:rsidRDefault="00570884">
      <w:pPr>
        <w:pStyle w:val="TOC3"/>
        <w:rPr>
          <w:rFonts w:eastAsiaTheme="minorEastAsia"/>
          <w:smallCaps w:val="0"/>
          <w:sz w:val="22"/>
        </w:rPr>
      </w:pPr>
      <w:hyperlink w:anchor="_Toc507620503" w:history="1">
        <w:r w:rsidR="00FA13B3" w:rsidRPr="0052782C">
          <w:rPr>
            <w:rStyle w:val="Hyperlink"/>
          </w:rPr>
          <w:t>Windows MultiPoint Server</w:t>
        </w:r>
        <w:r w:rsidR="00FA13B3">
          <w:tab/>
        </w:r>
        <w:r w:rsidR="00FA13B3">
          <w:fldChar w:fldCharType="begin"/>
        </w:r>
        <w:r w:rsidR="00FA13B3">
          <w:instrText xml:space="preserve"> PAGEREF _Toc507620503 \h </w:instrText>
        </w:r>
        <w:r w:rsidR="00FA13B3">
          <w:fldChar w:fldCharType="separate"/>
        </w:r>
        <w:r w:rsidR="00FA13B3">
          <w:t>52</w:t>
        </w:r>
        <w:r w:rsidR="00FA13B3">
          <w:fldChar w:fldCharType="end"/>
        </w:r>
      </w:hyperlink>
    </w:p>
    <w:p w:rsidR="00FA13B3" w:rsidRDefault="00570884">
      <w:pPr>
        <w:pStyle w:val="TOC3"/>
        <w:rPr>
          <w:rFonts w:eastAsiaTheme="minorEastAsia"/>
          <w:smallCaps w:val="0"/>
          <w:sz w:val="22"/>
        </w:rPr>
      </w:pPr>
      <w:hyperlink w:anchor="_Toc507620504" w:history="1">
        <w:r w:rsidR="00FA13B3" w:rsidRPr="0052782C">
          <w:rPr>
            <w:rStyle w:val="Hyperlink"/>
          </w:rPr>
          <w:t>Система Windows Server</w:t>
        </w:r>
        <w:r w:rsidR="00FA13B3">
          <w:tab/>
        </w:r>
        <w:r w:rsidR="00FA13B3">
          <w:fldChar w:fldCharType="begin"/>
        </w:r>
        <w:r w:rsidR="00FA13B3">
          <w:instrText xml:space="preserve"> PAGEREF _Toc507620504 \h </w:instrText>
        </w:r>
        <w:r w:rsidR="00FA13B3">
          <w:fldChar w:fldCharType="separate"/>
        </w:r>
        <w:r w:rsidR="00FA13B3">
          <w:t>53</w:t>
        </w:r>
        <w:r w:rsidR="00FA13B3">
          <w:fldChar w:fldCharType="end"/>
        </w:r>
      </w:hyperlink>
    </w:p>
    <w:p w:rsidR="00FA13B3" w:rsidRDefault="00570884">
      <w:pPr>
        <w:pStyle w:val="TOC1"/>
        <w:rPr>
          <w:rFonts w:eastAsiaTheme="minorEastAsia"/>
          <w:b w:val="0"/>
          <w:caps w:val="0"/>
          <w:noProof/>
          <w:sz w:val="22"/>
          <w:szCs w:val="22"/>
        </w:rPr>
      </w:pPr>
      <w:hyperlink w:anchor="_Toc507620505" w:history="1">
        <w:r w:rsidR="00FA13B3" w:rsidRPr="0052782C">
          <w:rPr>
            <w:rStyle w:val="Hyperlink"/>
            <w:noProof/>
          </w:rPr>
          <w:t>Службы Интернета</w:t>
        </w:r>
        <w:r w:rsidR="00FA13B3">
          <w:rPr>
            <w:noProof/>
          </w:rPr>
          <w:tab/>
        </w:r>
        <w:r w:rsidR="00FA13B3">
          <w:rPr>
            <w:noProof/>
          </w:rPr>
          <w:fldChar w:fldCharType="begin"/>
        </w:r>
        <w:r w:rsidR="00FA13B3">
          <w:rPr>
            <w:noProof/>
          </w:rPr>
          <w:instrText xml:space="preserve"> PAGEREF _Toc507620505 \h </w:instrText>
        </w:r>
        <w:r w:rsidR="00FA13B3">
          <w:rPr>
            <w:noProof/>
          </w:rPr>
        </w:r>
        <w:r w:rsidR="00FA13B3">
          <w:rPr>
            <w:noProof/>
          </w:rPr>
          <w:fldChar w:fldCharType="separate"/>
        </w:r>
        <w:r w:rsidR="00FA13B3">
          <w:rPr>
            <w:noProof/>
          </w:rPr>
          <w:t>58</w:t>
        </w:r>
        <w:r w:rsidR="00FA13B3">
          <w:rPr>
            <w:noProof/>
          </w:rPr>
          <w:fldChar w:fldCharType="end"/>
        </w:r>
      </w:hyperlink>
    </w:p>
    <w:p w:rsidR="00FA13B3" w:rsidRDefault="00570884">
      <w:pPr>
        <w:pStyle w:val="TOC2"/>
        <w:rPr>
          <w:rFonts w:eastAsiaTheme="minorEastAsia"/>
          <w:smallCaps w:val="0"/>
          <w:sz w:val="22"/>
        </w:rPr>
      </w:pPr>
      <w:hyperlink w:anchor="_Toc507620506" w:history="1">
        <w:r w:rsidR="00FA13B3" w:rsidRPr="0052782C">
          <w:rPr>
            <w:rStyle w:val="Hyperlink"/>
          </w:rPr>
          <w:t>Доступность Веб-служб в регионах</w:t>
        </w:r>
        <w:r w:rsidR="00FA13B3">
          <w:tab/>
        </w:r>
        <w:r w:rsidR="00FA13B3">
          <w:fldChar w:fldCharType="begin"/>
        </w:r>
        <w:r w:rsidR="00FA13B3">
          <w:instrText xml:space="preserve"> PAGEREF _Toc507620506 \h </w:instrText>
        </w:r>
        <w:r w:rsidR="00FA13B3">
          <w:fldChar w:fldCharType="separate"/>
        </w:r>
        <w:r w:rsidR="00FA13B3">
          <w:t>58</w:t>
        </w:r>
        <w:r w:rsidR="00FA13B3">
          <w:fldChar w:fldCharType="end"/>
        </w:r>
      </w:hyperlink>
    </w:p>
    <w:p w:rsidR="00FA13B3" w:rsidRDefault="00570884">
      <w:pPr>
        <w:pStyle w:val="TOC2"/>
        <w:rPr>
          <w:rFonts w:eastAsiaTheme="minorEastAsia"/>
          <w:smallCaps w:val="0"/>
          <w:sz w:val="22"/>
        </w:rPr>
      </w:pPr>
      <w:hyperlink w:anchor="_Toc507620507" w:history="1">
        <w:r w:rsidR="00FA13B3" w:rsidRPr="0052782C">
          <w:rPr>
            <w:rStyle w:val="Hyperlink"/>
          </w:rPr>
          <w:t>Правила приобретения Веб-служб</w:t>
        </w:r>
        <w:r w:rsidR="00FA13B3">
          <w:tab/>
        </w:r>
        <w:r w:rsidR="00FA13B3">
          <w:fldChar w:fldCharType="begin"/>
        </w:r>
        <w:r w:rsidR="00FA13B3">
          <w:instrText xml:space="preserve"> PAGEREF _Toc507620507 \h </w:instrText>
        </w:r>
        <w:r w:rsidR="00FA13B3">
          <w:fldChar w:fldCharType="separate"/>
        </w:r>
        <w:r w:rsidR="00FA13B3">
          <w:t>58</w:t>
        </w:r>
        <w:r w:rsidR="00FA13B3">
          <w:fldChar w:fldCharType="end"/>
        </w:r>
      </w:hyperlink>
    </w:p>
    <w:p w:rsidR="00FA13B3" w:rsidRDefault="00570884">
      <w:pPr>
        <w:pStyle w:val="TOC2"/>
        <w:rPr>
          <w:rFonts w:eastAsiaTheme="minorEastAsia"/>
          <w:smallCaps w:val="0"/>
          <w:sz w:val="22"/>
        </w:rPr>
      </w:pPr>
      <w:hyperlink w:anchor="_Toc507620508" w:history="1">
        <w:r w:rsidR="00FA13B3" w:rsidRPr="0052782C">
          <w:rPr>
            <w:rStyle w:val="Hyperlink"/>
          </w:rPr>
          <w:t>Возобновление действия Веб-службы</w:t>
        </w:r>
        <w:r w:rsidR="00FA13B3">
          <w:tab/>
        </w:r>
        <w:r w:rsidR="00FA13B3">
          <w:fldChar w:fldCharType="begin"/>
        </w:r>
        <w:r w:rsidR="00FA13B3">
          <w:instrText xml:space="preserve"> PAGEREF _Toc507620508 \h </w:instrText>
        </w:r>
        <w:r w:rsidR="00FA13B3">
          <w:fldChar w:fldCharType="separate"/>
        </w:r>
        <w:r w:rsidR="00FA13B3">
          <w:t>58</w:t>
        </w:r>
        <w:r w:rsidR="00FA13B3">
          <w:fldChar w:fldCharType="end"/>
        </w:r>
      </w:hyperlink>
    </w:p>
    <w:p w:rsidR="00FA13B3" w:rsidRDefault="00570884">
      <w:pPr>
        <w:pStyle w:val="TOC2"/>
        <w:rPr>
          <w:rFonts w:eastAsiaTheme="minorEastAsia"/>
          <w:smallCaps w:val="0"/>
          <w:sz w:val="22"/>
        </w:rPr>
      </w:pPr>
      <w:hyperlink w:anchor="_Toc507620509" w:history="1">
        <w:r w:rsidR="00FA13B3" w:rsidRPr="0052782C">
          <w:rPr>
            <w:rStyle w:val="Hyperlink"/>
          </w:rPr>
          <w:t>Службы Microsoft Azure</w:t>
        </w:r>
        <w:r w:rsidR="00FA13B3">
          <w:tab/>
        </w:r>
        <w:r w:rsidR="00FA13B3">
          <w:fldChar w:fldCharType="begin"/>
        </w:r>
        <w:r w:rsidR="00FA13B3">
          <w:instrText xml:space="preserve"> PAGEREF _Toc507620509 \h </w:instrText>
        </w:r>
        <w:r w:rsidR="00FA13B3">
          <w:fldChar w:fldCharType="separate"/>
        </w:r>
        <w:r w:rsidR="00FA13B3">
          <w:t>58</w:t>
        </w:r>
        <w:r w:rsidR="00FA13B3">
          <w:fldChar w:fldCharType="end"/>
        </w:r>
      </w:hyperlink>
    </w:p>
    <w:p w:rsidR="00FA13B3" w:rsidRDefault="00570884">
      <w:pPr>
        <w:pStyle w:val="TOC3"/>
        <w:rPr>
          <w:rFonts w:eastAsiaTheme="minorEastAsia"/>
          <w:smallCaps w:val="0"/>
          <w:sz w:val="22"/>
        </w:rPr>
      </w:pPr>
      <w:hyperlink w:anchor="_Toc507620510" w:history="1">
        <w:r w:rsidR="00FA13B3" w:rsidRPr="0052782C">
          <w:rPr>
            <w:rStyle w:val="Hyperlink"/>
          </w:rPr>
          <w:t>Службы Microsoft Azure</w:t>
        </w:r>
        <w:r w:rsidR="00FA13B3">
          <w:tab/>
        </w:r>
        <w:r w:rsidR="00FA13B3">
          <w:fldChar w:fldCharType="begin"/>
        </w:r>
        <w:r w:rsidR="00FA13B3">
          <w:instrText xml:space="preserve"> PAGEREF _Toc507620510 \h </w:instrText>
        </w:r>
        <w:r w:rsidR="00FA13B3">
          <w:fldChar w:fldCharType="separate"/>
        </w:r>
        <w:r w:rsidR="00FA13B3">
          <w:t>61</w:t>
        </w:r>
        <w:r w:rsidR="00FA13B3">
          <w:fldChar w:fldCharType="end"/>
        </w:r>
      </w:hyperlink>
    </w:p>
    <w:p w:rsidR="00FA13B3" w:rsidRDefault="00570884">
      <w:pPr>
        <w:pStyle w:val="TOC3"/>
        <w:rPr>
          <w:rFonts w:eastAsiaTheme="minorEastAsia"/>
          <w:smallCaps w:val="0"/>
          <w:sz w:val="22"/>
        </w:rPr>
      </w:pPr>
      <w:hyperlink w:anchor="_Toc507620511" w:history="1">
        <w:r w:rsidR="00FA13B3" w:rsidRPr="0052782C">
          <w:rPr>
            <w:rStyle w:val="Hyperlink"/>
          </w:rPr>
          <w:t>Планы инфраструктуры Microsoft Azure</w:t>
        </w:r>
        <w:r w:rsidR="00FA13B3">
          <w:tab/>
        </w:r>
        <w:r w:rsidR="00FA13B3">
          <w:fldChar w:fldCharType="begin"/>
        </w:r>
        <w:r w:rsidR="00FA13B3">
          <w:instrText xml:space="preserve"> PAGEREF _Toc507620511 \h </w:instrText>
        </w:r>
        <w:r w:rsidR="00FA13B3">
          <w:fldChar w:fldCharType="separate"/>
        </w:r>
        <w:r w:rsidR="00FA13B3">
          <w:t>61</w:t>
        </w:r>
        <w:r w:rsidR="00FA13B3">
          <w:fldChar w:fldCharType="end"/>
        </w:r>
      </w:hyperlink>
    </w:p>
    <w:p w:rsidR="00FA13B3" w:rsidRDefault="00570884">
      <w:pPr>
        <w:pStyle w:val="TOC3"/>
        <w:rPr>
          <w:rFonts w:eastAsiaTheme="minorEastAsia"/>
          <w:smallCaps w:val="0"/>
          <w:sz w:val="22"/>
        </w:rPr>
      </w:pPr>
      <w:hyperlink w:anchor="_Toc507620512" w:history="1">
        <w:r w:rsidR="00FA13B3" w:rsidRPr="0052782C">
          <w:rPr>
            <w:rStyle w:val="Hyperlink"/>
          </w:rPr>
          <w:t>Планы поддержки Microsoft Azure</w:t>
        </w:r>
        <w:r w:rsidR="00FA13B3">
          <w:tab/>
        </w:r>
        <w:r w:rsidR="00FA13B3">
          <w:fldChar w:fldCharType="begin"/>
        </w:r>
        <w:r w:rsidR="00FA13B3">
          <w:instrText xml:space="preserve"> PAGEREF _Toc507620512 \h </w:instrText>
        </w:r>
        <w:r w:rsidR="00FA13B3">
          <w:fldChar w:fldCharType="separate"/>
        </w:r>
        <w:r w:rsidR="00FA13B3">
          <w:t>62</w:t>
        </w:r>
        <w:r w:rsidR="00FA13B3">
          <w:fldChar w:fldCharType="end"/>
        </w:r>
      </w:hyperlink>
    </w:p>
    <w:p w:rsidR="00FA13B3" w:rsidRDefault="00570884">
      <w:pPr>
        <w:pStyle w:val="TOC3"/>
        <w:rPr>
          <w:rFonts w:eastAsiaTheme="minorEastAsia"/>
          <w:smallCaps w:val="0"/>
          <w:sz w:val="22"/>
        </w:rPr>
      </w:pPr>
      <w:hyperlink w:anchor="_Toc507620513" w:history="1">
        <w:r w:rsidR="00FA13B3" w:rsidRPr="0052782C">
          <w:rPr>
            <w:rStyle w:val="Hyperlink"/>
          </w:rPr>
          <w:t>Планы пользователей Microsoft Azure</w:t>
        </w:r>
        <w:r w:rsidR="00FA13B3">
          <w:tab/>
        </w:r>
        <w:r w:rsidR="00FA13B3">
          <w:fldChar w:fldCharType="begin"/>
        </w:r>
        <w:r w:rsidR="00FA13B3">
          <w:instrText xml:space="preserve"> PAGEREF _Toc507620513 \h </w:instrText>
        </w:r>
        <w:r w:rsidR="00FA13B3">
          <w:fldChar w:fldCharType="separate"/>
        </w:r>
        <w:r w:rsidR="00FA13B3">
          <w:t>63</w:t>
        </w:r>
        <w:r w:rsidR="00FA13B3">
          <w:fldChar w:fldCharType="end"/>
        </w:r>
      </w:hyperlink>
    </w:p>
    <w:p w:rsidR="00FA13B3" w:rsidRDefault="00570884">
      <w:pPr>
        <w:pStyle w:val="TOC2"/>
        <w:rPr>
          <w:rFonts w:eastAsiaTheme="minorEastAsia"/>
          <w:smallCaps w:val="0"/>
          <w:sz w:val="22"/>
        </w:rPr>
      </w:pPr>
      <w:hyperlink w:anchor="_Toc507620514" w:history="1">
        <w:r w:rsidR="00FA13B3" w:rsidRPr="0052782C">
          <w:rPr>
            <w:rStyle w:val="Hyperlink"/>
          </w:rPr>
          <w:t>Microsoft 365</w:t>
        </w:r>
        <w:r w:rsidR="00FA13B3">
          <w:tab/>
        </w:r>
        <w:r w:rsidR="00FA13B3">
          <w:fldChar w:fldCharType="begin"/>
        </w:r>
        <w:r w:rsidR="00FA13B3">
          <w:instrText xml:space="preserve"> PAGEREF _Toc507620514 \h </w:instrText>
        </w:r>
        <w:r w:rsidR="00FA13B3">
          <w:fldChar w:fldCharType="separate"/>
        </w:r>
        <w:r w:rsidR="00FA13B3">
          <w:t>64</w:t>
        </w:r>
        <w:r w:rsidR="00FA13B3">
          <w:fldChar w:fldCharType="end"/>
        </w:r>
      </w:hyperlink>
    </w:p>
    <w:p w:rsidR="00FA13B3" w:rsidRDefault="00570884">
      <w:pPr>
        <w:pStyle w:val="TOC2"/>
        <w:rPr>
          <w:rFonts w:eastAsiaTheme="minorEastAsia"/>
          <w:smallCaps w:val="0"/>
          <w:sz w:val="22"/>
        </w:rPr>
      </w:pPr>
      <w:hyperlink w:anchor="_Toc507620515" w:history="1">
        <w:r w:rsidR="00FA13B3" w:rsidRPr="0052782C">
          <w:rPr>
            <w:rStyle w:val="Hyperlink"/>
          </w:rPr>
          <w:t>Enterprise Mobility + Security</w:t>
        </w:r>
        <w:r w:rsidR="00FA13B3">
          <w:tab/>
        </w:r>
        <w:r w:rsidR="00FA13B3">
          <w:fldChar w:fldCharType="begin"/>
        </w:r>
        <w:r w:rsidR="00FA13B3">
          <w:instrText xml:space="preserve"> PAGEREF _Toc507620515 \h </w:instrText>
        </w:r>
        <w:r w:rsidR="00FA13B3">
          <w:fldChar w:fldCharType="separate"/>
        </w:r>
        <w:r w:rsidR="00FA13B3">
          <w:t>66</w:t>
        </w:r>
        <w:r w:rsidR="00FA13B3">
          <w:fldChar w:fldCharType="end"/>
        </w:r>
      </w:hyperlink>
    </w:p>
    <w:p w:rsidR="00FA13B3" w:rsidRDefault="00570884">
      <w:pPr>
        <w:pStyle w:val="TOC2"/>
        <w:rPr>
          <w:rFonts w:eastAsiaTheme="minorEastAsia"/>
          <w:smallCaps w:val="0"/>
          <w:sz w:val="22"/>
        </w:rPr>
      </w:pPr>
      <w:hyperlink w:anchor="_Toc507620516" w:history="1">
        <w:r w:rsidR="00FA13B3" w:rsidRPr="0052782C">
          <w:rPr>
            <w:rStyle w:val="Hyperlink"/>
          </w:rPr>
          <w:t>Microsoft Dynamics 365 Services</w:t>
        </w:r>
        <w:r w:rsidR="00FA13B3">
          <w:tab/>
        </w:r>
        <w:r w:rsidR="00FA13B3">
          <w:fldChar w:fldCharType="begin"/>
        </w:r>
        <w:r w:rsidR="00FA13B3">
          <w:instrText xml:space="preserve"> PAGEREF _Toc507620516 \h </w:instrText>
        </w:r>
        <w:r w:rsidR="00FA13B3">
          <w:fldChar w:fldCharType="separate"/>
        </w:r>
        <w:r w:rsidR="00FA13B3">
          <w:t>67</w:t>
        </w:r>
        <w:r w:rsidR="00FA13B3">
          <w:fldChar w:fldCharType="end"/>
        </w:r>
      </w:hyperlink>
    </w:p>
    <w:p w:rsidR="00FA13B3" w:rsidRDefault="00570884">
      <w:pPr>
        <w:pStyle w:val="TOC2"/>
        <w:rPr>
          <w:rFonts w:eastAsiaTheme="minorEastAsia"/>
          <w:smallCaps w:val="0"/>
          <w:sz w:val="22"/>
        </w:rPr>
      </w:pPr>
      <w:hyperlink w:anchor="_Toc507620517" w:history="1">
        <w:r w:rsidR="00FA13B3" w:rsidRPr="0052782C">
          <w:rPr>
            <w:rStyle w:val="Hyperlink"/>
          </w:rPr>
          <w:t>Службы Office 365</w:t>
        </w:r>
        <w:r w:rsidR="00FA13B3">
          <w:tab/>
        </w:r>
        <w:r w:rsidR="00FA13B3">
          <w:fldChar w:fldCharType="begin"/>
        </w:r>
        <w:r w:rsidR="00FA13B3">
          <w:instrText xml:space="preserve"> PAGEREF _Toc507620517 \h </w:instrText>
        </w:r>
        <w:r w:rsidR="00FA13B3">
          <w:fldChar w:fldCharType="separate"/>
        </w:r>
        <w:r w:rsidR="00FA13B3">
          <w:t>70</w:t>
        </w:r>
        <w:r w:rsidR="00FA13B3">
          <w:fldChar w:fldCharType="end"/>
        </w:r>
      </w:hyperlink>
    </w:p>
    <w:p w:rsidR="00FA13B3" w:rsidRDefault="00570884">
      <w:pPr>
        <w:pStyle w:val="TOC3"/>
        <w:rPr>
          <w:rFonts w:eastAsiaTheme="minorEastAsia"/>
          <w:smallCaps w:val="0"/>
          <w:sz w:val="22"/>
        </w:rPr>
      </w:pPr>
      <w:hyperlink w:anchor="_Toc507620518" w:history="1">
        <w:r w:rsidR="00FA13B3" w:rsidRPr="0052782C">
          <w:rPr>
            <w:rStyle w:val="Hyperlink"/>
          </w:rPr>
          <w:t>Приложения Office 365</w:t>
        </w:r>
        <w:r w:rsidR="00FA13B3">
          <w:tab/>
        </w:r>
        <w:r w:rsidR="00FA13B3">
          <w:fldChar w:fldCharType="begin"/>
        </w:r>
        <w:r w:rsidR="00FA13B3">
          <w:instrText xml:space="preserve"> PAGEREF _Toc507620518 \h </w:instrText>
        </w:r>
        <w:r w:rsidR="00FA13B3">
          <w:fldChar w:fldCharType="separate"/>
        </w:r>
        <w:r w:rsidR="00FA13B3">
          <w:t>70</w:t>
        </w:r>
        <w:r w:rsidR="00FA13B3">
          <w:fldChar w:fldCharType="end"/>
        </w:r>
      </w:hyperlink>
    </w:p>
    <w:p w:rsidR="00FA13B3" w:rsidRDefault="00570884">
      <w:pPr>
        <w:pStyle w:val="TOC3"/>
        <w:rPr>
          <w:rFonts w:eastAsiaTheme="minorEastAsia"/>
          <w:smallCaps w:val="0"/>
          <w:sz w:val="22"/>
        </w:rPr>
      </w:pPr>
      <w:hyperlink w:anchor="_Toc507620519" w:history="1">
        <w:r w:rsidR="00FA13B3" w:rsidRPr="0052782C">
          <w:rPr>
            <w:rStyle w:val="Hyperlink"/>
          </w:rPr>
          <w:t>Наборы Office 365</w:t>
        </w:r>
        <w:r w:rsidR="00FA13B3">
          <w:tab/>
        </w:r>
        <w:r w:rsidR="00FA13B3">
          <w:fldChar w:fldCharType="begin"/>
        </w:r>
        <w:r w:rsidR="00FA13B3">
          <w:instrText xml:space="preserve"> PAGEREF _Toc507620519 \h </w:instrText>
        </w:r>
        <w:r w:rsidR="00FA13B3">
          <w:fldChar w:fldCharType="separate"/>
        </w:r>
        <w:r w:rsidR="00FA13B3">
          <w:t>71</w:t>
        </w:r>
        <w:r w:rsidR="00FA13B3">
          <w:fldChar w:fldCharType="end"/>
        </w:r>
      </w:hyperlink>
    </w:p>
    <w:p w:rsidR="00FA13B3" w:rsidRDefault="00570884">
      <w:pPr>
        <w:pStyle w:val="TOC3"/>
        <w:rPr>
          <w:rFonts w:eastAsiaTheme="minorEastAsia"/>
          <w:smallCaps w:val="0"/>
          <w:sz w:val="22"/>
        </w:rPr>
      </w:pPr>
      <w:hyperlink w:anchor="_Toc507620520" w:history="1">
        <w:r w:rsidR="00FA13B3" w:rsidRPr="0052782C">
          <w:rPr>
            <w:rStyle w:val="Hyperlink"/>
          </w:rPr>
          <w:t>Office 365 Cloud App Security</w:t>
        </w:r>
        <w:r w:rsidR="00FA13B3">
          <w:tab/>
        </w:r>
        <w:r w:rsidR="00FA13B3">
          <w:fldChar w:fldCharType="begin"/>
        </w:r>
        <w:r w:rsidR="00FA13B3">
          <w:instrText xml:space="preserve"> PAGEREF _Toc507620520 \h </w:instrText>
        </w:r>
        <w:r w:rsidR="00FA13B3">
          <w:fldChar w:fldCharType="separate"/>
        </w:r>
        <w:r w:rsidR="00FA13B3">
          <w:t>73</w:t>
        </w:r>
        <w:r w:rsidR="00FA13B3">
          <w:fldChar w:fldCharType="end"/>
        </w:r>
      </w:hyperlink>
    </w:p>
    <w:p w:rsidR="00FA13B3" w:rsidRDefault="00570884">
      <w:pPr>
        <w:pStyle w:val="TOC3"/>
        <w:rPr>
          <w:rFonts w:eastAsiaTheme="minorEastAsia"/>
          <w:smallCaps w:val="0"/>
          <w:sz w:val="22"/>
        </w:rPr>
      </w:pPr>
      <w:hyperlink w:anchor="_Toc507620521" w:history="1">
        <w:r w:rsidR="00FA13B3" w:rsidRPr="0052782C">
          <w:rPr>
            <w:rStyle w:val="Hyperlink"/>
          </w:rPr>
          <w:t>Microsoft MyAnalytics</w:t>
        </w:r>
        <w:r w:rsidR="00FA13B3">
          <w:tab/>
        </w:r>
        <w:r w:rsidR="00FA13B3">
          <w:fldChar w:fldCharType="begin"/>
        </w:r>
        <w:r w:rsidR="00FA13B3">
          <w:instrText xml:space="preserve"> PAGEREF _Toc507620521 \h </w:instrText>
        </w:r>
        <w:r w:rsidR="00FA13B3">
          <w:fldChar w:fldCharType="separate"/>
        </w:r>
        <w:r w:rsidR="00FA13B3">
          <w:t>73</w:t>
        </w:r>
        <w:r w:rsidR="00FA13B3">
          <w:fldChar w:fldCharType="end"/>
        </w:r>
      </w:hyperlink>
    </w:p>
    <w:p w:rsidR="00FA13B3" w:rsidRDefault="00570884">
      <w:pPr>
        <w:pStyle w:val="TOC3"/>
        <w:rPr>
          <w:rFonts w:eastAsiaTheme="minorEastAsia"/>
          <w:smallCaps w:val="0"/>
          <w:sz w:val="22"/>
        </w:rPr>
      </w:pPr>
      <w:hyperlink w:anchor="_Toc507620522" w:history="1">
        <w:r w:rsidR="00FA13B3" w:rsidRPr="0052782C">
          <w:rPr>
            <w:rStyle w:val="Hyperlink"/>
          </w:rPr>
          <w:t>Office 365 Advanced Compliance</w:t>
        </w:r>
        <w:r w:rsidR="00FA13B3">
          <w:tab/>
        </w:r>
        <w:r w:rsidR="00FA13B3">
          <w:fldChar w:fldCharType="begin"/>
        </w:r>
        <w:r w:rsidR="00FA13B3">
          <w:instrText xml:space="preserve"> PAGEREF _Toc507620522 \h </w:instrText>
        </w:r>
        <w:r w:rsidR="00FA13B3">
          <w:fldChar w:fldCharType="separate"/>
        </w:r>
        <w:r w:rsidR="00FA13B3">
          <w:t>74</w:t>
        </w:r>
        <w:r w:rsidR="00FA13B3">
          <w:fldChar w:fldCharType="end"/>
        </w:r>
      </w:hyperlink>
    </w:p>
    <w:p w:rsidR="00FA13B3" w:rsidRDefault="00570884">
      <w:pPr>
        <w:pStyle w:val="TOC3"/>
        <w:rPr>
          <w:rFonts w:eastAsiaTheme="minorEastAsia"/>
          <w:smallCaps w:val="0"/>
          <w:sz w:val="22"/>
        </w:rPr>
      </w:pPr>
      <w:hyperlink w:anchor="_Toc507620523" w:history="1">
        <w:r w:rsidR="00FA13B3" w:rsidRPr="0052782C">
          <w:rPr>
            <w:rStyle w:val="Hyperlink"/>
          </w:rPr>
          <w:t>Exchange Online</w:t>
        </w:r>
        <w:r w:rsidR="00FA13B3">
          <w:tab/>
        </w:r>
        <w:r w:rsidR="00FA13B3">
          <w:fldChar w:fldCharType="begin"/>
        </w:r>
        <w:r w:rsidR="00FA13B3">
          <w:instrText xml:space="preserve"> PAGEREF _Toc507620523 \h </w:instrText>
        </w:r>
        <w:r w:rsidR="00FA13B3">
          <w:fldChar w:fldCharType="separate"/>
        </w:r>
        <w:r w:rsidR="00FA13B3">
          <w:t>74</w:t>
        </w:r>
        <w:r w:rsidR="00FA13B3">
          <w:fldChar w:fldCharType="end"/>
        </w:r>
      </w:hyperlink>
    </w:p>
    <w:p w:rsidR="00FA13B3" w:rsidRDefault="00570884">
      <w:pPr>
        <w:pStyle w:val="TOC3"/>
        <w:rPr>
          <w:rFonts w:eastAsiaTheme="minorEastAsia"/>
          <w:smallCaps w:val="0"/>
          <w:sz w:val="22"/>
        </w:rPr>
      </w:pPr>
      <w:hyperlink w:anchor="_Toc507620524" w:history="1">
        <w:r w:rsidR="00FA13B3" w:rsidRPr="0052782C">
          <w:rPr>
            <w:rStyle w:val="Hyperlink"/>
          </w:rPr>
          <w:t>OneDrive для бизнеса</w:t>
        </w:r>
        <w:r w:rsidR="00FA13B3">
          <w:tab/>
        </w:r>
        <w:r w:rsidR="00FA13B3">
          <w:fldChar w:fldCharType="begin"/>
        </w:r>
        <w:r w:rsidR="00FA13B3">
          <w:instrText xml:space="preserve"> PAGEREF _Toc507620524 \h </w:instrText>
        </w:r>
        <w:r w:rsidR="00FA13B3">
          <w:fldChar w:fldCharType="separate"/>
        </w:r>
        <w:r w:rsidR="00FA13B3">
          <w:t>75</w:t>
        </w:r>
        <w:r w:rsidR="00FA13B3">
          <w:fldChar w:fldCharType="end"/>
        </w:r>
      </w:hyperlink>
    </w:p>
    <w:p w:rsidR="00FA13B3" w:rsidRDefault="00570884">
      <w:pPr>
        <w:pStyle w:val="TOC3"/>
        <w:rPr>
          <w:rFonts w:eastAsiaTheme="minorEastAsia"/>
          <w:smallCaps w:val="0"/>
          <w:sz w:val="22"/>
        </w:rPr>
      </w:pPr>
      <w:hyperlink w:anchor="_Toc507620525" w:history="1">
        <w:r w:rsidR="00FA13B3" w:rsidRPr="0052782C">
          <w:rPr>
            <w:rStyle w:val="Hyperlink"/>
          </w:rPr>
          <w:t>Project Online</w:t>
        </w:r>
        <w:r w:rsidR="00FA13B3">
          <w:tab/>
        </w:r>
        <w:r w:rsidR="00FA13B3">
          <w:fldChar w:fldCharType="begin"/>
        </w:r>
        <w:r w:rsidR="00FA13B3">
          <w:instrText xml:space="preserve"> PAGEREF _Toc507620525 \h </w:instrText>
        </w:r>
        <w:r w:rsidR="00FA13B3">
          <w:fldChar w:fldCharType="separate"/>
        </w:r>
        <w:r w:rsidR="00FA13B3">
          <w:t>75</w:t>
        </w:r>
        <w:r w:rsidR="00FA13B3">
          <w:fldChar w:fldCharType="end"/>
        </w:r>
      </w:hyperlink>
    </w:p>
    <w:p w:rsidR="00FA13B3" w:rsidRDefault="00570884">
      <w:pPr>
        <w:pStyle w:val="TOC3"/>
        <w:rPr>
          <w:rFonts w:eastAsiaTheme="minorEastAsia"/>
          <w:smallCaps w:val="0"/>
          <w:sz w:val="22"/>
        </w:rPr>
      </w:pPr>
      <w:hyperlink w:anchor="_Toc507620526" w:history="1">
        <w:r w:rsidR="00FA13B3" w:rsidRPr="0052782C">
          <w:rPr>
            <w:rStyle w:val="Hyperlink"/>
          </w:rPr>
          <w:t>SharePoint Online</w:t>
        </w:r>
        <w:r w:rsidR="00FA13B3">
          <w:tab/>
        </w:r>
        <w:r w:rsidR="00FA13B3">
          <w:fldChar w:fldCharType="begin"/>
        </w:r>
        <w:r w:rsidR="00FA13B3">
          <w:instrText xml:space="preserve"> PAGEREF _Toc507620526 \h </w:instrText>
        </w:r>
        <w:r w:rsidR="00FA13B3">
          <w:fldChar w:fldCharType="separate"/>
        </w:r>
        <w:r w:rsidR="00FA13B3">
          <w:t>76</w:t>
        </w:r>
        <w:r w:rsidR="00FA13B3">
          <w:fldChar w:fldCharType="end"/>
        </w:r>
      </w:hyperlink>
    </w:p>
    <w:p w:rsidR="00FA13B3" w:rsidRDefault="00570884">
      <w:pPr>
        <w:pStyle w:val="TOC3"/>
        <w:rPr>
          <w:rFonts w:eastAsiaTheme="minorEastAsia"/>
          <w:smallCaps w:val="0"/>
          <w:sz w:val="22"/>
        </w:rPr>
      </w:pPr>
      <w:hyperlink w:anchor="_Toc507620527" w:history="1">
        <w:r w:rsidR="00FA13B3" w:rsidRPr="0052782C">
          <w:rPr>
            <w:rStyle w:val="Hyperlink"/>
          </w:rPr>
          <w:t>Skype для бизнеса Online</w:t>
        </w:r>
        <w:r w:rsidR="00FA13B3">
          <w:tab/>
        </w:r>
        <w:r w:rsidR="00FA13B3">
          <w:fldChar w:fldCharType="begin"/>
        </w:r>
        <w:r w:rsidR="00FA13B3">
          <w:instrText xml:space="preserve"> PAGEREF _Toc507620527 \h </w:instrText>
        </w:r>
        <w:r w:rsidR="00FA13B3">
          <w:fldChar w:fldCharType="separate"/>
        </w:r>
        <w:r w:rsidR="00FA13B3">
          <w:t>77</w:t>
        </w:r>
        <w:r w:rsidR="00FA13B3">
          <w:fldChar w:fldCharType="end"/>
        </w:r>
      </w:hyperlink>
    </w:p>
    <w:p w:rsidR="00FA13B3" w:rsidRDefault="00570884">
      <w:pPr>
        <w:pStyle w:val="TOC3"/>
        <w:rPr>
          <w:rFonts w:eastAsiaTheme="minorEastAsia"/>
          <w:smallCaps w:val="0"/>
          <w:sz w:val="22"/>
        </w:rPr>
      </w:pPr>
      <w:hyperlink w:anchor="_Toc507620528" w:history="1">
        <w:r w:rsidR="00FA13B3" w:rsidRPr="0052782C">
          <w:rPr>
            <w:rStyle w:val="Hyperlink"/>
          </w:rPr>
          <w:t>Workplace Analytics</w:t>
        </w:r>
        <w:r w:rsidR="00FA13B3">
          <w:tab/>
        </w:r>
        <w:r w:rsidR="00FA13B3">
          <w:fldChar w:fldCharType="begin"/>
        </w:r>
        <w:r w:rsidR="00FA13B3">
          <w:instrText xml:space="preserve"> PAGEREF _Toc507620528 \h </w:instrText>
        </w:r>
        <w:r w:rsidR="00FA13B3">
          <w:fldChar w:fldCharType="separate"/>
        </w:r>
        <w:r w:rsidR="00FA13B3">
          <w:t>77</w:t>
        </w:r>
        <w:r w:rsidR="00FA13B3">
          <w:fldChar w:fldCharType="end"/>
        </w:r>
      </w:hyperlink>
    </w:p>
    <w:p w:rsidR="00FA13B3" w:rsidRDefault="00570884">
      <w:pPr>
        <w:pStyle w:val="TOC2"/>
        <w:rPr>
          <w:rFonts w:eastAsiaTheme="minorEastAsia"/>
          <w:smallCaps w:val="0"/>
          <w:sz w:val="22"/>
        </w:rPr>
      </w:pPr>
      <w:hyperlink w:anchor="_Toc507620529" w:history="1">
        <w:r w:rsidR="00FA13B3" w:rsidRPr="0052782C">
          <w:rPr>
            <w:rStyle w:val="Hyperlink"/>
          </w:rPr>
          <w:t>Другие веб-службы</w:t>
        </w:r>
        <w:r w:rsidR="00FA13B3">
          <w:tab/>
        </w:r>
        <w:r w:rsidR="00FA13B3">
          <w:fldChar w:fldCharType="begin"/>
        </w:r>
        <w:r w:rsidR="00FA13B3">
          <w:instrText xml:space="preserve"> PAGEREF _Toc507620529 \h </w:instrText>
        </w:r>
        <w:r w:rsidR="00FA13B3">
          <w:fldChar w:fldCharType="separate"/>
        </w:r>
        <w:r w:rsidR="00FA13B3">
          <w:t>78</w:t>
        </w:r>
        <w:r w:rsidR="00FA13B3">
          <w:fldChar w:fldCharType="end"/>
        </w:r>
      </w:hyperlink>
    </w:p>
    <w:p w:rsidR="00FA13B3" w:rsidRDefault="00570884">
      <w:pPr>
        <w:pStyle w:val="TOC3"/>
        <w:rPr>
          <w:rFonts w:eastAsiaTheme="minorEastAsia"/>
          <w:smallCaps w:val="0"/>
          <w:sz w:val="22"/>
        </w:rPr>
      </w:pPr>
      <w:hyperlink w:anchor="_Toc507620530" w:history="1">
        <w:r w:rsidR="00FA13B3" w:rsidRPr="0052782C">
          <w:rPr>
            <w:rStyle w:val="Hyperlink"/>
          </w:rPr>
          <w:t>Bing Maps</w:t>
        </w:r>
        <w:r w:rsidR="00FA13B3">
          <w:tab/>
        </w:r>
        <w:r w:rsidR="00FA13B3">
          <w:fldChar w:fldCharType="begin"/>
        </w:r>
        <w:r w:rsidR="00FA13B3">
          <w:instrText xml:space="preserve"> PAGEREF _Toc507620530 \h </w:instrText>
        </w:r>
        <w:r w:rsidR="00FA13B3">
          <w:fldChar w:fldCharType="separate"/>
        </w:r>
        <w:r w:rsidR="00FA13B3">
          <w:t>78</w:t>
        </w:r>
        <w:r w:rsidR="00FA13B3">
          <w:fldChar w:fldCharType="end"/>
        </w:r>
      </w:hyperlink>
    </w:p>
    <w:p w:rsidR="00FA13B3" w:rsidRDefault="00570884">
      <w:pPr>
        <w:pStyle w:val="TOC3"/>
        <w:rPr>
          <w:rFonts w:eastAsiaTheme="minorEastAsia"/>
          <w:smallCaps w:val="0"/>
          <w:sz w:val="22"/>
        </w:rPr>
      </w:pPr>
      <w:hyperlink w:anchor="_Toc507620531" w:history="1">
        <w:r w:rsidR="00FA13B3" w:rsidRPr="0052782C">
          <w:rPr>
            <w:rStyle w:val="Hyperlink"/>
          </w:rPr>
          <w:t>Платформа Business Application Platform</w:t>
        </w:r>
        <w:r w:rsidR="00FA13B3">
          <w:tab/>
        </w:r>
        <w:r w:rsidR="00FA13B3">
          <w:fldChar w:fldCharType="begin"/>
        </w:r>
        <w:r w:rsidR="00FA13B3">
          <w:instrText xml:space="preserve"> PAGEREF _Toc507620531 \h </w:instrText>
        </w:r>
        <w:r w:rsidR="00FA13B3">
          <w:fldChar w:fldCharType="separate"/>
        </w:r>
        <w:r w:rsidR="00FA13B3">
          <w:t>79</w:t>
        </w:r>
        <w:r w:rsidR="00FA13B3">
          <w:fldChar w:fldCharType="end"/>
        </w:r>
      </w:hyperlink>
    </w:p>
    <w:p w:rsidR="00FA13B3" w:rsidRDefault="00570884">
      <w:pPr>
        <w:pStyle w:val="TOC3"/>
        <w:rPr>
          <w:rFonts w:eastAsiaTheme="minorEastAsia"/>
          <w:smallCaps w:val="0"/>
          <w:sz w:val="22"/>
        </w:rPr>
      </w:pPr>
      <w:hyperlink w:anchor="_Toc507620532" w:history="1">
        <w:r w:rsidR="00FA13B3" w:rsidRPr="0052782C">
          <w:rPr>
            <w:rStyle w:val="Hyperlink"/>
          </w:rPr>
          <w:t>Microsoft Kaizala Pro</w:t>
        </w:r>
        <w:r w:rsidR="00FA13B3">
          <w:tab/>
        </w:r>
        <w:r w:rsidR="00FA13B3">
          <w:fldChar w:fldCharType="begin"/>
        </w:r>
        <w:r w:rsidR="00FA13B3">
          <w:instrText xml:space="preserve"> PAGEREF _Toc507620532 \h </w:instrText>
        </w:r>
        <w:r w:rsidR="00FA13B3">
          <w:fldChar w:fldCharType="separate"/>
        </w:r>
        <w:r w:rsidR="00FA13B3">
          <w:t>79</w:t>
        </w:r>
        <w:r w:rsidR="00FA13B3">
          <w:fldChar w:fldCharType="end"/>
        </w:r>
      </w:hyperlink>
    </w:p>
    <w:p w:rsidR="00FA13B3" w:rsidRDefault="00570884">
      <w:pPr>
        <w:pStyle w:val="TOC3"/>
        <w:rPr>
          <w:rFonts w:eastAsiaTheme="minorEastAsia"/>
          <w:smallCaps w:val="0"/>
          <w:sz w:val="22"/>
        </w:rPr>
      </w:pPr>
      <w:hyperlink w:anchor="_Toc507620533" w:history="1">
        <w:r w:rsidR="00FA13B3" w:rsidRPr="0052782C">
          <w:rPr>
            <w:rStyle w:val="Hyperlink"/>
          </w:rPr>
          <w:t>Microsoft Cloud App Security</w:t>
        </w:r>
        <w:r w:rsidR="00FA13B3">
          <w:tab/>
        </w:r>
        <w:r w:rsidR="00FA13B3">
          <w:fldChar w:fldCharType="begin"/>
        </w:r>
        <w:r w:rsidR="00FA13B3">
          <w:instrText xml:space="preserve"> PAGEREF _Toc507620533 \h </w:instrText>
        </w:r>
        <w:r w:rsidR="00FA13B3">
          <w:fldChar w:fldCharType="separate"/>
        </w:r>
        <w:r w:rsidR="00FA13B3">
          <w:t>80</w:t>
        </w:r>
        <w:r w:rsidR="00FA13B3">
          <w:fldChar w:fldCharType="end"/>
        </w:r>
      </w:hyperlink>
    </w:p>
    <w:p w:rsidR="00FA13B3" w:rsidRDefault="00570884">
      <w:pPr>
        <w:pStyle w:val="TOC3"/>
        <w:rPr>
          <w:rFonts w:eastAsiaTheme="minorEastAsia"/>
          <w:smallCaps w:val="0"/>
          <w:sz w:val="22"/>
        </w:rPr>
      </w:pPr>
      <w:hyperlink w:anchor="_Toc507620534" w:history="1">
        <w:r w:rsidR="00FA13B3" w:rsidRPr="0052782C">
          <w:rPr>
            <w:rStyle w:val="Hyperlink"/>
          </w:rPr>
          <w:t>Microsoft Intune</w:t>
        </w:r>
        <w:r w:rsidR="00FA13B3">
          <w:tab/>
        </w:r>
        <w:r w:rsidR="00FA13B3">
          <w:fldChar w:fldCharType="begin"/>
        </w:r>
        <w:r w:rsidR="00FA13B3">
          <w:instrText xml:space="preserve"> PAGEREF _Toc507620534 \h </w:instrText>
        </w:r>
        <w:r w:rsidR="00FA13B3">
          <w:fldChar w:fldCharType="separate"/>
        </w:r>
        <w:r w:rsidR="00FA13B3">
          <w:t>80</w:t>
        </w:r>
        <w:r w:rsidR="00FA13B3">
          <w:fldChar w:fldCharType="end"/>
        </w:r>
      </w:hyperlink>
    </w:p>
    <w:p w:rsidR="00FA13B3" w:rsidRDefault="00570884">
      <w:pPr>
        <w:pStyle w:val="TOC3"/>
        <w:rPr>
          <w:rFonts w:eastAsiaTheme="minorEastAsia"/>
          <w:smallCaps w:val="0"/>
          <w:sz w:val="22"/>
        </w:rPr>
      </w:pPr>
      <w:hyperlink w:anchor="_Toc507620535" w:history="1">
        <w:r w:rsidR="00FA13B3" w:rsidRPr="0052782C">
          <w:rPr>
            <w:rStyle w:val="Hyperlink"/>
          </w:rPr>
          <w:t>Microsoft Learning</w:t>
        </w:r>
        <w:r w:rsidR="00FA13B3">
          <w:tab/>
        </w:r>
        <w:r w:rsidR="00FA13B3">
          <w:fldChar w:fldCharType="begin"/>
        </w:r>
        <w:r w:rsidR="00FA13B3">
          <w:instrText xml:space="preserve"> PAGEREF _Toc507620535 \h </w:instrText>
        </w:r>
        <w:r w:rsidR="00FA13B3">
          <w:fldChar w:fldCharType="separate"/>
        </w:r>
        <w:r w:rsidR="00FA13B3">
          <w:t>81</w:t>
        </w:r>
        <w:r w:rsidR="00FA13B3">
          <w:fldChar w:fldCharType="end"/>
        </w:r>
      </w:hyperlink>
    </w:p>
    <w:p w:rsidR="00FA13B3" w:rsidRDefault="00570884">
      <w:pPr>
        <w:pStyle w:val="TOC3"/>
        <w:rPr>
          <w:rFonts w:eastAsiaTheme="minorEastAsia"/>
          <w:smallCaps w:val="0"/>
          <w:sz w:val="22"/>
        </w:rPr>
      </w:pPr>
      <w:hyperlink w:anchor="_Toc507620536" w:history="1">
        <w:r w:rsidR="00FA13B3" w:rsidRPr="0052782C">
          <w:rPr>
            <w:rStyle w:val="Hyperlink"/>
          </w:rPr>
          <w:t>Minecraft: Education Edition</w:t>
        </w:r>
        <w:r w:rsidR="00FA13B3">
          <w:tab/>
        </w:r>
        <w:r w:rsidR="00FA13B3">
          <w:fldChar w:fldCharType="begin"/>
        </w:r>
        <w:r w:rsidR="00FA13B3">
          <w:instrText xml:space="preserve"> PAGEREF _Toc507620536 \h </w:instrText>
        </w:r>
        <w:r w:rsidR="00FA13B3">
          <w:fldChar w:fldCharType="separate"/>
        </w:r>
        <w:r w:rsidR="00FA13B3">
          <w:t>82</w:t>
        </w:r>
        <w:r w:rsidR="00FA13B3">
          <w:fldChar w:fldCharType="end"/>
        </w:r>
      </w:hyperlink>
    </w:p>
    <w:p w:rsidR="00FA13B3" w:rsidRDefault="00570884">
      <w:pPr>
        <w:pStyle w:val="TOC1"/>
        <w:rPr>
          <w:rFonts w:eastAsiaTheme="minorEastAsia"/>
          <w:b w:val="0"/>
          <w:caps w:val="0"/>
          <w:noProof/>
          <w:sz w:val="22"/>
          <w:szCs w:val="22"/>
        </w:rPr>
      </w:pPr>
      <w:hyperlink w:anchor="_Toc507620537" w:history="1">
        <w:r w:rsidR="00FA13B3" w:rsidRPr="0052782C">
          <w:rPr>
            <w:rStyle w:val="Hyperlink"/>
            <w:noProof/>
          </w:rPr>
          <w:t>Глоссарий</w:t>
        </w:r>
        <w:r w:rsidR="00FA13B3">
          <w:rPr>
            <w:noProof/>
          </w:rPr>
          <w:tab/>
        </w:r>
        <w:r w:rsidR="00FA13B3">
          <w:rPr>
            <w:noProof/>
          </w:rPr>
          <w:fldChar w:fldCharType="begin"/>
        </w:r>
        <w:r w:rsidR="00FA13B3">
          <w:rPr>
            <w:noProof/>
          </w:rPr>
          <w:instrText xml:space="preserve"> PAGEREF _Toc507620537 \h </w:instrText>
        </w:r>
        <w:r w:rsidR="00FA13B3">
          <w:rPr>
            <w:noProof/>
          </w:rPr>
        </w:r>
        <w:r w:rsidR="00FA13B3">
          <w:rPr>
            <w:noProof/>
          </w:rPr>
          <w:fldChar w:fldCharType="separate"/>
        </w:r>
        <w:r w:rsidR="00FA13B3">
          <w:rPr>
            <w:noProof/>
          </w:rPr>
          <w:t>83</w:t>
        </w:r>
        <w:r w:rsidR="00FA13B3">
          <w:rPr>
            <w:noProof/>
          </w:rPr>
          <w:fldChar w:fldCharType="end"/>
        </w:r>
      </w:hyperlink>
    </w:p>
    <w:p w:rsidR="00FA13B3" w:rsidRDefault="00570884">
      <w:pPr>
        <w:pStyle w:val="TOC2"/>
        <w:rPr>
          <w:rFonts w:eastAsiaTheme="minorEastAsia"/>
          <w:smallCaps w:val="0"/>
          <w:sz w:val="22"/>
        </w:rPr>
      </w:pPr>
      <w:hyperlink w:anchor="_Toc507620538" w:history="1">
        <w:r w:rsidR="00FA13B3" w:rsidRPr="0052782C">
          <w:rPr>
            <w:rStyle w:val="Hyperlink"/>
          </w:rPr>
          <w:t>Характеристики</w:t>
        </w:r>
        <w:r w:rsidR="00FA13B3">
          <w:tab/>
        </w:r>
        <w:r w:rsidR="00FA13B3">
          <w:fldChar w:fldCharType="begin"/>
        </w:r>
        <w:r w:rsidR="00FA13B3">
          <w:instrText xml:space="preserve"> PAGEREF _Toc507620538 \h </w:instrText>
        </w:r>
        <w:r w:rsidR="00FA13B3">
          <w:fldChar w:fldCharType="separate"/>
        </w:r>
        <w:r w:rsidR="00FA13B3">
          <w:t>83</w:t>
        </w:r>
        <w:r w:rsidR="00FA13B3">
          <w:fldChar w:fldCharType="end"/>
        </w:r>
      </w:hyperlink>
    </w:p>
    <w:p w:rsidR="00FA13B3" w:rsidRDefault="00570884">
      <w:pPr>
        <w:pStyle w:val="TOC2"/>
        <w:rPr>
          <w:rFonts w:eastAsiaTheme="minorEastAsia"/>
          <w:smallCaps w:val="0"/>
          <w:sz w:val="22"/>
        </w:rPr>
      </w:pPr>
      <w:hyperlink w:anchor="_Toc507620539" w:history="1">
        <w:r w:rsidR="00FA13B3" w:rsidRPr="0052782C">
          <w:rPr>
            <w:rStyle w:val="Hyperlink"/>
          </w:rPr>
          <w:t>Значения ячеек</w:t>
        </w:r>
        <w:r w:rsidR="00FA13B3">
          <w:tab/>
        </w:r>
        <w:r w:rsidR="00FA13B3">
          <w:fldChar w:fldCharType="begin"/>
        </w:r>
        <w:r w:rsidR="00FA13B3">
          <w:instrText xml:space="preserve"> PAGEREF _Toc507620539 \h </w:instrText>
        </w:r>
        <w:r w:rsidR="00FA13B3">
          <w:fldChar w:fldCharType="separate"/>
        </w:r>
        <w:r w:rsidR="00FA13B3">
          <w:t>84</w:t>
        </w:r>
        <w:r w:rsidR="00FA13B3">
          <w:fldChar w:fldCharType="end"/>
        </w:r>
      </w:hyperlink>
    </w:p>
    <w:p w:rsidR="00FA13B3" w:rsidRDefault="00570884">
      <w:pPr>
        <w:pStyle w:val="TOC2"/>
        <w:rPr>
          <w:rFonts w:eastAsiaTheme="minorEastAsia"/>
          <w:smallCaps w:val="0"/>
          <w:sz w:val="22"/>
        </w:rPr>
      </w:pPr>
      <w:hyperlink w:anchor="_Toc507620540" w:history="1">
        <w:r w:rsidR="00FA13B3" w:rsidRPr="0052782C">
          <w:rPr>
            <w:rStyle w:val="Hyperlink"/>
          </w:rPr>
          <w:t>Заголовки столбцов</w:t>
        </w:r>
        <w:r w:rsidR="00FA13B3">
          <w:tab/>
        </w:r>
        <w:r w:rsidR="00FA13B3">
          <w:fldChar w:fldCharType="begin"/>
        </w:r>
        <w:r w:rsidR="00FA13B3">
          <w:instrText xml:space="preserve"> PAGEREF _Toc507620540 \h </w:instrText>
        </w:r>
        <w:r w:rsidR="00FA13B3">
          <w:fldChar w:fldCharType="separate"/>
        </w:r>
        <w:r w:rsidR="00FA13B3">
          <w:t>85</w:t>
        </w:r>
        <w:r w:rsidR="00FA13B3">
          <w:fldChar w:fldCharType="end"/>
        </w:r>
      </w:hyperlink>
    </w:p>
    <w:p w:rsidR="00FA13B3" w:rsidRDefault="00570884">
      <w:pPr>
        <w:pStyle w:val="TOC2"/>
        <w:rPr>
          <w:rFonts w:eastAsiaTheme="minorEastAsia"/>
          <w:smallCaps w:val="0"/>
          <w:sz w:val="22"/>
        </w:rPr>
      </w:pPr>
      <w:hyperlink w:anchor="_Toc507620541" w:history="1">
        <w:r w:rsidR="00FA13B3" w:rsidRPr="0052782C">
          <w:rPr>
            <w:rStyle w:val="Hyperlink"/>
          </w:rPr>
          <w:t>Определения</w:t>
        </w:r>
        <w:r w:rsidR="00FA13B3">
          <w:tab/>
        </w:r>
        <w:r w:rsidR="00FA13B3">
          <w:fldChar w:fldCharType="begin"/>
        </w:r>
        <w:r w:rsidR="00FA13B3">
          <w:instrText xml:space="preserve"> PAGEREF _Toc507620541 \h </w:instrText>
        </w:r>
        <w:r w:rsidR="00FA13B3">
          <w:fldChar w:fldCharType="separate"/>
        </w:r>
        <w:r w:rsidR="00FA13B3">
          <w:t>86</w:t>
        </w:r>
        <w:r w:rsidR="00FA13B3">
          <w:fldChar w:fldCharType="end"/>
        </w:r>
      </w:hyperlink>
    </w:p>
    <w:p w:rsidR="00FA13B3" w:rsidRDefault="00570884">
      <w:pPr>
        <w:pStyle w:val="TOC1"/>
        <w:rPr>
          <w:rFonts w:eastAsiaTheme="minorEastAsia"/>
          <w:b w:val="0"/>
          <w:caps w:val="0"/>
          <w:noProof/>
          <w:sz w:val="22"/>
          <w:szCs w:val="22"/>
        </w:rPr>
      </w:pPr>
      <w:hyperlink w:anchor="_Toc507620542" w:history="1">
        <w:r w:rsidR="00FA13B3" w:rsidRPr="0052782C">
          <w:rPr>
            <w:rStyle w:val="Hyperlink"/>
            <w:noProof/>
          </w:rPr>
          <w:t>Приложение А — Лицензия, эквивалентная CAL или клиентской лицензии на управление ML</w:t>
        </w:r>
        <w:r w:rsidR="00FA13B3">
          <w:rPr>
            <w:noProof/>
          </w:rPr>
          <w:tab/>
        </w:r>
        <w:r w:rsidR="00FA13B3">
          <w:rPr>
            <w:noProof/>
          </w:rPr>
          <w:fldChar w:fldCharType="begin"/>
        </w:r>
        <w:r w:rsidR="00FA13B3">
          <w:rPr>
            <w:noProof/>
          </w:rPr>
          <w:instrText xml:space="preserve"> PAGEREF _Toc507620542 \h </w:instrText>
        </w:r>
        <w:r w:rsidR="00FA13B3">
          <w:rPr>
            <w:noProof/>
          </w:rPr>
        </w:r>
        <w:r w:rsidR="00FA13B3">
          <w:rPr>
            <w:noProof/>
          </w:rPr>
          <w:fldChar w:fldCharType="separate"/>
        </w:r>
        <w:r w:rsidR="00FA13B3">
          <w:rPr>
            <w:noProof/>
          </w:rPr>
          <w:t>89</w:t>
        </w:r>
        <w:r w:rsidR="00FA13B3">
          <w:rPr>
            <w:noProof/>
          </w:rPr>
          <w:fldChar w:fldCharType="end"/>
        </w:r>
      </w:hyperlink>
    </w:p>
    <w:p w:rsidR="00FA13B3" w:rsidRDefault="00570884">
      <w:pPr>
        <w:pStyle w:val="TOC1"/>
        <w:rPr>
          <w:rFonts w:eastAsiaTheme="minorEastAsia"/>
          <w:b w:val="0"/>
          <w:caps w:val="0"/>
          <w:noProof/>
          <w:sz w:val="22"/>
          <w:szCs w:val="22"/>
        </w:rPr>
      </w:pPr>
      <w:hyperlink w:anchor="_Toc507620543" w:history="1">
        <w:r w:rsidR="00FA13B3" w:rsidRPr="0052782C">
          <w:rPr>
            <w:rStyle w:val="Hyperlink"/>
            <w:noProof/>
          </w:rPr>
          <w:t>Приложение B — Software Assurance</w:t>
        </w:r>
        <w:r w:rsidR="00FA13B3">
          <w:rPr>
            <w:noProof/>
          </w:rPr>
          <w:tab/>
        </w:r>
        <w:r w:rsidR="00FA13B3">
          <w:rPr>
            <w:noProof/>
          </w:rPr>
          <w:fldChar w:fldCharType="begin"/>
        </w:r>
        <w:r w:rsidR="00FA13B3">
          <w:rPr>
            <w:noProof/>
          </w:rPr>
          <w:instrText xml:space="preserve"> PAGEREF _Toc507620543 \h </w:instrText>
        </w:r>
        <w:r w:rsidR="00FA13B3">
          <w:rPr>
            <w:noProof/>
          </w:rPr>
        </w:r>
        <w:r w:rsidR="00FA13B3">
          <w:rPr>
            <w:noProof/>
          </w:rPr>
          <w:fldChar w:fldCharType="separate"/>
        </w:r>
        <w:r w:rsidR="00FA13B3">
          <w:rPr>
            <w:noProof/>
          </w:rPr>
          <w:t>91</w:t>
        </w:r>
        <w:r w:rsidR="00FA13B3">
          <w:rPr>
            <w:noProof/>
          </w:rPr>
          <w:fldChar w:fldCharType="end"/>
        </w:r>
      </w:hyperlink>
    </w:p>
    <w:p w:rsidR="00FA13B3" w:rsidRDefault="00570884">
      <w:pPr>
        <w:pStyle w:val="TOC2"/>
        <w:rPr>
          <w:rFonts w:eastAsiaTheme="minorEastAsia"/>
          <w:smallCaps w:val="0"/>
          <w:sz w:val="22"/>
        </w:rPr>
      </w:pPr>
      <w:hyperlink w:anchor="_Toc507620544" w:history="1">
        <w:r w:rsidR="00FA13B3" w:rsidRPr="0052782C">
          <w:rPr>
            <w:rStyle w:val="Hyperlink"/>
          </w:rPr>
          <w:t>Приобретение Software Assurance</w:t>
        </w:r>
        <w:r w:rsidR="00FA13B3">
          <w:tab/>
        </w:r>
        <w:r w:rsidR="00FA13B3">
          <w:fldChar w:fldCharType="begin"/>
        </w:r>
        <w:r w:rsidR="00FA13B3">
          <w:instrText xml:space="preserve"> PAGEREF _Toc507620544 \h </w:instrText>
        </w:r>
        <w:r w:rsidR="00FA13B3">
          <w:fldChar w:fldCharType="separate"/>
        </w:r>
        <w:r w:rsidR="00FA13B3">
          <w:t>91</w:t>
        </w:r>
        <w:r w:rsidR="00FA13B3">
          <w:fldChar w:fldCharType="end"/>
        </w:r>
      </w:hyperlink>
    </w:p>
    <w:p w:rsidR="00FA13B3" w:rsidRDefault="00570884">
      <w:pPr>
        <w:pStyle w:val="TOC2"/>
        <w:rPr>
          <w:rFonts w:eastAsiaTheme="minorEastAsia"/>
          <w:smallCaps w:val="0"/>
          <w:sz w:val="22"/>
        </w:rPr>
      </w:pPr>
      <w:hyperlink w:anchor="_Toc507620545" w:history="1">
        <w:r w:rsidR="00FA13B3" w:rsidRPr="0052782C">
          <w:rPr>
            <w:rStyle w:val="Hyperlink"/>
          </w:rPr>
          <w:t>Возобновление действия Software Assurance</w:t>
        </w:r>
        <w:r w:rsidR="00FA13B3">
          <w:tab/>
        </w:r>
        <w:r w:rsidR="00FA13B3">
          <w:fldChar w:fldCharType="begin"/>
        </w:r>
        <w:r w:rsidR="00FA13B3">
          <w:instrText xml:space="preserve"> PAGEREF _Toc507620545 \h </w:instrText>
        </w:r>
        <w:r w:rsidR="00FA13B3">
          <w:fldChar w:fldCharType="separate"/>
        </w:r>
        <w:r w:rsidR="00FA13B3">
          <w:t>91</w:t>
        </w:r>
        <w:r w:rsidR="00FA13B3">
          <w:fldChar w:fldCharType="end"/>
        </w:r>
      </w:hyperlink>
    </w:p>
    <w:p w:rsidR="00FA13B3" w:rsidRDefault="00570884">
      <w:pPr>
        <w:pStyle w:val="TOC2"/>
        <w:rPr>
          <w:rFonts w:eastAsiaTheme="minorEastAsia"/>
          <w:smallCaps w:val="0"/>
          <w:sz w:val="22"/>
        </w:rPr>
      </w:pPr>
      <w:hyperlink w:anchor="_Toc507620546" w:history="1">
        <w:r w:rsidR="00FA13B3" w:rsidRPr="0052782C">
          <w:rPr>
            <w:rStyle w:val="Hyperlink"/>
          </w:rPr>
          <w:t>Лицензия на миграцию для остановленных продуктов или продуктов, жизненный цикл которых закончился</w:t>
        </w:r>
        <w:r w:rsidR="00FA13B3">
          <w:tab/>
        </w:r>
        <w:r w:rsidR="00FA13B3">
          <w:fldChar w:fldCharType="begin"/>
        </w:r>
        <w:r w:rsidR="00FA13B3">
          <w:instrText xml:space="preserve"> PAGEREF _Toc507620546 \h </w:instrText>
        </w:r>
        <w:r w:rsidR="00FA13B3">
          <w:fldChar w:fldCharType="separate"/>
        </w:r>
        <w:r w:rsidR="00FA13B3">
          <w:t>92</w:t>
        </w:r>
        <w:r w:rsidR="00FA13B3">
          <w:fldChar w:fldCharType="end"/>
        </w:r>
      </w:hyperlink>
    </w:p>
    <w:p w:rsidR="00FA13B3" w:rsidRDefault="00570884">
      <w:pPr>
        <w:pStyle w:val="TOC2"/>
        <w:rPr>
          <w:rFonts w:eastAsiaTheme="minorEastAsia"/>
          <w:smallCaps w:val="0"/>
          <w:sz w:val="22"/>
        </w:rPr>
      </w:pPr>
      <w:hyperlink w:anchor="_Toc507620547" w:history="1">
        <w:r w:rsidR="00FA13B3" w:rsidRPr="0052782C">
          <w:rPr>
            <w:rStyle w:val="Hyperlink"/>
          </w:rPr>
          <w:t>Преимущества в рамках программы Software Assurance</w:t>
        </w:r>
        <w:r w:rsidR="00FA13B3">
          <w:tab/>
        </w:r>
        <w:r w:rsidR="00FA13B3">
          <w:fldChar w:fldCharType="begin"/>
        </w:r>
        <w:r w:rsidR="00FA13B3">
          <w:instrText xml:space="preserve"> PAGEREF _Toc507620547 \h </w:instrText>
        </w:r>
        <w:r w:rsidR="00FA13B3">
          <w:fldChar w:fldCharType="separate"/>
        </w:r>
        <w:r w:rsidR="00FA13B3">
          <w:t>93</w:t>
        </w:r>
        <w:r w:rsidR="00FA13B3">
          <w:fldChar w:fldCharType="end"/>
        </w:r>
      </w:hyperlink>
    </w:p>
    <w:p w:rsidR="00FA13B3" w:rsidRDefault="00570884">
      <w:pPr>
        <w:pStyle w:val="TOC1"/>
        <w:rPr>
          <w:rFonts w:eastAsiaTheme="minorEastAsia"/>
          <w:b w:val="0"/>
          <w:caps w:val="0"/>
          <w:noProof/>
          <w:sz w:val="22"/>
          <w:szCs w:val="22"/>
        </w:rPr>
      </w:pPr>
      <w:hyperlink w:anchor="_Toc507620548" w:history="1">
        <w:r w:rsidR="00FA13B3" w:rsidRPr="0052782C">
          <w:rPr>
            <w:rStyle w:val="Hyperlink"/>
            <w:noProof/>
          </w:rPr>
          <w:t>Приложение C — Лицензии Add-on на веб-службы и другие переходные лицензии</w:t>
        </w:r>
        <w:r w:rsidR="00FA13B3">
          <w:rPr>
            <w:noProof/>
          </w:rPr>
          <w:tab/>
        </w:r>
        <w:r w:rsidR="00FA13B3">
          <w:rPr>
            <w:noProof/>
          </w:rPr>
          <w:fldChar w:fldCharType="begin"/>
        </w:r>
        <w:r w:rsidR="00FA13B3">
          <w:rPr>
            <w:noProof/>
          </w:rPr>
          <w:instrText xml:space="preserve"> PAGEREF _Toc507620548 \h </w:instrText>
        </w:r>
        <w:r w:rsidR="00FA13B3">
          <w:rPr>
            <w:noProof/>
          </w:rPr>
        </w:r>
        <w:r w:rsidR="00FA13B3">
          <w:rPr>
            <w:noProof/>
          </w:rPr>
          <w:fldChar w:fldCharType="separate"/>
        </w:r>
        <w:r w:rsidR="00FA13B3">
          <w:rPr>
            <w:noProof/>
          </w:rPr>
          <w:t>105</w:t>
        </w:r>
        <w:r w:rsidR="00FA13B3">
          <w:rPr>
            <w:noProof/>
          </w:rPr>
          <w:fldChar w:fldCharType="end"/>
        </w:r>
      </w:hyperlink>
    </w:p>
    <w:p w:rsidR="00FA13B3" w:rsidRDefault="00570884">
      <w:pPr>
        <w:pStyle w:val="TOC2"/>
        <w:rPr>
          <w:rFonts w:eastAsiaTheme="minorEastAsia"/>
          <w:smallCaps w:val="0"/>
          <w:sz w:val="22"/>
        </w:rPr>
      </w:pPr>
      <w:hyperlink w:anchor="_Toc507620549" w:history="1">
        <w:r w:rsidR="00FA13B3" w:rsidRPr="0052782C">
          <w:rPr>
            <w:rStyle w:val="Hyperlink"/>
          </w:rPr>
          <w:t>Лицензии Add-on</w:t>
        </w:r>
        <w:r w:rsidR="00FA13B3">
          <w:tab/>
        </w:r>
        <w:r w:rsidR="00FA13B3">
          <w:fldChar w:fldCharType="begin"/>
        </w:r>
        <w:r w:rsidR="00FA13B3">
          <w:instrText xml:space="preserve"> PAGEREF _Toc507620549 \h </w:instrText>
        </w:r>
        <w:r w:rsidR="00FA13B3">
          <w:fldChar w:fldCharType="separate"/>
        </w:r>
        <w:r w:rsidR="00FA13B3">
          <w:t>105</w:t>
        </w:r>
        <w:r w:rsidR="00FA13B3">
          <w:fldChar w:fldCharType="end"/>
        </w:r>
      </w:hyperlink>
    </w:p>
    <w:p w:rsidR="00FA13B3" w:rsidRDefault="00570884">
      <w:pPr>
        <w:pStyle w:val="TOC3"/>
        <w:rPr>
          <w:rFonts w:eastAsiaTheme="minorEastAsia"/>
          <w:smallCaps w:val="0"/>
          <w:sz w:val="22"/>
        </w:rPr>
      </w:pPr>
      <w:hyperlink w:anchor="_Toc507620550" w:history="1">
        <w:r w:rsidR="00FA13B3" w:rsidRPr="0052782C">
          <w:rPr>
            <w:rStyle w:val="Hyperlink"/>
          </w:rPr>
          <w:t>Операционная система Windows для настольных компьютеров</w:t>
        </w:r>
        <w:r w:rsidR="00FA13B3">
          <w:tab/>
        </w:r>
        <w:r w:rsidR="00FA13B3">
          <w:fldChar w:fldCharType="begin"/>
        </w:r>
        <w:r w:rsidR="00FA13B3">
          <w:instrText xml:space="preserve"> PAGEREF _Toc507620550 \h </w:instrText>
        </w:r>
        <w:r w:rsidR="00FA13B3">
          <w:fldChar w:fldCharType="separate"/>
        </w:r>
        <w:r w:rsidR="00FA13B3">
          <w:t>105</w:t>
        </w:r>
        <w:r w:rsidR="00FA13B3">
          <w:fldChar w:fldCharType="end"/>
        </w:r>
      </w:hyperlink>
    </w:p>
    <w:p w:rsidR="00FA13B3" w:rsidRDefault="00570884">
      <w:pPr>
        <w:pStyle w:val="TOC3"/>
        <w:rPr>
          <w:rFonts w:eastAsiaTheme="minorEastAsia"/>
          <w:smallCaps w:val="0"/>
          <w:sz w:val="22"/>
        </w:rPr>
      </w:pPr>
      <w:hyperlink w:anchor="_Toc507620551" w:history="1">
        <w:r w:rsidR="00FA13B3" w:rsidRPr="0052782C">
          <w:rPr>
            <w:rStyle w:val="Hyperlink"/>
          </w:rPr>
          <w:t>Microsoft Operations Management and Security</w:t>
        </w:r>
        <w:r w:rsidR="00FA13B3">
          <w:tab/>
        </w:r>
        <w:r w:rsidR="00FA13B3">
          <w:fldChar w:fldCharType="begin"/>
        </w:r>
        <w:r w:rsidR="00FA13B3">
          <w:instrText xml:space="preserve"> PAGEREF _Toc507620551 \h </w:instrText>
        </w:r>
        <w:r w:rsidR="00FA13B3">
          <w:fldChar w:fldCharType="separate"/>
        </w:r>
        <w:r w:rsidR="00FA13B3">
          <w:t>105</w:t>
        </w:r>
        <w:r w:rsidR="00FA13B3">
          <w:fldChar w:fldCharType="end"/>
        </w:r>
      </w:hyperlink>
    </w:p>
    <w:p w:rsidR="00FA13B3" w:rsidRDefault="00570884">
      <w:pPr>
        <w:pStyle w:val="TOC3"/>
        <w:rPr>
          <w:rFonts w:eastAsiaTheme="minorEastAsia"/>
          <w:smallCaps w:val="0"/>
          <w:sz w:val="22"/>
        </w:rPr>
      </w:pPr>
      <w:hyperlink w:anchor="_Toc507620552" w:history="1">
        <w:r w:rsidR="00FA13B3" w:rsidRPr="0052782C">
          <w:rPr>
            <w:rStyle w:val="Hyperlink"/>
          </w:rPr>
          <w:t>Планы пользователей Microsoft Azure</w:t>
        </w:r>
        <w:r w:rsidR="00FA13B3">
          <w:tab/>
        </w:r>
        <w:r w:rsidR="00FA13B3">
          <w:fldChar w:fldCharType="begin"/>
        </w:r>
        <w:r w:rsidR="00FA13B3">
          <w:instrText xml:space="preserve"> PAGEREF _Toc507620552 \h </w:instrText>
        </w:r>
        <w:r w:rsidR="00FA13B3">
          <w:fldChar w:fldCharType="separate"/>
        </w:r>
        <w:r w:rsidR="00FA13B3">
          <w:t>106</w:t>
        </w:r>
        <w:r w:rsidR="00FA13B3">
          <w:fldChar w:fldCharType="end"/>
        </w:r>
      </w:hyperlink>
    </w:p>
    <w:p w:rsidR="00FA13B3" w:rsidRDefault="00570884">
      <w:pPr>
        <w:pStyle w:val="TOC3"/>
        <w:rPr>
          <w:rFonts w:eastAsiaTheme="minorEastAsia"/>
          <w:smallCaps w:val="0"/>
          <w:sz w:val="22"/>
        </w:rPr>
      </w:pPr>
      <w:hyperlink w:anchor="_Toc507620553" w:history="1">
        <w:r w:rsidR="00FA13B3" w:rsidRPr="0052782C">
          <w:rPr>
            <w:rStyle w:val="Hyperlink"/>
          </w:rPr>
          <w:t>Microsoft 365</w:t>
        </w:r>
        <w:r w:rsidR="00FA13B3">
          <w:tab/>
        </w:r>
        <w:r w:rsidR="00FA13B3">
          <w:fldChar w:fldCharType="begin"/>
        </w:r>
        <w:r w:rsidR="00FA13B3">
          <w:instrText xml:space="preserve"> PAGEREF _Toc507620553 \h </w:instrText>
        </w:r>
        <w:r w:rsidR="00FA13B3">
          <w:fldChar w:fldCharType="separate"/>
        </w:r>
        <w:r w:rsidR="00FA13B3">
          <w:t>106</w:t>
        </w:r>
        <w:r w:rsidR="00FA13B3">
          <w:fldChar w:fldCharType="end"/>
        </w:r>
      </w:hyperlink>
    </w:p>
    <w:p w:rsidR="00FA13B3" w:rsidRDefault="00570884">
      <w:pPr>
        <w:pStyle w:val="TOC3"/>
        <w:rPr>
          <w:rFonts w:eastAsiaTheme="minorEastAsia"/>
          <w:smallCaps w:val="0"/>
          <w:sz w:val="22"/>
        </w:rPr>
      </w:pPr>
      <w:hyperlink w:anchor="_Toc507620554" w:history="1">
        <w:r w:rsidR="00FA13B3" w:rsidRPr="0052782C">
          <w:rPr>
            <w:rStyle w:val="Hyperlink"/>
          </w:rPr>
          <w:t>Enterprise Mobility + Security</w:t>
        </w:r>
        <w:r w:rsidR="00FA13B3">
          <w:tab/>
        </w:r>
        <w:r w:rsidR="00FA13B3">
          <w:fldChar w:fldCharType="begin"/>
        </w:r>
        <w:r w:rsidR="00FA13B3">
          <w:instrText xml:space="preserve"> PAGEREF _Toc507620554 \h </w:instrText>
        </w:r>
        <w:r w:rsidR="00FA13B3">
          <w:fldChar w:fldCharType="separate"/>
        </w:r>
        <w:r w:rsidR="00FA13B3">
          <w:t>106</w:t>
        </w:r>
        <w:r w:rsidR="00FA13B3">
          <w:fldChar w:fldCharType="end"/>
        </w:r>
      </w:hyperlink>
    </w:p>
    <w:p w:rsidR="00FA13B3" w:rsidRDefault="00570884">
      <w:pPr>
        <w:pStyle w:val="TOC3"/>
        <w:rPr>
          <w:rFonts w:eastAsiaTheme="minorEastAsia"/>
          <w:smallCaps w:val="0"/>
          <w:sz w:val="22"/>
        </w:rPr>
      </w:pPr>
      <w:hyperlink w:anchor="_Toc507620555" w:history="1">
        <w:r w:rsidR="00FA13B3" w:rsidRPr="0052782C">
          <w:rPr>
            <w:rStyle w:val="Hyperlink"/>
          </w:rPr>
          <w:t>Microsoft Dynamics 365 Services</w:t>
        </w:r>
        <w:r w:rsidR="00FA13B3">
          <w:tab/>
        </w:r>
        <w:r w:rsidR="00FA13B3">
          <w:fldChar w:fldCharType="begin"/>
        </w:r>
        <w:r w:rsidR="00FA13B3">
          <w:instrText xml:space="preserve"> PAGEREF _Toc507620555 \h </w:instrText>
        </w:r>
        <w:r w:rsidR="00FA13B3">
          <w:fldChar w:fldCharType="separate"/>
        </w:r>
        <w:r w:rsidR="00FA13B3">
          <w:t>106</w:t>
        </w:r>
        <w:r w:rsidR="00FA13B3">
          <w:fldChar w:fldCharType="end"/>
        </w:r>
      </w:hyperlink>
    </w:p>
    <w:p w:rsidR="00FA13B3" w:rsidRDefault="00570884">
      <w:pPr>
        <w:pStyle w:val="TOC3"/>
        <w:rPr>
          <w:rFonts w:eastAsiaTheme="minorEastAsia"/>
          <w:smallCaps w:val="0"/>
          <w:sz w:val="22"/>
        </w:rPr>
      </w:pPr>
      <w:hyperlink w:anchor="_Toc507620556" w:history="1">
        <w:r w:rsidR="00FA13B3" w:rsidRPr="0052782C">
          <w:rPr>
            <w:rStyle w:val="Hyperlink"/>
          </w:rPr>
          <w:t>Приложения Office 365</w:t>
        </w:r>
        <w:r w:rsidR="00FA13B3">
          <w:tab/>
        </w:r>
        <w:r w:rsidR="00FA13B3">
          <w:fldChar w:fldCharType="begin"/>
        </w:r>
        <w:r w:rsidR="00FA13B3">
          <w:instrText xml:space="preserve"> PAGEREF _Toc507620556 \h </w:instrText>
        </w:r>
        <w:r w:rsidR="00FA13B3">
          <w:fldChar w:fldCharType="separate"/>
        </w:r>
        <w:r w:rsidR="00FA13B3">
          <w:t>107</w:t>
        </w:r>
        <w:r w:rsidR="00FA13B3">
          <w:fldChar w:fldCharType="end"/>
        </w:r>
      </w:hyperlink>
    </w:p>
    <w:p w:rsidR="00FA13B3" w:rsidRDefault="00570884">
      <w:pPr>
        <w:pStyle w:val="TOC3"/>
        <w:rPr>
          <w:rFonts w:eastAsiaTheme="minorEastAsia"/>
          <w:smallCaps w:val="0"/>
          <w:sz w:val="22"/>
        </w:rPr>
      </w:pPr>
      <w:hyperlink w:anchor="_Toc507620557" w:history="1">
        <w:r w:rsidR="00FA13B3" w:rsidRPr="0052782C">
          <w:rPr>
            <w:rStyle w:val="Hyperlink"/>
          </w:rPr>
          <w:t>Наборы Office 365</w:t>
        </w:r>
        <w:r w:rsidR="00FA13B3">
          <w:tab/>
        </w:r>
        <w:r w:rsidR="00FA13B3">
          <w:fldChar w:fldCharType="begin"/>
        </w:r>
        <w:r w:rsidR="00FA13B3">
          <w:instrText xml:space="preserve"> PAGEREF _Toc507620557 \h </w:instrText>
        </w:r>
        <w:r w:rsidR="00FA13B3">
          <w:fldChar w:fldCharType="separate"/>
        </w:r>
        <w:r w:rsidR="00FA13B3">
          <w:t>107</w:t>
        </w:r>
        <w:r w:rsidR="00FA13B3">
          <w:fldChar w:fldCharType="end"/>
        </w:r>
      </w:hyperlink>
    </w:p>
    <w:p w:rsidR="00FA13B3" w:rsidRDefault="00570884">
      <w:pPr>
        <w:pStyle w:val="TOC3"/>
        <w:rPr>
          <w:rFonts w:eastAsiaTheme="minorEastAsia"/>
          <w:smallCaps w:val="0"/>
          <w:sz w:val="22"/>
        </w:rPr>
      </w:pPr>
      <w:hyperlink w:anchor="_Toc507620558" w:history="1">
        <w:r w:rsidR="00FA13B3" w:rsidRPr="0052782C">
          <w:rPr>
            <w:rStyle w:val="Hyperlink"/>
          </w:rPr>
          <w:t>Exchange Online</w:t>
        </w:r>
        <w:r w:rsidR="00FA13B3">
          <w:tab/>
        </w:r>
        <w:r w:rsidR="00FA13B3">
          <w:fldChar w:fldCharType="begin"/>
        </w:r>
        <w:r w:rsidR="00FA13B3">
          <w:instrText xml:space="preserve"> PAGEREF _Toc507620558 \h </w:instrText>
        </w:r>
        <w:r w:rsidR="00FA13B3">
          <w:fldChar w:fldCharType="separate"/>
        </w:r>
        <w:r w:rsidR="00FA13B3">
          <w:t>107</w:t>
        </w:r>
        <w:r w:rsidR="00FA13B3">
          <w:fldChar w:fldCharType="end"/>
        </w:r>
      </w:hyperlink>
    </w:p>
    <w:p w:rsidR="00FA13B3" w:rsidRDefault="00570884">
      <w:pPr>
        <w:pStyle w:val="TOC3"/>
        <w:rPr>
          <w:rFonts w:eastAsiaTheme="minorEastAsia"/>
          <w:smallCaps w:val="0"/>
          <w:sz w:val="22"/>
        </w:rPr>
      </w:pPr>
      <w:hyperlink w:anchor="_Toc507620559" w:history="1">
        <w:r w:rsidR="00FA13B3" w:rsidRPr="0052782C">
          <w:rPr>
            <w:rStyle w:val="Hyperlink"/>
          </w:rPr>
          <w:t>Project Online</w:t>
        </w:r>
        <w:r w:rsidR="00FA13B3">
          <w:tab/>
        </w:r>
        <w:r w:rsidR="00FA13B3">
          <w:fldChar w:fldCharType="begin"/>
        </w:r>
        <w:r w:rsidR="00FA13B3">
          <w:instrText xml:space="preserve"> PAGEREF _Toc507620559 \h </w:instrText>
        </w:r>
        <w:r w:rsidR="00FA13B3">
          <w:fldChar w:fldCharType="separate"/>
        </w:r>
        <w:r w:rsidR="00FA13B3">
          <w:t>107</w:t>
        </w:r>
        <w:r w:rsidR="00FA13B3">
          <w:fldChar w:fldCharType="end"/>
        </w:r>
      </w:hyperlink>
    </w:p>
    <w:p w:rsidR="00FA13B3" w:rsidRDefault="00570884">
      <w:pPr>
        <w:pStyle w:val="TOC3"/>
        <w:rPr>
          <w:rFonts w:eastAsiaTheme="minorEastAsia"/>
          <w:smallCaps w:val="0"/>
          <w:sz w:val="22"/>
        </w:rPr>
      </w:pPr>
      <w:hyperlink w:anchor="_Toc507620560" w:history="1">
        <w:r w:rsidR="00FA13B3" w:rsidRPr="0052782C">
          <w:rPr>
            <w:rStyle w:val="Hyperlink"/>
          </w:rPr>
          <w:t>SharePoint Online</w:t>
        </w:r>
        <w:r w:rsidR="00FA13B3">
          <w:tab/>
        </w:r>
        <w:r w:rsidR="00FA13B3">
          <w:fldChar w:fldCharType="begin"/>
        </w:r>
        <w:r w:rsidR="00FA13B3">
          <w:instrText xml:space="preserve"> PAGEREF _Toc507620560 \h </w:instrText>
        </w:r>
        <w:r w:rsidR="00FA13B3">
          <w:fldChar w:fldCharType="separate"/>
        </w:r>
        <w:r w:rsidR="00FA13B3">
          <w:t>108</w:t>
        </w:r>
        <w:r w:rsidR="00FA13B3">
          <w:fldChar w:fldCharType="end"/>
        </w:r>
      </w:hyperlink>
    </w:p>
    <w:p w:rsidR="00FA13B3" w:rsidRDefault="00570884">
      <w:pPr>
        <w:pStyle w:val="TOC3"/>
        <w:rPr>
          <w:rFonts w:eastAsiaTheme="minorEastAsia"/>
          <w:smallCaps w:val="0"/>
          <w:sz w:val="22"/>
        </w:rPr>
      </w:pPr>
      <w:hyperlink w:anchor="_Toc507620561" w:history="1">
        <w:r w:rsidR="00FA13B3" w:rsidRPr="0052782C">
          <w:rPr>
            <w:rStyle w:val="Hyperlink"/>
          </w:rPr>
          <w:t>Skype для бизнеса Online</w:t>
        </w:r>
        <w:r w:rsidR="00FA13B3">
          <w:tab/>
        </w:r>
        <w:r w:rsidR="00FA13B3">
          <w:fldChar w:fldCharType="begin"/>
        </w:r>
        <w:r w:rsidR="00FA13B3">
          <w:instrText xml:space="preserve"> PAGEREF _Toc507620561 \h </w:instrText>
        </w:r>
        <w:r w:rsidR="00FA13B3">
          <w:fldChar w:fldCharType="separate"/>
        </w:r>
        <w:r w:rsidR="00FA13B3">
          <w:t>108</w:t>
        </w:r>
        <w:r w:rsidR="00FA13B3">
          <w:fldChar w:fldCharType="end"/>
        </w:r>
      </w:hyperlink>
    </w:p>
    <w:p w:rsidR="00FA13B3" w:rsidRDefault="00570884">
      <w:pPr>
        <w:pStyle w:val="TOC3"/>
        <w:rPr>
          <w:rFonts w:eastAsiaTheme="minorEastAsia"/>
          <w:smallCaps w:val="0"/>
          <w:sz w:val="22"/>
        </w:rPr>
      </w:pPr>
      <w:hyperlink w:anchor="_Toc507620562" w:history="1">
        <w:r w:rsidR="00FA13B3" w:rsidRPr="0052782C">
          <w:rPr>
            <w:rStyle w:val="Hyperlink"/>
          </w:rPr>
          <w:t>Microsoft Intune</w:t>
        </w:r>
        <w:r w:rsidR="00FA13B3">
          <w:tab/>
        </w:r>
        <w:r w:rsidR="00FA13B3">
          <w:fldChar w:fldCharType="begin"/>
        </w:r>
        <w:r w:rsidR="00FA13B3">
          <w:instrText xml:space="preserve"> PAGEREF _Toc507620562 \h </w:instrText>
        </w:r>
        <w:r w:rsidR="00FA13B3">
          <w:fldChar w:fldCharType="separate"/>
        </w:r>
        <w:r w:rsidR="00FA13B3">
          <w:t>108</w:t>
        </w:r>
        <w:r w:rsidR="00FA13B3">
          <w:fldChar w:fldCharType="end"/>
        </w:r>
      </w:hyperlink>
    </w:p>
    <w:p w:rsidR="00FA13B3" w:rsidRDefault="00570884">
      <w:pPr>
        <w:pStyle w:val="TOC2"/>
        <w:rPr>
          <w:rFonts w:eastAsiaTheme="minorEastAsia"/>
          <w:smallCaps w:val="0"/>
          <w:sz w:val="22"/>
        </w:rPr>
      </w:pPr>
      <w:hyperlink w:anchor="_Toc507620563" w:history="1">
        <w:r w:rsidR="00FA13B3" w:rsidRPr="0052782C">
          <w:rPr>
            <w:rStyle w:val="Hyperlink"/>
          </w:rPr>
          <w:t>From SA</w:t>
        </w:r>
        <w:r w:rsidR="00FA13B3">
          <w:tab/>
        </w:r>
        <w:r w:rsidR="00FA13B3">
          <w:fldChar w:fldCharType="begin"/>
        </w:r>
        <w:r w:rsidR="00FA13B3">
          <w:instrText xml:space="preserve"> PAGEREF _Toc507620563 \h </w:instrText>
        </w:r>
        <w:r w:rsidR="00FA13B3">
          <w:fldChar w:fldCharType="separate"/>
        </w:r>
        <w:r w:rsidR="00FA13B3">
          <w:t>108</w:t>
        </w:r>
        <w:r w:rsidR="00FA13B3">
          <w:fldChar w:fldCharType="end"/>
        </w:r>
      </w:hyperlink>
    </w:p>
    <w:p w:rsidR="00FA13B3" w:rsidRDefault="00570884">
      <w:pPr>
        <w:pStyle w:val="TOC3"/>
        <w:rPr>
          <w:rFonts w:eastAsiaTheme="minorEastAsia"/>
          <w:smallCaps w:val="0"/>
          <w:sz w:val="22"/>
        </w:rPr>
      </w:pPr>
      <w:hyperlink w:anchor="_Toc507620564" w:history="1">
        <w:r w:rsidR="00FA13B3" w:rsidRPr="0052782C">
          <w:rPr>
            <w:rStyle w:val="Hyperlink"/>
          </w:rPr>
          <w:t>Лицензии CAL Suite</w:t>
        </w:r>
        <w:r w:rsidR="00FA13B3">
          <w:tab/>
        </w:r>
        <w:r w:rsidR="00FA13B3">
          <w:fldChar w:fldCharType="begin"/>
        </w:r>
        <w:r w:rsidR="00FA13B3">
          <w:instrText xml:space="preserve"> PAGEREF _Toc507620564 \h </w:instrText>
        </w:r>
        <w:r w:rsidR="00FA13B3">
          <w:fldChar w:fldCharType="separate"/>
        </w:r>
        <w:r w:rsidR="00FA13B3">
          <w:t>108</w:t>
        </w:r>
        <w:r w:rsidR="00FA13B3">
          <w:fldChar w:fldCharType="end"/>
        </w:r>
      </w:hyperlink>
    </w:p>
    <w:p w:rsidR="00FA13B3" w:rsidRDefault="00570884">
      <w:pPr>
        <w:pStyle w:val="TOC3"/>
        <w:rPr>
          <w:rFonts w:eastAsiaTheme="minorEastAsia"/>
          <w:smallCaps w:val="0"/>
          <w:sz w:val="22"/>
        </w:rPr>
      </w:pPr>
      <w:hyperlink w:anchor="_Toc507620565" w:history="1">
        <w:r w:rsidR="00FA13B3" w:rsidRPr="0052782C">
          <w:rPr>
            <w:rStyle w:val="Hyperlink"/>
          </w:rPr>
          <w:t>Операционная система Windows для настольных компьютеров</w:t>
        </w:r>
        <w:r w:rsidR="00FA13B3">
          <w:tab/>
        </w:r>
        <w:r w:rsidR="00FA13B3">
          <w:fldChar w:fldCharType="begin"/>
        </w:r>
        <w:r w:rsidR="00FA13B3">
          <w:instrText xml:space="preserve"> PAGEREF _Toc507620565 \h </w:instrText>
        </w:r>
        <w:r w:rsidR="00FA13B3">
          <w:fldChar w:fldCharType="separate"/>
        </w:r>
        <w:r w:rsidR="00FA13B3">
          <w:t>108</w:t>
        </w:r>
        <w:r w:rsidR="00FA13B3">
          <w:fldChar w:fldCharType="end"/>
        </w:r>
      </w:hyperlink>
    </w:p>
    <w:p w:rsidR="00FA13B3" w:rsidRDefault="00570884">
      <w:pPr>
        <w:pStyle w:val="TOC3"/>
        <w:rPr>
          <w:rFonts w:eastAsiaTheme="minorEastAsia"/>
          <w:smallCaps w:val="0"/>
          <w:sz w:val="22"/>
        </w:rPr>
      </w:pPr>
      <w:hyperlink w:anchor="_Toc507620566" w:history="1">
        <w:r w:rsidR="00FA13B3" w:rsidRPr="0052782C">
          <w:rPr>
            <w:rStyle w:val="Hyperlink"/>
          </w:rPr>
          <w:t>Microsoft Operations Management and Security</w:t>
        </w:r>
        <w:r w:rsidR="00FA13B3">
          <w:tab/>
        </w:r>
        <w:r w:rsidR="00FA13B3">
          <w:fldChar w:fldCharType="begin"/>
        </w:r>
        <w:r w:rsidR="00FA13B3">
          <w:instrText xml:space="preserve"> PAGEREF _Toc507620566 \h </w:instrText>
        </w:r>
        <w:r w:rsidR="00FA13B3">
          <w:fldChar w:fldCharType="separate"/>
        </w:r>
        <w:r w:rsidR="00FA13B3">
          <w:t>109</w:t>
        </w:r>
        <w:r w:rsidR="00FA13B3">
          <w:fldChar w:fldCharType="end"/>
        </w:r>
      </w:hyperlink>
    </w:p>
    <w:p w:rsidR="00FA13B3" w:rsidRDefault="00570884">
      <w:pPr>
        <w:pStyle w:val="TOC3"/>
        <w:rPr>
          <w:rFonts w:eastAsiaTheme="minorEastAsia"/>
          <w:smallCaps w:val="0"/>
          <w:sz w:val="22"/>
        </w:rPr>
      </w:pPr>
      <w:hyperlink w:anchor="_Toc507620567" w:history="1">
        <w:r w:rsidR="00FA13B3" w:rsidRPr="0052782C">
          <w:rPr>
            <w:rStyle w:val="Hyperlink"/>
          </w:rPr>
          <w:t>Microsoft 365</w:t>
        </w:r>
        <w:r w:rsidR="00FA13B3">
          <w:tab/>
        </w:r>
        <w:r w:rsidR="00FA13B3">
          <w:fldChar w:fldCharType="begin"/>
        </w:r>
        <w:r w:rsidR="00FA13B3">
          <w:instrText xml:space="preserve"> PAGEREF _Toc507620567 \h </w:instrText>
        </w:r>
        <w:r w:rsidR="00FA13B3">
          <w:fldChar w:fldCharType="separate"/>
        </w:r>
        <w:r w:rsidR="00FA13B3">
          <w:t>109</w:t>
        </w:r>
        <w:r w:rsidR="00FA13B3">
          <w:fldChar w:fldCharType="end"/>
        </w:r>
      </w:hyperlink>
    </w:p>
    <w:p w:rsidR="00FA13B3" w:rsidRDefault="00570884">
      <w:pPr>
        <w:pStyle w:val="TOC3"/>
        <w:rPr>
          <w:rFonts w:eastAsiaTheme="minorEastAsia"/>
          <w:smallCaps w:val="0"/>
          <w:sz w:val="22"/>
        </w:rPr>
      </w:pPr>
      <w:hyperlink w:anchor="_Toc507620568" w:history="1">
        <w:r w:rsidR="00FA13B3" w:rsidRPr="0052782C">
          <w:rPr>
            <w:rStyle w:val="Hyperlink"/>
          </w:rPr>
          <w:t>Enterprise Mobility + Security</w:t>
        </w:r>
        <w:r w:rsidR="00FA13B3">
          <w:tab/>
        </w:r>
        <w:r w:rsidR="00FA13B3">
          <w:fldChar w:fldCharType="begin"/>
        </w:r>
        <w:r w:rsidR="00FA13B3">
          <w:instrText xml:space="preserve"> PAGEREF _Toc507620568 \h </w:instrText>
        </w:r>
        <w:r w:rsidR="00FA13B3">
          <w:fldChar w:fldCharType="separate"/>
        </w:r>
        <w:r w:rsidR="00FA13B3">
          <w:t>109</w:t>
        </w:r>
        <w:r w:rsidR="00FA13B3">
          <w:fldChar w:fldCharType="end"/>
        </w:r>
      </w:hyperlink>
    </w:p>
    <w:p w:rsidR="00FA13B3" w:rsidRDefault="00570884">
      <w:pPr>
        <w:pStyle w:val="TOC3"/>
        <w:rPr>
          <w:rFonts w:eastAsiaTheme="minorEastAsia"/>
          <w:smallCaps w:val="0"/>
          <w:sz w:val="22"/>
        </w:rPr>
      </w:pPr>
      <w:hyperlink w:anchor="_Toc507620569" w:history="1">
        <w:r w:rsidR="00FA13B3" w:rsidRPr="0052782C">
          <w:rPr>
            <w:rStyle w:val="Hyperlink"/>
          </w:rPr>
          <w:t>Microsoft Dynamics 365 Services</w:t>
        </w:r>
        <w:r w:rsidR="00FA13B3">
          <w:tab/>
        </w:r>
        <w:r w:rsidR="00FA13B3">
          <w:fldChar w:fldCharType="begin"/>
        </w:r>
        <w:r w:rsidR="00FA13B3">
          <w:instrText xml:space="preserve"> PAGEREF _Toc507620569 \h </w:instrText>
        </w:r>
        <w:r w:rsidR="00FA13B3">
          <w:fldChar w:fldCharType="separate"/>
        </w:r>
        <w:r w:rsidR="00FA13B3">
          <w:t>110</w:t>
        </w:r>
        <w:r w:rsidR="00FA13B3">
          <w:fldChar w:fldCharType="end"/>
        </w:r>
      </w:hyperlink>
    </w:p>
    <w:p w:rsidR="00FA13B3" w:rsidRDefault="00570884">
      <w:pPr>
        <w:pStyle w:val="TOC3"/>
        <w:rPr>
          <w:rFonts w:eastAsiaTheme="minorEastAsia"/>
          <w:smallCaps w:val="0"/>
          <w:sz w:val="22"/>
        </w:rPr>
      </w:pPr>
      <w:hyperlink w:anchor="_Toc507620570" w:history="1">
        <w:r w:rsidR="00FA13B3" w:rsidRPr="0052782C">
          <w:rPr>
            <w:rStyle w:val="Hyperlink"/>
          </w:rPr>
          <w:t>Приложения Office 365</w:t>
        </w:r>
        <w:r w:rsidR="00FA13B3">
          <w:tab/>
        </w:r>
        <w:r w:rsidR="00FA13B3">
          <w:fldChar w:fldCharType="begin"/>
        </w:r>
        <w:r w:rsidR="00FA13B3">
          <w:instrText xml:space="preserve"> PAGEREF _Toc507620570 \h </w:instrText>
        </w:r>
        <w:r w:rsidR="00FA13B3">
          <w:fldChar w:fldCharType="separate"/>
        </w:r>
        <w:r w:rsidR="00FA13B3">
          <w:t>110</w:t>
        </w:r>
        <w:r w:rsidR="00FA13B3">
          <w:fldChar w:fldCharType="end"/>
        </w:r>
      </w:hyperlink>
    </w:p>
    <w:p w:rsidR="00FA13B3" w:rsidRDefault="00570884">
      <w:pPr>
        <w:pStyle w:val="TOC3"/>
        <w:rPr>
          <w:rFonts w:eastAsiaTheme="minorEastAsia"/>
          <w:smallCaps w:val="0"/>
          <w:sz w:val="22"/>
        </w:rPr>
      </w:pPr>
      <w:hyperlink w:anchor="_Toc507620571" w:history="1">
        <w:r w:rsidR="00FA13B3" w:rsidRPr="0052782C">
          <w:rPr>
            <w:rStyle w:val="Hyperlink"/>
          </w:rPr>
          <w:t>Наборы Office 365</w:t>
        </w:r>
        <w:r w:rsidR="00FA13B3">
          <w:tab/>
        </w:r>
        <w:r w:rsidR="00FA13B3">
          <w:fldChar w:fldCharType="begin"/>
        </w:r>
        <w:r w:rsidR="00FA13B3">
          <w:instrText xml:space="preserve"> PAGEREF _Toc507620571 \h </w:instrText>
        </w:r>
        <w:r w:rsidR="00FA13B3">
          <w:fldChar w:fldCharType="separate"/>
        </w:r>
        <w:r w:rsidR="00FA13B3">
          <w:t>110</w:t>
        </w:r>
        <w:r w:rsidR="00FA13B3">
          <w:fldChar w:fldCharType="end"/>
        </w:r>
      </w:hyperlink>
    </w:p>
    <w:p w:rsidR="00FA13B3" w:rsidRDefault="00570884">
      <w:pPr>
        <w:pStyle w:val="TOC3"/>
        <w:rPr>
          <w:rFonts w:eastAsiaTheme="minorEastAsia"/>
          <w:smallCaps w:val="0"/>
          <w:sz w:val="22"/>
        </w:rPr>
      </w:pPr>
      <w:hyperlink w:anchor="_Toc507620572" w:history="1">
        <w:r w:rsidR="00FA13B3" w:rsidRPr="0052782C">
          <w:rPr>
            <w:rStyle w:val="Hyperlink"/>
          </w:rPr>
          <w:t>Project Online</w:t>
        </w:r>
        <w:r w:rsidR="00FA13B3">
          <w:tab/>
        </w:r>
        <w:r w:rsidR="00FA13B3">
          <w:fldChar w:fldCharType="begin"/>
        </w:r>
        <w:r w:rsidR="00FA13B3">
          <w:instrText xml:space="preserve"> PAGEREF _Toc507620572 \h </w:instrText>
        </w:r>
        <w:r w:rsidR="00FA13B3">
          <w:fldChar w:fldCharType="separate"/>
        </w:r>
        <w:r w:rsidR="00FA13B3">
          <w:t>111</w:t>
        </w:r>
        <w:r w:rsidR="00FA13B3">
          <w:fldChar w:fldCharType="end"/>
        </w:r>
      </w:hyperlink>
    </w:p>
    <w:p w:rsidR="00FA13B3" w:rsidRDefault="00570884">
      <w:pPr>
        <w:pStyle w:val="TOC1"/>
        <w:rPr>
          <w:rFonts w:eastAsiaTheme="minorEastAsia"/>
          <w:b w:val="0"/>
          <w:caps w:val="0"/>
          <w:noProof/>
          <w:sz w:val="22"/>
          <w:szCs w:val="22"/>
        </w:rPr>
      </w:pPr>
      <w:hyperlink w:anchor="_Toc507620573" w:history="1">
        <w:r w:rsidR="00FA13B3" w:rsidRPr="0052782C">
          <w:rPr>
            <w:rStyle w:val="Hyperlink"/>
            <w:noProof/>
          </w:rPr>
          <w:t>Приложение D — Профессиональные услуги</w:t>
        </w:r>
        <w:r w:rsidR="00FA13B3">
          <w:rPr>
            <w:noProof/>
          </w:rPr>
          <w:tab/>
        </w:r>
        <w:r w:rsidR="00FA13B3">
          <w:rPr>
            <w:noProof/>
          </w:rPr>
          <w:fldChar w:fldCharType="begin"/>
        </w:r>
        <w:r w:rsidR="00FA13B3">
          <w:rPr>
            <w:noProof/>
          </w:rPr>
          <w:instrText xml:space="preserve"> PAGEREF _Toc507620573 \h </w:instrText>
        </w:r>
        <w:r w:rsidR="00FA13B3">
          <w:rPr>
            <w:noProof/>
          </w:rPr>
        </w:r>
        <w:r w:rsidR="00FA13B3">
          <w:rPr>
            <w:noProof/>
          </w:rPr>
          <w:fldChar w:fldCharType="separate"/>
        </w:r>
        <w:r w:rsidR="00FA13B3">
          <w:rPr>
            <w:noProof/>
          </w:rPr>
          <w:t>112</w:t>
        </w:r>
        <w:r w:rsidR="00FA13B3">
          <w:rPr>
            <w:noProof/>
          </w:rPr>
          <w:fldChar w:fldCharType="end"/>
        </w:r>
      </w:hyperlink>
    </w:p>
    <w:p w:rsidR="00FA13B3" w:rsidRDefault="00570884">
      <w:pPr>
        <w:pStyle w:val="TOC2"/>
        <w:rPr>
          <w:rFonts w:eastAsiaTheme="minorEastAsia"/>
          <w:smallCaps w:val="0"/>
          <w:sz w:val="22"/>
        </w:rPr>
      </w:pPr>
      <w:hyperlink w:anchor="_Toc507620574" w:history="1">
        <w:r w:rsidR="00FA13B3" w:rsidRPr="0052782C">
          <w:rPr>
            <w:rStyle w:val="Hyperlink"/>
          </w:rPr>
          <w:t>Предложения премьер-поддержки Microsoft</w:t>
        </w:r>
        <w:r w:rsidR="00FA13B3">
          <w:tab/>
        </w:r>
        <w:r w:rsidR="00FA13B3">
          <w:fldChar w:fldCharType="begin"/>
        </w:r>
        <w:r w:rsidR="00FA13B3">
          <w:instrText xml:space="preserve"> PAGEREF _Toc507620574 \h </w:instrText>
        </w:r>
        <w:r w:rsidR="00FA13B3">
          <w:fldChar w:fldCharType="separate"/>
        </w:r>
        <w:r w:rsidR="00FA13B3">
          <w:t>112</w:t>
        </w:r>
        <w:r w:rsidR="00FA13B3">
          <w:fldChar w:fldCharType="end"/>
        </w:r>
      </w:hyperlink>
    </w:p>
    <w:p w:rsidR="00FA13B3" w:rsidRDefault="00570884">
      <w:pPr>
        <w:pStyle w:val="TOC2"/>
        <w:rPr>
          <w:rFonts w:eastAsiaTheme="minorEastAsia"/>
          <w:smallCaps w:val="0"/>
          <w:sz w:val="22"/>
        </w:rPr>
      </w:pPr>
      <w:hyperlink w:anchor="_Toc507620575" w:history="1">
        <w:r w:rsidR="00FA13B3" w:rsidRPr="0052782C">
          <w:rPr>
            <w:rStyle w:val="Hyperlink"/>
          </w:rPr>
          <w:t>Предложения по цифровым консультационным услугам Microsoft</w:t>
        </w:r>
        <w:r w:rsidR="00FA13B3">
          <w:tab/>
        </w:r>
        <w:r w:rsidR="00FA13B3">
          <w:fldChar w:fldCharType="begin"/>
        </w:r>
        <w:r w:rsidR="00FA13B3">
          <w:instrText xml:space="preserve"> PAGEREF _Toc507620575 \h </w:instrText>
        </w:r>
        <w:r w:rsidR="00FA13B3">
          <w:fldChar w:fldCharType="separate"/>
        </w:r>
        <w:r w:rsidR="00FA13B3">
          <w:t>113</w:t>
        </w:r>
        <w:r w:rsidR="00FA13B3">
          <w:fldChar w:fldCharType="end"/>
        </w:r>
      </w:hyperlink>
    </w:p>
    <w:p w:rsidR="00FA13B3" w:rsidRDefault="00570884">
      <w:pPr>
        <w:pStyle w:val="TOC2"/>
        <w:rPr>
          <w:rFonts w:eastAsiaTheme="minorEastAsia"/>
          <w:smallCaps w:val="0"/>
          <w:sz w:val="22"/>
        </w:rPr>
      </w:pPr>
      <w:hyperlink w:anchor="_Toc507620576" w:history="1">
        <w:r w:rsidR="00FA13B3" w:rsidRPr="0052782C">
          <w:rPr>
            <w:rStyle w:val="Hyperlink"/>
          </w:rPr>
          <w:t>Предложения по улучшению эффективности продаж</w:t>
        </w:r>
        <w:r w:rsidR="00FA13B3">
          <w:tab/>
        </w:r>
        <w:r w:rsidR="00FA13B3">
          <w:fldChar w:fldCharType="begin"/>
        </w:r>
        <w:r w:rsidR="00FA13B3">
          <w:instrText xml:space="preserve"> PAGEREF _Toc507620576 \h </w:instrText>
        </w:r>
        <w:r w:rsidR="00FA13B3">
          <w:fldChar w:fldCharType="separate"/>
        </w:r>
        <w:r w:rsidR="00FA13B3">
          <w:t>113</w:t>
        </w:r>
        <w:r w:rsidR="00FA13B3">
          <w:fldChar w:fldCharType="end"/>
        </w:r>
      </w:hyperlink>
    </w:p>
    <w:p w:rsidR="00FA13B3" w:rsidRDefault="00570884">
      <w:pPr>
        <w:pStyle w:val="TOC1"/>
        <w:rPr>
          <w:rFonts w:eastAsiaTheme="minorEastAsia"/>
          <w:b w:val="0"/>
          <w:caps w:val="0"/>
          <w:noProof/>
          <w:sz w:val="22"/>
          <w:szCs w:val="22"/>
        </w:rPr>
      </w:pPr>
      <w:hyperlink w:anchor="_Toc507620577" w:history="1">
        <w:r w:rsidR="00FA13B3" w:rsidRPr="0052782C">
          <w:rPr>
            <w:rStyle w:val="Hyperlink"/>
            <w:noProof/>
          </w:rPr>
          <w:t>Приложение E — Дополнительные условия соглашения программы</w:t>
        </w:r>
        <w:r w:rsidR="00FA13B3">
          <w:rPr>
            <w:noProof/>
          </w:rPr>
          <w:tab/>
        </w:r>
        <w:r w:rsidR="00FA13B3">
          <w:rPr>
            <w:noProof/>
          </w:rPr>
          <w:fldChar w:fldCharType="begin"/>
        </w:r>
        <w:r w:rsidR="00FA13B3">
          <w:rPr>
            <w:noProof/>
          </w:rPr>
          <w:instrText xml:space="preserve"> PAGEREF _Toc507620577 \h </w:instrText>
        </w:r>
        <w:r w:rsidR="00FA13B3">
          <w:rPr>
            <w:noProof/>
          </w:rPr>
        </w:r>
        <w:r w:rsidR="00FA13B3">
          <w:rPr>
            <w:noProof/>
          </w:rPr>
          <w:fldChar w:fldCharType="separate"/>
        </w:r>
        <w:r w:rsidR="00FA13B3">
          <w:rPr>
            <w:noProof/>
          </w:rPr>
          <w:t>115</w:t>
        </w:r>
        <w:r w:rsidR="00FA13B3">
          <w:rPr>
            <w:noProof/>
          </w:rPr>
          <w:fldChar w:fldCharType="end"/>
        </w:r>
      </w:hyperlink>
    </w:p>
    <w:p w:rsidR="00FA13B3" w:rsidRDefault="00570884">
      <w:pPr>
        <w:pStyle w:val="TOC2"/>
        <w:rPr>
          <w:rFonts w:eastAsiaTheme="minorEastAsia"/>
          <w:smallCaps w:val="0"/>
          <w:sz w:val="22"/>
        </w:rPr>
      </w:pPr>
      <w:hyperlink w:anchor="_Toc507620578" w:history="1">
        <w:r w:rsidR="00FA13B3" w:rsidRPr="0052782C">
          <w:rPr>
            <w:rStyle w:val="Hyperlink"/>
          </w:rPr>
          <w:t>Дополнительные условия для программ Select Plus</w:t>
        </w:r>
        <w:r w:rsidR="00FA13B3">
          <w:tab/>
        </w:r>
        <w:r w:rsidR="00FA13B3">
          <w:fldChar w:fldCharType="begin"/>
        </w:r>
        <w:r w:rsidR="00FA13B3">
          <w:instrText xml:space="preserve"> PAGEREF _Toc507620578 \h </w:instrText>
        </w:r>
        <w:r w:rsidR="00FA13B3">
          <w:fldChar w:fldCharType="separate"/>
        </w:r>
        <w:r w:rsidR="00FA13B3">
          <w:t>115</w:t>
        </w:r>
        <w:r w:rsidR="00FA13B3">
          <w:fldChar w:fldCharType="end"/>
        </w:r>
      </w:hyperlink>
    </w:p>
    <w:p w:rsidR="00FA13B3" w:rsidRDefault="00570884">
      <w:pPr>
        <w:pStyle w:val="TOC2"/>
        <w:rPr>
          <w:rFonts w:eastAsiaTheme="minorEastAsia"/>
          <w:smallCaps w:val="0"/>
          <w:sz w:val="22"/>
        </w:rPr>
      </w:pPr>
      <w:hyperlink w:anchor="_Toc507620579" w:history="1">
        <w:r w:rsidR="00FA13B3" w:rsidRPr="0052782C">
          <w:rPr>
            <w:rStyle w:val="Hyperlink"/>
          </w:rPr>
          <w:t>Определение управления для соответствующих устройств</w:t>
        </w:r>
        <w:r w:rsidR="00FA13B3">
          <w:tab/>
        </w:r>
        <w:r w:rsidR="00FA13B3">
          <w:fldChar w:fldCharType="begin"/>
        </w:r>
        <w:r w:rsidR="00FA13B3">
          <w:instrText xml:space="preserve"> PAGEREF _Toc507620579 \h </w:instrText>
        </w:r>
        <w:r w:rsidR="00FA13B3">
          <w:fldChar w:fldCharType="separate"/>
        </w:r>
        <w:r w:rsidR="00FA13B3">
          <w:t>115</w:t>
        </w:r>
        <w:r w:rsidR="00FA13B3">
          <w:fldChar w:fldCharType="end"/>
        </w:r>
      </w:hyperlink>
    </w:p>
    <w:p w:rsidR="00FA13B3" w:rsidRDefault="00570884">
      <w:pPr>
        <w:pStyle w:val="TOC2"/>
        <w:rPr>
          <w:rFonts w:eastAsiaTheme="minorEastAsia"/>
          <w:smallCaps w:val="0"/>
          <w:sz w:val="22"/>
        </w:rPr>
      </w:pPr>
      <w:hyperlink w:anchor="_Toc507620580" w:history="1">
        <w:r w:rsidR="00FA13B3" w:rsidRPr="0052782C">
          <w:rPr>
            <w:rStyle w:val="Hyperlink"/>
          </w:rPr>
          <w:t>Веб-службы в программах Open</w:t>
        </w:r>
        <w:r w:rsidR="00FA13B3">
          <w:tab/>
        </w:r>
        <w:r w:rsidR="00FA13B3">
          <w:fldChar w:fldCharType="begin"/>
        </w:r>
        <w:r w:rsidR="00FA13B3">
          <w:instrText xml:space="preserve"> PAGEREF _Toc507620580 \h </w:instrText>
        </w:r>
        <w:r w:rsidR="00FA13B3">
          <w:fldChar w:fldCharType="separate"/>
        </w:r>
        <w:r w:rsidR="00FA13B3">
          <w:t>115</w:t>
        </w:r>
        <w:r w:rsidR="00FA13B3">
          <w:fldChar w:fldCharType="end"/>
        </w:r>
      </w:hyperlink>
    </w:p>
    <w:p w:rsidR="00FA13B3" w:rsidRDefault="00570884">
      <w:pPr>
        <w:pStyle w:val="TOC2"/>
        <w:rPr>
          <w:rFonts w:eastAsiaTheme="minorEastAsia"/>
          <w:smallCaps w:val="0"/>
          <w:sz w:val="22"/>
        </w:rPr>
      </w:pPr>
      <w:hyperlink w:anchor="_Toc507620581" w:history="1">
        <w:r w:rsidR="00FA13B3" w:rsidRPr="0052782C">
          <w:rPr>
            <w:rStyle w:val="Hyperlink"/>
          </w:rPr>
          <w:t>Дополнительные условия для профессиональных услуг — Соглашения Legacy</w:t>
        </w:r>
        <w:r w:rsidR="00FA13B3">
          <w:tab/>
        </w:r>
        <w:r w:rsidR="00FA13B3">
          <w:fldChar w:fldCharType="begin"/>
        </w:r>
        <w:r w:rsidR="00FA13B3">
          <w:instrText xml:space="preserve"> PAGEREF _Toc507620581 \h </w:instrText>
        </w:r>
        <w:r w:rsidR="00FA13B3">
          <w:fldChar w:fldCharType="separate"/>
        </w:r>
        <w:r w:rsidR="00FA13B3">
          <w:t>115</w:t>
        </w:r>
        <w:r w:rsidR="00FA13B3">
          <w:fldChar w:fldCharType="end"/>
        </w:r>
      </w:hyperlink>
    </w:p>
    <w:p w:rsidR="00FA13B3" w:rsidRDefault="00570884">
      <w:pPr>
        <w:pStyle w:val="TOC1"/>
        <w:rPr>
          <w:rFonts w:eastAsiaTheme="minorEastAsia"/>
          <w:b w:val="0"/>
          <w:caps w:val="0"/>
          <w:noProof/>
          <w:sz w:val="22"/>
          <w:szCs w:val="22"/>
        </w:rPr>
      </w:pPr>
      <w:hyperlink w:anchor="_Toc507620582" w:history="1">
        <w:r w:rsidR="00FA13B3" w:rsidRPr="0052782C">
          <w:rPr>
            <w:rStyle w:val="Hyperlink"/>
            <w:noProof/>
          </w:rPr>
          <w:t>Приложение F — Специальные предложения</w:t>
        </w:r>
        <w:r w:rsidR="00FA13B3">
          <w:rPr>
            <w:noProof/>
          </w:rPr>
          <w:tab/>
        </w:r>
        <w:r w:rsidR="00FA13B3">
          <w:rPr>
            <w:noProof/>
          </w:rPr>
          <w:fldChar w:fldCharType="begin"/>
        </w:r>
        <w:r w:rsidR="00FA13B3">
          <w:rPr>
            <w:noProof/>
          </w:rPr>
          <w:instrText xml:space="preserve"> PAGEREF _Toc507620582 \h </w:instrText>
        </w:r>
        <w:r w:rsidR="00FA13B3">
          <w:rPr>
            <w:noProof/>
          </w:rPr>
        </w:r>
        <w:r w:rsidR="00FA13B3">
          <w:rPr>
            <w:noProof/>
          </w:rPr>
          <w:fldChar w:fldCharType="separate"/>
        </w:r>
        <w:r w:rsidR="00FA13B3">
          <w:rPr>
            <w:noProof/>
          </w:rPr>
          <w:t>118</w:t>
        </w:r>
        <w:r w:rsidR="00FA13B3">
          <w:rPr>
            <w:noProof/>
          </w:rPr>
          <w:fldChar w:fldCharType="end"/>
        </w:r>
      </w:hyperlink>
    </w:p>
    <w:p w:rsidR="00FA13B3" w:rsidRDefault="00570884">
      <w:pPr>
        <w:pStyle w:val="TOC2"/>
        <w:rPr>
          <w:rFonts w:eastAsiaTheme="minorEastAsia"/>
          <w:smallCaps w:val="0"/>
          <w:sz w:val="22"/>
        </w:rPr>
      </w:pPr>
      <w:hyperlink w:anchor="_Toc507620583" w:history="1">
        <w:r w:rsidR="00FA13B3" w:rsidRPr="0052782C">
          <w:rPr>
            <w:rStyle w:val="Hyperlink"/>
          </w:rPr>
          <w:t>Специальное предложение</w:t>
        </w:r>
        <w:r w:rsidR="00FA13B3">
          <w:tab/>
        </w:r>
        <w:r w:rsidR="00FA13B3">
          <w:fldChar w:fldCharType="begin"/>
        </w:r>
        <w:r w:rsidR="00FA13B3">
          <w:instrText xml:space="preserve"> PAGEREF _Toc507620583 \h </w:instrText>
        </w:r>
        <w:r w:rsidR="00FA13B3">
          <w:fldChar w:fldCharType="separate"/>
        </w:r>
        <w:r w:rsidR="00FA13B3">
          <w:t>118</w:t>
        </w:r>
        <w:r w:rsidR="00FA13B3">
          <w:fldChar w:fldCharType="end"/>
        </w:r>
      </w:hyperlink>
    </w:p>
    <w:p w:rsidR="00FA13B3" w:rsidRDefault="00570884">
      <w:pPr>
        <w:pStyle w:val="TOC2"/>
        <w:rPr>
          <w:rFonts w:eastAsiaTheme="minorEastAsia"/>
          <w:smallCaps w:val="0"/>
          <w:sz w:val="22"/>
        </w:rPr>
      </w:pPr>
      <w:hyperlink w:anchor="_Toc507620584" w:history="1">
        <w:r w:rsidR="00FA13B3" w:rsidRPr="0052782C">
          <w:rPr>
            <w:rStyle w:val="Hyperlink"/>
          </w:rPr>
          <w:t>Предложение SQL Server 2017 для Linux</w:t>
        </w:r>
        <w:r w:rsidR="00FA13B3">
          <w:tab/>
        </w:r>
        <w:r w:rsidR="00FA13B3">
          <w:fldChar w:fldCharType="begin"/>
        </w:r>
        <w:r w:rsidR="00FA13B3">
          <w:instrText xml:space="preserve"> PAGEREF _Toc507620584 \h </w:instrText>
        </w:r>
        <w:r w:rsidR="00FA13B3">
          <w:fldChar w:fldCharType="separate"/>
        </w:r>
        <w:r w:rsidR="00FA13B3">
          <w:t>118</w:t>
        </w:r>
        <w:r w:rsidR="00FA13B3">
          <w:fldChar w:fldCharType="end"/>
        </w:r>
      </w:hyperlink>
    </w:p>
    <w:p w:rsidR="00FA13B3" w:rsidRDefault="00570884">
      <w:pPr>
        <w:pStyle w:val="TOC2"/>
        <w:rPr>
          <w:rFonts w:eastAsiaTheme="minorEastAsia"/>
          <w:smallCaps w:val="0"/>
          <w:sz w:val="22"/>
        </w:rPr>
      </w:pPr>
      <w:hyperlink w:anchor="_Toc507620585" w:history="1">
        <w:r w:rsidR="00FA13B3" w:rsidRPr="0052782C">
          <w:rPr>
            <w:rStyle w:val="Hyperlink"/>
          </w:rPr>
          <w:t>Специальное предложение</w:t>
        </w:r>
        <w:r w:rsidR="00FA13B3">
          <w:tab/>
        </w:r>
        <w:r w:rsidR="00FA13B3">
          <w:fldChar w:fldCharType="begin"/>
        </w:r>
        <w:r w:rsidR="00FA13B3">
          <w:instrText xml:space="preserve"> PAGEREF _Toc507620585 \h </w:instrText>
        </w:r>
        <w:r w:rsidR="00FA13B3">
          <w:fldChar w:fldCharType="separate"/>
        </w:r>
        <w:r w:rsidR="00FA13B3">
          <w:t>118</w:t>
        </w:r>
        <w:r w:rsidR="00FA13B3">
          <w:fldChar w:fldCharType="end"/>
        </w:r>
      </w:hyperlink>
    </w:p>
    <w:p w:rsidR="00FA13B3" w:rsidRDefault="00570884">
      <w:pPr>
        <w:pStyle w:val="TOC1"/>
        <w:rPr>
          <w:rFonts w:eastAsiaTheme="minorEastAsia"/>
          <w:b w:val="0"/>
          <w:caps w:val="0"/>
          <w:noProof/>
          <w:sz w:val="22"/>
          <w:szCs w:val="22"/>
        </w:rPr>
      </w:pPr>
      <w:hyperlink w:anchor="_Toc507620586" w:history="1">
        <w:r w:rsidR="00FA13B3" w:rsidRPr="0052782C">
          <w:rPr>
            <w:rStyle w:val="Hyperlink"/>
            <w:noProof/>
          </w:rPr>
          <w:t>Приложение G — Условия использования Массивов хранения данных</w:t>
        </w:r>
        <w:r w:rsidR="00FA13B3">
          <w:rPr>
            <w:noProof/>
          </w:rPr>
          <w:tab/>
        </w:r>
        <w:r w:rsidR="00FA13B3">
          <w:rPr>
            <w:noProof/>
          </w:rPr>
          <w:fldChar w:fldCharType="begin"/>
        </w:r>
        <w:r w:rsidR="00FA13B3">
          <w:rPr>
            <w:noProof/>
          </w:rPr>
          <w:instrText xml:space="preserve"> PAGEREF _Toc507620586 \h </w:instrText>
        </w:r>
        <w:r w:rsidR="00FA13B3">
          <w:rPr>
            <w:noProof/>
          </w:rPr>
        </w:r>
        <w:r w:rsidR="00FA13B3">
          <w:rPr>
            <w:noProof/>
          </w:rPr>
          <w:fldChar w:fldCharType="separate"/>
        </w:r>
        <w:r w:rsidR="00FA13B3">
          <w:rPr>
            <w:noProof/>
          </w:rPr>
          <w:t>119</w:t>
        </w:r>
        <w:r w:rsidR="00FA13B3">
          <w:rPr>
            <w:noProof/>
          </w:rPr>
          <w:fldChar w:fldCharType="end"/>
        </w:r>
      </w:hyperlink>
    </w:p>
    <w:p w:rsidR="00FA13B3" w:rsidRDefault="00570884">
      <w:pPr>
        <w:pStyle w:val="TOC2"/>
        <w:rPr>
          <w:rFonts w:eastAsiaTheme="minorEastAsia"/>
          <w:smallCaps w:val="0"/>
          <w:sz w:val="22"/>
        </w:rPr>
      </w:pPr>
      <w:hyperlink w:anchor="_Toc507620587" w:history="1">
        <w:r w:rsidR="00FA13B3" w:rsidRPr="0052782C">
          <w:rPr>
            <w:rStyle w:val="Hyperlink"/>
          </w:rPr>
          <w:t>Доступность</w:t>
        </w:r>
        <w:r w:rsidR="00FA13B3">
          <w:tab/>
        </w:r>
        <w:r w:rsidR="00FA13B3">
          <w:fldChar w:fldCharType="begin"/>
        </w:r>
        <w:r w:rsidR="00FA13B3">
          <w:instrText xml:space="preserve"> PAGEREF _Toc507620587 \h </w:instrText>
        </w:r>
        <w:r w:rsidR="00FA13B3">
          <w:fldChar w:fldCharType="separate"/>
        </w:r>
        <w:r w:rsidR="00FA13B3">
          <w:t>119</w:t>
        </w:r>
        <w:r w:rsidR="00FA13B3">
          <w:fldChar w:fldCharType="end"/>
        </w:r>
      </w:hyperlink>
    </w:p>
    <w:p w:rsidR="00FA13B3" w:rsidRDefault="00570884">
      <w:pPr>
        <w:pStyle w:val="TOC2"/>
        <w:rPr>
          <w:rFonts w:eastAsiaTheme="minorEastAsia"/>
          <w:smallCaps w:val="0"/>
          <w:sz w:val="22"/>
        </w:rPr>
      </w:pPr>
      <w:hyperlink w:anchor="_Toc507620588" w:history="1">
        <w:r w:rsidR="00FA13B3" w:rsidRPr="0052782C">
          <w:rPr>
            <w:rStyle w:val="Hyperlink"/>
          </w:rPr>
          <w:t>Поставка и право собственности</w:t>
        </w:r>
        <w:r w:rsidR="00FA13B3">
          <w:tab/>
        </w:r>
        <w:r w:rsidR="00FA13B3">
          <w:fldChar w:fldCharType="begin"/>
        </w:r>
        <w:r w:rsidR="00FA13B3">
          <w:instrText xml:space="preserve"> PAGEREF _Toc507620588 \h </w:instrText>
        </w:r>
        <w:r w:rsidR="00FA13B3">
          <w:fldChar w:fldCharType="separate"/>
        </w:r>
        <w:r w:rsidR="00FA13B3">
          <w:t>119</w:t>
        </w:r>
        <w:r w:rsidR="00FA13B3">
          <w:fldChar w:fldCharType="end"/>
        </w:r>
      </w:hyperlink>
    </w:p>
    <w:p w:rsidR="00FA13B3" w:rsidRDefault="00570884">
      <w:pPr>
        <w:pStyle w:val="TOC2"/>
        <w:rPr>
          <w:rFonts w:eastAsiaTheme="minorEastAsia"/>
          <w:smallCaps w:val="0"/>
          <w:sz w:val="22"/>
        </w:rPr>
      </w:pPr>
      <w:hyperlink w:anchor="_Toc507620589" w:history="1">
        <w:r w:rsidR="00FA13B3" w:rsidRPr="0052782C">
          <w:rPr>
            <w:rStyle w:val="Hyperlink"/>
          </w:rPr>
          <w:t>Программное обеспечение Массивов хранения данных</w:t>
        </w:r>
        <w:r w:rsidR="00FA13B3">
          <w:tab/>
        </w:r>
        <w:r w:rsidR="00FA13B3">
          <w:fldChar w:fldCharType="begin"/>
        </w:r>
        <w:r w:rsidR="00FA13B3">
          <w:instrText xml:space="preserve"> PAGEREF _Toc507620589 \h </w:instrText>
        </w:r>
        <w:r w:rsidR="00FA13B3">
          <w:fldChar w:fldCharType="separate"/>
        </w:r>
        <w:r w:rsidR="00FA13B3">
          <w:t>119</w:t>
        </w:r>
        <w:r w:rsidR="00FA13B3">
          <w:fldChar w:fldCharType="end"/>
        </w:r>
      </w:hyperlink>
    </w:p>
    <w:p w:rsidR="00FA13B3" w:rsidRDefault="00570884">
      <w:pPr>
        <w:pStyle w:val="TOC2"/>
        <w:rPr>
          <w:rFonts w:eastAsiaTheme="minorEastAsia"/>
          <w:smallCaps w:val="0"/>
          <w:sz w:val="22"/>
        </w:rPr>
      </w:pPr>
      <w:hyperlink w:anchor="_Toc507620590" w:history="1">
        <w:r w:rsidR="00FA13B3" w:rsidRPr="0052782C">
          <w:rPr>
            <w:rStyle w:val="Hyperlink"/>
          </w:rPr>
          <w:t>Ограниченная гарантия на аппаратное обеспечение</w:t>
        </w:r>
        <w:r w:rsidR="00FA13B3">
          <w:tab/>
        </w:r>
        <w:r w:rsidR="00FA13B3">
          <w:fldChar w:fldCharType="begin"/>
        </w:r>
        <w:r w:rsidR="00FA13B3">
          <w:instrText xml:space="preserve"> PAGEREF _Toc507620590 \h </w:instrText>
        </w:r>
        <w:r w:rsidR="00FA13B3">
          <w:fldChar w:fldCharType="separate"/>
        </w:r>
        <w:r w:rsidR="00FA13B3">
          <w:t>120</w:t>
        </w:r>
        <w:r w:rsidR="00FA13B3">
          <w:fldChar w:fldCharType="end"/>
        </w:r>
      </w:hyperlink>
    </w:p>
    <w:p w:rsidR="00FA13B3" w:rsidRDefault="00570884">
      <w:pPr>
        <w:pStyle w:val="TOC2"/>
        <w:rPr>
          <w:rFonts w:eastAsiaTheme="minorEastAsia"/>
          <w:smallCaps w:val="0"/>
          <w:sz w:val="22"/>
        </w:rPr>
      </w:pPr>
      <w:hyperlink w:anchor="_Toc507620591" w:history="1">
        <w:r w:rsidR="00FA13B3" w:rsidRPr="0052782C">
          <w:rPr>
            <w:rStyle w:val="Hyperlink"/>
          </w:rPr>
          <w:t>Возмещение. Возражение на иски третьих лиц</w:t>
        </w:r>
        <w:r w:rsidR="00FA13B3">
          <w:tab/>
        </w:r>
        <w:r w:rsidR="00FA13B3">
          <w:fldChar w:fldCharType="begin"/>
        </w:r>
        <w:r w:rsidR="00FA13B3">
          <w:instrText xml:space="preserve"> PAGEREF _Toc507620591 \h </w:instrText>
        </w:r>
        <w:r w:rsidR="00FA13B3">
          <w:fldChar w:fldCharType="separate"/>
        </w:r>
        <w:r w:rsidR="00FA13B3">
          <w:t>120</w:t>
        </w:r>
        <w:r w:rsidR="00FA13B3">
          <w:fldChar w:fldCharType="end"/>
        </w:r>
      </w:hyperlink>
    </w:p>
    <w:p w:rsidR="00FA13B3" w:rsidRDefault="00570884">
      <w:pPr>
        <w:pStyle w:val="TOC2"/>
        <w:rPr>
          <w:rFonts w:eastAsiaTheme="minorEastAsia"/>
          <w:smallCaps w:val="0"/>
          <w:sz w:val="22"/>
        </w:rPr>
      </w:pPr>
      <w:hyperlink w:anchor="_Toc507620592" w:history="1">
        <w:r w:rsidR="00FA13B3" w:rsidRPr="0052782C">
          <w:rPr>
            <w:rStyle w:val="Hyperlink"/>
          </w:rPr>
          <w:t>Ограничение ответственности</w:t>
        </w:r>
        <w:r w:rsidR="00FA13B3">
          <w:tab/>
        </w:r>
        <w:r w:rsidR="00FA13B3">
          <w:fldChar w:fldCharType="begin"/>
        </w:r>
        <w:r w:rsidR="00FA13B3">
          <w:instrText xml:space="preserve"> PAGEREF _Toc507620592 \h </w:instrText>
        </w:r>
        <w:r w:rsidR="00FA13B3">
          <w:fldChar w:fldCharType="separate"/>
        </w:r>
        <w:r w:rsidR="00FA13B3">
          <w:t>120</w:t>
        </w:r>
        <w:r w:rsidR="00FA13B3">
          <w:fldChar w:fldCharType="end"/>
        </w:r>
      </w:hyperlink>
    </w:p>
    <w:p w:rsidR="00FA13B3" w:rsidRDefault="00570884">
      <w:pPr>
        <w:pStyle w:val="TOC2"/>
        <w:rPr>
          <w:rFonts w:eastAsiaTheme="minorEastAsia"/>
          <w:smallCaps w:val="0"/>
          <w:sz w:val="22"/>
        </w:rPr>
      </w:pPr>
      <w:hyperlink w:anchor="_Toc507620593" w:history="1">
        <w:r w:rsidR="00FA13B3" w:rsidRPr="0052782C">
          <w:rPr>
            <w:rStyle w:val="Hyperlink"/>
          </w:rPr>
          <w:t>Экспортное законодательство США</w:t>
        </w:r>
        <w:r w:rsidR="00FA13B3">
          <w:tab/>
        </w:r>
        <w:r w:rsidR="00FA13B3">
          <w:fldChar w:fldCharType="begin"/>
        </w:r>
        <w:r w:rsidR="00FA13B3">
          <w:instrText xml:space="preserve"> PAGEREF _Toc507620593 \h </w:instrText>
        </w:r>
        <w:r w:rsidR="00FA13B3">
          <w:fldChar w:fldCharType="separate"/>
        </w:r>
        <w:r w:rsidR="00FA13B3">
          <w:t>120</w:t>
        </w:r>
        <w:r w:rsidR="00FA13B3">
          <w:fldChar w:fldCharType="end"/>
        </w:r>
      </w:hyperlink>
    </w:p>
    <w:p w:rsidR="00FA13B3" w:rsidRDefault="00570884">
      <w:pPr>
        <w:pStyle w:val="TOC2"/>
        <w:rPr>
          <w:rFonts w:eastAsiaTheme="minorEastAsia"/>
          <w:smallCaps w:val="0"/>
          <w:sz w:val="22"/>
        </w:rPr>
      </w:pPr>
      <w:hyperlink w:anchor="_Toc507620594" w:history="1">
        <w:r w:rsidR="00FA13B3" w:rsidRPr="0052782C">
          <w:rPr>
            <w:rStyle w:val="Hyperlink"/>
          </w:rPr>
          <w:t>Сбор диагностической информации</w:t>
        </w:r>
        <w:r w:rsidR="00FA13B3">
          <w:tab/>
        </w:r>
        <w:r w:rsidR="00FA13B3">
          <w:fldChar w:fldCharType="begin"/>
        </w:r>
        <w:r w:rsidR="00FA13B3">
          <w:instrText xml:space="preserve"> PAGEREF _Toc507620594 \h </w:instrText>
        </w:r>
        <w:r w:rsidR="00FA13B3">
          <w:fldChar w:fldCharType="separate"/>
        </w:r>
        <w:r w:rsidR="00FA13B3">
          <w:t>120</w:t>
        </w:r>
        <w:r w:rsidR="00FA13B3">
          <w:fldChar w:fldCharType="end"/>
        </w:r>
      </w:hyperlink>
    </w:p>
    <w:p w:rsidR="00FA13B3" w:rsidRDefault="00570884">
      <w:pPr>
        <w:pStyle w:val="TOC2"/>
        <w:rPr>
          <w:rFonts w:eastAsiaTheme="minorEastAsia"/>
          <w:smallCaps w:val="0"/>
          <w:sz w:val="22"/>
        </w:rPr>
      </w:pPr>
      <w:hyperlink w:anchor="_Toc507620595" w:history="1">
        <w:r w:rsidR="00FA13B3" w:rsidRPr="0052782C">
          <w:rPr>
            <w:rStyle w:val="Hyperlink"/>
          </w:rPr>
          <w:t>Использование государственными организациями</w:t>
        </w:r>
        <w:r w:rsidR="00FA13B3">
          <w:tab/>
        </w:r>
        <w:r w:rsidR="00FA13B3">
          <w:fldChar w:fldCharType="begin"/>
        </w:r>
        <w:r w:rsidR="00FA13B3">
          <w:instrText xml:space="preserve"> PAGEREF _Toc507620595 \h </w:instrText>
        </w:r>
        <w:r w:rsidR="00FA13B3">
          <w:fldChar w:fldCharType="separate"/>
        </w:r>
        <w:r w:rsidR="00FA13B3">
          <w:t>120</w:t>
        </w:r>
        <w:r w:rsidR="00FA13B3">
          <w:fldChar w:fldCharType="end"/>
        </w:r>
      </w:hyperlink>
    </w:p>
    <w:p w:rsidR="00FA13B3" w:rsidRDefault="00570884">
      <w:pPr>
        <w:pStyle w:val="TOC1"/>
        <w:rPr>
          <w:rFonts w:eastAsiaTheme="minorEastAsia"/>
          <w:b w:val="0"/>
          <w:caps w:val="0"/>
          <w:noProof/>
          <w:sz w:val="22"/>
          <w:szCs w:val="22"/>
        </w:rPr>
      </w:pPr>
      <w:hyperlink w:anchor="_Toc507620596" w:history="1">
        <w:r w:rsidR="00FA13B3" w:rsidRPr="0052782C">
          <w:rPr>
            <w:rStyle w:val="Hyperlink"/>
            <w:noProof/>
          </w:rPr>
          <w:t>Приложение H — Преимущества использования для учащихся и программы для образовательных учреждений</w:t>
        </w:r>
        <w:r w:rsidR="00FA13B3">
          <w:rPr>
            <w:noProof/>
          </w:rPr>
          <w:tab/>
        </w:r>
        <w:r w:rsidR="00FA13B3">
          <w:rPr>
            <w:noProof/>
          </w:rPr>
          <w:fldChar w:fldCharType="begin"/>
        </w:r>
        <w:r w:rsidR="00FA13B3">
          <w:rPr>
            <w:noProof/>
          </w:rPr>
          <w:instrText xml:space="preserve"> PAGEREF _Toc507620596 \h </w:instrText>
        </w:r>
        <w:r w:rsidR="00FA13B3">
          <w:rPr>
            <w:noProof/>
          </w:rPr>
        </w:r>
        <w:r w:rsidR="00FA13B3">
          <w:rPr>
            <w:noProof/>
          </w:rPr>
          <w:fldChar w:fldCharType="separate"/>
        </w:r>
        <w:r w:rsidR="00FA13B3">
          <w:rPr>
            <w:noProof/>
          </w:rPr>
          <w:t>122</w:t>
        </w:r>
        <w:r w:rsidR="00FA13B3">
          <w:rPr>
            <w:noProof/>
          </w:rPr>
          <w:fldChar w:fldCharType="end"/>
        </w:r>
      </w:hyperlink>
    </w:p>
    <w:p w:rsidR="00FA13B3" w:rsidRDefault="00570884">
      <w:pPr>
        <w:pStyle w:val="TOC2"/>
        <w:rPr>
          <w:rFonts w:eastAsiaTheme="minorEastAsia"/>
          <w:smallCaps w:val="0"/>
          <w:sz w:val="22"/>
        </w:rPr>
      </w:pPr>
      <w:hyperlink w:anchor="_Toc507620597" w:history="1">
        <w:r w:rsidR="00FA13B3" w:rsidRPr="0052782C">
          <w:rPr>
            <w:rStyle w:val="Hyperlink"/>
          </w:rPr>
          <w:t>Права на преимущества по Соответствующим наборам в рамках программы Enrollment for Education Solutions 2017 г.</w:t>
        </w:r>
        <w:r w:rsidR="00FA13B3">
          <w:tab/>
        </w:r>
        <w:r w:rsidR="00FA13B3">
          <w:fldChar w:fldCharType="begin"/>
        </w:r>
        <w:r w:rsidR="00FA13B3">
          <w:instrText xml:space="preserve"> PAGEREF _Toc507620597 \h </w:instrText>
        </w:r>
        <w:r w:rsidR="00FA13B3">
          <w:fldChar w:fldCharType="separate"/>
        </w:r>
        <w:r w:rsidR="00FA13B3">
          <w:t>122</w:t>
        </w:r>
        <w:r w:rsidR="00FA13B3">
          <w:fldChar w:fldCharType="end"/>
        </w:r>
      </w:hyperlink>
    </w:p>
    <w:p w:rsidR="00FA13B3" w:rsidRDefault="00570884">
      <w:pPr>
        <w:pStyle w:val="TOC2"/>
        <w:rPr>
          <w:rFonts w:eastAsiaTheme="minorEastAsia"/>
          <w:smallCaps w:val="0"/>
          <w:sz w:val="22"/>
        </w:rPr>
      </w:pPr>
      <w:hyperlink w:anchor="_Toc507620598" w:history="1">
        <w:r w:rsidR="00FA13B3" w:rsidRPr="0052782C">
          <w:rPr>
            <w:rStyle w:val="Hyperlink"/>
          </w:rPr>
          <w:t>Доступность и права</w:t>
        </w:r>
        <w:r w:rsidR="00FA13B3">
          <w:tab/>
        </w:r>
        <w:r w:rsidR="00FA13B3">
          <w:fldChar w:fldCharType="begin"/>
        </w:r>
        <w:r w:rsidR="00FA13B3">
          <w:instrText xml:space="preserve"> PAGEREF _Toc507620598 \h </w:instrText>
        </w:r>
        <w:r w:rsidR="00FA13B3">
          <w:fldChar w:fldCharType="separate"/>
        </w:r>
        <w:r w:rsidR="00FA13B3">
          <w:t>122</w:t>
        </w:r>
        <w:r w:rsidR="00FA13B3">
          <w:fldChar w:fldCharType="end"/>
        </w:r>
      </w:hyperlink>
    </w:p>
    <w:p w:rsidR="00FA13B3" w:rsidRDefault="00570884">
      <w:pPr>
        <w:pStyle w:val="TOC2"/>
        <w:rPr>
          <w:rFonts w:eastAsiaTheme="minorEastAsia"/>
          <w:smallCaps w:val="0"/>
          <w:sz w:val="22"/>
        </w:rPr>
      </w:pPr>
      <w:hyperlink w:anchor="_Toc507620599" w:history="1">
        <w:r w:rsidR="00FA13B3" w:rsidRPr="0052782C">
          <w:rPr>
            <w:rStyle w:val="Hyperlink"/>
          </w:rPr>
          <w:t>Доступность программы Enrollment for Education Solutions (версия, существовавшая до 2017 г.)</w:t>
        </w:r>
        <w:r w:rsidR="00FA13B3">
          <w:tab/>
        </w:r>
        <w:r w:rsidR="00FA13B3">
          <w:fldChar w:fldCharType="begin"/>
        </w:r>
        <w:r w:rsidR="00FA13B3">
          <w:instrText xml:space="preserve"> PAGEREF _Toc507620599 \h </w:instrText>
        </w:r>
        <w:r w:rsidR="00FA13B3">
          <w:fldChar w:fldCharType="separate"/>
        </w:r>
        <w:r w:rsidR="00FA13B3">
          <w:t>123</w:t>
        </w:r>
        <w:r w:rsidR="00FA13B3">
          <w:fldChar w:fldCharType="end"/>
        </w:r>
      </w:hyperlink>
    </w:p>
    <w:p w:rsidR="00FA13B3" w:rsidRDefault="00570884">
      <w:pPr>
        <w:pStyle w:val="TOC1"/>
        <w:rPr>
          <w:rFonts w:eastAsiaTheme="minorEastAsia"/>
          <w:b w:val="0"/>
          <w:caps w:val="0"/>
          <w:noProof/>
          <w:sz w:val="22"/>
          <w:szCs w:val="22"/>
        </w:rPr>
      </w:pPr>
      <w:hyperlink w:anchor="_Toc507620600" w:history="1">
        <w:r w:rsidR="00FA13B3" w:rsidRPr="0052782C">
          <w:rPr>
            <w:rStyle w:val="Hyperlink"/>
            <w:noProof/>
          </w:rPr>
          <w:t>Указатель</w:t>
        </w:r>
        <w:r w:rsidR="00FA13B3">
          <w:rPr>
            <w:noProof/>
          </w:rPr>
          <w:tab/>
        </w:r>
        <w:r w:rsidR="00FA13B3">
          <w:rPr>
            <w:noProof/>
          </w:rPr>
          <w:fldChar w:fldCharType="begin"/>
        </w:r>
        <w:r w:rsidR="00FA13B3">
          <w:rPr>
            <w:noProof/>
          </w:rPr>
          <w:instrText xml:space="preserve"> PAGEREF _Toc507620600 \h </w:instrText>
        </w:r>
        <w:r w:rsidR="00FA13B3">
          <w:rPr>
            <w:noProof/>
          </w:rPr>
        </w:r>
        <w:r w:rsidR="00FA13B3">
          <w:rPr>
            <w:noProof/>
          </w:rPr>
          <w:fldChar w:fldCharType="separate"/>
        </w:r>
        <w:r w:rsidR="00FA13B3">
          <w:rPr>
            <w:noProof/>
          </w:rPr>
          <w:t>124</w:t>
        </w:r>
        <w:r w:rsidR="00FA13B3">
          <w:rPr>
            <w:noProof/>
          </w:rPr>
          <w:fldChar w:fldCharType="end"/>
        </w:r>
      </w:hyperlink>
    </w:p>
    <w:p w:rsidR="00064B95" w:rsidRDefault="00B5569F">
      <w:pPr>
        <w:pStyle w:val="ProductList-Body"/>
        <w:sectPr w:rsidR="00064B9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64B95" w:rsidRDefault="00064B95">
      <w:pPr>
        <w:pStyle w:val="ProductList-Body"/>
      </w:pPr>
    </w:p>
    <w:p w:rsidR="00064B95" w:rsidRDefault="00064B95">
      <w:pPr>
        <w:sectPr w:rsidR="00064B95">
          <w:headerReference w:type="default" r:id="rId15"/>
          <w:footerReference w:type="default" r:id="rId16"/>
          <w:type w:val="continuous"/>
          <w:pgSz w:w="12240" w:h="15840" w:code="1"/>
          <w:pgMar w:top="1170" w:right="720" w:bottom="720" w:left="720" w:header="432" w:footer="288" w:gutter="0"/>
          <w:cols w:space="360"/>
        </w:sectPr>
      </w:pPr>
    </w:p>
    <w:p w:rsidR="00064B95" w:rsidRDefault="00B5569F">
      <w:pPr>
        <w:pStyle w:val="ProductList-SectionHeading"/>
        <w:pageBreakBefore/>
        <w:outlineLvl w:val="0"/>
      </w:pPr>
      <w:bookmarkStart w:id="2" w:name="_Sec531"/>
      <w:bookmarkEnd w:id="1"/>
      <w:r>
        <w:t>Введение</w:t>
      </w:r>
      <w:r>
        <w:fldChar w:fldCharType="begin"/>
      </w:r>
      <w:r>
        <w:instrText xml:space="preserve"> TC "</w:instrText>
      </w:r>
      <w:bookmarkStart w:id="3" w:name="_Toc507620455"/>
      <w:r>
        <w:instrText>Введение</w:instrText>
      </w:r>
      <w:bookmarkEnd w:id="3"/>
      <w:r>
        <w:instrText>" \l 1</w:instrText>
      </w:r>
      <w:r>
        <w:fldChar w:fldCharType="end"/>
      </w:r>
    </w:p>
    <w:p w:rsidR="00064B95" w:rsidRDefault="00064B95">
      <w:pPr>
        <w:pStyle w:val="ProductList-Body"/>
      </w:pPr>
    </w:p>
    <w:p w:rsidR="00064B95" w:rsidRDefault="00B5569F">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507620456"/>
      <w:r>
        <w:instrText>Сведения о данном документе</w:instrText>
      </w:r>
      <w:bookmarkEnd w:id="5"/>
      <w:r>
        <w:instrText>" \l 2</w:instrText>
      </w:r>
      <w:r>
        <w:fldChar w:fldCharType="end"/>
      </w:r>
    </w:p>
    <w:p w:rsidR="00064B95" w:rsidRDefault="00B5569F">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rsidR="00064B95" w:rsidRDefault="00064B95">
      <w:pPr>
        <w:pStyle w:val="ProductList-Body"/>
      </w:pPr>
    </w:p>
    <w:p w:rsidR="00064B95" w:rsidRDefault="00B5569F">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064B95" w:rsidRDefault="00B5569F">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507620457"/>
      <w:r>
        <w:instrText>Содержание настоящего документа</w:instrText>
      </w:r>
      <w:bookmarkEnd w:id="7"/>
      <w:r>
        <w:instrText>" \l 2</w:instrText>
      </w:r>
      <w:r>
        <w:fldChar w:fldCharType="end"/>
      </w:r>
    </w:p>
    <w:p w:rsidR="00064B95" w:rsidRDefault="00B5569F">
      <w:pPr>
        <w:pStyle w:val="ProductList-Body"/>
      </w:pPr>
      <w:r>
        <w:t xml:space="preserve">Условия для продукта содержат следующие разделы: </w:t>
      </w:r>
    </w:p>
    <w:p w:rsidR="00064B95" w:rsidRDefault="00570884" w:rsidP="00B5569F">
      <w:pPr>
        <w:pStyle w:val="ProductList-Bullet"/>
        <w:numPr>
          <w:ilvl w:val="0"/>
          <w:numId w:val="3"/>
        </w:numPr>
      </w:pPr>
      <w:hyperlink w:anchor="_Sec531">
        <w:r w:rsidR="00B5569F">
          <w:rPr>
            <w:color w:val="00467F"/>
            <w:u w:val="single"/>
          </w:rPr>
          <w:t>Введение</w:t>
        </w:r>
      </w:hyperlink>
      <w:r w:rsidR="00B5569F">
        <w:t xml:space="preserve">: приведен список последних изменений. </w:t>
      </w:r>
    </w:p>
    <w:p w:rsidR="00064B95" w:rsidRDefault="00570884" w:rsidP="00B5569F">
      <w:pPr>
        <w:pStyle w:val="ProductList-Bullet"/>
        <w:numPr>
          <w:ilvl w:val="0"/>
          <w:numId w:val="3"/>
        </w:numPr>
      </w:pPr>
      <w:hyperlink w:anchor="_Sec536">
        <w:r w:rsidR="00B5569F">
          <w:rPr>
            <w:color w:val="00467F"/>
            <w:u w:val="single"/>
          </w:rPr>
          <w:t>Условия лицензии</w:t>
        </w:r>
      </w:hyperlink>
      <w:r w:rsidR="00B5569F">
        <w:t xml:space="preserve">: описаны Универсальные условия лицензирования и Условия модели лицензирования, которые применяются к Программным продуктам. </w:t>
      </w:r>
    </w:p>
    <w:p w:rsidR="00064B95" w:rsidRDefault="00570884" w:rsidP="00B5569F">
      <w:pPr>
        <w:pStyle w:val="ProductList-Bullet"/>
        <w:numPr>
          <w:ilvl w:val="0"/>
          <w:numId w:val="3"/>
        </w:numPr>
      </w:pPr>
      <w:hyperlink w:anchor="_Sec547">
        <w:r w:rsidR="00B5569F">
          <w:rPr>
            <w:color w:val="00467F"/>
            <w:u w:val="single"/>
          </w:rPr>
          <w:t>Программные продукты</w:t>
        </w:r>
      </w:hyperlink>
      <w:r w:rsidR="00B5569F">
        <w:t xml:space="preserve">: представлен список всех Программных продуктов. </w:t>
      </w:r>
    </w:p>
    <w:p w:rsidR="00064B95" w:rsidRDefault="00570884" w:rsidP="00B5569F">
      <w:pPr>
        <w:pStyle w:val="ProductList-Bullet"/>
        <w:numPr>
          <w:ilvl w:val="0"/>
          <w:numId w:val="3"/>
        </w:numPr>
      </w:pPr>
      <w:hyperlink w:anchor="_Sec548">
        <w:r w:rsidR="00B5569F">
          <w:rPr>
            <w:color w:val="00467F"/>
            <w:u w:val="single"/>
          </w:rPr>
          <w:t>Продукты в категории «Веб-службы»</w:t>
        </w:r>
      </w:hyperlink>
      <w:r w:rsidR="00B5569F">
        <w:t xml:space="preserve">: представлен список всех Продуктов из категории «Веб-службы». </w:t>
      </w:r>
    </w:p>
    <w:p w:rsidR="00064B95" w:rsidRDefault="00570884" w:rsidP="00B5569F">
      <w:pPr>
        <w:pStyle w:val="ProductList-Bullet"/>
        <w:numPr>
          <w:ilvl w:val="0"/>
          <w:numId w:val="3"/>
        </w:numPr>
      </w:pPr>
      <w:hyperlink w:anchor="_Sec549">
        <w:r w:rsidR="00B5569F">
          <w:rPr>
            <w:color w:val="00467F"/>
            <w:u w:val="single"/>
          </w:rPr>
          <w:t>Глоссарий</w:t>
        </w:r>
      </w:hyperlink>
      <w:r w:rsidR="00B5569F">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064B95" w:rsidRDefault="00B5569F" w:rsidP="00B5569F">
      <w:pPr>
        <w:pStyle w:val="ProductList-Bullet"/>
        <w:numPr>
          <w:ilvl w:val="0"/>
          <w:numId w:val="3"/>
        </w:numPr>
      </w:pPr>
      <w:r>
        <w:t xml:space="preserve">Имеются следующие приложения: </w:t>
      </w:r>
    </w:p>
    <w:p w:rsidR="00064B95" w:rsidRDefault="00570884" w:rsidP="00B5569F">
      <w:pPr>
        <w:pStyle w:val="ProductList-Bullet"/>
        <w:numPr>
          <w:ilvl w:val="1"/>
          <w:numId w:val="3"/>
        </w:numPr>
      </w:pPr>
      <w:hyperlink w:anchor="_Sec591">
        <w:r w:rsidR="00B5569F">
          <w:rPr>
            <w:color w:val="00467F"/>
            <w:u w:val="single"/>
          </w:rPr>
          <w:t>Приложение A — Таблица лицензий, соответствующих лицензиям на управление ML и CAL</w:t>
        </w:r>
      </w:hyperlink>
      <w:r w:rsidR="00B5569F">
        <w:t xml:space="preserve">: указаны доступные наборы CAL и Лицензии на подписку на Веб-службы, предоставляющие доступ к Серверным продуктам. </w:t>
      </w:r>
    </w:p>
    <w:p w:rsidR="00064B95" w:rsidRDefault="00570884" w:rsidP="00B5569F">
      <w:pPr>
        <w:pStyle w:val="ProductList-Bullet"/>
        <w:numPr>
          <w:ilvl w:val="1"/>
          <w:numId w:val="3"/>
        </w:numPr>
      </w:pPr>
      <w:hyperlink w:anchor="_Sec564">
        <w:r w:rsidR="00B5569F">
          <w:rPr>
            <w:color w:val="00467F"/>
            <w:u w:val="single"/>
          </w:rPr>
          <w:t>Приложение B — Software Assurance</w:t>
        </w:r>
      </w:hyperlink>
      <w:r w:rsidR="00B5569F">
        <w:t xml:space="preserve">: описаны правила покупки SA и дополнительных преимуществ, доступных клиентам SA. </w:t>
      </w:r>
    </w:p>
    <w:p w:rsidR="00064B95" w:rsidRDefault="00570884" w:rsidP="00B5569F">
      <w:pPr>
        <w:pStyle w:val="ProductList-Bullet"/>
        <w:numPr>
          <w:ilvl w:val="1"/>
          <w:numId w:val="3"/>
        </w:numPr>
      </w:pPr>
      <w:hyperlink w:anchor="_Sec1237">
        <w:r w:rsidR="00B5569F">
          <w:rPr>
            <w:color w:val="00467F"/>
            <w:u w:val="single"/>
          </w:rPr>
          <w:t>Приложение C — Лицензии Add-on на веб-службы и другие переходные лицензии</w:t>
        </w:r>
      </w:hyperlink>
      <w:r w:rsidR="00B5569F">
        <w:t xml:space="preserve">: дано описание соответствующих продуктов и приведены условия Лицензий Add-on на веб-службы и лицензии From SA на подписку «на пользователя». </w:t>
      </w:r>
    </w:p>
    <w:p w:rsidR="00064B95" w:rsidRDefault="00570884" w:rsidP="00B5569F">
      <w:pPr>
        <w:pStyle w:val="ProductList-Bullet"/>
        <w:numPr>
          <w:ilvl w:val="1"/>
          <w:numId w:val="3"/>
        </w:numPr>
      </w:pPr>
      <w:hyperlink w:anchor="_Sec562">
        <w:r w:rsidR="00B5569F">
          <w:rPr>
            <w:color w:val="00467F"/>
            <w:u w:val="single"/>
          </w:rPr>
          <w:t>Приложение D — Профессиональные услуги</w:t>
        </w:r>
      </w:hyperlink>
      <w:r w:rsidR="00B5569F">
        <w:t xml:space="preserve">: описаны Профессиональные услуги, предлагаемые в рамках программы корпоративного лицензирования Microsoft. </w:t>
      </w:r>
    </w:p>
    <w:p w:rsidR="00064B95" w:rsidRDefault="00570884" w:rsidP="00B5569F">
      <w:pPr>
        <w:pStyle w:val="ProductList-Bullet"/>
        <w:numPr>
          <w:ilvl w:val="1"/>
          <w:numId w:val="3"/>
        </w:numPr>
      </w:pPr>
      <w:hyperlink w:anchor="_Sec563">
        <w:r w:rsidR="00B5569F">
          <w:rPr>
            <w:color w:val="00467F"/>
            <w:u w:val="single"/>
          </w:rPr>
          <w:t>Приложение E — Дополнительные условия соглашения об участии в программе</w:t>
        </w:r>
      </w:hyperlink>
      <w:r w:rsidR="00B5569F">
        <w:t xml:space="preserve">: представлены условия, дополняющие Соглашения об участии в программе корпоративного лицензирования Microsoft. </w:t>
      </w:r>
    </w:p>
    <w:p w:rsidR="00064B95" w:rsidRDefault="00570884" w:rsidP="00B5569F">
      <w:pPr>
        <w:pStyle w:val="ProductList-Bullet"/>
        <w:numPr>
          <w:ilvl w:val="1"/>
          <w:numId w:val="3"/>
        </w:numPr>
      </w:pPr>
      <w:hyperlink w:anchor="_Sec572">
        <w:r w:rsidR="00B5569F">
          <w:rPr>
            <w:color w:val="00467F"/>
            <w:u w:val="single"/>
          </w:rPr>
          <w:t>Приложение F — Специальные предложения для продуктов</w:t>
        </w:r>
      </w:hyperlink>
      <w:r w:rsidR="00B5569F">
        <w:t xml:space="preserve">: перечислены специальные предложения для Продуктов, которые не указываются в Прайс-листе. </w:t>
      </w:r>
    </w:p>
    <w:p w:rsidR="00064B95" w:rsidRDefault="00570884" w:rsidP="00B5569F">
      <w:pPr>
        <w:pStyle w:val="ProductList-Bullet"/>
        <w:numPr>
          <w:ilvl w:val="1"/>
          <w:numId w:val="3"/>
        </w:numPr>
      </w:pPr>
      <w:hyperlink w:anchor="_Sec899">
        <w:r w:rsidR="00B5569F">
          <w:rPr>
            <w:color w:val="00467F"/>
            <w:u w:val="single"/>
          </w:rPr>
          <w:t>Приложение G — Условия использования Массивов хранения данных</w:t>
        </w:r>
      </w:hyperlink>
      <w:r w:rsidR="00B5569F">
        <w:t>, содержащие дополнительные условия для устройств Массива хранения данных.</w:t>
      </w:r>
    </w:p>
    <w:p w:rsidR="00064B95" w:rsidRDefault="00570884" w:rsidP="00B5569F">
      <w:pPr>
        <w:pStyle w:val="ProductList-Bullet"/>
        <w:numPr>
          <w:ilvl w:val="1"/>
          <w:numId w:val="3"/>
        </w:numPr>
      </w:pPr>
      <w:hyperlink w:anchor="_Sec1230">
        <w:r w:rsidR="00B5569F">
          <w:rPr>
            <w:color w:val="00467F"/>
            <w:u w:val="single"/>
          </w:rPr>
          <w:t>Приложение H — Преимущества использования для учащихся и программы для образовательных учреждений</w:t>
        </w:r>
      </w:hyperlink>
      <w:r w:rsidR="00B5569F">
        <w:t xml:space="preserve">: перечислены соответствующие продукты и связанные с ними </w:t>
      </w:r>
      <w:r w:rsidR="00B5569F">
        <w:fldChar w:fldCharType="begin"/>
      </w:r>
      <w:r w:rsidR="00B5569F">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B5569F">
        <w:fldChar w:fldCharType="separate"/>
      </w:r>
      <w:r w:rsidR="00B5569F">
        <w:rPr>
          <w:color w:val="0563C1"/>
        </w:rPr>
        <w:t>Преимущества использования для учащихся</w:t>
      </w:r>
      <w:r w:rsidR="00B5569F">
        <w:fldChar w:fldCharType="end"/>
      </w:r>
      <w:r w:rsidR="00B5569F">
        <w:t>.</w:t>
      </w:r>
    </w:p>
    <w:p w:rsidR="00064B95" w:rsidRDefault="00570884" w:rsidP="00B5569F">
      <w:pPr>
        <w:pStyle w:val="ProductList-Bullet"/>
        <w:numPr>
          <w:ilvl w:val="0"/>
          <w:numId w:val="3"/>
        </w:numPr>
      </w:pPr>
      <w:hyperlink w:anchor="_Sec844">
        <w:r w:rsidR="00B5569F">
          <w:rPr>
            <w:color w:val="00467F"/>
            <w:u w:val="single"/>
          </w:rPr>
          <w:t>Указатель</w:t>
        </w:r>
      </w:hyperlink>
      <w:r w:rsidR="00B5569F">
        <w:t>: перечислены все Продукты, упомянутые в Условиях для продуктов, с указанием их местонахождения.</w:t>
      </w:r>
    </w:p>
    <w:p w:rsidR="00064B95" w:rsidRDefault="00B5569F">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507620458"/>
      <w:r>
        <w:instrText>Структура Описания Продукта</w:instrText>
      </w:r>
      <w:bookmarkEnd w:id="9"/>
      <w:r>
        <w:instrText>" \l 2</w:instrText>
      </w:r>
      <w:r>
        <w:fldChar w:fldCharType="end"/>
      </w:r>
    </w:p>
    <w:p w:rsidR="00064B95" w:rsidRDefault="00B5569F">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064B95" w:rsidRDefault="00B5569F">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064B95" w:rsidRDefault="00064B95">
      <w:pPr>
        <w:pStyle w:val="ProductList-Body"/>
      </w:pPr>
    </w:p>
    <w:p w:rsidR="00064B95" w:rsidRDefault="00B5569F">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064B95" w:rsidRDefault="00B5569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64B95" w:rsidRDefault="00064B95">
      <w:pPr>
        <w:pStyle w:val="ProductList-Body"/>
      </w:pPr>
    </w:p>
    <w:p w:rsidR="00064B95" w:rsidRDefault="00B5569F">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064B95" w:rsidRDefault="00B5569F">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64B95" w:rsidRDefault="00064B95">
      <w:pPr>
        <w:pStyle w:val="ProductList-Body"/>
      </w:pPr>
    </w:p>
    <w:p w:rsidR="00064B95" w:rsidRDefault="00B5569F">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064B95" w:rsidRDefault="00B5569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64B95" w:rsidRDefault="00064B95">
      <w:pPr>
        <w:pStyle w:val="ProductList-Body"/>
      </w:pPr>
    </w:p>
    <w:p w:rsidR="00064B95" w:rsidRDefault="00B5569F">
      <w:pPr>
        <w:pStyle w:val="ProductList-Body"/>
      </w:pPr>
      <w:r>
        <w:rPr>
          <w:b/>
          <w:color w:val="00188F"/>
        </w:rPr>
        <w:t xml:space="preserve">4. В разделе «Software Assurance» </w:t>
      </w:r>
      <w:r>
        <w:t>изложены условия, связанные с покрытием Software Assurance.</w:t>
      </w:r>
    </w:p>
    <w:p w:rsidR="00064B95" w:rsidRDefault="00B5569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64B95" w:rsidRDefault="00B5569F">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507620459"/>
      <w:r>
        <w:instrText>Пояснения и сводка изменений к настоящему документу</w:instrText>
      </w:r>
      <w:bookmarkEnd w:id="11"/>
      <w:r>
        <w:instrText>" \l 2</w:instrText>
      </w:r>
      <w:r>
        <w:fldChar w:fldCharType="end"/>
      </w:r>
    </w:p>
    <w:p w:rsidR="00064B95" w:rsidRDefault="00B5569F">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83"/>
        <w:gridCol w:w="5433"/>
      </w:tblGrid>
      <w:tr w:rsidR="00064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Дополнения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Удаления</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Azure Advanced Threat Protection for Users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Клиентская лицензия Add-on на управление Azure Advanced Threat Protection for Users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Телефон общего пользования (лицензия на подписку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2"/>
      </w:pPr>
      <w:r>
        <w:t>Программное обеспечение</w:t>
      </w:r>
    </w:p>
    <w:p w:rsidR="00064B95" w:rsidRDefault="00570884">
      <w:pPr>
        <w:pStyle w:val="ProductList-Body"/>
      </w:pPr>
      <w:hyperlink w:anchor="_Sec857">
        <w:r w:rsidR="00B5569F">
          <w:rPr>
            <w:color w:val="00467F"/>
            <w:u w:val="single"/>
          </w:rPr>
          <w:t>Advanced Threat Analytics</w:t>
        </w:r>
      </w:hyperlink>
      <w:r w:rsidR="00B5569F">
        <w:t xml:space="preserve">. В таблицу «Лицензия на управление» добавлена служба Azure Advanced Threat Protection for Users (лицензия на подписку «на пользователя») в качестве Клиентской лицензии на управление, обеспечивающей право на Advanced Threat Analytics.  </w:t>
      </w:r>
    </w:p>
    <w:p w:rsidR="00064B95" w:rsidRDefault="00570884">
      <w:pPr>
        <w:pStyle w:val="ProductList-Body"/>
      </w:pPr>
      <w:hyperlink w:anchor="_Sec652">
        <w:r w:rsidR="00B5569F">
          <w:rPr>
            <w:color w:val="00467F"/>
            <w:u w:val="single"/>
          </w:rPr>
          <w:t>Операционная система Windows для настольных компьютеров</w:t>
        </w:r>
      </w:hyperlink>
      <w:r w:rsidR="00B5569F">
        <w:t xml:space="preserve">. В раздел «Операционная система Windows для настольных компьютеров» внесены изменения с целью уточнения существующих условий: </w:t>
      </w:r>
    </w:p>
    <w:p w:rsidR="00064B95" w:rsidRDefault="00064B95">
      <w:pPr>
        <w:pStyle w:val="ProductList-Body"/>
      </w:pPr>
    </w:p>
    <w:p w:rsidR="00064B95" w:rsidRDefault="00B5569F">
      <w:pPr>
        <w:pStyle w:val="ProductList-ClauseHeading"/>
        <w:outlineLvl w:val="2"/>
      </w:pPr>
      <w:r>
        <w:t>Веб-службы</w:t>
      </w:r>
    </w:p>
    <w:p w:rsidR="00064B95" w:rsidRDefault="00570884">
      <w:pPr>
        <w:pStyle w:val="ProductList-Body"/>
      </w:pPr>
      <w:hyperlink w:anchor="_Sec624">
        <w:r w:rsidR="00B5569F">
          <w:rPr>
            <w:color w:val="00467F"/>
            <w:u w:val="single"/>
          </w:rPr>
          <w:t>Службы Microsoft Azure</w:t>
        </w:r>
      </w:hyperlink>
      <w:r w:rsidR="00B5569F">
        <w:t>: Добавлены новые условия для поддержки запуска Преимущества использования Microsoft Azure для SQL Server. Преимущество использования Microsoft Azure для SQL Server позволит клиентам использовать свои существующие лицензии на SQL Server с действующим покрытием Software Assurance, чтобы пользоваться Управляемыми экземплярами Базы данных SQL Azure и платить только за задействуемые для этого вычисления и пространство хранилища.</w:t>
      </w:r>
    </w:p>
    <w:p w:rsidR="00064B95" w:rsidRDefault="00570884">
      <w:pPr>
        <w:pStyle w:val="ProductList-Body"/>
      </w:pPr>
      <w:hyperlink w:anchor="_Sec1199">
        <w:r w:rsidR="00B5569F">
          <w:rPr>
            <w:color w:val="00467F"/>
            <w:u w:val="single"/>
          </w:rPr>
          <w:t>Планы пользователей Microsoft Azure</w:t>
        </w:r>
      </w:hyperlink>
      <w:r w:rsidR="00B5569F">
        <w:t>: Добавлены условия, позволяющие клиентам, имеющим лицензию на Azure Advanced Threat Protection for Users устанавливать и использовать Advanced Threat Analytics локально для управления клиентскими операционными средами (или серверными операционными средами, используемыми в качестве клиентских операционных сред),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w:t>
      </w:r>
    </w:p>
    <w:p w:rsidR="00064B95" w:rsidRDefault="00064B95">
      <w:pPr>
        <w:pStyle w:val="ProductList-Body"/>
      </w:pPr>
    </w:p>
    <w:p w:rsidR="00064B95" w:rsidRDefault="00B5569F">
      <w:pPr>
        <w:pStyle w:val="ProductList-ClauseHeading"/>
        <w:outlineLvl w:val="2"/>
      </w:pPr>
      <w:r>
        <w:t>Другие веб-службы</w:t>
      </w:r>
    </w:p>
    <w:p w:rsidR="00064B95" w:rsidRDefault="00570884">
      <w:pPr>
        <w:pStyle w:val="ProductList-Body"/>
      </w:pPr>
      <w:hyperlink w:anchor="_Sec674">
        <w:r w:rsidR="00B5569F">
          <w:rPr>
            <w:color w:val="00467F"/>
            <w:u w:val="single"/>
          </w:rPr>
          <w:t>Business Application Platform</w:t>
        </w:r>
      </w:hyperlink>
      <w:r w:rsidR="00B5569F">
        <w:t>: Обновлен раздел 2.3 «Технология SQL Server» с целью уточнения, что вместе с Сервером отчетов Power BI включается сервер SQL Server Standard Edition.</w:t>
      </w:r>
    </w:p>
    <w:p w:rsidR="00064B95" w:rsidRDefault="00064B95">
      <w:pPr>
        <w:pStyle w:val="ProductList-Body"/>
      </w:pPr>
    </w:p>
    <w:p w:rsidR="00064B95" w:rsidRDefault="00B5569F">
      <w:pPr>
        <w:pStyle w:val="ProductList-ClauseHeading"/>
        <w:outlineLvl w:val="2"/>
      </w:pPr>
      <w:r>
        <w:t>Глоссарий</w:t>
      </w:r>
    </w:p>
    <w:p w:rsidR="00064B95" w:rsidRDefault="00570884">
      <w:pPr>
        <w:pStyle w:val="ProductList-Body"/>
      </w:pPr>
      <w:hyperlink w:anchor="_Sec553">
        <w:r w:rsidR="00B5569F">
          <w:rPr>
            <w:color w:val="00467F"/>
            <w:u w:val="single"/>
          </w:rPr>
          <w:t>Определения</w:t>
        </w:r>
      </w:hyperlink>
      <w:r w:rsidR="00B5569F">
        <w:t>. Добавлено определение термина «Работник умственного труда».</w:t>
      </w:r>
    </w:p>
    <w:p w:rsidR="00064B95" w:rsidRDefault="00064B95">
      <w:pPr>
        <w:pStyle w:val="ProductList-Body"/>
      </w:pPr>
    </w:p>
    <w:p w:rsidR="00064B95" w:rsidRDefault="00B5569F">
      <w:pPr>
        <w:pStyle w:val="ProductList-ClauseHeading"/>
        <w:outlineLvl w:val="2"/>
      </w:pPr>
      <w:r>
        <w:t>Приложение C — Лицензии Add-on на веб-службы и другие переходные лицензии</w:t>
      </w:r>
    </w:p>
    <w:p w:rsidR="00064B95" w:rsidRDefault="00570884">
      <w:pPr>
        <w:pStyle w:val="ProductList-Body"/>
      </w:pPr>
      <w:hyperlink w:anchor="_Sec1240">
        <w:r w:rsidR="00B5569F">
          <w:rPr>
            <w:color w:val="00467F"/>
            <w:u w:val="single"/>
          </w:rPr>
          <w:t>From SA</w:t>
        </w:r>
      </w:hyperlink>
      <w:r w:rsidR="00B5569F">
        <w:t>: добавлена формулировка, уточняющая, что клиенты могут возобновлять действие лицензий на подписку From SA в количестве, не превышающем количество соответствующих истекающих лицензий на подписку From SA.</w:t>
      </w:r>
    </w:p>
    <w:p w:rsidR="00064B95" w:rsidRDefault="00064B95">
      <w:pPr>
        <w:pStyle w:val="ProductList-Body"/>
      </w:pP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064B95">
      <w:pPr>
        <w:sectPr w:rsidR="00064B95">
          <w:headerReference w:type="default" r:id="rId24"/>
          <w:footerReference w:type="default" r:id="rId25"/>
          <w:type w:val="continuous"/>
          <w:pgSz w:w="12240" w:h="15840" w:code="1"/>
          <w:pgMar w:top="1170" w:right="720" w:bottom="720" w:left="720" w:header="432" w:footer="288" w:gutter="0"/>
          <w:cols w:space="360"/>
        </w:sectPr>
      </w:pPr>
    </w:p>
    <w:p w:rsidR="00064B95" w:rsidRDefault="00B5569F">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507620460"/>
      <w:r>
        <w:instrText>Условия лицензии</w:instrText>
      </w:r>
      <w:bookmarkEnd w:id="13"/>
      <w:r>
        <w:instrText>" \l 1</w:instrText>
      </w:r>
      <w:r>
        <w:fldChar w:fldCharType="end"/>
      </w:r>
    </w:p>
    <w:p w:rsidR="00064B95" w:rsidRDefault="00B5569F">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064B95" w:rsidRDefault="00064B95">
      <w:pPr>
        <w:pStyle w:val="ProductList-Body"/>
      </w:pPr>
    </w:p>
    <w:p w:rsidR="00064B95" w:rsidRDefault="00B5569F">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064B95" w:rsidRDefault="00B5569F">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507620461"/>
      <w:r>
        <w:instrText>Универсальные условия лицензирования</w:instrText>
      </w:r>
      <w:bookmarkEnd w:id="15"/>
      <w:r>
        <w:instrText>" \l 2</w:instrText>
      </w:r>
      <w:r>
        <w:fldChar w:fldCharType="end"/>
      </w:r>
    </w:p>
    <w:p w:rsidR="00064B95" w:rsidRDefault="00B5569F">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064B95" w:rsidRDefault="00064B95">
      <w:pPr>
        <w:pStyle w:val="ProductList-Body"/>
      </w:pPr>
    </w:p>
    <w:p w:rsidR="00064B95" w:rsidRDefault="00B5569F">
      <w:pPr>
        <w:pStyle w:val="ProductList-ClauseHeading"/>
        <w:outlineLvl w:val="2"/>
      </w:pPr>
      <w:r>
        <w:t>1. Определения</w:t>
      </w:r>
    </w:p>
    <w:p w:rsidR="00064B95" w:rsidRDefault="00B5569F">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064B95" w:rsidRDefault="00064B95">
      <w:pPr>
        <w:pStyle w:val="ProductList-Body"/>
      </w:pPr>
    </w:p>
    <w:p w:rsidR="00064B95" w:rsidRDefault="00B5569F">
      <w:pPr>
        <w:pStyle w:val="ProductList-ClauseHeading"/>
        <w:outlineLvl w:val="2"/>
      </w:pPr>
      <w:r>
        <w:t>2. Права клиента</w:t>
      </w:r>
    </w:p>
    <w:p w:rsidR="00064B95" w:rsidRDefault="00B5569F">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064B95" w:rsidRDefault="00064B95">
      <w:pPr>
        <w:pStyle w:val="ProductList-Body"/>
      </w:pPr>
    </w:p>
    <w:p w:rsidR="00064B95" w:rsidRDefault="00B5569F">
      <w:pPr>
        <w:pStyle w:val="ProductList-ClauseHeading"/>
        <w:outlineLvl w:val="2"/>
      </w:pPr>
      <w:r>
        <w:t>3. Права на использование других версий и более ранних выпусков</w:t>
      </w:r>
    </w:p>
    <w:p w:rsidR="00064B95" w:rsidRDefault="00B5569F">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064B95" w:rsidRDefault="00064B95">
      <w:pPr>
        <w:pStyle w:val="ProductList-Body"/>
      </w:pPr>
    </w:p>
    <w:p w:rsidR="00064B95" w:rsidRDefault="00B5569F">
      <w:pPr>
        <w:pStyle w:val="ProductList-ClauseHeading"/>
        <w:outlineLvl w:val="2"/>
      </w:pPr>
      <w:r>
        <w:t>4. Программное обеспечение третьих лиц</w:t>
      </w:r>
    </w:p>
    <w:p w:rsidR="00064B95" w:rsidRDefault="00B5569F">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064B95" w:rsidRDefault="00064B95">
      <w:pPr>
        <w:pStyle w:val="ProductList-Body"/>
      </w:pPr>
    </w:p>
    <w:p w:rsidR="00064B95" w:rsidRDefault="00B5569F">
      <w:pPr>
        <w:pStyle w:val="ProductList-ClauseHeading"/>
        <w:outlineLvl w:val="2"/>
      </w:pPr>
      <w:r>
        <w:t>5. Код предварительной версии, обновления и дополнения, дополнительные функциональные возможности</w:t>
      </w:r>
    </w:p>
    <w:p w:rsidR="00064B95" w:rsidRDefault="00B5569F">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064B95" w:rsidRDefault="00064B95">
      <w:pPr>
        <w:pStyle w:val="ProductList-Body"/>
      </w:pPr>
    </w:p>
    <w:p w:rsidR="00064B95" w:rsidRDefault="00B5569F">
      <w:pPr>
        <w:pStyle w:val="ProductList-ClauseHeading"/>
        <w:outlineLvl w:val="2"/>
      </w:pPr>
      <w:r>
        <w:t>6. Ограничения</w:t>
      </w:r>
    </w:p>
    <w:p w:rsidR="00064B95" w:rsidRDefault="00B5569F">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064B95" w:rsidRDefault="00064B95">
      <w:pPr>
        <w:pStyle w:val="ProductList-Body"/>
      </w:pPr>
    </w:p>
    <w:p w:rsidR="00064B95" w:rsidRDefault="00B5569F">
      <w:pPr>
        <w:pStyle w:val="ProductList-ClauseHeading"/>
        <w:outlineLvl w:val="2"/>
      </w:pPr>
      <w:r>
        <w:t>7. Software Assurance</w:t>
      </w:r>
    </w:p>
    <w:p w:rsidR="00064B95" w:rsidRDefault="00B5569F">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064B95" w:rsidRDefault="00064B95">
      <w:pPr>
        <w:pStyle w:val="ProductList-Body"/>
      </w:pPr>
    </w:p>
    <w:p w:rsidR="00064B95" w:rsidRDefault="00B5569F">
      <w:pPr>
        <w:pStyle w:val="ProductList-ClauseHeading"/>
        <w:outlineLvl w:val="2"/>
      </w:pPr>
      <w:r>
        <w:t>8. Аутсорсинговое управление программным обеспечением</w:t>
      </w:r>
    </w:p>
    <w:p w:rsidR="00064B95" w:rsidRDefault="00B5569F">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064B95" w:rsidRDefault="00064B95">
      <w:pPr>
        <w:pStyle w:val="ProductList-Body"/>
      </w:pPr>
    </w:p>
    <w:p w:rsidR="00064B95" w:rsidRDefault="00B5569F">
      <w:pPr>
        <w:pStyle w:val="ProductList-ClauseHeading"/>
        <w:outlineLvl w:val="2"/>
      </w:pPr>
      <w:r>
        <w:t>9. Назначение и переназначение лицензий</w:t>
      </w:r>
    </w:p>
    <w:p w:rsidR="00064B95" w:rsidRDefault="00B5569F">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064B95" w:rsidRDefault="00064B95">
      <w:pPr>
        <w:pStyle w:val="ProductList-Body"/>
      </w:pPr>
    </w:p>
    <w:p w:rsidR="00064B95" w:rsidRDefault="00B5569F">
      <w:pPr>
        <w:pStyle w:val="ProductList-ClauseHeading"/>
        <w:outlineLvl w:val="2"/>
      </w:pPr>
      <w:r>
        <w:t>10. Технические меры</w:t>
      </w:r>
    </w:p>
    <w:p w:rsidR="00064B95" w:rsidRDefault="00B5569F">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064B95" w:rsidRDefault="00064B95">
      <w:pPr>
        <w:pStyle w:val="ProductList-Body"/>
      </w:pPr>
    </w:p>
    <w:p w:rsidR="00064B95" w:rsidRDefault="00B5569F">
      <w:pPr>
        <w:pStyle w:val="ProductList-SubClauseHeading"/>
        <w:outlineLvl w:val="3"/>
      </w:pPr>
      <w:r>
        <w:t>10.1 Активация и проверка</w:t>
      </w:r>
    </w:p>
    <w:p w:rsidR="00064B95" w:rsidRDefault="00B5569F">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064B95" w:rsidRDefault="00064B95">
      <w:pPr>
        <w:pStyle w:val="ProductList-BodyIndented"/>
      </w:pPr>
    </w:p>
    <w:p w:rsidR="00064B95" w:rsidRDefault="00B5569F">
      <w:pPr>
        <w:pStyle w:val="ProductList-SubClauseHeading"/>
        <w:outlineLvl w:val="3"/>
      </w:pPr>
      <w:r>
        <w:t>10.2 Ключи продуктов</w:t>
      </w:r>
    </w:p>
    <w:p w:rsidR="00064B95" w:rsidRDefault="00B5569F">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064B95" w:rsidRDefault="00064B95">
      <w:pPr>
        <w:pStyle w:val="ProductList-BodyIndented"/>
      </w:pPr>
    </w:p>
    <w:p w:rsidR="00064B95" w:rsidRDefault="00B5569F">
      <w:pPr>
        <w:pStyle w:val="ProductList-ClauseHeading"/>
        <w:outlineLvl w:val="2"/>
      </w:pPr>
      <w:r>
        <w:t>11. Уведомления</w:t>
      </w:r>
    </w:p>
    <w:p w:rsidR="00064B95" w:rsidRDefault="00B5569F">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064B95" w:rsidRDefault="00064B95">
      <w:pPr>
        <w:pStyle w:val="ProductList-Body"/>
      </w:pPr>
    </w:p>
    <w:p w:rsidR="00064B95" w:rsidRDefault="00B5569F">
      <w:pPr>
        <w:pStyle w:val="ProductList-SubClauseHeading"/>
        <w:outlineLvl w:val="3"/>
      </w:pPr>
      <w:r>
        <w:t>11.1 Интернет-возможности</w:t>
      </w:r>
    </w:p>
    <w:p w:rsidR="00064B95" w:rsidRDefault="00B5569F">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064B95" w:rsidRDefault="00064B95">
      <w:pPr>
        <w:pStyle w:val="ProductList-BodyIndented"/>
      </w:pPr>
    </w:p>
    <w:p w:rsidR="00064B95" w:rsidRDefault="00B5569F">
      <w:pPr>
        <w:pStyle w:val="ProductList-SubClauseHeading"/>
        <w:outlineLvl w:val="3"/>
      </w:pPr>
      <w:r>
        <w:t>11.2 Карты Bing</w:t>
      </w:r>
    </w:p>
    <w:p w:rsidR="00064B95" w:rsidRDefault="00B5569F">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26">
        <w:r>
          <w:rPr>
            <w:color w:val="00467F"/>
            <w:u w:val="single"/>
          </w:rPr>
          <w:t>http://go.microsoft.com/?linkid=9710837</w:t>
        </w:r>
      </w:hyperlink>
      <w:r>
        <w:t xml:space="preserve"> и Заявлением о конфиденциальности для карт Bing, которое доступно по адресу: </w:t>
      </w:r>
      <w:hyperlink r:id="rId27">
        <w:r>
          <w:rPr>
            <w:color w:val="00467F"/>
            <w:u w:val="single"/>
          </w:rPr>
          <w:t>http://go.microsoft.com/fwlink/?LinkID=248686</w:t>
        </w:r>
      </w:hyperlink>
      <w:r>
        <w:t>.</w:t>
      </w:r>
    </w:p>
    <w:p w:rsidR="00064B95" w:rsidRDefault="00064B95">
      <w:pPr>
        <w:pStyle w:val="ProductList-BodyIndented"/>
      </w:pPr>
    </w:p>
    <w:p w:rsidR="00064B95" w:rsidRDefault="00B5569F">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064B95" w:rsidRDefault="00B5569F">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8">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064B95" w:rsidRDefault="00064B95">
      <w:pPr>
        <w:pStyle w:val="ProductList-BodyIndented"/>
      </w:pPr>
    </w:p>
    <w:p w:rsidR="00064B95" w:rsidRDefault="00B5569F">
      <w:pPr>
        <w:pStyle w:val="ProductList-ClauseHeading"/>
        <w:outlineLvl w:val="2"/>
      </w:pPr>
      <w:r>
        <w:t>12. Шрифты, изображения и звуки</w:t>
      </w:r>
    </w:p>
    <w:p w:rsidR="00064B95" w:rsidRDefault="00B5569F">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064B95" w:rsidRDefault="00064B95">
      <w:pPr>
        <w:pStyle w:val="ProductList-Body"/>
      </w:pPr>
    </w:p>
    <w:p w:rsidR="00064B95" w:rsidRDefault="00B5569F">
      <w:pPr>
        <w:pStyle w:val="ProductList-ClauseHeading"/>
        <w:outlineLvl w:val="2"/>
      </w:pPr>
      <w:r>
        <w:t>13. Включенные технологии</w:t>
      </w:r>
    </w:p>
    <w:p w:rsidR="00064B95" w:rsidRDefault="00B5569F">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064B95" w:rsidRDefault="00064B95">
      <w:pPr>
        <w:pStyle w:val="ProductList-Body"/>
      </w:pPr>
    </w:p>
    <w:p w:rsidR="00064B95" w:rsidRDefault="00B5569F">
      <w:pPr>
        <w:pStyle w:val="ProductList-ClauseHeading"/>
        <w:outlineLvl w:val="2"/>
      </w:pPr>
      <w:r>
        <w:t>14. Измерение производительности</w:t>
      </w:r>
    </w:p>
    <w:p w:rsidR="00064B95" w:rsidRDefault="00B5569F">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064B95" w:rsidRDefault="00064B95">
      <w:pPr>
        <w:pStyle w:val="ProductList-Body"/>
      </w:pPr>
    </w:p>
    <w:p w:rsidR="00064B95" w:rsidRDefault="00B5569F">
      <w:pPr>
        <w:pStyle w:val="ProductList-ClauseHeading"/>
        <w:outlineLvl w:val="2"/>
      </w:pPr>
      <w:r>
        <w:t>15. Мультиплексирование</w:t>
      </w:r>
    </w:p>
    <w:p w:rsidR="00064B95" w:rsidRDefault="00B5569F">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064B95" w:rsidRDefault="00064B95">
      <w:pPr>
        <w:pStyle w:val="ProductList-Body"/>
      </w:pPr>
    </w:p>
    <w:p w:rsidR="00064B95" w:rsidRDefault="00B5569F">
      <w:pPr>
        <w:pStyle w:val="ProductList-ClauseHeading"/>
        <w:outlineLvl w:val="2"/>
      </w:pPr>
      <w:r>
        <w:t>16. Права администрирования и поддержки</w:t>
      </w:r>
    </w:p>
    <w:p w:rsidR="00064B95" w:rsidRDefault="00B5569F">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064B95" w:rsidRDefault="00064B95">
      <w:pPr>
        <w:pStyle w:val="ProductList-Body"/>
      </w:pPr>
    </w:p>
    <w:p w:rsidR="00064B95" w:rsidRDefault="00B5569F">
      <w:pPr>
        <w:pStyle w:val="ProductList-ClauseHeading"/>
        <w:outlineLvl w:val="2"/>
      </w:pPr>
      <w:r>
        <w:t>17. Вторично распространяемый код</w:t>
      </w:r>
    </w:p>
    <w:p w:rsidR="00064B95" w:rsidRDefault="00B5569F">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064B95" w:rsidRDefault="00064B95">
      <w:pPr>
        <w:pStyle w:val="ProductList-Body"/>
      </w:pPr>
    </w:p>
    <w:p w:rsidR="00064B95" w:rsidRDefault="00B5569F">
      <w:pPr>
        <w:pStyle w:val="ProductList-SubClauseHeading"/>
        <w:outlineLvl w:val="3"/>
      </w:pPr>
      <w:r>
        <w:t>17.1 Право на использование и распространение</w:t>
      </w:r>
    </w:p>
    <w:p w:rsidR="00064B95" w:rsidRDefault="00B5569F">
      <w:pPr>
        <w:pStyle w:val="ProductList-BodyIndented"/>
      </w:pPr>
      <w:r>
        <w:t xml:space="preserve">Код и текстовые файлы, перечисленные ниже, представляют собой «вторично распространяемый код». </w:t>
      </w:r>
    </w:p>
    <w:p w:rsidR="00064B95" w:rsidRDefault="00B5569F" w:rsidP="00B5569F">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064B95" w:rsidRDefault="00B5569F" w:rsidP="00B5569F">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064B95" w:rsidRDefault="00B5569F" w:rsidP="00B5569F">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064B95" w:rsidRDefault="00B5569F" w:rsidP="00B5569F">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064B95" w:rsidRDefault="00064B95">
      <w:pPr>
        <w:pStyle w:val="ProductList-BodyIndented"/>
      </w:pPr>
    </w:p>
    <w:p w:rsidR="00064B95" w:rsidRDefault="00B5569F">
      <w:pPr>
        <w:pStyle w:val="ProductList-SubClauseHeading"/>
        <w:outlineLvl w:val="3"/>
      </w:pPr>
      <w:r>
        <w:t>17.2 Условия распространения</w:t>
      </w:r>
    </w:p>
    <w:p w:rsidR="00064B95" w:rsidRDefault="00B5569F">
      <w:pPr>
        <w:pStyle w:val="ProductList-BodyIndented"/>
      </w:pPr>
      <w:r>
        <w:t>Распространяя любой Вторично распространяемый код, Клиент должен соблюдать следующие требования:</w:t>
      </w:r>
    </w:p>
    <w:p w:rsidR="00064B95" w:rsidRDefault="00B5569F" w:rsidP="00B5569F">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064B95" w:rsidRDefault="00B5569F" w:rsidP="00B5569F">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064B95" w:rsidRDefault="00B5569F" w:rsidP="00B5569F">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064B95" w:rsidRDefault="00064B95">
      <w:pPr>
        <w:pStyle w:val="ProductList-BodyIndented"/>
      </w:pPr>
    </w:p>
    <w:p w:rsidR="00064B95" w:rsidRDefault="00B5569F">
      <w:pPr>
        <w:pStyle w:val="ProductList-SubClauseHeading"/>
        <w:outlineLvl w:val="3"/>
      </w:pPr>
      <w:r>
        <w:t>17.3 Ограничения на распространение</w:t>
      </w:r>
    </w:p>
    <w:p w:rsidR="00064B95" w:rsidRDefault="00B5569F">
      <w:pPr>
        <w:pStyle w:val="ProductList-BodyIndented"/>
      </w:pPr>
      <w:r>
        <w:t>Клиент не имеет права:</w:t>
      </w:r>
    </w:p>
    <w:p w:rsidR="00064B95" w:rsidRDefault="00B5569F" w:rsidP="00B5569F">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rsidR="00064B95" w:rsidRDefault="00B5569F" w:rsidP="00B5569F">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064B95" w:rsidRDefault="00B5569F" w:rsidP="00B5569F">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064B95" w:rsidRDefault="00B5569F" w:rsidP="00B5569F">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064B95" w:rsidRDefault="00064B95">
      <w:pPr>
        <w:pStyle w:val="ProductList-BodyIndented"/>
      </w:pPr>
    </w:p>
    <w:p w:rsidR="00064B95" w:rsidRDefault="00B5569F">
      <w:pPr>
        <w:pStyle w:val="ProductList-ClauseHeading"/>
        <w:outlineLvl w:val="2"/>
      </w:pPr>
      <w:r>
        <w:t>18. Службы Software Plus</w:t>
      </w:r>
    </w:p>
    <w:p w:rsidR="00064B95" w:rsidRDefault="00B5569F">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064B95" w:rsidRDefault="00064B95">
      <w:pPr>
        <w:pStyle w:val="ProductList-Body"/>
      </w:pPr>
    </w:p>
    <w:p w:rsidR="00064B95" w:rsidRDefault="00B5569F">
      <w:pPr>
        <w:pStyle w:val="ProductList-ClauseHeading"/>
        <w:outlineLvl w:val="2"/>
      </w:pPr>
      <w:r>
        <w:t>19. Обработка Персональных данных</w:t>
      </w:r>
    </w:p>
    <w:p w:rsidR="00064B95" w:rsidRDefault="00B5569F">
      <w:pPr>
        <w:pStyle w:val="ProductList-Body"/>
      </w:pPr>
      <w:r>
        <w:t xml:space="preserve">В случаях, когда Microsoft является обработчиком или дополнительным обработчиком персональных данных в связи с Продуктом или предоставлением Профессиональных услуг, Microsoft принимает на себя обязательства в отношении Условий Генерального регламента Европейского Союза о защите данных, приведенных в Приложении 4 к </w:t>
      </w:r>
      <w:hyperlink r:id="rId29">
        <w:r>
          <w:rPr>
            <w:color w:val="00467F"/>
            <w:u w:val="single"/>
          </w:rPr>
          <w:t>Условиям использования Веб-служб</w:t>
        </w:r>
      </w:hyperlink>
      <w:r>
        <w:t xml:space="preserve"> перед всеми клиентами с 25 мая 2018 г. </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507620462"/>
      <w:r>
        <w:instrText>Условия модели лицензирования</w:instrText>
      </w:r>
      <w:bookmarkEnd w:id="17"/>
      <w:r>
        <w:instrText>" \l 2</w:instrText>
      </w:r>
      <w:r>
        <w:fldChar w:fldCharType="end"/>
      </w:r>
    </w:p>
    <w:p w:rsidR="00064B95" w:rsidRDefault="00B5569F">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064B95" w:rsidRDefault="00B5569F">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507620463"/>
      <w:r>
        <w:instrText>Приложения для настольных компьютеров (Desktop Applications)</w:instrText>
      </w:r>
      <w:bookmarkEnd w:id="19"/>
      <w:r>
        <w:instrText>" \l 3</w:instrText>
      </w:r>
      <w:r>
        <w:fldChar w:fldCharType="end"/>
      </w:r>
    </w:p>
    <w:p w:rsidR="00064B95" w:rsidRDefault="00B5569F">
      <w:pPr>
        <w:pStyle w:val="ProductList-ClauseHeading"/>
        <w:outlineLvl w:val="3"/>
      </w:pPr>
      <w:r>
        <w:t>Лицензия для устройства</w:t>
      </w:r>
    </w:p>
    <w:p w:rsidR="00064B95" w:rsidRDefault="00B5569F" w:rsidP="00B5569F">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064B95" w:rsidRDefault="00B5569F" w:rsidP="00B5569F">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064B95" w:rsidRDefault="00B5569F" w:rsidP="00B5569F">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064B95" w:rsidRDefault="00B5569F" w:rsidP="00B5569F">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064B95" w:rsidRDefault="00B5569F" w:rsidP="00B5569F">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064B95" w:rsidRDefault="00064B95">
      <w:pPr>
        <w:pStyle w:val="ProductList-Body"/>
      </w:pPr>
    </w:p>
    <w:p w:rsidR="00064B95" w:rsidRDefault="00B5569F">
      <w:pPr>
        <w:pStyle w:val="ProductList-ClauseHeading"/>
        <w:outlineLvl w:val="3"/>
      </w:pPr>
      <w:r>
        <w:t>Элементы мультимедиа и шаблоны</w:t>
      </w:r>
    </w:p>
    <w:p w:rsidR="00064B95" w:rsidRDefault="00B5569F">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064B95" w:rsidRDefault="00B5569F">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507620464"/>
      <w:r>
        <w:instrText>Операционные системы для настольных компьютеров</w:instrText>
      </w:r>
      <w:bookmarkEnd w:id="21"/>
      <w:r>
        <w:instrText>" \l 3</w:instrText>
      </w:r>
      <w:r>
        <w:fldChar w:fldCharType="end"/>
      </w:r>
    </w:p>
    <w:p w:rsidR="00064B95" w:rsidRDefault="00B5569F">
      <w:pPr>
        <w:pStyle w:val="ProductList-ClauseHeading"/>
        <w:outlineLvl w:val="3"/>
      </w:pPr>
      <w:r>
        <w:t>Лицензия для устройства</w:t>
      </w:r>
    </w:p>
    <w:p w:rsidR="00064B95" w:rsidRDefault="00B5569F" w:rsidP="00B5569F">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064B95" w:rsidRDefault="00B5569F" w:rsidP="00B5569F">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064B95" w:rsidRDefault="00B5569F" w:rsidP="00B5569F">
      <w:pPr>
        <w:pStyle w:val="ProductList-Bullet"/>
        <w:numPr>
          <w:ilvl w:val="0"/>
          <w:numId w:val="8"/>
        </w:numPr>
      </w:pPr>
      <w:r>
        <w:t>Локальное использование разрешено для любого пользователя.</w:t>
      </w:r>
    </w:p>
    <w:p w:rsidR="00064B95" w:rsidRDefault="00B5569F" w:rsidP="00B5569F">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064B95" w:rsidRDefault="00B5569F" w:rsidP="00B5569F">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064B95" w:rsidRDefault="00B5569F" w:rsidP="00B5569F">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064B95" w:rsidRDefault="00B5569F" w:rsidP="00B5569F">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064B95" w:rsidRDefault="00064B95">
      <w:pPr>
        <w:pStyle w:val="ProductList-Body"/>
      </w:pPr>
    </w:p>
    <w:p w:rsidR="00064B95" w:rsidRDefault="00B5569F">
      <w:pPr>
        <w:pStyle w:val="ProductList-ClauseHeading"/>
        <w:outlineLvl w:val="3"/>
      </w:pPr>
      <w:r>
        <w:t>Adobe Flash Player</w:t>
      </w:r>
    </w:p>
    <w:p w:rsidR="00064B95" w:rsidRDefault="00B5569F">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0">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064B95" w:rsidRDefault="00B5569F">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507620465"/>
      <w:r>
        <w:instrText>Лицензирование</w:instrText>
      </w:r>
      <w:bookmarkEnd w:id="23"/>
      <w:r>
        <w:instrText xml:space="preserve"> «на ядро»/клиентские лицензии" \l 3</w:instrText>
      </w:r>
      <w:r>
        <w:fldChar w:fldCharType="end"/>
      </w:r>
    </w:p>
    <w:p w:rsidR="00064B95" w:rsidRDefault="00B5569F">
      <w:pPr>
        <w:pStyle w:val="ProductList-ClauseHeading"/>
        <w:outlineLvl w:val="3"/>
      </w:pPr>
      <w:r>
        <w:t>Серверные лицензии («на ядро»)</w:t>
      </w:r>
    </w:p>
    <w:p w:rsidR="00064B95" w:rsidRDefault="00B5569F" w:rsidP="00B5569F">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064B95" w:rsidRDefault="00B5569F" w:rsidP="00B5569F">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064B95" w:rsidRDefault="00B5569F" w:rsidP="00B5569F">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64B95" w:rsidRDefault="00B5569F" w:rsidP="00B5569F">
      <w:pPr>
        <w:pStyle w:val="ProductList-Bullet"/>
        <w:numPr>
          <w:ilvl w:val="0"/>
          <w:numId w:val="9"/>
        </w:numPr>
      </w:pPr>
      <w:r>
        <w:t>Выпуск Standard.</w:t>
      </w:r>
    </w:p>
    <w:p w:rsidR="00064B95" w:rsidRDefault="00B5569F" w:rsidP="00B5569F">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064B95" w:rsidRDefault="00B5569F" w:rsidP="00B5569F">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064B95" w:rsidRDefault="00B5569F" w:rsidP="00B5569F">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64B95" w:rsidRDefault="00B5569F" w:rsidP="00B5569F">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064B95" w:rsidRDefault="00B5569F" w:rsidP="00B5569F">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064B95" w:rsidRDefault="00064B95">
      <w:pPr>
        <w:pStyle w:val="ProductList-Body"/>
      </w:pPr>
    </w:p>
    <w:p w:rsidR="00064B95" w:rsidRDefault="00B5569F">
      <w:pPr>
        <w:pStyle w:val="ProductList-ClauseHeading"/>
        <w:outlineLvl w:val="3"/>
      </w:pPr>
      <w:r>
        <w:t>Лицензии доступа</w:t>
      </w:r>
    </w:p>
    <w:p w:rsidR="00064B95" w:rsidRDefault="00B5569F" w:rsidP="00B5569F">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064B95" w:rsidRDefault="00B5569F" w:rsidP="00B5569F">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064B95" w:rsidRDefault="00B5569F" w:rsidP="00B5569F">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064B95" w:rsidRDefault="00B5569F" w:rsidP="00B5569F">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064B95" w:rsidRDefault="00B5569F">
      <w:pPr>
        <w:pStyle w:val="ProductList-Offering2Heading"/>
        <w:outlineLvl w:val="2"/>
      </w:pPr>
      <w:bookmarkStart w:id="24" w:name="_Sec542"/>
      <w:r>
        <w:t>Сервер/CAL</w:t>
      </w:r>
      <w:bookmarkEnd w:id="24"/>
      <w:r>
        <w:fldChar w:fldCharType="begin"/>
      </w:r>
      <w:r>
        <w:instrText xml:space="preserve"> TC "</w:instrText>
      </w:r>
      <w:bookmarkStart w:id="25" w:name="_Toc507620466"/>
      <w:r>
        <w:instrText>Сервер/CAL</w:instrText>
      </w:r>
      <w:bookmarkEnd w:id="25"/>
      <w:r>
        <w:instrText>" \l 3</w:instrText>
      </w:r>
      <w:r>
        <w:fldChar w:fldCharType="end"/>
      </w:r>
    </w:p>
    <w:p w:rsidR="00064B95" w:rsidRDefault="00B5569F">
      <w:pPr>
        <w:pStyle w:val="ProductList-ClauseHeading"/>
        <w:outlineLvl w:val="3"/>
      </w:pPr>
      <w:r>
        <w:t>Серверные лицензии («на экземпляр»)</w:t>
      </w:r>
    </w:p>
    <w:p w:rsidR="00064B95" w:rsidRDefault="00B5569F">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64B95" w:rsidRDefault="00064B95">
      <w:pPr>
        <w:pStyle w:val="ProductList-Body"/>
      </w:pPr>
    </w:p>
    <w:p w:rsidR="00064B95" w:rsidRDefault="00B5569F">
      <w:pPr>
        <w:pStyle w:val="ProductList-ClauseHeading"/>
        <w:outlineLvl w:val="3"/>
      </w:pPr>
      <w:r>
        <w:t>Лицензии доступа</w:t>
      </w:r>
    </w:p>
    <w:p w:rsidR="00064B95" w:rsidRDefault="00B5569F" w:rsidP="00B5569F">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064B95" w:rsidRDefault="00B5569F" w:rsidP="00B5569F">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064B95" w:rsidRDefault="00B5569F">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507620467"/>
      <w:r>
        <w:instrText>Лицензирование</w:instrText>
      </w:r>
      <w:bookmarkEnd w:id="27"/>
      <w:r>
        <w:instrText xml:space="preserve"> «на ядро»" \l 3</w:instrText>
      </w:r>
      <w:r>
        <w:fldChar w:fldCharType="end"/>
      </w:r>
    </w:p>
    <w:p w:rsidR="00064B95" w:rsidRDefault="00B5569F">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064B95" w:rsidRDefault="00064B95">
      <w:pPr>
        <w:pStyle w:val="ProductList-Body"/>
      </w:pPr>
    </w:p>
    <w:p w:rsidR="00064B95" w:rsidRDefault="00B5569F">
      <w:pPr>
        <w:pStyle w:val="ProductList-ClauseHeading"/>
        <w:outlineLvl w:val="3"/>
      </w:pPr>
      <w:r>
        <w:t>Серверные лицензии («на ядро») — лицензирование по физическим ядрам на сервере</w:t>
      </w:r>
    </w:p>
    <w:p w:rsidR="00064B95" w:rsidRDefault="00B5569F" w:rsidP="00B5569F">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064B95" w:rsidRDefault="00B5569F" w:rsidP="00B5569F">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064B95" w:rsidRDefault="00B5569F" w:rsidP="00B5569F">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064B95" w:rsidRDefault="00B5569F" w:rsidP="00B5569F">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64B95" w:rsidRDefault="00B5569F" w:rsidP="00B5569F">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64B95" w:rsidRDefault="00064B95">
      <w:pPr>
        <w:pStyle w:val="ProductList-Body"/>
      </w:pPr>
    </w:p>
    <w:p w:rsidR="00064B95" w:rsidRDefault="00B5569F">
      <w:pPr>
        <w:pStyle w:val="ProductList-ClauseHeading"/>
        <w:outlineLvl w:val="3"/>
      </w:pPr>
      <w:r>
        <w:t>Серверные лицензии («на ядро») — Лицензирование по отдельным виртуальным операционным средам</w:t>
      </w:r>
    </w:p>
    <w:p w:rsidR="00064B95" w:rsidRDefault="00B5569F" w:rsidP="00B5569F">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064B95" w:rsidRDefault="00B5569F" w:rsidP="00B5569F">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064B95" w:rsidRDefault="00B5569F" w:rsidP="00B5569F">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064B95" w:rsidRDefault="00B5569F">
      <w:pPr>
        <w:pStyle w:val="ProductList-Offering2Heading"/>
        <w:outlineLvl w:val="2"/>
      </w:pPr>
      <w:bookmarkStart w:id="28" w:name="_Sec544"/>
      <w:r>
        <w:t>Серверы управления</w:t>
      </w:r>
      <w:bookmarkEnd w:id="28"/>
      <w:r>
        <w:fldChar w:fldCharType="begin"/>
      </w:r>
      <w:r>
        <w:instrText xml:space="preserve"> TC "</w:instrText>
      </w:r>
      <w:bookmarkStart w:id="29" w:name="_Toc507620468"/>
      <w:r>
        <w:instrText>Серверы управления</w:instrText>
      </w:r>
      <w:bookmarkEnd w:id="29"/>
      <w:r>
        <w:instrText>" \l 3</w:instrText>
      </w:r>
      <w:r>
        <w:fldChar w:fldCharType="end"/>
      </w:r>
    </w:p>
    <w:p w:rsidR="00064B95" w:rsidRDefault="00B5569F">
      <w:pPr>
        <w:pStyle w:val="ProductList-ClauseHeading"/>
        <w:outlineLvl w:val="3"/>
      </w:pPr>
      <w:r>
        <w:t>Лицензии на управление</w:t>
      </w:r>
    </w:p>
    <w:p w:rsidR="00064B95" w:rsidRDefault="00B5569F">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064B95" w:rsidRDefault="00064B95">
      <w:pPr>
        <w:pStyle w:val="ProductList-Body"/>
      </w:pPr>
    </w:p>
    <w:p w:rsidR="00064B95" w:rsidRDefault="00B5569F">
      <w:pPr>
        <w:pStyle w:val="ProductList-ClauseHeading"/>
        <w:outlineLvl w:val="3"/>
      </w:pPr>
      <w:r>
        <w:t>Серверные лицензии на управление («на ядро»)</w:t>
      </w:r>
    </w:p>
    <w:p w:rsidR="00064B95" w:rsidRDefault="00B5569F" w:rsidP="00B5569F">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064B95" w:rsidRDefault="00B5569F" w:rsidP="00B5569F">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064B95" w:rsidRDefault="00B5569F" w:rsidP="00B5569F">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64B95" w:rsidRDefault="00B5569F" w:rsidP="00B5569F">
      <w:pPr>
        <w:pStyle w:val="ProductList-Bullet"/>
        <w:numPr>
          <w:ilvl w:val="0"/>
          <w:numId w:val="14"/>
        </w:numPr>
      </w:pPr>
      <w:r>
        <w:t>Выпуск Standard.</w:t>
      </w:r>
    </w:p>
    <w:p w:rsidR="00064B95" w:rsidRDefault="00B5569F" w:rsidP="00B5569F">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64B95" w:rsidRDefault="00B5569F" w:rsidP="00B5569F">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064B95" w:rsidRDefault="00B5569F" w:rsidP="00B5569F">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064B95" w:rsidRDefault="00B5569F" w:rsidP="00B5569F">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064B95" w:rsidRDefault="00064B95">
      <w:pPr>
        <w:pStyle w:val="ProductList-Body"/>
      </w:pPr>
    </w:p>
    <w:p w:rsidR="00064B95" w:rsidRDefault="00B5569F">
      <w:pPr>
        <w:pStyle w:val="ProductList-ClauseHeading"/>
        <w:outlineLvl w:val="3"/>
      </w:pPr>
      <w:r>
        <w:t>Клиентские лицензии на управление («на операционную среду» или «на пользователя»)</w:t>
      </w:r>
    </w:p>
    <w:p w:rsidR="00064B95" w:rsidRDefault="00B5569F" w:rsidP="00B5569F">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064B95" w:rsidRDefault="00B5569F" w:rsidP="00B5569F">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Лицензия на подписку «на пользователя» (User SL) в таблице «Лицензия на управление» для Продукта либо лицензия CAL suite или Лицензия на подписку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064B95" w:rsidRDefault="00B5569F" w:rsidP="00B5569F">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064B95" w:rsidRDefault="00B5569F" w:rsidP="00B5569F">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064B95" w:rsidRDefault="00064B95">
      <w:pPr>
        <w:pStyle w:val="ProductList-Body"/>
      </w:pPr>
    </w:p>
    <w:p w:rsidR="00064B95" w:rsidRDefault="00B5569F">
      <w:pPr>
        <w:pStyle w:val="ProductList-ClauseHeading"/>
        <w:outlineLvl w:val="3"/>
      </w:pPr>
      <w:r>
        <w:t>Лицензии на управление не требуются для:</w:t>
      </w:r>
    </w:p>
    <w:p w:rsidR="00064B95" w:rsidRDefault="00B5569F" w:rsidP="00B5569F">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064B95" w:rsidRDefault="00B5569F" w:rsidP="00B5569F">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064B95" w:rsidRDefault="00B5569F" w:rsidP="00B5569F">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064B95" w:rsidRDefault="00B5569F" w:rsidP="00B5569F">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064B95" w:rsidRDefault="00064B95">
      <w:pPr>
        <w:pStyle w:val="ProductList-Body"/>
      </w:pPr>
    </w:p>
    <w:p w:rsidR="00064B95" w:rsidRDefault="00B5569F">
      <w:pPr>
        <w:pStyle w:val="ProductList-ClauseHeading"/>
        <w:outlineLvl w:val="3"/>
      </w:pPr>
      <w:r>
        <w:t>Наборы данных</w:t>
      </w:r>
    </w:p>
    <w:p w:rsidR="00064B95" w:rsidRDefault="00B5569F">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064B95" w:rsidRDefault="00B5569F">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507620469"/>
      <w:r>
        <w:instrText>Специализированные серверы</w:instrText>
      </w:r>
      <w:bookmarkEnd w:id="31"/>
      <w:r>
        <w:instrText>" \l 3</w:instrText>
      </w:r>
      <w:r>
        <w:fldChar w:fldCharType="end"/>
      </w:r>
    </w:p>
    <w:p w:rsidR="00064B95" w:rsidRDefault="00B5569F">
      <w:pPr>
        <w:pStyle w:val="ProductList-ClauseHeading"/>
        <w:outlineLvl w:val="3"/>
      </w:pPr>
      <w:r>
        <w:t>Серверные лицензии («на экземпляр»)</w:t>
      </w:r>
    </w:p>
    <w:p w:rsidR="00064B95" w:rsidRDefault="00B5569F">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064B95" w:rsidRDefault="00B5569F">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507620470"/>
      <w:r>
        <w:instrText>Средства разработчика</w:instrText>
      </w:r>
      <w:bookmarkEnd w:id="33"/>
      <w:r>
        <w:instrText>" \l 3</w:instrText>
      </w:r>
      <w:r>
        <w:fldChar w:fldCharType="end"/>
      </w:r>
    </w:p>
    <w:p w:rsidR="00064B95" w:rsidRDefault="00B5569F">
      <w:pPr>
        <w:pStyle w:val="ProductList-ClauseHeading"/>
        <w:outlineLvl w:val="3"/>
      </w:pPr>
      <w:r>
        <w:t>Пользовательские лицензии</w:t>
      </w:r>
    </w:p>
    <w:p w:rsidR="00064B95" w:rsidRDefault="00B5569F" w:rsidP="00B5569F">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Пользовательской лицензии. </w:t>
      </w:r>
    </w:p>
    <w:p w:rsidR="00064B95" w:rsidRDefault="00B5569F" w:rsidP="00B5569F">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064B95" w:rsidRDefault="00B5569F" w:rsidP="00B5569F">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064B95" w:rsidRDefault="00064B95">
      <w:pPr>
        <w:pStyle w:val="ProductList-Body"/>
      </w:pPr>
    </w:p>
    <w:p w:rsidR="00064B95" w:rsidRDefault="00B5569F">
      <w:pPr>
        <w:pStyle w:val="ProductList-ClauseHeading"/>
        <w:outlineLvl w:val="3"/>
      </w:pPr>
      <w:r>
        <w:t>Дополнительные условия лицензии для всех подписок Visual Studio.</w:t>
      </w:r>
    </w:p>
    <w:p w:rsidR="00064B95" w:rsidRDefault="00B5569F">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064B95" w:rsidRDefault="00064B95">
      <w:pPr>
        <w:pStyle w:val="ProductList-Body"/>
      </w:pPr>
    </w:p>
    <w:p w:rsidR="00064B95" w:rsidRDefault="00B5569F">
      <w:pPr>
        <w:pStyle w:val="ProductList-SubClauseHeading"/>
        <w:outlineLvl w:val="4"/>
      </w:pPr>
      <w:r>
        <w:t>Использование программного обеспечения в службах платформы Microsoft Azure</w:t>
      </w:r>
    </w:p>
    <w:p w:rsidR="00064B95" w:rsidRDefault="00B5569F" w:rsidP="00B5569F">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Visual Studio. </w:t>
      </w:r>
    </w:p>
    <w:p w:rsidR="00064B95" w:rsidRDefault="00B5569F" w:rsidP="00B5569F">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064B95" w:rsidRDefault="00B5569F" w:rsidP="00B5569F">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064B95" w:rsidRDefault="00064B95">
      <w:pPr>
        <w:pStyle w:val="ProductList-BodyIndented"/>
      </w:pPr>
    </w:p>
    <w:p w:rsidR="00064B95" w:rsidRDefault="00B5569F">
      <w:pPr>
        <w:pStyle w:val="ProductList-SubClauseHeading"/>
        <w:outlineLvl w:val="4"/>
      </w:pPr>
      <w:r>
        <w:t>Дополнительные требования</w:t>
      </w:r>
    </w:p>
    <w:p w:rsidR="00064B95" w:rsidRDefault="00B5569F">
      <w:pPr>
        <w:pStyle w:val="ProductList-BodyIndented"/>
      </w:pPr>
      <w:r>
        <w:t>Чтобы запускать Программное обеспечение в службах платформы Microsoft Azure, Клиент должен активировать подписку Visual Studio, связав свою учетную запись Microsoft с подпиской Visual Studio.</w:t>
      </w:r>
    </w:p>
    <w:p w:rsidR="00064B95" w:rsidRDefault="00064B95">
      <w:pPr>
        <w:pStyle w:val="ProductList-BodyIndented"/>
      </w:pPr>
    </w:p>
    <w:p w:rsidR="00064B95" w:rsidRDefault="00B5569F">
      <w:pPr>
        <w:pStyle w:val="ProductList-SubClauseHeading"/>
        <w:outlineLvl w:val="4"/>
      </w:pPr>
      <w:r>
        <w:t>Приемочное тестирование и отзывы</w:t>
      </w:r>
    </w:p>
    <w:p w:rsidR="00064B95" w:rsidRDefault="00B5569F">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064B95" w:rsidRDefault="00064B95">
      <w:pPr>
        <w:pStyle w:val="ProductList-BodyIndented"/>
      </w:pPr>
    </w:p>
    <w:p w:rsidR="00064B95" w:rsidRDefault="00B5569F">
      <w:pPr>
        <w:pStyle w:val="ProductList-SubClauseHeading"/>
        <w:outlineLvl w:val="4"/>
      </w:pPr>
      <w:r>
        <w:t>Службы удаленных рабочих столов Windows Server 2016</w:t>
      </w:r>
    </w:p>
    <w:p w:rsidR="00064B95" w:rsidRDefault="00B5569F">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064B95" w:rsidRDefault="00064B95">
      <w:pPr>
        <w:pStyle w:val="ProductList-BodyIndented"/>
      </w:pPr>
    </w:p>
    <w:p w:rsidR="00064B95" w:rsidRDefault="00B5569F">
      <w:pPr>
        <w:pStyle w:val="ProductList-SubClauseHeading"/>
        <w:outlineLvl w:val="4"/>
      </w:pPr>
      <w:r>
        <w:t>Продукт Windows Embedded</w:t>
      </w:r>
    </w:p>
    <w:p w:rsidR="00064B95" w:rsidRDefault="00B5569F">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064B95" w:rsidRDefault="00064B95">
      <w:pPr>
        <w:pStyle w:val="ProductList-BodyIndented"/>
        <w:jc w:val="right"/>
      </w:pPr>
    </w:p>
    <w:tbl>
      <w:tblPr>
        <w:tblStyle w:val="PURTable0"/>
        <w:tblW w:w="0" w:type="dxa"/>
        <w:tblLook w:val="04A0" w:firstRow="1" w:lastRow="0" w:firstColumn="1" w:lastColumn="0" w:noHBand="0" w:noVBand="1"/>
      </w:tblPr>
      <w:tblGrid>
        <w:gridCol w:w="1055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Indented"/>
      </w:pPr>
    </w:p>
    <w:p w:rsidR="00064B95" w:rsidRDefault="00064B95">
      <w:pPr>
        <w:sectPr w:rsidR="00064B95">
          <w:headerReference w:type="default" r:id="rId31"/>
          <w:footerReference w:type="default" r:id="rId32"/>
          <w:type w:val="continuous"/>
          <w:pgSz w:w="12240" w:h="15840" w:code="1"/>
          <w:pgMar w:top="1170" w:right="720" w:bottom="720" w:left="720" w:header="432" w:footer="288" w:gutter="0"/>
          <w:cols w:space="360"/>
        </w:sectPr>
      </w:pPr>
    </w:p>
    <w:p w:rsidR="00064B95" w:rsidRDefault="00B5569F">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507620471"/>
      <w:r>
        <w:instrText>Программное обеспечение</w:instrText>
      </w:r>
      <w:bookmarkEnd w:id="35"/>
      <w:r>
        <w:instrText>" \l 1</w:instrText>
      </w:r>
      <w:r>
        <w:fldChar w:fldCharType="end"/>
      </w:r>
    </w:p>
    <w:p w:rsidR="00064B95" w:rsidRDefault="00B5569F">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20472"/>
      <w:r>
        <w:instrText>Advanced Threat Analytics</w:instrText>
      </w:r>
      <w:bookmarkEnd w:id="37"/>
      <w:r>
        <w:instrText>" \l 2</w:instrText>
      </w:r>
      <w:r>
        <w:fldChar w:fldCharType="end"/>
      </w:r>
    </w:p>
    <w:p w:rsidR="00064B95" w:rsidRDefault="00B5569F">
      <w:pPr>
        <w:pStyle w:val="ProductList-Offering1SubSection"/>
        <w:outlineLvl w:val="2"/>
      </w:pPr>
      <w:bookmarkStart w:id="38" w:name="_Sec858"/>
      <w:r>
        <w:t>1. Доступность в рамках программ</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none" w:sz="4" w:space="0" w:color="FFFFFF"/>
              <w:right w:val="none" w:sz="4" w:space="0" w:color="6E6E6E"/>
            </w:tcBorders>
          </w:tcPr>
          <w:p w:rsidR="00064B95" w:rsidRDefault="00B5569F">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64B95" w:rsidRDefault="00B5569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64B95" w:rsidRDefault="00B5569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3">
              <w:r>
                <w:rPr>
                  <w:color w:val="000000"/>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2.1 Ограничения в некоторых странах</w:t>
      </w:r>
    </w:p>
    <w:p w:rsidR="00064B95" w:rsidRDefault="00B5569F">
      <w:pPr>
        <w:pStyle w:val="ProductList-Body"/>
      </w:pPr>
      <w:r>
        <w:t>Клиент не может скачивать Advanced Threat Analytics 2016 для использования или распространения в Китайской Народной Республике.</w:t>
      </w:r>
    </w:p>
    <w:p w:rsidR="00064B95" w:rsidRDefault="00064B95">
      <w:pPr>
        <w:pStyle w:val="ProductList-Body"/>
      </w:pPr>
    </w:p>
    <w:p w:rsidR="00064B95" w:rsidRDefault="00B5569F">
      <w:pPr>
        <w:pStyle w:val="ProductList-ClauseHeading"/>
        <w:outlineLvl w:val="3"/>
      </w:pPr>
      <w:r>
        <w:t>2.2 Клиенты, являющиеся учебными заведениями</w:t>
      </w:r>
    </w:p>
    <w:p w:rsidR="00064B95" w:rsidRDefault="00B5569F">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064B95" w:rsidRDefault="00B5569F">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Advanced Threat Analytics 2016 (лицензия на управление «на пользователя» или «на операционную среду»)</w:t>
            </w:r>
          </w:p>
          <w:p w:rsidR="00064B95" w:rsidRDefault="00B5569F">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064B95" w:rsidRDefault="00B5569F">
            <w:pPr>
              <w:pStyle w:val="ProductList-TableBody"/>
            </w:pPr>
            <w:r>
              <w:t>Azure Advanced Threat Protection for Users (лицензия на подписку «на пользователя»)</w:t>
            </w:r>
          </w:p>
          <w:p w:rsidR="00064B95" w:rsidRDefault="00B5569F">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064B95" w:rsidRDefault="00064B95">
      <w:pPr>
        <w:pStyle w:val="ProductList-Body"/>
      </w:pPr>
    </w:p>
    <w:p w:rsidR="00064B95" w:rsidRDefault="00B5569F">
      <w:pPr>
        <w:pStyle w:val="ProductList-ClauseHeading"/>
        <w:outlineLvl w:val="3"/>
      </w:pPr>
      <w:r>
        <w:t>3.2 Использование, требующее Лицензии на управление</w:t>
      </w:r>
    </w:p>
    <w:p w:rsidR="00064B95" w:rsidRDefault="00B5569F">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064B95" w:rsidRDefault="00064B95">
      <w:pPr>
        <w:pStyle w:val="ProductList-Body"/>
      </w:pPr>
    </w:p>
    <w:p w:rsidR="00064B95" w:rsidRDefault="00B5569F">
      <w:pPr>
        <w:pStyle w:val="ProductList-ClauseHeading"/>
        <w:outlineLvl w:val="3"/>
      </w:pPr>
      <w:r>
        <w:t>3.3 Сторонние условия лицензирования Компонентов с открытым исходным кодом</w:t>
      </w:r>
    </w:p>
    <w:p w:rsidR="00064B95" w:rsidRDefault="00B5569F">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064B95" w:rsidRDefault="00B5569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NoBorder"/>
        <w:outlineLvl w:val="1"/>
      </w:pPr>
      <w:bookmarkStart w:id="42" w:name="_Sec592"/>
      <w:r>
        <w:t>BizTalk</w:t>
      </w:r>
      <w:bookmarkEnd w:id="42"/>
      <w:r>
        <w:fldChar w:fldCharType="begin"/>
      </w:r>
      <w:r>
        <w:instrText xml:space="preserve"> TC "</w:instrText>
      </w:r>
      <w:bookmarkStart w:id="43" w:name="_Toc507620473"/>
      <w:r>
        <w:instrText>BizTalk</w:instrText>
      </w:r>
      <w:bookmarkEnd w:id="43"/>
      <w:r>
        <w:instrText>" \l 2</w:instrText>
      </w:r>
      <w:r>
        <w:fldChar w:fldCharType="end"/>
      </w:r>
    </w:p>
    <w:p w:rsidR="00064B95" w:rsidRDefault="00B5569F">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64B95" w:rsidRDefault="00B556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64B95" w:rsidRDefault="00B556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64B95" w:rsidRDefault="00B556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64B95" w:rsidRDefault="00B556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B95" w:rsidRDefault="00B556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B95" w:rsidRDefault="00B556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B95" w:rsidRDefault="00B556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B95" w:rsidRDefault="00B556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64B95" w:rsidRDefault="00B556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B95" w:rsidRDefault="00B556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B95" w:rsidRDefault="00B556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64B95" w:rsidRDefault="00B556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64B95" w:rsidRDefault="00B556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none" w:sz="4" w:space="0" w:color="6E6E6E"/>
              <w:right w:val="none" w:sz="4" w:space="0" w:color="6E6E6E"/>
            </w:tcBorders>
          </w:tcPr>
          <w:p w:rsidR="00064B95" w:rsidRDefault="00B5569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64B95" w:rsidRDefault="00B5569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64B95" w:rsidRDefault="00064B9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64B95" w:rsidRDefault="00064B9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B5569F">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3.1 BizTalk Server, выпуски Branch и Standard</w:t>
      </w:r>
    </w:p>
    <w:p w:rsidR="00064B95" w:rsidRDefault="00B5569F">
      <w:pPr>
        <w:pStyle w:val="ProductList-SubClauseHeading"/>
        <w:outlineLvl w:val="4"/>
      </w:pPr>
      <w:r>
        <w:t>3.1.1 Ограничение использования</w:t>
      </w:r>
    </w:p>
    <w:p w:rsidR="00064B95" w:rsidRDefault="00B5569F">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064B95" w:rsidRDefault="00064B95">
      <w:pPr>
        <w:pStyle w:val="ProductList-BodyIndented"/>
      </w:pPr>
    </w:p>
    <w:p w:rsidR="00064B95" w:rsidRDefault="00B5569F">
      <w:pPr>
        <w:pStyle w:val="ProductList-SubClauseHeading"/>
        <w:outlineLvl w:val="4"/>
      </w:pPr>
      <w:r>
        <w:t>3.1.2 Веб-компонент Office</w:t>
      </w:r>
    </w:p>
    <w:p w:rsidR="00064B95" w:rsidRDefault="00B5569F">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064B95" w:rsidRDefault="00064B95">
      <w:pPr>
        <w:pStyle w:val="ProductList-BodyIndented"/>
      </w:pPr>
    </w:p>
    <w:p w:rsidR="00064B95" w:rsidRDefault="00B5569F">
      <w:pPr>
        <w:pStyle w:val="ProductList-ClauseHeading"/>
        <w:outlineLvl w:val="3"/>
      </w:pPr>
      <w:r>
        <w:t>3.2 BizTalk Server, выпуск Branch</w:t>
      </w:r>
    </w:p>
    <w:p w:rsidR="00064B95" w:rsidRDefault="00B5569F">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064B95" w:rsidRDefault="00B5569F" w:rsidP="00B5569F">
      <w:pPr>
        <w:pStyle w:val="ProductList-Bullet"/>
        <w:numPr>
          <w:ilvl w:val="0"/>
          <w:numId w:val="19"/>
        </w:numPr>
      </w:pPr>
      <w:r>
        <w:t xml:space="preserve">действовать в качестве центрального узла в сетевой модели типа «Звезда»; </w:t>
      </w:r>
    </w:p>
    <w:p w:rsidR="00064B95" w:rsidRDefault="00B5569F" w:rsidP="00B5569F">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064B95" w:rsidRDefault="00B5569F" w:rsidP="00B5569F">
      <w:pPr>
        <w:pStyle w:val="ProductList-Bullet"/>
        <w:numPr>
          <w:ilvl w:val="0"/>
          <w:numId w:val="19"/>
        </w:numPr>
      </w:pPr>
      <w:r>
        <w:t>автоматизировать бизнес-процессы между подразделениями, дочерними компаниями или филиалами.</w:t>
      </w:r>
    </w:p>
    <w:p w:rsidR="00064B95" w:rsidRDefault="00064B95">
      <w:pPr>
        <w:pStyle w:val="ProductList-Body"/>
      </w:pPr>
    </w:p>
    <w:p w:rsidR="00064B95" w:rsidRDefault="00B5569F">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Схемы и шаблоны по BizTalk Server</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Программные интерфейсы BAM Event API, средства перехвата и администрирования</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Средства разработки</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MQHelper.dll</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SOAP-адаптер для приема данных</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UDDI</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B5569F">
      <w:pPr>
        <w:pStyle w:val="ProductList-Offering1SubSection"/>
        <w:outlineLvl w:val="2"/>
      </w:pPr>
      <w:bookmarkStart w:id="47" w:name="_Sec596"/>
      <w:r>
        <w:t>4. Software Assurance</w:t>
      </w:r>
      <w:bookmarkEnd w:id="47"/>
    </w:p>
    <w:p w:rsidR="00064B95" w:rsidRDefault="00064B95">
      <w:pPr>
        <w:pStyle w:val="ProductList-Body"/>
      </w:pPr>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4">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4.1 Biz Talk Server 2013 R2 Enterprise — Неограниченная виртуализация</w:t>
      </w:r>
    </w:p>
    <w:p w:rsidR="00064B95" w:rsidRDefault="00B5569F">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NoBorder"/>
        <w:outlineLvl w:val="1"/>
      </w:pPr>
      <w:bookmarkStart w:id="48" w:name="_Sec597"/>
      <w:r>
        <w:t>Лицензии CAL Suite</w:t>
      </w:r>
      <w:bookmarkEnd w:id="48"/>
      <w:r>
        <w:fldChar w:fldCharType="begin"/>
      </w:r>
      <w:r>
        <w:instrText xml:space="preserve"> TC "</w:instrText>
      </w:r>
      <w:bookmarkStart w:id="49" w:name="_Toc507620474"/>
      <w:r>
        <w:instrText>Лицензии CAL Suite</w:instrText>
      </w:r>
      <w:bookmarkEnd w:id="49"/>
      <w:r>
        <w:instrText>" \l 2</w:instrText>
      </w:r>
      <w:r>
        <w:fldChar w:fldCharType="end"/>
      </w:r>
    </w:p>
    <w:p w:rsidR="00064B95" w:rsidRDefault="00B5569F">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064B95">
      <w:pPr>
        <w:pStyle w:val="ProductList-Body"/>
      </w:pPr>
    </w:p>
    <w:p w:rsidR="00064B95" w:rsidRDefault="00B5569F">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"Скидка UTD: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pPr>
    </w:p>
    <w:p w:rsidR="00064B95" w:rsidRDefault="00B5569F">
      <w:pPr>
        <w:pStyle w:val="ProductList-ClauseHeading"/>
        <w:outlineLvl w:val="3"/>
      </w:pPr>
      <w:r>
        <w:t>2.1 Процесс определения применимых прав на использование для CAL Suites</w:t>
      </w:r>
    </w:p>
    <w:p w:rsidR="00064B95" w:rsidRDefault="00B5569F">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064B95" w:rsidRDefault="00064B95">
      <w:pPr>
        <w:pStyle w:val="ProductList-Body"/>
      </w:pPr>
    </w:p>
    <w:p w:rsidR="00064B95" w:rsidRDefault="00B5569F">
      <w:pPr>
        <w:pStyle w:val="ProductList-ClauseHeading"/>
        <w:outlineLvl w:val="3"/>
      </w:pPr>
      <w:r>
        <w:t>2.2 Компоненты CAL Suite</w:t>
      </w:r>
    </w:p>
    <w:p w:rsidR="00064B95" w:rsidRDefault="00B5569F">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064B95" w:rsidRDefault="00064B95">
      <w:pPr>
        <w:pStyle w:val="ProductList-Body"/>
      </w:pPr>
    </w:p>
    <w:p w:rsidR="00064B95" w:rsidRDefault="00B5569F">
      <w:pPr>
        <w:pStyle w:val="ProductList-ClauseHeading"/>
        <w:outlineLvl w:val="3"/>
      </w:pPr>
      <w:r>
        <w:t>2.3 Веб-службы, включенные в набор лицензий Enterprise CAL Suite</w:t>
      </w:r>
    </w:p>
    <w:p w:rsidR="00064B95" w:rsidRDefault="00B5569F">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35">
        <w:r>
          <w:rPr>
            <w:color w:val="00467F"/>
            <w:u w:val="single"/>
          </w:rPr>
          <w:t>http://go.microsoft.com/?linkid=9839207</w:t>
        </w:r>
      </w:hyperlink>
      <w:r>
        <w:t>.</w:t>
      </w:r>
    </w:p>
    <w:p w:rsidR="00064B95" w:rsidRDefault="00064B95">
      <w:pPr>
        <w:pStyle w:val="ProductList-Body"/>
      </w:pPr>
    </w:p>
    <w:p w:rsidR="00064B95" w:rsidRDefault="00B5569F">
      <w:pPr>
        <w:pStyle w:val="ProductList-ClauseHeading"/>
        <w:outlineLvl w:val="3"/>
      </w:pPr>
      <w:r>
        <w:t>2.4 Core CAL Suite Bridge для O365, для O365 и Intune, а также для Intune</w:t>
      </w:r>
    </w:p>
    <w:p w:rsidR="00064B95" w:rsidRDefault="00B5569F">
      <w:pPr>
        <w:pStyle w:val="ProductList-SubClauseHeading"/>
        <w:outlineLvl w:val="4"/>
      </w:pPr>
      <w:r>
        <w:t>2.4.1 Требования лицензий CAL Suite Bridge</w:t>
      </w:r>
    </w:p>
    <w:p w:rsidR="00064B95" w:rsidRDefault="00B5569F">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064B95" w:rsidRDefault="00064B95">
      <w:pPr>
        <w:pStyle w:val="ProductList-BodyIndented"/>
      </w:pPr>
    </w:p>
    <w:p w:rsidR="00064B95" w:rsidRDefault="00B5569F">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73"/>
        <w:gridCol w:w="3517"/>
        <w:gridCol w:w="356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Соответствующие Веб-службы</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064B95" w:rsidRDefault="00B5569F">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064B95" w:rsidRDefault="00B5569F">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Intune</w:t>
            </w:r>
            <w:r>
              <w:fldChar w:fldCharType="begin"/>
            </w:r>
            <w:r>
              <w:instrText xml:space="preserve"> XE "Microsoft Intune" </w:instrText>
            </w:r>
            <w:r>
              <w:fldChar w:fldCharType="end"/>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064B95" w:rsidRDefault="00B5569F">
            <w:pPr>
              <w:pStyle w:val="ProductList-TableBody"/>
            </w:pPr>
            <w:r>
              <w:t>Enterprise Mobility + Security E5</w:t>
            </w:r>
            <w:r>
              <w:fldChar w:fldCharType="begin"/>
            </w:r>
            <w:r>
              <w:instrText xml:space="preserve"> XE "Enterprise Mobility + Security E5" </w:instrText>
            </w:r>
            <w:r>
              <w:fldChar w:fldCharType="end"/>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064B95" w:rsidRDefault="00B5569F">
            <w:pPr>
              <w:pStyle w:val="ProductList-TableBody"/>
            </w:pPr>
            <w:r>
              <w:t>Office 365 корпоративный E5</w:t>
            </w:r>
            <w:r>
              <w:fldChar w:fldCharType="begin"/>
            </w:r>
            <w:r>
              <w:instrText xml:space="preserve"> XE "Office 365 корпоративный E5" </w:instrText>
            </w:r>
            <w:r>
              <w:fldChar w:fldCharType="end"/>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064B95" w:rsidRDefault="00B5569F">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Intune</w:t>
            </w:r>
            <w:r>
              <w:fldChar w:fldCharType="begin"/>
            </w:r>
            <w:r>
              <w:instrText xml:space="preserve"> XE "Microsoft Intune" </w:instrText>
            </w:r>
            <w:r>
              <w:fldChar w:fldCharType="end"/>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064B95" w:rsidRDefault="00B5569F">
            <w:pPr>
              <w:pStyle w:val="ProductList-TableBody"/>
            </w:pPr>
            <w:r>
              <w:t>Enterprise Mobility + Security E5</w:t>
            </w:r>
            <w:r>
              <w:fldChar w:fldCharType="begin"/>
            </w:r>
            <w:r>
              <w:instrText xml:space="preserve"> XE "Enterprise Mobility + Security E5" </w:instrText>
            </w:r>
            <w:r>
              <w:fldChar w:fldCharType="end"/>
            </w:r>
          </w:p>
        </w:tc>
      </w:tr>
    </w:tbl>
    <w:p w:rsidR="00064B95" w:rsidRDefault="00064B95">
      <w:pPr>
        <w:pStyle w:val="ProductList-BodyIndented"/>
      </w:pPr>
    </w:p>
    <w:p w:rsidR="00064B95" w:rsidRDefault="00B5569F">
      <w:pPr>
        <w:pStyle w:val="ProductList-SubClauseHeading"/>
        <w:outlineLvl w:val="4"/>
      </w:pPr>
      <w:r>
        <w:t>2.4.2 Клиентские лицензии только для учащихся (Лицензия Academic Open и Academic Select)</w:t>
      </w:r>
    </w:p>
    <w:p w:rsidR="00064B95" w:rsidRDefault="00B5569F">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064B95" w:rsidRDefault="00B5569F">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Включенные технологии: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B5569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6">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p w:rsidR="00064B95" w:rsidRDefault="00B5569F">
      <w:pPr>
        <w:pStyle w:val="ProductList-ClauseHeading"/>
        <w:outlineLvl w:val="3"/>
      </w:pPr>
      <w:r>
        <w:t>4.1 Расширенные права на использование для клиентов Microsoft 365</w:t>
      </w:r>
    </w:p>
    <w:p w:rsidR="00064B95" w:rsidRDefault="00B5569F">
      <w:pPr>
        <w:pStyle w:val="ProductList-Body"/>
      </w:pPr>
      <w:r>
        <w:t>Для соответствующих клиентов лицензия на продукт Microsoft 365 или совокупность продуктов Office 365 и Enterprise Mobility + Security обеспечивает права доступа к службе-компоненту архивации на базе Exchange Online Archiving для Exchange Server.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rsidR="00064B95" w:rsidRDefault="00064B95">
      <w:pPr>
        <w:pStyle w:val="ProductList-Body"/>
      </w:pPr>
    </w:p>
    <w:p w:rsidR="00064B95" w:rsidRDefault="00B5569F">
      <w:pPr>
        <w:pStyle w:val="ProductList-Body"/>
      </w:pPr>
      <w:r>
        <w:t>Соответствующие клиенты, имеющие лицензию на продукт Microsoft 365 или сочетание продуктов Office 365 и Enterprise Mobility + Security, имеют такие же права доступа к службе-компоненту Архивации на базе Exchange Online для Exchange Server, какие предоставляются по лицензии Enterprise CAL Suite.</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20475"/>
      <w:r>
        <w:instrText>Core Infrastructure Server (CIS) Suite</w:instrText>
      </w:r>
      <w:bookmarkEnd w:id="55"/>
      <w:r>
        <w:instrText>" \l 2</w:instrText>
      </w:r>
      <w:r>
        <w:fldChar w:fldCharType="end"/>
      </w:r>
    </w:p>
    <w:p w:rsidR="00064B95" w:rsidRDefault="00B5569F">
      <w:pPr>
        <w:pStyle w:val="ProductList-Offering1SubSection"/>
        <w:outlineLvl w:val="2"/>
      </w:pPr>
      <w:bookmarkStart w:id="56" w:name="_Sec603"/>
      <w:r>
        <w:t>1. Доступность в рамках программ</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64B95" w:rsidRDefault="00B5569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64B95" w:rsidRDefault="00B5569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64B95" w:rsidRDefault="00B5569F">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2.1 Программное обеспечение, которое включается в CIS Suite Standard</w:t>
      </w:r>
    </w:p>
    <w:p w:rsidR="00064B95" w:rsidRDefault="00B5569F">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064B95" w:rsidRDefault="00064B95">
      <w:pPr>
        <w:pStyle w:val="ProductList-Body"/>
      </w:pPr>
    </w:p>
    <w:p w:rsidR="00064B95" w:rsidRDefault="00B5569F">
      <w:pPr>
        <w:pStyle w:val="ProductList-ClauseHeading"/>
        <w:outlineLvl w:val="3"/>
      </w:pPr>
      <w:r>
        <w:t>2.2 Программное обеспечение, которое включается в CIS Suite Datacenter</w:t>
      </w:r>
    </w:p>
    <w:p w:rsidR="00064B95" w:rsidRDefault="00B5569F">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064B95" w:rsidRDefault="00B5569F">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Включенные технологии: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3.1 Применимые права на использование.</w:t>
      </w:r>
    </w:p>
    <w:p w:rsidR="00064B95" w:rsidRDefault="00B5569F">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64B95" w:rsidRDefault="00064B95">
      <w:pPr>
        <w:pStyle w:val="ProductList-Body"/>
      </w:pPr>
    </w:p>
    <w:p w:rsidR="00064B95" w:rsidRDefault="00B5569F">
      <w:pPr>
        <w:pStyle w:val="ProductList-ClauseHeading"/>
        <w:outlineLvl w:val="3"/>
      </w:pPr>
      <w:r>
        <w:t>3.2 Назначение серверных лицензий и лицензий на управление</w:t>
      </w:r>
    </w:p>
    <w:p w:rsidR="00064B95" w:rsidRDefault="00B5569F">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064B95" w:rsidRDefault="00064B95">
      <w:pPr>
        <w:pStyle w:val="ProductList-Body"/>
      </w:pPr>
    </w:p>
    <w:p w:rsidR="00064B95" w:rsidRDefault="00B5569F">
      <w:pPr>
        <w:pStyle w:val="ProductList-ClauseHeading"/>
        <w:outlineLvl w:val="3"/>
      </w:pPr>
      <w:r>
        <w:t>3.3 Дополнительные условия</w:t>
      </w:r>
    </w:p>
    <w:p w:rsidR="00064B95" w:rsidRDefault="00B5569F">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064B95" w:rsidRDefault="00064B95">
      <w:pPr>
        <w:pStyle w:val="ProductList-Body"/>
      </w:pPr>
    </w:p>
    <w:p w:rsidR="00064B95" w:rsidRDefault="00B5569F">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064B95" w:rsidRDefault="00B5569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март 2014 г.</w:t>
              </w:r>
            </w:hyperlink>
            <w:r>
              <w:t xml:space="preserve"> и </w:t>
            </w:r>
            <w:hyperlink r:id="rId38">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4.1 Преимущество гибридного использования Microsoft Azure для Windows Server</w:t>
      </w:r>
    </w:p>
    <w:p w:rsidR="00064B95" w:rsidRDefault="00B5569F">
      <w:pPr>
        <w:pStyle w:val="ProductList-Body"/>
      </w:pPr>
      <w:r>
        <w:t xml:space="preserve">Сведения о развертывании образов Windows Server в Microsoft Azure см. в </w:t>
      </w:r>
      <w:hyperlink w:anchor="_Sec624">
        <w:r>
          <w:rPr>
            <w:color w:val="00467F"/>
            <w:u w:val="single"/>
          </w:rPr>
          <w:t>пункте 7. Преимущество гибридного использования Microsoft Azure</w:t>
        </w:r>
      </w:hyperlink>
      <w:r>
        <w:t xml:space="preserve"> раздела о Продуктах Microsoft Azure для развертывания образов Windows Server в Microsoft Azure.</w:t>
      </w:r>
    </w:p>
    <w:p w:rsidR="00064B95" w:rsidRDefault="00064B95">
      <w:pPr>
        <w:pStyle w:val="ProductList-Body"/>
      </w:pPr>
    </w:p>
    <w:p w:rsidR="00064B95" w:rsidRDefault="00B5569F">
      <w:pPr>
        <w:pStyle w:val="ProductList-ClauseHeading"/>
        <w:outlineLvl w:val="3"/>
      </w:pPr>
      <w:r>
        <w:t>4.2 Выпуски Semi-Annual Channel</w:t>
      </w:r>
    </w:p>
    <w:p w:rsidR="00064B95" w:rsidRDefault="00B5569F">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064B95" w:rsidRDefault="00064B95">
      <w:pPr>
        <w:pStyle w:val="ProductList-Body"/>
      </w:pPr>
    </w:p>
    <w:p w:rsidR="00064B95" w:rsidRDefault="00B5569F">
      <w:pPr>
        <w:pStyle w:val="ProductList-ClauseHeading"/>
        <w:outlineLvl w:val="3"/>
      </w:pPr>
      <w:r>
        <w:t>4.3 Права на System Center Configuration Manager (с текущим обслуживанием)</w:t>
      </w:r>
    </w:p>
    <w:p w:rsidR="00064B95" w:rsidRDefault="00B5569F">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064B95" w:rsidRDefault="00064B95">
      <w:pPr>
        <w:pStyle w:val="ProductList-Body"/>
      </w:pPr>
    </w:p>
    <w:p w:rsidR="00064B95" w:rsidRDefault="00B5569F">
      <w:pPr>
        <w:pStyle w:val="ProductList-ClauseHeading"/>
        <w:outlineLvl w:val="3"/>
      </w:pPr>
      <w:r>
        <w:t>4.4 Права и преимущества в рамках программы Software Assurance при использовании Лицензий на подписку</w:t>
      </w:r>
    </w:p>
    <w:p w:rsidR="00064B95" w:rsidRDefault="00B5569F">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064B95" w:rsidRDefault="00064B95">
      <w:pPr>
        <w:pStyle w:val="ProductList-Body"/>
      </w:pPr>
    </w:p>
    <w:p w:rsidR="00064B95" w:rsidRDefault="00B5569F">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064B95" w:rsidRDefault="00B5569F">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064B95" w:rsidRDefault="00B5569F">
      <w:pPr>
        <w:pStyle w:val="ProductList-Body"/>
        <w:ind w:left="720"/>
      </w:pPr>
      <w:r>
        <w:t>• Экземпляры виртуальных машин Windows Server (включая экземпляры, развернутые в рамках Azure HUB).</w:t>
      </w:r>
    </w:p>
    <w:p w:rsidR="00064B95" w:rsidRDefault="00B5569F">
      <w:pPr>
        <w:pStyle w:val="ProductList-Body"/>
        <w:ind w:left="720"/>
      </w:pPr>
      <w:r>
        <w:t>• Экземпляры облачных служб (веб-роли и рабочие роли).</w:t>
      </w:r>
    </w:p>
    <w:p w:rsidR="00064B95" w:rsidRDefault="00B5569F">
      <w:pPr>
        <w:pStyle w:val="ProductList-Body"/>
        <w:ind w:left="720"/>
      </w:pPr>
      <w:r>
        <w:t>• Учетные записи хранения.</w:t>
      </w:r>
    </w:p>
    <w:p w:rsidR="00064B95" w:rsidRDefault="00B5569F">
      <w:pPr>
        <w:pStyle w:val="ProductList-Body"/>
        <w:ind w:left="720"/>
      </w:pPr>
      <w:r>
        <w:t>• Базы данных SQL.</w:t>
      </w:r>
    </w:p>
    <w:p w:rsidR="00064B95" w:rsidRDefault="00B5569F">
      <w:pPr>
        <w:pStyle w:val="ProductList-Body"/>
        <w:ind w:left="720"/>
      </w:pPr>
      <w:r>
        <w:t>• Экземпляры веб-сайтов.</w:t>
      </w:r>
    </w:p>
    <w:p w:rsidR="00064B95" w:rsidRDefault="00064B95">
      <w:pPr>
        <w:pStyle w:val="ProductList-Body"/>
      </w:pPr>
    </w:p>
    <w:p w:rsidR="00064B95" w:rsidRDefault="00B5569F">
      <w:pPr>
        <w:pStyle w:val="ProductList-ClauseHeading"/>
        <w:outlineLvl w:val="3"/>
      </w:pPr>
      <w:r>
        <w:t>4.6 Предложение возобновления Software Assurance для Windows Server и System Center</w:t>
      </w:r>
    </w:p>
    <w:p w:rsidR="00064B95" w:rsidRDefault="00B5569F">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064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Столбец B</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Infrastructure Server Suite Standard (пакеты по 2 лицензии «на ядро»)</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Infrastructure Server Suite Datacenter (пакеты по 2 лицензии «на ядро»)</w:t>
            </w:r>
          </w:p>
        </w:tc>
      </w:tr>
    </w:tbl>
    <w:p w:rsidR="00064B95" w:rsidRDefault="00B5569F">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064B95" w:rsidRDefault="00064B95">
      <w:pPr>
        <w:pStyle w:val="ProductList-Body"/>
      </w:pPr>
    </w:p>
    <w:p w:rsidR="00064B95" w:rsidRDefault="00B5569F">
      <w:pPr>
        <w:pStyle w:val="ProductList-ClauseHeading"/>
        <w:outlineLvl w:val="3"/>
      </w:pPr>
      <w:r>
        <w:t>4.7 Права на использование и предоставление лицензий в связи с изменением модели лицензирования — Правомочная лицензия</w:t>
      </w:r>
    </w:p>
    <w:p w:rsidR="00064B95" w:rsidRDefault="00B5569F">
      <w:pPr>
        <w:pStyle w:val="ProductList-Body"/>
      </w:pPr>
      <w:r>
        <w:t>Определение термина «Правомочная лицензия», приведенное в документе «Права на миграцию для Core Infrastructure Suite», опубликованном в Условиях для продуктов за октябрь 2016 г., обновлено и теперь дополнительно включает лицензии на Core Infrastructure Suite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NoBorder"/>
        <w:outlineLvl w:val="1"/>
      </w:pPr>
      <w:bookmarkStart w:id="60" w:name="_Sec862"/>
      <w:r>
        <w:t>Forefront</w:t>
      </w:r>
      <w:bookmarkEnd w:id="60"/>
      <w:r>
        <w:fldChar w:fldCharType="begin"/>
      </w:r>
      <w:r>
        <w:instrText xml:space="preserve"> TC "</w:instrText>
      </w:r>
      <w:bookmarkStart w:id="61" w:name="_Toc507620476"/>
      <w:r>
        <w:instrText>Forefront</w:instrText>
      </w:r>
      <w:bookmarkEnd w:id="61"/>
      <w:r>
        <w:instrText>" \l 2</w:instrText>
      </w:r>
      <w:r>
        <w:fldChar w:fldCharType="end"/>
      </w:r>
    </w:p>
    <w:p w:rsidR="00064B95" w:rsidRDefault="00B5569F">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BFBFBF"/>
              <w:bottom w:val="none" w:sz="4" w:space="0" w:color="BFBFBF"/>
              <w:right w:val="none" w:sz="4" w:space="0" w:color="6E6E6E"/>
            </w:tcBorders>
          </w:tcPr>
          <w:p w:rsidR="00064B95" w:rsidRDefault="00B5569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64B95" w:rsidRDefault="00B5569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64B95" w:rsidRDefault="00B5569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64B95" w:rsidRDefault="00B5569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64B95" w:rsidRDefault="00B556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64B95" w:rsidRDefault="00B5569F">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2.1 Forefront Identity Manager 2010 — Windows Live Edition</w:t>
      </w:r>
    </w:p>
    <w:p w:rsidR="00064B95" w:rsidRDefault="00B5569F">
      <w:pPr>
        <w:pStyle w:val="ProductList-Body"/>
      </w:pPr>
      <w:r>
        <w:t>Forefront Identity Manager 2010 — Windows Live Edition представляет собой следующую версию Identity Lifecycle Manager 2007 — Windows Live Edition.</w:t>
      </w:r>
    </w:p>
    <w:p w:rsidR="00064B95" w:rsidRDefault="00B5569F">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9">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Включенные технологии: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3.1. Импорт идентификационных данных: Forefront Identity Manager 2010 R2 Windows Live Edition</w:t>
      </w:r>
    </w:p>
    <w:p w:rsidR="00064B95" w:rsidRDefault="00B5569F">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064B95" w:rsidRDefault="00064B95">
      <w:pPr>
        <w:pStyle w:val="ProductList-Body"/>
      </w:pPr>
    </w:p>
    <w:p w:rsidR="00064B95" w:rsidRDefault="00B5569F">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B5569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507620477"/>
      <w:r>
        <w:instrText>Microsoft Dynamics 365, локальное ПО</w:instrText>
      </w:r>
      <w:bookmarkEnd w:id="67"/>
      <w:r>
        <w:instrText>" \l 2</w:instrText>
      </w:r>
      <w:r>
        <w:fldChar w:fldCharType="end"/>
      </w:r>
    </w:p>
    <w:p w:rsidR="00064B95" w:rsidRDefault="00B5569F">
      <w:pPr>
        <w:pStyle w:val="ProductList-Offering1SubSection"/>
        <w:outlineLvl w:val="2"/>
      </w:pPr>
      <w:bookmarkStart w:id="68" w:name="_Sec679"/>
      <w:r>
        <w:t>1. Период доступности Продуктов</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 xml:space="preserve">Microsoft Dynamics 365 for Customer Service, локальное ПО, лицензия CAL </w:t>
            </w:r>
            <w:r>
              <w:fldChar w:fldCharType="begin"/>
            </w:r>
            <w:r>
              <w:instrText xml:space="preserve"> XE "Microsoft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dashed" w:sz="4" w:space="0" w:color="9F9F9F"/>
              <w:right w:val="none" w:sz="4" w:space="0" w:color="6E6E6E"/>
            </w:tcBorders>
          </w:tcPr>
          <w:p w:rsidR="00064B95" w:rsidRDefault="00B5569F">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dashed" w:sz="4" w:space="0" w:color="9F9F9F"/>
              <w:right w:val="none" w:sz="4" w:space="0" w:color="6E6E6E"/>
            </w:tcBorders>
          </w:tcPr>
          <w:p w:rsidR="00064B95" w:rsidRDefault="00B5569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9F9F9F"/>
              <w:left w:val="none" w:sz="4" w:space="0" w:color="6E6E6E"/>
              <w:bottom w:val="dashed" w:sz="4" w:space="0" w:color="BFBFBF"/>
              <w:right w:val="none" w:sz="4" w:space="0" w:color="6E6E6E"/>
            </w:tcBorders>
          </w:tcPr>
          <w:p w:rsidR="00064B95" w:rsidRDefault="00B5569F">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064B95" w:rsidRDefault="00B5569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64B95" w:rsidRDefault="00B5569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Operations, локальное ПО, лицензия CAL уровня Device</w:t>
            </w:r>
            <w:r>
              <w:fldChar w:fldCharType="begin"/>
            </w:r>
            <w:r>
              <w:instrText xml:space="preserve"> XE "Microsoft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64B95" w:rsidRDefault="00B5569F">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B5569F">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2"/>
        <w:gridCol w:w="3645"/>
        <w:gridCol w:w="363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Microsoft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Включенные технологии: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3.1 Microsoft Dynamics 365 for Team Members, локальное ПО, лицензия CAL, доступ к серверному ПО</w:t>
      </w:r>
    </w:p>
    <w:p w:rsidR="00064B95" w:rsidRDefault="00B5569F">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21"/>
        <w:gridCol w:w="3670"/>
        <w:gridCol w:w="362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064B95" w:rsidRDefault="00B5569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r>
    </w:tbl>
    <w:p w:rsidR="00064B95" w:rsidRDefault="00064B95">
      <w:pPr>
        <w:pStyle w:val="ProductList-Body"/>
      </w:pPr>
    </w:p>
    <w:p w:rsidR="00064B95" w:rsidRDefault="00B5569F">
      <w:pPr>
        <w:pStyle w:val="ProductList-ClauseHeading"/>
        <w:outlineLvl w:val="3"/>
      </w:pPr>
      <w:r>
        <w:t>3.2 Microsoft Dynamics 365 for Sales, локальное ПО, лицензия CAL, доступ к серверному ПО</w:t>
      </w:r>
    </w:p>
    <w:p w:rsidR="00064B95" w:rsidRDefault="00B5569F">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615"/>
        <w:gridCol w:w="3682"/>
        <w:gridCol w:w="361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Microsoft Dynamics 365 for Sales, локальное ПО, лицензия CAL (Device и User)</w:t>
            </w:r>
          </w:p>
          <w:p w:rsidR="00064B95" w:rsidRDefault="00B5569F">
            <w:pPr>
              <w:pStyle w:val="ProductList-TableBody"/>
            </w:pPr>
            <w:r>
              <w:t xml:space="preserve">Лицензия, соответствующая клиентской лицензии CAL (см. </w:t>
            </w:r>
            <w:hyperlink r:id="rId40">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64B95" w:rsidRDefault="00B5569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(лицензия User SL)</w:t>
            </w:r>
          </w:p>
        </w:tc>
      </w:tr>
    </w:tbl>
    <w:p w:rsidR="00064B95" w:rsidRDefault="00064B95">
      <w:pPr>
        <w:pStyle w:val="ProductList-Body"/>
      </w:pPr>
    </w:p>
    <w:p w:rsidR="00064B95" w:rsidRDefault="00B5569F">
      <w:pPr>
        <w:pStyle w:val="ProductList-ClauseHeading"/>
        <w:outlineLvl w:val="3"/>
      </w:pPr>
      <w:r>
        <w:t>3.3 Microsoft Dynamics 365 for Customer Service, локальное ПО, лицензия CAL, доступ к серверному ПО</w:t>
      </w:r>
    </w:p>
    <w:p w:rsidR="00064B95" w:rsidRDefault="00B5569F">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615"/>
        <w:gridCol w:w="3682"/>
        <w:gridCol w:w="361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B95" w:rsidRDefault="00B5569F">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User SL)</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3.4 Microsoft Dynamics 365 for Operations, локальное ПО, лицензия CAL, доступ к серверному ПО</w:t>
      </w:r>
    </w:p>
    <w:p w:rsidR="00064B95" w:rsidRDefault="00B5569F">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Microsoft 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064B95" w:rsidRDefault="00B5569F">
            <w:pPr>
              <w:pStyle w:val="ProductList-TableBody"/>
            </w:pPr>
            <w:r>
              <w:t xml:space="preserve">Лицензия, соответствующая клиентской лицензии CAL (см. </w:t>
            </w:r>
            <w:hyperlink r:id="rId41">
              <w:r>
                <w:rPr>
                  <w:color w:val="00467F"/>
                  <w:u w:val="single"/>
                </w:rPr>
                <w:t>Приложение A</w:t>
              </w:r>
            </w:hyperlink>
            <w:r>
              <w:t>)</w:t>
            </w:r>
          </w:p>
        </w:tc>
      </w:tr>
    </w:tbl>
    <w:p w:rsidR="00064B95" w:rsidRDefault="00064B95">
      <w:pPr>
        <w:pStyle w:val="ProductList-Body"/>
      </w:pPr>
    </w:p>
    <w:p w:rsidR="00064B95" w:rsidRDefault="00B5569F">
      <w:pPr>
        <w:pStyle w:val="ProductList-ClauseHeading"/>
        <w:outlineLvl w:val="3"/>
      </w:pPr>
      <w:r>
        <w:t>3.5 Microsoft Dynamics 365 for Operations, локальное ПО, лицензия CAL уровня Activity, доступ к серверному ПО</w:t>
      </w:r>
    </w:p>
    <w:p w:rsidR="00064B95" w:rsidRDefault="00B5569F">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Microsoft 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064B95" w:rsidRDefault="00B5569F">
            <w:pPr>
              <w:pStyle w:val="ProductList-TableBody"/>
            </w:pPr>
            <w:r>
              <w:t>Microsoft Dynamics 365 for Operations, лицензия уровня Activity, выпуск Enterprise</w:t>
            </w:r>
            <w:r>
              <w:fldChar w:fldCharType="begin"/>
            </w:r>
            <w:r>
              <w:instrText xml:space="preserve"> XE "Microsoft Dynamics 365 for Operations, лицензия уровня Activity, выпуск Enterprise" </w:instrText>
            </w:r>
            <w:r>
              <w:fldChar w:fldCharType="end"/>
            </w:r>
            <w:r>
              <w:t xml:space="preserve"> (подписная лицензия «на пользователя»)</w:t>
            </w:r>
          </w:p>
        </w:tc>
      </w:tr>
    </w:tbl>
    <w:p w:rsidR="00064B95" w:rsidRDefault="00064B95">
      <w:pPr>
        <w:pStyle w:val="ProductList-Body"/>
      </w:pPr>
    </w:p>
    <w:p w:rsidR="00064B95" w:rsidRDefault="00B5569F">
      <w:pPr>
        <w:pStyle w:val="ProductList-ClauseHeading"/>
        <w:outlineLvl w:val="3"/>
      </w:pPr>
      <w:r>
        <w:t>3.6 Microsoft Dynamics 365 for Operations, локальное ПО, лицензия CAL уровня Device, доступ к серверному ПО</w:t>
      </w:r>
    </w:p>
    <w:p w:rsidR="00064B95" w:rsidRDefault="00B5569F">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20"/>
        <w:gridCol w:w="3648"/>
        <w:gridCol w:w="3648"/>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Microsoft 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064B95" w:rsidRDefault="00B5569F">
            <w:pPr>
              <w:pStyle w:val="ProductList-TableBody"/>
            </w:pPr>
            <w:r>
              <w:t>Microsoft Dynamics 365 for Operations, лицензия уровня Device, выпуск Enterprise</w:t>
            </w:r>
            <w:r>
              <w:fldChar w:fldCharType="begin"/>
            </w:r>
            <w:r>
              <w:instrText xml:space="preserve"> XE "Microsoft Dynamics 365 for Operations, лицензия уровня Device, выпуск Enterprise" </w:instrText>
            </w:r>
            <w:r>
              <w:fldChar w:fldCharType="end"/>
            </w:r>
            <w:r>
              <w:t xml:space="preserve"> (подписная лицензия «на устройство»)</w:t>
            </w:r>
          </w:p>
        </w:tc>
      </w:tr>
    </w:tbl>
    <w:p w:rsidR="00064B95" w:rsidRDefault="00064B95">
      <w:pPr>
        <w:pStyle w:val="ProductList-ClauseHeading"/>
        <w:outlineLvl w:val="3"/>
      </w:pPr>
    </w:p>
    <w:p w:rsidR="00064B95" w:rsidRDefault="00B5569F">
      <w:pPr>
        <w:pStyle w:val="ProductList-ClauseHeading"/>
        <w:outlineLvl w:val="3"/>
      </w:pPr>
      <w:r>
        <w:t>3.7 Права пользования серверами Dynamics 365 for Operations Server</w:t>
      </w:r>
    </w:p>
    <w:p w:rsidR="00064B95" w:rsidRDefault="00B5569F">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064B95" w:rsidRDefault="00064B95">
      <w:pPr>
        <w:pStyle w:val="ProductList-Body"/>
      </w:pPr>
    </w:p>
    <w:p w:rsidR="00064B95" w:rsidRDefault="00B5569F">
      <w:pPr>
        <w:pStyle w:val="ProductList-ClauseHeading"/>
        <w:outlineLvl w:val="3"/>
      </w:pPr>
      <w:r>
        <w:t>3.8 Права пользования локальным ПО Dynamics 365</w:t>
      </w:r>
    </w:p>
    <w:p w:rsidR="00064B95" w:rsidRDefault="00B5569F">
      <w:pPr>
        <w:pStyle w:val="ProductList-SubClauseHeading"/>
        <w:outlineLvl w:val="4"/>
      </w:pPr>
      <w:r>
        <w:t>3.8.1 Права пользования сервером для лицензий CAL на Dynamics 365</w:t>
      </w:r>
    </w:p>
    <w:p w:rsidR="00064B95" w:rsidRDefault="00B5569F">
      <w:pPr>
        <w:pStyle w:val="ProductList-BodyIndented"/>
      </w:pPr>
      <w:r>
        <w:t>Клиенты с лицензиями CAL на продукт Microsoft Dynamics 365 могут устанавливать на сетевом или общем сервере и использовать любое количество экземпляров соответствующего программного обеспечения Microsoft Dynamics 365 Server. Это право не распространяется на сервер Microsoft Dynamics 365 for Operations Server.</w:t>
      </w:r>
    </w:p>
    <w:p w:rsidR="00064B95" w:rsidRDefault="00064B95">
      <w:pPr>
        <w:pStyle w:val="ProductList-BodyIndented"/>
      </w:pPr>
    </w:p>
    <w:p w:rsidR="00064B95" w:rsidRDefault="00B5569F">
      <w:pPr>
        <w:pStyle w:val="ProductList-SubClauseHeading"/>
        <w:outlineLvl w:val="4"/>
      </w:pPr>
      <w:r>
        <w:t>3.8.2 Право на соответствующие предложения</w:t>
      </w:r>
    </w:p>
    <w:p w:rsidR="00064B95" w:rsidRDefault="00B5569F">
      <w:pPr>
        <w:pStyle w:val="ProductList-BodyIndented"/>
      </w:pPr>
      <w:r>
        <w:t>Продлевающие договор Клиенты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rsidR="00064B95" w:rsidRDefault="00064B95">
      <w:pPr>
        <w:pStyle w:val="ProductList-BodyIndented"/>
      </w:pPr>
    </w:p>
    <w:p w:rsidR="00064B95" w:rsidRDefault="00B5569F">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60"/>
        <w:gridCol w:w="3647"/>
        <w:gridCol w:w="360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Microsoft Dynamics CRM 2016 Microsoft Office Outlook</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Расширения Microsoft Dynamics CRM Reporting Extensions для Microsoft Dynamics CRM 2016</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Dynamics Marketing Connector для Microsoft Dynamics CRM (кроме Workgroup Server)</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B5569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ноябрь 2014 г. и июнь 2015 г.</w:t>
              </w:r>
            </w:hyperlink>
            <w:r>
              <w:t xml:space="preserve">; </w:t>
            </w:r>
            <w:hyperlink r:id="rId43">
              <w:r>
                <w:rPr>
                  <w:color w:val="00467F"/>
                  <w:u w:val="single"/>
                </w:rPr>
                <w:t>Условия для продуктов — декабрь 2016 г.</w:t>
              </w:r>
            </w:hyperlink>
            <w:r>
              <w:t xml:space="preserve">; </w:t>
            </w:r>
            <w:hyperlink r:id="rId44">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4.1 Права на использование сервера</w:t>
      </w:r>
    </w:p>
    <w:p w:rsidR="00064B95" w:rsidRDefault="00B5569F">
      <w:pPr>
        <w:pStyle w:val="ProductList-Body"/>
      </w:pPr>
      <w:r>
        <w:t>Вместо локального сервера Microsoft Dynamics 365 Клиент может использовать Microsoft Dynamics CRM Server 2016 или любую предыдущую версию серверного ПО. Вместо Microsoft Dynamics 365 for Operations Server Клиент может использовать Microsoft Dynamics AX 2012 R3 или любую предыдущую версию программного обеспечения сервера. Клиенты с Software Assurance для лицензий Microsoft Dynamics 365 On-premises CAL могут использовать новые версии локального сервера Microsoft Dynamics 365, приобретаемые с лицензиями CAL или Dynamics 365 Services USL.</w:t>
      </w:r>
    </w:p>
    <w:p w:rsidR="00064B95" w:rsidRDefault="00064B95">
      <w:pPr>
        <w:pStyle w:val="ProductList-Body"/>
      </w:pPr>
    </w:p>
    <w:p w:rsidR="00064B95" w:rsidRDefault="00B5569F">
      <w:pPr>
        <w:pStyle w:val="ProductList-ClauseHeading"/>
        <w:outlineLvl w:val="3"/>
      </w:pPr>
      <w:r>
        <w:t>4.2 Права в отношении продукта Dynamics 365 for Operations Server</w:t>
      </w:r>
    </w:p>
    <w:p w:rsidR="00064B95" w:rsidRDefault="00B5569F">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у которых срок действия SA или равноценной лицензии истечет,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064B95" w:rsidRDefault="00064B95">
      <w:pPr>
        <w:pStyle w:val="ProductList-Body"/>
      </w:pPr>
    </w:p>
    <w:p w:rsidR="00064B95" w:rsidRDefault="00B5569F">
      <w:pPr>
        <w:pStyle w:val="ProductList-ClauseHeading"/>
        <w:outlineLvl w:val="3"/>
      </w:pPr>
      <w:r>
        <w:t>4.3. Локализация и обновления</w:t>
      </w:r>
    </w:p>
    <w:p w:rsidR="00064B95" w:rsidRDefault="00B5569F">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064B95" w:rsidRDefault="00064B95">
      <w:pPr>
        <w:pStyle w:val="ProductList-Body"/>
      </w:pPr>
    </w:p>
    <w:p w:rsidR="00064B95" w:rsidRDefault="00B5569F">
      <w:pPr>
        <w:pStyle w:val="ProductList-ClauseHeading"/>
        <w:outlineLvl w:val="3"/>
      </w:pPr>
      <w:r>
        <w:t>4.4 Unified Service Desk (USD)</w:t>
      </w:r>
    </w:p>
    <w:p w:rsidR="00064B95" w:rsidRDefault="00B5569F">
      <w:pPr>
        <w:pStyle w:val="ProductList-Body"/>
      </w:pPr>
      <w:r>
        <w:t xml:space="preserve">Каждая лицензия CAL на локальную версию Microsoft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064B95" w:rsidRDefault="00064B95">
      <w:pPr>
        <w:pStyle w:val="ProductList-Body"/>
      </w:pPr>
    </w:p>
    <w:p w:rsidR="00064B95" w:rsidRDefault="00B5569F">
      <w:pPr>
        <w:pStyle w:val="ProductList-ClauseHeading"/>
        <w:outlineLvl w:val="3"/>
      </w:pPr>
      <w:r>
        <w:t>4.5 Microsoft Dynamics CustomerSource</w:t>
      </w:r>
    </w:p>
    <w:p w:rsidR="00064B95" w:rsidRDefault="00B5569F">
      <w:pPr>
        <w:pStyle w:val="ProductList-Body"/>
      </w:pPr>
      <w:r>
        <w:t xml:space="preserve">Клиентам с лицензией CAL на локальную версию Microsoft Dynamics 365, имеющим действующее покрытие SA, будет предоставлен доступ к CustomerSource. </w:t>
      </w:r>
    </w:p>
    <w:p w:rsidR="00064B95" w:rsidRDefault="00064B95">
      <w:pPr>
        <w:pStyle w:val="PURBreadcrumb"/>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0478"/>
      <w:r>
        <w:instrText>Microsoft Identity Manager</w:instrText>
      </w:r>
      <w:bookmarkEnd w:id="73"/>
      <w:r>
        <w:instrText>" \l 2</w:instrText>
      </w:r>
      <w:r>
        <w:fldChar w:fldCharType="end"/>
      </w:r>
    </w:p>
    <w:p w:rsidR="00064B95" w:rsidRDefault="00B5569F">
      <w:pPr>
        <w:pStyle w:val="ProductList-Offering1SubSection"/>
        <w:outlineLvl w:val="2"/>
      </w:pPr>
      <w:bookmarkStart w:id="74" w:name="_Sec677"/>
      <w:r>
        <w:t>1. Период доступности Продуктов</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BFBFBF"/>
              <w:bottom w:val="dashed" w:sz="4" w:space="0" w:color="BFBFBF"/>
              <w:right w:val="none" w:sz="4" w:space="0" w:color="6E6E6E"/>
            </w:tcBorders>
          </w:tcPr>
          <w:p w:rsidR="00064B95" w:rsidRDefault="00B5569F">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BFBFBF"/>
              <w:bottom w:val="none" w:sz="4" w:space="0" w:color="BFBFBF"/>
              <w:right w:val="none" w:sz="4" w:space="0" w:color="6E6E6E"/>
            </w:tcBorders>
          </w:tcPr>
          <w:p w:rsidR="00064B95" w:rsidRDefault="00B5569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64B95" w:rsidRDefault="00B5569F">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B5569F">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5"/>
        <w:gridCol w:w="3634"/>
        <w:gridCol w:w="364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Включенные технологии: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64B95" w:rsidRDefault="00064B95">
            <w:pPr>
              <w:pStyle w:val="ProductList-TableBody"/>
            </w:pPr>
          </w:p>
        </w:tc>
      </w:tr>
    </w:tbl>
    <w:p w:rsidR="00064B95" w:rsidRDefault="00B5569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GroupHeading"/>
        <w:outlineLvl w:val="1"/>
      </w:pPr>
      <w:bookmarkStart w:id="78" w:name="_Sec611"/>
      <w:r>
        <w:t>Приложения Office</w:t>
      </w:r>
      <w:bookmarkEnd w:id="78"/>
      <w:r>
        <w:fldChar w:fldCharType="begin"/>
      </w:r>
      <w:r>
        <w:instrText xml:space="preserve"> TC "</w:instrText>
      </w:r>
      <w:bookmarkStart w:id="79" w:name="_Toc507620479"/>
      <w:r>
        <w:instrText>Приложения Office</w:instrText>
      </w:r>
      <w:bookmarkEnd w:id="79"/>
      <w:r>
        <w:instrText>" \l 2</w:instrText>
      </w:r>
      <w:r>
        <w:fldChar w:fldCharType="end"/>
      </w:r>
    </w:p>
    <w:p w:rsidR="00064B95" w:rsidRDefault="00B5569F">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507620480"/>
      <w:r>
        <w:instrText>Приложения Office для настольных компьютеров</w:instrText>
      </w:r>
      <w:bookmarkEnd w:id="81"/>
      <w:r>
        <w:instrText>" \l 3</w:instrText>
      </w:r>
      <w:r>
        <w:fldChar w:fldCharType="end"/>
      </w:r>
    </w:p>
    <w:p w:rsidR="00064B95" w:rsidRDefault="00B5569F">
      <w:pPr>
        <w:pStyle w:val="ProductList-Offering1SubSection"/>
        <w:outlineLvl w:val="3"/>
      </w:pPr>
      <w:bookmarkStart w:id="82" w:name="_Sec681"/>
      <w:r>
        <w:t>1. Период доступности Продуктов</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000000"/>
              <w:bottom w:val="dashed" w:sz="4" w:space="0" w:color="BFBFBF"/>
              <w:right w:val="single" w:sz="6" w:space="0" w:color="FFFFFF"/>
            </w:tcBorders>
          </w:tcPr>
          <w:p w:rsidR="00064B95" w:rsidRDefault="00B5569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000000"/>
              <w:bottom w:val="dashed" w:sz="4" w:space="0" w:color="BFBFBF"/>
              <w:right w:val="single" w:sz="6" w:space="0" w:color="FFFFFF"/>
            </w:tcBorders>
          </w:tcPr>
          <w:p w:rsidR="00064B95" w:rsidRDefault="00B5569F">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64B95" w:rsidRDefault="00064B9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000000"/>
              <w:bottom w:val="none" w:sz="4" w:space="0" w:color="BFBFBF"/>
              <w:right w:val="single" w:sz="6" w:space="0" w:color="FFFFFF"/>
            </w:tcBorders>
          </w:tcPr>
          <w:p w:rsidR="00064B95" w:rsidRDefault="00B5569F">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64B95" w:rsidRDefault="00B5569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64B95" w:rsidRDefault="00064B9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40"/>
        <w:gridCol w:w="3643"/>
        <w:gridCol w:w="3633"/>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Office Профессиональный плюс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"Скидка UTD: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Project профессиональный 2016</w:t>
      </w:r>
    </w:p>
    <w:p w:rsidR="00064B95" w:rsidRDefault="00B5569F">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064B95" w:rsidRDefault="00064B95">
      <w:pPr>
        <w:pStyle w:val="ProductList-Body"/>
      </w:pPr>
    </w:p>
    <w:p w:rsidR="00064B95" w:rsidRDefault="00B5569F">
      <w:pPr>
        <w:pStyle w:val="ProductList-ClauseHeading"/>
        <w:outlineLvl w:val="4"/>
      </w:pPr>
      <w:r>
        <w:t>2.2. Work at Home</w:t>
      </w:r>
    </w:p>
    <w:p w:rsidR="00064B95" w:rsidRDefault="00B5569F">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064B95" w:rsidRDefault="00064B95">
      <w:pPr>
        <w:pStyle w:val="ProductList-Body"/>
      </w:pPr>
    </w:p>
    <w:p w:rsidR="00064B95" w:rsidRDefault="00B5569F">
      <w:pPr>
        <w:pStyle w:val="ProductList-ClauseHeading"/>
        <w:outlineLvl w:val="4"/>
      </w:pPr>
      <w:r>
        <w:t>2.3. Независимость от платформ</w:t>
      </w:r>
    </w:p>
    <w:p w:rsidR="00064B95" w:rsidRDefault="00B5569F">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064B95" w:rsidRDefault="00064B95">
      <w:pPr>
        <w:pStyle w:val="ProductList-Body"/>
      </w:pPr>
    </w:p>
    <w:p w:rsidR="00064B95" w:rsidRDefault="00B5569F">
      <w:pPr>
        <w:pStyle w:val="ProductList-ClauseHeading"/>
        <w:outlineLvl w:val="4"/>
      </w:pPr>
      <w:r>
        <w:t>2.4. Последующие версии</w:t>
      </w:r>
    </w:p>
    <w:p w:rsidR="00064B95" w:rsidRDefault="00B5569F">
      <w:pPr>
        <w:pStyle w:val="ProductList-Body"/>
      </w:pPr>
      <w:r>
        <w:t>Skype для бизнеса 2016 является последующей версией Lync 2013.</w:t>
      </w:r>
    </w:p>
    <w:p w:rsidR="00064B95" w:rsidRDefault="00064B95">
      <w:pPr>
        <w:pStyle w:val="ProductList-Body"/>
      </w:pPr>
    </w:p>
    <w:p w:rsidR="00064B95" w:rsidRDefault="00B5569F">
      <w:pPr>
        <w:pStyle w:val="ProductList-ClauseHeading"/>
        <w:outlineLvl w:val="4"/>
      </w:pPr>
      <w:r>
        <w:t>2.5 Office Online Server</w:t>
      </w:r>
    </w:p>
    <w:p w:rsidR="00064B95" w:rsidRDefault="00B5569F">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064B95" w:rsidRDefault="00064B95">
      <w:pPr>
        <w:pStyle w:val="ProductList-Body"/>
      </w:pPr>
    </w:p>
    <w:p w:rsidR="00064B95" w:rsidRDefault="00B5569F">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Office Web Apps Server 2013 (только наборы Office)</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Права на коммерческое использование Office для дома и учебы 2013 RT</w:t>
      </w:r>
    </w:p>
    <w:p w:rsidR="00064B95" w:rsidRDefault="00B5569F">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064B95" w:rsidRDefault="00064B95">
      <w:pPr>
        <w:pStyle w:val="ProductList-Body"/>
      </w:pPr>
    </w:p>
    <w:p w:rsidR="00064B95" w:rsidRDefault="00B5569F">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064B95" w:rsidRDefault="00B5569F">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064B95" w:rsidRDefault="00064B95">
      <w:pPr>
        <w:pStyle w:val="ProductList-Body"/>
      </w:pPr>
    </w:p>
    <w:p w:rsidR="00064B95" w:rsidRDefault="00B5569F">
      <w:pPr>
        <w:pStyle w:val="ProductList-ClauseHeading"/>
        <w:outlineLvl w:val="4"/>
      </w:pPr>
      <w:r>
        <w:t>3.3 Расширенные права на использование для Клиентов, являющихся учебными заведениями</w:t>
      </w:r>
    </w:p>
    <w:p w:rsidR="00064B95" w:rsidRDefault="00B5569F">
      <w:pPr>
        <w:pStyle w:val="ProductList-Body"/>
      </w:pPr>
      <w:r>
        <w:t xml:space="preserve">При условии что учреждение приобрело лицензии на Office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или Enrollment for Education Solutions (до 2017 г.), Учреждение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064B95" w:rsidRDefault="00B5569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4.1 Project профессиональный 2016</w:t>
      </w:r>
    </w:p>
    <w:p w:rsidR="00064B95" w:rsidRDefault="00B5569F">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064B95" w:rsidRDefault="00064B95">
      <w:pPr>
        <w:pStyle w:val="PURBreadcrumb"/>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86" w:name="_Sec680"/>
      <w:r>
        <w:t>Office для Mac</w:t>
      </w:r>
      <w:bookmarkEnd w:id="86"/>
      <w:r>
        <w:fldChar w:fldCharType="begin"/>
      </w:r>
      <w:r>
        <w:instrText xml:space="preserve"> TC "</w:instrText>
      </w:r>
      <w:bookmarkStart w:id="87" w:name="_Toc507620481"/>
      <w:r>
        <w:instrText>Office для Mac</w:instrText>
      </w:r>
      <w:bookmarkEnd w:id="87"/>
      <w:r>
        <w:instrText>" \l 3</w:instrText>
      </w:r>
      <w:r>
        <w:fldChar w:fldCharType="end"/>
      </w:r>
    </w:p>
    <w:p w:rsidR="00064B95" w:rsidRDefault="00B5569F">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Последующие версии</w:t>
      </w:r>
    </w:p>
    <w:p w:rsidR="00064B95" w:rsidRDefault="00B5569F">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064B95" w:rsidRDefault="00064B95">
      <w:pPr>
        <w:pStyle w:val="ProductList-Body"/>
      </w:pPr>
    </w:p>
    <w:p w:rsidR="00064B95" w:rsidRDefault="00B5569F">
      <w:pPr>
        <w:pStyle w:val="ProductList-ClauseHeading"/>
        <w:outlineLvl w:val="4"/>
      </w:pPr>
      <w:r>
        <w:t>2.2. Work at Home</w:t>
      </w:r>
    </w:p>
    <w:p w:rsidR="00064B95" w:rsidRDefault="00B5569F">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064B95" w:rsidRDefault="00064B95">
      <w:pPr>
        <w:pStyle w:val="ProductList-Body"/>
      </w:pPr>
    </w:p>
    <w:p w:rsidR="00064B95" w:rsidRDefault="00B5569F">
      <w:pPr>
        <w:pStyle w:val="ProductList-ClauseHeading"/>
        <w:outlineLvl w:val="4"/>
      </w:pPr>
      <w:r>
        <w:t>2.3. Независимость от платформ</w:t>
      </w:r>
    </w:p>
    <w:p w:rsidR="00064B95" w:rsidRDefault="00B5569F">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064B95" w:rsidRDefault="00064B95">
      <w:pPr>
        <w:pStyle w:val="ProductList-Body"/>
      </w:pPr>
    </w:p>
    <w:p w:rsidR="00064B95" w:rsidRDefault="00B5569F">
      <w:pPr>
        <w:pStyle w:val="ProductList-ClauseHeading"/>
        <w:outlineLvl w:val="4"/>
      </w:pPr>
      <w:r>
        <w:t>2.4 Office Online Server</w:t>
      </w:r>
    </w:p>
    <w:p w:rsidR="00064B95" w:rsidRDefault="00B5569F">
      <w:pPr>
        <w:pStyle w:val="ProductList-Body"/>
      </w:pPr>
      <w:r>
        <w:t xml:space="preserve">Клиенты, которые до 1 августа 2016 г. приобрели стандартные лицензии на Office 2016 для Mac, могут использовать на основании этих лицензий функции редактирования, описанные в разделе </w:t>
      </w:r>
      <w:hyperlink r:id="rId46">
        <w:r>
          <w:rPr>
            <w:color w:val="00467F"/>
            <w:u w:val="single"/>
          </w:rPr>
          <w:t>Office Online Приложения B</w:t>
        </w:r>
      </w:hyperlink>
      <w:r>
        <w:t>. Это право будет действительно до 1 августа 2019 г.</w:t>
      </w:r>
    </w:p>
    <w:p w:rsidR="00064B95" w:rsidRDefault="00B5569F">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Коммерческое использование Office для дома и учебы 2013 RT</w:t>
      </w:r>
    </w:p>
    <w:p w:rsidR="00064B95" w:rsidRDefault="00B5569F">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064B95" w:rsidRDefault="00B5569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GroupHeading"/>
        <w:outlineLvl w:val="1"/>
      </w:pPr>
      <w:bookmarkStart w:id="92" w:name="_Sec612"/>
      <w:r>
        <w:t>Серверы Office</w:t>
      </w:r>
      <w:bookmarkEnd w:id="92"/>
      <w:r>
        <w:fldChar w:fldCharType="begin"/>
      </w:r>
      <w:r>
        <w:instrText xml:space="preserve"> TC "</w:instrText>
      </w:r>
      <w:bookmarkStart w:id="93" w:name="_Toc507620482"/>
      <w:r>
        <w:instrText>Серверы Office</w:instrText>
      </w:r>
      <w:bookmarkEnd w:id="93"/>
      <w:r>
        <w:instrText>" \l 2</w:instrText>
      </w:r>
      <w:r>
        <w:fldChar w:fldCharType="end"/>
      </w:r>
    </w:p>
    <w:p w:rsidR="00064B95" w:rsidRDefault="00B5569F">
      <w:pPr>
        <w:pStyle w:val="ProductList-Offering2HeadingNoBorder"/>
        <w:outlineLvl w:val="2"/>
      </w:pPr>
      <w:bookmarkStart w:id="94" w:name="_Sec638"/>
      <w:r>
        <w:t>Exchange Server</w:t>
      </w:r>
      <w:bookmarkEnd w:id="94"/>
      <w:r>
        <w:fldChar w:fldCharType="begin"/>
      </w:r>
      <w:r>
        <w:instrText xml:space="preserve"> TC "</w:instrText>
      </w:r>
      <w:bookmarkStart w:id="95" w:name="_Toc507620483"/>
      <w:r>
        <w:instrText>Exchange Server</w:instrText>
      </w:r>
      <w:bookmarkEnd w:id="95"/>
      <w:r>
        <w:instrText>" \l 3</w:instrText>
      </w:r>
      <w:r>
        <w:fldChar w:fldCharType="end"/>
      </w:r>
    </w:p>
    <w:p w:rsidR="00064B95" w:rsidRDefault="00B5569F">
      <w:pPr>
        <w:pStyle w:val="ProductList-Offering1SubSection"/>
        <w:outlineLvl w:val="3"/>
      </w:pPr>
      <w:bookmarkStart w:id="96" w:name="_Sec683"/>
      <w:r>
        <w:t>1. Период доступности Продуктов</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64B95" w:rsidRDefault="00B5569F">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B5569F">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2"/>
        <w:gridCol w:w="3645"/>
        <w:gridCol w:w="363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Включенные технологии: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64B95" w:rsidRDefault="00B5569F">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Exchange Online (план 1) (лицензия на подписку «на пользователя»)</w:t>
            </w:r>
          </w:p>
        </w:tc>
      </w:tr>
      <w:tr w:rsidR="00064B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64B95" w:rsidRDefault="00064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4B95" w:rsidRDefault="00B5569F">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64B95" w:rsidRDefault="00B5569F">
            <w:pPr>
              <w:pStyle w:val="ProductList-TableBody"/>
            </w:pPr>
            <w:r>
              <w:t>Exchange Online Plan 2 User SL</w:t>
            </w:r>
          </w:p>
        </w:tc>
      </w:tr>
      <w:tr w:rsidR="00064B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64B95" w:rsidRDefault="00064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4B95" w:rsidRDefault="00B5569F">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64B95" w:rsidRDefault="00B5569F">
            <w:pPr>
              <w:pStyle w:val="ProductList-TableBody"/>
            </w:pPr>
            <w:r>
              <w:t>Exchange Online (план 2G) (User SL)</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SubClauseHeading"/>
        <w:outlineLvl w:val="5"/>
      </w:pPr>
      <w:r>
        <w:t>3.1.1. Дополнительные функциональные возможности, связанные с Exchange Enterprise CAL</w:t>
      </w:r>
    </w:p>
    <w:p w:rsidR="00064B95" w:rsidRDefault="00B5569F">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56"/>
        <w:gridCol w:w="3533"/>
        <w:gridCol w:w="346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Exchange Online Plan 2 User SL</w:t>
            </w:r>
          </w:p>
        </w:tc>
      </w:tr>
      <w:tr w:rsidR="00064B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64B95" w:rsidRDefault="00064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4B95" w:rsidRDefault="00B5569F">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064B95" w:rsidRDefault="00B5569F">
            <w:pPr>
              <w:pStyle w:val="ProductList-TableBody"/>
            </w:pPr>
            <w:r>
              <w:t>Exchange Online (план 2G) (User SL)</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Indented"/>
      </w:pPr>
    </w:p>
    <w:p w:rsidR="00064B95" w:rsidRDefault="00B5569F">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3.3 Enrollment for Education Solutions</w:t>
      </w:r>
    </w:p>
    <w:p w:rsidR="00064B95" w:rsidRDefault="00B5569F">
      <w:pPr>
        <w:pStyle w:val="ProductList-Body"/>
      </w:pPr>
      <w:r>
        <w:t>Независимо от приведенных выше Условий доступа внешних пользователей для доступа учащихся к Exchange Server 2016 с лицензией по EES требуются лицензии CAL.</w:t>
      </w:r>
    </w:p>
    <w:p w:rsidR="00064B95" w:rsidRDefault="00064B95">
      <w:pPr>
        <w:pStyle w:val="ProductList-Body"/>
      </w:pPr>
    </w:p>
    <w:p w:rsidR="00064B95" w:rsidRDefault="00B5569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4.1 Дополнительные условия для Exchange Enterprise CAL со службами 2016</w:t>
      </w:r>
    </w:p>
    <w:p w:rsidR="00064B95" w:rsidRDefault="00B5569F">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9">
        <w:r>
          <w:rPr>
            <w:color w:val="00467F"/>
            <w:u w:val="single"/>
          </w:rPr>
          <w:t>http://go.microsoft.com/?linkid=9839207</w:t>
        </w:r>
      </w:hyperlink>
      <w:r>
        <w:t>.</w:t>
      </w:r>
    </w:p>
    <w:p w:rsidR="00064B95" w:rsidRDefault="00064B95">
      <w:pPr>
        <w:pStyle w:val="PURBreadcrumb"/>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100" w:name="_Sec639"/>
      <w:r>
        <w:t>Project Server</w:t>
      </w:r>
      <w:bookmarkEnd w:id="100"/>
      <w:r>
        <w:fldChar w:fldCharType="begin"/>
      </w:r>
      <w:r>
        <w:instrText xml:space="preserve"> TC "</w:instrText>
      </w:r>
      <w:bookmarkStart w:id="101" w:name="_Toc507620484"/>
      <w:r>
        <w:instrText>Project Server</w:instrText>
      </w:r>
      <w:bookmarkEnd w:id="101"/>
      <w:r>
        <w:instrText>" \l 3</w:instrText>
      </w:r>
      <w:r>
        <w:fldChar w:fldCharType="end"/>
      </w:r>
    </w:p>
    <w:p w:rsidR="00064B95" w:rsidRDefault="00B5569F">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64B95" w:rsidRDefault="00B5569F">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B5569F">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Включенные технологии: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B95" w:rsidRDefault="00B5569F">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64B95" w:rsidRDefault="00B5569F">
            <w:pPr>
              <w:pStyle w:val="ProductList-TableBody"/>
            </w:pPr>
            <w:r>
              <w:t>Project Online Essentials (лицензия на подписку «на пользователя»)</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64B95" w:rsidRDefault="00B5569F">
            <w:pPr>
              <w:pStyle w:val="ProductList-TableBody"/>
            </w:pPr>
            <w:r>
              <w:t>Project Online Premium (лицензия на подписку «на пользователя»)</w:t>
            </w:r>
          </w:p>
        </w:tc>
      </w:tr>
    </w:tbl>
    <w:p w:rsidR="00064B95" w:rsidRDefault="00064B95">
      <w:pPr>
        <w:pStyle w:val="ProductList-Body"/>
      </w:pPr>
    </w:p>
    <w:p w:rsidR="00064B95" w:rsidRDefault="00B5569F">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B5569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106" w:name="_Sec640"/>
      <w:r>
        <w:t>SharePoint Server</w:t>
      </w:r>
      <w:bookmarkEnd w:id="106"/>
      <w:r>
        <w:fldChar w:fldCharType="begin"/>
      </w:r>
      <w:r>
        <w:instrText xml:space="preserve"> TC "</w:instrText>
      </w:r>
      <w:bookmarkStart w:id="107" w:name="_Toc507620485"/>
      <w:r>
        <w:instrText>SharePoint Server</w:instrText>
      </w:r>
      <w:bookmarkEnd w:id="107"/>
      <w:r>
        <w:instrText>" \l 3</w:instrText>
      </w:r>
      <w:r>
        <w:fldChar w:fldCharType="end"/>
      </w:r>
    </w:p>
    <w:p w:rsidR="00064B95" w:rsidRDefault="00B5569F">
      <w:pPr>
        <w:pStyle w:val="ProductList-Offering1SubSection"/>
        <w:outlineLvl w:val="3"/>
      </w:pPr>
      <w:bookmarkStart w:id="108" w:name="_Sec685"/>
      <w:r>
        <w:t>1. Период доступности Продуктов</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64B95" w:rsidRDefault="00B5569F">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B5569F">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Включенные технологии: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610"/>
        <w:gridCol w:w="3650"/>
        <w:gridCol w:w="365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B95" w:rsidRDefault="00B5569F">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610"/>
        <w:gridCol w:w="3650"/>
        <w:gridCol w:w="365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B95" w:rsidRDefault="00B5569F">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SharePoint Online (план 1 или 2)</w:t>
            </w:r>
            <w:r>
              <w:fldChar w:fldCharType="begin"/>
            </w:r>
            <w:r>
              <w:instrText xml:space="preserve"> XE "SharePoint Online (план 1 или 2)" </w:instrText>
            </w:r>
            <w:r>
              <w:fldChar w:fldCharType="end"/>
            </w:r>
            <w:r>
              <w:t xml:space="preserve"> (лицензия на подписку «на пользователя»)</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64B95" w:rsidRDefault="00B5569F">
            <w:pPr>
              <w:pStyle w:val="ProductList-TableBody"/>
            </w:pPr>
            <w:r>
              <w:t>SharePoint Online (план 2) (лицензия на подписку «на пользователя»)</w:t>
            </w:r>
          </w:p>
        </w:tc>
      </w:tr>
    </w:tbl>
    <w:p w:rsidR="00064B95" w:rsidRDefault="00064B95">
      <w:pPr>
        <w:pStyle w:val="ProductList-Body"/>
      </w:pPr>
    </w:p>
    <w:p w:rsidR="00064B95" w:rsidRDefault="00B5569F">
      <w:pPr>
        <w:pStyle w:val="ProductList-SubClauseHeading"/>
        <w:outlineLvl w:val="5"/>
      </w:pPr>
      <w:r>
        <w:t>3.2.1 Дополнительные функциональные возможности SharePoint Server, связанные с SharePoint Enterprise CAL</w:t>
      </w:r>
    </w:p>
    <w:p w:rsidR="00064B95" w:rsidRDefault="00B5569F">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32"/>
        <w:gridCol w:w="3508"/>
        <w:gridCol w:w="351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SharePoint Online (план 2) (лицензия на подписку «на пользователя»)</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Indented"/>
      </w:pPr>
    </w:p>
    <w:p w:rsidR="00064B95" w:rsidRDefault="00B5569F">
      <w:pPr>
        <w:pStyle w:val="ProductList-ClauseHeading"/>
        <w:outlineLvl w:val="4"/>
      </w:pPr>
      <w:r>
        <w:t>3.3 Отмена клиентских лицензий для пользователей, обращающихся к общедоступному содержимому</w:t>
      </w:r>
    </w:p>
    <w:p w:rsidR="00064B95" w:rsidRDefault="00B5569F">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064B95" w:rsidRDefault="00064B95">
      <w:pPr>
        <w:pStyle w:val="ProductList-Body"/>
      </w:pPr>
    </w:p>
    <w:p w:rsidR="00064B95" w:rsidRDefault="00B5569F">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3.5 Enrollment for Education Solutions</w:t>
      </w:r>
    </w:p>
    <w:p w:rsidR="00064B95" w:rsidRDefault="00B5569F">
      <w:pPr>
        <w:pStyle w:val="ProductList-Body"/>
      </w:pPr>
      <w:r>
        <w:t>Независимо от приведенных выше Условий доступа внешних пользователей для доступа учащихся к SharePoint Server 2016 с лицензией по EES требуются лицензии CAL.</w:t>
      </w:r>
    </w:p>
    <w:p w:rsidR="00064B95" w:rsidRDefault="00064B95">
      <w:pPr>
        <w:pStyle w:val="ProductList-Body"/>
      </w:pPr>
    </w:p>
    <w:p w:rsidR="00064B95" w:rsidRDefault="00B5569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URBreadcrumb"/>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507620486"/>
      <w:r>
        <w:instrText>Skype для бизнеса Server</w:instrText>
      </w:r>
      <w:bookmarkEnd w:id="113"/>
      <w:r>
        <w:instrText>" \l 3</w:instrText>
      </w:r>
      <w:r>
        <w:fldChar w:fldCharType="end"/>
      </w:r>
    </w:p>
    <w:p w:rsidR="00064B95" w:rsidRDefault="00B5569F">
      <w:pPr>
        <w:pStyle w:val="ProductList-Offering1SubSection"/>
        <w:outlineLvl w:val="3"/>
      </w:pPr>
      <w:bookmarkStart w:id="114" w:name="_Sec686"/>
      <w:r>
        <w:t>1. Период доступности Продуктов</w:t>
      </w:r>
      <w:bookmarkEnd w:id="114"/>
    </w:p>
    <w:p w:rsidR="00064B95" w:rsidRDefault="00064B95">
      <w:pPr>
        <w:pStyle w:val="ProductList-Body"/>
      </w:pPr>
    </w:p>
    <w:tbl>
      <w:tblPr>
        <w:tblStyle w:val="PURTable"/>
        <w:tblW w:w="0" w:type="dxa"/>
        <w:tblLook w:val="04A0" w:firstRow="1" w:lastRow="0" w:firstColumn="1" w:lastColumn="0" w:noHBand="0" w:noVBand="1"/>
      </w:tblPr>
      <w:tblGrid>
        <w:gridCol w:w="4047"/>
        <w:gridCol w:w="612"/>
        <w:gridCol w:w="607"/>
        <w:gridCol w:w="612"/>
        <w:gridCol w:w="607"/>
        <w:gridCol w:w="723"/>
        <w:gridCol w:w="612"/>
        <w:gridCol w:w="615"/>
        <w:gridCol w:w="634"/>
        <w:gridCol w:w="619"/>
        <w:gridCol w:w="613"/>
        <w:gridCol w:w="615"/>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none" w:sz="4" w:space="0" w:color="FFFFFF"/>
              <w:right w:val="none" w:sz="4" w:space="0" w:color="6E6E6E"/>
            </w:tcBorders>
          </w:tcPr>
          <w:p w:rsidR="00064B95" w:rsidRDefault="00B5569F">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64B95" w:rsidRDefault="00B5569F">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B5569F">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B95" w:rsidRDefault="00B5569F">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Skype для бизнеса Online (план 1) (подписная лицензия «на пользователя»)</w:t>
            </w:r>
          </w:p>
        </w:tc>
      </w:tr>
      <w:tr w:rsidR="00064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4B95" w:rsidRDefault="00B5569F">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64B95" w:rsidRDefault="00B5569F">
            <w:pPr>
              <w:pStyle w:val="ProductList-TableBody"/>
            </w:pPr>
            <w:r>
              <w:t>Skype для бизнеса Online (план 2) (подписная лицензия «на пользователя»)</w:t>
            </w:r>
          </w:p>
        </w:tc>
      </w:tr>
      <w:tr w:rsidR="00064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4B95" w:rsidRDefault="00B5569F">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64B95" w:rsidRDefault="00B5569F">
            <w:pPr>
              <w:pStyle w:val="ProductList-TableBody"/>
            </w:pPr>
            <w:r>
              <w:t>Skype для бизнеса Online (план 2G) (подписная лицензия «на пользователя»)</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SubClauseHeading"/>
        <w:outlineLvl w:val="5"/>
      </w:pPr>
      <w:r>
        <w:t>3.1.1. Дополнительные функциональные возможности, связанные Лицензией Enterprise CAL на Skype для бизнеса Server</w:t>
      </w:r>
    </w:p>
    <w:p w:rsidR="00064B95" w:rsidRDefault="00B5569F">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30"/>
        <w:gridCol w:w="3513"/>
        <w:gridCol w:w="3513"/>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Skype для бизнеса Online (план 2) (подписная лицензия «на пользователя»)</w:t>
            </w:r>
          </w:p>
        </w:tc>
      </w:tr>
      <w:tr w:rsidR="00064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4B95" w:rsidRDefault="00B5569F">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64B95" w:rsidRDefault="00B5569F">
            <w:pPr>
              <w:pStyle w:val="ProductList-TableBody"/>
            </w:pPr>
            <w:r>
              <w:t>Skype для бизнеса Online (план 2G) (подписная лицензия «на пользователя»)</w:t>
            </w:r>
          </w:p>
        </w:tc>
      </w:tr>
      <w:tr w:rsidR="00064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64B95" w:rsidRDefault="00B5569F">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064B95" w:rsidRDefault="00B5569F">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Indented"/>
      </w:pPr>
    </w:p>
    <w:p w:rsidR="00064B95" w:rsidRDefault="00B5569F">
      <w:pPr>
        <w:pStyle w:val="ProductList-SubClauseHeading"/>
        <w:outlineLvl w:val="5"/>
      </w:pPr>
      <w:r>
        <w:t>3.1.2. Дополнительные функциональные возможности, связанные Лицензией Enterprise CAL на Skype для бизнеса Server Plus</w:t>
      </w:r>
    </w:p>
    <w:p w:rsidR="00064B95" w:rsidRDefault="00B5569F">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 xml:space="preserve">Лицензия, эквивалентная CAL (см. </w:t>
            </w:r>
            <w:hyperlink w:anchor="_Sec591">
              <w:r>
                <w:rPr>
                  <w:color w:val="00467F"/>
                  <w:u w:val="single"/>
                </w:rPr>
                <w:t>Приложение А</w:t>
              </w:r>
            </w:hyperlink>
            <w:r>
              <w:t>)</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064B95" w:rsidRDefault="00B5569F">
            <w:pPr>
              <w:pStyle w:val="ProductList-TableBody"/>
            </w:pPr>
            <w:r>
              <w:t>Лицензия по подписке Skype для бизнеса Plus «на пользователя»</w:t>
            </w:r>
          </w:p>
        </w:tc>
      </w:tr>
    </w:tbl>
    <w:p w:rsidR="00064B95" w:rsidRDefault="00064B95">
      <w:pPr>
        <w:pStyle w:val="ProductList-BodyIndented"/>
      </w:pPr>
    </w:p>
    <w:p w:rsidR="00064B95" w:rsidRDefault="00B5569F">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Роль сервера аудио- и видеоконференций</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Роль сервера управления</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Роль сервера-посредника</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Средство администрирования Microsoft Lync Server 2013 Group Chat</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Оснастка PowerShell</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Роль Survivable Branch Appliance</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Роль сервера видеовзаимодействия</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роли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3.3 Enrollment for Education Solutions</w:t>
      </w:r>
    </w:p>
    <w:p w:rsidR="00064B95" w:rsidRDefault="00B5569F">
      <w:pPr>
        <w:pStyle w:val="ProductList-Body"/>
      </w:pPr>
      <w:r>
        <w:t>Независимо от приведенных выше Условий доступа внешних пользователей для доступа учащихся к Skype для бизнеса Server 2015 с лицензией по EES требуются лицензии CAL.</w:t>
      </w:r>
    </w:p>
    <w:p w:rsidR="00064B95" w:rsidRDefault="00B5569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URBreadcrumb"/>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NoBorder"/>
        <w:outlineLvl w:val="1"/>
      </w:pPr>
      <w:bookmarkStart w:id="118" w:name="_Sec614"/>
      <w:r>
        <w:t>SQL Server</w:t>
      </w:r>
      <w:bookmarkEnd w:id="118"/>
      <w:r>
        <w:fldChar w:fldCharType="begin"/>
      </w:r>
      <w:r>
        <w:instrText xml:space="preserve"> TC "</w:instrText>
      </w:r>
      <w:bookmarkStart w:id="119" w:name="_Toc507620487"/>
      <w:r>
        <w:instrText>SQL Server</w:instrText>
      </w:r>
      <w:bookmarkEnd w:id="119"/>
      <w:r>
        <w:instrText>" \l 2</w:instrText>
      </w:r>
      <w:r>
        <w:fldChar w:fldCharType="end"/>
      </w:r>
    </w:p>
    <w:p w:rsidR="00064B95" w:rsidRDefault="00B5569F">
      <w:pPr>
        <w:pStyle w:val="ProductList-Offering1SubSection"/>
        <w:outlineLvl w:val="2"/>
      </w:pPr>
      <w:bookmarkStart w:id="120" w:name="_Sec688"/>
      <w:r>
        <w:t>1. Доступность в рамках программ</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single" w:sz="4" w:space="0" w:color="FFFFFF"/>
              <w:right w:val="none" w:sz="4" w:space="0" w:color="6E6E6E"/>
            </w:tcBorders>
          </w:tcPr>
          <w:p w:rsidR="00064B95" w:rsidRDefault="00B5569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64B95" w:rsidRDefault="00B5569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64B95" w:rsidRDefault="00B5569F">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2.1 SQL Server 2017 Enterprise</w:t>
      </w:r>
    </w:p>
    <w:p w:rsidR="00064B95" w:rsidRDefault="00B5569F">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rsidR="00064B95" w:rsidRDefault="00064B95">
      <w:pPr>
        <w:pStyle w:val="ProductList-Body"/>
      </w:pPr>
    </w:p>
    <w:p w:rsidR="00064B95" w:rsidRDefault="00B5569F">
      <w:pPr>
        <w:pStyle w:val="ProductList-ClauseHeading"/>
        <w:outlineLvl w:val="3"/>
      </w:pPr>
      <w:r>
        <w:t>2.2 SQL Server Parallel Data Warehouse</w:t>
      </w:r>
    </w:p>
    <w:p w:rsidR="00064B95" w:rsidRDefault="00B5569F">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064B95" w:rsidRDefault="00064B95">
      <w:pPr>
        <w:pStyle w:val="ProductList-Body"/>
      </w:pPr>
    </w:p>
    <w:p w:rsidR="00064B95" w:rsidRDefault="00B5569F">
      <w:pPr>
        <w:pStyle w:val="ProductList-ClauseHeading"/>
        <w:outlineLvl w:val="3"/>
      </w:pPr>
      <w:r>
        <w:t>2.3 Дополнительная сборка SQL Server Parallel Data Warehouse без Oracle Java</w:t>
      </w:r>
    </w:p>
    <w:p w:rsidR="00064B95" w:rsidRDefault="00B5569F">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2">
        <w:r>
          <w:rPr>
            <w:color w:val="00467F"/>
            <w:u w:val="single"/>
          </w:rPr>
          <w:t>http://www.microsoft.com/en-us/sqlserver/solutions-technologies/data-warehousing/pdw.aspx</w:t>
        </w:r>
      </w:hyperlink>
      <w:r>
        <w:t>.</w:t>
      </w:r>
    </w:p>
    <w:p w:rsidR="00064B95" w:rsidRDefault="00064B95">
      <w:pPr>
        <w:pStyle w:val="ProductList-Body"/>
      </w:pPr>
    </w:p>
    <w:p w:rsidR="00064B95" w:rsidRDefault="00B5569F">
      <w:pPr>
        <w:pStyle w:val="ProductList-ClauseHeading"/>
        <w:outlineLvl w:val="3"/>
      </w:pPr>
      <w:r>
        <w:t>2.4 SQL Server Premium Assurance Add-on</w:t>
      </w:r>
    </w:p>
    <w:p w:rsidR="00064B95" w:rsidRDefault="00B5569F">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3">
        <w:r>
          <w:rPr>
            <w:color w:val="00467F"/>
            <w:u w:val="single"/>
          </w:rPr>
          <w:t>http://go.microsoft.com/?linkid=9839206</w:t>
        </w:r>
      </w:hyperlink>
      <w:r>
        <w:t>.</w:t>
      </w:r>
    </w:p>
    <w:p w:rsidR="00064B95" w:rsidRDefault="00064B95">
      <w:pPr>
        <w:pStyle w:val="ProductList-Body"/>
      </w:pPr>
    </w:p>
    <w:p w:rsidR="00064B95" w:rsidRDefault="00B5569F">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64B95" w:rsidRDefault="00B5569F">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3"/>
      </w:pPr>
      <w:r>
        <w:t>3.2 Автоматическое обновление предыдущих версий SQL Server</w:t>
      </w:r>
    </w:p>
    <w:p w:rsidR="00064B95" w:rsidRDefault="00B5569F">
      <w:pPr>
        <w:pStyle w:val="ProductList-Body"/>
      </w:pPr>
      <w:r>
        <w:t xml:space="preserve">Если программное обеспечение устанавливается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064B95" w:rsidRDefault="00064B95">
      <w:pPr>
        <w:pStyle w:val="ProductList-Body"/>
      </w:pPr>
    </w:p>
    <w:p w:rsidR="00064B95" w:rsidRDefault="00B5569F">
      <w:pPr>
        <w:pStyle w:val="ProductList-ClauseHeading"/>
        <w:outlineLvl w:val="3"/>
      </w:pPr>
      <w:r>
        <w:t>3.3 Лицензия SQL Server Platform Selection</w:t>
      </w:r>
    </w:p>
    <w:p w:rsidR="00064B95" w:rsidRDefault="00B5569F">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064B95" w:rsidRDefault="00064B95">
      <w:pPr>
        <w:pStyle w:val="ProductList-Body"/>
      </w:pPr>
    </w:p>
    <w:p w:rsidR="00064B95" w:rsidRDefault="00B5569F">
      <w:pPr>
        <w:pStyle w:val="ProductList-ClauseHeading"/>
        <w:outlineLvl w:val="3"/>
      </w:pPr>
      <w:r>
        <w:t>3.4 Запуск экземпляра выпуска Standard</w:t>
      </w:r>
    </w:p>
    <w:p w:rsidR="00064B95" w:rsidRDefault="00B5569F">
      <w:pPr>
        <w:pStyle w:val="ProductList-Body"/>
      </w:pPr>
      <w:r>
        <w:t xml:space="preserve">Каждая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064B95" w:rsidRDefault="00064B95">
      <w:pPr>
        <w:pStyle w:val="ProductList-Body"/>
      </w:pPr>
    </w:p>
    <w:p w:rsidR="00064B95" w:rsidRDefault="00B5569F">
      <w:pPr>
        <w:pStyle w:val="ProductList-ClauseHeading"/>
        <w:outlineLvl w:val="3"/>
      </w:pPr>
      <w:r>
        <w:t>3.5 Резервные серверы для Parallel Data Warehouse (PDW)</w:t>
      </w:r>
    </w:p>
    <w:p w:rsidR="00064B95" w:rsidRDefault="00B5569F">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064B95" w:rsidRDefault="00064B95">
      <w:pPr>
        <w:pStyle w:val="ProductList-Body"/>
      </w:pPr>
    </w:p>
    <w:p w:rsidR="00064B95" w:rsidRDefault="00B5569F">
      <w:pPr>
        <w:pStyle w:val="ProductList-ClauseHeading"/>
        <w:outlineLvl w:val="3"/>
      </w:pPr>
      <w:r>
        <w:t>3.6 Дополнительное программное обеспечение</w:t>
      </w:r>
    </w:p>
    <w:p w:rsidR="00064B95" w:rsidRDefault="00B5569F">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Компоненты подключения клиентских средств</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Клиент распределенного воспроизведения</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Средства управления ― полный набор</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Indented"/>
      </w:pPr>
    </w:p>
    <w:p w:rsidR="00064B95" w:rsidRDefault="00B5569F">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B5569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"Мобильность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54">
              <w:r>
                <w:rPr>
                  <w:color w:val="00467F"/>
                  <w:u w:val="single"/>
                </w:rPr>
                <w:t>условия для продуктов — июнь 2016 г.</w:t>
              </w:r>
            </w:hyperlink>
            <w:r>
              <w:t xml:space="preserve"> R Server для Hadoop, R Server для Linux и R Server для Teradata </w:t>
            </w:r>
            <w:hyperlink r:id="rId55">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URBreadcrumb"/>
      </w:pPr>
    </w:p>
    <w:p w:rsidR="00064B95" w:rsidRDefault="00B5569F">
      <w:pPr>
        <w:pStyle w:val="ProductList-ClauseHeading"/>
        <w:outlineLvl w:val="3"/>
      </w:pPr>
      <w:r>
        <w:t>4.1 SQL Server 2017 Enterprise Core — Неограниченная виртуализация</w:t>
      </w:r>
    </w:p>
    <w:p w:rsidR="00064B95" w:rsidRDefault="00B5569F">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064B95" w:rsidRDefault="00064B95">
      <w:pPr>
        <w:pStyle w:val="ProductList-Body"/>
      </w:pPr>
    </w:p>
    <w:p w:rsidR="00064B95" w:rsidRDefault="00B5569F">
      <w:pPr>
        <w:pStyle w:val="ProductList-ClauseHeading"/>
        <w:outlineLvl w:val="3"/>
      </w:pPr>
      <w:r>
        <w:t>4.2 SQL Server 2017 Enterprise Core — обновленный функционал Parallel Data Warehouse</w:t>
      </w:r>
    </w:p>
    <w:p w:rsidR="00064B95" w:rsidRDefault="00B5569F">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064B95" w:rsidRDefault="00064B95">
      <w:pPr>
        <w:pStyle w:val="ProductList-Body"/>
      </w:pPr>
    </w:p>
    <w:p w:rsidR="00064B95" w:rsidRDefault="00B5569F">
      <w:pPr>
        <w:pStyle w:val="ProductList-ClauseHeading"/>
        <w:outlineLvl w:val="3"/>
      </w:pPr>
      <w:r>
        <w:t>4.3. Право выкупа SQL Server в рамках соглашения Enrollment for Application Platform (EAP)</w:t>
      </w:r>
    </w:p>
    <w:p w:rsidR="00064B95" w:rsidRDefault="00B5569F">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064B95" w:rsidRDefault="00064B95">
      <w:pPr>
        <w:pStyle w:val="ProductList-Body"/>
      </w:pPr>
    </w:p>
    <w:p w:rsidR="00064B95" w:rsidRDefault="00B5569F">
      <w:pPr>
        <w:pStyle w:val="ProductList-ClauseHeading"/>
        <w:outlineLvl w:val="3"/>
      </w:pPr>
      <w:r>
        <w:t>4.4 SQL Server Enterprise Core и SQL Server Enterprise — Machine Learning Server для Windows и Machine Learning Server для Linux</w:t>
      </w:r>
    </w:p>
    <w:p w:rsidR="00064B95" w:rsidRDefault="00B5569F">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rsidR="00064B95" w:rsidRDefault="00064B95">
      <w:pPr>
        <w:pStyle w:val="ProductList-Body"/>
      </w:pPr>
    </w:p>
    <w:p w:rsidR="00064B95" w:rsidRDefault="00B5569F">
      <w:pPr>
        <w:pStyle w:val="ProductList-ClauseHeading"/>
        <w:outlineLvl w:val="3"/>
      </w:pPr>
      <w:r>
        <w:t>4.5 SQL Enterprise Core – Использование Сервера Machine Learning для Hadoop</w:t>
      </w:r>
    </w:p>
    <w:p w:rsidR="00064B95" w:rsidRDefault="00B5569F">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rsidR="00064B95" w:rsidRDefault="00064B95">
      <w:pPr>
        <w:pStyle w:val="ProductList-Body"/>
      </w:pPr>
    </w:p>
    <w:p w:rsidR="00064B95" w:rsidRDefault="00B5569F">
      <w:pPr>
        <w:pStyle w:val="ProductList-ClauseHeading"/>
        <w:outlineLvl w:val="3"/>
      </w:pPr>
      <w:r>
        <w:t>4.6 Использование сервера Power BI Report Server — SQL Server Enterprise Edition</w:t>
      </w:r>
    </w:p>
    <w:p w:rsidR="00064B95" w:rsidRDefault="00B5569F">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подписная лицензия «на пользователя» на Power BI Pro. Действие этого права истекает по окончании срока действия SA Клиента.  </w:t>
      </w:r>
    </w:p>
    <w:p w:rsidR="00064B95" w:rsidRDefault="00064B95">
      <w:pPr>
        <w:pStyle w:val="PURBreadcrumb"/>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GroupHeading"/>
        <w:outlineLvl w:val="1"/>
      </w:pPr>
      <w:bookmarkStart w:id="124" w:name="_Sec615"/>
      <w:r>
        <w:t>System Center</w:t>
      </w:r>
      <w:bookmarkEnd w:id="124"/>
      <w:r>
        <w:fldChar w:fldCharType="begin"/>
      </w:r>
      <w:r>
        <w:instrText xml:space="preserve"> TC "</w:instrText>
      </w:r>
      <w:bookmarkStart w:id="125" w:name="_Toc507620488"/>
      <w:r>
        <w:instrText>System Center</w:instrText>
      </w:r>
      <w:bookmarkEnd w:id="125"/>
      <w:r>
        <w:instrText>" \l 2</w:instrText>
      </w:r>
      <w:r>
        <w:fldChar w:fldCharType="end"/>
      </w:r>
    </w:p>
    <w:p w:rsidR="00064B95" w:rsidRDefault="00B5569F">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0489"/>
      <w:r>
        <w:instrText>System Center Server</w:instrText>
      </w:r>
      <w:bookmarkEnd w:id="127"/>
      <w:r>
        <w:instrText>" \l 3</w:instrText>
      </w:r>
      <w:r>
        <w:fldChar w:fldCharType="end"/>
      </w:r>
    </w:p>
    <w:p w:rsidR="00064B95" w:rsidRDefault="00B5569F">
      <w:pPr>
        <w:pStyle w:val="ProductList-Offering1SubSection"/>
        <w:outlineLvl w:val="3"/>
      </w:pPr>
      <w:bookmarkStart w:id="128" w:name="_Sec689"/>
      <w:r>
        <w:t>1. Период доступности Продуктов</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64B95" w:rsidRDefault="00B5569F">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3.3 Технология SQL Server</w:t>
      </w:r>
    </w:p>
    <w:p w:rsidR="00064B95" w:rsidRDefault="00B5569F">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064B95" w:rsidRDefault="00064B95">
      <w:pPr>
        <w:pStyle w:val="ProductList-Body"/>
      </w:pPr>
    </w:p>
    <w:p w:rsidR="00064B95" w:rsidRDefault="00B5569F">
      <w:pPr>
        <w:pStyle w:val="ProductList-ClauseHeading"/>
        <w:outlineLvl w:val="4"/>
      </w:pPr>
      <w:r>
        <w:t>3.4 Контейнеры Windows Server</w:t>
      </w:r>
    </w:p>
    <w:p w:rsidR="00064B95" w:rsidRDefault="00B5569F">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64B95" w:rsidRDefault="00B5569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"Мобильность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r>
              <w:t xml:space="preserve"> и </w:t>
            </w:r>
            <w:hyperlink r:id="rId57">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4.1 Права на System Center с текущим обслуживанием (Current Branch), при наличии</w:t>
      </w:r>
    </w:p>
    <w:p w:rsidR="00064B95" w:rsidRDefault="00B5569F">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rsidR="00064B95" w:rsidRDefault="00064B95">
      <w:pPr>
        <w:pStyle w:val="ProductList-ClauseHeading"/>
        <w:outlineLvl w:val="4"/>
      </w:pPr>
    </w:p>
    <w:p w:rsidR="00064B95" w:rsidRDefault="00B5569F">
      <w:pPr>
        <w:pStyle w:val="ProductList-ClauseHeading"/>
        <w:outlineLvl w:val="4"/>
      </w:pPr>
      <w:r>
        <w:t>4.2 Глобальный монитор служб System Center</w:t>
      </w:r>
    </w:p>
    <w:p w:rsidR="00064B95" w:rsidRDefault="00B5569F">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064B95" w:rsidRDefault="00064B95">
      <w:pPr>
        <w:pStyle w:val="ProductList-Body"/>
      </w:pPr>
    </w:p>
    <w:p w:rsidR="00064B95" w:rsidRDefault="00B5569F">
      <w:pPr>
        <w:pStyle w:val="ProductList-ClauseHeading"/>
        <w:outlineLvl w:val="4"/>
      </w:pPr>
      <w:r>
        <w:t>4.3 Права на использование и предоставление лицензий в связи с изменением модели лицензирования — Правомочная лицензия</w:t>
      </w:r>
    </w:p>
    <w:p w:rsidR="00064B95" w:rsidRDefault="00B5569F">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0490"/>
      <w:r>
        <w:instrText>System Center Configuration Manager;</w:instrText>
      </w:r>
      <w:bookmarkEnd w:id="133"/>
      <w:r>
        <w:instrText>" \l 3</w:instrText>
      </w:r>
      <w:r>
        <w:fldChar w:fldCharType="end"/>
      </w:r>
    </w:p>
    <w:p w:rsidR="00064B95" w:rsidRDefault="00B5569F">
      <w:pPr>
        <w:pStyle w:val="ProductList-Offering1SubSection"/>
        <w:outlineLvl w:val="3"/>
      </w:pPr>
      <w:bookmarkStart w:id="134" w:name="_Sec691"/>
      <w:r>
        <w:t>1. Период доступности Продуктов</w:t>
      </w:r>
      <w:bookmarkEnd w:id="134"/>
    </w:p>
    <w:p w:rsidR="00064B95" w:rsidRDefault="00064B95">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Клиенты, являющиеся учебными заведениями</w:t>
      </w:r>
    </w:p>
    <w:p w:rsidR="00064B95" w:rsidRDefault="00B5569F">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064B95" w:rsidRDefault="00B5569F">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B95" w:rsidRDefault="00B5569F">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3.2 Технология SQL Server</w:t>
      </w:r>
    </w:p>
    <w:p w:rsidR="00064B95" w:rsidRDefault="00B5569F">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064B95" w:rsidRDefault="00B5569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4.1 System Center Configuration Manager — Права VDI</w:t>
      </w:r>
    </w:p>
    <w:p w:rsidR="00064B95" w:rsidRDefault="00B5569F">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064B95" w:rsidRDefault="00064B95">
      <w:pPr>
        <w:pStyle w:val="ProductList-Body"/>
      </w:pPr>
    </w:p>
    <w:p w:rsidR="00064B95" w:rsidRDefault="00B5569F">
      <w:pPr>
        <w:pStyle w:val="ProductList-ClauseHeading"/>
        <w:outlineLvl w:val="4"/>
      </w:pPr>
      <w:r>
        <w:t>4.2 Права на System Center Configuration Manager (с текущим обслуживанием)</w:t>
      </w:r>
    </w:p>
    <w:p w:rsidR="00064B95" w:rsidRDefault="00B5569F">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0491"/>
      <w:r>
        <w:instrText>System Center Data Protection Manager;</w:instrText>
      </w:r>
      <w:bookmarkEnd w:id="139"/>
      <w:r>
        <w:instrText>" \l 3</w:instrText>
      </w:r>
      <w:r>
        <w:fldChar w:fldCharType="end"/>
      </w:r>
    </w:p>
    <w:p w:rsidR="00064B95" w:rsidRDefault="00B5569F">
      <w:pPr>
        <w:pStyle w:val="ProductList-Offering1SubSection"/>
        <w:outlineLvl w:val="3"/>
      </w:pPr>
      <w:bookmarkStart w:id="140" w:name="_Sec690"/>
      <w:r>
        <w:t>1. Период доступности Продуктов</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614"/>
        <w:gridCol w:w="3644"/>
        <w:gridCol w:w="3658"/>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Клиенты, являющиеся учебными заведениями</w:t>
      </w:r>
    </w:p>
    <w:p w:rsidR="00064B95" w:rsidRDefault="00B5569F">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064B95" w:rsidRDefault="00B5569F">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3.2 Технология SQL Server</w:t>
      </w:r>
    </w:p>
    <w:p w:rsidR="00064B95" w:rsidRDefault="00B5569F">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064B95" w:rsidRDefault="00B5569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r>
              <w:t xml:space="preserve">; </w:t>
            </w:r>
            <w:hyperlink r:id="rId6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4.1 Права на System Center Data Protection Manager с текущим обслуживанием (Current Branch)</w:t>
      </w:r>
    </w:p>
    <w:p w:rsidR="00064B95" w:rsidRDefault="00B5569F">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0492"/>
      <w:r>
        <w:instrText>System Center Endpoint Protection</w:instrText>
      </w:r>
      <w:bookmarkEnd w:id="145"/>
      <w:r>
        <w:instrText>" \l 3</w:instrText>
      </w:r>
      <w:r>
        <w:fldChar w:fldCharType="end"/>
      </w:r>
    </w:p>
    <w:p w:rsidR="00064B95" w:rsidRDefault="00B5569F">
      <w:pPr>
        <w:pStyle w:val="ProductList-Offering1SubSection"/>
        <w:outlineLvl w:val="3"/>
      </w:pPr>
      <w:bookmarkStart w:id="146" w:name="_Sec892"/>
      <w:r>
        <w:t>1. Период доступности Продуктов</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none" w:sz="4" w:space="0" w:color="BFBFBF"/>
              <w:right w:val="none" w:sz="4" w:space="0" w:color="6E6E6E"/>
            </w:tcBorders>
          </w:tcPr>
          <w:p w:rsidR="00064B95" w:rsidRDefault="00B5569F">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064B95" w:rsidRDefault="00B5569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64B95" w:rsidRDefault="00B5569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64B95" w:rsidRDefault="00064B9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064B95" w:rsidRDefault="00B5569F">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7"/>
        <w:gridCol w:w="3644"/>
        <w:gridCol w:w="361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(SA):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B5569F">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Включенные технологии: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Лицензии на подписку «на пользователя» и «на устройство»</w:t>
      </w:r>
    </w:p>
    <w:p w:rsidR="00064B95" w:rsidRDefault="00B5569F">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064B95" w:rsidRDefault="00064B95">
      <w:pPr>
        <w:pStyle w:val="ProductList-Body"/>
      </w:pPr>
    </w:p>
    <w:p w:rsidR="00064B95" w:rsidRDefault="00B5569F">
      <w:pPr>
        <w:pStyle w:val="ProductList-ClauseHeading"/>
        <w:outlineLvl w:val="4"/>
      </w:pPr>
      <w:r>
        <w:t>3.2 Лицензии на подписку Server Management</w:t>
      </w:r>
    </w:p>
    <w:p w:rsidR="00064B95" w:rsidRDefault="00B5569F">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064B95" w:rsidRDefault="00064B95">
      <w:pPr>
        <w:pStyle w:val="ProductList-Body"/>
      </w:pPr>
    </w:p>
    <w:p w:rsidR="00064B95" w:rsidRDefault="00B5569F">
      <w:pPr>
        <w:pStyle w:val="ProductList-ClauseHeading"/>
        <w:outlineLvl w:val="4"/>
      </w:pPr>
      <w:r>
        <w:t>3.3 Замена поисковых машин</w:t>
      </w:r>
    </w:p>
    <w:p w:rsidR="00064B95" w:rsidRDefault="00B5569F">
      <w:pPr>
        <w:pStyle w:val="ProductList-Body"/>
      </w:pPr>
      <w:r>
        <w:t>Microsoft может заменять сопоставимое программное обеспечение и файлы Веб-службы:</w:t>
      </w:r>
    </w:p>
    <w:p w:rsidR="00064B95" w:rsidRDefault="00B5569F" w:rsidP="00B5569F">
      <w:pPr>
        <w:pStyle w:val="ProductList-Bullet"/>
        <w:numPr>
          <w:ilvl w:val="0"/>
          <w:numId w:val="20"/>
        </w:numPr>
      </w:pPr>
      <w:r>
        <w:t xml:space="preserve">антивирусное ПО и ПО для борьбы с непрошеной почтой; </w:t>
      </w:r>
    </w:p>
    <w:p w:rsidR="00064B95" w:rsidRDefault="00B5569F" w:rsidP="00B5569F">
      <w:pPr>
        <w:pStyle w:val="ProductList-Bullet"/>
        <w:numPr>
          <w:ilvl w:val="0"/>
          <w:numId w:val="20"/>
        </w:numPr>
      </w:pPr>
      <w:r>
        <w:t>файлы подписей и файлы данных фильтрования содержимого.</w:t>
      </w:r>
    </w:p>
    <w:p w:rsidR="00064B95" w:rsidRDefault="00B5569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4.1 Права на System Center Endpoint Protection с текущим обслуживанием (Current Branch)</w:t>
      </w:r>
    </w:p>
    <w:p w:rsidR="00064B95" w:rsidRDefault="00B5569F">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0493"/>
      <w:r>
        <w:instrText>System Center Operations Manager</w:instrText>
      </w:r>
      <w:bookmarkEnd w:id="151"/>
      <w:r>
        <w:instrText>" \l 3</w:instrText>
      </w:r>
      <w:r>
        <w:fldChar w:fldCharType="end"/>
      </w:r>
    </w:p>
    <w:p w:rsidR="00064B95" w:rsidRDefault="00B5569F">
      <w:pPr>
        <w:pStyle w:val="ProductList-Offering1SubSection"/>
        <w:outlineLvl w:val="3"/>
      </w:pPr>
      <w:bookmarkStart w:id="152" w:name="_Sec1181"/>
      <w:r>
        <w:t>1. Период доступности Продуктов</w:t>
      </w:r>
      <w:bookmarkEnd w:id="152"/>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64B95" w:rsidRDefault="00064B9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14"/>
        <w:gridCol w:w="3644"/>
        <w:gridCol w:w="3658"/>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2">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Клиенты, являющиеся учебными заведениями</w:t>
      </w:r>
    </w:p>
    <w:p w:rsidR="00064B95" w:rsidRDefault="00B5569F">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064B95" w:rsidRDefault="00B5569F">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3">
              <w:r>
                <w:rPr>
                  <w:color w:val="00467F"/>
                  <w:u w:val="single"/>
                </w:rPr>
                <w:t>Универсальные</w:t>
              </w:r>
            </w:hyperlink>
            <w:r>
              <w:t xml:space="preserve">; </w:t>
            </w:r>
            <w:hyperlink r:id="rId6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5">
              <w:r>
                <w:rPr>
                  <w:color w:val="00467F"/>
                  <w:u w:val="single"/>
                </w:rPr>
                <w:t>Интернет-возможности</w:t>
              </w:r>
            </w:hyperlink>
            <w:r>
              <w:t xml:space="preserve">, </w:t>
            </w:r>
            <w:hyperlink r:id="rId6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3.2 Технология SQL Server</w:t>
      </w:r>
    </w:p>
    <w:p w:rsidR="00064B95" w:rsidRDefault="00B5569F">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064B95" w:rsidRDefault="00B5569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7">
              <w:r>
                <w:rPr>
                  <w:color w:val="00467F"/>
                  <w:u w:val="single"/>
                </w:rPr>
                <w:t>Список продуктов — октябрь 2013 г.</w:t>
              </w:r>
            </w:hyperlink>
            <w:r>
              <w:t xml:space="preserve">; </w:t>
            </w:r>
            <w:hyperlink r:id="rId6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4.1 Права на System Center Operations Manager с текущим обслуживанием (Current Branch)</w:t>
      </w:r>
    </w:p>
    <w:p w:rsidR="00064B95" w:rsidRDefault="00B5569F">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0494"/>
      <w:r>
        <w:instrText>System Center Orchestrator</w:instrText>
      </w:r>
      <w:bookmarkEnd w:id="157"/>
      <w:r>
        <w:instrText>" \l 3</w:instrText>
      </w:r>
      <w:r>
        <w:fldChar w:fldCharType="end"/>
      </w:r>
    </w:p>
    <w:p w:rsidR="00064B95" w:rsidRDefault="00B5569F">
      <w:pPr>
        <w:pStyle w:val="ProductList-Offering1SubSection"/>
        <w:outlineLvl w:val="3"/>
      </w:pPr>
      <w:bookmarkStart w:id="158" w:name="_Sec1186"/>
      <w:r>
        <w:t>1. Период доступности Продуктов</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614"/>
        <w:gridCol w:w="3644"/>
        <w:gridCol w:w="3658"/>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9">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Клиенты, являющиеся учебными заведениями</w:t>
      </w:r>
    </w:p>
    <w:p w:rsidR="00064B95" w:rsidRDefault="00B5569F">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064B95" w:rsidRDefault="00B5569F">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0">
              <w:r>
                <w:rPr>
                  <w:color w:val="00467F"/>
                  <w:u w:val="single"/>
                </w:rPr>
                <w:t>Универсальные</w:t>
              </w:r>
            </w:hyperlink>
            <w:r>
              <w:t xml:space="preserve">; </w:t>
            </w:r>
            <w:hyperlink r:id="rId7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2">
              <w:r>
                <w:rPr>
                  <w:color w:val="00467F"/>
                  <w:u w:val="single"/>
                </w:rPr>
                <w:t>Интернет-возможности</w:t>
              </w:r>
            </w:hyperlink>
            <w:r>
              <w:t xml:space="preserve">, </w:t>
            </w:r>
            <w:hyperlink r:id="rId7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3.2 Технология SQL Server</w:t>
      </w:r>
    </w:p>
    <w:p w:rsidR="00064B95" w:rsidRDefault="00B5569F">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064B95" w:rsidRDefault="00B5569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Список продуктов — октябрь 2013 г.</w:t>
              </w:r>
            </w:hyperlink>
            <w:r>
              <w:t xml:space="preserve">; </w:t>
            </w:r>
            <w:hyperlink r:id="rId7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0495"/>
      <w:r>
        <w:instrText>System Center Service Manager</w:instrText>
      </w:r>
      <w:bookmarkEnd w:id="163"/>
      <w:r>
        <w:instrText>" \l 3</w:instrText>
      </w:r>
      <w:r>
        <w:fldChar w:fldCharType="end"/>
      </w:r>
    </w:p>
    <w:p w:rsidR="00064B95" w:rsidRDefault="00B5569F">
      <w:pPr>
        <w:pStyle w:val="ProductList-Offering1SubSection"/>
        <w:outlineLvl w:val="3"/>
      </w:pPr>
      <w:bookmarkStart w:id="164" w:name="_Sec1191"/>
      <w:r>
        <w:t>1. Период доступности Продуктов</w:t>
      </w:r>
      <w:bookmarkEnd w:id="164"/>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64B95" w:rsidRDefault="00064B9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14"/>
        <w:gridCol w:w="3644"/>
        <w:gridCol w:w="3658"/>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6">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Клиенты, являющиеся учебными заведениями</w:t>
      </w:r>
    </w:p>
    <w:p w:rsidR="00064B95" w:rsidRDefault="00B5569F">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064B95" w:rsidRDefault="00B5569F">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7">
              <w:r>
                <w:rPr>
                  <w:color w:val="00467F"/>
                  <w:u w:val="single"/>
                </w:rPr>
                <w:t>Универсальные</w:t>
              </w:r>
            </w:hyperlink>
            <w:r>
              <w:t xml:space="preserve">; </w:t>
            </w:r>
            <w:hyperlink r:id="rId7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9">
              <w:r>
                <w:rPr>
                  <w:color w:val="00467F"/>
                  <w:u w:val="single"/>
                </w:rPr>
                <w:t>Интернет-возможности</w:t>
              </w:r>
            </w:hyperlink>
            <w:r>
              <w:t xml:space="preserve">, </w:t>
            </w:r>
            <w:hyperlink r:id="rId8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3.2 Технология SQL Server</w:t>
      </w:r>
    </w:p>
    <w:p w:rsidR="00064B95" w:rsidRDefault="00B5569F">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064B95" w:rsidRDefault="00B5569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1">
              <w:r>
                <w:rPr>
                  <w:color w:val="00467F"/>
                  <w:u w:val="single"/>
                </w:rPr>
                <w:t>Список продуктов — октябрь 2013 г.</w:t>
              </w:r>
            </w:hyperlink>
            <w:r>
              <w:t xml:space="preserve">; </w:t>
            </w:r>
            <w:hyperlink r:id="rId8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4.1 Права на System Center Service Manager с текущим обслуживанием (Current Branch)</w:t>
      </w:r>
    </w:p>
    <w:p w:rsidR="00064B95" w:rsidRDefault="00B5569F">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507620496"/>
      <w:r>
        <w:instrText>наборы Virtual Desktop Infrastructure (VDI) Suite;</w:instrText>
      </w:r>
      <w:bookmarkEnd w:id="169"/>
      <w:r>
        <w:instrText>" \l 2</w:instrText>
      </w:r>
      <w:r>
        <w:fldChar w:fldCharType="end"/>
      </w:r>
    </w:p>
    <w:p w:rsidR="00064B95" w:rsidRDefault="00B5569F">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3">
        <w:r>
          <w:rPr>
            <w:color w:val="00467F"/>
            <w:u w:val="single"/>
          </w:rPr>
          <w:t>http://go.microsoft.com/?linkid=9839206</w:t>
        </w:r>
      </w:hyperlink>
      <w:r>
        <w:t xml:space="preserve"> и в Списке продуктов за июнь 2015 г. по адресу </w:t>
      </w:r>
      <w:hyperlink r:id="rId84">
        <w:r>
          <w:rPr>
            <w:color w:val="00467F"/>
            <w:u w:val="single"/>
          </w:rPr>
          <w:t>http://go.microsoft.com/?linkid=9839207</w:t>
        </w:r>
      </w:hyperlink>
      <w:r>
        <w:t>.</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GroupHeading"/>
        <w:outlineLvl w:val="1"/>
      </w:pPr>
      <w:bookmarkStart w:id="170" w:name="_Sec617"/>
      <w:r>
        <w:t>Visual Studio</w:t>
      </w:r>
      <w:bookmarkEnd w:id="170"/>
      <w:r>
        <w:fldChar w:fldCharType="begin"/>
      </w:r>
      <w:r>
        <w:instrText xml:space="preserve"> TC "</w:instrText>
      </w:r>
      <w:bookmarkStart w:id="171" w:name="_Toc507620497"/>
      <w:r>
        <w:instrText>Visual Studio</w:instrText>
      </w:r>
      <w:bookmarkEnd w:id="171"/>
      <w:r>
        <w:instrText>" \l 2</w:instrText>
      </w:r>
      <w:r>
        <w:fldChar w:fldCharType="end"/>
      </w:r>
    </w:p>
    <w:p w:rsidR="00064B95" w:rsidRDefault="00B5569F">
      <w:pPr>
        <w:pStyle w:val="ProductList-Offering2HeadingNoBorder"/>
        <w:outlineLvl w:val="2"/>
      </w:pPr>
      <w:bookmarkStart w:id="172" w:name="_Sec649"/>
      <w:r>
        <w:t>Visual Studio</w:t>
      </w:r>
      <w:bookmarkEnd w:id="172"/>
      <w:r>
        <w:fldChar w:fldCharType="begin"/>
      </w:r>
      <w:r>
        <w:instrText xml:space="preserve"> TC "</w:instrText>
      </w:r>
      <w:bookmarkStart w:id="173" w:name="_Toc507620498"/>
      <w:r>
        <w:instrText>Visual Studio</w:instrText>
      </w:r>
      <w:bookmarkEnd w:id="173"/>
      <w:r>
        <w:instrText>" \l 3</w:instrText>
      </w:r>
      <w:r>
        <w:fldChar w:fldCharType="end"/>
      </w:r>
    </w:p>
    <w:p w:rsidR="00064B95" w:rsidRDefault="00B5569F">
      <w:pPr>
        <w:pStyle w:val="ProductList-Offering1SubSection"/>
        <w:outlineLvl w:val="3"/>
      </w:pPr>
      <w:bookmarkStart w:id="174" w:name="_Sec697"/>
      <w:r>
        <w:t>1. Период доступности Продуктов</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64B95" w:rsidRDefault="00B5569F">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"Выпуски с меньшими функциональными возможностями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Предоставление лицензий на SQL Server Parallel Data Warehouse Developer</w:t>
      </w:r>
    </w:p>
    <w:p w:rsidR="00064B95" w:rsidRDefault="00B5569F">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rsidR="00064B95" w:rsidRDefault="00064B95">
      <w:pPr>
        <w:pStyle w:val="ProductList-Body"/>
      </w:pPr>
    </w:p>
    <w:p w:rsidR="00064B95" w:rsidRDefault="00B5569F">
      <w:pPr>
        <w:pStyle w:val="ProductList-ClauseHeading"/>
        <w:outlineLvl w:val="4"/>
      </w:pPr>
      <w:r>
        <w:t>2.2 Предоставление лицензий на Visual Studio Team Foundation Server 2018</w:t>
      </w:r>
    </w:p>
    <w:p w:rsidR="00064B95" w:rsidRDefault="00B5569F">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2018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064B95" w:rsidRDefault="00064B95">
      <w:pPr>
        <w:pStyle w:val="ProductList-Body"/>
      </w:pPr>
    </w:p>
    <w:p w:rsidR="00064B95" w:rsidRDefault="00B5569F">
      <w:pPr>
        <w:pStyle w:val="ProductList-ClauseHeading"/>
        <w:outlineLvl w:val="4"/>
      </w:pPr>
      <w:r>
        <w:t>2.3 Службы платформы Microsoft Azure</w:t>
      </w:r>
    </w:p>
    <w:p w:rsidR="00064B95" w:rsidRDefault="00B5569F">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064B95" w:rsidRDefault="00B5569F">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Файл BUILDSERVER.TXT</w:t>
      </w:r>
    </w:p>
    <w:p w:rsidR="00064B95" w:rsidRDefault="00B5569F">
      <w:pPr>
        <w:pStyle w:val="ProductList-Body"/>
      </w:pPr>
      <w:r>
        <w:t xml:space="preserve">Клиент может устанавливать копии файлов в списках серверов сборок, которые указаны на странице </w:t>
      </w:r>
      <w:hyperlink r:id="rId85">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064B95" w:rsidRDefault="00064B95">
      <w:pPr>
        <w:pStyle w:val="ProductList-Body"/>
      </w:pPr>
    </w:p>
    <w:p w:rsidR="00064B95" w:rsidRDefault="00B5569F">
      <w:pPr>
        <w:pStyle w:val="ProductList-ClauseHeading"/>
        <w:outlineLvl w:val="4"/>
      </w:pPr>
      <w:r>
        <w:t>3.2 Служебные программы</w:t>
      </w:r>
    </w:p>
    <w:p w:rsidR="00064B95" w:rsidRDefault="00B5569F">
      <w:pPr>
        <w:pStyle w:val="ProductList-Body"/>
      </w:pPr>
      <w:r>
        <w:t xml:space="preserve">Клиент может копировать и устанавливать Служебные программы, перечисленные на веб-странице </w:t>
      </w:r>
      <w:hyperlink r:id="rId86">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064B95" w:rsidRDefault="00064B95">
      <w:pPr>
        <w:pStyle w:val="ProductList-Body"/>
      </w:pPr>
    </w:p>
    <w:p w:rsidR="00064B95" w:rsidRDefault="00B5569F">
      <w:pPr>
        <w:pStyle w:val="ProductList-ClauseHeading"/>
        <w:outlineLvl w:val="4"/>
      </w:pPr>
      <w:r>
        <w:t>3.3 Office Профессиональный плюс 2016 — подписка Visual Studio Enterprise</w:t>
      </w:r>
    </w:p>
    <w:p w:rsidR="00064B95" w:rsidRDefault="00B5569F">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064B95" w:rsidRDefault="00064B95">
      <w:pPr>
        <w:pStyle w:val="ProductList-Body"/>
      </w:pPr>
    </w:p>
    <w:p w:rsidR="00064B95" w:rsidRDefault="00B5569F">
      <w:pPr>
        <w:pStyle w:val="ProductList-ClauseHeading"/>
        <w:outlineLvl w:val="4"/>
      </w:pPr>
      <w:r>
        <w:t>3.4 Сторонние условия лицензирования Компонентов с открытым исходным кодом</w:t>
      </w:r>
    </w:p>
    <w:p w:rsidR="00064B95" w:rsidRDefault="00B5569F">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064B95" w:rsidRDefault="00B5569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7">
              <w:r>
                <w:rPr>
                  <w:color w:val="00467F"/>
                  <w:u w:val="single"/>
                </w:rPr>
                <w:t>Список продуктов — март 2014 г.</w:t>
              </w:r>
            </w:hyperlink>
            <w:r>
              <w:t xml:space="preserve"> и </w:t>
            </w:r>
            <w:hyperlink r:id="rId88">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4.1 Право на участие в программе Software Assurance</w:t>
      </w:r>
    </w:p>
    <w:p w:rsidR="00064B95" w:rsidRDefault="00B5569F">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064B95" w:rsidRDefault="00064B95">
      <w:pPr>
        <w:pStyle w:val="ProductList-Body"/>
      </w:pPr>
    </w:p>
    <w:p w:rsidR="00064B95" w:rsidRDefault="00B5569F">
      <w:pPr>
        <w:pStyle w:val="ProductList-ClauseHeading"/>
        <w:outlineLvl w:val="4"/>
      </w:pPr>
      <w:r>
        <w:t>4.2 Бессрочные права на подписку Visual Studio</w:t>
      </w:r>
    </w:p>
    <w:p w:rsidR="00064B95" w:rsidRDefault="00B5569F">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064B95" w:rsidRDefault="00064B95">
      <w:pPr>
        <w:pStyle w:val="PURBreadcrumb"/>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0499"/>
      <w:r>
        <w:instrText>Visual Studio Team Foundation Server</w:instrText>
      </w:r>
      <w:bookmarkEnd w:id="179"/>
      <w:r>
        <w:instrText>" \l 3</w:instrText>
      </w:r>
      <w:r>
        <w:fldChar w:fldCharType="end"/>
      </w:r>
    </w:p>
    <w:p w:rsidR="00064B95" w:rsidRDefault="00B5569F">
      <w:pPr>
        <w:pStyle w:val="ProductList-Offering1SubSection"/>
        <w:outlineLvl w:val="3"/>
      </w:pPr>
      <w:bookmarkStart w:id="180" w:name="_Sec698"/>
      <w:r>
        <w:t>1. Период доступности Продуктов</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Visual Studio Team Foundation Server 2018 с технологией SQL Server 2017</w:t>
            </w:r>
            <w:r>
              <w:fldChar w:fldCharType="begin"/>
            </w:r>
            <w:r>
              <w:instrText xml:space="preserve"> XE "Visual Studio Team Foundation Server 2018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64B95" w:rsidRDefault="00064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Лицензия CAL на Visual Studio Team Foundation Server 2018</w:t>
            </w:r>
            <w:r>
              <w:fldChar w:fldCharType="begin"/>
            </w:r>
            <w:r>
              <w:instrText xml:space="preserve"> XE "Лицензия CAL на Visual Studio Team Foundation Server 2018"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64B95" w:rsidRDefault="00064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64B95" w:rsidRDefault="00B5569F">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B5569F">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7"/>
        <w:gridCol w:w="3632"/>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64B95" w:rsidRDefault="00B5569F">
            <w:pPr>
              <w:pStyle w:val="ProductList-TableBody"/>
            </w:pPr>
            <w:r>
              <w:t>Пользователь с платной подпиской на Visual Studio Team Services</w:t>
            </w:r>
          </w:p>
        </w:tc>
      </w:tr>
    </w:tbl>
    <w:p w:rsidR="00064B95" w:rsidRDefault="00064B95">
      <w:pPr>
        <w:pStyle w:val="ProductList-Body"/>
      </w:pPr>
    </w:p>
    <w:p w:rsidR="00064B95" w:rsidRDefault="00B5569F">
      <w:pPr>
        <w:pStyle w:val="ProductList-SubClauseHeading"/>
        <w:outlineLvl w:val="5"/>
      </w:pPr>
      <w:r>
        <w:t>3.1.1 Дополнительные функциональные возможности</w:t>
      </w:r>
    </w:p>
    <w:p w:rsidR="00064B95" w:rsidRDefault="00B5569F">
      <w:pPr>
        <w:pStyle w:val="ProductList-BodyIndented"/>
      </w:pPr>
      <w:r>
        <w:t>Управление тестами</w:t>
      </w:r>
    </w:p>
    <w:tbl>
      <w:tblPr>
        <w:tblStyle w:val="PURTable0"/>
        <w:tblW w:w="0" w:type="dxa"/>
        <w:tblLook w:val="04A0" w:firstRow="1" w:lastRow="0" w:firstColumn="1" w:lastColumn="0" w:noHBand="0" w:noVBand="1"/>
      </w:tblPr>
      <w:tblGrid>
        <w:gridCol w:w="3551"/>
        <w:gridCol w:w="3491"/>
        <w:gridCol w:w="3514"/>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Подписка Visual Studio Enterprise</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064B95" w:rsidRDefault="00B5569F">
            <w:pPr>
              <w:pStyle w:val="ProductList-TableBody"/>
            </w:pPr>
            <w:r>
              <w:t>Платный пользователь расширения Visual Studio Team Services Test Manager</w:t>
            </w:r>
          </w:p>
        </w:tc>
      </w:tr>
    </w:tbl>
    <w:p w:rsidR="00064B95" w:rsidRDefault="00064B95">
      <w:pPr>
        <w:pStyle w:val="ProductList-BodyIndented"/>
      </w:pPr>
    </w:p>
    <w:p w:rsidR="00064B95" w:rsidRDefault="00B5569F">
      <w:pPr>
        <w:pStyle w:val="ProductList-SubClauseHeading"/>
        <w:outlineLvl w:val="5"/>
      </w:pPr>
      <w:r>
        <w:t>3.1.2 Дополнительные функциональные возможности</w:t>
      </w:r>
    </w:p>
    <w:p w:rsidR="00064B95" w:rsidRDefault="00B5569F">
      <w:pPr>
        <w:pStyle w:val="ProductList-BodyIndented"/>
      </w:pPr>
      <w:r>
        <w:t>Управление пакетами</w:t>
      </w:r>
    </w:p>
    <w:tbl>
      <w:tblPr>
        <w:tblStyle w:val="PURTable0"/>
        <w:tblW w:w="0" w:type="dxa"/>
        <w:tblLook w:val="04A0" w:firstRow="1" w:lastRow="0" w:firstColumn="1" w:lastColumn="0" w:noHBand="0" w:noVBand="1"/>
      </w:tblPr>
      <w:tblGrid>
        <w:gridCol w:w="3558"/>
        <w:gridCol w:w="3477"/>
        <w:gridCol w:w="3521"/>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Подписка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064B95" w:rsidRDefault="00B5569F">
            <w:pPr>
              <w:pStyle w:val="ProductList-TableBody"/>
            </w:pPr>
            <w:r>
              <w:t>Платный пользователь расширения Visual Studio Team Services Package Management</w:t>
            </w:r>
          </w:p>
        </w:tc>
      </w:tr>
    </w:tbl>
    <w:p w:rsidR="00064B95" w:rsidRDefault="00064B95">
      <w:pPr>
        <w:pStyle w:val="ProductList-BodyIndented"/>
      </w:pPr>
    </w:p>
    <w:p w:rsidR="00064B95" w:rsidRDefault="00B5569F">
      <w:pPr>
        <w:pStyle w:val="ProductList-ClauseHeading"/>
        <w:outlineLvl w:val="4"/>
      </w:pPr>
      <w:r>
        <w:t>3.2 Использование, не требующее лицензии CAL</w:t>
      </w:r>
    </w:p>
    <w:p w:rsidR="00064B95" w:rsidRDefault="00B5569F">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2018;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064B95" w:rsidRDefault="00064B95">
      <w:pPr>
        <w:pStyle w:val="ProductList-Body"/>
      </w:pPr>
    </w:p>
    <w:p w:rsidR="00064B95" w:rsidRDefault="00B5569F">
      <w:pPr>
        <w:pStyle w:val="ProductList-ClauseHeading"/>
        <w:outlineLvl w:val="4"/>
      </w:pPr>
      <w:r>
        <w:t>3.3 Технология SQL Server</w:t>
      </w:r>
    </w:p>
    <w:p w:rsidR="00064B95" w:rsidRDefault="00B5569F">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064B95" w:rsidRDefault="00064B95">
      <w:pPr>
        <w:pStyle w:val="ProductList-Body"/>
      </w:pPr>
    </w:p>
    <w:p w:rsidR="00064B95" w:rsidRDefault="00B5569F">
      <w:pPr>
        <w:pStyle w:val="ProductList-ClauseHeading"/>
        <w:outlineLvl w:val="4"/>
      </w:pPr>
      <w:r>
        <w:t>3.4 Сторонние условия лицензирования Компонентов с открытым исходным кодом</w:t>
      </w:r>
    </w:p>
    <w:p w:rsidR="00064B95" w:rsidRDefault="00B5569F">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064B95" w:rsidRDefault="00064B95">
      <w:pPr>
        <w:pStyle w:val="ProductList-Body"/>
      </w:pPr>
    </w:p>
    <w:p w:rsidR="00064B95" w:rsidRDefault="00B5569F">
      <w:pPr>
        <w:pStyle w:val="ProductList-ClauseHeading"/>
        <w:outlineLvl w:val="4"/>
      </w:pPr>
      <w:r>
        <w:t>3.5 Службы сборок Visual Studio Team Foundation Server</w:t>
      </w:r>
    </w:p>
    <w:p w:rsidR="00064B95" w:rsidRDefault="00B5569F">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2018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2018.</w:t>
      </w:r>
    </w:p>
    <w:p w:rsidR="00064B95" w:rsidRDefault="00064B95">
      <w:pPr>
        <w:pStyle w:val="ProductList-Body"/>
      </w:pPr>
    </w:p>
    <w:p w:rsidR="00064B95" w:rsidRDefault="00B5569F">
      <w:pPr>
        <w:pStyle w:val="ProductList-ClauseHeading"/>
        <w:outlineLvl w:val="4"/>
      </w:pPr>
      <w:r>
        <w:t>3.6 Управление выпусками</w:t>
      </w:r>
    </w:p>
    <w:p w:rsidR="00064B95" w:rsidRDefault="00B5569F">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064B95" w:rsidRDefault="00B5569F" w:rsidP="00B5569F">
      <w:pPr>
        <w:pStyle w:val="ProductList-Bullet"/>
        <w:numPr>
          <w:ilvl w:val="0"/>
          <w:numId w:val="21"/>
        </w:numPr>
      </w:pPr>
      <w:r>
        <w:t xml:space="preserve">Подписка Visual Studio Enterprise </w:t>
      </w:r>
    </w:p>
    <w:p w:rsidR="00064B95" w:rsidRDefault="00B5569F" w:rsidP="00B5569F">
      <w:pPr>
        <w:pStyle w:val="ProductList-Bullet"/>
        <w:numPr>
          <w:ilvl w:val="0"/>
          <w:numId w:val="21"/>
        </w:numPr>
      </w:pPr>
      <w:r>
        <w:t xml:space="preserve">Visual Studio Enterprise (подписка с помесячной или ежегодной оплатой) </w:t>
      </w:r>
    </w:p>
    <w:p w:rsidR="00064B95" w:rsidRDefault="00B5569F" w:rsidP="00B5569F">
      <w:pPr>
        <w:pStyle w:val="ProductList-Bullet"/>
        <w:numPr>
          <w:ilvl w:val="0"/>
          <w:numId w:val="21"/>
        </w:numPr>
      </w:pPr>
      <w:r>
        <w:t>Team Services Build and Deployment Private Pipeline (платный экземпляр)</w:t>
      </w:r>
    </w:p>
    <w:p w:rsidR="00064B95" w:rsidRDefault="00064B95">
      <w:pPr>
        <w:pStyle w:val="ProductList-Body"/>
      </w:pPr>
    </w:p>
    <w:p w:rsidR="00064B95" w:rsidRDefault="00B5569F">
      <w:pPr>
        <w:pStyle w:val="ProductList-ClauseHeading"/>
        <w:outlineLvl w:val="4"/>
      </w:pPr>
      <w:r>
        <w:t>3.7 Управление пакетами</w:t>
      </w:r>
    </w:p>
    <w:p w:rsidR="00064B95" w:rsidRDefault="00B5569F">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rsidR="00064B95" w:rsidRDefault="00064B95">
      <w:pPr>
        <w:pStyle w:val="ProductList-Body"/>
      </w:pPr>
    </w:p>
    <w:p w:rsidR="00064B95" w:rsidRDefault="00B5569F">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B5569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3"/>
        <w:gridCol w:w="3653"/>
        <w:gridCol w:w="3584"/>
        <w:gridCol w:w="86"/>
      </w:tblGrid>
      <w:tr w:rsidR="00064B9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9">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r w:rsidR="00064B95">
        <w:tc>
          <w:tcPr>
            <w:tcW w:w="12240" w:type="dxa"/>
            <w:gridSpan w:val="4"/>
            <w:tcBorders>
              <w:top w:val="none" w:sz="4" w:space="0" w:color="6E6E6E"/>
              <w:left w:val="none" w:sz="4" w:space="0" w:color="6E6E6E"/>
              <w:bottom w:val="none" w:sz="4" w:space="0" w:color="6E6E6E"/>
              <w:right w:val="none" w:sz="4" w:space="0" w:color="6E6E6E"/>
            </w:tcBorders>
          </w:tcPr>
          <w:p w:rsidR="00064B95" w:rsidRDefault="00064B95">
            <w:pPr>
              <w:pStyle w:val="PURBreadcrumb"/>
            </w:pPr>
          </w:p>
          <w:tbl>
            <w:tblPr>
              <w:tblW w:w="0" w:type="dxa"/>
              <w:tblLook w:val="04A0" w:firstRow="1" w:lastRow="0" w:firstColumn="1" w:lastColumn="0" w:noHBand="0" w:noVBand="1"/>
            </w:tblPr>
            <w:tblGrid>
              <w:gridCol w:w="10800"/>
            </w:tblGrid>
            <w:tr w:rsidR="00064B95">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TableBody"/>
            </w:pPr>
          </w:p>
        </w:tc>
      </w:tr>
    </w:tbl>
    <w:p w:rsidR="00064B95" w:rsidRDefault="00064B95">
      <w:pPr>
        <w:pStyle w:val="ProductList-Body"/>
      </w:pPr>
    </w:p>
    <w:p w:rsidR="00064B95" w:rsidRDefault="00B5569F">
      <w:pPr>
        <w:pStyle w:val="ProductList-OfferingGroupHeading"/>
        <w:outlineLvl w:val="1"/>
      </w:pPr>
      <w:bookmarkStart w:id="184" w:name="_Sec618"/>
      <w:r>
        <w:t>Windows</w:t>
      </w:r>
      <w:bookmarkEnd w:id="184"/>
      <w:r>
        <w:fldChar w:fldCharType="begin"/>
      </w:r>
      <w:r>
        <w:instrText xml:space="preserve"> TC "</w:instrText>
      </w:r>
      <w:bookmarkStart w:id="185" w:name="_Toc507620500"/>
      <w:r>
        <w:instrText>Windows</w:instrText>
      </w:r>
      <w:bookmarkEnd w:id="185"/>
      <w:r>
        <w:instrText>" \l 2</w:instrText>
      </w:r>
      <w:r>
        <w:fldChar w:fldCharType="end"/>
      </w:r>
    </w:p>
    <w:p w:rsidR="00064B95" w:rsidRDefault="00B5569F">
      <w:pPr>
        <w:pStyle w:val="ProductList-Offering2HeadingNoBorder"/>
        <w:outlineLvl w:val="2"/>
      </w:pPr>
      <w:bookmarkStart w:id="186" w:name="_Sec652"/>
      <w:r>
        <w:t>Операционная система для настольных компьютеров Windows</w:t>
      </w:r>
      <w:bookmarkEnd w:id="186"/>
      <w:r>
        <w:fldChar w:fldCharType="begin"/>
      </w:r>
      <w:r>
        <w:instrText xml:space="preserve"> TC "</w:instrText>
      </w:r>
      <w:bookmarkStart w:id="187" w:name="_Toc507620501"/>
      <w:r>
        <w:instrText>Операционная система для настольных компьютеров Windows</w:instrText>
      </w:r>
      <w:bookmarkEnd w:id="187"/>
      <w:r>
        <w:instrText>" \l 3</w:instrText>
      </w:r>
      <w:r>
        <w:fldChar w:fldCharType="end"/>
      </w:r>
    </w:p>
    <w:p w:rsidR="00064B95" w:rsidRDefault="00B5569F">
      <w:pPr>
        <w:pStyle w:val="ProductList-Offering1SubSection"/>
        <w:outlineLvl w:val="3"/>
      </w:pPr>
      <w:bookmarkStart w:id="188" w:name="_Sec700"/>
      <w:r>
        <w:t>1. Доступность в рамках программ</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064B9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3920" w:type="dxa"/>
            <w:tcBorders>
              <w:top w:val="single" w:sz="9" w:space="0" w:color="FFFFFF"/>
              <w:left w:val="single" w:sz="9" w:space="0" w:color="FFFFFF"/>
              <w:bottom w:val="dashed" w:sz="4" w:space="0" w:color="BFBFBF"/>
              <w:right w:val="single" w:sz="9" w:space="0" w:color="FFFFFF"/>
            </w:tcBorders>
          </w:tcPr>
          <w:p w:rsidR="00064B95" w:rsidRDefault="00B5569F">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Windows 10 Корпоративная с долгосрочным обслуживанием («на устройство»)</w:t>
            </w:r>
            <w:r>
              <w:fldChar w:fldCharType="begin"/>
            </w:r>
            <w:r>
              <w:instrText xml:space="preserve"> XE "Windows 10 Корпоративная с долгосрочным обслуживанием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Windows 10 Корпоративная E3 на устройство с SA</w:t>
            </w:r>
            <w:r>
              <w:fldChar w:fldCharType="begin"/>
            </w:r>
            <w:r>
              <w:instrText xml:space="preserve"> XE "Windows 10 Корпоративная E3 на устройство 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Корпоративная E3 «на пользователя» с соглашением SA</w:t>
            </w:r>
            <w:r>
              <w:fldChar w:fldCharType="begin"/>
            </w:r>
            <w:r>
              <w:instrText xml:space="preserve"> XE "Windows 10 Корпоративная E3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Корпоративная E3/E5 «на пользователя»</w:t>
            </w:r>
            <w:r>
              <w:fldChar w:fldCharType="begin"/>
            </w:r>
            <w:r>
              <w:instrText xml:space="preserve"> XE "Windows 10 Корпоративная E3/E5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Корпоративная E3 «на пользователя» с SA — лицензия From SA</w:t>
            </w:r>
            <w:r>
              <w:fldChar w:fldCharType="begin"/>
            </w:r>
            <w:r>
              <w:instrText xml:space="preserve"> XE "Windows 10 Корпоративная E3 «на пользователя» с SA — лицензия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Корпоративная E3, «на пользователя» (только локальная)</w:t>
            </w:r>
            <w:r>
              <w:fldChar w:fldCharType="begin"/>
            </w:r>
            <w:r>
              <w:instrText xml:space="preserve"> XE "Windows 10 Корпоративная E3, «на пользователя» (только локальная)"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Корпоративная E5 «на устройство» или «на пользователя» с соглашением SA</w:t>
            </w:r>
            <w:r>
              <w:fldChar w:fldCharType="begin"/>
            </w:r>
            <w:r>
              <w:instrText xml:space="preserve"> XE "Windows 10 Корпоративная E5 «на устройство» или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 xml:space="preserve">Windows 10 Корпоративная E5 «на пользователя» с соглашением SA — лицензия From SA </w:t>
            </w:r>
            <w:r>
              <w:fldChar w:fldCharType="begin"/>
            </w:r>
            <w:r>
              <w:instrText xml:space="preserve"> XE "Windows 10 Корпоративная E5 «на пользователя» с соглашением SA — лицензия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для образовательных учреждений E5, Add-on «на устройство» (переход на E3 «на устройство»)</w:t>
            </w:r>
            <w:r>
              <w:fldChar w:fldCharType="begin"/>
            </w:r>
            <w:r>
              <w:instrText xml:space="preserve"> XE "Windows 10 для образовательных учреждений E5, Add-on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для образовательных учреждений A5</w:t>
            </w:r>
            <w:r>
              <w:fldChar w:fldCharType="begin"/>
            </w:r>
            <w:r>
              <w:instrText xml:space="preserve"> XE "Windows 10 для образовательных учреждений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Корпоративная E3, Add-on «на пользователя» (переход на E3 «на устройство»)</w:t>
            </w:r>
            <w:r>
              <w:fldChar w:fldCharType="begin"/>
            </w:r>
            <w:r>
              <w:instrText xml:space="preserve"> XE "Windows 10 Корпоративная E3, Add-on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Windows 10 Корпоративная E5, Add-on «на устройство» или «на пользователя» (переход на E3 «на устройство») (лицензия на подписку)</w:t>
            </w:r>
            <w:r>
              <w:fldChar w:fldCharType="begin"/>
            </w:r>
            <w:r>
              <w:instrText xml:space="preserve"> XE "Windows 10 Корпоративная E5, Add-on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 xml:space="preserve">Windows 10 Корпоративная Virtual Desktop Access E3 «на устройство» </w:t>
            </w:r>
            <w:r>
              <w:fldChar w:fldCharType="begin"/>
            </w:r>
            <w:r>
              <w:instrText xml:space="preserve"> XE "Windows 10 Корпоративная Virtual Desktop Access E3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 xml:space="preserve">Windows 10 Корпоративная Virtual Desktop Access E3 «на пользователя» </w:t>
            </w:r>
            <w:r>
              <w:fldChar w:fldCharType="begin"/>
            </w:r>
            <w:r>
              <w:instrText xml:space="preserve"> XE "Windows 10 Корпоративная Virtual Desktop Access E3 «на пользователя»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 xml:space="preserve">Windows 10 Корпоративная Virtual Desktop Access E5 «на устройство» </w:t>
            </w:r>
            <w:r>
              <w:fldChar w:fldCharType="begin"/>
            </w:r>
            <w:r>
              <w:instrText xml:space="preserve"> XE "Windows 10 Корпоративная Virtual Desktop Access E5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10 Корпоративная Virtual Desktop Access E5 «на пользователя»</w:t>
            </w:r>
            <w:r>
              <w:fldChar w:fldCharType="begin"/>
            </w:r>
            <w:r>
              <w:instrText xml:space="preserve"> XE "Windows 10 Корпоративная Virtual Desktop Access 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r w:rsidR="00064B95">
        <w:tc>
          <w:tcPr>
            <w:tcW w:w="3920" w:type="dxa"/>
            <w:tcBorders>
              <w:top w:val="dashed" w:sz="4" w:space="0" w:color="BFBFBF"/>
              <w:left w:val="single" w:sz="9" w:space="0" w:color="FFFFFF"/>
              <w:bottom w:val="single" w:sz="4" w:space="0" w:color="FFFFFF"/>
              <w:right w:val="single" w:sz="9" w:space="0" w:color="FFFFFF"/>
            </w:tcBorders>
          </w:tcPr>
          <w:p w:rsidR="00064B95" w:rsidRDefault="00B5569F">
            <w:pPr>
              <w:pStyle w:val="ProductList-TableBody"/>
            </w:pPr>
            <w:r>
              <w:t xml:space="preserve">Переход с Windows 10 S на Windows 10 Pro </w:t>
            </w:r>
            <w:r>
              <w:fldChar w:fldCharType="begin"/>
            </w:r>
            <w:r>
              <w:instrText xml:space="preserve"> XE "Переход с Windows 10 S на Windows 10 Pro " </w:instrText>
            </w:r>
            <w:r>
              <w:fldChar w:fldCharType="end"/>
            </w:r>
            <w:r>
              <w:t>(«на устройство»)</w:t>
            </w:r>
          </w:p>
        </w:tc>
        <w:tc>
          <w:tcPr>
            <w:tcW w:w="620" w:type="dxa"/>
            <w:tcBorders>
              <w:top w:val="dashed" w:sz="4" w:space="0" w:color="BFBFBF"/>
              <w:left w:val="single" w:sz="9" w:space="0" w:color="FFFFFF"/>
              <w:bottom w:val="single" w:sz="4" w:space="0" w:color="FFFFFF"/>
              <w:right w:val="single" w:sz="9" w:space="0" w:color="FFFFFF"/>
            </w:tcBorders>
          </w:tcPr>
          <w:p w:rsidR="00064B95" w:rsidRDefault="00B5569F">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64B95" w:rsidRDefault="00064B9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2015 с долгосрочным обслуживанием</w:t>
            </w:r>
            <w:r>
              <w:fldChar w:fldCharType="begin"/>
            </w:r>
            <w:r>
              <w:instrText xml:space="preserve"> XE "Windows 10 Корпоративная 2015 с долгосрочным обслуживанием"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pPr>
    </w:p>
    <w:p w:rsidR="00064B95" w:rsidRDefault="00B5569F">
      <w:pPr>
        <w:pStyle w:val="ProductList-ClauseHeading"/>
        <w:outlineLvl w:val="4"/>
      </w:pPr>
      <w:r>
        <w:t>2.1 Назначение лицензий</w:t>
      </w:r>
    </w:p>
    <w:p w:rsidR="00064B95" w:rsidRDefault="00B5569F">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rsidR="00064B95" w:rsidRDefault="00B5569F">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rsidR="00064B95" w:rsidRDefault="00064B95">
      <w:pPr>
        <w:pStyle w:val="ProductList-BodyIndented"/>
      </w:pPr>
    </w:p>
    <w:p w:rsidR="00064B95" w:rsidRDefault="00B5569F">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rsidR="00064B95" w:rsidRDefault="00B5569F">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rsidR="00064B95" w:rsidRDefault="00064B95">
      <w:pPr>
        <w:pStyle w:val="ProductList-BodyIndented"/>
      </w:pPr>
    </w:p>
    <w:p w:rsidR="00064B95" w:rsidRDefault="00B5569F">
      <w:pPr>
        <w:pStyle w:val="ProductList-SubClauseHeading"/>
        <w:outlineLvl w:val="5"/>
      </w:pPr>
      <w:r>
        <w:t>2.1.3 Требования для назначения лицензий для доступа к удаленному рабочему столу (VDA)</w:t>
      </w:r>
    </w:p>
    <w:p w:rsidR="00064B95" w:rsidRDefault="00B5569F">
      <w:pPr>
        <w:pStyle w:val="ProductList-BodyIndented"/>
      </w:pPr>
      <w:r>
        <w:t>Назначение лицензий VDA «на устройство» и «на пользователя» возможно любому пользователю или устройству.</w:t>
      </w:r>
    </w:p>
    <w:p w:rsidR="00064B95" w:rsidRDefault="00064B95">
      <w:pPr>
        <w:pStyle w:val="ProductList-BodyIndented"/>
      </w:pPr>
    </w:p>
    <w:p w:rsidR="00064B95" w:rsidRDefault="00B5569F">
      <w:pPr>
        <w:pStyle w:val="ProductList-ClauseHeading"/>
        <w:outlineLvl w:val="4"/>
      </w:pPr>
      <w:r>
        <w:t>2.2 Соответствующие операционные системы</w:t>
      </w:r>
    </w:p>
    <w:p w:rsidR="00064B95" w:rsidRDefault="00B5569F">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rsidR="00064B95" w:rsidRDefault="00064B95">
      <w:pPr>
        <w:pStyle w:val="ProductList-Body"/>
      </w:pPr>
    </w:p>
    <w:p w:rsidR="00064B95" w:rsidRDefault="00B5569F">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064B9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Соглашение Microsoft Cloud</w:t>
            </w:r>
          </w:p>
        </w:tc>
      </w:tr>
      <w:tr w:rsidR="00064B95">
        <w:tc>
          <w:tcPr>
            <w:tcW w:w="3920" w:type="dxa"/>
            <w:tcBorders>
              <w:top w:val="single" w:sz="4" w:space="0" w:color="000000"/>
              <w:left w:val="single" w:sz="4" w:space="0" w:color="000000"/>
              <w:bottom w:val="single" w:sz="4" w:space="0" w:color="000000"/>
              <w:right w:val="none" w:sz="4" w:space="0" w:color="000000"/>
            </w:tcBorders>
          </w:tcPr>
          <w:p w:rsidR="00064B95" w:rsidRDefault="00B5569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64B95" w:rsidRDefault="00064B95">
            <w:pPr>
              <w:pStyle w:val="ProductList-TableBody"/>
            </w:pPr>
          </w:p>
        </w:tc>
      </w:tr>
      <w:tr w:rsidR="00064B95">
        <w:tc>
          <w:tcPr>
            <w:tcW w:w="39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  Корпоративная, IoT Корпоративная, Профессиональная, Pro для рабочих станций, Windows 10S</w:t>
            </w:r>
          </w:p>
        </w:tc>
        <w:tc>
          <w:tcPr>
            <w:tcW w:w="44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3920" w:type="dxa"/>
            <w:tcBorders>
              <w:top w:val="single" w:sz="4" w:space="0" w:color="000000"/>
              <w:left w:val="single" w:sz="4" w:space="0" w:color="000000"/>
              <w:bottom w:val="single" w:sz="4" w:space="0" w:color="000000"/>
              <w:right w:val="none" w:sz="4" w:space="0" w:color="000000"/>
            </w:tcBorders>
          </w:tcPr>
          <w:p w:rsidR="00064B95" w:rsidRDefault="00B5569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64B95" w:rsidRDefault="00064B95">
            <w:pPr>
              <w:pStyle w:val="ProductList-TableBody"/>
              <w:jc w:val="center"/>
            </w:pPr>
          </w:p>
        </w:tc>
      </w:tr>
      <w:tr w:rsidR="00064B95">
        <w:tc>
          <w:tcPr>
            <w:tcW w:w="39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r>
    </w:tbl>
    <w:p w:rsidR="00064B95" w:rsidRDefault="00064B95">
      <w:pPr>
        <w:pStyle w:val="ProductList-BodyIndented"/>
      </w:pPr>
    </w:p>
    <w:p w:rsidR="00064B95" w:rsidRDefault="00B5569F">
      <w:pPr>
        <w:pStyle w:val="ProductList-SubClauseHeading"/>
        <w:outlineLvl w:val="5"/>
      </w:pPr>
      <w:r>
        <w:t>2.2.2 Соответствующие ОС — лицензии «на устройство» (кроме лицензий для доступа к удаленному рабочему столу)</w:t>
      </w:r>
    </w:p>
    <w:p w:rsidR="00064B95" w:rsidRDefault="00B5569F">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rsidR="00064B95" w:rsidRDefault="00064B95">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Academic и Charity</w:t>
            </w:r>
          </w:p>
        </w:tc>
      </w:tr>
      <w:tr w:rsidR="00064B95">
        <w:tc>
          <w:tcPr>
            <w:tcW w:w="4040" w:type="dxa"/>
            <w:tcBorders>
              <w:top w:val="single" w:sz="4" w:space="0" w:color="000000"/>
              <w:left w:val="single" w:sz="4" w:space="0" w:color="000000"/>
              <w:bottom w:val="single" w:sz="4" w:space="0" w:color="000000"/>
              <w:right w:val="none" w:sz="4" w:space="0" w:color="000000"/>
            </w:tcBorders>
          </w:tcPr>
          <w:p w:rsidR="00064B95" w:rsidRDefault="00B5569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B95" w:rsidRDefault="00064B95">
            <w:pPr>
              <w:pStyle w:val="ProductList-TableBody"/>
              <w:jc w:val="center"/>
            </w:pP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  Корпоративная, Профессиональная, Pro для рабочих станций, Windows 10S</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none" w:sz="4" w:space="0" w:color="000000"/>
            </w:tcBorders>
          </w:tcPr>
          <w:p w:rsidR="00064B95" w:rsidRDefault="00B5569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B95" w:rsidRDefault="00064B95">
            <w:pPr>
              <w:pStyle w:val="ProductList-TableBody"/>
              <w:jc w:val="center"/>
            </w:pP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none" w:sz="4" w:space="0" w:color="000000"/>
            </w:tcBorders>
          </w:tcPr>
          <w:p w:rsidR="00064B95" w:rsidRDefault="00B5569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B95" w:rsidRDefault="00064B95">
            <w:pPr>
              <w:pStyle w:val="ProductList-TableBody"/>
              <w:jc w:val="center"/>
            </w:pP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  Домашняя расширенная, Домашняя базовая, Начальная</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none" w:sz="4" w:space="0" w:color="000000"/>
            </w:tcBorders>
          </w:tcPr>
          <w:p w:rsidR="00064B95" w:rsidRDefault="00B5569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B95" w:rsidRDefault="00064B95">
            <w:pPr>
              <w:pStyle w:val="ProductList-TableBody"/>
              <w:jc w:val="center"/>
            </w:pP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none" w:sz="4" w:space="0" w:color="000000"/>
            </w:tcBorders>
          </w:tcPr>
          <w:p w:rsidR="00064B95" w:rsidRDefault="00B5569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B95" w:rsidRDefault="00064B95">
            <w:pPr>
              <w:pStyle w:val="ProductList-TableBody"/>
              <w:jc w:val="center"/>
            </w:pP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none" w:sz="4" w:space="0" w:color="000000"/>
            </w:tcBorders>
          </w:tcPr>
          <w:p w:rsidR="00064B95" w:rsidRDefault="00B5569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B95" w:rsidRDefault="00064B95">
            <w:pPr>
              <w:pStyle w:val="ProductList-TableBody"/>
              <w:jc w:val="center"/>
            </w:pP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none" w:sz="4" w:space="0" w:color="000000"/>
            </w:tcBorders>
          </w:tcPr>
          <w:p w:rsidR="00064B95" w:rsidRDefault="00B5569F">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64B95" w:rsidRDefault="00064B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64B95" w:rsidRDefault="00064B95">
            <w:pPr>
              <w:pStyle w:val="ProductList-TableBody"/>
              <w:jc w:val="center"/>
            </w:pP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bl>
    <w:p w:rsidR="00064B95" w:rsidRDefault="00B5569F">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064B95" w:rsidRDefault="00B5569F">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rsidR="00064B95" w:rsidRDefault="00064B95">
      <w:pPr>
        <w:pStyle w:val="ProductList-BodyIndented"/>
      </w:pPr>
    </w:p>
    <w:p w:rsidR="00064B95" w:rsidRDefault="00B5569F">
      <w:pPr>
        <w:pStyle w:val="ProductList-SubClauseHeading"/>
        <w:outlineLvl w:val="5"/>
      </w:pPr>
      <w:r>
        <w:t>2.2.3 Соответствующие ОС с ограничениями использования — лицензии «на устройство»</w:t>
      </w:r>
    </w:p>
    <w:p w:rsidR="00064B95" w:rsidRDefault="00064B95">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Academic и Charity</w:t>
            </w:r>
          </w:p>
        </w:tc>
      </w:tr>
      <w:tr w:rsidR="00064B95">
        <w:tc>
          <w:tcPr>
            <w:tcW w:w="46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6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6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6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6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6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6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6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6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6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bl>
    <w:p w:rsidR="00064B95" w:rsidRDefault="00B5569F">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064B95" w:rsidRDefault="00064B95">
      <w:pPr>
        <w:pStyle w:val="ProductList-BodyIndented"/>
      </w:pPr>
    </w:p>
    <w:p w:rsidR="00064B95" w:rsidRDefault="00B5569F">
      <w:pPr>
        <w:pStyle w:val="ProductList-BodyIndented"/>
      </w:pPr>
      <w:r>
        <w:rPr>
          <w:b/>
        </w:rPr>
        <w:t>2.2.3.1 Соответствующие операционные системы с ограничениями использования</w:t>
      </w:r>
    </w:p>
    <w:p w:rsidR="00064B95" w:rsidRDefault="00B5569F">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rsidR="00064B95" w:rsidRDefault="00064B95">
      <w:pPr>
        <w:pStyle w:val="ProductList-BodyIndented"/>
      </w:pPr>
    </w:p>
    <w:p w:rsidR="00064B95" w:rsidRDefault="00B5569F">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rsidR="00064B95" w:rsidRDefault="00B5569F">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rsidR="00064B95" w:rsidRDefault="00064B95">
      <w:pPr>
        <w:pStyle w:val="ProductList-BodyIndented"/>
      </w:pPr>
    </w:p>
    <w:p w:rsidR="00064B95" w:rsidRDefault="00B5569F">
      <w:pPr>
        <w:pStyle w:val="ProductList-SubClauseHeading"/>
        <w:outlineLvl w:val="5"/>
      </w:pPr>
      <w:r>
        <w:t>2.2.4 Windows 10 Профессиональная в режиме S (Windows 10S)</w:t>
      </w:r>
    </w:p>
    <w:p w:rsidR="00064B95" w:rsidRDefault="00B5569F" w:rsidP="00B5569F">
      <w:pPr>
        <w:pStyle w:val="ProductList-Bullet"/>
        <w:numPr>
          <w:ilvl w:val="1"/>
          <w:numId w:val="22"/>
        </w:numPr>
      </w:pPr>
      <w:r>
        <w:t xml:space="preserve">Несмотря на Универсальные условия лицензирования или соглашение о корпоративном лицензировании,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используемые на любых устройствах с ОС Windows 10S, не включают права на переустановку из образа или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rsidR="00064B95" w:rsidRDefault="00B5569F" w:rsidP="00B5569F">
      <w:pPr>
        <w:pStyle w:val="ProductList-Bullet"/>
        <w:numPr>
          <w:ilvl w:val="1"/>
          <w:numId w:val="22"/>
        </w:numPr>
      </w:pPr>
      <w:r>
        <w:t>Прежде чем устанавливать Windows 10 Pro или Корпоративная, Клиенты должны приобрести для устройств с Windows 10S лицензию на Переход с Windows 10S на Windows 10 Pro.</w:t>
      </w:r>
    </w:p>
    <w:p w:rsidR="00064B95" w:rsidRDefault="00064B95">
      <w:pPr>
        <w:pStyle w:val="ProductList-BodyIndented"/>
      </w:pPr>
    </w:p>
    <w:p w:rsidR="00064B95" w:rsidRDefault="00B5569F">
      <w:pPr>
        <w:pStyle w:val="ProductList-ClauseHeading"/>
        <w:outlineLvl w:val="4"/>
      </w:pPr>
      <w:r>
        <w:t>2.3 Совмещение лицензии «на пользователя» и «на устройство» в рамках Соглашений о регистрации Enterprise</w:t>
      </w:r>
    </w:p>
    <w:p w:rsidR="00064B95" w:rsidRDefault="00B5569F">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rsidR="00064B95" w:rsidRDefault="00064B95">
      <w:pPr>
        <w:pStyle w:val="ProductList-Body"/>
      </w:pPr>
    </w:p>
    <w:p w:rsidR="00064B95" w:rsidRDefault="00B5569F">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rsidR="00064B95" w:rsidRDefault="00B5569F">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rsidR="00064B95" w:rsidRDefault="00064B95">
      <w:pPr>
        <w:pStyle w:val="ProductList-Body"/>
      </w:pPr>
    </w:p>
    <w:p w:rsidR="00064B95" w:rsidRDefault="00B5569F">
      <w:pPr>
        <w:pStyle w:val="ProductList-ClauseHeading"/>
        <w:outlineLvl w:val="4"/>
      </w:pPr>
      <w:r>
        <w:t>2.5 Переустановка третьими лицами из образов</w:t>
      </w:r>
    </w:p>
    <w:p w:rsidR="00064B95" w:rsidRDefault="00B5569F">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rsidR="00064B95" w:rsidRDefault="00064B95">
      <w:pPr>
        <w:pStyle w:val="ProductList-Body"/>
      </w:pPr>
    </w:p>
    <w:p w:rsidR="00064B95" w:rsidRDefault="00B5569F">
      <w:pPr>
        <w:pStyle w:val="ProductList-ClauseHeading"/>
        <w:outlineLvl w:val="4"/>
      </w:pPr>
      <w:r>
        <w:t>2.6 Региональные варианты исполнения</w:t>
      </w:r>
    </w:p>
    <w:p w:rsidR="00064B95" w:rsidRDefault="00B5569F">
      <w:pPr>
        <w:pStyle w:val="ProductList-SubClauseHeading"/>
        <w:outlineLvl w:val="5"/>
      </w:pPr>
      <w:r>
        <w:t>2.6.1 Выпуски Windows KN</w:t>
      </w:r>
    </w:p>
    <w:p w:rsidR="00064B95" w:rsidRDefault="00B5569F">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rsidR="00064B95" w:rsidRDefault="00064B95">
      <w:pPr>
        <w:pStyle w:val="ProductList-BodyIndented"/>
      </w:pPr>
    </w:p>
    <w:p w:rsidR="00064B95" w:rsidRDefault="00B5569F">
      <w:pPr>
        <w:pStyle w:val="ProductList-SubClauseHeading"/>
        <w:outlineLvl w:val="5"/>
      </w:pPr>
      <w:r>
        <w:t>2.6.2 Выпуски Windows N (без проигрывателя Windows Media)</w:t>
      </w:r>
    </w:p>
    <w:p w:rsidR="00064B95" w:rsidRDefault="00B5569F">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064B95" w:rsidRDefault="00064B95">
      <w:pPr>
        <w:pStyle w:val="ProductList-BodyIndented"/>
      </w:pPr>
    </w:p>
    <w:p w:rsidR="00064B95" w:rsidRDefault="00B5569F">
      <w:pPr>
        <w:pStyle w:val="ProductList-ClauseHeading"/>
        <w:outlineLvl w:val="4"/>
      </w:pPr>
      <w:r>
        <w:t>2.7 Windows Embedded 8 Standard Enterprise Kit</w:t>
      </w:r>
    </w:p>
    <w:p w:rsidR="00064B95" w:rsidRDefault="00B5569F">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064B95" w:rsidRDefault="00064B95">
      <w:pPr>
        <w:pStyle w:val="ProductList-Body"/>
      </w:pPr>
    </w:p>
    <w:p w:rsidR="00064B95" w:rsidRDefault="00B5569F">
      <w:pPr>
        <w:pStyle w:val="ProductList-ClauseHeading"/>
        <w:outlineLvl w:val="4"/>
      </w:pPr>
      <w:r>
        <w:t>2.8 Право приобретения лицензии на переход с Windows 10 Домашняя на Windows 10 Pro для E3/E5</w:t>
      </w:r>
    </w:p>
    <w:p w:rsidR="00064B95" w:rsidRDefault="00B5569F">
      <w:pPr>
        <w:pStyle w:val="ProductList-SubClauseHeading"/>
        <w:outlineLvl w:val="5"/>
      </w:pPr>
      <w:r>
        <w:t>2.8.1 Необходимые условия</w:t>
      </w:r>
    </w:p>
    <w:p w:rsidR="00064B95" w:rsidRDefault="00B5569F">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064B95" w:rsidRDefault="00B5569F" w:rsidP="00B5569F">
      <w:pPr>
        <w:pStyle w:val="ProductList-Bullet"/>
        <w:numPr>
          <w:ilvl w:val="1"/>
          <w:numId w:val="23"/>
        </w:numPr>
      </w:pPr>
      <w:r>
        <w:t xml:space="preserve">Windows 10 Корпоративная E3 на устройство с активным покрытием Software Assurance </w:t>
      </w:r>
    </w:p>
    <w:p w:rsidR="00064B95" w:rsidRDefault="00B5569F" w:rsidP="00B5569F">
      <w:pPr>
        <w:pStyle w:val="ProductList-Bullet"/>
        <w:numPr>
          <w:ilvl w:val="1"/>
          <w:numId w:val="23"/>
        </w:numPr>
      </w:pPr>
      <w:r>
        <w:t xml:space="preserve">Windows 10 Корпоративная E3/E5 с лицензиями на подписку «на пользователя» </w:t>
      </w:r>
    </w:p>
    <w:p w:rsidR="00064B95" w:rsidRDefault="00B5569F" w:rsidP="00B5569F">
      <w:pPr>
        <w:pStyle w:val="ProductList-Bullet"/>
        <w:numPr>
          <w:ilvl w:val="1"/>
          <w:numId w:val="23"/>
        </w:numPr>
      </w:pPr>
      <w:r>
        <w:t>Windows 10 Корпоративная E5 с лицензиями на подписку «на устройство»</w:t>
      </w:r>
    </w:p>
    <w:p w:rsidR="00064B95" w:rsidRDefault="00064B95">
      <w:pPr>
        <w:pStyle w:val="ProductList-BodyIndented"/>
      </w:pPr>
    </w:p>
    <w:p w:rsidR="00064B95" w:rsidRDefault="00B5569F">
      <w:pPr>
        <w:pStyle w:val="ProductList-SubClauseHeading"/>
        <w:outlineLvl w:val="5"/>
      </w:pPr>
      <w:r>
        <w:t>2.8.2 Требования к приобретаемым лицензиям</w:t>
      </w:r>
    </w:p>
    <w:p w:rsidR="00064B95" w:rsidRDefault="00B5569F">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064B95" w:rsidRDefault="00B5569F" w:rsidP="00B5569F">
      <w:pPr>
        <w:pStyle w:val="ProductList-Bullet"/>
        <w:numPr>
          <w:ilvl w:val="1"/>
          <w:numId w:val="24"/>
        </w:numPr>
      </w:pPr>
      <w:r>
        <w:t xml:space="preserve">используется с лицензией Windows 10 Корпоративная E3/E5 на устройство; или </w:t>
      </w:r>
    </w:p>
    <w:p w:rsidR="00064B95" w:rsidRDefault="00B5569F" w:rsidP="00B5569F">
      <w:pPr>
        <w:pStyle w:val="ProductList-Bullet"/>
        <w:numPr>
          <w:ilvl w:val="1"/>
          <w:numId w:val="24"/>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064B95" w:rsidRDefault="00064B95">
      <w:pPr>
        <w:pStyle w:val="ProductList-BodyIndented"/>
      </w:pPr>
    </w:p>
    <w:p w:rsidR="00064B95" w:rsidRDefault="00B5569F">
      <w:pPr>
        <w:pStyle w:val="ProductList-SubClauseHeading"/>
        <w:outlineLvl w:val="5"/>
      </w:pPr>
      <w:r>
        <w:t>2.8.3 Ограничения для лицензии</w:t>
      </w:r>
    </w:p>
    <w:p w:rsidR="00064B95" w:rsidRDefault="00B5569F">
      <w:pPr>
        <w:pStyle w:val="ProductList-BodyIndented"/>
      </w:pPr>
      <w:r>
        <w:t>Эта лицензия не предоставляет прав на установку или запуск версий, предшествующих Windows 10 Профессиональная. Передача прав, упомянутая в пункте 4.3, применяется только к устройству на замену с соответствующим выпуском ОС Профессиональная или Корпоративная.</w:t>
      </w:r>
    </w:p>
    <w:p w:rsidR="00064B95" w:rsidRDefault="00064B95">
      <w:pPr>
        <w:pStyle w:val="ProductList-BodyIndented"/>
      </w:pPr>
    </w:p>
    <w:p w:rsidR="00064B95" w:rsidRDefault="00B5569F">
      <w:pPr>
        <w:pStyle w:val="ProductList-ClauseHeading"/>
        <w:outlineLvl w:val="4"/>
      </w:pPr>
      <w:r>
        <w:t>2.9 Автоматические обновления</w:t>
      </w:r>
    </w:p>
    <w:p w:rsidR="00064B95" w:rsidRDefault="00B5569F">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rsidR="00064B95" w:rsidRDefault="00064B95">
      <w:pPr>
        <w:pStyle w:val="ProductList-Body"/>
      </w:pPr>
    </w:p>
    <w:p w:rsidR="00064B95" w:rsidRDefault="00B5569F">
      <w:pPr>
        <w:pStyle w:val="ProductList-ClauseHeading"/>
        <w:outlineLvl w:val="4"/>
      </w:pPr>
      <w:r>
        <w:t>2.10 Программы Academic и Charity</w:t>
      </w:r>
    </w:p>
    <w:p w:rsidR="00064B95" w:rsidRDefault="00B5569F">
      <w:pPr>
        <w:pStyle w:val="ProductList-SubClauseHeading"/>
        <w:outlineLvl w:val="5"/>
      </w:pPr>
      <w:r>
        <w:t>2.10.1 Назначение лицензий</w:t>
      </w:r>
    </w:p>
    <w:p w:rsidR="00064B95" w:rsidRDefault="00B5569F">
      <w:pPr>
        <w:pStyle w:val="ProductList-BodyIndented"/>
      </w:pPr>
      <w:r>
        <w:rPr>
          <w:b/>
        </w:rPr>
        <w:t>2.10.1.1 Назначение лицензий «на пользователя»</w:t>
      </w:r>
    </w:p>
    <w:p w:rsidR="00064B95" w:rsidRDefault="00B5569F">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пользователем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пользователя». </w:t>
      </w:r>
    </w:p>
    <w:p w:rsidR="00064B95" w:rsidRDefault="00064B95">
      <w:pPr>
        <w:pStyle w:val="ProductList-BodyIndented"/>
      </w:pPr>
    </w:p>
    <w:p w:rsidR="00064B95" w:rsidRDefault="00B5569F">
      <w:pPr>
        <w:pStyle w:val="ProductList-BodyIndented"/>
      </w:pPr>
      <w:r>
        <w:rPr>
          <w:b/>
        </w:rPr>
        <w:t>2.10.1.2 Назначение лицензий «на устройство»</w:t>
      </w:r>
    </w:p>
    <w:p w:rsidR="00064B95" w:rsidRDefault="00B5569F">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rsidR="00064B95" w:rsidRDefault="00064B95">
      <w:pPr>
        <w:pStyle w:val="ProductList-BodyIndented"/>
      </w:pPr>
    </w:p>
    <w:p w:rsidR="00064B95" w:rsidRDefault="00B5569F">
      <w:pPr>
        <w:pStyle w:val="ProductList-SubClauseHeading"/>
        <w:outlineLvl w:val="5"/>
      </w:pPr>
      <w:r>
        <w:t>2.10.2 Исключение для Windows 10S</w:t>
      </w:r>
    </w:p>
    <w:p w:rsidR="00064B95" w:rsidRDefault="00B5569F">
      <w:pPr>
        <w:pStyle w:val="ProductList-BodyIndented"/>
      </w:pPr>
      <w:r>
        <w:t xml:space="preserve">Приведенные в пункте 2.2.4 «Windows 10 Pro в режиме S (Windows 10S)» условия, касающиеся Соответствующей системы Windows 10S, не распространяются на лицензии, приобретенные по программам Academic и Charity. </w:t>
      </w:r>
    </w:p>
    <w:p w:rsidR="00064B95" w:rsidRDefault="00064B95">
      <w:pPr>
        <w:pStyle w:val="ProductList-BodyIndented"/>
      </w:pPr>
    </w:p>
    <w:p w:rsidR="00064B95" w:rsidRDefault="00B5569F">
      <w:pPr>
        <w:pStyle w:val="ProductList-SubClauseHeading"/>
        <w:outlineLvl w:val="5"/>
      </w:pPr>
      <w:r>
        <w:t>2.10.3 Права в отношении выпусков Windows полученных по программе Academic</w:t>
      </w:r>
    </w:p>
    <w:p w:rsidR="00064B95" w:rsidRDefault="00B5569F">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rsidR="00064B95" w:rsidRDefault="00064B95">
      <w:pPr>
        <w:pStyle w:val="ProductList-BodyIndented"/>
      </w:pPr>
    </w:p>
    <w:p w:rsidR="00064B95" w:rsidRDefault="00B5569F">
      <w:pPr>
        <w:pStyle w:val="ProductList-SubClauseHeading"/>
        <w:outlineLvl w:val="5"/>
      </w:pPr>
      <w:r>
        <w:t>2.10.4 Использование в библиотеках и лабораториях</w:t>
      </w:r>
    </w:p>
    <w:p w:rsidR="00064B95" w:rsidRDefault="00B5569F">
      <w:pPr>
        <w:pStyle w:val="ProductList-BodyIndented"/>
      </w:pPr>
      <w:r>
        <w:t xml:space="preserve">Учреждения, использующие лицензии Windows для образовательных учреждений E3/E5, Windows 10 для образовательных учреждений E5 («на устройство») или Windows 10 для образовательных учреждений («на устройство»), которые назначены всем преподавателям и прочим сотрудникам/работникам умственного труда,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rsidR="00064B95" w:rsidRDefault="00064B95">
      <w:pPr>
        <w:pStyle w:val="ProductList-BodyIndented"/>
      </w:pPr>
    </w:p>
    <w:p w:rsidR="00064B95" w:rsidRDefault="00B5569F">
      <w:pPr>
        <w:pStyle w:val="ProductList-SubClauseHeading"/>
        <w:outlineLvl w:val="5"/>
      </w:pPr>
      <w:r>
        <w:t>2.10.5 Ограничения, касающиеся выпусков Начальная, для программ Academic</w:t>
      </w:r>
    </w:p>
    <w:p w:rsidR="00064B95" w:rsidRDefault="00B5569F">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rsidR="00064B95" w:rsidRDefault="00064B95">
      <w:pPr>
        <w:pStyle w:val="ProductList-BodyIndented"/>
      </w:pPr>
    </w:p>
    <w:p w:rsidR="00064B95" w:rsidRDefault="00B5569F">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0">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Дополнительное программное обеспечение: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Включенные технологии: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Локальное использование Windows</w:t>
      </w:r>
    </w:p>
    <w:p w:rsidR="00064B95" w:rsidRDefault="00B5569F">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rsidR="00064B95" w:rsidRDefault="00064B95">
      <w:pPr>
        <w:pStyle w:val="ProductList-Body"/>
      </w:pPr>
    </w:p>
    <w:p w:rsidR="00064B95" w:rsidRDefault="00B5569F">
      <w:pPr>
        <w:pStyle w:val="ProductList-ClauseHeading"/>
        <w:outlineLvl w:val="4"/>
      </w:pPr>
      <w:r>
        <w:t>3.2 Активация Windows 10 на базе Azure AD</w:t>
      </w:r>
    </w:p>
    <w:p w:rsidR="00064B95" w:rsidRDefault="00B5569F">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064B95" w:rsidRDefault="00064B95">
      <w:pPr>
        <w:pStyle w:val="ProductList-Body"/>
      </w:pPr>
    </w:p>
    <w:p w:rsidR="00064B95" w:rsidRDefault="00B5569F">
      <w:pPr>
        <w:pStyle w:val="ProductList-ClauseHeading"/>
        <w:outlineLvl w:val="4"/>
      </w:pPr>
      <w:r>
        <w:t>3.3 Приложения Windows</w:t>
      </w:r>
    </w:p>
    <w:p w:rsidR="00064B95" w:rsidRDefault="00B5569F">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1">
        <w:r>
          <w:rPr>
            <w:color w:val="00467F"/>
            <w:u w:val="single"/>
          </w:rPr>
          <w:t>http://go.microsoft.com/fwlink/?linkid=246338</w:t>
        </w:r>
      </w:hyperlink>
      <w:r>
        <w:t xml:space="preserve">, или условиями использования Xbox.com, опубликованными по адресу </w:t>
      </w:r>
      <w:hyperlink r:id="rId92">
        <w:r>
          <w:rPr>
            <w:color w:val="00467F"/>
            <w:u w:val="single"/>
          </w:rPr>
          <w:t>http://xbox.com/legal/livetou</w:t>
        </w:r>
      </w:hyperlink>
      <w:r>
        <w:t>, если приложения Windows используются для доступа к службам Xbox.</w:t>
      </w:r>
    </w:p>
    <w:p w:rsidR="00064B95" w:rsidRDefault="00064B95">
      <w:pPr>
        <w:pStyle w:val="ProductList-Body"/>
      </w:pPr>
    </w:p>
    <w:p w:rsidR="00064B95" w:rsidRDefault="00B5569F">
      <w:pPr>
        <w:pStyle w:val="ProductList-ClauseHeading"/>
        <w:outlineLvl w:val="4"/>
      </w:pPr>
      <w:r>
        <w:t>3.4 Windows 10 Mobile Корпоративная</w:t>
      </w:r>
    </w:p>
    <w:p w:rsidR="00064B95" w:rsidRDefault="00B5569F">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064B95" w:rsidRDefault="00064B95">
      <w:pPr>
        <w:pStyle w:val="ProductList-Body"/>
      </w:pPr>
    </w:p>
    <w:p w:rsidR="00064B95" w:rsidRDefault="00B5569F">
      <w:pPr>
        <w:pStyle w:val="ProductList-ClauseHeading"/>
        <w:outlineLvl w:val="4"/>
      </w:pPr>
      <w:r>
        <w:t>3.5 Права на использование активации по Соглашению Microsoft Cloud</w:t>
      </w:r>
    </w:p>
    <w:p w:rsidR="00064B95" w:rsidRDefault="00B5569F">
      <w:pPr>
        <w:pStyle w:val="ProductList-Body"/>
      </w:pPr>
      <w:r>
        <w:t>Для клиентов, получивших лицензию в рамках Соглашения Microsoft Cloud.</w:t>
      </w:r>
    </w:p>
    <w:p w:rsidR="00064B95" w:rsidRDefault="00B5569F" w:rsidP="00B5569F">
      <w:pPr>
        <w:pStyle w:val="ProductList-Bullet"/>
        <w:numPr>
          <w:ilvl w:val="0"/>
          <w:numId w:val="25"/>
        </w:numPr>
      </w:pPr>
      <w:r>
        <w:t xml:space="preserve">Несмотря на разделы 3.2 и 3.6,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rsidR="00064B95" w:rsidRDefault="00B5569F" w:rsidP="00B5569F">
      <w:pPr>
        <w:pStyle w:val="ProductList-Bullet"/>
        <w:numPr>
          <w:ilvl w:val="0"/>
          <w:numId w:val="25"/>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переустановку из образа или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rsidR="00064B95" w:rsidRDefault="00B5569F" w:rsidP="00B5569F">
      <w:pPr>
        <w:pStyle w:val="ProductList-Bullet"/>
        <w:numPr>
          <w:ilvl w:val="0"/>
          <w:numId w:val="25"/>
        </w:numPr>
      </w:pPr>
      <w:r>
        <w:t xml:space="preserve">Раздел 4 (Software Assurance) не применяется. </w:t>
      </w:r>
    </w:p>
    <w:p w:rsidR="00064B95" w:rsidRDefault="00064B95">
      <w:pPr>
        <w:pStyle w:val="ProductList-Body"/>
      </w:pPr>
    </w:p>
    <w:p w:rsidR="00064B95" w:rsidRDefault="00B5569F">
      <w:pPr>
        <w:pStyle w:val="ProductList-ClauseHeading"/>
        <w:outlineLvl w:val="4"/>
      </w:pPr>
      <w:r>
        <w:t>3.6 Преимущество обновления до Windows 10</w:t>
      </w:r>
    </w:p>
    <w:p w:rsidR="00064B95" w:rsidRDefault="00B5569F">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064B95" w:rsidRDefault="00B5569F" w:rsidP="00B5569F">
      <w:pPr>
        <w:pStyle w:val="ProductList-Bullet"/>
        <w:numPr>
          <w:ilvl w:val="0"/>
          <w:numId w:val="26"/>
        </w:numPr>
      </w:pPr>
      <w:r>
        <w:t xml:space="preserve">Windows 10 Корпоративная (все); </w:t>
      </w:r>
    </w:p>
    <w:p w:rsidR="00064B95" w:rsidRDefault="00B5569F" w:rsidP="00B5569F">
      <w:pPr>
        <w:pStyle w:val="ProductList-Bullet"/>
        <w:numPr>
          <w:ilvl w:val="0"/>
          <w:numId w:val="26"/>
        </w:numPr>
      </w:pPr>
      <w:r>
        <w:t>Microsoft 365 (все).</w:t>
      </w:r>
    </w:p>
    <w:p w:rsidR="00064B95" w:rsidRDefault="00064B95">
      <w:pPr>
        <w:pStyle w:val="ProductList-Body"/>
      </w:pPr>
    </w:p>
    <w:p w:rsidR="00064B95" w:rsidRDefault="00B5569F">
      <w:pPr>
        <w:pStyle w:val="ProductList-ClauseHeading"/>
        <w:outlineLvl w:val="4"/>
      </w:pPr>
      <w:r>
        <w:t>3.7 Мультитенантное размещение ОС Windows 10</w:t>
      </w:r>
    </w:p>
    <w:p w:rsidR="00064B95" w:rsidRDefault="00B5569F">
      <w:pPr>
        <w:pStyle w:val="ProductList-Body"/>
      </w:pPr>
      <w:r>
        <w:t xml:space="preserve">Клиенты, имеющие лицензии на Windows 10 Корпоративная «на пользователя» (за исключением только локальных), Windows 10 для образовательных учреждений «на пользователя» или VDA E3/E5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3">
        <w:r>
          <w:rPr>
            <w:color w:val="00467F"/>
            <w:u w:val="single"/>
          </w:rPr>
          <w:t>www.microsoft.com/Qualified_Multitenant_Hoster_Program</w:t>
        </w:r>
      </w:hyperlink>
      <w:r>
        <w:t xml:space="preserve">. Каждый лицензированный пользователь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Каждый лицензированный пользователь может иметь доступ к не более чем четырем экземплярам программного обеспечения.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4">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5">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064B95" w:rsidRDefault="00064B95">
      <w:pPr>
        <w:pStyle w:val="ProductList-Body"/>
      </w:pPr>
    </w:p>
    <w:p w:rsidR="00064B95" w:rsidRDefault="00B5569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6">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7">
              <w:r>
                <w:rPr>
                  <w:color w:val="00467F"/>
                  <w:u w:val="single"/>
                </w:rPr>
                <w:t>Февраль 2016 г. — Условия для продуктов</w:t>
              </w:r>
            </w:hyperlink>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4.1 Дополнительные права на использование по Software Assurance</w:t>
      </w:r>
    </w:p>
    <w:p w:rsidR="00064B95" w:rsidRDefault="00B5569F">
      <w:pPr>
        <w:pStyle w:val="ProductList-Body"/>
      </w:pPr>
      <w:r>
        <w:t xml:space="preserve">Раздел 4 (Software Assurance) применяется к следующим лицензиям, кроме лицензий, приобретенных по Соглашению Microsoft Cloud. </w:t>
      </w:r>
    </w:p>
    <w:p w:rsidR="00064B95" w:rsidRDefault="00B5569F" w:rsidP="00B5569F">
      <w:pPr>
        <w:pStyle w:val="ProductList-Bullet"/>
        <w:numPr>
          <w:ilvl w:val="0"/>
          <w:numId w:val="27"/>
        </w:numPr>
      </w:pPr>
      <w:r>
        <w:t>Windows 10 Корпоративная E3/E5 с SA</w:t>
      </w:r>
    </w:p>
    <w:p w:rsidR="00064B95" w:rsidRDefault="00B5569F" w:rsidP="00B5569F">
      <w:pPr>
        <w:pStyle w:val="ProductList-Bullet"/>
        <w:numPr>
          <w:ilvl w:val="0"/>
          <w:numId w:val="27"/>
        </w:numPr>
      </w:pPr>
      <w:r>
        <w:t>Windows 10 для образовательных учреждений E3/E5</w:t>
      </w:r>
    </w:p>
    <w:p w:rsidR="00064B95" w:rsidRDefault="00B5569F" w:rsidP="00B5569F">
      <w:pPr>
        <w:pStyle w:val="ProductList-Bullet"/>
        <w:numPr>
          <w:ilvl w:val="0"/>
          <w:numId w:val="27"/>
        </w:numPr>
      </w:pPr>
      <w:r>
        <w:t>Windows 10 Корпоративная Virtual Desktop Access E3/E5</w:t>
      </w:r>
    </w:p>
    <w:p w:rsidR="00064B95" w:rsidRDefault="00064B95">
      <w:pPr>
        <w:pStyle w:val="ProductList-Body"/>
      </w:pPr>
    </w:p>
    <w:p w:rsidR="00064B95" w:rsidRDefault="00B5569F">
      <w:pPr>
        <w:pStyle w:val="ProductList-ClauseHeading"/>
        <w:outlineLvl w:val="4"/>
      </w:pPr>
      <w:r>
        <w:t>4.2 Виртуализация Windows</w:t>
      </w:r>
    </w:p>
    <w:p w:rsidR="00064B95" w:rsidRDefault="00B5569F">
      <w:pPr>
        <w:pStyle w:val="ProductList-SubClauseHeading"/>
        <w:outlineLvl w:val="5"/>
      </w:pPr>
      <w:r>
        <w:t>4.2.1 Локальная виртуализация</w:t>
      </w:r>
    </w:p>
    <w:p w:rsidR="00064B95" w:rsidRDefault="00B5569F">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064B95" w:rsidRDefault="00064B95">
      <w:pPr>
        <w:pStyle w:val="ProductList-BodyIndented"/>
      </w:pPr>
    </w:p>
    <w:p w:rsidR="00064B95" w:rsidRDefault="00B5569F">
      <w:pPr>
        <w:pStyle w:val="ProductList-SubClauseHeading"/>
        <w:outlineLvl w:val="5"/>
      </w:pPr>
      <w:r>
        <w:t>4.2.2 Удаленная виртуализация</w:t>
      </w:r>
    </w:p>
    <w:p w:rsidR="00064B95" w:rsidRDefault="00B5569F">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rsidR="00064B95" w:rsidRDefault="00064B95">
      <w:pPr>
        <w:pStyle w:val="ProductList-BodyIndented"/>
      </w:pPr>
    </w:p>
    <w:p w:rsidR="00064B95" w:rsidRDefault="00B5569F">
      <w:pPr>
        <w:pStyle w:val="ProductList-ClauseHeading"/>
        <w:outlineLvl w:val="4"/>
      </w:pPr>
      <w:r>
        <w:t>4.3 Переназначение лицензий «на устройство»</w:t>
      </w:r>
    </w:p>
    <w:p w:rsidR="00064B95" w:rsidRDefault="00B5569F">
      <w:pPr>
        <w:pStyle w:val="ProductList-Body"/>
      </w:pPr>
      <w:r>
        <w:t xml:space="preserve">Клиент может переназначать лицензии «на устройство» в соответствии с Универсальными условиями лицензирования для лицензирования «на устройство». </w:t>
      </w:r>
    </w:p>
    <w:p w:rsidR="00064B95" w:rsidRDefault="00064B95">
      <w:pPr>
        <w:pStyle w:val="ProductList-Body"/>
      </w:pPr>
    </w:p>
    <w:p w:rsidR="00064B95" w:rsidRDefault="00B5569F">
      <w:pPr>
        <w:pStyle w:val="ProductList-ClauseHeading"/>
        <w:outlineLvl w:val="4"/>
      </w:pPr>
      <w:r>
        <w:t>4.4 Преимущество для устройств с размером диагонали экрана 10,1 дюйма</w:t>
      </w:r>
    </w:p>
    <w:p w:rsidR="00064B95" w:rsidRDefault="00B5569F">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rsidR="00064B95" w:rsidRDefault="00064B95">
      <w:pPr>
        <w:pStyle w:val="ProductList-Body"/>
      </w:pPr>
    </w:p>
    <w:p w:rsidR="00064B95" w:rsidRDefault="00B5569F">
      <w:pPr>
        <w:pStyle w:val="ProductList-ClauseHeading"/>
        <w:outlineLvl w:val="4"/>
      </w:pPr>
      <w:r>
        <w:t>4.5 Windows to Go</w:t>
      </w:r>
    </w:p>
    <w:p w:rsidR="00064B95" w:rsidRDefault="00B5569F">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rsidR="00064B95" w:rsidRDefault="00064B95">
      <w:pPr>
        <w:pStyle w:val="ProductList-Body"/>
      </w:pPr>
    </w:p>
    <w:p w:rsidR="00064B95" w:rsidRDefault="00B5569F">
      <w:pPr>
        <w:pStyle w:val="ProductList-SubClauseHeading"/>
        <w:outlineLvl w:val="5"/>
      </w:pPr>
      <w:r>
        <w:t>4.5.1 Windows To Go для учащихся</w:t>
      </w:r>
    </w:p>
    <w:p w:rsidR="00064B95" w:rsidRDefault="00B5569F">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rsidR="00064B95" w:rsidRDefault="00064B95">
      <w:pPr>
        <w:pStyle w:val="ProductList-BodyIndented"/>
      </w:pPr>
    </w:p>
    <w:p w:rsidR="00064B95" w:rsidRDefault="00B5569F">
      <w:pPr>
        <w:pStyle w:val="ProductList-ClauseHeading"/>
        <w:outlineLvl w:val="4"/>
      </w:pPr>
      <w:r>
        <w:t>4.6 SA на Windows Профессиональная</w:t>
      </w:r>
    </w:p>
    <w:p w:rsidR="00064B95" w:rsidRDefault="00B5569F">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rsidR="00064B95" w:rsidRDefault="00064B95">
      <w:pPr>
        <w:pStyle w:val="ProductList-Body"/>
      </w:pPr>
    </w:p>
    <w:p w:rsidR="00064B95" w:rsidRDefault="00B5569F">
      <w:pPr>
        <w:pStyle w:val="ProductList-ClauseHeading"/>
        <w:outlineLvl w:val="4"/>
      </w:pPr>
      <w:r>
        <w:t>4.7 Microsoft Desktop Optimization Pack (MDOP)</w:t>
      </w:r>
    </w:p>
    <w:p w:rsidR="00064B95" w:rsidRDefault="00B5569F">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064B95" w:rsidRDefault="00064B95">
      <w:pPr>
        <w:pStyle w:val="ProductList-Body"/>
      </w:pPr>
    </w:p>
    <w:p w:rsidR="00064B95" w:rsidRDefault="00B5569F">
      <w:pPr>
        <w:pStyle w:val="ProductList-SubClauseHeading"/>
        <w:outlineLvl w:val="5"/>
      </w:pPr>
      <w:r>
        <w:t>4.7.1 Право на MDOP</w:t>
      </w:r>
    </w:p>
    <w:p w:rsidR="00064B95" w:rsidRDefault="00B5569F">
      <w:pPr>
        <w:pStyle w:val="ProductList-BodyIndented"/>
      </w:pPr>
      <w:r>
        <w:t>Клиенты с указанными ниже лицензиями имеют право использовать MDOP и не обязаны приобретать этот продукт отдельно. Пакет MDOP не предлагается клиентам, чти лицензии на эти Продукты приобретены по Соглашению Microsoft Cloud.</w:t>
      </w:r>
    </w:p>
    <w:p w:rsidR="00064B95" w:rsidRDefault="00B5569F" w:rsidP="00B5569F">
      <w:pPr>
        <w:pStyle w:val="ProductList-Bullet"/>
        <w:numPr>
          <w:ilvl w:val="1"/>
          <w:numId w:val="28"/>
        </w:numPr>
      </w:pPr>
      <w:r>
        <w:t xml:space="preserve">Windows 10 Корпоративная E3/E5 «на пользователя» (лицензия на подписку) </w:t>
      </w:r>
    </w:p>
    <w:p w:rsidR="00064B95" w:rsidRDefault="00B5569F" w:rsidP="00B5569F">
      <w:pPr>
        <w:pStyle w:val="ProductList-Bullet"/>
        <w:numPr>
          <w:ilvl w:val="1"/>
          <w:numId w:val="28"/>
        </w:numPr>
      </w:pPr>
      <w:r>
        <w:t xml:space="preserve">Windows 10 для образовательных учреждений E3/E5, лицензия на подписку «на пользователя» </w:t>
      </w:r>
    </w:p>
    <w:p w:rsidR="00064B95" w:rsidRDefault="00B5569F" w:rsidP="00B5569F">
      <w:pPr>
        <w:pStyle w:val="ProductList-Bullet"/>
        <w:numPr>
          <w:ilvl w:val="1"/>
          <w:numId w:val="28"/>
        </w:numPr>
      </w:pPr>
      <w:r>
        <w:t>Windows 10 Корпоративная E5, лицензия на подписку «на устройство»</w:t>
      </w:r>
    </w:p>
    <w:p w:rsidR="00064B95" w:rsidRDefault="00B5569F" w:rsidP="00B5569F">
      <w:pPr>
        <w:pStyle w:val="ProductList-Bullet"/>
        <w:numPr>
          <w:ilvl w:val="1"/>
          <w:numId w:val="28"/>
        </w:numPr>
      </w:pPr>
      <w:r>
        <w:t>Windows 10 Корпоративная VDA, лицензия на подписку «на пользователя»</w:t>
      </w:r>
    </w:p>
    <w:p w:rsidR="00064B95" w:rsidRDefault="00B5569F" w:rsidP="00B5569F">
      <w:pPr>
        <w:pStyle w:val="ProductList-Bullet"/>
        <w:numPr>
          <w:ilvl w:val="1"/>
          <w:numId w:val="28"/>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064B95" w:rsidRDefault="00064B95">
      <w:pPr>
        <w:pStyle w:val="ProductList-BodyIndented"/>
      </w:pPr>
    </w:p>
    <w:p w:rsidR="00064B95" w:rsidRDefault="00B5569F">
      <w:pPr>
        <w:pStyle w:val="ProductList-ClauseHeading"/>
        <w:outlineLvl w:val="4"/>
      </w:pPr>
      <w:r>
        <w:t>4.8 Права на запуск Кластерных приложений HPC</w:t>
      </w:r>
    </w:p>
    <w:p w:rsidR="00064B95" w:rsidRDefault="00B5569F">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rsidR="00064B95" w:rsidRDefault="00064B95">
      <w:pPr>
        <w:pStyle w:val="ProductList-Body"/>
      </w:pPr>
    </w:p>
    <w:p w:rsidR="00064B95" w:rsidRDefault="00B5569F">
      <w:pPr>
        <w:pStyle w:val="ProductList-ClauseHeading"/>
        <w:outlineLvl w:val="4"/>
      </w:pPr>
      <w:r>
        <w:t>4.9 Операционная система Windows настольного компьютера — Windows Thin PC</w:t>
      </w:r>
    </w:p>
    <w:p w:rsidR="00064B95" w:rsidRDefault="00B5569F">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064B95" w:rsidRDefault="00B5569F" w:rsidP="00B5569F">
      <w:pPr>
        <w:pStyle w:val="ProductList-Bullet"/>
        <w:numPr>
          <w:ilvl w:val="0"/>
          <w:numId w:val="29"/>
        </w:numPr>
      </w:pPr>
      <w:r>
        <w:t xml:space="preserve">по безопасности, </w:t>
      </w:r>
    </w:p>
    <w:p w:rsidR="00064B95" w:rsidRDefault="00B5569F" w:rsidP="00B5569F">
      <w:pPr>
        <w:pStyle w:val="ProductList-Bullet"/>
        <w:numPr>
          <w:ilvl w:val="0"/>
          <w:numId w:val="29"/>
        </w:numPr>
      </w:pPr>
      <w:r>
        <w:t xml:space="preserve">управляющих, </w:t>
      </w:r>
    </w:p>
    <w:p w:rsidR="00064B95" w:rsidRDefault="00B5569F" w:rsidP="00B5569F">
      <w:pPr>
        <w:pStyle w:val="ProductList-Bullet"/>
        <w:numPr>
          <w:ilvl w:val="0"/>
          <w:numId w:val="29"/>
        </w:numPr>
      </w:pPr>
      <w:r>
        <w:t xml:space="preserve">эмулирующих терминалы, </w:t>
      </w:r>
    </w:p>
    <w:p w:rsidR="00064B95" w:rsidRDefault="00B5569F" w:rsidP="00B5569F">
      <w:pPr>
        <w:pStyle w:val="ProductList-Bullet"/>
        <w:numPr>
          <w:ilvl w:val="0"/>
          <w:numId w:val="29"/>
        </w:numPr>
      </w:pPr>
      <w:r>
        <w:t xml:space="preserve">Remote Desktop и подобные технологии </w:t>
      </w:r>
    </w:p>
    <w:p w:rsidR="00064B95" w:rsidRDefault="00B5569F" w:rsidP="00B5569F">
      <w:pPr>
        <w:pStyle w:val="ProductList-Bullet"/>
        <w:numPr>
          <w:ilvl w:val="0"/>
          <w:numId w:val="29"/>
        </w:numPr>
      </w:pPr>
      <w:r>
        <w:t xml:space="preserve">веб-обозревателей, </w:t>
      </w:r>
    </w:p>
    <w:p w:rsidR="00064B95" w:rsidRDefault="00B5569F" w:rsidP="00B5569F">
      <w:pPr>
        <w:pStyle w:val="ProductList-Bullet"/>
        <w:numPr>
          <w:ilvl w:val="0"/>
          <w:numId w:val="29"/>
        </w:numPr>
      </w:pPr>
      <w:r>
        <w:t xml:space="preserve">универсальных проигрывателей, </w:t>
      </w:r>
    </w:p>
    <w:p w:rsidR="00064B95" w:rsidRDefault="00B5569F" w:rsidP="00B5569F">
      <w:pPr>
        <w:pStyle w:val="ProductList-Bullet"/>
        <w:numPr>
          <w:ilvl w:val="0"/>
          <w:numId w:val="29"/>
        </w:numPr>
      </w:pPr>
      <w:r>
        <w:t xml:space="preserve">клиентская система обмена мгновенными сообщениями </w:t>
      </w:r>
    </w:p>
    <w:p w:rsidR="00064B95" w:rsidRDefault="00B5569F" w:rsidP="00B5569F">
      <w:pPr>
        <w:pStyle w:val="ProductList-Bullet"/>
        <w:numPr>
          <w:ilvl w:val="0"/>
          <w:numId w:val="29"/>
        </w:numPr>
      </w:pPr>
      <w:r>
        <w:t xml:space="preserve">программы просмотра документов </w:t>
      </w:r>
    </w:p>
    <w:p w:rsidR="00064B95" w:rsidRDefault="00B5569F" w:rsidP="00B5569F">
      <w:pPr>
        <w:pStyle w:val="ProductList-Bullet"/>
        <w:numPr>
          <w:ilvl w:val="0"/>
          <w:numId w:val="29"/>
        </w:numPr>
      </w:pPr>
      <w:r>
        <w:t>NET Framework и виртуальная машина Java</w:t>
      </w:r>
    </w:p>
    <w:p w:rsidR="00064B95" w:rsidRDefault="00B5569F">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064B95" w:rsidRDefault="00064B95">
      <w:pPr>
        <w:pStyle w:val="ProductList-Body"/>
      </w:pPr>
    </w:p>
    <w:p w:rsidR="00064B95" w:rsidRDefault="00B5569F">
      <w:pPr>
        <w:pStyle w:val="ProductList-ClauseHeading"/>
        <w:outlineLvl w:val="4"/>
      </w:pPr>
      <w:r>
        <w:t>4.10 Окончание срока действия Software Assurance для постоянных лицензий</w:t>
      </w:r>
    </w:p>
    <w:p w:rsidR="00064B95" w:rsidRDefault="00B5569F">
      <w:pPr>
        <w:pStyle w:val="ProductList-Body"/>
      </w:pPr>
      <w:r>
        <w:t xml:space="preserve">В случае окончания срока действия покрытия Software Assurance продукты Windows Корпоративная Current Branch или Semi-Annual Channel должны быть удалены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rsidR="00064B95" w:rsidRDefault="00064B95">
      <w:pPr>
        <w:pStyle w:val="ProductList-Body"/>
      </w:pPr>
    </w:p>
    <w:p w:rsidR="00064B95" w:rsidRDefault="00064B95">
      <w:pPr>
        <w:pStyle w:val="PURBreadcrumb"/>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507620502"/>
      <w:r>
        <w:instrText>Система Windows Server</w:instrText>
      </w:r>
      <w:bookmarkEnd w:id="193"/>
      <w:r>
        <w:instrText>" \l 2</w:instrText>
      </w:r>
      <w:r>
        <w:fldChar w:fldCharType="end"/>
      </w:r>
    </w:p>
    <w:p w:rsidR="00064B95" w:rsidRDefault="00B5569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0503"/>
      <w:r>
        <w:instrText>Windows MultiPoint Server</w:instrText>
      </w:r>
      <w:bookmarkEnd w:id="195"/>
      <w:r>
        <w:instrText>" \l 3</w:instrText>
      </w:r>
      <w:r>
        <w:fldChar w:fldCharType="end"/>
      </w:r>
    </w:p>
    <w:p w:rsidR="00064B95" w:rsidRDefault="00B5569F">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9" w:space="0" w:color="FFFFFF"/>
              <w:left w:val="single" w:sz="9" w:space="0" w:color="FFFFFF"/>
              <w:bottom w:val="none" w:sz="4" w:space="0" w:color="BFBFBF"/>
              <w:right w:val="single" w:sz="9" w:space="0" w:color="FFFFFF"/>
            </w:tcBorders>
          </w:tcPr>
          <w:p w:rsidR="00064B95" w:rsidRDefault="00B5569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64B95" w:rsidRDefault="00B5569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64B95" w:rsidRDefault="00B5569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64B95" w:rsidRDefault="00B5569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64B95" w:rsidRDefault="00B556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64B95" w:rsidRDefault="00B5569F">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Выпуски с меньшими функциональными возможностями: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(SA):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Включенные технологии: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64B95" w:rsidRDefault="00B5569F">
            <w:pPr>
              <w:pStyle w:val="ProductList-TableBody"/>
            </w:pPr>
            <w:r>
              <w:t>Windows Server 2016 Remote Desktop Services CAL и эквивалентная лицензия CAL</w:t>
            </w:r>
          </w:p>
          <w:p w:rsidR="00064B95" w:rsidRDefault="00B5569F">
            <w:pPr>
              <w:pStyle w:val="ProductList-TableBody"/>
            </w:pPr>
            <w:r>
              <w:t xml:space="preserve">(см. </w:t>
            </w:r>
            <w:hyperlink w:anchor="_Sec591">
              <w:r>
                <w:rPr>
                  <w:color w:val="00467F"/>
                  <w:u w:val="single"/>
                </w:rPr>
                <w:t>Приложение A</w:t>
              </w:r>
            </w:hyperlink>
            <w:r>
              <w:t>)</w:t>
            </w:r>
          </w:p>
        </w:tc>
      </w:tr>
    </w:tbl>
    <w:p w:rsidR="00064B95" w:rsidRDefault="00064B95">
      <w:pPr>
        <w:pStyle w:val="ProductList-Body"/>
      </w:pPr>
    </w:p>
    <w:p w:rsidR="00064B95" w:rsidRDefault="00B5569F">
      <w:pPr>
        <w:pStyle w:val="ProductList-SubClauseHeading"/>
        <w:outlineLvl w:val="5"/>
      </w:pPr>
      <w:r>
        <w:t>3.1.1 Дополнительная функциональность, связанная с Windows Server 2016 Active Directory Rights Management Services CAL</w:t>
      </w:r>
    </w:p>
    <w:p w:rsidR="00064B95" w:rsidRDefault="00B5569F">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33"/>
        <w:gridCol w:w="3484"/>
        <w:gridCol w:w="353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64B95" w:rsidRDefault="00B5569F">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064B95" w:rsidRDefault="00064B95">
      <w:pPr>
        <w:pStyle w:val="ProductList-BodyIndented"/>
      </w:pPr>
    </w:p>
    <w:p w:rsidR="00064B95" w:rsidRDefault="00B5569F">
      <w:pPr>
        <w:pStyle w:val="ProductList-ClauseHeading"/>
        <w:outlineLvl w:val="4"/>
      </w:pPr>
      <w:r>
        <w:t>3.2 Запуск экземпляров программного обеспечения</w:t>
      </w:r>
    </w:p>
    <w:p w:rsidR="00064B95" w:rsidRDefault="00B5569F">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064B95" w:rsidRDefault="00064B95">
      <w:pPr>
        <w:pStyle w:val="ProductList-Body"/>
      </w:pPr>
    </w:p>
    <w:p w:rsidR="00064B95" w:rsidRDefault="00B5569F">
      <w:pPr>
        <w:pStyle w:val="ProductList-ClauseHeading"/>
        <w:outlineLvl w:val="4"/>
      </w:pPr>
      <w:r>
        <w:t>3.3 Лицензии доступа</w:t>
      </w:r>
    </w:p>
    <w:p w:rsidR="00064B95" w:rsidRDefault="00B5569F">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064B95" w:rsidRDefault="00064B95">
      <w:pPr>
        <w:pStyle w:val="ProductList-Body"/>
      </w:pPr>
    </w:p>
    <w:p w:rsidR="00064B95" w:rsidRDefault="00B5569F">
      <w:pPr>
        <w:pStyle w:val="ProductList-ClauseHeading"/>
        <w:outlineLvl w:val="4"/>
      </w:pPr>
      <w:r>
        <w:t>3.4 Windows MultiPoint Server 2016 Connector</w:t>
      </w:r>
    </w:p>
    <w:p w:rsidR="00064B95" w:rsidRDefault="00B5569F">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064B95" w:rsidRDefault="00064B95">
      <w:pPr>
        <w:pStyle w:val="ProductList-Body"/>
      </w:pPr>
    </w:p>
    <w:p w:rsidR="00064B95" w:rsidRDefault="00B5569F">
      <w:pPr>
        <w:pStyle w:val="ProductList-ClauseHeading"/>
        <w:outlineLvl w:val="4"/>
      </w:pPr>
      <w:r>
        <w:t>3.5 Тип установки</w:t>
      </w:r>
    </w:p>
    <w:p w:rsidR="00064B95" w:rsidRDefault="00B5569F">
      <w:pPr>
        <w:pStyle w:val="ProductList-Body"/>
      </w:pPr>
      <w:r>
        <w:t>Клиент может установить только Remote Desktop Services и развернуть и использовать роль MultiPoint Services.</w:t>
      </w:r>
    </w:p>
    <w:p w:rsidR="00064B95" w:rsidRDefault="00064B95">
      <w:pPr>
        <w:pStyle w:val="ProductList-Body"/>
      </w:pPr>
    </w:p>
    <w:p w:rsidR="00064B95" w:rsidRDefault="00B5569F">
      <w:pPr>
        <w:pStyle w:val="ProductList-ClauseHeading"/>
        <w:outlineLvl w:val="4"/>
      </w:pPr>
      <w:r>
        <w:t>3.6 Дополнительное программное обеспечение</w:t>
      </w:r>
    </w:p>
    <w:p w:rsidR="00064B95" w:rsidRDefault="00B5569F">
      <w:pPr>
        <w:pStyle w:val="ProductList-Body"/>
      </w:pPr>
      <w:r>
        <w:t xml:space="preserve">Список дополнительного программного обеспечения находится по адресу </w:t>
      </w:r>
      <w:hyperlink r:id="rId98">
        <w:r>
          <w:rPr>
            <w:color w:val="00467F"/>
            <w:u w:val="single"/>
          </w:rPr>
          <w:t>http://go.microsoft.com/fwlink/?LinkId=245856</w:t>
        </w:r>
      </w:hyperlink>
      <w:r>
        <w:t>.</w:t>
      </w:r>
    </w:p>
    <w:p w:rsidR="00064B95" w:rsidRDefault="00B5569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9">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507620504"/>
      <w:r>
        <w:instrText>Система Windows Server</w:instrText>
      </w:r>
      <w:bookmarkEnd w:id="201"/>
      <w:r>
        <w:instrText>" \l 3</w:instrText>
      </w:r>
      <w:r>
        <w:fldChar w:fldCharType="end"/>
      </w:r>
    </w:p>
    <w:p w:rsidR="00064B95" w:rsidRDefault="00B5569F">
      <w:pPr>
        <w:pStyle w:val="ProductList-Offering1SubSection"/>
        <w:outlineLvl w:val="3"/>
      </w:pPr>
      <w:bookmarkStart w:id="202" w:name="_Sec703"/>
      <w:r>
        <w:t>1. Доступность в рамках программ</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64B95">
        <w:tc>
          <w:tcPr>
            <w:tcW w:w="4160" w:type="dxa"/>
            <w:tcBorders>
              <w:top w:val="single" w:sz="9" w:space="0" w:color="FFFFFF"/>
              <w:left w:val="single" w:sz="9" w:space="0" w:color="FFFFFF"/>
              <w:bottom w:val="dashed" w:sz="4" w:space="0" w:color="BFBFBF"/>
              <w:right w:val="single" w:sz="9" w:space="0" w:color="FFFFFF"/>
            </w:tcBorders>
          </w:tcPr>
          <w:p w:rsidR="00064B95" w:rsidRDefault="00B5569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64B95" w:rsidRDefault="00B5569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64B95">
        <w:tc>
          <w:tcPr>
            <w:tcW w:w="416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Windows Server 2016 Datacenter (пакеты по 2 лицензии «на ядро»)</w:t>
            </w:r>
            <w:r>
              <w:fldChar w:fldCharType="begin"/>
            </w:r>
            <w:r>
              <w:instrText xml:space="preserve"> XE "Windows Server 2016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Server 2016 Datacenter (пакеты по 16 лицензий «на ядро»)</w:t>
            </w:r>
            <w:r>
              <w:fldChar w:fldCharType="begin"/>
            </w:r>
            <w:r>
              <w:instrText xml:space="preserve"> XE "Windows Server 2016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Windows Server 2016 Standard (пакеты по 2 лицензии «на ядро»)</w:t>
            </w:r>
            <w:r>
              <w:fldChar w:fldCharType="begin"/>
            </w:r>
            <w:r>
              <w:instrText xml:space="preserve"> XE "Windows Server 2016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t>Windows Server 2016 Standard (пакеты по 16 лицензий «на ядро»)</w:t>
            </w:r>
            <w:r>
              <w:fldChar w:fldCharType="begin"/>
            </w:r>
            <w:r>
              <w:instrText xml:space="preserve"> XE "Windows Server 2016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64B95" w:rsidRDefault="00B5569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64B95">
        <w:tc>
          <w:tcPr>
            <w:tcW w:w="4160" w:type="dxa"/>
            <w:tcBorders>
              <w:top w:val="dashed" w:sz="4" w:space="0" w:color="BFBFBF"/>
              <w:left w:val="single" w:sz="9" w:space="0" w:color="FFFFFF"/>
              <w:bottom w:val="single" w:sz="4" w:space="0" w:color="FFFFFF"/>
              <w:right w:val="single" w:sz="9" w:space="0" w:color="FFFFFF"/>
            </w:tcBorders>
          </w:tcPr>
          <w:p w:rsidR="00064B95" w:rsidRDefault="00B5569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64B95" w:rsidRDefault="00B5569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64B95" w:rsidRDefault="00B5569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64B95" w:rsidRDefault="00B5569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64B95" w:rsidRDefault="00B556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064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064B95" w:rsidRDefault="00B5569F">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(SA):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rPr>
                <w:color w:val="404040"/>
              </w:rPr>
              <w:t>Право на сокращение: Дополнительные лицензии, дополнительные продукты</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Windows Server Premium Assurance Add-on</w:t>
      </w:r>
    </w:p>
    <w:p w:rsidR="00064B95" w:rsidRDefault="00B5569F">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0">
        <w:r>
          <w:rPr>
            <w:color w:val="00467F"/>
            <w:u w:val="single"/>
          </w:rPr>
          <w:t>http://go.microsoft.com/?linkid=9839206</w:t>
        </w:r>
      </w:hyperlink>
      <w:r>
        <w:t xml:space="preserve">.  </w:t>
      </w:r>
    </w:p>
    <w:p w:rsidR="00064B95" w:rsidRDefault="00064B95">
      <w:pPr>
        <w:pStyle w:val="ProductList-Body"/>
      </w:pPr>
    </w:p>
    <w:p w:rsidR="00064B95" w:rsidRDefault="00B5569F">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Включенные технологии: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2"/>
        <w:gridCol w:w="3649"/>
        <w:gridCol w:w="366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Windows Server 2016, CAL-версия</w:t>
            </w:r>
          </w:p>
          <w:p w:rsidR="00064B95" w:rsidRDefault="00B5569F">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064B95" w:rsidRDefault="00B5569F">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064B95" w:rsidRDefault="00B5569F">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064B95" w:rsidRDefault="00064B95">
      <w:pPr>
        <w:pStyle w:val="ProductList-Body"/>
      </w:pPr>
    </w:p>
    <w:p w:rsidR="00064B95" w:rsidRDefault="00B5569F">
      <w:pPr>
        <w:pStyle w:val="ProductList-SubClauseHeading"/>
        <w:outlineLvl w:val="5"/>
      </w:pPr>
      <w:r>
        <w:t>3.1.1 Дополнительная функциональность, связанная с Windows Server 2016 Remote Desktop Services CAL</w:t>
      </w:r>
    </w:p>
    <w:p w:rsidR="00064B95" w:rsidRDefault="00B5569F">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74"/>
        <w:gridCol w:w="3496"/>
        <w:gridCol w:w="348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64B95" w:rsidRDefault="00B5569F">
            <w:pPr>
              <w:pStyle w:val="ProductList-TableBody"/>
            </w:pPr>
            <w:r>
              <w:t>Windows Server 2016 Remote Desktop Services User SL</w:t>
            </w:r>
          </w:p>
        </w:tc>
      </w:tr>
    </w:tbl>
    <w:p w:rsidR="00064B95" w:rsidRDefault="00B5569F">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064B95" w:rsidRDefault="00064B95">
      <w:pPr>
        <w:pStyle w:val="ProductList-BodyIndented"/>
      </w:pPr>
    </w:p>
    <w:p w:rsidR="00064B95" w:rsidRDefault="00B5569F">
      <w:pPr>
        <w:pStyle w:val="ProductList-SubClauseHeading"/>
        <w:outlineLvl w:val="5"/>
      </w:pPr>
      <w:r>
        <w:t>3.1.2 Дополнительная функциональность, связанная с Windows Server 2016 Rights Management Services CAL</w:t>
      </w:r>
    </w:p>
    <w:p w:rsidR="00064B95" w:rsidRDefault="00B5569F">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533"/>
        <w:gridCol w:w="3484"/>
        <w:gridCol w:w="353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Azure Information Protection (планы P1 и P2) (лицензия User SL)</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064B9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64B95" w:rsidRDefault="00B5569F">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064B95" w:rsidRDefault="00064B95">
      <w:pPr>
        <w:pStyle w:val="ProductList-BodyIndented"/>
      </w:pPr>
    </w:p>
    <w:p w:rsidR="00064B95" w:rsidRDefault="00B5569F">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064B95" w:rsidRDefault="00B5569F">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064B95" w:rsidRDefault="00B5569F">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64B95" w:rsidRDefault="00B5569F">
            <w:pPr>
              <w:pStyle w:val="ProductList-TableBody"/>
            </w:pPr>
            <w:r>
              <w:t>Azure Active Directory Premium (планы P1 и P2) (лицензия User SL)</w:t>
            </w:r>
          </w:p>
        </w:tc>
      </w:tr>
      <w:tr w:rsidR="00064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64B95" w:rsidRDefault="00064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64B95" w:rsidRDefault="00B5569F">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B5569F">
      <w:pPr>
        <w:pStyle w:val="ProductList-BodyIndented"/>
      </w:pPr>
      <w:r>
        <w:rPr>
          <w:i/>
        </w:rPr>
        <w:t xml:space="preserve">*Также требуется любому лицу, которому программное обеспечение выдает удостоверение и управляет им. </w:t>
      </w:r>
    </w:p>
    <w:p w:rsidR="00064B95" w:rsidRDefault="00064B95">
      <w:pPr>
        <w:pStyle w:val="ProductList-BodyIndented"/>
      </w:pPr>
    </w:p>
    <w:p w:rsidR="00064B95" w:rsidRDefault="00B5569F">
      <w:pPr>
        <w:pStyle w:val="ProductList-SubClauseHeading"/>
        <w:outlineLvl w:val="5"/>
      </w:pPr>
      <w:r>
        <w:t>3.1.4 Служба синхронизации</w:t>
      </w:r>
    </w:p>
    <w:p w:rsidR="00064B95" w:rsidRDefault="00B5569F">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064B95" w:rsidRDefault="00064B95">
      <w:pPr>
        <w:pStyle w:val="ProductList-BodyIndented"/>
      </w:pPr>
    </w:p>
    <w:p w:rsidR="00064B95" w:rsidRDefault="00B5569F">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SubClauseHeading"/>
        <w:outlineLvl w:val="5"/>
      </w:pPr>
      <w:r>
        <w:t>3.2.1 Дополнительная функциональность, связанная с Лицензией External Connector на Windows Server 2016 Remote Desktop Services</w:t>
      </w:r>
    </w:p>
    <w:p w:rsidR="00064B95" w:rsidRDefault="00B5569F">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601"/>
        <w:gridCol w:w="3530"/>
        <w:gridCol w:w="342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B5569F">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064B95" w:rsidRDefault="00064B95">
      <w:pPr>
        <w:pStyle w:val="ProductList-BodyIndented"/>
      </w:pPr>
    </w:p>
    <w:p w:rsidR="00064B95" w:rsidRDefault="00B5569F">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064B95" w:rsidRDefault="00B5569F">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93"/>
        <w:gridCol w:w="3550"/>
        <w:gridCol w:w="3413"/>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Indented"/>
      </w:pPr>
    </w:p>
    <w:p w:rsidR="00064B95" w:rsidRDefault="00B5569F">
      <w:pPr>
        <w:pStyle w:val="ProductList-SubClauseHeading"/>
        <w:outlineLvl w:val="5"/>
      </w:pPr>
      <w:r>
        <w:t>3.2.3 Дополнительные функциональные возможности, связанные с Лицензией External Connector на Microsoft Identity Manager</w:t>
      </w:r>
    </w:p>
    <w:p w:rsidR="00064B95" w:rsidRDefault="00B5569F">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064B95" w:rsidRDefault="00B5569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B5569F">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064B95" w:rsidRDefault="00064B95">
      <w:pPr>
        <w:pStyle w:val="ProductList-BodyIndented"/>
      </w:pPr>
    </w:p>
    <w:p w:rsidR="00064B95" w:rsidRDefault="00B5569F">
      <w:pPr>
        <w:pStyle w:val="ProductList-ClauseHeading"/>
        <w:outlineLvl w:val="4"/>
      </w:pPr>
      <w:r>
        <w:t>3.3 Дополнительные условия для Windows Server 2016 Essentials</w:t>
      </w:r>
    </w:p>
    <w:p w:rsidR="00064B95" w:rsidRDefault="00B5569F">
      <w:pPr>
        <w:pStyle w:val="ProductList-SubClauseHeading"/>
        <w:outlineLvl w:val="5"/>
      </w:pPr>
      <w:r>
        <w:t>3.3.1 Ограничения на использование</w:t>
      </w:r>
    </w:p>
    <w:p w:rsidR="00064B95" w:rsidRDefault="00B5569F" w:rsidP="00B5569F">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rsidR="00064B95" w:rsidRDefault="00B5569F" w:rsidP="00B5569F">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064B95" w:rsidRDefault="00064B95">
      <w:pPr>
        <w:pStyle w:val="ProductList-BodyIndented"/>
      </w:pPr>
    </w:p>
    <w:p w:rsidR="00064B95" w:rsidRDefault="00B5569F">
      <w:pPr>
        <w:pStyle w:val="ProductList-SubClauseHeading"/>
        <w:outlineLvl w:val="5"/>
      </w:pPr>
      <w:r>
        <w:t>3.3.2 Использование серверного программного обеспечения</w:t>
      </w:r>
    </w:p>
    <w:p w:rsidR="00064B95" w:rsidRDefault="00B5569F">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064B95" w:rsidRDefault="00064B95">
      <w:pPr>
        <w:pStyle w:val="ProductList-BodyIndented"/>
      </w:pPr>
    </w:p>
    <w:p w:rsidR="00064B95" w:rsidRDefault="00B5569F">
      <w:pPr>
        <w:pStyle w:val="ProductList-SubClauseHeading"/>
        <w:outlineLvl w:val="5"/>
      </w:pPr>
      <w:r>
        <w:t>3.3.3 Windows Server 2016 Essentials Connector</w:t>
      </w:r>
    </w:p>
    <w:p w:rsidR="00064B95" w:rsidRDefault="00B5569F">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064B95" w:rsidRDefault="00064B95">
      <w:pPr>
        <w:pStyle w:val="ProductList-BodyIndented"/>
      </w:pPr>
    </w:p>
    <w:p w:rsidR="00064B95" w:rsidRDefault="00B5569F">
      <w:pPr>
        <w:pStyle w:val="ProductList-SubClauseHeading"/>
        <w:outlineLvl w:val="5"/>
      </w:pPr>
      <w:r>
        <w:t>3.3.4 Доступ к службам Windows Server 2016 Active Directory Rights Management Services</w:t>
      </w:r>
    </w:p>
    <w:p w:rsidR="00064B95" w:rsidRDefault="00B5569F">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064B95" w:rsidRDefault="00064B95">
      <w:pPr>
        <w:pStyle w:val="ProductList-BodyIndented"/>
      </w:pPr>
    </w:p>
    <w:p w:rsidR="00064B95" w:rsidRDefault="00B5569F">
      <w:pPr>
        <w:pStyle w:val="ProductList-ClauseHeading"/>
        <w:outlineLvl w:val="4"/>
      </w:pPr>
      <w:r>
        <w:t>3.4 Контейнеры Windows Server без изоляции Hyper-V с Windows Server 2016 Standard и Datacenter</w:t>
      </w:r>
    </w:p>
    <w:p w:rsidR="00064B95" w:rsidRDefault="00B5569F">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064B95" w:rsidRDefault="00064B95">
      <w:pPr>
        <w:pStyle w:val="ProductList-Body"/>
      </w:pPr>
    </w:p>
    <w:p w:rsidR="00064B95" w:rsidRDefault="00B5569F">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50"/>
        <w:gridCol w:w="3690"/>
        <w:gridCol w:w="3576"/>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B5569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64B95" w:rsidRDefault="00B5569F">
            <w:pPr>
              <w:pStyle w:val="ProductList-TableBody"/>
            </w:pPr>
            <w:r>
              <w:rPr>
                <w:color w:val="404040"/>
              </w:rPr>
              <w:t>Права перехода на резервный ресурс в случае отказа устройства: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1">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Список продуктов — июнь 2015 г.</w:t>
              </w:r>
            </w:hyperlink>
            <w:r>
              <w:t xml:space="preserve"> (Forefront Identity Manager 2010 R2); </w:t>
            </w:r>
            <w:hyperlink r:id="rId103">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64B95" w:rsidRDefault="00B5569F">
            <w:pPr>
              <w:pStyle w:val="ProductList-TableBody"/>
            </w:pPr>
            <w:r>
              <w:rPr>
                <w:color w:val="404040"/>
              </w:rPr>
              <w:t>Права на использование продукта вне офиса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64B95" w:rsidRDefault="00B5569F">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64B95" w:rsidRDefault="00064B95">
            <w:pPr>
              <w:pStyle w:val="ProductList-TableBody"/>
            </w:pPr>
          </w:p>
        </w:tc>
      </w:tr>
    </w:tbl>
    <w:p w:rsidR="00064B95" w:rsidRDefault="00064B95">
      <w:pPr>
        <w:pStyle w:val="ProductList-ClauseHeading"/>
        <w:outlineLvl w:val="4"/>
      </w:pPr>
    </w:p>
    <w:p w:rsidR="00064B95" w:rsidRDefault="00B5569F">
      <w:pPr>
        <w:pStyle w:val="ProductList-ClauseHeading"/>
        <w:outlineLvl w:val="4"/>
      </w:pPr>
      <w:r>
        <w:t>4.1 Преимущество гибридного использования Microsoft Azure для Windows Server</w:t>
      </w:r>
    </w:p>
    <w:p w:rsidR="00064B95" w:rsidRDefault="00B5569F">
      <w:pPr>
        <w:pStyle w:val="ProductList-Body"/>
      </w:pPr>
      <w:r>
        <w:t xml:space="preserve">Сведения о развертывании образов Windows Server в Microsoft Azure см. в </w:t>
      </w:r>
      <w:hyperlink w:anchor="_Sec624">
        <w:r>
          <w:rPr>
            <w:color w:val="00467F"/>
            <w:u w:val="single"/>
          </w:rPr>
          <w:t xml:space="preserve">пункте 7. Преимущество гибридного использования Microsoft Azure </w:t>
        </w:r>
      </w:hyperlink>
      <w:r>
        <w:t>раздела о Продуктах Microsoft Azure для развертывания образов Windows Server в Microsoft Azure.</w:t>
      </w:r>
    </w:p>
    <w:p w:rsidR="00064B95" w:rsidRDefault="00064B95">
      <w:pPr>
        <w:pStyle w:val="ProductList-Body"/>
      </w:pPr>
    </w:p>
    <w:p w:rsidR="00064B95" w:rsidRDefault="00B5569F">
      <w:pPr>
        <w:pStyle w:val="ProductList-ClauseHeading"/>
        <w:outlineLvl w:val="4"/>
      </w:pPr>
      <w:r>
        <w:t>4.2 Выпуски Semi-Annual Channel</w:t>
      </w:r>
    </w:p>
    <w:p w:rsidR="00064B95" w:rsidRDefault="00B5569F">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064B95" w:rsidRDefault="00064B95">
      <w:pPr>
        <w:pStyle w:val="ProductList-ClauseHeading"/>
        <w:outlineLvl w:val="4"/>
      </w:pPr>
    </w:p>
    <w:p w:rsidR="00064B95" w:rsidRDefault="00B5569F">
      <w:pPr>
        <w:pStyle w:val="ProductList-ClauseHeading"/>
        <w:outlineLvl w:val="4"/>
      </w:pPr>
      <w:r>
        <w:t>4.3 Пользовательская лицензия CAL и лицензия на подписку «на пользователя» на Службы удаленных рабочих столов («RDS»)</w:t>
      </w:r>
    </w:p>
    <w:p w:rsidR="00064B95" w:rsidRDefault="00B5569F">
      <w:pPr>
        <w:pStyle w:val="ProductList-SubClauseHeading"/>
        <w:outlineLvl w:val="5"/>
      </w:pPr>
      <w:r>
        <w:t>4.3.1 Расширенные права</w:t>
      </w:r>
    </w:p>
    <w:p w:rsidR="00064B95" w:rsidRDefault="00B5569F">
      <w:pPr>
        <w:pStyle w:val="ProductList-BodyIndented"/>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лицензии на подписку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064B95" w:rsidRDefault="00064B95">
      <w:pPr>
        <w:pStyle w:val="ProductList-BodyIndented"/>
      </w:pPr>
    </w:p>
    <w:p w:rsidR="00064B95" w:rsidRDefault="00B5569F">
      <w:pPr>
        <w:pStyle w:val="ProductList-SubClauseHeading"/>
        <w:outlineLvl w:val="5"/>
      </w:pPr>
      <w:r>
        <w:t>4.3.2 Ограничения</w:t>
      </w:r>
    </w:p>
    <w:p w:rsidR="00064B95" w:rsidRDefault="00B5569F">
      <w:pPr>
        <w:pStyle w:val="ProductList-BodyIndented"/>
      </w:pPr>
      <w:r>
        <w:t>Только клиенты с действующим SA на Windows Server, а также лицензиями CAL на службы удаленных рабочих столов (RDS) Windows Server и лицензиями CAL на Windows Server или эквивалентными лицензиями могут устанавливать и использовать обновления Служб удаленных рабочих столов, которые стали доступны, после того как в октябре 2016 г. стал общедоступен продукт Windows Server 2016. Действие этого правила не распространяется на обновления для системы безопасности и связанные с ними обновления, которые были сделаны доступными согласно Политике поддержки продуктов Microsoft.</w:t>
      </w:r>
    </w:p>
    <w:p w:rsidR="00064B95" w:rsidRDefault="00064B95">
      <w:pPr>
        <w:pStyle w:val="ProductList-BodyIndented"/>
      </w:pPr>
    </w:p>
    <w:p w:rsidR="00064B95" w:rsidRDefault="00B5569F">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rsidR="00064B95" w:rsidRDefault="00B5569F">
      <w:pPr>
        <w:pStyle w:val="ProductList-Body"/>
      </w:pPr>
      <w:r>
        <w:t>Определение термина «Правомочная лицензия», приведенное в документе «Права на миграцию для Windows Server», опубликованном в Условиях для продуктов за октябрь 2016 г., обновлено и теперь дополнительно включает лицензии на Windows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064B95" w:rsidRDefault="00064B95">
      <w:pPr>
        <w:pStyle w:val="PURBreadcrumb"/>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064B95">
      <w:pPr>
        <w:sectPr w:rsidR="00064B95">
          <w:headerReference w:type="default" r:id="rId104"/>
          <w:footerReference w:type="default" r:id="rId105"/>
          <w:type w:val="continuous"/>
          <w:pgSz w:w="12240" w:h="15840" w:code="1"/>
          <w:pgMar w:top="1170" w:right="720" w:bottom="720" w:left="720" w:header="432" w:footer="288" w:gutter="0"/>
          <w:cols w:space="360"/>
        </w:sectPr>
      </w:pPr>
    </w:p>
    <w:p w:rsidR="00064B95" w:rsidRDefault="00B5569F">
      <w:pPr>
        <w:pStyle w:val="ProductList-SectionHeading"/>
        <w:pageBreakBefore/>
        <w:outlineLvl w:val="0"/>
      </w:pPr>
      <w:bookmarkStart w:id="206" w:name="_Sec548"/>
      <w:bookmarkEnd w:id="34"/>
      <w:r>
        <w:t>Службы Интернета</w:t>
      </w:r>
      <w:r>
        <w:fldChar w:fldCharType="begin"/>
      </w:r>
      <w:r>
        <w:instrText xml:space="preserve"> TC "</w:instrText>
      </w:r>
      <w:bookmarkStart w:id="207" w:name="_Toc507620505"/>
      <w:r>
        <w:instrText>Службы Интернета</w:instrText>
      </w:r>
      <w:bookmarkEnd w:id="207"/>
      <w:r>
        <w:instrText>" \l 1</w:instrText>
      </w:r>
      <w:r>
        <w:fldChar w:fldCharType="end"/>
      </w:r>
    </w:p>
    <w:p w:rsidR="00064B95" w:rsidRDefault="00B5569F">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6">
        <w:r>
          <w:rPr>
            <w:color w:val="00467F"/>
            <w:u w:val="single"/>
          </w:rPr>
          <w:t>http://go.microsoft.com/?linkid=9840733</w:t>
        </w:r>
      </w:hyperlink>
      <w:r>
        <w:t xml:space="preserve"> и включены в настоящий документ посредством ссылки.</w:t>
      </w:r>
    </w:p>
    <w:p w:rsidR="00064B95" w:rsidRDefault="00B5569F">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507620506"/>
      <w:r>
        <w:instrText>Доступность Веб-служб в регионах</w:instrText>
      </w:r>
      <w:bookmarkEnd w:id="209"/>
      <w:r>
        <w:instrText>" \l 2</w:instrText>
      </w:r>
      <w:r>
        <w:fldChar w:fldCharType="end"/>
      </w:r>
    </w:p>
    <w:p w:rsidR="00064B95" w:rsidRDefault="00B5569F">
      <w:pPr>
        <w:pStyle w:val="ProductList-Body"/>
      </w:pPr>
      <w:r>
        <w:t xml:space="preserve">Ознакомьтесь со списком стран и регионов, в которых доступны Веб-службы, на веб-странице </w:t>
      </w:r>
      <w:hyperlink r:id="rId107" w:anchor="international">
        <w:r>
          <w:rPr>
            <w:color w:val="00467F"/>
            <w:u w:val="single"/>
          </w:rPr>
          <w:t>http://www.microsoft.com/online/faq.aspx#international</w:t>
        </w:r>
      </w:hyperlink>
      <w:r>
        <w:t>.</w:t>
      </w:r>
    </w:p>
    <w:p w:rsidR="00064B95" w:rsidRDefault="00B5569F">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507620507"/>
      <w:r>
        <w:instrText>Правила приобретения Веб-служб</w:instrText>
      </w:r>
      <w:bookmarkEnd w:id="211"/>
      <w:r>
        <w:instrText>" \l 2</w:instrText>
      </w:r>
      <w:r>
        <w:fldChar w:fldCharType="end"/>
      </w:r>
    </w:p>
    <w:p w:rsidR="00064B95" w:rsidRDefault="00B5569F">
      <w:pPr>
        <w:pStyle w:val="ProductList-Body"/>
      </w:pPr>
      <w:r>
        <w:t>Применяются следующие правила приобретения Веб-служб:</w:t>
      </w:r>
    </w:p>
    <w:p w:rsidR="00064B95" w:rsidRDefault="00B5569F" w:rsidP="00B5569F">
      <w:pPr>
        <w:pStyle w:val="ProductList-Bullet"/>
        <w:numPr>
          <w:ilvl w:val="0"/>
          <w:numId w:val="31"/>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064B95" w:rsidRDefault="00B5569F" w:rsidP="00B5569F">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064B95" w:rsidRDefault="00B5569F" w:rsidP="00B5569F">
      <w:pPr>
        <w:pStyle w:val="ProductList-Bullet"/>
        <w:numPr>
          <w:ilvl w:val="0"/>
          <w:numId w:val="31"/>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064B95" w:rsidRDefault="00B5569F" w:rsidP="00B5569F">
      <w:pPr>
        <w:pStyle w:val="ProductList-Bullet"/>
        <w:numPr>
          <w:ilvl w:val="0"/>
          <w:numId w:val="31"/>
        </w:numPr>
      </w:pPr>
      <w:r>
        <w:t>Условия для Microsoft Azure приведены в разделе о Продукте Microsoft Azure.</w:t>
      </w:r>
    </w:p>
    <w:p w:rsidR="00064B95" w:rsidRDefault="00B5569F" w:rsidP="00B5569F">
      <w:pPr>
        <w:pStyle w:val="ProductList-Bullet"/>
        <w:numPr>
          <w:ilvl w:val="0"/>
          <w:numId w:val="31"/>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rsidR="00064B95" w:rsidRDefault="00B5569F">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507620508"/>
      <w:r>
        <w:instrText>Возобновление действия Веб-службы</w:instrText>
      </w:r>
      <w:bookmarkEnd w:id="213"/>
      <w:r>
        <w:instrText>" \l 2</w:instrText>
      </w:r>
      <w:r>
        <w:fldChar w:fldCharType="end"/>
      </w:r>
    </w:p>
    <w:p w:rsidR="00064B95" w:rsidRDefault="00B5569F">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108">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GroupHeading"/>
        <w:outlineLvl w:val="1"/>
      </w:pPr>
      <w:bookmarkStart w:id="214" w:name="_Sec624"/>
      <w:r>
        <w:t>Службы Microsoft Azure</w:t>
      </w:r>
      <w:bookmarkEnd w:id="214"/>
      <w:r>
        <w:fldChar w:fldCharType="begin"/>
      </w:r>
      <w:r>
        <w:instrText xml:space="preserve"> TC "</w:instrText>
      </w:r>
      <w:bookmarkStart w:id="215" w:name="_Toc507620509"/>
      <w:r>
        <w:instrText>Службы Microsoft Azure</w:instrText>
      </w:r>
      <w:bookmarkEnd w:id="215"/>
      <w:r>
        <w:instrText>" \l 2</w:instrText>
      </w:r>
      <w:r>
        <w:fldChar w:fldCharType="end"/>
      </w:r>
    </w:p>
    <w:p w:rsidR="00064B95" w:rsidRDefault="00B5569F">
      <w:pPr>
        <w:pStyle w:val="ProductList-ClauseHeading"/>
        <w:outlineLvl w:val="2"/>
      </w:pPr>
      <w:r>
        <w:t>1. Определения</w:t>
      </w:r>
    </w:p>
    <w:p w:rsidR="00064B95" w:rsidRDefault="00B5569F">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rsidR="00064B95" w:rsidRDefault="00B5569F">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064B95" w:rsidRDefault="00B5569F">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064B95" w:rsidRDefault="00B5569F">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064B95" w:rsidRDefault="00064B95">
      <w:pPr>
        <w:pStyle w:val="ProductList-Body"/>
      </w:pPr>
    </w:p>
    <w:p w:rsidR="00064B95" w:rsidRDefault="00B5569F">
      <w:pPr>
        <w:pStyle w:val="ProductList-ClauseHeading"/>
        <w:outlineLvl w:val="2"/>
      </w:pPr>
      <w:r>
        <w:t>2. Срок действия подписки</w:t>
      </w:r>
    </w:p>
    <w:p w:rsidR="00064B95" w:rsidRDefault="00B5569F">
      <w:pPr>
        <w:pStyle w:val="ProductList-Body"/>
      </w:pPr>
      <w:r>
        <w:t>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rsidR="00064B95" w:rsidRDefault="00064B95">
      <w:pPr>
        <w:pStyle w:val="ProductList-Body"/>
      </w:pPr>
    </w:p>
    <w:p w:rsidR="00064B95" w:rsidRDefault="00B5569F">
      <w:pPr>
        <w:pStyle w:val="ProductList-ClauseHeading"/>
        <w:outlineLvl w:val="2"/>
      </w:pPr>
      <w:r>
        <w:t>3. Приобретение Служб</w:t>
      </w:r>
    </w:p>
    <w:p w:rsidR="00064B95" w:rsidRDefault="00B5569F">
      <w:pPr>
        <w:pStyle w:val="ProductList-Body"/>
      </w:pPr>
      <w:r>
        <w:t>Службы Microsoft Azure можно приобрести, используя один из указанных ниже способов или их сочетание.</w:t>
      </w:r>
    </w:p>
    <w:p w:rsidR="00064B95" w:rsidRDefault="00B5569F" w:rsidP="00B5569F">
      <w:pPr>
        <w:pStyle w:val="ProductList-Bullet"/>
        <w:numPr>
          <w:ilvl w:val="0"/>
          <w:numId w:val="32"/>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rsidR="00064B95" w:rsidRDefault="00B5569F" w:rsidP="00B5569F">
      <w:pPr>
        <w:pStyle w:val="ProductList-Bullet"/>
        <w:numPr>
          <w:ilvl w:val="0"/>
          <w:numId w:val="32"/>
        </w:numPr>
      </w:pPr>
      <w:r>
        <w:rPr>
          <w:b/>
          <w:color w:val="00188F"/>
        </w:rPr>
        <w:t>Фактическое использование</w:t>
      </w:r>
      <w:r>
        <w:t xml:space="preserve">: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 </w:t>
      </w:r>
    </w:p>
    <w:p w:rsidR="00064B95" w:rsidRDefault="00B5569F" w:rsidP="00B5569F">
      <w:pPr>
        <w:pStyle w:val="ProductList-Bullet"/>
        <w:numPr>
          <w:ilvl w:val="0"/>
          <w:numId w:val="32"/>
        </w:numPr>
      </w:pPr>
      <w:r>
        <w:rPr>
          <w:b/>
          <w:color w:val="00188F"/>
        </w:rPr>
        <w:t>План обслуживания Microsoft Azure</w:t>
      </w:r>
      <w:r>
        <w:t>: Клиент может оформить подписку на Службу Microsoft Azure в виде Плана обслуживания Microsoft Azure.</w:t>
      </w:r>
    </w:p>
    <w:p w:rsidR="00064B95" w:rsidRDefault="00B5569F" w:rsidP="00B5569F">
      <w:pPr>
        <w:pStyle w:val="ProductList-Bullet"/>
        <w:numPr>
          <w:ilvl w:val="0"/>
          <w:numId w:val="32"/>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064B95" w:rsidRDefault="00064B95">
      <w:pPr>
        <w:pStyle w:val="ProductList-Body"/>
      </w:pPr>
    </w:p>
    <w:p w:rsidR="00064B95" w:rsidRDefault="00B5569F">
      <w:pPr>
        <w:pStyle w:val="ProductList-ClauseHeading"/>
        <w:outlineLvl w:val="2"/>
      </w:pPr>
      <w:r>
        <w:t>4. Цены</w:t>
      </w:r>
    </w:p>
    <w:p w:rsidR="00064B95" w:rsidRDefault="00B5569F">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064B95" w:rsidRDefault="00064B95">
      <w:pPr>
        <w:pStyle w:val="ProductList-Body"/>
      </w:pPr>
    </w:p>
    <w:p w:rsidR="00064B95" w:rsidRDefault="00B5569F">
      <w:pPr>
        <w:pStyle w:val="ProductList-ClauseHeading"/>
        <w:outlineLvl w:val="2"/>
      </w:pPr>
      <w:r>
        <w:t>5. Платежи и вознаграждения</w:t>
      </w:r>
    </w:p>
    <w:p w:rsidR="00064B95" w:rsidRDefault="00B5569F" w:rsidP="00B5569F">
      <w:pPr>
        <w:pStyle w:val="ProductList-Bullet"/>
        <w:numPr>
          <w:ilvl w:val="0"/>
          <w:numId w:val="33"/>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rsidR="00064B95" w:rsidRDefault="00B5569F" w:rsidP="00B5569F">
      <w:pPr>
        <w:pStyle w:val="ProductList-Bullet"/>
        <w:numPr>
          <w:ilvl w:val="0"/>
          <w:numId w:val="33"/>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w:t>
      </w:r>
    </w:p>
    <w:p w:rsidR="00064B95" w:rsidRDefault="00B5569F" w:rsidP="00B5569F">
      <w:pPr>
        <w:pStyle w:val="ProductList-Bullet"/>
        <w:numPr>
          <w:ilvl w:val="0"/>
          <w:numId w:val="33"/>
        </w:numPr>
      </w:pPr>
      <w:r>
        <w:rPr>
          <w:b/>
          <w:color w:val="00188F"/>
        </w:rPr>
        <w:t>Сверхнормативное использование минимального заказа в денежном эквиваленте</w:t>
      </w:r>
      <w:r>
        <w:t xml:space="preserve">: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 </w:t>
      </w:r>
    </w:p>
    <w:p w:rsidR="00064B95" w:rsidRDefault="00B5569F" w:rsidP="00B5569F">
      <w:pPr>
        <w:pStyle w:val="ProductList-Bullet"/>
        <w:numPr>
          <w:ilvl w:val="0"/>
          <w:numId w:val="33"/>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ежеквартально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 </w:t>
      </w:r>
    </w:p>
    <w:p w:rsidR="00064B95" w:rsidRDefault="00B5569F" w:rsidP="00B5569F">
      <w:pPr>
        <w:pStyle w:val="ProductList-Bullet"/>
        <w:numPr>
          <w:ilvl w:val="0"/>
          <w:numId w:val="33"/>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rsidR="00064B95" w:rsidRDefault="00064B95">
      <w:pPr>
        <w:pStyle w:val="ProductList-Body"/>
      </w:pPr>
    </w:p>
    <w:p w:rsidR="00064B95" w:rsidRDefault="00B5569F">
      <w:pPr>
        <w:pStyle w:val="ProductList-ClauseHeading"/>
        <w:outlineLvl w:val="2"/>
      </w:pPr>
      <w:r>
        <w:t>6. Программы Open License, Open Value и Open Value Subscription</w:t>
      </w:r>
    </w:p>
    <w:p w:rsidR="00064B95" w:rsidRDefault="00B5569F">
      <w:pPr>
        <w:pStyle w:val="ProductList-SubClauseHeading"/>
        <w:outlineLvl w:val="3"/>
      </w:pPr>
      <w:r>
        <w:t>6.1 Определения</w:t>
      </w:r>
    </w:p>
    <w:p w:rsidR="00064B95" w:rsidRDefault="00B5569F">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064B95" w:rsidRDefault="00B5569F">
      <w:pPr>
        <w:pStyle w:val="ProductList-BodyIndented"/>
      </w:pPr>
      <w:r>
        <w:rPr>
          <w:b/>
          <w:color w:val="00188F"/>
        </w:rPr>
        <w:t>Портал</w:t>
      </w:r>
      <w:r>
        <w:t xml:space="preserve"> — онлайн-портал, через который Клиент управляет своей Подпиской.</w:t>
      </w:r>
    </w:p>
    <w:p w:rsidR="00064B95" w:rsidRDefault="00B5569F">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064B95" w:rsidRDefault="00064B95">
      <w:pPr>
        <w:pStyle w:val="ProductList-BodyIndented"/>
      </w:pPr>
    </w:p>
    <w:p w:rsidR="00064B95" w:rsidRDefault="00B5569F">
      <w:pPr>
        <w:pStyle w:val="ProductList-SubClauseHeading"/>
        <w:outlineLvl w:val="3"/>
      </w:pPr>
      <w:r>
        <w:t>6.2 Срок действия подписки</w:t>
      </w:r>
    </w:p>
    <w:p w:rsidR="00064B95" w:rsidRDefault="00B5569F">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064B95" w:rsidRDefault="00064B95">
      <w:pPr>
        <w:pStyle w:val="ProductList-BodyIndented"/>
      </w:pPr>
    </w:p>
    <w:p w:rsidR="00064B95" w:rsidRDefault="00B5569F">
      <w:pPr>
        <w:pStyle w:val="ProductList-ClauseHeading"/>
        <w:outlineLvl w:val="2"/>
      </w:pPr>
      <w:r>
        <w:t>7. Преимущество гибридного использования Microsoft Azure</w:t>
      </w:r>
    </w:p>
    <w:p w:rsidR="00064B95" w:rsidRDefault="00B5569F">
      <w:pPr>
        <w:pStyle w:val="ProductList-SubClauseHeading"/>
        <w:outlineLvl w:val="3"/>
      </w:pPr>
      <w:r>
        <w:t>7.1 Преимущество гибридного использования Microsoft Azure для Windows Server</w:t>
      </w:r>
    </w:p>
    <w:p w:rsidR="00064B95" w:rsidRDefault="00B5569F">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rsidR="00064B95" w:rsidRDefault="00064B95">
      <w:pPr>
        <w:pStyle w:val="ProductList-BodyIndented"/>
      </w:pPr>
    </w:p>
    <w:p w:rsidR="00064B95" w:rsidRDefault="00B5569F">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09">
        <w:r>
          <w:rPr>
            <w:color w:val="00467F"/>
            <w:u w:val="single"/>
          </w:rPr>
          <w:t>Условиями использования Веб-служб</w:t>
        </w:r>
      </w:hyperlink>
      <w:r>
        <w:t>.</w:t>
      </w:r>
    </w:p>
    <w:p w:rsidR="00064B95" w:rsidRDefault="00064B95">
      <w:pPr>
        <w:pStyle w:val="ProductList-BodyIndented"/>
      </w:pPr>
    </w:p>
    <w:p w:rsidR="00064B95" w:rsidRDefault="00B5569F">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rsidR="00064B95" w:rsidRDefault="00064B95">
      <w:pPr>
        <w:pStyle w:val="ProductList-BodyIndented"/>
      </w:pPr>
    </w:p>
    <w:p w:rsidR="00064B95" w:rsidRDefault="00B5569F">
      <w:pPr>
        <w:pStyle w:val="ProductList-SubClauseHeading"/>
        <w:outlineLvl w:val="3"/>
      </w:pPr>
      <w:r>
        <w:t>7.2 Преимущество гибридного использования Microsoft Azure для SQL Server</w:t>
      </w:r>
    </w:p>
    <w:p w:rsidR="00064B95" w:rsidRDefault="00B5569F">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отдельное множество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064B95" w:rsidRDefault="00064B95">
      <w:pPr>
        <w:pStyle w:val="ProductList-BodyIndented"/>
      </w:pPr>
    </w:p>
    <w:tbl>
      <w:tblPr>
        <w:tblStyle w:val="PURTable0"/>
        <w:tblW w:w="0" w:type="dxa"/>
        <w:tblLook w:val="04A0" w:firstRow="1" w:lastRow="0" w:firstColumn="1" w:lastColumn="0" w:noHBand="0" w:noVBand="1"/>
      </w:tblPr>
      <w:tblGrid>
        <w:gridCol w:w="3157"/>
        <w:gridCol w:w="3727"/>
        <w:gridCol w:w="3672"/>
      </w:tblGrid>
      <w:tr w:rsidR="00064B9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64B95" w:rsidRDefault="00B5569F">
            <w:pPr>
              <w:pStyle w:val="ProductList-TableBody"/>
            </w:pPr>
            <w:r>
              <w:rPr>
                <w:color w:val="FFFFFF"/>
              </w:rPr>
              <w:t>Соответствующая лицензия</w:t>
            </w:r>
          </w:p>
        </w:tc>
        <w:tc>
          <w:tcPr>
            <w:tcW w:w="4280" w:type="dxa"/>
            <w:shd w:val="clear" w:color="auto" w:fill="0070C0"/>
          </w:tcPr>
          <w:p w:rsidR="00064B95" w:rsidRDefault="00B5569F">
            <w:pPr>
              <w:pStyle w:val="ProductList-TableBody"/>
            </w:pPr>
            <w:r>
              <w:rPr>
                <w:color w:val="FFFFFF"/>
              </w:rPr>
              <w:t>Служба данных Microsoft Azure</w:t>
            </w:r>
          </w:p>
        </w:tc>
        <w:tc>
          <w:tcPr>
            <w:tcW w:w="4160" w:type="dxa"/>
            <w:shd w:val="clear" w:color="auto" w:fill="0070C0"/>
          </w:tcPr>
          <w:p w:rsidR="00064B95" w:rsidRDefault="00B5569F">
            <w:pPr>
              <w:pStyle w:val="ProductList-TableBody"/>
            </w:pPr>
            <w:r>
              <w:rPr>
                <w:color w:val="FFFFFF"/>
              </w:rPr>
              <w:t>Соотношение количества Соответствующих лицензий и виртуальных ядер Azure</w:t>
            </w:r>
          </w:p>
        </w:tc>
      </w:tr>
      <w:tr w:rsidR="00064B95">
        <w:tc>
          <w:tcPr>
            <w:tcW w:w="3540" w:type="dxa"/>
            <w:tcBorders>
              <w:left w:val="single" w:sz="4" w:space="0" w:color="6E6E6E"/>
              <w:bottom w:val="none" w:sz="4" w:space="0" w:color="6E6E6E"/>
            </w:tcBorders>
          </w:tcPr>
          <w:p w:rsidR="00064B95" w:rsidRDefault="00B5569F">
            <w:pPr>
              <w:pStyle w:val="ProductList-TableBody"/>
            </w:pPr>
            <w:r>
              <w:t>SQL Server Enterprise («на ядро»)</w:t>
            </w:r>
          </w:p>
        </w:tc>
        <w:tc>
          <w:tcPr>
            <w:tcW w:w="4280" w:type="dxa"/>
          </w:tcPr>
          <w:p w:rsidR="00064B95" w:rsidRDefault="00B5569F">
            <w:pPr>
              <w:pStyle w:val="ProductList-TableBody"/>
            </w:pPr>
            <w:r>
              <w:t>Управляемый экземпляр общего назначения</w:t>
            </w:r>
          </w:p>
        </w:tc>
        <w:tc>
          <w:tcPr>
            <w:tcW w:w="4160" w:type="dxa"/>
            <w:tcBorders>
              <w:right w:val="single" w:sz="4" w:space="0" w:color="6E6E6E"/>
            </w:tcBorders>
          </w:tcPr>
          <w:p w:rsidR="00064B95" w:rsidRDefault="00B5569F">
            <w:pPr>
              <w:pStyle w:val="ProductList-TableBody"/>
            </w:pPr>
            <w:r>
              <w:t>1 лицензия «на ядро» : 4 виртуальных ядра</w:t>
            </w:r>
          </w:p>
        </w:tc>
      </w:tr>
      <w:tr w:rsidR="00064B95">
        <w:tc>
          <w:tcPr>
            <w:tcW w:w="3540" w:type="dxa"/>
            <w:tcBorders>
              <w:top w:val="none" w:sz="4" w:space="0" w:color="6E6E6E"/>
              <w:left w:val="single" w:sz="4" w:space="0" w:color="6E6E6E"/>
              <w:bottom w:val="none" w:sz="4" w:space="0" w:color="6E6E6E"/>
            </w:tcBorders>
          </w:tcPr>
          <w:p w:rsidR="00064B95" w:rsidRDefault="00064B95">
            <w:pPr>
              <w:pStyle w:val="ProductList-TableBody"/>
            </w:pPr>
          </w:p>
        </w:tc>
        <w:tc>
          <w:tcPr>
            <w:tcW w:w="4280" w:type="dxa"/>
          </w:tcPr>
          <w:p w:rsidR="00064B95" w:rsidRDefault="00B5569F">
            <w:pPr>
              <w:pStyle w:val="ProductList-TableBody"/>
            </w:pPr>
            <w:r>
              <w:t>Критически важный для бизнеса управляемый экземпляр</w:t>
            </w:r>
          </w:p>
        </w:tc>
        <w:tc>
          <w:tcPr>
            <w:tcW w:w="4160" w:type="dxa"/>
            <w:tcBorders>
              <w:right w:val="single" w:sz="4" w:space="0" w:color="6E6E6E"/>
            </w:tcBorders>
          </w:tcPr>
          <w:p w:rsidR="00064B95" w:rsidRDefault="00B5569F">
            <w:pPr>
              <w:pStyle w:val="ProductList-TableBody"/>
            </w:pPr>
            <w:r>
              <w:t>1 лицензия «на ядро» : 1 виртуальное ядро</w:t>
            </w:r>
          </w:p>
        </w:tc>
      </w:tr>
      <w:tr w:rsidR="00064B95">
        <w:tc>
          <w:tcPr>
            <w:tcW w:w="3540" w:type="dxa"/>
            <w:tcBorders>
              <w:top w:val="none" w:sz="4" w:space="0" w:color="6E6E6E"/>
              <w:left w:val="single" w:sz="4" w:space="0" w:color="6E6E6E"/>
              <w:bottom w:val="none" w:sz="4" w:space="0" w:color="6E6E6E"/>
            </w:tcBorders>
          </w:tcPr>
          <w:p w:rsidR="00064B95" w:rsidRDefault="00064B95">
            <w:pPr>
              <w:pStyle w:val="ProductList-TableBody"/>
            </w:pPr>
          </w:p>
        </w:tc>
        <w:tc>
          <w:tcPr>
            <w:tcW w:w="4280" w:type="dxa"/>
          </w:tcPr>
          <w:p w:rsidR="00064B95" w:rsidRDefault="00B5569F">
            <w:pPr>
              <w:pStyle w:val="ProductList-TableBody"/>
            </w:pPr>
            <w:r>
              <w:t>SQL Server Integration Services для фабрики данных Azure (стандартн.)</w:t>
            </w:r>
          </w:p>
        </w:tc>
        <w:tc>
          <w:tcPr>
            <w:tcW w:w="4160" w:type="dxa"/>
            <w:tcBorders>
              <w:right w:val="single" w:sz="4" w:space="0" w:color="6E6E6E"/>
            </w:tcBorders>
          </w:tcPr>
          <w:p w:rsidR="00064B95" w:rsidRDefault="00B5569F">
            <w:pPr>
              <w:pStyle w:val="ProductList-TableBody"/>
            </w:pPr>
            <w:r>
              <w:t>1 лицензия «на ядро» : 1 виртуальное ядро</w:t>
            </w:r>
          </w:p>
        </w:tc>
      </w:tr>
      <w:tr w:rsidR="00064B95">
        <w:tc>
          <w:tcPr>
            <w:tcW w:w="3540" w:type="dxa"/>
            <w:tcBorders>
              <w:top w:val="none" w:sz="4" w:space="0" w:color="6E6E6E"/>
              <w:left w:val="single" w:sz="4" w:space="0" w:color="6E6E6E"/>
              <w:bottom w:val="single" w:sz="4" w:space="0" w:color="6E6E6E"/>
            </w:tcBorders>
          </w:tcPr>
          <w:p w:rsidR="00064B95" w:rsidRDefault="00064B95">
            <w:pPr>
              <w:pStyle w:val="ProductList-TableBody"/>
            </w:pPr>
          </w:p>
        </w:tc>
        <w:tc>
          <w:tcPr>
            <w:tcW w:w="4280" w:type="dxa"/>
          </w:tcPr>
          <w:p w:rsidR="00064B95" w:rsidRDefault="00B5569F">
            <w:pPr>
              <w:pStyle w:val="ProductList-TableBody"/>
            </w:pPr>
            <w:r>
              <w:t>Виртуальные машины с SQL Server Enterprise</w:t>
            </w:r>
          </w:p>
        </w:tc>
        <w:tc>
          <w:tcPr>
            <w:tcW w:w="4160" w:type="dxa"/>
            <w:tcBorders>
              <w:right w:val="single" w:sz="4" w:space="0" w:color="6E6E6E"/>
            </w:tcBorders>
          </w:tcPr>
          <w:p w:rsidR="00064B95" w:rsidRDefault="00B5569F">
            <w:pPr>
              <w:pStyle w:val="ProductList-TableBody"/>
            </w:pPr>
            <w:r>
              <w:t>1 лицензия «на ядро»</w:t>
            </w:r>
            <w:r>
              <w:rPr>
                <w:vertAlign w:val="superscript"/>
              </w:rPr>
              <w:t>1</w:t>
            </w:r>
            <w:r>
              <w:t xml:space="preserve"> : 1 виртуальное ядро</w:t>
            </w:r>
          </w:p>
        </w:tc>
      </w:tr>
      <w:tr w:rsidR="00064B95">
        <w:tc>
          <w:tcPr>
            <w:tcW w:w="3540" w:type="dxa"/>
            <w:tcBorders>
              <w:top w:val="single" w:sz="4" w:space="0" w:color="6E6E6E"/>
              <w:left w:val="single" w:sz="4" w:space="0" w:color="6E6E6E"/>
              <w:bottom w:val="none" w:sz="4" w:space="0" w:color="6E6E6E"/>
            </w:tcBorders>
          </w:tcPr>
          <w:p w:rsidR="00064B95" w:rsidRDefault="00B5569F">
            <w:pPr>
              <w:pStyle w:val="ProductList-TableBody"/>
            </w:pPr>
            <w:r>
              <w:t>SQL Server Standard («на ядро»)</w:t>
            </w:r>
          </w:p>
        </w:tc>
        <w:tc>
          <w:tcPr>
            <w:tcW w:w="4280" w:type="dxa"/>
          </w:tcPr>
          <w:p w:rsidR="00064B95" w:rsidRDefault="00B5569F">
            <w:pPr>
              <w:pStyle w:val="ProductList-TableBody"/>
            </w:pPr>
            <w:r>
              <w:t>Управляемый экземпляр общего назначения</w:t>
            </w:r>
          </w:p>
        </w:tc>
        <w:tc>
          <w:tcPr>
            <w:tcW w:w="4160" w:type="dxa"/>
            <w:tcBorders>
              <w:right w:val="single" w:sz="4" w:space="0" w:color="6E6E6E"/>
            </w:tcBorders>
          </w:tcPr>
          <w:p w:rsidR="00064B95" w:rsidRDefault="00B5569F">
            <w:pPr>
              <w:pStyle w:val="ProductList-TableBody"/>
            </w:pPr>
            <w:r>
              <w:t>1 лицензия «на ядро» : 1 виртуальное ядро</w:t>
            </w:r>
          </w:p>
        </w:tc>
      </w:tr>
      <w:tr w:rsidR="00064B95">
        <w:tc>
          <w:tcPr>
            <w:tcW w:w="3540" w:type="dxa"/>
            <w:tcBorders>
              <w:top w:val="none" w:sz="4" w:space="0" w:color="6E6E6E"/>
              <w:left w:val="single" w:sz="4" w:space="0" w:color="6E6E6E"/>
              <w:bottom w:val="none" w:sz="4" w:space="0" w:color="6E6E6E"/>
            </w:tcBorders>
          </w:tcPr>
          <w:p w:rsidR="00064B95" w:rsidRDefault="00064B95">
            <w:pPr>
              <w:pStyle w:val="ProductList-TableBody"/>
            </w:pPr>
          </w:p>
        </w:tc>
        <w:tc>
          <w:tcPr>
            <w:tcW w:w="4280" w:type="dxa"/>
          </w:tcPr>
          <w:p w:rsidR="00064B95" w:rsidRDefault="00B5569F">
            <w:pPr>
              <w:pStyle w:val="ProductList-TableBody"/>
            </w:pPr>
            <w:r>
              <w:t>SQL Server Integration Services для фабрики данных Azure (стандартн.)</w:t>
            </w:r>
          </w:p>
        </w:tc>
        <w:tc>
          <w:tcPr>
            <w:tcW w:w="4160" w:type="dxa"/>
            <w:tcBorders>
              <w:right w:val="single" w:sz="4" w:space="0" w:color="6E6E6E"/>
            </w:tcBorders>
          </w:tcPr>
          <w:p w:rsidR="00064B95" w:rsidRDefault="00B5569F">
            <w:pPr>
              <w:pStyle w:val="ProductList-TableBody"/>
            </w:pPr>
            <w:r>
              <w:t>1 лицензия «на ядро» : 1 виртуальное ядро</w:t>
            </w:r>
          </w:p>
        </w:tc>
      </w:tr>
      <w:tr w:rsidR="00064B95">
        <w:tc>
          <w:tcPr>
            <w:tcW w:w="3540" w:type="dxa"/>
            <w:tcBorders>
              <w:top w:val="none" w:sz="4" w:space="0" w:color="6E6E6E"/>
              <w:left w:val="single" w:sz="4" w:space="0" w:color="6E6E6E"/>
              <w:bottom w:val="single" w:sz="4" w:space="0" w:color="6E6E6E"/>
            </w:tcBorders>
          </w:tcPr>
          <w:p w:rsidR="00064B95" w:rsidRDefault="00064B95">
            <w:pPr>
              <w:pStyle w:val="ProductList-TableBody"/>
            </w:pPr>
          </w:p>
        </w:tc>
        <w:tc>
          <w:tcPr>
            <w:tcW w:w="4280" w:type="dxa"/>
          </w:tcPr>
          <w:p w:rsidR="00064B95" w:rsidRDefault="00B5569F">
            <w:pPr>
              <w:pStyle w:val="ProductList-TableBody"/>
            </w:pPr>
            <w:r>
              <w:t>Виртуальные машины с SQL Server Standard</w:t>
            </w:r>
          </w:p>
        </w:tc>
        <w:tc>
          <w:tcPr>
            <w:tcW w:w="4160" w:type="dxa"/>
            <w:tcBorders>
              <w:right w:val="single" w:sz="4" w:space="0" w:color="6E6E6E"/>
            </w:tcBorders>
          </w:tcPr>
          <w:p w:rsidR="00064B95" w:rsidRDefault="00B5569F">
            <w:pPr>
              <w:pStyle w:val="ProductList-TableBody"/>
            </w:pPr>
            <w:r>
              <w:t>1 лицензия «на ядро»</w:t>
            </w:r>
            <w:r>
              <w:rPr>
                <w:vertAlign w:val="superscript"/>
              </w:rPr>
              <w:t>1</w:t>
            </w:r>
            <w:r>
              <w:t xml:space="preserve"> : 1 виртуальное ядро</w:t>
            </w:r>
          </w:p>
        </w:tc>
      </w:tr>
    </w:tbl>
    <w:p w:rsidR="00064B95" w:rsidRDefault="00B5569F">
      <w:pPr>
        <w:pStyle w:val="ProductList-BodyIndented"/>
      </w:pPr>
      <w:r>
        <w:rPr>
          <w:vertAlign w:val="superscript"/>
        </w:rPr>
        <w:t>1</w:t>
      </w:r>
      <w:r>
        <w:rPr>
          <w:i/>
        </w:rPr>
        <w:t xml:space="preserve"> Количество лицензий «на ядро» для каждой Виртуальной машины должно быть не меньше четырех.</w:t>
      </w:r>
    </w:p>
    <w:p w:rsidR="00064B95" w:rsidRDefault="00064B95">
      <w:pPr>
        <w:pStyle w:val="ProductList-BodyIndented"/>
      </w:pPr>
    </w:p>
    <w:p w:rsidR="00064B95" w:rsidRDefault="00B5569F">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Кофигурируя рабочие настройки на Azure, Клиенты обязаны указывать, что используют Управляемый экземпляр,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rsidR="00064B95" w:rsidRDefault="00064B95">
      <w:pPr>
        <w:pStyle w:val="ProductList-BodyIndented"/>
      </w:pPr>
    </w:p>
    <w:p w:rsidR="00064B95" w:rsidRDefault="00B5569F">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rsidR="00064B95" w:rsidRDefault="00064B95">
      <w:pPr>
        <w:pStyle w:val="ProductList-BodyIndented"/>
      </w:pPr>
    </w:p>
    <w:p w:rsidR="00064B95" w:rsidRDefault="00B5569F">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rsidR="00064B95" w:rsidRDefault="00064B95">
      <w:pPr>
        <w:pStyle w:val="ProductList-BodyIndented"/>
      </w:pPr>
    </w:p>
    <w:p w:rsidR="00064B95" w:rsidRDefault="00B5569F">
      <w:pPr>
        <w:pStyle w:val="ProductList-SubClauseHeading"/>
        <w:outlineLvl w:val="3"/>
      </w:pPr>
      <w:r>
        <w:t>7.2.1 Права перехода на резервный ресурс в случае отказа устройства</w:t>
      </w:r>
    </w:p>
    <w:p w:rsidR="00064B95" w:rsidRDefault="00B5569F">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rsidR="00064B95" w:rsidRDefault="00064B95">
      <w:pPr>
        <w:pStyle w:val="ProductList-BodyIndented"/>
      </w:pPr>
    </w:p>
    <w:p w:rsidR="00064B95" w:rsidRDefault="00B5569F">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507620510"/>
      <w:r>
        <w:instrText>Службы Microsoft Azure</w:instrText>
      </w:r>
      <w:bookmarkEnd w:id="217"/>
      <w:r>
        <w:instrText>" \l 3</w:instrText>
      </w:r>
      <w:r>
        <w:fldChar w:fldCharType="end"/>
      </w:r>
    </w:p>
    <w:p w:rsidR="00064B95" w:rsidRDefault="00B5569F">
      <w:pPr>
        <w:pStyle w:val="ProductList-Offering1SubSection"/>
        <w:outlineLvl w:val="3"/>
      </w:pPr>
      <w:bookmarkStart w:id="218" w:name="_Sec705"/>
      <w:r>
        <w:t>1. Период доступности Продуктов</w:t>
      </w:r>
      <w:bookmarkEnd w:id="218"/>
    </w:p>
    <w:tbl>
      <w:tblPr>
        <w:tblStyle w:val="PURTable"/>
        <w:tblW w:w="0" w:type="dxa"/>
        <w:tblLook w:val="04A0" w:firstRow="1" w:lastRow="0" w:firstColumn="1" w:lastColumn="0" w:noHBand="0" w:noVBand="1"/>
      </w:tblPr>
      <w:tblGrid>
        <w:gridCol w:w="4288"/>
        <w:gridCol w:w="716"/>
        <w:gridCol w:w="703"/>
        <w:gridCol w:w="707"/>
        <w:gridCol w:w="716"/>
        <w:gridCol w:w="730"/>
        <w:gridCol w:w="833"/>
        <w:gridCol w:w="710"/>
        <w:gridCol w:w="702"/>
        <w:gridCol w:w="811"/>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2B2B2"/>
              <w:right w:val="none" w:sz="4" w:space="0" w:color="6E6E6E"/>
            </w:tcBorders>
          </w:tcPr>
          <w:p w:rsidR="00064B95" w:rsidRDefault="00B5569F">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2B2B2"/>
              <w:left w:val="none" w:sz="4" w:space="0" w:color="6E6E6E"/>
              <w:bottom w:val="none" w:sz="4" w:space="0" w:color="BFBFBF"/>
              <w:right w:val="none" w:sz="4" w:space="0" w:color="6E6E6E"/>
            </w:tcBorders>
          </w:tcPr>
          <w:p w:rsidR="00064B95" w:rsidRDefault="00B5569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bl>
    <w:p w:rsidR="00064B95" w:rsidRDefault="00B5569F">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План обслуживания Microsoft Azure.</w:t>
      </w:r>
    </w:p>
    <w:p w:rsidR="00064B95" w:rsidRDefault="00B5569F">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64B95" w:rsidRDefault="00064B95">
            <w:pPr>
              <w:pStyle w:val="PURBreadcrumb"/>
            </w:pPr>
          </w:p>
          <w:tbl>
            <w:tblPr>
              <w:tblW w:w="0" w:type="dxa"/>
              <w:tblLook w:val="04A0" w:firstRow="1" w:lastRow="0" w:firstColumn="1" w:lastColumn="0" w:noHBand="0" w:noVBand="1"/>
            </w:tblPr>
            <w:tblGrid>
              <w:gridCol w:w="10800"/>
            </w:tblGrid>
            <w:tr w:rsidR="00064B95">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TableBody"/>
            </w:pPr>
          </w:p>
        </w:tc>
      </w:tr>
    </w:tbl>
    <w:p w:rsidR="00064B95" w:rsidRDefault="00B5569F">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507620511"/>
      <w:r>
        <w:instrText>Планы инфраструктуры Microsoft Azure</w:instrText>
      </w:r>
      <w:bookmarkEnd w:id="221"/>
      <w:r>
        <w:instrText>" \l 3</w:instrText>
      </w:r>
      <w:r>
        <w:fldChar w:fldCharType="end"/>
      </w:r>
    </w:p>
    <w:p w:rsidR="00064B95" w:rsidRDefault="00B5569F">
      <w:pPr>
        <w:pStyle w:val="ProductList-Offering1SubSection"/>
        <w:outlineLvl w:val="3"/>
      </w:pPr>
      <w:bookmarkStart w:id="222" w:name="_Sec706"/>
      <w:r>
        <w:t>1. Период доступности Продуктов</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Operations Management and Security E1, лицензия From SA</w:t>
            </w:r>
            <w:r>
              <w:fldChar w:fldCharType="begin"/>
            </w:r>
            <w:r>
              <w:instrText xml:space="preserve"> XE "Operations Management and Security E1, лицензия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Operations Management and Security E2, лицензия From SA</w:t>
            </w:r>
            <w:r>
              <w:fldChar w:fldCharType="begin"/>
            </w:r>
            <w:r>
              <w:instrText xml:space="preserve"> XE "Operations Management and Security E2, лицензия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bl>
    <w:p w:rsidR="00064B95" w:rsidRDefault="00B5569F">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7"/>
        <w:gridCol w:w="3631"/>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Azure StorSimple и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pPr>
    </w:p>
    <w:p w:rsidR="00064B95" w:rsidRDefault="00B5569F">
      <w:pPr>
        <w:pStyle w:val="ProductList-ClauseHeading"/>
        <w:outlineLvl w:val="4"/>
      </w:pPr>
      <w:r>
        <w:t>2.1 Operations Management and Security</w:t>
      </w:r>
    </w:p>
    <w:p w:rsidR="00064B95" w:rsidRDefault="00064B95">
      <w:pPr>
        <w:pStyle w:val="ProductList-Body"/>
      </w:pPr>
    </w:p>
    <w:p w:rsidR="00064B95" w:rsidRDefault="00B5569F">
      <w:pPr>
        <w:pStyle w:val="ProductList-SubClauseHeading"/>
        <w:outlineLvl w:val="5"/>
      </w:pPr>
      <w:r>
        <w:t>2.1.1 Operations Management Suite</w:t>
      </w:r>
    </w:p>
    <w:p w:rsidR="00064B95" w:rsidRDefault="00B5569F">
      <w:pPr>
        <w:pStyle w:val="ProductList-BodyIndented"/>
      </w:pPr>
      <w:r>
        <w:t>Подписки на продукт Operations Management and Security предлагаются в рамках плана Operations Management Suite.</w:t>
      </w:r>
    </w:p>
    <w:p w:rsidR="00064B95" w:rsidRDefault="00064B95">
      <w:pPr>
        <w:pStyle w:val="ProductList-BodyIndented"/>
      </w:pPr>
    </w:p>
    <w:p w:rsidR="00064B95" w:rsidRDefault="00B5569F">
      <w:pPr>
        <w:pStyle w:val="ProductList-SubClauseHeading"/>
        <w:outlineLvl w:val="5"/>
      </w:pPr>
      <w:r>
        <w:t>2.1.2 Программное обеспечение, которое входит в продукт Operations Management and Security E1/E2</w:t>
      </w:r>
    </w:p>
    <w:p w:rsidR="00064B95" w:rsidRDefault="00B5569F">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239"/>
        <w:gridCol w:w="5317"/>
      </w:tblGrid>
      <w:tr w:rsidR="00064B9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64B95" w:rsidRDefault="00B5569F">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rsidR="00064B95" w:rsidRDefault="00B5569F">
            <w:pPr>
              <w:pStyle w:val="ProductList-TableBody"/>
            </w:pPr>
            <w:r>
              <w:rPr>
                <w:color w:val="FFFFFF"/>
              </w:rPr>
              <w:t>Программное обеспечение в составе</w:t>
            </w:r>
          </w:p>
        </w:tc>
      </w:tr>
      <w:tr w:rsidR="00064B95">
        <w:tc>
          <w:tcPr>
            <w:tcW w:w="6000" w:type="dxa"/>
            <w:tcBorders>
              <w:left w:val="single" w:sz="4" w:space="0" w:color="6E6E6E"/>
              <w:bottom w:val="single" w:sz="4" w:space="0" w:color="6E6E6E"/>
              <w:right w:val="single" w:sz="4" w:space="0" w:color="6E6E6E"/>
            </w:tcBorders>
          </w:tcPr>
          <w:p w:rsidR="00064B95" w:rsidRDefault="00B5569F">
            <w:pPr>
              <w:pStyle w:val="ProductList-TableBody"/>
            </w:pPr>
            <w:r>
              <w:t>Operations Management and Security E1</w:t>
            </w:r>
          </w:p>
          <w:p w:rsidR="00064B95" w:rsidRDefault="00B5569F">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064B95" w:rsidRDefault="00B5569F">
            <w:pPr>
              <w:pStyle w:val="ProductList-TableBody"/>
            </w:pPr>
            <w:r>
              <w:t>System Center Server Standard</w:t>
            </w:r>
          </w:p>
        </w:tc>
      </w:tr>
      <w:tr w:rsidR="00064B95">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Operations Management and Security E2</w:t>
            </w:r>
          </w:p>
          <w:p w:rsidR="00064B95" w:rsidRDefault="00B5569F">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System Center Server Standard</w:t>
            </w:r>
          </w:p>
        </w:tc>
      </w:tr>
      <w:tr w:rsidR="00064B95">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System Center Operation Manager</w:t>
            </w:r>
          </w:p>
        </w:tc>
      </w:tr>
      <w:tr w:rsidR="00064B95">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System Center Configuration Manager;</w:t>
            </w:r>
          </w:p>
          <w:p w:rsidR="00064B95" w:rsidRDefault="00B5569F">
            <w:pPr>
              <w:pStyle w:val="ProductList-TableBody"/>
            </w:pPr>
            <w:r>
              <w:t>System Center Orchestrator</w:t>
            </w:r>
          </w:p>
          <w:p w:rsidR="00064B95" w:rsidRDefault="00B5569F">
            <w:pPr>
              <w:pStyle w:val="ProductList-TableBody"/>
            </w:pPr>
            <w:r>
              <w:t>System Center Service Manager</w:t>
            </w:r>
          </w:p>
        </w:tc>
      </w:tr>
      <w:tr w:rsidR="00064B95">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System Center Data Protection Manager;</w:t>
            </w:r>
          </w:p>
          <w:p w:rsidR="00064B95" w:rsidRDefault="00B5569F">
            <w:pPr>
              <w:pStyle w:val="ProductList-TableBody"/>
            </w:pPr>
            <w:r>
              <w:t>System Center Virtual Machine Manager;</w:t>
            </w:r>
          </w:p>
        </w:tc>
      </w:tr>
    </w:tbl>
    <w:p w:rsidR="00064B95" w:rsidRDefault="00064B95">
      <w:pPr>
        <w:pStyle w:val="ProductList-ClauseHeading"/>
        <w:outlineLvl w:val="4"/>
      </w:pPr>
    </w:p>
    <w:p w:rsidR="00064B95" w:rsidRDefault="00B5569F">
      <w:pPr>
        <w:pStyle w:val="ProductList-ClauseHeading"/>
        <w:outlineLvl w:val="4"/>
      </w:pPr>
      <w:r>
        <w:t>2.2 План Microsoft Azure Stack</w:t>
      </w:r>
    </w:p>
    <w:p w:rsidR="00064B95" w:rsidRDefault="00B5569F">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064B95" w:rsidRDefault="00064B95">
      <w:pPr>
        <w:pStyle w:val="ProductList-Body"/>
      </w:pPr>
    </w:p>
    <w:p w:rsidR="00064B95" w:rsidRDefault="00B5569F">
      <w:pPr>
        <w:pStyle w:val="ProductList-ClauseHeading"/>
        <w:outlineLvl w:val="4"/>
      </w:pPr>
      <w:r>
        <w:t>2.3 Предложения к плану Microsoft Azure StorSimple</w:t>
      </w:r>
    </w:p>
    <w:p w:rsidR="00064B95" w:rsidRDefault="00B5569F">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507620512"/>
      <w:r>
        <w:instrText>Планы поддержки Microsoft Azure</w:instrText>
      </w:r>
      <w:bookmarkEnd w:id="225"/>
      <w:r>
        <w:instrText>" \l 3</w:instrText>
      </w:r>
      <w:r>
        <w:fldChar w:fldCharType="end"/>
      </w:r>
    </w:p>
    <w:p w:rsidR="00064B95" w:rsidRDefault="00B5569F">
      <w:pPr>
        <w:pStyle w:val="ProductList-Offering1SubSection"/>
        <w:outlineLvl w:val="3"/>
      </w:pPr>
      <w:bookmarkStart w:id="226" w:name="_Sec1200"/>
      <w:r>
        <w:t>1. Период доступности Продуктов</w:t>
      </w:r>
      <w:bookmarkEnd w:id="226"/>
    </w:p>
    <w:tbl>
      <w:tblPr>
        <w:tblStyle w:val="PURTable"/>
        <w:tblW w:w="0" w:type="dxa"/>
        <w:tblLook w:val="04A0" w:firstRow="1" w:lastRow="0" w:firstColumn="1" w:lastColumn="0" w:noHBand="0" w:noVBand="1"/>
      </w:tblPr>
      <w:tblGrid>
        <w:gridCol w:w="4319"/>
        <w:gridCol w:w="714"/>
        <w:gridCol w:w="692"/>
        <w:gridCol w:w="704"/>
        <w:gridCol w:w="714"/>
        <w:gridCol w:w="729"/>
        <w:gridCol w:w="831"/>
        <w:gridCol w:w="708"/>
        <w:gridCol w:w="698"/>
        <w:gridCol w:w="807"/>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064B95">
      <w:pPr>
        <w:pStyle w:val="ProductList-Body"/>
      </w:pPr>
    </w:p>
    <w:p w:rsidR="00064B95" w:rsidRDefault="00B5569F">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9"/>
        <w:gridCol w:w="362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507620513"/>
      <w:r>
        <w:instrText>Планы пользователей Microsoft Azure</w:instrText>
      </w:r>
      <w:bookmarkEnd w:id="229"/>
      <w:r>
        <w:instrText>" \l 3</w:instrText>
      </w:r>
      <w:r>
        <w:fldChar w:fldCharType="end"/>
      </w:r>
    </w:p>
    <w:p w:rsidR="00064B95" w:rsidRDefault="00B5569F">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99"/>
        <w:gridCol w:w="715"/>
        <w:gridCol w:w="700"/>
        <w:gridCol w:w="705"/>
        <w:gridCol w:w="715"/>
        <w:gridCol w:w="729"/>
        <w:gridCol w:w="832"/>
        <w:gridCol w:w="708"/>
        <w:gridCol w:w="705"/>
        <w:gridCol w:w="808"/>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bl>
    <w:p w:rsidR="00064B95" w:rsidRDefault="00B5569F">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pPr>
    </w:p>
    <w:p w:rsidR="00064B95" w:rsidRDefault="00B5569F">
      <w:pPr>
        <w:pStyle w:val="ProductList-ClauseHeading"/>
        <w:outlineLvl w:val="4"/>
      </w:pPr>
      <w:r>
        <w:t>2.1 Расширенные права использования для Клиентов, приобретающих Azure Advanced Threat Protection for Users (AATP)</w:t>
      </w:r>
    </w:p>
    <w:p w:rsidR="00064B95" w:rsidRDefault="00B5569F">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rsidR="00064B95" w:rsidRDefault="00064B95">
      <w:pPr>
        <w:pStyle w:val="ProductList-Body"/>
      </w:pPr>
    </w:p>
    <w:p w:rsidR="00064B95" w:rsidRDefault="00064B95">
      <w:pPr>
        <w:pStyle w:val="ProductList-Body"/>
      </w:pP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NoBorder"/>
        <w:outlineLvl w:val="1"/>
      </w:pPr>
      <w:bookmarkStart w:id="232" w:name="_Sec629"/>
      <w:r>
        <w:t>Microsoft 365</w:t>
      </w:r>
      <w:bookmarkEnd w:id="232"/>
      <w:r>
        <w:fldChar w:fldCharType="begin"/>
      </w:r>
      <w:r>
        <w:instrText xml:space="preserve"> TC "</w:instrText>
      </w:r>
      <w:bookmarkStart w:id="233" w:name="_Toc507620514"/>
      <w:r>
        <w:instrText>Microsoft 365</w:instrText>
      </w:r>
      <w:bookmarkEnd w:id="233"/>
      <w:r>
        <w:instrText>" \l 2</w:instrText>
      </w:r>
      <w:r>
        <w:fldChar w:fldCharType="end"/>
      </w:r>
    </w:p>
    <w:p w:rsidR="00064B95" w:rsidRDefault="00B5569F">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365 E3</w:t>
            </w:r>
            <w:r>
              <w:fldChar w:fldCharType="begin"/>
            </w:r>
            <w:r>
              <w:instrText xml:space="preserve"> XE "Microsoft 365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356 E3, лицензия Add-on</w:t>
            </w:r>
            <w:r>
              <w:fldChar w:fldCharType="begin"/>
            </w:r>
            <w:r>
              <w:instrText xml:space="preserve"> XE "Microsoft 356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365 E3, лицензия From SA</w:t>
            </w:r>
            <w:r>
              <w:fldChar w:fldCharType="begin"/>
            </w:r>
            <w:r>
              <w:instrText xml:space="preserve"> XE "Microsoft 365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365 E5</w:t>
            </w:r>
            <w:r>
              <w:fldChar w:fldCharType="begin"/>
            </w:r>
            <w:r>
              <w:instrText xml:space="preserve"> XE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356 E5, лицензия Add-on</w:t>
            </w:r>
            <w:r>
              <w:fldChar w:fldCharType="begin"/>
            </w:r>
            <w:r>
              <w:instrText xml:space="preserve"> XE "Microsoft 356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365 E5, лицензия From SA</w:t>
            </w:r>
            <w:r>
              <w:fldChar w:fldCharType="begin"/>
            </w:r>
            <w:r>
              <w:instrText xml:space="preserve"> XE "Microsoft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064B95">
      <w:pPr>
        <w:pStyle w:val="ProductList-Body"/>
      </w:pPr>
    </w:p>
    <w:p w:rsidR="00064B95" w:rsidRDefault="00B5569F">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8"/>
        <w:gridCol w:w="3627"/>
        <w:gridCol w:w="3631"/>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повышение уровня с плана Office 365 F1 до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 (за исключением Microsoft 365, From SA)</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pPr>
    </w:p>
    <w:p w:rsidR="00064B95" w:rsidRDefault="00B5569F">
      <w:pPr>
        <w:pStyle w:val="ProductList-ClauseHeading"/>
        <w:outlineLvl w:val="3"/>
      </w:pPr>
      <w:r>
        <w:t>2.1 Расширенные права на использование для Microsoft 365 E3/E5</w:t>
      </w:r>
    </w:p>
    <w:p w:rsidR="00064B95" w:rsidRDefault="00B5569F">
      <w:pPr>
        <w:pStyle w:val="ProductList-SubClauseHeading"/>
        <w:outlineLvl w:val="4"/>
      </w:pPr>
      <w:r>
        <w:t>2.1.1 Серверы Office</w:t>
      </w:r>
    </w:p>
    <w:p w:rsidR="00064B95" w:rsidRDefault="00B5569F">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064B95" w:rsidRDefault="00B5569F" w:rsidP="00B5569F">
      <w:pPr>
        <w:pStyle w:val="ProductList-Bullet"/>
        <w:numPr>
          <w:ilvl w:val="1"/>
          <w:numId w:val="34"/>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rsidR="00064B95" w:rsidRDefault="00B5569F" w:rsidP="00B5569F">
      <w:pPr>
        <w:pStyle w:val="ProductList-Bullet"/>
        <w:numPr>
          <w:ilvl w:val="1"/>
          <w:numId w:val="34"/>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w:t>
      </w:r>
    </w:p>
    <w:p w:rsidR="00064B95" w:rsidRDefault="00B5569F">
      <w:pPr>
        <w:pStyle w:val="ProductList-BodyIndented"/>
      </w:pPr>
      <w:r>
        <w:t>Это положение неприменимо к Лицензиям на подписку «на пользователя», приобретенным по Соглашению Microsoft Cloud.</w:t>
      </w:r>
    </w:p>
    <w:p w:rsidR="00064B95" w:rsidRDefault="00064B95">
      <w:pPr>
        <w:pStyle w:val="ProductList-BodyIndented"/>
      </w:pPr>
    </w:p>
    <w:p w:rsidR="00064B95" w:rsidRDefault="00B5569F">
      <w:pPr>
        <w:pStyle w:val="ProductList-SubClauseHeading"/>
        <w:outlineLvl w:val="4"/>
      </w:pPr>
      <w:r>
        <w:t>2.1.2 Office профессиональный плюс</w:t>
      </w:r>
    </w:p>
    <w:p w:rsidR="00064B95" w:rsidRDefault="00B5569F">
      <w:pPr>
        <w:pStyle w:val="ProductList-SubSubClauseHeading"/>
        <w:outlineLvl w:val="5"/>
      </w:pPr>
      <w:r>
        <w:t>2.1.2.1 Microsoft 365, лицензии From SA (лицензия на подписку «на пользователя»)</w:t>
      </w:r>
    </w:p>
    <w:p w:rsidR="00064B95" w:rsidRDefault="00B5569F">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064B95" w:rsidRDefault="00B5569F" w:rsidP="00B5569F">
      <w:pPr>
        <w:pStyle w:val="ProductList-Bullet"/>
        <w:numPr>
          <w:ilvl w:val="2"/>
          <w:numId w:val="35"/>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rsidR="00064B95" w:rsidRDefault="00B5569F" w:rsidP="00B5569F">
      <w:pPr>
        <w:pStyle w:val="ProductList-Bullet"/>
        <w:numPr>
          <w:ilvl w:val="2"/>
          <w:numId w:val="35"/>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064B95" w:rsidRDefault="00064B95">
      <w:pPr>
        <w:pStyle w:val="ProductList-BodyIndented2"/>
      </w:pPr>
    </w:p>
    <w:p w:rsidR="00064B95" w:rsidRDefault="00B5569F">
      <w:pPr>
        <w:pStyle w:val="ProductList-SubSubClauseHeading"/>
        <w:outlineLvl w:val="5"/>
      </w:pPr>
      <w:r>
        <w:t>2.1.2.2 Лицензии Microsoft 365 (лицензия на подписку «на пользователя»), приобретенные в рамках MPSA</w:t>
      </w:r>
    </w:p>
    <w:p w:rsidR="00064B95" w:rsidRDefault="00B5569F">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064B95" w:rsidRDefault="00064B95">
      <w:pPr>
        <w:pStyle w:val="ProductList-BodyIndented2"/>
      </w:pPr>
    </w:p>
    <w:p w:rsidR="00064B95" w:rsidRDefault="00B5569F">
      <w:pPr>
        <w:pStyle w:val="ProductList-ClauseHeading"/>
        <w:outlineLvl w:val="3"/>
      </w:pPr>
      <w:r>
        <w:t>2.2 Применимые Условия лицензии</w:t>
      </w:r>
    </w:p>
    <w:p w:rsidR="00064B95" w:rsidRDefault="00B5569F">
      <w:pPr>
        <w:pStyle w:val="ProductList-Body"/>
      </w:pPr>
      <w:r>
        <w:t>В дополнение к условиям Описания продукта для Microsoft 365, использование Лицензий на Microsoft 365 E3 и E5 (лицензии на подписку «на пользователя») регулируется Условиями лицензии, которые применяются к Office 365 Корпоративный E3/E5, Enterprise Mobility + Security E3/E5 и Windows 10 Корпоративная E3/E5 («на пользователя»).</w:t>
      </w:r>
    </w:p>
    <w:p w:rsidR="00064B95" w:rsidRDefault="00064B95">
      <w:pPr>
        <w:pStyle w:val="ProductList-Body"/>
      </w:pPr>
    </w:p>
    <w:p w:rsidR="00064B95" w:rsidRDefault="00B5569F">
      <w:pPr>
        <w:pStyle w:val="ProductList-ClauseHeading"/>
        <w:outlineLvl w:val="3"/>
      </w:pPr>
      <w:r>
        <w:t>2.3 Microsoft 365 F1</w:t>
      </w:r>
    </w:p>
    <w:p w:rsidR="00064B95" w:rsidRDefault="00B5569F">
      <w:pPr>
        <w:pStyle w:val="ProductList-SubClauseHeading"/>
        <w:outlineLvl w:val="4"/>
      </w:pPr>
      <w:r>
        <w:t>2.3.1 Права на использование</w:t>
      </w:r>
    </w:p>
    <w:p w:rsidR="00064B95" w:rsidRDefault="00B5569F">
      <w:pPr>
        <w:pStyle w:val="ProductList-BodyIndented"/>
      </w:pPr>
      <w:r>
        <w:t>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064B95" w:rsidRDefault="00B5569F" w:rsidP="00B5569F">
      <w:pPr>
        <w:pStyle w:val="ProductList-Bullet"/>
        <w:numPr>
          <w:ilvl w:val="1"/>
          <w:numId w:val="36"/>
        </w:numPr>
      </w:pPr>
      <w:r>
        <w:t>Компонент Windows Microsoft 365 F1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rsidR="00064B95" w:rsidRDefault="00B5569F" w:rsidP="00B5569F">
      <w:pPr>
        <w:pStyle w:val="ProductList-Bullet"/>
        <w:numPr>
          <w:ilvl w:val="1"/>
          <w:numId w:val="36"/>
        </w:numPr>
      </w:pPr>
      <w:r>
        <w:t>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w:t>
      </w:r>
    </w:p>
    <w:p w:rsidR="00064B95" w:rsidRDefault="00B5569F" w:rsidP="00B5569F">
      <w:pPr>
        <w:pStyle w:val="ProductList-Bullet"/>
        <w:numPr>
          <w:ilvl w:val="1"/>
          <w:numId w:val="36"/>
        </w:numPr>
      </w:pPr>
      <w:r>
        <w:t xml:space="preserve">Лицензированные пользователи не обязательно должны быть основными пользователями какого-то устройства. </w:t>
      </w:r>
    </w:p>
    <w:p w:rsidR="00064B95" w:rsidRDefault="00B5569F" w:rsidP="00B5569F">
      <w:pPr>
        <w:pStyle w:val="ProductList-Bullet"/>
        <w:numPr>
          <w:ilvl w:val="1"/>
          <w:numId w:val="36"/>
        </w:numPr>
      </w:pPr>
      <w:r>
        <w:t>Клиент должен использовать активацию с помощью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rsidR="00064B95" w:rsidRDefault="00B5569F">
      <w:pPr>
        <w:pStyle w:val="ProductList-BodyIndented"/>
      </w:pPr>
      <w:r>
        <w:t xml:space="preserve">Использование иных компонентов Microsoft 365 F1 регулируется условиями, применимыми к таким компонентам в Условиях использования Веб-служб. Кроме как в целях использования Базовых лицензий для доступа к Windows Server и Клиентских лицензий на управление для System Center Configuration Manager и Advance Threat Analytics, Лицензии на подписку «на пользователя» на Microsoft 365 F1 не являются Лицензиями, эквивалентными CAL. </w:t>
      </w:r>
    </w:p>
    <w:p w:rsidR="00064B95" w:rsidRDefault="00064B95">
      <w:pPr>
        <w:pStyle w:val="ProductList-BodyIndented"/>
      </w:pPr>
    </w:p>
    <w:p w:rsidR="00064B95" w:rsidRDefault="00B5569F">
      <w:pPr>
        <w:pStyle w:val="ProductList-SubClauseHeading"/>
        <w:outlineLvl w:val="4"/>
      </w:pPr>
      <w:r>
        <w:t>2.3.2 Повышение уровня с плана Office 365 F1 до Microsoft 365 F1</w:t>
      </w:r>
    </w:p>
    <w:p w:rsidR="00064B95" w:rsidRDefault="00B5569F">
      <w:pPr>
        <w:pStyle w:val="ProductList-BodyIndented"/>
      </w:pPr>
      <w:r>
        <w:t xml:space="preserve">Клиент может приобрести Лицензию на повышение уровня до Microsoft 365 F1 для любого из пользователей, которому назначена лицензия Office 365 F1. 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лицензия на Office 365 F1. Права на доступ к Веб-службам в рамках Лицензии на повышение уровня заменяют права на доступ к Веб-службам, предоставляемые по лицензии Office 365 F1.  </w:t>
      </w:r>
    </w:p>
    <w:p w:rsidR="00064B95" w:rsidRDefault="00064B95">
      <w:pPr>
        <w:pStyle w:val="ProductList-BodyIndented"/>
      </w:pPr>
    </w:p>
    <w:p w:rsidR="00064B95" w:rsidRDefault="00B5569F">
      <w:pPr>
        <w:pStyle w:val="ProductList-ClauseHeading"/>
        <w:outlineLvl w:val="3"/>
      </w:pPr>
      <w:r>
        <w:t>2.4 Права на использование Microsoft 365 бизнес</w:t>
      </w:r>
    </w:p>
    <w:p w:rsidR="00064B95" w:rsidRDefault="00B5569F">
      <w:pPr>
        <w:pStyle w:val="ProductList-Body"/>
      </w:pPr>
      <w:r>
        <w:t>Клиент не может предоставлять более 300 лицензий пользователя на подписку. 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064B95" w:rsidRDefault="00B5569F" w:rsidP="00B5569F">
      <w:pPr>
        <w:pStyle w:val="ProductList-Bullet"/>
        <w:numPr>
          <w:ilvl w:val="0"/>
          <w:numId w:val="37"/>
        </w:numPr>
      </w:pPr>
      <w:r>
        <w:t>компонент Windows Business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rsidR="00064B95" w:rsidRDefault="00B5569F" w:rsidP="00B5569F">
      <w:pPr>
        <w:pStyle w:val="ProductList-Bullet"/>
        <w:numPr>
          <w:ilvl w:val="0"/>
          <w:numId w:val="37"/>
        </w:numPr>
      </w:pPr>
      <w:r>
        <w:t xml:space="preserve">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 </w:t>
      </w:r>
    </w:p>
    <w:p w:rsidR="00064B95" w:rsidRDefault="00064B95">
      <w:pPr>
        <w:pStyle w:val="ProductList-Body"/>
      </w:pPr>
    </w:p>
    <w:p w:rsidR="00064B95" w:rsidRDefault="00B5569F">
      <w:pPr>
        <w:pStyle w:val="ProductList-ClauseHeading"/>
        <w:outlineLvl w:val="3"/>
      </w:pPr>
      <w:r>
        <w:t>2.5 Программы для образовательных учреждений</w:t>
      </w:r>
    </w:p>
    <w:p w:rsidR="00064B95" w:rsidRDefault="00B5569F">
      <w:pPr>
        <w:pStyle w:val="ProductList-Body"/>
      </w:pPr>
      <w:r>
        <w:t>Следующие положения касаются клиентов по Программам корпоративного лицензирования для образовательных учреждений.</w:t>
      </w:r>
    </w:p>
    <w:p w:rsidR="00064B95" w:rsidRDefault="00B5569F">
      <w:pPr>
        <w:pStyle w:val="ProductList-SubClauseHeading"/>
        <w:outlineLvl w:val="4"/>
      </w:pPr>
      <w:r>
        <w:t>2.5.1 Microsoft 365 для образования A1 (лицензия на подписку «на устройство»)</w:t>
      </w:r>
    </w:p>
    <w:p w:rsidR="00064B95" w:rsidRDefault="00B5569F">
      <w:pPr>
        <w:pStyle w:val="ProductList-SubSubClauseHeading"/>
        <w:outlineLvl w:val="5"/>
      </w:pPr>
      <w:r>
        <w:t>2.5.1.1 Срок действия</w:t>
      </w:r>
    </w:p>
    <w:p w:rsidR="00064B95" w:rsidRDefault="00B5569F">
      <w:pPr>
        <w:pStyle w:val="ProductList-BodyIndented2"/>
      </w:pPr>
      <w:r>
        <w:t>Срок действия плана Microsoft 365 для образования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для образования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для образования A1 (лицензия на подписку «на устройство»).</w:t>
      </w:r>
    </w:p>
    <w:p w:rsidR="00064B95" w:rsidRDefault="00064B95">
      <w:pPr>
        <w:pStyle w:val="ProductList-BodyIndented2"/>
      </w:pPr>
    </w:p>
    <w:p w:rsidR="00064B95" w:rsidRDefault="00B5569F">
      <w:pPr>
        <w:pStyle w:val="ProductList-SubSubClauseHeading"/>
        <w:outlineLvl w:val="5"/>
      </w:pPr>
      <w:r>
        <w:t>2.5.1.2 Отмена и переназначение</w:t>
      </w:r>
    </w:p>
    <w:p w:rsidR="00064B95" w:rsidRDefault="00B5569F">
      <w:pPr>
        <w:pStyle w:val="ProductList-BodyIndented2"/>
      </w:pPr>
      <w:r>
        <w:t>План M365 для образования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для образования A1 (лицензия на подписку «на устройство»).</w:t>
      </w:r>
    </w:p>
    <w:p w:rsidR="00064B95" w:rsidRDefault="00064B95">
      <w:pPr>
        <w:pStyle w:val="ProductList-BodyIndented2"/>
      </w:pPr>
    </w:p>
    <w:p w:rsidR="00064B95" w:rsidRDefault="00B5569F">
      <w:pPr>
        <w:pStyle w:val="ProductList-SubSubClauseHeading"/>
        <w:outlineLvl w:val="5"/>
      </w:pPr>
      <w:r>
        <w:t>2.5.1.3 Права на использование Windows AutoPilot</w:t>
      </w:r>
    </w:p>
    <w:p w:rsidR="00064B95" w:rsidRDefault="00B5569F">
      <w:pPr>
        <w:pStyle w:val="ProductList-BodyIndented2"/>
      </w:pPr>
      <w:r>
        <w:t xml:space="preserve">Имеющие лицензии пользователи плана Microsoft 365 для образования A1 (лицензия на подписку «на устройство») могут использовать функции Windows AutoPilot, доступ к которым предоставляется через Центр для партнеров для поставщиков облачных решений.   </w:t>
      </w:r>
    </w:p>
    <w:p w:rsidR="00064B95" w:rsidRDefault="00064B95">
      <w:pPr>
        <w:pStyle w:val="ProductList-BodyIndented2"/>
      </w:pPr>
    </w:p>
    <w:p w:rsidR="00064B95" w:rsidRDefault="00B5569F">
      <w:pPr>
        <w:pStyle w:val="ProductList-SubSubClauseHeading"/>
        <w:outlineLvl w:val="5"/>
      </w:pPr>
      <w:r>
        <w:t>2.5.1.4 Версии ОС Window 10</w:t>
      </w:r>
    </w:p>
    <w:p w:rsidR="00064B95" w:rsidRDefault="00B5569F">
      <w:pPr>
        <w:pStyle w:val="ProductList-BodyIndented2"/>
      </w:pPr>
      <w:r>
        <w:t>Для M365 для образования A1 (лицензия на подписку «на устройство») требуется ОС Windows 10 Pro или Windows 10 S.</w:t>
      </w:r>
    </w:p>
    <w:p w:rsidR="00064B95" w:rsidRDefault="00064B95">
      <w:pPr>
        <w:pStyle w:val="ProductList-BodyIndented2"/>
      </w:pPr>
    </w:p>
    <w:p w:rsidR="00064B95" w:rsidRDefault="00B5569F">
      <w:pPr>
        <w:pStyle w:val="ProductList-SubClauseHeading"/>
        <w:outlineLvl w:val="4"/>
      </w:pPr>
      <w:r>
        <w:t>2.5.2 Microsoft 365 для образования A3/A5 (лицензия на подписку «на пользователя»)</w:t>
      </w:r>
    </w:p>
    <w:p w:rsidR="00064B95" w:rsidRDefault="00B5569F">
      <w:pPr>
        <w:pStyle w:val="ProductList-SubSubClauseHeading"/>
        <w:outlineLvl w:val="5"/>
      </w:pPr>
      <w:r>
        <w:t>2.5.2.1 Серверы Office</w:t>
      </w:r>
    </w:p>
    <w:p w:rsidR="00064B95" w:rsidRDefault="00B5569F">
      <w:pPr>
        <w:pStyle w:val="ProductList-BodyIndented2"/>
      </w:pPr>
      <w:r>
        <w:t>Каждый Лицензированный пользователь, которому предоставлена лицензия на Microsoft 365 для образования A3/A5 (лицензия на подписку «на пользователя»), может:</w:t>
      </w:r>
    </w:p>
    <w:p w:rsidR="00064B95" w:rsidRDefault="00B5569F" w:rsidP="00B5569F">
      <w:pPr>
        <w:pStyle w:val="ProductList-Bullet"/>
        <w:numPr>
          <w:ilvl w:val="2"/>
          <w:numId w:val="38"/>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 SharePoint Server и Skype для бизнеса Server;</w:t>
      </w:r>
    </w:p>
    <w:p w:rsidR="00064B95" w:rsidRDefault="00B5569F" w:rsidP="00B5569F">
      <w:pPr>
        <w:pStyle w:val="ProductList-Bullet"/>
        <w:numPr>
          <w:ilvl w:val="2"/>
          <w:numId w:val="38"/>
        </w:numPr>
      </w:pPr>
      <w:r>
        <w:t>доступ к вышеперечисленному серверному программному обеспечению предоставляется исключительно пользователям с лицензией на Microsoft для образования 365 A3/A5 (лицензия на подписку «на пользователя») или Внешним пользователям.</w:t>
      </w:r>
    </w:p>
    <w:p w:rsidR="00064B95" w:rsidRDefault="00B5569F">
      <w:pPr>
        <w:pStyle w:val="ProductList-BodyIndented2"/>
      </w:pPr>
      <w:r>
        <w:t>Это положение неприменимо к Лицензиям на подписку «на пользователя», приобретенным по Соглашению Microsoft Cloud.</w:t>
      </w:r>
    </w:p>
    <w:p w:rsidR="00064B95" w:rsidRDefault="00064B95">
      <w:pPr>
        <w:pStyle w:val="ProductList-BodyIndented2"/>
      </w:pPr>
    </w:p>
    <w:p w:rsidR="00064B95" w:rsidRDefault="00B5569F">
      <w:pPr>
        <w:pStyle w:val="ProductList-SubSubClauseHeading"/>
        <w:outlineLvl w:val="5"/>
      </w:pPr>
      <w:r>
        <w:t>2.5.2.2 Office профессиональный плюс</w:t>
      </w:r>
    </w:p>
    <w:p w:rsidR="00064B95" w:rsidRDefault="00B5569F">
      <w:pPr>
        <w:pStyle w:val="ProductList-BodyIndented2"/>
      </w:pPr>
      <w:r>
        <w:t xml:space="preserve">Для каждого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xml:space="preserve">, которому клиент назначает лицензию на Microsoft 365 для образования A3/A5 (лицензия на подписку «на пользователя»), Клиент может установить одну локальную копию Office профессиональный плюс исключительно для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всего срока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064B95" w:rsidRDefault="00064B95">
      <w:pPr>
        <w:pStyle w:val="ProductList-BodyIndented2"/>
      </w:pPr>
    </w:p>
    <w:p w:rsidR="00064B95" w:rsidRDefault="00B5569F">
      <w:pPr>
        <w:pStyle w:val="ProductList-SubClauseHeading"/>
        <w:outlineLvl w:val="4"/>
      </w:pPr>
      <w:r>
        <w:t>2.5.3 Использование в библиотеках и лабораториях</w:t>
      </w:r>
    </w:p>
    <w:p w:rsidR="00064B95" w:rsidRDefault="00B5569F">
      <w:pPr>
        <w:pStyle w:val="ProductList-BodyIndented"/>
      </w:pPr>
      <w:r>
        <w:t>Учреждения, имеющие лицензии на подписку «на пользователя» для Microsoft 365 A3/A5, которые назначены всем членам профессорско-преподавательского состава и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064B95" w:rsidRDefault="00064B95">
      <w:pPr>
        <w:pStyle w:val="ProductList-BodyIndented"/>
      </w:pPr>
    </w:p>
    <w:p w:rsidR="00064B95" w:rsidRDefault="00B5569F">
      <w:pPr>
        <w:pStyle w:val="ProductList-SubClauseHeading"/>
        <w:outlineLvl w:val="4"/>
      </w:pPr>
      <w:r>
        <w:t>2.5.4 Применимые Условия лицензии</w:t>
      </w:r>
    </w:p>
    <w:p w:rsidR="00064B95" w:rsidRDefault="00B5569F">
      <w:pPr>
        <w:pStyle w:val="ProductList-BodyIndented"/>
      </w:pPr>
      <w:r>
        <w:t>В дополнение к условиям Раздела о продукте Microsoft 365, использование лицензий на Microsoft 365 A3 и A5 (лицензии на подписку «на пользователя») регулируется Условиями лицензии, которые применяются к Office 365 Корпоративный A3/A5, Enterprise Mobility + Security E3/E5 и Windows 10 для образовательных учреждений E3/E5 («на пользователя»).</w:t>
      </w:r>
    </w:p>
    <w:p w:rsidR="00064B95" w:rsidRDefault="00064B95">
      <w:pPr>
        <w:pStyle w:val="ProductList-BodyIndented"/>
      </w:pPr>
    </w:p>
    <w:p w:rsidR="00064B95" w:rsidRDefault="00B5569F">
      <w:pPr>
        <w:pStyle w:val="ProductList-ClauseHeading"/>
        <w:outlineLvl w:val="3"/>
      </w:pPr>
      <w:r>
        <w:t>2.6 Облако сообщества для государственных организаций США</w:t>
      </w:r>
    </w:p>
    <w:p w:rsidR="00064B95" w:rsidRDefault="00B5569F">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в рамках программ для каждого компонента Microsoft 365.</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20515"/>
      <w:r>
        <w:instrText>Enterprise Mobility + Security</w:instrText>
      </w:r>
      <w:bookmarkEnd w:id="237"/>
      <w:r>
        <w:instrText>" \l 2</w:instrText>
      </w:r>
      <w:r>
        <w:fldChar w:fldCharType="end"/>
      </w:r>
    </w:p>
    <w:p w:rsidR="00064B95" w:rsidRDefault="00B5569F">
      <w:pPr>
        <w:pStyle w:val="ProductList-Offering1SubSection"/>
        <w:outlineLvl w:val="2"/>
      </w:pPr>
      <w:bookmarkStart w:id="238" w:name="_Sec709"/>
      <w:r>
        <w:t>1. Период доступности Продуктов</w:t>
      </w:r>
      <w:bookmarkEnd w:id="238"/>
    </w:p>
    <w:tbl>
      <w:tblPr>
        <w:tblStyle w:val="PURTable"/>
        <w:tblW w:w="0" w:type="dxa"/>
        <w:tblLook w:val="04A0" w:firstRow="1" w:lastRow="0" w:firstColumn="1" w:lastColumn="0" w:noHBand="0" w:noVBand="1"/>
      </w:tblPr>
      <w:tblGrid>
        <w:gridCol w:w="4299"/>
        <w:gridCol w:w="715"/>
        <w:gridCol w:w="700"/>
        <w:gridCol w:w="705"/>
        <w:gridCol w:w="715"/>
        <w:gridCol w:w="729"/>
        <w:gridCol w:w="832"/>
        <w:gridCol w:w="708"/>
        <w:gridCol w:w="705"/>
        <w:gridCol w:w="808"/>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ClauseHeading"/>
        <w:outlineLvl w:val="3"/>
      </w:pP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7620516"/>
      <w:r>
        <w:instrText>Microsoft Dynamics 365 Services</w:instrText>
      </w:r>
      <w:bookmarkEnd w:id="241"/>
      <w:r>
        <w:instrText>" \l 2</w:instrText>
      </w:r>
      <w:r>
        <w:fldChar w:fldCharType="end"/>
      </w:r>
    </w:p>
    <w:p w:rsidR="00064B95" w:rsidRDefault="00B5569F">
      <w:pPr>
        <w:pStyle w:val="ProductList-Offering1SubSection"/>
        <w:outlineLvl w:val="2"/>
      </w:pPr>
      <w:bookmarkStart w:id="242" w:name="_Sec1152"/>
      <w:r>
        <w:t>1. Период доступности Продуктов</w:t>
      </w:r>
      <w:bookmarkEnd w:id="242"/>
    </w:p>
    <w:tbl>
      <w:tblPr>
        <w:tblStyle w:val="PURTable"/>
        <w:tblW w:w="0" w:type="dxa"/>
        <w:tblLook w:val="04A0" w:firstRow="1" w:lastRow="0" w:firstColumn="1" w:lastColumn="0" w:noHBand="0" w:noVBand="1"/>
      </w:tblPr>
      <w:tblGrid>
        <w:gridCol w:w="4268"/>
        <w:gridCol w:w="709"/>
        <w:gridCol w:w="683"/>
        <w:gridCol w:w="802"/>
        <w:gridCol w:w="709"/>
        <w:gridCol w:w="727"/>
        <w:gridCol w:w="825"/>
        <w:gridCol w:w="701"/>
        <w:gridCol w:w="696"/>
        <w:gridCol w:w="796"/>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План Microsoft Dynamics 365 Customer Engagement, Enterprise edition (Лицензия на подписку «на пользователя»)</w:t>
            </w:r>
            <w:r>
              <w:fldChar w:fldCharType="begin"/>
            </w:r>
            <w:r>
              <w:instrText xml:space="preserve"> XE "План Microsoft Dynamics 365 Customer Engagement, Enterprise edition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Дополнительный компонент Плана Microsoft Dynamics 365 Customer Engagement, Enterprise edition</w:t>
            </w:r>
            <w:r>
              <w:fldChar w:fldCharType="begin"/>
            </w:r>
            <w:r>
              <w:instrText xml:space="preserve"> XE "Дополнительный компонент Плана Microsoft Dynamics 365 Customer Engagement,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План Microsoft Dynamics 365 Customer Engagement, Enterprise edition From SA</w:t>
            </w:r>
            <w:r>
              <w:fldChar w:fldCharType="begin"/>
            </w:r>
            <w:r>
              <w:instrText xml:space="preserve"> XE "План Microsoft Dynamics 365 Customer Engagement,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План Microsoft Dynamics 365, Enterprise edition (Лицензия на подписку «на пользователя»)</w:t>
            </w:r>
            <w:r>
              <w:fldChar w:fldCharType="begin"/>
            </w:r>
            <w:r>
              <w:instrText xml:space="preserve"> XE "План Microsoft Dynamics 365, Enterprise edition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Дополнительный компонент Плана Microsoft Dynamics 365, Enterprise edition (Лицензия на подписку «на пользователя»)</w:t>
            </w:r>
            <w:r>
              <w:fldChar w:fldCharType="begin"/>
            </w:r>
            <w:r>
              <w:instrText xml:space="preserve"> XE "Дополнительный компонент Плана Microsoft Dynamics 365, Enterprise edition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План Microsoft Dynamics 365, Enterprise edition From SA (Лицензия на подписку «на пользователя»)</w:t>
            </w:r>
            <w:r>
              <w:fldChar w:fldCharType="begin"/>
            </w:r>
            <w:r>
              <w:instrText xml:space="preserve"> XE "План Microsoft Dynamics 365, Enterprise edition From SA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План Microsoft Dynamics 365 Unified Operations, Enterprise edition</w:t>
            </w:r>
            <w:r>
              <w:fldChar w:fldCharType="begin"/>
            </w:r>
            <w:r>
              <w:instrText xml:space="preserve"> XE "План Microsoft Dynamics 365 Unified Operations,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Дополнительный компонент Плана Microsoft Dynamics 365 Unified Operations, Enterprise edition</w:t>
            </w:r>
            <w:r>
              <w:fldChar w:fldCharType="begin"/>
            </w:r>
            <w:r>
              <w:instrText xml:space="preserve"> XE "Дополнительный компонент Плана Microsoft Dynamics 365 Unified Operations,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План Microsoft Dynamics 365 Unified Operations, Enterprise edition From SA</w:t>
            </w:r>
            <w:r>
              <w:fldChar w:fldCharType="begin"/>
            </w:r>
            <w:r>
              <w:instrText xml:space="preserve"> XE "План Microsoft Dynamics 365 Unified Operations,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Customer Service, Enterprise Edition (лицензия User SL)</w:t>
            </w:r>
            <w:r>
              <w:fldChar w:fldCharType="begin"/>
            </w:r>
            <w:r>
              <w:instrText xml:space="preserve"> XE "Microsoft Dynamics 365 for Customer Service,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Customer Service, Enterprise Edition (лицензия Device SL)</w:t>
            </w:r>
            <w:r>
              <w:fldChar w:fldCharType="begin"/>
            </w:r>
            <w:r>
              <w:instrText xml:space="preserve"> XE "Microsoft Dynamics 365 for Customer Service, Enterprise Edition (лицензия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Field Service, Enterprise Edition (лицензия User SL)</w:t>
            </w:r>
            <w:r>
              <w:fldChar w:fldCharType="begin"/>
            </w:r>
            <w:r>
              <w:instrText xml:space="preserve"> XE "Microsoft Dynamics 365 for Field Service,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Field Service, Enterprise Edition (лицензия Device SL)</w:t>
            </w:r>
            <w:r>
              <w:fldChar w:fldCharType="begin"/>
            </w:r>
            <w:r>
              <w:instrText xml:space="preserve"> XE "Microsoft Dynamics 365 for Field Service, Enterprise Edition (лицензия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Дополнительный компонент Microsoft Dynamics 365 for Operations Device, Enterprise edition (Лицензия на подписку «на устройство»)</w:t>
            </w:r>
            <w:r>
              <w:fldChar w:fldCharType="begin"/>
            </w:r>
            <w:r>
              <w:instrText xml:space="preserve"> XE "Дополнительный компонент Microsoft Dynamics 365 for Operations Device, Enterprise edition (Лицензия на подписку «на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Operations Device, Enterprise edition From SA (Лицензия на подписку «на устройство»)</w:t>
            </w:r>
            <w:r>
              <w:fldChar w:fldCharType="begin"/>
            </w:r>
            <w:r>
              <w:instrText xml:space="preserve"> XE "Microsoft Dynamics 365 for Operations Device, Enterprise edition From SA (Лицензия на подписку «на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Project Service Automation, Enterprise Edition (лицензия User SL)</w:t>
            </w:r>
            <w:r>
              <w:fldChar w:fldCharType="begin"/>
            </w:r>
            <w:r>
              <w:instrText xml:space="preserve"> XE "Microsoft Dynamics 365 for Project Service Automation,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Дополнительный компонент Microsoft Dynamics 365 for Retail, Enterprise edition</w:t>
            </w:r>
            <w:r>
              <w:fldChar w:fldCharType="begin"/>
            </w:r>
            <w:r>
              <w:instrText xml:space="preserve"> XE "Дополнительный компонент Microsoft Dynamics 365 for Retail,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Sales, Enterprise Edition (лицензия User SL)</w:t>
            </w:r>
            <w:r>
              <w:fldChar w:fldCharType="begin"/>
            </w:r>
            <w:r>
              <w:instrText xml:space="preserve"> XE "Microsoft Dynamics 365 for Sales,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Device SL)</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Дополнительный компонент Microsoft Dynamics 365 for Talent, Enterprise edition</w:t>
            </w:r>
            <w:r>
              <w:fldChar w:fldCharType="begin"/>
            </w:r>
            <w:r>
              <w:instrText xml:space="preserve"> XE "Дополнительный компонент Microsoft Dynamics 365 for Talent,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Team Members, Enterprise Edition (лицензия User SL)</w:t>
            </w:r>
            <w:r>
              <w:fldChar w:fldCharType="begin"/>
            </w:r>
            <w:r>
              <w:instrText xml:space="preserve"> XE "Microsoft Dynamics 365 for Team Members,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Team Members, Enterprise Edition, лицензия Add-on (User SL)</w:t>
            </w:r>
            <w:r>
              <w:fldChar w:fldCharType="begin"/>
            </w:r>
            <w:r>
              <w:instrText xml:space="preserve"> XE "Microsoft Dynamics 365 for Team Members, Enterprise Edition, лицензия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Team Members, Enterprise Edition, лицензия From SA (User SL)</w:t>
            </w:r>
            <w:r>
              <w:fldChar w:fldCharType="begin"/>
            </w:r>
            <w:r>
              <w:instrText xml:space="preserve"> XE "Microsoft Dynamics 365 for Team Members, Enterprise Edition, лицензия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Operations, Enterprise Edition — дополнительное пространство для хранения баз данных</w:t>
            </w:r>
            <w:r>
              <w:fldChar w:fldCharType="begin"/>
            </w:r>
            <w:r>
              <w:instrText xml:space="preserve"> XE "Microsoft Dynamics 365 for Operations, Enterprise Edition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2"/>
      </w:pPr>
      <w:bookmarkStart w:id="243" w:name="_Sec1153"/>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7"/>
        <w:gridCol w:w="3631"/>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 за исключением Microsoft Relationship Sales</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pPr>
    </w:p>
    <w:p w:rsidR="00064B95" w:rsidRDefault="00B5569F">
      <w:pPr>
        <w:pStyle w:val="ProductList-ClauseHeading"/>
        <w:outlineLvl w:val="3"/>
      </w:pPr>
      <w:r>
        <w:t>2.1 Unified Service Desk (USD)</w:t>
      </w:r>
    </w:p>
    <w:p w:rsidR="00064B95" w:rsidRDefault="00B5569F">
      <w:pPr>
        <w:pStyle w:val="ProductList-Body"/>
      </w:pPr>
      <w:r>
        <w:t>Клиенты с действующей подпиской на планы Microsoft Dynamics 365 Customer Engagement, Microsoft Dynamics 365 Unified Operations или Microsoft Dynamics 365, выпуск Enterprise могут устанавливать и использовать программное обеспечение USD для каждого пользователя.</w:t>
      </w:r>
    </w:p>
    <w:p w:rsidR="00064B95" w:rsidRDefault="00064B95">
      <w:pPr>
        <w:pStyle w:val="ProductList-Body"/>
      </w:pPr>
    </w:p>
    <w:p w:rsidR="00064B95" w:rsidRDefault="00B5569F">
      <w:pPr>
        <w:pStyle w:val="ProductList-ClauseHeading"/>
        <w:outlineLvl w:val="3"/>
      </w:pPr>
      <w:r>
        <w:t>2.2 Microsoft Dynamics CustomerSource</w:t>
      </w:r>
    </w:p>
    <w:p w:rsidR="00064B95" w:rsidRDefault="00B5569F">
      <w:pPr>
        <w:pStyle w:val="ProductList-Body"/>
      </w:pPr>
      <w:r>
        <w:t xml:space="preserve">Клиенты с действующей подпиской Microsoft Dynamics 365 Services могут осуществлять доступ и использовать CustomerSource. </w:t>
      </w:r>
    </w:p>
    <w:p w:rsidR="00064B95" w:rsidRDefault="00064B95">
      <w:pPr>
        <w:pStyle w:val="ProductList-Body"/>
      </w:pPr>
    </w:p>
    <w:p w:rsidR="00064B95" w:rsidRDefault="00B5569F">
      <w:pPr>
        <w:pStyle w:val="ProductList-ClauseHeading"/>
        <w:outlineLvl w:val="3"/>
      </w:pPr>
      <w:r>
        <w:t>2.3 Право на соответствующие предложения</w:t>
      </w:r>
    </w:p>
    <w:p w:rsidR="00064B95" w:rsidRDefault="00B5569F">
      <w:pPr>
        <w:pStyle w:val="ProductList-Body"/>
      </w:pPr>
      <w:r>
        <w:t>Клиенты, имеющие действующий договор, которые до 1 ноября 2016 г. приобрели подписку на Веб-службы, Software Assurance или План модернизации Microsoft Dynamics для Соответствующих продуктов, приведенных в таблице ниже, до 1 ноября 2019 г. могут приобрести Соответствующее предложение Веб-служб Microsoft Dynamics 365. Клиенты с корпоративным лицензированием и прейскурантом Dynamics (DPL)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по которой была приобретена лицензия на Соответствующий продукт.</w:t>
      </w:r>
    </w:p>
    <w:tbl>
      <w:tblPr>
        <w:tblStyle w:val="PURTable"/>
        <w:tblW w:w="0" w:type="dxa"/>
        <w:tblLook w:val="04A0" w:firstRow="1" w:lastRow="0" w:firstColumn="1" w:lastColumn="0" w:noHBand="0" w:noVBand="1"/>
      </w:tblPr>
      <w:tblGrid>
        <w:gridCol w:w="5406"/>
        <w:gridCol w:w="5510"/>
      </w:tblGrid>
      <w:tr w:rsidR="00064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64B95" w:rsidRDefault="00B5569F">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64B95" w:rsidRDefault="00B5569F">
            <w:pPr>
              <w:pStyle w:val="ProductList-TableBody"/>
            </w:pPr>
            <w:r>
              <w:rPr>
                <w:color w:val="FFFFFF"/>
              </w:rPr>
              <w:t>Соответствующее предложение Веб-служб Microsoft Dynamics 365</w:t>
            </w:r>
          </w:p>
        </w:tc>
      </w:tr>
      <w:tr w:rsidR="00064B95">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Online;</w:t>
            </w:r>
            <w:r>
              <w:br/>
              <w:t>Microsoft 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Соответствующее предложение Microsoft Dynamics 365, выпуск Enterprise</w:t>
            </w:r>
            <w:r>
              <w:br/>
            </w:r>
          </w:p>
        </w:tc>
      </w:tr>
      <w:tr w:rsidR="00064B95">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Соответствующее предложение Microsoft Dynamics 365, выпуск Enterprise, From SA*</w:t>
            </w:r>
            <w:r>
              <w:br/>
              <w:t>Соответствующее предложение Microsoft Dynamics 365, выпуск Enterprise, Add-on*</w:t>
            </w:r>
          </w:p>
        </w:tc>
      </w:tr>
      <w:tr w:rsidR="00064B95">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br/>
              <w:t>Соответствующее предложение Microsoft Dynamics 365, выпуск Business, From SA*</w:t>
            </w:r>
            <w:r>
              <w:br/>
              <w:t>Соответствующее предложение Microsoft Dynamics 365, выпуск Business, Add-on*</w:t>
            </w:r>
          </w:p>
        </w:tc>
      </w:tr>
    </w:tbl>
    <w:p w:rsidR="00064B95" w:rsidRDefault="00B5569F">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rsidR="00064B95" w:rsidRDefault="00064B95">
      <w:pPr>
        <w:pStyle w:val="ProductList-Body"/>
      </w:pPr>
    </w:p>
    <w:p w:rsidR="00064B95" w:rsidRDefault="00B5569F">
      <w:pPr>
        <w:pStyle w:val="ProductList-ClauseHeading"/>
        <w:outlineLvl w:val="3"/>
      </w:pPr>
      <w:r>
        <w:t>2.4 Microsoft Dynamics Marketing и Parature</w:t>
      </w:r>
    </w:p>
    <w:p w:rsidR="00064B95" w:rsidRDefault="00B5569F">
      <w:pPr>
        <w:pStyle w:val="ProductList-Body"/>
      </w:pPr>
      <w:r>
        <w:t>Клиенты с соглашениями Enterprise и Enterprise Subscription, которые приобрели лицензии на продукты Microsoft Dynamics Marketing и Parature до 1 ноября 2016 г. по текущему Соглашению о регистрации, могут продлить свои подписки по любому последующему Соглашению о регистрации до 15 июля 2018 г. Независимо от наличия чего-либо противоречащего этому в Соглашении о корпоративном лицензировании Клиента, Клиенты с действующими подписками могут продолжать пользоваться службами Microsoft Dynamics Marketing и (или) Parature на условиях своих соглашений до 15 мая 2018 г., после чего действие всех прав на использования продуктов Microsoft Dynamics Marketing и Parature будет прекращено.</w:t>
      </w:r>
    </w:p>
    <w:p w:rsidR="00064B95" w:rsidRDefault="00064B95">
      <w:pPr>
        <w:pStyle w:val="ProductList-Body"/>
      </w:pPr>
    </w:p>
    <w:p w:rsidR="00064B95" w:rsidRDefault="00B5569F">
      <w:pPr>
        <w:pStyle w:val="ProductList-ClauseHeading"/>
        <w:outlineLvl w:val="3"/>
      </w:pPr>
      <w:r>
        <w:t>2.5 План Microsoft Dynamics 365, выпуск Enterprise для государственных организаций</w:t>
      </w:r>
    </w:p>
    <w:p w:rsidR="00064B95" w:rsidRDefault="00B5569F">
      <w:pPr>
        <w:pStyle w:val="ProductList-Body"/>
      </w:pPr>
      <w:r>
        <w:t>План Microsoft Dynamics 365 Unified Operations, Microsoft Dynamics 365 for Retail и Microsoft Dynamics 365 for Talent не предлагаются в составе Плана Microsoft 365, выпуск Enterprise для государственных организаций.</w:t>
      </w:r>
    </w:p>
    <w:p w:rsidR="00064B95" w:rsidRDefault="00064B95">
      <w:pPr>
        <w:pStyle w:val="ProductList-Body"/>
      </w:pPr>
    </w:p>
    <w:p w:rsidR="00064B95" w:rsidRDefault="00B5569F">
      <w:pPr>
        <w:pStyle w:val="ProductList-ClauseHeading"/>
        <w:outlineLvl w:val="3"/>
      </w:pPr>
      <w:r>
        <w:t>2.6 План Microsoft Dynamics 365 Customer Engagement и Приложения Customer Engagement, выпуск Enterprise для государственных организаций и образовательных учреждений</w:t>
      </w:r>
    </w:p>
    <w:p w:rsidR="00064B95" w:rsidRDefault="00B5569F">
      <w:pPr>
        <w:pStyle w:val="ProductList-Body"/>
      </w:pPr>
      <w:r>
        <w:t xml:space="preserve">План Microsoft Dynamics 365 Customer Engagement, выпуск Enterprise и отдельные службы этого продукта в соответствии с определением, приведенным в Приложении 2 «Комплекты лицензий на подписку» документа </w:t>
      </w:r>
      <w:hyperlink r:id="rId117">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064B95" w:rsidRDefault="00064B95">
      <w:pPr>
        <w:pStyle w:val="ProductList-Body"/>
      </w:pPr>
    </w:p>
    <w:p w:rsidR="00064B95" w:rsidRDefault="00B5569F">
      <w:pPr>
        <w:pStyle w:val="ProductList-ClauseHeading"/>
        <w:outlineLvl w:val="3"/>
      </w:pPr>
      <w:r>
        <w:t>2.7 Внедренные выпуски Служб Microsoft Dynamics 365</w:t>
      </w:r>
    </w:p>
    <w:p w:rsidR="00064B95" w:rsidRDefault="00B5569F">
      <w:pPr>
        <w:pStyle w:val="ProductList-Body"/>
      </w:pPr>
      <w:r>
        <w:t xml:space="preserve">Внедренные выпуски определенных Служб Microsoft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064B95" w:rsidRDefault="00064B95">
      <w:pPr>
        <w:pStyle w:val="ProductList-Body"/>
      </w:pPr>
    </w:p>
    <w:p w:rsidR="00064B95" w:rsidRDefault="00B5569F">
      <w:pPr>
        <w:pStyle w:val="ProductList-ClauseHeading"/>
        <w:outlineLvl w:val="3"/>
      </w:pPr>
      <w:r>
        <w:t>2.8 Дополнительные требования для лицензий на подписку Dynamics 365 for Team Members</w:t>
      </w:r>
    </w:p>
    <w:p w:rsidR="00064B95" w:rsidRDefault="00B5569F">
      <w:pPr>
        <w:pStyle w:val="ProductList-Body"/>
      </w:pPr>
      <w:r>
        <w:t>Только клиенты с действующей подпиской на планы Microsoft Dynamics 365, Microsoft Dynamics 365 Customer Engagement или Microsoft Dynamics 365 Unified Operations могут приобретать лицензии на подписку Microsoft Dynamics 365 Team Members.</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GroupHeading"/>
        <w:outlineLvl w:val="1"/>
      </w:pPr>
      <w:bookmarkStart w:id="244" w:name="_Sec632"/>
      <w:r>
        <w:t>Службы Office 365</w:t>
      </w:r>
      <w:bookmarkEnd w:id="244"/>
      <w:r>
        <w:fldChar w:fldCharType="begin"/>
      </w:r>
      <w:r>
        <w:instrText xml:space="preserve"> TC "</w:instrText>
      </w:r>
      <w:bookmarkStart w:id="245" w:name="_Toc507620517"/>
      <w:r>
        <w:instrText>Службы Office 365</w:instrText>
      </w:r>
      <w:bookmarkEnd w:id="245"/>
      <w:r>
        <w:instrText>" \l 2</w:instrText>
      </w:r>
      <w:r>
        <w:fldChar w:fldCharType="end"/>
      </w:r>
    </w:p>
    <w:p w:rsidR="00064B95" w:rsidRDefault="00B5569F">
      <w:pPr>
        <w:pStyle w:val="ProductList-Offering2HeadingNoBorder"/>
        <w:outlineLvl w:val="2"/>
      </w:pPr>
      <w:bookmarkStart w:id="246" w:name="_Sec633"/>
      <w:r>
        <w:t>Приложения Office 365</w:t>
      </w:r>
      <w:bookmarkEnd w:id="246"/>
      <w:r>
        <w:fldChar w:fldCharType="begin"/>
      </w:r>
      <w:r>
        <w:instrText xml:space="preserve"> TC "</w:instrText>
      </w:r>
      <w:bookmarkStart w:id="247" w:name="_Toc507620518"/>
      <w:r>
        <w:instrText>Приложения Office 365</w:instrText>
      </w:r>
      <w:bookmarkEnd w:id="247"/>
      <w:r>
        <w:instrText>" \l 3</w:instrText>
      </w:r>
      <w:r>
        <w:fldChar w:fldCharType="end"/>
      </w:r>
    </w:p>
    <w:p w:rsidR="00064B95" w:rsidRDefault="00B5569F">
      <w:pPr>
        <w:pStyle w:val="ProductList-Offering1SubSection"/>
        <w:outlineLvl w:val="3"/>
      </w:pPr>
      <w:bookmarkStart w:id="248" w:name="_Sec719"/>
      <w:r>
        <w:t>1. Период доступности Продуктов</w:t>
      </w:r>
      <w:bookmarkEnd w:id="248"/>
    </w:p>
    <w:tbl>
      <w:tblPr>
        <w:tblStyle w:val="PURTable"/>
        <w:tblW w:w="0" w:type="dxa"/>
        <w:tblLook w:val="04A0" w:firstRow="1" w:lastRow="0" w:firstColumn="1" w:lastColumn="0" w:noHBand="0" w:noVBand="1"/>
      </w:tblPr>
      <w:tblGrid>
        <w:gridCol w:w="4235"/>
        <w:gridCol w:w="708"/>
        <w:gridCol w:w="690"/>
        <w:gridCol w:w="799"/>
        <w:gridCol w:w="708"/>
        <w:gridCol w:w="726"/>
        <w:gridCol w:w="824"/>
        <w:gridCol w:w="699"/>
        <w:gridCol w:w="733"/>
        <w:gridCol w:w="794"/>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249" w:name="_Sec774"/>
      <w:r>
        <w:t>2. Существенные условия для продуктов</w:t>
      </w:r>
      <w:bookmarkEnd w:id="249"/>
    </w:p>
    <w:tbl>
      <w:tblPr>
        <w:tblStyle w:val="PURTable"/>
        <w:tblW w:w="0" w:type="dxa"/>
        <w:tblLook w:val="04A0" w:firstRow="1" w:lastRow="0" w:firstColumn="1" w:lastColumn="0" w:noHBand="0" w:noVBand="1"/>
      </w:tblPr>
      <w:tblGrid>
        <w:gridCol w:w="3656"/>
        <w:gridCol w:w="3632"/>
        <w:gridCol w:w="3628"/>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на подписку «на пользователя»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pPr>
    </w:p>
    <w:p w:rsidR="00064B95" w:rsidRDefault="00B5569F">
      <w:pPr>
        <w:pStyle w:val="ProductList-ClauseHeading"/>
        <w:outlineLvl w:val="4"/>
      </w:pPr>
      <w:r>
        <w:t>2.1 Право на получение носителей для Office 365 профессиональный плюс с правами Windows To Go</w:t>
      </w:r>
    </w:p>
    <w:p w:rsidR="00064B95" w:rsidRDefault="00B5569F">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064B95" w:rsidRDefault="00064B95">
      <w:pPr>
        <w:pStyle w:val="ProductList-Body"/>
      </w:pPr>
    </w:p>
    <w:p w:rsidR="00064B95" w:rsidRDefault="00B5569F">
      <w:pPr>
        <w:pStyle w:val="ProductList-ClauseHeading"/>
        <w:outlineLvl w:val="4"/>
      </w:pPr>
      <w:r>
        <w:t>2.2 Пакет многоязыкового интерфейса для Office</w:t>
      </w:r>
    </w:p>
    <w:p w:rsidR="00064B95" w:rsidRDefault="00B5569F">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064B95" w:rsidRDefault="00064B95">
      <w:pPr>
        <w:pStyle w:val="ProductList-Body"/>
      </w:pPr>
    </w:p>
    <w:p w:rsidR="00064B95" w:rsidRDefault="00B5569F">
      <w:pPr>
        <w:pStyle w:val="ProductList-ClauseHeading"/>
        <w:outlineLvl w:val="4"/>
      </w:pPr>
      <w:r>
        <w:t>2.3 Office Online</w:t>
      </w:r>
    </w:p>
    <w:p w:rsidR="00064B95" w:rsidRDefault="00B5569F">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064B95" w:rsidRDefault="00064B95">
      <w:pPr>
        <w:pStyle w:val="ProductList-Body"/>
      </w:pPr>
    </w:p>
    <w:p w:rsidR="00064B95" w:rsidRDefault="00B5569F">
      <w:pPr>
        <w:pStyle w:val="ProductList-ClauseHeading"/>
        <w:outlineLvl w:val="4"/>
      </w:pPr>
      <w:r>
        <w:t>2.4 Период миграции Open Value Subscription</w:t>
      </w:r>
    </w:p>
    <w:p w:rsidR="00064B95" w:rsidRDefault="00B5569F">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064B95" w:rsidRDefault="00064B95">
      <w:pPr>
        <w:pStyle w:val="ProductList-Body"/>
      </w:pPr>
    </w:p>
    <w:p w:rsidR="00064B95" w:rsidRDefault="00B5569F">
      <w:pPr>
        <w:pStyle w:val="ProductList-ClauseHeading"/>
        <w:outlineLvl w:val="4"/>
      </w:pPr>
      <w:r>
        <w:t>2.5 Права на развертывание программы Visio профессиональный</w:t>
      </w:r>
    </w:p>
    <w:p w:rsidR="00064B95" w:rsidRDefault="00B5569F">
      <w:pPr>
        <w:pStyle w:val="ProductList-Body"/>
      </w:pPr>
      <w:r>
        <w:t>Пользователи Visio Online (план 2) могут устанавливать и использовать один экземпляр программного обеспечения Visio стандартный или Visio профессиональный при соблюдении следующих условий:</w:t>
      </w:r>
    </w:p>
    <w:p w:rsidR="00064B95" w:rsidRDefault="00B5569F" w:rsidP="00B5569F">
      <w:pPr>
        <w:pStyle w:val="ProductList-Bullet"/>
        <w:numPr>
          <w:ilvl w:val="0"/>
          <w:numId w:val="39"/>
        </w:numPr>
      </w:pPr>
      <w:r>
        <w:t>если пользователь имеет лицензию на Office стандартный или Office профессиональный плюс</w:t>
      </w:r>
      <w:r>
        <w:rPr>
          <w:vertAlign w:val="superscript"/>
        </w:rPr>
        <w:t>1</w:t>
      </w:r>
      <w:r>
        <w:t>;</w:t>
      </w:r>
    </w:p>
    <w:p w:rsidR="00064B95" w:rsidRDefault="00B5569F" w:rsidP="00B5569F">
      <w:pPr>
        <w:pStyle w:val="ProductList-Bullet"/>
        <w:numPr>
          <w:ilvl w:val="0"/>
          <w:numId w:val="39"/>
        </w:numPr>
      </w:pPr>
      <w:r>
        <w:t>только на устройство, на которое установлено ПО Office.</w:t>
      </w:r>
    </w:p>
    <w:p w:rsidR="00064B95" w:rsidRDefault="00B5569F">
      <w:pPr>
        <w:pStyle w:val="ProductList-Body"/>
      </w:pPr>
      <w:r>
        <w:rPr>
          <w:vertAlign w:val="superscript"/>
        </w:rPr>
        <w:t>1</w:t>
      </w:r>
      <w:r>
        <w:t xml:space="preserve"> К применению этого права могут прибегнуть пользователи Office профессиональный плюс, пользующиеся лицензией Microsoft 365 From SA (лицензия на подписку «на пользователя»).</w:t>
      </w:r>
    </w:p>
    <w:p w:rsidR="00064B95" w:rsidRDefault="00064B95">
      <w:pPr>
        <w:pStyle w:val="ProductList-Body"/>
      </w:pPr>
    </w:p>
    <w:p w:rsidR="00064B95" w:rsidRDefault="00B5569F">
      <w:pPr>
        <w:pStyle w:val="ProductList-ClauseHeading"/>
        <w:outlineLvl w:val="4"/>
      </w:pPr>
      <w:r>
        <w:t>2.6 Программы для образовательных учреждений</w:t>
      </w:r>
    </w:p>
    <w:p w:rsidR="00064B95" w:rsidRDefault="00B5569F">
      <w:pPr>
        <w:pStyle w:val="ProductList-Body"/>
      </w:pPr>
      <w:r>
        <w:t>Следующие положения касаются клиентов по Программам корпоративного лицензирования для образовательных учреждений.</w:t>
      </w:r>
    </w:p>
    <w:p w:rsidR="00064B95" w:rsidRDefault="00B5569F">
      <w:pPr>
        <w:pStyle w:val="ProductList-SubClauseHeading"/>
        <w:outlineLvl w:val="5"/>
      </w:pPr>
      <w:r>
        <w:t>2.6.1 Расширенные права на использование</w:t>
      </w:r>
    </w:p>
    <w:p w:rsidR="00064B95" w:rsidRDefault="00B5569F">
      <w:pPr>
        <w:pStyle w:val="ProductList-BodyIndented"/>
      </w:pPr>
      <w:r>
        <w:rPr>
          <w:b/>
        </w:rPr>
        <w:t>2.6.1.1 Office профессиональный плюс</w:t>
      </w:r>
    </w:p>
    <w:p w:rsidR="00064B95" w:rsidRDefault="00B5569F">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сотрудникам или работникам умственного труда,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rsidR="00064B95" w:rsidRDefault="00064B95">
      <w:pPr>
        <w:pStyle w:val="ProductList-BodyIndented"/>
      </w:pPr>
    </w:p>
    <w:p w:rsidR="00064B95" w:rsidRDefault="00B5569F">
      <w:pPr>
        <w:pStyle w:val="ProductList-BodyIndented"/>
      </w:pPr>
      <w:r>
        <w:rPr>
          <w:b/>
        </w:rPr>
        <w:t xml:space="preserve">2.6.1.2 Office 365 профессиональный плюс </w:t>
      </w:r>
    </w:p>
    <w:p w:rsidR="00064B95" w:rsidRDefault="00B5569F">
      <w:pPr>
        <w:pStyle w:val="ProductList-BodyIndented"/>
      </w:pPr>
      <w:r>
        <w:t xml:space="preserve">При условии что учреждение приобрело лицензии на Office 365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или Enrollment for Education Solutions (до 2017 г.), Учреждение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064B95" w:rsidRDefault="00064B95">
      <w:pPr>
        <w:pStyle w:val="ProductList-BodyIndented"/>
      </w:pPr>
    </w:p>
    <w:p w:rsidR="00064B95" w:rsidRDefault="00B5569F">
      <w:pPr>
        <w:pStyle w:val="ProductList-SubClauseHeading"/>
        <w:outlineLvl w:val="5"/>
      </w:pPr>
      <w:r>
        <w:t>2.6.2 Использование в библиотеках и лабораториях</w:t>
      </w:r>
    </w:p>
    <w:p w:rsidR="00064B95" w:rsidRDefault="00B5569F">
      <w:pPr>
        <w:pStyle w:val="ProductList-BodyIndented"/>
      </w:pPr>
      <w:r>
        <w:t>Учреждения, имеющие лицензии на подписку «на пользователя» для Office 365 профессиональный плюс, которые назначены всем пользователя из числа профессорско-преподавательского состава и прочим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064B95" w:rsidRDefault="00064B95">
      <w:pPr>
        <w:pStyle w:val="ProductList-BodyIndented"/>
      </w:pPr>
    </w:p>
    <w:p w:rsidR="00064B95" w:rsidRDefault="00B5569F">
      <w:pPr>
        <w:pStyle w:val="ProductList-SubClauseHeading"/>
        <w:outlineLvl w:val="5"/>
      </w:pPr>
      <w:r>
        <w:t>2.6.3 Преимущество для выпускников</w:t>
      </w:r>
    </w:p>
    <w:p w:rsidR="00064B95" w:rsidRDefault="00B5569F">
      <w:pPr>
        <w:pStyle w:val="ProductList-BodyIndented"/>
      </w:pPr>
      <w:r>
        <w:t xml:space="preserve">В любое время в течение срока действия Соглашения о регистрации Учреждение может передавать определенные Лицензии на запуск Office профессиональный плюс на </w:t>
      </w:r>
      <w:r>
        <w:fldChar w:fldCharType="begin"/>
      </w:r>
      <w:r>
        <w:instrText xml:space="preserve"> AutoTextList   \s NoStyle \t "Соответствующее устройство учащегося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 </w:instrText>
      </w:r>
      <w:r>
        <w:fldChar w:fldCharType="separate"/>
      </w:r>
      <w:r>
        <w:rPr>
          <w:color w:val="0563C1"/>
        </w:rPr>
        <w:t>Соответствующем устройстве учащегося</w:t>
      </w:r>
      <w:r>
        <w:fldChar w:fldCharType="end"/>
      </w:r>
      <w:r>
        <w:t xml:space="preserve"> любому Выпускнику. Учреждение должно предоставить каждому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Однако Учреждение не может передавать Выпускникам права, связанные с Лицензиями доступа, включая лицензии CAL, и с Веб-службами. Это положение неприменимо к Лицензиям на подписку «на пользователя», приобретенным по Соглашению Microsoft Cloud.</w:t>
      </w:r>
    </w:p>
    <w:p w:rsidR="00064B95" w:rsidRDefault="00064B95">
      <w:pPr>
        <w:pStyle w:val="ProductList-BodyIndented"/>
        <w:jc w:val="right"/>
      </w:pPr>
    </w:p>
    <w:tbl>
      <w:tblPr>
        <w:tblStyle w:val="PURTable0"/>
        <w:tblW w:w="0" w:type="dxa"/>
        <w:tblLook w:val="04A0" w:firstRow="1" w:lastRow="0" w:firstColumn="1" w:lastColumn="0" w:noHBand="0" w:noVBand="1"/>
      </w:tblPr>
      <w:tblGrid>
        <w:gridCol w:w="1055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Indented"/>
      </w:pPr>
    </w:p>
    <w:p w:rsidR="00064B95" w:rsidRDefault="00B5569F">
      <w:pPr>
        <w:pStyle w:val="ProductList-Offering2HeadingNoBorder"/>
        <w:outlineLvl w:val="2"/>
      </w:pPr>
      <w:bookmarkStart w:id="250" w:name="_Sec634"/>
      <w:r>
        <w:t>Наборы Office 365</w:t>
      </w:r>
      <w:bookmarkEnd w:id="250"/>
      <w:r>
        <w:fldChar w:fldCharType="begin"/>
      </w:r>
      <w:r>
        <w:instrText xml:space="preserve"> TC "</w:instrText>
      </w:r>
      <w:bookmarkStart w:id="251" w:name="_Toc507620519"/>
      <w:r>
        <w:instrText>Наборы Office 365</w:instrText>
      </w:r>
      <w:bookmarkEnd w:id="251"/>
      <w:r>
        <w:instrText>" \l 3</w:instrText>
      </w:r>
      <w:r>
        <w:fldChar w:fldCharType="end"/>
      </w:r>
    </w:p>
    <w:p w:rsidR="00064B95" w:rsidRDefault="00B5569F">
      <w:pPr>
        <w:pStyle w:val="ProductList-Offering1SubSection"/>
        <w:outlineLvl w:val="3"/>
      </w:pPr>
      <w:bookmarkStart w:id="252" w:name="_Sec720"/>
      <w:r>
        <w:t>1. Доступность в рамках программ</w:t>
      </w:r>
      <w:bookmarkEnd w:id="252"/>
    </w:p>
    <w:tbl>
      <w:tblPr>
        <w:tblStyle w:val="PURTable"/>
        <w:tblW w:w="0" w:type="dxa"/>
        <w:tblLook w:val="04A0" w:firstRow="1" w:lastRow="0" w:firstColumn="1" w:lastColumn="0" w:noHBand="0" w:noVBand="1"/>
      </w:tblPr>
      <w:tblGrid>
        <w:gridCol w:w="4233"/>
        <w:gridCol w:w="708"/>
        <w:gridCol w:w="689"/>
        <w:gridCol w:w="799"/>
        <w:gridCol w:w="708"/>
        <w:gridCol w:w="726"/>
        <w:gridCol w:w="823"/>
        <w:gridCol w:w="699"/>
        <w:gridCol w:w="738"/>
        <w:gridCol w:w="793"/>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корпоративный E4 без Office профессиональный плюс Add-on</w:t>
            </w:r>
            <w:r>
              <w:fldChar w:fldCharType="begin"/>
            </w:r>
            <w:r>
              <w:instrText xml:space="preserve"> XE "Office 365 корпоративный E4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bl>
    <w:p w:rsidR="00064B95" w:rsidRDefault="00B5569F">
      <w:pPr>
        <w:pStyle w:val="ProductList-Offering1SubSection"/>
        <w:outlineLvl w:val="3"/>
      </w:pPr>
      <w:bookmarkStart w:id="253" w:name="_Sec775"/>
      <w:r>
        <w:t>2. Существенные условия для продуктов</w:t>
      </w:r>
      <w:bookmarkEnd w:id="253"/>
    </w:p>
    <w:tbl>
      <w:tblPr>
        <w:tblStyle w:val="PURTable"/>
        <w:tblW w:w="0" w:type="dxa"/>
        <w:tblLook w:val="04A0" w:firstRow="1" w:lastRow="0" w:firstColumn="1" w:lastColumn="0" w:noHBand="0" w:noVBand="1"/>
      </w:tblPr>
      <w:tblGrid>
        <w:gridCol w:w="3640"/>
        <w:gridCol w:w="3638"/>
        <w:gridCol w:w="3638"/>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pPr>
    </w:p>
    <w:p w:rsidR="00064B95" w:rsidRDefault="00B5569F">
      <w:pPr>
        <w:pStyle w:val="ProductList-ClauseHeading"/>
        <w:outlineLvl w:val="4"/>
      </w:pPr>
      <w:r>
        <w:t>2.1 Облако сообщества для государственных организаций США</w:t>
      </w:r>
    </w:p>
    <w:p w:rsidR="00064B95" w:rsidRDefault="00B5569F">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w:t>
      </w:r>
    </w:p>
    <w:p w:rsidR="00064B95" w:rsidRDefault="00064B95">
      <w:pPr>
        <w:pStyle w:val="ProductList-Body"/>
      </w:pPr>
    </w:p>
    <w:p w:rsidR="00064B95" w:rsidRDefault="00B5569F">
      <w:pPr>
        <w:pStyle w:val="ProductList-ClauseHeading"/>
        <w:outlineLvl w:val="4"/>
      </w:pPr>
      <w:r>
        <w:t>2.2 Office 365 корпоративный F1</w:t>
      </w:r>
    </w:p>
    <w:p w:rsidR="00064B95" w:rsidRDefault="00B5569F">
      <w:pPr>
        <w:pStyle w:val="ProductList-Body"/>
      </w:pPr>
      <w:r>
        <w:t>Office 365 корпоративный F1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F1, будет предоставлен BPOS Deskless. Эти клиенты могут перейти на Office 365 корпоративный F1.</w:t>
      </w:r>
    </w:p>
    <w:p w:rsidR="00064B95" w:rsidRDefault="00064B95">
      <w:pPr>
        <w:pStyle w:val="ProductList-Body"/>
      </w:pPr>
    </w:p>
    <w:p w:rsidR="00064B95" w:rsidRDefault="00B5569F">
      <w:pPr>
        <w:pStyle w:val="ProductList-ClauseHeading"/>
        <w:outlineLvl w:val="4"/>
      </w:pPr>
      <w:r>
        <w:t>2.3 Пакет многоязыкового интерфейса для Office</w:t>
      </w:r>
    </w:p>
    <w:p w:rsidR="00064B95" w:rsidRDefault="00B5569F">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064B95" w:rsidRDefault="00064B95">
      <w:pPr>
        <w:pStyle w:val="ProductList-Body"/>
      </w:pPr>
    </w:p>
    <w:p w:rsidR="00064B95" w:rsidRDefault="00B5569F">
      <w:pPr>
        <w:pStyle w:val="ProductList-ClauseHeading"/>
        <w:outlineLvl w:val="4"/>
      </w:pPr>
      <w:r>
        <w:t>2.4 Office 365 для среднего бизнеса: выкуп ключа продукта</w:t>
      </w:r>
    </w:p>
    <w:p w:rsidR="00064B95" w:rsidRDefault="00B5569F">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064B95" w:rsidRDefault="00064B95">
      <w:pPr>
        <w:pStyle w:val="ProductList-Body"/>
      </w:pPr>
    </w:p>
    <w:p w:rsidR="00064B95" w:rsidRDefault="00B5569F">
      <w:pPr>
        <w:pStyle w:val="ProductList-ClauseHeading"/>
        <w:outlineLvl w:val="4"/>
      </w:pPr>
      <w:r>
        <w:t>2.5 Программы для образовательных учреждений</w:t>
      </w:r>
    </w:p>
    <w:p w:rsidR="00064B95" w:rsidRDefault="00B5569F">
      <w:pPr>
        <w:pStyle w:val="ProductList-Body"/>
      </w:pPr>
      <w:r>
        <w:t>Следующие положения касаются клиентов по Программам корпоративного лицензирования для образовательных учреждений.</w:t>
      </w:r>
    </w:p>
    <w:p w:rsidR="00064B95" w:rsidRDefault="00064B95">
      <w:pPr>
        <w:pStyle w:val="ProductList-Body"/>
      </w:pPr>
    </w:p>
    <w:p w:rsidR="00064B95" w:rsidRDefault="00B5569F">
      <w:pPr>
        <w:pStyle w:val="ProductList-SubClauseHeading"/>
        <w:outlineLvl w:val="5"/>
      </w:pPr>
      <w:r>
        <w:t>2.5.1 Приобретение соглашений Campus и School</w:t>
      </w:r>
    </w:p>
    <w:p w:rsidR="00064B95" w:rsidRDefault="00B5569F">
      <w:pPr>
        <w:pStyle w:val="ProductList-BodyIndented"/>
      </w:pPr>
      <w:r>
        <w:t xml:space="preserve">В соответствии с Соглашением Campus and School, лицензии на подписку на наборы приложений Office 365 A3/A5 необходимо приобрести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A3/A5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размещении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Продукта платформы Education или Продукта платформы для настольных компьютеров School, Базовой веб-службы либо Предложения Student, приведенным в соглашении о корпоративном лицензировании Клиента.</w:t>
      </w:r>
    </w:p>
    <w:p w:rsidR="00064B95" w:rsidRDefault="00064B95">
      <w:pPr>
        <w:pStyle w:val="ProductList-BodyIndented"/>
      </w:pPr>
    </w:p>
    <w:p w:rsidR="00064B95" w:rsidRDefault="00B5569F">
      <w:pPr>
        <w:pStyle w:val="ProductList-SubClauseHeading"/>
        <w:outlineLvl w:val="5"/>
      </w:pPr>
      <w:r>
        <w:t>2.5.2 Расширенные права на использование Office профессиональный плюс</w:t>
      </w:r>
    </w:p>
    <w:p w:rsidR="00064B95" w:rsidRDefault="00B5569F">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064B95" w:rsidRDefault="00064B95">
      <w:pPr>
        <w:pStyle w:val="ProductList-BodyIndented"/>
      </w:pPr>
    </w:p>
    <w:p w:rsidR="00064B95" w:rsidRDefault="00B5569F">
      <w:pPr>
        <w:pStyle w:val="ProductList-SubClauseHeading"/>
        <w:outlineLvl w:val="5"/>
      </w:pPr>
      <w:r>
        <w:t>2.5.3 Расширенные права на использование Office 365 профессиональный плюс</w:t>
      </w:r>
    </w:p>
    <w:p w:rsidR="00064B95" w:rsidRDefault="00B5569F">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064B95" w:rsidRDefault="00064B95">
      <w:pPr>
        <w:pStyle w:val="ProductList-BodyIndented"/>
      </w:pPr>
    </w:p>
    <w:p w:rsidR="00064B95" w:rsidRDefault="00B5569F">
      <w:pPr>
        <w:pStyle w:val="ProductList-SubClauseHeading"/>
        <w:outlineLvl w:val="5"/>
      </w:pPr>
      <w:r>
        <w:t>2.5.4 Использование в библиотеках и лабораториях</w:t>
      </w:r>
    </w:p>
    <w:p w:rsidR="00064B95" w:rsidRDefault="00B5569F">
      <w:pPr>
        <w:pStyle w:val="ProductList-BodyIndented"/>
      </w:pPr>
      <w:r>
        <w:t>Учреждения, имеющие лицензии на подписку «на пользователя» для Office 365 A3/A5, которые назначены всем членам профессорско-преподавательского состава и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rsidR="00064B95" w:rsidRDefault="00064B95">
      <w:pPr>
        <w:pStyle w:val="ProductList-BodyIndented"/>
      </w:pPr>
    </w:p>
    <w:p w:rsidR="00064B95" w:rsidRDefault="00B5569F">
      <w:pPr>
        <w:pStyle w:val="ProductList-SubClauseHeading"/>
        <w:outlineLvl w:val="5"/>
      </w:pPr>
      <w:r>
        <w:t>2.5.5 Преимущество для выпускников</w:t>
      </w:r>
    </w:p>
    <w:p w:rsidR="00064B95" w:rsidRDefault="00B5569F">
      <w:pPr>
        <w:pStyle w:val="ProductList-BodyIndented"/>
      </w:pPr>
      <w:r>
        <w:t xml:space="preserve">В любое время в течение срока действия Соглашения о регистрации Учреждение может передавать определенные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запуск Office профессиональный плюс на </w:t>
      </w:r>
      <w:r>
        <w:fldChar w:fldCharType="begin"/>
      </w:r>
      <w:r>
        <w:instrText xml:space="preserve"> AutoTextList   \s NoStyle \t "Соответствующее устройство учащегося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 </w:instrText>
      </w:r>
      <w:r>
        <w:fldChar w:fldCharType="separate"/>
      </w:r>
      <w:r>
        <w:rPr>
          <w:color w:val="0563C1"/>
        </w:rPr>
        <w:t>Соответствующем устройстве учащегося</w:t>
      </w:r>
      <w:r>
        <w:fldChar w:fldCharType="end"/>
      </w:r>
      <w:r>
        <w:t xml:space="preserve"> любому Выпускнику. Учреждение должно предоставить каждому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Однако Учреждение не может передавать Выпускникам права, связанные с Лицензиями доступа, включая лицензии CAL, и с Веб-службами. Это положение неприменимо к Лицензиям на подписку «на пользователя», приобретенным по Соглашению Microsoft Cloud.</w:t>
      </w:r>
    </w:p>
    <w:p w:rsidR="00064B95" w:rsidRDefault="00064B95">
      <w:pPr>
        <w:pStyle w:val="ProductList-BodyIndented"/>
        <w:jc w:val="right"/>
      </w:pPr>
    </w:p>
    <w:tbl>
      <w:tblPr>
        <w:tblStyle w:val="PURTable0"/>
        <w:tblW w:w="0" w:type="dxa"/>
        <w:tblLook w:val="04A0" w:firstRow="1" w:lastRow="0" w:firstColumn="1" w:lastColumn="0" w:noHBand="0" w:noVBand="1"/>
      </w:tblPr>
      <w:tblGrid>
        <w:gridCol w:w="1055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Indented"/>
      </w:pPr>
    </w:p>
    <w:p w:rsidR="00064B95" w:rsidRDefault="00B5569F">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20520"/>
      <w:r>
        <w:instrText>Office 365 Cloud App Security</w:instrText>
      </w:r>
      <w:bookmarkEnd w:id="255"/>
      <w:r>
        <w:instrText>" \l 3</w:instrText>
      </w:r>
      <w:r>
        <w:fldChar w:fldCharType="end"/>
      </w:r>
    </w:p>
    <w:p w:rsidR="00064B95" w:rsidRDefault="00B5569F">
      <w:pPr>
        <w:pStyle w:val="ProductList-Offering1SubSection"/>
        <w:outlineLvl w:val="3"/>
      </w:pPr>
      <w:bookmarkStart w:id="256" w:name="_Sec919"/>
      <w:r>
        <w:t>1. Период доступности Продуктов</w:t>
      </w:r>
      <w:bookmarkEnd w:id="256"/>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none" w:sz="4" w:space="0" w:color="A5A5A5"/>
              <w:right w:val="none" w:sz="4" w:space="0" w:color="6E6E6E"/>
            </w:tcBorders>
          </w:tcPr>
          <w:p w:rsidR="00064B95" w:rsidRDefault="00B5569F">
            <w:pPr>
              <w:pStyle w:val="ProductList-TableBody"/>
            </w:pPr>
            <w:r>
              <w:rPr>
                <w:color w:val="000000"/>
              </w:rPr>
              <w:t>Office 365 Cloud App Security (лицензия на подписку «на пользователя»)</w:t>
            </w:r>
            <w:r>
              <w:fldChar w:fldCharType="begin"/>
            </w:r>
            <w:r>
              <w:instrText xml:space="preserve"> XE "Office 365 Cloud App Security (лицензия на подписку «на пользователя»)"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bl>
    <w:p w:rsidR="00064B95" w:rsidRDefault="00B5569F">
      <w:pPr>
        <w:pStyle w:val="ProductList-Offering1SubSection"/>
        <w:outlineLvl w:val="3"/>
      </w:pPr>
      <w:bookmarkStart w:id="257" w:name="_Sec920"/>
      <w:r>
        <w:t>2. Существенные условия для продуктов</w:t>
      </w:r>
      <w:bookmarkEnd w:id="257"/>
    </w:p>
    <w:tbl>
      <w:tblPr>
        <w:tblStyle w:val="PURTable"/>
        <w:tblW w:w="0" w:type="dxa"/>
        <w:tblLook w:val="04A0" w:firstRow="1" w:lastRow="0" w:firstColumn="1" w:lastColumn="0" w:noHBand="0" w:noVBand="1"/>
      </w:tblPr>
      <w:tblGrid>
        <w:gridCol w:w="3658"/>
        <w:gridCol w:w="3628"/>
        <w:gridCol w:w="363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0521"/>
      <w:r>
        <w:instrText>Microsoft MyAnalytics</w:instrText>
      </w:r>
      <w:bookmarkEnd w:id="259"/>
      <w:r>
        <w:instrText>" \l 3</w:instrText>
      </w:r>
      <w:r>
        <w:fldChar w:fldCharType="end"/>
      </w:r>
    </w:p>
    <w:p w:rsidR="00064B95" w:rsidRDefault="00B5569F">
      <w:pPr>
        <w:pStyle w:val="ProductList-Offering1SubSection"/>
        <w:outlineLvl w:val="3"/>
      </w:pPr>
      <w:bookmarkStart w:id="260" w:name="_Sec878"/>
      <w:r>
        <w:t>1. Период доступности Продуктов</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none" w:sz="4" w:space="0" w:color="BFBFBF"/>
              <w:right w:val="none" w:sz="4" w:space="0" w:color="6E6E6E"/>
            </w:tcBorders>
          </w:tcPr>
          <w:p w:rsidR="00064B95" w:rsidRDefault="00B5569F">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bl>
    <w:p w:rsidR="00064B95" w:rsidRDefault="00B5569F">
      <w:pPr>
        <w:pStyle w:val="ProductList-Offering1SubSection"/>
        <w:outlineLvl w:val="3"/>
      </w:pPr>
      <w:bookmarkStart w:id="261" w:name="_Sec879"/>
      <w:r>
        <w:t>2. Существенные условия для продуктов</w:t>
      </w:r>
      <w:bookmarkEnd w:id="261"/>
    </w:p>
    <w:tbl>
      <w:tblPr>
        <w:tblStyle w:val="PURTable"/>
        <w:tblW w:w="0" w:type="dxa"/>
        <w:tblLook w:val="04A0" w:firstRow="1" w:lastRow="0" w:firstColumn="1" w:lastColumn="0" w:noHBand="0" w:noVBand="1"/>
      </w:tblPr>
      <w:tblGrid>
        <w:gridCol w:w="3658"/>
        <w:gridCol w:w="3629"/>
        <w:gridCol w:w="362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0522"/>
      <w:r>
        <w:instrText>Office 365 Advanced Compliance</w:instrText>
      </w:r>
      <w:bookmarkEnd w:id="263"/>
      <w:r>
        <w:instrText>" \l 3</w:instrText>
      </w:r>
      <w:r>
        <w:fldChar w:fldCharType="end"/>
      </w:r>
    </w:p>
    <w:p w:rsidR="00064B95" w:rsidRDefault="00B5569F">
      <w:pPr>
        <w:pStyle w:val="ProductList-Offering1SubSection"/>
        <w:outlineLvl w:val="3"/>
      </w:pPr>
      <w:bookmarkStart w:id="264" w:name="_Sec881"/>
      <w:r>
        <w:t>1. Период доступности Продуктов</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none" w:sz="4" w:space="0" w:color="BFBFBF"/>
              <w:right w:val="none" w:sz="4" w:space="0" w:color="6E6E6E"/>
            </w:tcBorders>
          </w:tcPr>
          <w:p w:rsidR="00064B95" w:rsidRDefault="00B5569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265" w:name="_Sec882"/>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266" w:name="_Sec665"/>
      <w:r>
        <w:t>Exchange Online</w:t>
      </w:r>
      <w:bookmarkEnd w:id="266"/>
      <w:r>
        <w:fldChar w:fldCharType="begin"/>
      </w:r>
      <w:r>
        <w:instrText xml:space="preserve"> TC "</w:instrText>
      </w:r>
      <w:bookmarkStart w:id="267" w:name="_Toc507620523"/>
      <w:r>
        <w:instrText>Exchange Online</w:instrText>
      </w:r>
      <w:bookmarkEnd w:id="267"/>
      <w:r>
        <w:instrText>" \l 3</w:instrText>
      </w:r>
      <w:r>
        <w:fldChar w:fldCharType="end"/>
      </w:r>
    </w:p>
    <w:p w:rsidR="00064B95" w:rsidRDefault="00B5569F">
      <w:pPr>
        <w:pStyle w:val="ProductList-Offering1SubSection"/>
        <w:outlineLvl w:val="3"/>
      </w:pPr>
      <w:bookmarkStart w:id="268" w:name="_Sec721"/>
      <w:r>
        <w:t>1. Период доступности Продуктов</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269" w:name="_Sec776"/>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8"/>
        <w:gridCol w:w="363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4">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pPr>
    </w:p>
    <w:p w:rsidR="00064B95" w:rsidRDefault="00B5569F">
      <w:pPr>
        <w:pStyle w:val="ProductList-ClauseHeading"/>
        <w:outlineLvl w:val="4"/>
      </w:pPr>
      <w:r>
        <w:t>2.1 Архивация на базе Exchange Online для Exchange Server</w:t>
      </w:r>
    </w:p>
    <w:p w:rsidR="00064B95" w:rsidRDefault="00B5569F">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064B95" w:rsidRDefault="00064B95">
      <w:pPr>
        <w:pStyle w:val="ProductList-Body"/>
      </w:pPr>
    </w:p>
    <w:p w:rsidR="00064B95" w:rsidRDefault="00B5569F">
      <w:pPr>
        <w:pStyle w:val="ProductList-ClauseHeading"/>
        <w:outlineLvl w:val="4"/>
      </w:pPr>
      <w:r>
        <w:t>2.2 Архивация на базе Exchange Online для Exchange Server A</w:t>
      </w:r>
    </w:p>
    <w:p w:rsidR="00064B95" w:rsidRDefault="00B5569F">
      <w:pPr>
        <w:pStyle w:val="ProductList-Body"/>
      </w:pPr>
      <w:r>
        <w:t>Образовательные учреждения, заключившие Соглашение Enrollment for Education Solutions и Open Value Subscription Agreement for Education Solutions, которые приобрели лицензии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Лицензий на подписку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270" w:name="_Sec666"/>
      <w:r>
        <w:t>OneDrive для бизнеса</w:t>
      </w:r>
      <w:bookmarkEnd w:id="270"/>
      <w:r>
        <w:fldChar w:fldCharType="begin"/>
      </w:r>
      <w:r>
        <w:instrText xml:space="preserve"> TC "</w:instrText>
      </w:r>
      <w:bookmarkStart w:id="271" w:name="_Toc507620524"/>
      <w:r>
        <w:instrText>OneDrive для бизнеса</w:instrText>
      </w:r>
      <w:bookmarkEnd w:id="271"/>
      <w:r>
        <w:instrText>" \l 3</w:instrText>
      </w:r>
      <w:r>
        <w:fldChar w:fldCharType="end"/>
      </w:r>
    </w:p>
    <w:p w:rsidR="00064B95" w:rsidRDefault="00B5569F">
      <w:pPr>
        <w:pStyle w:val="ProductList-Offering1SubSection"/>
        <w:outlineLvl w:val="3"/>
      </w:pPr>
      <w:bookmarkStart w:id="272" w:name="_Sec722"/>
      <w:r>
        <w:t>1. Доступность в рамках программ</w:t>
      </w:r>
      <w:bookmarkEnd w:id="272"/>
    </w:p>
    <w:tbl>
      <w:tblPr>
        <w:tblStyle w:val="PURTable"/>
        <w:tblW w:w="0" w:type="dxa"/>
        <w:tblLook w:val="04A0" w:firstRow="1" w:lastRow="0" w:firstColumn="1" w:lastColumn="0" w:noHBand="0" w:noVBand="1"/>
      </w:tblPr>
      <w:tblGrid>
        <w:gridCol w:w="4245"/>
        <w:gridCol w:w="711"/>
        <w:gridCol w:w="694"/>
        <w:gridCol w:w="805"/>
        <w:gridCol w:w="711"/>
        <w:gridCol w:w="727"/>
        <w:gridCol w:w="827"/>
        <w:gridCol w:w="703"/>
        <w:gridCol w:w="693"/>
        <w:gridCol w:w="800"/>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7F7F7F"/>
              <w:right w:val="none" w:sz="4" w:space="0" w:color="6E6E6E"/>
            </w:tcBorders>
          </w:tcPr>
          <w:p w:rsidR="00064B95" w:rsidRDefault="00B5569F">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7F7F7F"/>
              <w:left w:val="none" w:sz="4" w:space="0" w:color="6E6E6E"/>
              <w:bottom w:val="none" w:sz="4" w:space="0" w:color="BFBFBF"/>
              <w:right w:val="none" w:sz="4" w:space="0" w:color="6E6E6E"/>
            </w:tcBorders>
          </w:tcPr>
          <w:p w:rsidR="00064B95" w:rsidRDefault="00B5569F">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bl>
    <w:p w:rsidR="00064B95" w:rsidRDefault="00B5569F">
      <w:pPr>
        <w:pStyle w:val="ProductList-Offering1SubSection"/>
        <w:outlineLvl w:val="3"/>
      </w:pPr>
      <w:bookmarkStart w:id="273" w:name="_Sec777"/>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9"/>
        <w:gridCol w:w="362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274" w:name="_Sec667"/>
      <w:r>
        <w:t>Project Online</w:t>
      </w:r>
      <w:bookmarkEnd w:id="274"/>
      <w:r>
        <w:fldChar w:fldCharType="begin"/>
      </w:r>
      <w:r>
        <w:instrText xml:space="preserve"> TC "</w:instrText>
      </w:r>
      <w:bookmarkStart w:id="275" w:name="_Toc507620525"/>
      <w:r>
        <w:instrText>Project Online</w:instrText>
      </w:r>
      <w:bookmarkEnd w:id="275"/>
      <w:r>
        <w:instrText>" \l 3</w:instrText>
      </w:r>
      <w:r>
        <w:fldChar w:fldCharType="end"/>
      </w:r>
    </w:p>
    <w:p w:rsidR="00064B95" w:rsidRDefault="00B5569F">
      <w:pPr>
        <w:pStyle w:val="ProductList-Offering1SubSection"/>
        <w:outlineLvl w:val="3"/>
      </w:pPr>
      <w:bookmarkStart w:id="276" w:name="_Sec723"/>
      <w:r>
        <w:t>1. Период доступности Продуктов</w:t>
      </w:r>
      <w:bookmarkEnd w:id="276"/>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277" w:name="_Sec778"/>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jc w:val="right"/>
      </w:pPr>
    </w:p>
    <w:p w:rsidR="00064B95" w:rsidRDefault="00B5569F">
      <w:pPr>
        <w:pStyle w:val="ProductList-ClauseHeading"/>
        <w:outlineLvl w:val="4"/>
      </w:pPr>
      <w:r>
        <w:t>2.1 Пакет многоязыкового интерфейса для Office</w:t>
      </w:r>
    </w:p>
    <w:p w:rsidR="00064B95" w:rsidRDefault="00B5569F">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064B95" w:rsidRDefault="00064B95">
      <w:pPr>
        <w:pStyle w:val="ProductList-Body"/>
      </w:pPr>
    </w:p>
    <w:p w:rsidR="00064B95" w:rsidRDefault="00B5569F">
      <w:pPr>
        <w:pStyle w:val="ProductList-ClauseHeading"/>
        <w:outlineLvl w:val="4"/>
      </w:pPr>
      <w:r>
        <w:t>2.2 Права на развертывание программы Project профессиональный</w:t>
      </w:r>
    </w:p>
    <w:p w:rsidR="00064B95" w:rsidRDefault="00B5569F">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или Project профессиональный при соблюдении следующих условий:</w:t>
      </w:r>
    </w:p>
    <w:p w:rsidR="00064B95" w:rsidRDefault="00B5569F" w:rsidP="00B5569F">
      <w:pPr>
        <w:pStyle w:val="ProductList-Bullet"/>
        <w:numPr>
          <w:ilvl w:val="0"/>
          <w:numId w:val="40"/>
        </w:numPr>
      </w:pPr>
      <w:r>
        <w:t>если пользователь имеет лицензию на Office стандартный или Office профессиональный плюс</w:t>
      </w:r>
      <w:r>
        <w:rPr>
          <w:vertAlign w:val="superscript"/>
        </w:rPr>
        <w:t>1</w:t>
      </w:r>
      <w:r>
        <w:t>;</w:t>
      </w:r>
    </w:p>
    <w:p w:rsidR="00064B95" w:rsidRDefault="00B5569F" w:rsidP="00B5569F">
      <w:pPr>
        <w:pStyle w:val="ProductList-Bullet"/>
        <w:numPr>
          <w:ilvl w:val="0"/>
          <w:numId w:val="40"/>
        </w:numPr>
      </w:pPr>
      <w:r>
        <w:t>только на устройство, на которое установлено ПО Office.</w:t>
      </w:r>
    </w:p>
    <w:p w:rsidR="00064B95" w:rsidRDefault="00B5569F">
      <w:pPr>
        <w:pStyle w:val="ProductList-Body"/>
      </w:pPr>
      <w:r>
        <w:rPr>
          <w:vertAlign w:val="superscript"/>
        </w:rPr>
        <w:t>1</w:t>
      </w:r>
      <w:r>
        <w:t xml:space="preserve"> К применению этого права могут прибегнуть пользователи Office профессиональный плюс, пользующиеся лицензией в рамках предоставления лицензий Microsoft 365 From SA (лицензия на подписку «на пользователя»).</w:t>
      </w:r>
    </w:p>
    <w:p w:rsidR="00064B95" w:rsidRDefault="00064B95">
      <w:pPr>
        <w:pStyle w:val="ProductList-Body"/>
      </w:pPr>
    </w:p>
    <w:p w:rsidR="00064B95" w:rsidRDefault="00B5569F">
      <w:pPr>
        <w:pStyle w:val="ProductList-ClauseHeading"/>
        <w:outlineLvl w:val="4"/>
      </w:pPr>
      <w:r>
        <w:t>2.3 Project Online и Project Pro для Office 365: активация ключа продукта</w:t>
      </w:r>
    </w:p>
    <w:p w:rsidR="00064B95" w:rsidRDefault="00B5569F">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278" w:name="_Sec668"/>
      <w:r>
        <w:t>SharePoint Online</w:t>
      </w:r>
      <w:bookmarkEnd w:id="278"/>
      <w:r>
        <w:fldChar w:fldCharType="begin"/>
      </w:r>
      <w:r>
        <w:instrText xml:space="preserve"> TC "</w:instrText>
      </w:r>
      <w:bookmarkStart w:id="279" w:name="_Toc507620526"/>
      <w:r>
        <w:instrText>SharePoint Online</w:instrText>
      </w:r>
      <w:bookmarkEnd w:id="279"/>
      <w:r>
        <w:instrText>" \l 3</w:instrText>
      </w:r>
      <w:r>
        <w:fldChar w:fldCharType="end"/>
      </w:r>
    </w:p>
    <w:p w:rsidR="00064B95" w:rsidRDefault="00B5569F">
      <w:pPr>
        <w:pStyle w:val="ProductList-Offering1SubSection"/>
        <w:outlineLvl w:val="3"/>
      </w:pPr>
      <w:bookmarkStart w:id="280" w:name="_Sec724"/>
      <w:r>
        <w:t>1. Период доступности Продуктов</w:t>
      </w:r>
      <w:bookmarkEnd w:id="280"/>
    </w:p>
    <w:tbl>
      <w:tblPr>
        <w:tblStyle w:val="PURTable"/>
        <w:tblW w:w="0" w:type="dxa"/>
        <w:tblLook w:val="04A0" w:firstRow="1" w:lastRow="0" w:firstColumn="1" w:lastColumn="0" w:noHBand="0" w:noVBand="1"/>
      </w:tblPr>
      <w:tblGrid>
        <w:gridCol w:w="4248"/>
        <w:gridCol w:w="710"/>
        <w:gridCol w:w="693"/>
        <w:gridCol w:w="804"/>
        <w:gridCol w:w="710"/>
        <w:gridCol w:w="727"/>
        <w:gridCol w:w="826"/>
        <w:gridCol w:w="702"/>
        <w:gridCol w:w="698"/>
        <w:gridCol w:w="798"/>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7F7F7F"/>
              <w:right w:val="none" w:sz="4" w:space="0" w:color="6E6E6E"/>
            </w:tcBorders>
          </w:tcPr>
          <w:p w:rsidR="00064B95" w:rsidRDefault="00B5569F">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7F7F7F"/>
              <w:left w:val="none" w:sz="4" w:space="0" w:color="6E6E6E"/>
              <w:bottom w:val="dashed" w:sz="4" w:space="0" w:color="7F7F7F"/>
              <w:right w:val="none" w:sz="4" w:space="0" w:color="6E6E6E"/>
            </w:tcBorders>
          </w:tcPr>
          <w:p w:rsidR="00064B95" w:rsidRDefault="00B5569F">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7F7F7F"/>
              <w:left w:val="none" w:sz="4" w:space="0" w:color="6E6E6E"/>
              <w:bottom w:val="dashed" w:sz="4" w:space="0" w:color="7F7F7F"/>
              <w:right w:val="none" w:sz="4" w:space="0" w:color="6E6E6E"/>
            </w:tcBorders>
          </w:tcPr>
          <w:p w:rsidR="00064B95" w:rsidRDefault="00B5569F">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7F7F7F"/>
              <w:left w:val="none" w:sz="4" w:space="0" w:color="6E6E6E"/>
              <w:bottom w:val="none" w:sz="4" w:space="0" w:color="BFBFBF"/>
              <w:right w:val="none" w:sz="4" w:space="0" w:color="6E6E6E"/>
            </w:tcBorders>
          </w:tcPr>
          <w:p w:rsidR="00064B95" w:rsidRDefault="00B5569F">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bl>
    <w:p w:rsidR="00064B95" w:rsidRDefault="00B5569F">
      <w:pPr>
        <w:pStyle w:val="ProductList-Offering1SubSection"/>
        <w:outlineLvl w:val="3"/>
      </w:pPr>
      <w:bookmarkStart w:id="281" w:name="_Sec779"/>
      <w:r>
        <w:t>2. Существенные условия для продуктов</w:t>
      </w:r>
      <w:bookmarkEnd w:id="281"/>
    </w:p>
    <w:tbl>
      <w:tblPr>
        <w:tblStyle w:val="PURTable"/>
        <w:tblW w:w="0" w:type="dxa"/>
        <w:tblLook w:val="04A0" w:firstRow="1" w:lastRow="0" w:firstColumn="1" w:lastColumn="0" w:noHBand="0" w:noVBand="1"/>
      </w:tblPr>
      <w:tblGrid>
        <w:gridCol w:w="3658"/>
        <w:gridCol w:w="3629"/>
        <w:gridCol w:w="362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pPr>
    </w:p>
    <w:p w:rsidR="00064B95" w:rsidRDefault="00B5569F">
      <w:pPr>
        <w:pStyle w:val="ProductList-ClauseHeading"/>
        <w:outlineLvl w:val="4"/>
      </w:pPr>
      <w:r>
        <w:t>2.1 SharePoint Online (план 1) с Yammer и SharePoint Online (план 2) с выкупом ключа Yammer</w:t>
      </w:r>
    </w:p>
    <w:p w:rsidR="00064B95" w:rsidRDefault="00B5569F">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282" w:name="_Sec669"/>
      <w:r>
        <w:t>Skype для бизнеса Online</w:t>
      </w:r>
      <w:bookmarkEnd w:id="282"/>
      <w:r>
        <w:fldChar w:fldCharType="begin"/>
      </w:r>
      <w:r>
        <w:instrText xml:space="preserve"> TC "</w:instrText>
      </w:r>
      <w:bookmarkStart w:id="283" w:name="_Toc507620527"/>
      <w:r>
        <w:instrText>Skype для бизнеса Online</w:instrText>
      </w:r>
      <w:bookmarkEnd w:id="283"/>
      <w:r>
        <w:instrText>" \l 3</w:instrText>
      </w:r>
      <w:r>
        <w:fldChar w:fldCharType="end"/>
      </w:r>
    </w:p>
    <w:p w:rsidR="00064B95" w:rsidRDefault="00B5569F">
      <w:pPr>
        <w:pStyle w:val="ProductList-Offering1SubSection"/>
        <w:outlineLvl w:val="3"/>
      </w:pPr>
      <w:bookmarkStart w:id="284" w:name="_Sec725"/>
      <w:r>
        <w:t>1. Доступность в рамках программ</w:t>
      </w:r>
      <w:bookmarkEnd w:id="284"/>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A5A5A5"/>
              <w:right w:val="none" w:sz="4" w:space="0" w:color="6E6E6E"/>
            </w:tcBorders>
          </w:tcPr>
          <w:p w:rsidR="00064B95" w:rsidRDefault="00B5569F">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A5A5A5"/>
              <w:left w:val="none" w:sz="4" w:space="0" w:color="6E6E6E"/>
              <w:bottom w:val="dashed" w:sz="4" w:space="0" w:color="A5A5A5"/>
              <w:right w:val="none" w:sz="4" w:space="0" w:color="6E6E6E"/>
            </w:tcBorders>
          </w:tcPr>
          <w:p w:rsidR="00064B95" w:rsidRDefault="00B5569F">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A5A5A5"/>
              <w:left w:val="none" w:sz="4" w:space="0" w:color="6E6E6E"/>
              <w:bottom w:val="dashed" w:sz="4" w:space="0" w:color="A5A5A5"/>
              <w:right w:val="none" w:sz="4" w:space="0" w:color="6E6E6E"/>
            </w:tcBorders>
          </w:tcPr>
          <w:p w:rsidR="00064B95" w:rsidRDefault="00B5569F">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A5A5A5"/>
              <w:left w:val="none" w:sz="4" w:space="0" w:color="6E6E6E"/>
              <w:bottom w:val="dashed" w:sz="4" w:space="0" w:color="A5A5A5"/>
              <w:right w:val="none" w:sz="4" w:space="0" w:color="6E6E6E"/>
            </w:tcBorders>
          </w:tcPr>
          <w:p w:rsidR="00064B95" w:rsidRDefault="00B5569F">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A5A5A5"/>
              <w:left w:val="none" w:sz="4" w:space="0" w:color="6E6E6E"/>
              <w:bottom w:val="dashed" w:sz="4" w:space="0" w:color="A5A5A5"/>
              <w:right w:val="none" w:sz="4" w:space="0" w:color="6E6E6E"/>
            </w:tcBorders>
          </w:tcPr>
          <w:p w:rsidR="00064B95" w:rsidRDefault="00B5569F">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A5A5A5"/>
              <w:left w:val="none" w:sz="4" w:space="0" w:color="6E6E6E"/>
              <w:bottom w:val="dashed" w:sz="4" w:space="0" w:color="A5A5A5"/>
              <w:right w:val="none" w:sz="4" w:space="0" w:color="6E6E6E"/>
            </w:tcBorders>
          </w:tcPr>
          <w:p w:rsidR="00064B95" w:rsidRDefault="00B5569F">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A5A5A5"/>
              <w:left w:val="none" w:sz="4" w:space="0" w:color="6E6E6E"/>
              <w:bottom w:val="dashed" w:sz="4" w:space="0" w:color="A5A5A5"/>
              <w:right w:val="none" w:sz="4" w:space="0" w:color="6E6E6E"/>
            </w:tcBorders>
          </w:tcPr>
          <w:p w:rsidR="00064B95" w:rsidRDefault="00B5569F">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A5A5A5"/>
              <w:left w:val="none" w:sz="4" w:space="0" w:color="6E6E6E"/>
              <w:bottom w:val="none" w:sz="4" w:space="0" w:color="A5A5A5"/>
              <w:right w:val="none" w:sz="4" w:space="0" w:color="6E6E6E"/>
            </w:tcBorders>
          </w:tcPr>
          <w:p w:rsidR="00064B95" w:rsidRDefault="00B5569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285" w:name="_Sec780"/>
      <w:r>
        <w:t>2. Существенные условия для продуктов</w:t>
      </w:r>
      <w:bookmarkEnd w:id="285"/>
    </w:p>
    <w:tbl>
      <w:tblPr>
        <w:tblStyle w:val="PURTable"/>
        <w:tblW w:w="0" w:type="dxa"/>
        <w:tblLook w:val="04A0" w:firstRow="1" w:lastRow="0" w:firstColumn="1" w:lastColumn="0" w:noHBand="0" w:noVBand="1"/>
      </w:tblPr>
      <w:tblGrid>
        <w:gridCol w:w="3652"/>
        <w:gridCol w:w="3632"/>
        <w:gridCol w:w="3632"/>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pPr>
    </w:p>
    <w:p w:rsidR="00064B95" w:rsidRDefault="00B5569F">
      <w:pPr>
        <w:pStyle w:val="ProductList-ClauseHeading"/>
        <w:outlineLvl w:val="4"/>
      </w:pPr>
      <w:r>
        <w:t>2.1 Lync для Mac 2011</w:t>
      </w:r>
    </w:p>
    <w:p w:rsidR="00064B95" w:rsidRDefault="00B5569F">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064B95" w:rsidRDefault="00064B95">
      <w:pPr>
        <w:pStyle w:val="ProductList-Body"/>
      </w:pPr>
    </w:p>
    <w:p w:rsidR="00064B95" w:rsidRDefault="00B5569F">
      <w:pPr>
        <w:pStyle w:val="ProductList-ClauseHeading"/>
        <w:outlineLvl w:val="4"/>
      </w:pPr>
      <w:r>
        <w:t>2.2 Communication Credits</w:t>
      </w:r>
    </w:p>
    <w:p w:rsidR="00064B95" w:rsidRDefault="00B5569F">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Communication Credits, Клиент может использовать для оплаты этих услуг. Средства, не использованные в течение 12 месяцев с даты внесения, списываются. </w:t>
      </w:r>
    </w:p>
    <w:p w:rsidR="00064B95" w:rsidRDefault="00064B95">
      <w:pPr>
        <w:pStyle w:val="ProductList-Body"/>
      </w:pPr>
    </w:p>
    <w:p w:rsidR="00064B95" w:rsidRDefault="00B5569F">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0528"/>
      <w:r>
        <w:instrText>Workplace Analytics</w:instrText>
      </w:r>
      <w:bookmarkEnd w:id="287"/>
      <w:r>
        <w:instrText>" \l 3</w:instrText>
      </w:r>
      <w:r>
        <w:fldChar w:fldCharType="end"/>
      </w:r>
    </w:p>
    <w:p w:rsidR="00064B95" w:rsidRDefault="00B5569F">
      <w:pPr>
        <w:pStyle w:val="ProductList-Offering1SubSection"/>
        <w:outlineLvl w:val="3"/>
      </w:pPr>
      <w:bookmarkStart w:id="288" w:name="_Sec1218"/>
      <w:r>
        <w:t>Период доступности Продуктов</w:t>
      </w:r>
      <w:bookmarkEnd w:id="288"/>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064B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64B95" w:rsidRDefault="00B5569F">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520" w:type="dxa"/>
            <w:tcBorders>
              <w:top w:val="none" w:sz="4" w:space="0" w:color="BFBFBF"/>
              <w:left w:val="none" w:sz="4" w:space="0" w:color="000000"/>
              <w:bottom w:val="none" w:sz="4" w:space="0" w:color="7F7F7F"/>
              <w:right w:val="none" w:sz="4" w:space="0" w:color="000000"/>
            </w:tcBorders>
          </w:tcPr>
          <w:p w:rsidR="00064B95" w:rsidRDefault="00B5569F">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289" w:name="_Sec1219"/>
      <w:r>
        <w:t>Существенные условия для продуктов</w:t>
      </w:r>
      <w:bookmarkEnd w:id="289"/>
    </w:p>
    <w:tbl>
      <w:tblPr>
        <w:tblStyle w:val="PURTable"/>
        <w:tblW w:w="0" w:type="dxa"/>
        <w:tblLook w:val="04A0" w:firstRow="1" w:lastRow="0" w:firstColumn="1" w:lastColumn="0" w:noHBand="0" w:noVBand="1"/>
      </w:tblPr>
      <w:tblGrid>
        <w:gridCol w:w="3658"/>
        <w:gridCol w:w="3629"/>
        <w:gridCol w:w="362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GroupHeading"/>
        <w:outlineLvl w:val="1"/>
      </w:pPr>
      <w:bookmarkStart w:id="290" w:name="_Sec635"/>
      <w:r>
        <w:t>Другие веб-службы</w:t>
      </w:r>
      <w:bookmarkEnd w:id="290"/>
      <w:r>
        <w:fldChar w:fldCharType="begin"/>
      </w:r>
      <w:r>
        <w:instrText xml:space="preserve"> TC "</w:instrText>
      </w:r>
      <w:bookmarkStart w:id="291" w:name="_Toc507620529"/>
      <w:r>
        <w:instrText>Другие веб-службы</w:instrText>
      </w:r>
      <w:bookmarkEnd w:id="291"/>
      <w:r>
        <w:instrText>" \l 2</w:instrText>
      </w:r>
      <w:r>
        <w:fldChar w:fldCharType="end"/>
      </w:r>
    </w:p>
    <w:p w:rsidR="00064B95" w:rsidRDefault="00B5569F">
      <w:pPr>
        <w:pStyle w:val="ProductList-Offering2HeadingNoBorder"/>
        <w:outlineLvl w:val="2"/>
      </w:pPr>
      <w:bookmarkStart w:id="292" w:name="_Sec670"/>
      <w:r>
        <w:t>Bing Maps</w:t>
      </w:r>
      <w:bookmarkEnd w:id="292"/>
      <w:r>
        <w:fldChar w:fldCharType="begin"/>
      </w:r>
      <w:r>
        <w:instrText xml:space="preserve"> TC "</w:instrText>
      </w:r>
      <w:bookmarkStart w:id="293" w:name="_Toc507620530"/>
      <w:r>
        <w:instrText>Bing Maps</w:instrText>
      </w:r>
      <w:bookmarkEnd w:id="293"/>
      <w:r>
        <w:instrText>" \l 3</w:instrText>
      </w:r>
      <w:r>
        <w:fldChar w:fldCharType="end"/>
      </w:r>
    </w:p>
    <w:p w:rsidR="00064B95" w:rsidRDefault="00B5569F">
      <w:pPr>
        <w:pStyle w:val="ProductList-Offering1SubSection"/>
        <w:outlineLvl w:val="3"/>
      </w:pPr>
      <w:bookmarkStart w:id="294" w:name="_Sec726"/>
      <w:r>
        <w:t>1. Период доступности Продуктов</w:t>
      </w:r>
      <w:bookmarkEnd w:id="29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Подписка с ежемесячной оплатой на Платформу управления мобильными лицензиями</w:t>
            </w:r>
            <w:r>
              <w:fldChar w:fldCharType="begin"/>
            </w:r>
            <w:r>
              <w:instrText xml:space="preserve"> XE "Подписка с ежемесячной оплатой на Платформу управления мобильными лицензиями"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Подписки с ежемесячной оплатой «на актив» на Платформу управления мобильными лицензиями</w:t>
            </w:r>
            <w:r>
              <w:fldChar w:fldCharType="begin"/>
            </w:r>
            <w:r>
              <w:instrText xml:space="preserve"> XE "Подписки с ежемесячной оплатой «на актив» на Платформу управления мобильными лицензиями"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295" w:name="_Sec781"/>
      <w:r>
        <w:t>2. Существенные условия для продуктов</w:t>
      </w:r>
      <w:bookmarkEnd w:id="295"/>
    </w:p>
    <w:tbl>
      <w:tblPr>
        <w:tblStyle w:val="PURTable"/>
        <w:tblW w:w="0" w:type="dxa"/>
        <w:tblLook w:val="04A0" w:firstRow="1" w:lastRow="0" w:firstColumn="1" w:lastColumn="0" w:noHBand="0" w:noVBand="1"/>
      </w:tblPr>
      <w:tblGrid>
        <w:gridCol w:w="3658"/>
        <w:gridCol w:w="3629"/>
        <w:gridCol w:w="362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Платные транзакции</w:t>
      </w:r>
    </w:p>
    <w:p w:rsidR="00064B95" w:rsidRDefault="00B5569F">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296" w:name="_Sec674"/>
      <w:r>
        <w:t>Платформа Business Application Platform</w:t>
      </w:r>
      <w:bookmarkEnd w:id="296"/>
      <w:r>
        <w:fldChar w:fldCharType="begin"/>
      </w:r>
      <w:r>
        <w:instrText xml:space="preserve"> TC "</w:instrText>
      </w:r>
      <w:bookmarkStart w:id="297" w:name="_Toc507620531"/>
      <w:r>
        <w:instrText>Платформа Business Application Platform</w:instrText>
      </w:r>
      <w:bookmarkEnd w:id="297"/>
      <w:r>
        <w:instrText>" \l 3</w:instrText>
      </w:r>
      <w:r>
        <w:fldChar w:fldCharType="end"/>
      </w:r>
    </w:p>
    <w:p w:rsidR="00064B95" w:rsidRDefault="00B5569F">
      <w:pPr>
        <w:pStyle w:val="ProductList-Offering1SubSection"/>
        <w:outlineLvl w:val="3"/>
      </w:pPr>
      <w:bookmarkStart w:id="298" w:name="_Sec730"/>
      <w:r>
        <w:t>1. Период доступности Продуктов</w:t>
      </w:r>
      <w:bookmarkEnd w:id="29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2B2B2"/>
              <w:right w:val="none" w:sz="4" w:space="0" w:color="6E6E6E"/>
            </w:tcBorders>
          </w:tcPr>
          <w:p w:rsidR="00064B95" w:rsidRDefault="00B5569F">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Microsoft Stream план 2 Add-on</w:t>
            </w:r>
            <w:r>
              <w:fldChar w:fldCharType="begin"/>
            </w:r>
            <w:r>
              <w:instrText xml:space="preserve"> XE "Microsoft Stream план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2B2B2"/>
              <w:right w:val="none" w:sz="4" w:space="0" w:color="6E6E6E"/>
            </w:tcBorders>
          </w:tcPr>
          <w:p w:rsidR="00064B95" w:rsidRDefault="00B5569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2B2B2"/>
              <w:left w:val="none" w:sz="4" w:space="0" w:color="6E6E6E"/>
              <w:bottom w:val="dashed" w:sz="4" w:space="0" w:color="BFBFBF"/>
              <w:right w:val="none" w:sz="4" w:space="0" w:color="6E6E6E"/>
            </w:tcBorders>
          </w:tcPr>
          <w:p w:rsidR="00064B95" w:rsidRDefault="00B5569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299" w:name="_Sec785"/>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 Stream</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Power BI Report Server — запускаемые экземпляры</w:t>
      </w:r>
    </w:p>
    <w:p w:rsidR="00064B95" w:rsidRDefault="00B5569F">
      <w:pPr>
        <w:pStyle w:val="ProductList-Body"/>
      </w:pPr>
      <w:r>
        <w:t xml:space="preserve">По каждой лицензии на подписку на Microsoft Power BI Premium,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 (OSE)</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 (OSE)</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064B95" w:rsidRDefault="00064B95">
      <w:pPr>
        <w:pStyle w:val="ProductList-Body"/>
      </w:pPr>
    </w:p>
    <w:p w:rsidR="00064B95" w:rsidRDefault="00B5569F">
      <w:pPr>
        <w:pStyle w:val="ProductList-ClauseHeading"/>
        <w:outlineLvl w:val="4"/>
      </w:pPr>
      <w:r>
        <w:t>2.2 Power BI Report Server — совместное использование содержимого</w:t>
      </w:r>
    </w:p>
    <w:p w:rsidR="00064B95" w:rsidRDefault="00B5569F">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064B95" w:rsidRDefault="00064B95">
      <w:pPr>
        <w:pStyle w:val="ProductList-Body"/>
      </w:pPr>
    </w:p>
    <w:p w:rsidR="00064B95" w:rsidRDefault="00B5569F">
      <w:pPr>
        <w:pStyle w:val="ProductList-ClauseHeading"/>
        <w:outlineLvl w:val="4"/>
      </w:pPr>
      <w:r>
        <w:t>2.3 Технология SQL Server</w:t>
      </w:r>
    </w:p>
    <w:p w:rsidR="00064B95" w:rsidRDefault="00B5569F">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0532"/>
      <w:r>
        <w:instrText>Microsoft Kaizala Pro</w:instrText>
      </w:r>
      <w:bookmarkEnd w:id="301"/>
      <w:r>
        <w:instrText>" \l 3</w:instrText>
      </w:r>
      <w:r>
        <w:fldChar w:fldCharType="end"/>
      </w:r>
    </w:p>
    <w:p w:rsidR="00064B95" w:rsidRDefault="00B5569F">
      <w:pPr>
        <w:pStyle w:val="ProductList-Offering1SubSection"/>
        <w:outlineLvl w:val="3"/>
      </w:pPr>
      <w:bookmarkStart w:id="302" w:name="_Sec1210"/>
      <w:r>
        <w:t>1. Период доступности Продуктов</w:t>
      </w:r>
      <w:bookmarkEnd w:id="302"/>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064B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64B95" w:rsidRDefault="00B5569F">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520" w:type="dxa"/>
            <w:tcBorders>
              <w:top w:val="none" w:sz="4" w:space="0" w:color="BFBFBF"/>
              <w:left w:val="none" w:sz="4" w:space="0" w:color="000000"/>
              <w:bottom w:val="none" w:sz="4" w:space="0" w:color="7F7F7F"/>
              <w:right w:val="none" w:sz="4" w:space="0" w:color="000000"/>
            </w:tcBorders>
          </w:tcPr>
          <w:p w:rsidR="00064B95" w:rsidRDefault="00B5569F">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bl>
    <w:p w:rsidR="00064B95" w:rsidRDefault="00B5569F">
      <w:pPr>
        <w:pStyle w:val="ProductList-Offering1SubSection"/>
        <w:outlineLvl w:val="3"/>
      </w:pPr>
      <w:bookmarkStart w:id="303" w:name="_Sec1211"/>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9"/>
        <w:gridCol w:w="362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Географическая доступность.</w:t>
      </w:r>
    </w:p>
    <w:p w:rsidR="00064B95" w:rsidRDefault="00B5569F">
      <w:pPr>
        <w:pStyle w:val="ProductList-Body"/>
      </w:pPr>
      <w:r>
        <w:t>Служба Kaizala доступна только в Бразилии, Индии, Кении и на Филиппинах.</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20533"/>
      <w:r>
        <w:instrText>Microsoft Cloud App Security</w:instrText>
      </w:r>
      <w:bookmarkEnd w:id="305"/>
      <w:r>
        <w:instrText>" \l 3</w:instrText>
      </w:r>
      <w:r>
        <w:fldChar w:fldCharType="end"/>
      </w:r>
    </w:p>
    <w:p w:rsidR="00064B95" w:rsidRDefault="00B5569F">
      <w:pPr>
        <w:pStyle w:val="ProductList-Offering1SubSection"/>
        <w:outlineLvl w:val="3"/>
      </w:pPr>
      <w:bookmarkStart w:id="306" w:name="_Sec1207"/>
      <w:r>
        <w:t>1. Период доступности Продуктов</w:t>
      </w:r>
      <w:bookmarkEnd w:id="306"/>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064B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64B95" w:rsidRDefault="00B5569F">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520" w:type="dxa"/>
            <w:tcBorders>
              <w:top w:val="none" w:sz="4" w:space="0" w:color="BFBFBF"/>
              <w:left w:val="none" w:sz="4" w:space="0" w:color="000000"/>
              <w:bottom w:val="dashed" w:sz="4" w:space="0" w:color="7F7F7F"/>
              <w:right w:val="none" w:sz="4" w:space="0" w:color="000000"/>
            </w:tcBorders>
          </w:tcPr>
          <w:p w:rsidR="00064B95" w:rsidRDefault="00B5569F">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bl>
    <w:p w:rsidR="00064B95" w:rsidRDefault="00064B95">
      <w:pPr>
        <w:pStyle w:val="ProductList-Body"/>
      </w:pPr>
    </w:p>
    <w:p w:rsidR="00064B95" w:rsidRDefault="00B5569F">
      <w:pPr>
        <w:pStyle w:val="ProductList-Offering1SubSection"/>
        <w:outlineLvl w:val="3"/>
      </w:pPr>
      <w:bookmarkStart w:id="307" w:name="_Sec1208"/>
      <w:r>
        <w:t>2. Существенные условия для продуктов</w:t>
      </w:r>
      <w:bookmarkEnd w:id="307"/>
    </w:p>
    <w:tbl>
      <w:tblPr>
        <w:tblStyle w:val="PURTable"/>
        <w:tblW w:w="0" w:type="dxa"/>
        <w:tblLook w:val="04A0" w:firstRow="1" w:lastRow="0" w:firstColumn="1" w:lastColumn="0" w:noHBand="0" w:noVBand="1"/>
      </w:tblPr>
      <w:tblGrid>
        <w:gridCol w:w="3658"/>
        <w:gridCol w:w="3628"/>
        <w:gridCol w:w="363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308" w:name="_Sec630"/>
      <w:r>
        <w:t>Microsoft Intune</w:t>
      </w:r>
      <w:bookmarkEnd w:id="308"/>
      <w:r>
        <w:fldChar w:fldCharType="begin"/>
      </w:r>
      <w:r>
        <w:instrText xml:space="preserve"> TC "</w:instrText>
      </w:r>
      <w:bookmarkStart w:id="309" w:name="_Toc507620534"/>
      <w:r>
        <w:instrText>Microsoft Intune</w:instrText>
      </w:r>
      <w:bookmarkEnd w:id="309"/>
      <w:r>
        <w:instrText>" \l 3</w:instrText>
      </w:r>
      <w:r>
        <w:fldChar w:fldCharType="end"/>
      </w:r>
    </w:p>
    <w:p w:rsidR="00064B95" w:rsidRDefault="00B5569F">
      <w:pPr>
        <w:pStyle w:val="ProductList-Offering1SubSection"/>
        <w:outlineLvl w:val="3"/>
      </w:pPr>
      <w:bookmarkStart w:id="310" w:name="_Sec714"/>
      <w:r>
        <w:t>1. Доступность в рамках программ</w:t>
      </w:r>
      <w:bookmarkEnd w:id="310"/>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064B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64B95" w:rsidRDefault="00B5569F">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520" w:type="dxa"/>
            <w:tcBorders>
              <w:top w:val="none" w:sz="4" w:space="0" w:color="BFBFBF"/>
              <w:left w:val="none" w:sz="4" w:space="0" w:color="000000"/>
              <w:bottom w:val="dashed" w:sz="4" w:space="0" w:color="7F7F7F"/>
              <w:right w:val="none" w:sz="4" w:space="0" w:color="000000"/>
            </w:tcBorders>
          </w:tcPr>
          <w:p w:rsidR="00064B95" w:rsidRDefault="00B5569F">
            <w:pPr>
              <w:pStyle w:val="ProductList-TableBody"/>
            </w:pPr>
            <w:r>
              <w:t>Microsoft Intune</w:t>
            </w:r>
            <w:r>
              <w:fldChar w:fldCharType="begin"/>
            </w:r>
            <w:r>
              <w:instrText xml:space="preserve"> XE "Microsoft Intune" </w:instrText>
            </w:r>
            <w:r>
              <w:fldChar w:fldCharType="end"/>
            </w:r>
            <w:r>
              <w:t xml:space="preserve"> (подписная лицензия «на пользователя», подписная лицензия «на устройство»)</w:t>
            </w:r>
          </w:p>
        </w:tc>
        <w:tc>
          <w:tcPr>
            <w:tcW w:w="860" w:type="dxa"/>
            <w:tcBorders>
              <w:top w:val="single" w:sz="6" w:space="0" w:color="FFFFFF"/>
              <w:left w:val="none" w:sz="4" w:space="0" w:color="000000"/>
              <w:bottom w:val="dashed" w:sz="4" w:space="0" w:color="7F7F7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520" w:type="dxa"/>
            <w:tcBorders>
              <w:top w:val="dashed" w:sz="4" w:space="0" w:color="7F7F7F"/>
              <w:left w:val="none" w:sz="4" w:space="0" w:color="6E6E6E"/>
              <w:bottom w:val="dashed" w:sz="4" w:space="0" w:color="7F7F7F"/>
              <w:right w:val="none" w:sz="4" w:space="0" w:color="6E6E6E"/>
            </w:tcBorders>
          </w:tcPr>
          <w:p w:rsidR="00064B95" w:rsidRDefault="00B5569F">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520" w:type="dxa"/>
            <w:tcBorders>
              <w:top w:val="dashed" w:sz="4" w:space="0" w:color="7F7F7F"/>
              <w:left w:val="none" w:sz="4" w:space="0" w:color="6E6E6E"/>
              <w:bottom w:val="dashed" w:sz="4" w:space="0" w:color="949494"/>
              <w:right w:val="none" w:sz="4" w:space="0" w:color="6E6E6E"/>
            </w:tcBorders>
          </w:tcPr>
          <w:p w:rsidR="00064B95" w:rsidRDefault="00B5569F">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520" w:type="dxa"/>
            <w:tcBorders>
              <w:top w:val="dashed" w:sz="4" w:space="0" w:color="949494"/>
              <w:left w:val="none" w:sz="4" w:space="0" w:color="6E6E6E"/>
              <w:bottom w:val="dashed" w:sz="4" w:space="0" w:color="949494"/>
              <w:right w:val="none" w:sz="4" w:space="0" w:color="6E6E6E"/>
            </w:tcBorders>
          </w:tcPr>
          <w:p w:rsidR="00064B95" w:rsidRDefault="00B5569F">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520" w:type="dxa"/>
            <w:tcBorders>
              <w:top w:val="dashed" w:sz="4" w:space="0" w:color="949494"/>
              <w:left w:val="none" w:sz="4" w:space="0" w:color="6E6E6E"/>
              <w:bottom w:val="dashed" w:sz="4" w:space="0" w:color="B7B7B7"/>
              <w:right w:val="none" w:sz="4" w:space="0" w:color="6E6E6E"/>
            </w:tcBorders>
          </w:tcPr>
          <w:p w:rsidR="00064B95" w:rsidRDefault="00B5569F">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r w:rsidR="00064B95">
        <w:tc>
          <w:tcPr>
            <w:tcW w:w="4520" w:type="dxa"/>
            <w:tcBorders>
              <w:top w:val="dashed" w:sz="4" w:space="0" w:color="B7B7B7"/>
              <w:left w:val="none" w:sz="4" w:space="0" w:color="6E6E6E"/>
              <w:bottom w:val="none" w:sz="4" w:space="0" w:color="BFBFBF"/>
              <w:right w:val="none" w:sz="4" w:space="0" w:color="6E6E6E"/>
            </w:tcBorders>
          </w:tcPr>
          <w:p w:rsidR="00064B95" w:rsidRDefault="00B5569F">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311" w:name="_Sec769"/>
      <w:r>
        <w:t>2. Существенные условия для продуктов</w:t>
      </w:r>
      <w:bookmarkEnd w:id="311"/>
    </w:p>
    <w:tbl>
      <w:tblPr>
        <w:tblStyle w:val="PURTable"/>
        <w:tblW w:w="0" w:type="dxa"/>
        <w:tblLook w:val="04A0" w:firstRow="1" w:lastRow="0" w:firstColumn="1" w:lastColumn="0" w:noHBand="0" w:noVBand="1"/>
      </w:tblPr>
      <w:tblGrid>
        <w:gridCol w:w="3648"/>
        <w:gridCol w:w="3649"/>
        <w:gridCol w:w="361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064B95" w:rsidRDefault="00064B95">
      <w:pPr>
        <w:pStyle w:val="ProductList-Body"/>
      </w:pPr>
    </w:p>
    <w:p w:rsidR="00064B95" w:rsidRDefault="00B5569F">
      <w:pPr>
        <w:pStyle w:val="ProductList-ClauseHeading"/>
        <w:outlineLvl w:val="4"/>
      </w:pPr>
      <w:r>
        <w:t>2.1 Microsoft Intune для образовательных учреждений (лицензия на подписку «на устройство»)</w:t>
      </w:r>
    </w:p>
    <w:p w:rsidR="00064B95" w:rsidRDefault="00B5569F">
      <w:pPr>
        <w:pStyle w:val="ProductList-SubClauseHeading"/>
        <w:outlineLvl w:val="5"/>
      </w:pPr>
      <w:r>
        <w:t>2.1.1 Срок действия</w:t>
      </w:r>
    </w:p>
    <w:p w:rsidR="00064B95" w:rsidRDefault="00B5569F">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064B95" w:rsidRDefault="00064B95">
      <w:pPr>
        <w:pStyle w:val="ProductList-BodyIndented"/>
      </w:pPr>
    </w:p>
    <w:p w:rsidR="00064B95" w:rsidRDefault="00B5569F">
      <w:pPr>
        <w:pStyle w:val="ProductList-SubClauseHeading"/>
        <w:outlineLvl w:val="5"/>
      </w:pPr>
      <w:r>
        <w:t>2.1.2 Отмена и переназначение</w:t>
      </w:r>
    </w:p>
    <w:p w:rsidR="00064B95" w:rsidRDefault="00B5569F">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rsidR="00064B95" w:rsidRDefault="00064B95">
      <w:pPr>
        <w:pStyle w:val="ProductList-BodyIndented"/>
        <w:jc w:val="right"/>
      </w:pPr>
    </w:p>
    <w:tbl>
      <w:tblPr>
        <w:tblStyle w:val="PURTable0"/>
        <w:tblW w:w="0" w:type="dxa"/>
        <w:tblLook w:val="04A0" w:firstRow="1" w:lastRow="0" w:firstColumn="1" w:lastColumn="0" w:noHBand="0" w:noVBand="1"/>
      </w:tblPr>
      <w:tblGrid>
        <w:gridCol w:w="1055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Indented"/>
      </w:pPr>
    </w:p>
    <w:p w:rsidR="00064B95" w:rsidRDefault="00B5569F">
      <w:pPr>
        <w:pStyle w:val="ProductList-Offering2HeadingNoBorder"/>
        <w:outlineLvl w:val="2"/>
      </w:pPr>
      <w:bookmarkStart w:id="312" w:name="_Sec672"/>
      <w:r>
        <w:t>Microsoft Learning</w:t>
      </w:r>
      <w:bookmarkEnd w:id="312"/>
      <w:r>
        <w:fldChar w:fldCharType="begin"/>
      </w:r>
      <w:r>
        <w:instrText xml:space="preserve"> TC "</w:instrText>
      </w:r>
      <w:bookmarkStart w:id="313" w:name="_Toc507620535"/>
      <w:r>
        <w:instrText>Microsoft Learning</w:instrText>
      </w:r>
      <w:bookmarkEnd w:id="313"/>
      <w:r>
        <w:instrText>" \l 3</w:instrText>
      </w:r>
      <w:r>
        <w:fldChar w:fldCharType="end"/>
      </w:r>
    </w:p>
    <w:p w:rsidR="00064B95" w:rsidRDefault="00B5569F">
      <w:pPr>
        <w:pStyle w:val="ProductList-Offering1SubSection"/>
        <w:outlineLvl w:val="3"/>
      </w:pPr>
      <w:bookmarkStart w:id="314" w:name="_Sec728"/>
      <w:r>
        <w:t>1. Период доступности Продуктов</w:t>
      </w:r>
      <w:bookmarkEnd w:id="31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dashed" w:sz="4" w:space="0" w:color="BFBFBF"/>
              <w:right w:val="none" w:sz="4" w:space="0" w:color="6E6E6E"/>
            </w:tcBorders>
          </w:tcPr>
          <w:p w:rsidR="00064B95" w:rsidRDefault="00B5569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dashed" w:sz="4" w:space="0" w:color="BFBFBF"/>
              <w:right w:val="none" w:sz="4" w:space="0" w:color="6E6E6E"/>
            </w:tcBorders>
          </w:tcPr>
          <w:p w:rsidR="00064B95" w:rsidRDefault="00B5569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064B95" w:rsidRDefault="00B556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4660" w:type="dxa"/>
            <w:tcBorders>
              <w:top w:val="dashed" w:sz="4" w:space="0" w:color="BFBFBF"/>
              <w:left w:val="none" w:sz="4" w:space="0" w:color="6E6E6E"/>
              <w:bottom w:val="none" w:sz="4" w:space="0" w:color="BFBFBF"/>
              <w:right w:val="none" w:sz="4" w:space="0" w:color="6E6E6E"/>
            </w:tcBorders>
          </w:tcPr>
          <w:p w:rsidR="00064B95" w:rsidRDefault="00B5569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064B95" w:rsidRDefault="00B5569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bl>
    <w:p w:rsidR="00064B95" w:rsidRDefault="00B5569F">
      <w:pPr>
        <w:pStyle w:val="ProductList-Offering1SubSection"/>
        <w:outlineLvl w:val="3"/>
      </w:pPr>
      <w:bookmarkStart w:id="315" w:name="_Sec783"/>
      <w:r>
        <w:t>2. Существенные условия для продуктов</w:t>
      </w:r>
      <w:bookmarkEnd w:id="315"/>
    </w:p>
    <w:tbl>
      <w:tblPr>
        <w:tblStyle w:val="PURTable"/>
        <w:tblW w:w="0" w:type="dxa"/>
        <w:tblLook w:val="04A0" w:firstRow="1" w:lastRow="0" w:firstColumn="1" w:lastColumn="0" w:noHBand="0" w:noVBand="1"/>
      </w:tblPr>
      <w:tblGrid>
        <w:gridCol w:w="3658"/>
        <w:gridCol w:w="3629"/>
        <w:gridCol w:w="3629"/>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4"/>
      </w:pPr>
      <w:r>
        <w:t>2.1 Ваучеры</w:t>
      </w:r>
    </w:p>
    <w:p w:rsidR="00064B95" w:rsidRDefault="00B5569F">
      <w:pPr>
        <w:pStyle w:val="ProductList-Body"/>
      </w:pPr>
      <w:r>
        <w:t xml:space="preserve">Ваучеры предоставляются при покупке и действуют в течение 12 месяцев после ее даты. </w:t>
      </w:r>
    </w:p>
    <w:p w:rsidR="00064B95" w:rsidRDefault="00064B95">
      <w:pPr>
        <w:pStyle w:val="ProductList-Body"/>
      </w:pPr>
    </w:p>
    <w:p w:rsidR="00064B95" w:rsidRDefault="00B5569F">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064B95" w:rsidRDefault="00B5569F">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20536"/>
      <w:r>
        <w:instrText>Minecraft: Education Edition</w:instrText>
      </w:r>
      <w:bookmarkEnd w:id="317"/>
      <w:r>
        <w:instrText>" \l 3</w:instrText>
      </w:r>
      <w:r>
        <w:fldChar w:fldCharType="end"/>
      </w:r>
    </w:p>
    <w:p w:rsidR="00064B95" w:rsidRDefault="00B5569F">
      <w:pPr>
        <w:pStyle w:val="ProductList-Offering1SubSection"/>
        <w:outlineLvl w:val="3"/>
      </w:pPr>
      <w:bookmarkStart w:id="318" w:name="_Sec1149"/>
      <w:r>
        <w:t>1. Период доступности Продуктов</w:t>
      </w:r>
      <w:bookmarkEnd w:id="318"/>
    </w:p>
    <w:tbl>
      <w:tblPr>
        <w:tblStyle w:val="PURTable"/>
        <w:tblW w:w="0" w:type="dxa"/>
        <w:tblLook w:val="04A0" w:firstRow="1" w:lastRow="0" w:firstColumn="1" w:lastColumn="0" w:noHBand="0" w:noVBand="1"/>
      </w:tblPr>
      <w:tblGrid>
        <w:gridCol w:w="4221"/>
        <w:gridCol w:w="712"/>
        <w:gridCol w:w="688"/>
        <w:gridCol w:w="807"/>
        <w:gridCol w:w="712"/>
        <w:gridCol w:w="728"/>
        <w:gridCol w:w="828"/>
        <w:gridCol w:w="705"/>
        <w:gridCol w:w="713"/>
        <w:gridCol w:w="802"/>
      </w:tblGrid>
      <w:tr w:rsidR="00064B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64B95" w:rsidRDefault="00B5569F">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64B95">
        <w:tc>
          <w:tcPr>
            <w:tcW w:w="4660" w:type="dxa"/>
            <w:tcBorders>
              <w:top w:val="single" w:sz="6" w:space="0" w:color="FFFFFF"/>
              <w:left w:val="none" w:sz="4" w:space="0" w:color="6E6E6E"/>
              <w:bottom w:val="none" w:sz="4" w:space="0" w:color="BFBFBF"/>
              <w:right w:val="none" w:sz="4" w:space="0" w:color="6E6E6E"/>
            </w:tcBorders>
          </w:tcPr>
          <w:p w:rsidR="00064B95" w:rsidRDefault="00B5569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64B95" w:rsidRDefault="00B556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B5569F">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64B95" w:rsidRDefault="00064B95">
            <w:pPr>
              <w:pStyle w:val="ProductList-TableBody"/>
              <w:jc w:val="center"/>
            </w:pPr>
          </w:p>
        </w:tc>
      </w:tr>
    </w:tbl>
    <w:p w:rsidR="00064B95" w:rsidRDefault="00B5569F">
      <w:pPr>
        <w:pStyle w:val="ProductList-Offering1SubSection"/>
        <w:outlineLvl w:val="3"/>
      </w:pPr>
      <w:bookmarkStart w:id="319" w:name="_Sec1150"/>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628"/>
        <w:gridCol w:w="3630"/>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продленный срок: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Специальные предложения: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сокращение (SCE): неприменимо</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B5569F">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64B95" w:rsidRDefault="00064B95">
            <w:pPr>
              <w:pStyle w:val="ProductList-TableBody"/>
            </w:pPr>
          </w:p>
        </w:tc>
      </w:tr>
    </w:tbl>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064B95">
      <w:pPr>
        <w:sectPr w:rsidR="00064B95">
          <w:headerReference w:type="default" r:id="rId137"/>
          <w:footerReference w:type="default" r:id="rId138"/>
          <w:type w:val="continuous"/>
          <w:pgSz w:w="12240" w:h="15840" w:code="1"/>
          <w:pgMar w:top="1170" w:right="720" w:bottom="720" w:left="720" w:header="432" w:footer="288" w:gutter="0"/>
          <w:cols w:space="360"/>
        </w:sectPr>
      </w:pPr>
    </w:p>
    <w:p w:rsidR="00064B95" w:rsidRDefault="00B5569F">
      <w:pPr>
        <w:pStyle w:val="ProductList-SectionHeading"/>
        <w:pageBreakBefore/>
        <w:outlineLvl w:val="0"/>
      </w:pPr>
      <w:bookmarkStart w:id="320" w:name="_Sec549"/>
      <w:bookmarkEnd w:id="206"/>
      <w:r>
        <w:t>Глоссарий</w:t>
      </w:r>
      <w:r>
        <w:fldChar w:fldCharType="begin"/>
      </w:r>
      <w:r>
        <w:instrText xml:space="preserve"> TC "</w:instrText>
      </w:r>
      <w:bookmarkStart w:id="321" w:name="_Toc507620537"/>
      <w:r>
        <w:instrText>Глоссарий</w:instrText>
      </w:r>
      <w:bookmarkEnd w:id="321"/>
      <w:r>
        <w:instrText>" \l 1</w:instrText>
      </w:r>
      <w:r>
        <w:fldChar w:fldCharType="end"/>
      </w:r>
    </w:p>
    <w:p w:rsidR="00064B95" w:rsidRDefault="00B5569F">
      <w:pPr>
        <w:pStyle w:val="ProductList-Offering1Heading"/>
        <w:outlineLvl w:val="1"/>
      </w:pPr>
      <w:bookmarkStart w:id="322" w:name="_Sec550"/>
      <w:r>
        <w:t>Характеристики</w:t>
      </w:r>
      <w:bookmarkEnd w:id="322"/>
      <w:r>
        <w:fldChar w:fldCharType="begin"/>
      </w:r>
      <w:r>
        <w:instrText xml:space="preserve"> TC "</w:instrText>
      </w:r>
      <w:bookmarkStart w:id="323" w:name="_Toc507620538"/>
      <w:r>
        <w:instrText>Характеристики</w:instrText>
      </w:r>
      <w:bookmarkEnd w:id="323"/>
      <w:r>
        <w:instrText>" \l 2</w:instrText>
      </w:r>
      <w:r>
        <w:fldChar w:fldCharType="end"/>
      </w:r>
    </w:p>
    <w:p w:rsidR="00064B95" w:rsidRDefault="00B5569F">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064B95" w:rsidRDefault="00064B95">
      <w:pPr>
        <w:pStyle w:val="ProductList-BodySpaced"/>
      </w:pPr>
    </w:p>
    <w:p w:rsidR="00064B95" w:rsidRDefault="00B5569F">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064B95" w:rsidRDefault="00B5569F">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064B95" w:rsidRDefault="00B5569F">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064B95" w:rsidRDefault="00B5569F">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064B95" w:rsidRDefault="00B5569F">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064B95" w:rsidRDefault="00B5569F">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064B95" w:rsidRDefault="00B5569F">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rsidR="00064B95" w:rsidRDefault="00B5569F">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064B95" w:rsidRDefault="00B5569F">
      <w:pPr>
        <w:pStyle w:val="ProductList-BodySpaced"/>
      </w:pPr>
      <w:r>
        <w:rPr>
          <w:b/>
          <w:color w:val="00188F"/>
        </w:rPr>
        <w:t>Облако сообщества для государственных организаций (только в США)</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064B95" w:rsidRDefault="00B5569F">
      <w:pPr>
        <w:pStyle w:val="ProductList-BodySpaced"/>
      </w:pPr>
      <w:r>
        <w:rPr>
          <w:b/>
          <w:color w:val="00188F"/>
        </w:rPr>
        <w:t>Включенные технологии</w:t>
      </w:r>
      <w:r>
        <w:t>: другие компоненты Microsoft, включенные в Продукт. Подробные сведения см. в разделе «Включенные технологии» в Универсальных условиях лицензии.</w:t>
      </w:r>
    </w:p>
    <w:p w:rsidR="00064B95" w:rsidRDefault="00B5569F">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064B95" w:rsidRDefault="00B5569F">
      <w:pPr>
        <w:pStyle w:val="ProductList-BodySpaced"/>
      </w:pPr>
      <w:r>
        <w:rPr>
          <w:b/>
          <w:color w:val="00188F"/>
        </w:rPr>
        <w:t>Условия лицензии</w:t>
      </w:r>
      <w:r>
        <w:t>: Условия, регулирующие развертывание и использование Продукта.</w:t>
      </w:r>
    </w:p>
    <w:p w:rsidR="00064B95" w:rsidRDefault="00B5569F">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064B95" w:rsidRDefault="00B5569F">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064B95" w:rsidRDefault="00B5569F">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064B95" w:rsidRDefault="00B5569F">
      <w:pPr>
        <w:pStyle w:val="ProductList-BodySpaced"/>
      </w:pPr>
      <w:r>
        <w:rPr>
          <w:b/>
          <w:color w:val="00188F"/>
        </w:rPr>
        <w:t>Предыдущая версия</w:t>
      </w:r>
      <w:r>
        <w:t>: Более ранние версии Продукта и их Даты доступности.</w:t>
      </w:r>
    </w:p>
    <w:p w:rsidR="00064B95" w:rsidRDefault="00B5569F">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rsidR="00064B95" w:rsidRDefault="00B5569F">
      <w:pPr>
        <w:pStyle w:val="ProductList-BodySpaced"/>
      </w:pPr>
      <w:r>
        <w:rPr>
          <w:b/>
          <w:color w:val="00188F"/>
        </w:rPr>
        <w:t>Программа Online Subscription (OSP)</w:t>
      </w:r>
      <w:r>
        <w:t>: Продукт доступен в рамках программы Online Subscription.</w:t>
      </w:r>
    </w:p>
    <w:p w:rsidR="00064B95" w:rsidRDefault="00B5569F">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064B95" w:rsidRDefault="00B5569F">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064B95" w:rsidRDefault="00B5569F">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064B95" w:rsidRDefault="00B5569F">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064B95" w:rsidRDefault="00B5569F">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064B95" w:rsidRDefault="00B5569F">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rsidR="00064B95" w:rsidRDefault="00B5569F">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064B95" w:rsidRDefault="00B5569F">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064B95" w:rsidRDefault="00B5569F">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rsidR="00064B95" w:rsidRDefault="00B5569F">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064B95" w:rsidRDefault="00B5569F">
      <w:pPr>
        <w:pStyle w:val="ProductList-BodySpaced"/>
      </w:pPr>
      <w:r>
        <w:rPr>
          <w:b/>
          <w:color w:val="00188F"/>
        </w:rPr>
        <w:t>Преимущества использования для учащихся</w:t>
      </w:r>
      <w:r>
        <w:t>: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на 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rsidR="00064B95" w:rsidRDefault="00B5569F">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064B95" w:rsidRDefault="00B5569F">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rsidR="00064B95" w:rsidRDefault="00B5569F">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064B95" w:rsidRDefault="00064B95">
      <w:pPr>
        <w:pStyle w:val="ProductList-BodySpaced"/>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Spaced"/>
      </w:pPr>
    </w:p>
    <w:p w:rsidR="00064B95" w:rsidRDefault="00B5569F">
      <w:pPr>
        <w:pStyle w:val="ProductList-Offering1Heading"/>
        <w:outlineLvl w:val="1"/>
      </w:pPr>
      <w:bookmarkStart w:id="324" w:name="_Sec551"/>
      <w:r>
        <w:t>Значения ячеек</w:t>
      </w:r>
      <w:bookmarkEnd w:id="324"/>
      <w:r>
        <w:fldChar w:fldCharType="begin"/>
      </w:r>
      <w:r>
        <w:instrText xml:space="preserve"> TC "</w:instrText>
      </w:r>
      <w:bookmarkStart w:id="325" w:name="_Toc507620539"/>
      <w:r>
        <w:instrText>Значения ячеек</w:instrText>
      </w:r>
      <w:bookmarkEnd w:id="325"/>
      <w:r>
        <w:instrText>" \l 2</w:instrText>
      </w:r>
      <w:r>
        <w:fldChar w:fldCharType="end"/>
      </w:r>
    </w:p>
    <w:p w:rsidR="00064B95" w:rsidRDefault="00B5569F">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064B95" w:rsidRDefault="00064B95">
      <w:pPr>
        <w:pStyle w:val="ProductList-BodySpaced"/>
      </w:pPr>
    </w:p>
    <w:p w:rsidR="00064B95" w:rsidRDefault="00B5569F">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064B95" w:rsidRDefault="00B5569F">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064B95" w:rsidRDefault="00B5569F">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064B95" w:rsidRDefault="00B5569F">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rsidR="00064B95" w:rsidRDefault="00B5569F">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rsidR="00064B95" w:rsidRDefault="00B5569F">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для обучения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rsidR="00064B95" w:rsidRDefault="00B5569F">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064B95" w:rsidRDefault="00B5569F">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064B95" w:rsidRDefault="00B5569F">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064B95" w:rsidRDefault="00B5569F">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064B95" w:rsidRDefault="00B5569F">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064B95" w:rsidRDefault="00B5569F">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rsidR="00064B95" w:rsidRDefault="00B5569F">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064B95" w:rsidRDefault="00B5569F">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064B95" w:rsidRDefault="00064B95">
      <w:pPr>
        <w:pStyle w:val="ProductList-BodySpaced"/>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Spaced"/>
      </w:pPr>
    </w:p>
    <w:p w:rsidR="00064B95" w:rsidRDefault="00B5569F">
      <w:pPr>
        <w:pStyle w:val="ProductList-Offering1Heading"/>
        <w:outlineLvl w:val="1"/>
      </w:pPr>
      <w:bookmarkStart w:id="326" w:name="_Sec552"/>
      <w:r>
        <w:t>Заголовки столбцов</w:t>
      </w:r>
      <w:bookmarkEnd w:id="326"/>
      <w:r>
        <w:fldChar w:fldCharType="begin"/>
      </w:r>
      <w:r>
        <w:instrText xml:space="preserve"> TC "</w:instrText>
      </w:r>
      <w:bookmarkStart w:id="327" w:name="_Toc507620540"/>
      <w:r>
        <w:instrText>Заголовки столбцов</w:instrText>
      </w:r>
      <w:bookmarkEnd w:id="327"/>
      <w:r>
        <w:instrText>" \l 2</w:instrText>
      </w:r>
      <w:r>
        <w:fldChar w:fldCharType="end"/>
      </w:r>
    </w:p>
    <w:p w:rsidR="00064B95" w:rsidRDefault="00B5569F">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064B95" w:rsidRDefault="00064B95">
      <w:pPr>
        <w:pStyle w:val="ProductList-BodySpaced"/>
      </w:pPr>
    </w:p>
    <w:p w:rsidR="00064B95" w:rsidRDefault="00B5569F">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rsidR="00064B95" w:rsidRDefault="00B5569F">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064B95" w:rsidRDefault="00B5569F">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064B95" w:rsidRDefault="00B5569F">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064B95" w:rsidRDefault="00B5569F">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064B95" w:rsidRDefault="00B5569F">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064B95" w:rsidRDefault="00B5569F">
      <w:pPr>
        <w:pStyle w:val="ProductList-BodySpaced"/>
      </w:pPr>
      <w:r>
        <w:rPr>
          <w:b/>
          <w:color w:val="00188F"/>
        </w:rPr>
        <w:t>MPSA</w:t>
      </w:r>
      <w:r>
        <w:t xml:space="preserve"> = </w:t>
      </w:r>
      <w:r>
        <w:rPr>
          <w:color w:val="00188F"/>
        </w:rPr>
        <w:t>Соглашение Microsoft Products and Services Agreement</w:t>
      </w:r>
      <w:r>
        <w:t>.</w:t>
      </w:r>
    </w:p>
    <w:p w:rsidR="00064B95" w:rsidRDefault="00B5569F">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064B95" w:rsidRDefault="00B5569F">
      <w:pPr>
        <w:pStyle w:val="ProductList-BodySpaced"/>
      </w:pPr>
      <w:r>
        <w:rPr>
          <w:b/>
          <w:color w:val="00188F"/>
        </w:rPr>
        <w:t xml:space="preserve">OV/OVS </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064B95" w:rsidRDefault="00B5569F">
      <w:pPr>
        <w:pStyle w:val="ProductList-BodySpaced"/>
      </w:pPr>
      <w:r>
        <w:rPr>
          <w:b/>
          <w:color w:val="00188F"/>
        </w:rPr>
        <w:t xml:space="preserve">OVS-ES </w:t>
      </w:r>
      <w:r>
        <w:t xml:space="preserve"> = </w:t>
      </w:r>
      <w:r>
        <w:rPr>
          <w:color w:val="00188F"/>
        </w:rPr>
        <w:t>Соглашение Open Value Subscription — Education Solutions</w:t>
      </w:r>
      <w:r>
        <w:t>.</w:t>
      </w:r>
    </w:p>
    <w:p w:rsidR="00064B95" w:rsidRDefault="00B5569F">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064B95" w:rsidRDefault="00B5569F">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064B95" w:rsidRDefault="00B5569F">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064B95" w:rsidRDefault="00064B95">
      <w:pPr>
        <w:pStyle w:val="ProductList-BodySpaced"/>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Spaced"/>
      </w:pPr>
    </w:p>
    <w:p w:rsidR="00064B95" w:rsidRDefault="00B5569F">
      <w:pPr>
        <w:pStyle w:val="ProductList-Offering1Heading"/>
        <w:outlineLvl w:val="1"/>
      </w:pPr>
      <w:bookmarkStart w:id="328" w:name="_Sec553"/>
      <w:r>
        <w:t>Определения</w:t>
      </w:r>
      <w:bookmarkEnd w:id="328"/>
      <w:r>
        <w:fldChar w:fldCharType="begin"/>
      </w:r>
      <w:r>
        <w:instrText xml:space="preserve"> TC "</w:instrText>
      </w:r>
      <w:bookmarkStart w:id="329" w:name="_Toc507620541"/>
      <w:r>
        <w:instrText>Определения</w:instrText>
      </w:r>
      <w:bookmarkEnd w:id="329"/>
      <w:r>
        <w:instrText>" \l 2</w:instrText>
      </w:r>
      <w:r>
        <w:fldChar w:fldCharType="end"/>
      </w:r>
    </w:p>
    <w:p w:rsidR="00064B95" w:rsidRDefault="00B5569F">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064B95" w:rsidRDefault="00B5569F">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064B95" w:rsidRDefault="00B5569F">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064B95" w:rsidRDefault="00B5569F">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064B95" w:rsidRDefault="00B5569F">
      <w:pPr>
        <w:pStyle w:val="ProductList-BodySpaced"/>
      </w:pPr>
      <w:r>
        <w:rPr>
          <w:b/>
          <w:color w:val="00188F"/>
        </w:rPr>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064B95" w:rsidRDefault="00B5569F">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064B95" w:rsidRDefault="00B5569F">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064B95" w:rsidRDefault="00B5569F">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064B95" w:rsidRDefault="00B5569F">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064B95" w:rsidRDefault="00B5569F">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064B95" w:rsidRDefault="00B5569F">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064B95" w:rsidRDefault="00B5569F">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064B95" w:rsidRDefault="00B5569F">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064B95" w:rsidRDefault="00B5569F">
      <w:pPr>
        <w:pStyle w:val="ProductList-BodySpaced"/>
      </w:pPr>
      <w:r>
        <w:rPr>
          <w:b/>
          <w:color w:val="00188F"/>
        </w:rPr>
        <w:t>Внешние пользователи</w:t>
      </w:r>
      <w:r>
        <w:t xml:space="preserve">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w:t>
      </w:r>
    </w:p>
    <w:p w:rsidR="00064B95" w:rsidRDefault="00B5569F">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064B95" w:rsidRDefault="00B5569F">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064B95" w:rsidRDefault="00B5569F">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064B95" w:rsidRDefault="00B5569F">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rsidR="00064B95" w:rsidRDefault="00B5569F">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064B95" w:rsidRDefault="00B5569F">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064B95" w:rsidRDefault="00B5569F">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39">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064B95" w:rsidRDefault="00B5569F">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064B95" w:rsidRDefault="00B5569F">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064B95" w:rsidRDefault="00B5569F">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064B95" w:rsidRDefault="00B5569F">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064B95" w:rsidRDefault="00B5569F">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064B95" w:rsidRDefault="00B5569F">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064B95" w:rsidRDefault="00B5569F">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064B95" w:rsidRDefault="00B5569F">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064B95" w:rsidRDefault="00B5569F">
      <w:pPr>
        <w:pStyle w:val="ProductList-BodySpaced"/>
      </w:pPr>
      <w:r>
        <w:rPr>
          <w:b/>
          <w:color w:val="00188F"/>
        </w:rPr>
        <w:t xml:space="preserve">Физический процессор </w:t>
      </w:r>
      <w:r>
        <w:t>— это процессор в физическом устройстве.</w:t>
      </w:r>
    </w:p>
    <w:p w:rsidR="00064B95" w:rsidRDefault="00B5569F">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064B95" w:rsidRDefault="00B5569F">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064B95" w:rsidRDefault="00B5569F">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064B95" w:rsidRDefault="00B5569F">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064B95" w:rsidRDefault="00B5569F">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064B95" w:rsidRDefault="00B5569F">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rsidR="00064B95" w:rsidRDefault="00B5569F">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064B95" w:rsidRDefault="00B5569F">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064B95" w:rsidRDefault="00B5569F">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064B95" w:rsidRDefault="00B5569F">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rsidR="00064B95" w:rsidRDefault="00B5569F">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064B95" w:rsidRDefault="00B5569F">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064B95" w:rsidRDefault="00B5569F">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064B95" w:rsidRDefault="00B5569F">
      <w:pPr>
        <w:pStyle w:val="ProductList-BodySpaced"/>
      </w:pPr>
      <w:r>
        <w:t>Программное обеспечение в Веб-решениях в Интернете используется для запуска:</w:t>
      </w:r>
    </w:p>
    <w:p w:rsidR="00064B95" w:rsidRDefault="00B5569F" w:rsidP="00B5569F">
      <w:pPr>
        <w:pStyle w:val="ProductList-Bullet"/>
        <w:numPr>
          <w:ilvl w:val="0"/>
          <w:numId w:val="41"/>
        </w:numPr>
      </w:pPr>
      <w:r>
        <w:t xml:space="preserve">программного обеспечения веб-сервера (например, служб Microsoft IIS), а также агентов управления или безопасности (например, агента System Center Operations Manager); </w:t>
      </w:r>
    </w:p>
    <w:p w:rsidR="00064B95" w:rsidRDefault="00B5569F" w:rsidP="00B5569F">
      <w:pPr>
        <w:pStyle w:val="ProductList-Bullet"/>
        <w:numPr>
          <w:ilvl w:val="0"/>
          <w:numId w:val="41"/>
        </w:numPr>
      </w:pPr>
      <w:r>
        <w:t xml:space="preserve">программного обеспечения ядра базы данных (например, Microsoft SQL Server) исключительно для поддержки Веб-решений в Интернете; </w:t>
      </w:r>
    </w:p>
    <w:p w:rsidR="00064B95" w:rsidRDefault="00B5569F" w:rsidP="00B5569F">
      <w:pPr>
        <w:pStyle w:val="ProductList-Bullet"/>
        <w:numPr>
          <w:ilvl w:val="0"/>
          <w:numId w:val="41"/>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064B95" w:rsidRDefault="00B5569F">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функция Windows Server, которая использует виртуальную операционную среду. Каждый контейнер Windows Server с изоляцией Hyper-V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064B95" w:rsidRDefault="00B5569F">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064B95" w:rsidRDefault="00B5569F">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064B95" w:rsidRDefault="00064B95">
      <w:pPr>
        <w:pStyle w:val="ProductList-BodySpaced"/>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Spaced"/>
      </w:pPr>
    </w:p>
    <w:p w:rsidR="00064B95" w:rsidRDefault="00064B95">
      <w:pPr>
        <w:sectPr w:rsidR="00064B95">
          <w:headerReference w:type="default" r:id="rId140"/>
          <w:footerReference w:type="default" r:id="rId141"/>
          <w:type w:val="continuous"/>
          <w:pgSz w:w="12240" w:h="15840" w:code="1"/>
          <w:pgMar w:top="1170" w:right="720" w:bottom="720" w:left="720" w:header="432" w:footer="288" w:gutter="0"/>
          <w:cols w:space="360"/>
        </w:sectPr>
      </w:pPr>
    </w:p>
    <w:p w:rsidR="00064B95" w:rsidRDefault="00B5569F">
      <w:pPr>
        <w:pStyle w:val="ProductList-SectionHeading"/>
        <w:pageBreakBefore/>
        <w:outlineLvl w:val="0"/>
      </w:pPr>
      <w:bookmarkStart w:id="330" w:name="_Sec591"/>
      <w:bookmarkEnd w:id="320"/>
      <w:r>
        <w:t>Приложение А — Лицензия, эквивалентная CAL или клиентской лицензии на управление ML</w:t>
      </w:r>
      <w:r>
        <w:fldChar w:fldCharType="begin"/>
      </w:r>
      <w:r>
        <w:instrText xml:space="preserve"> TC "</w:instrText>
      </w:r>
      <w:bookmarkStart w:id="331" w:name="_Toc507620542"/>
      <w:r>
        <w:instrText>Приложение А — Лицензия, эквивалентная CAL или клиентской лицензии на управление ML</w:instrText>
      </w:r>
      <w:bookmarkEnd w:id="331"/>
      <w:r>
        <w:instrText>" \l 1</w:instrText>
      </w:r>
      <w:r>
        <w:fldChar w:fldCharType="end"/>
      </w:r>
    </w:p>
    <w:p w:rsidR="00064B95" w:rsidRDefault="00B5569F">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064B95" w:rsidRDefault="00064B95">
      <w:pPr>
        <w:pStyle w:val="ProductList-Body"/>
      </w:pPr>
    </w:p>
    <w:tbl>
      <w:tblPr>
        <w:tblStyle w:val="PURTable"/>
        <w:tblW w:w="0" w:type="dxa"/>
        <w:tblLook w:val="04A0" w:firstRow="1" w:lastRow="0" w:firstColumn="1" w:lastColumn="0" w:noHBand="0" w:noVBand="1"/>
      </w:tblPr>
      <w:tblGrid>
        <w:gridCol w:w="1038"/>
        <w:gridCol w:w="243"/>
        <w:gridCol w:w="361"/>
        <w:gridCol w:w="243"/>
        <w:gridCol w:w="361"/>
        <w:gridCol w:w="456"/>
        <w:gridCol w:w="445"/>
        <w:gridCol w:w="451"/>
        <w:gridCol w:w="457"/>
        <w:gridCol w:w="445"/>
        <w:gridCol w:w="456"/>
        <w:gridCol w:w="445"/>
        <w:gridCol w:w="451"/>
        <w:gridCol w:w="457"/>
        <w:gridCol w:w="445"/>
        <w:gridCol w:w="310"/>
        <w:gridCol w:w="357"/>
        <w:gridCol w:w="698"/>
        <w:gridCol w:w="253"/>
        <w:gridCol w:w="253"/>
        <w:gridCol w:w="612"/>
        <w:gridCol w:w="344"/>
        <w:gridCol w:w="292"/>
        <w:gridCol w:w="342"/>
        <w:gridCol w:w="315"/>
        <w:gridCol w:w="386"/>
      </w:tblGrid>
      <w:tr w:rsidR="00064B9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64B95" w:rsidRDefault="00064B9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64B95" w:rsidRDefault="00B5569F">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64B95" w:rsidRDefault="00B5569F">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64B95" w:rsidRDefault="00B5569F">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64B95" w:rsidRDefault="00B5569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64B95" w:rsidRDefault="00B5569F">
            <w:pPr>
              <w:pStyle w:val="ProductList-TableBody"/>
              <w:jc w:val="center"/>
            </w:pPr>
            <w:r>
              <w:rPr>
                <w:color w:val="FFFFFF"/>
              </w:rPr>
              <w:t>Microsoft 365 для образования</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64B95" w:rsidRDefault="00B5569F">
            <w:pPr>
              <w:pStyle w:val="ProductList-TableBody"/>
              <w:jc w:val="center"/>
            </w:pPr>
            <w:r>
              <w:rPr>
                <w:color w:val="FFFFFF"/>
              </w:rPr>
              <w:t>Microsoft 365 бизнес</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64B95" w:rsidRDefault="00B5569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64B95" w:rsidRDefault="00B5569F">
            <w:pPr>
              <w:pStyle w:val="ProductList-TableBody"/>
              <w:jc w:val="center"/>
            </w:pPr>
            <w:r>
              <w:rPr>
                <w:color w:val="FFFFFF"/>
              </w:rPr>
              <w:t>Dynamics 365 Enterprise</w:t>
            </w:r>
          </w:p>
        </w:tc>
      </w:tr>
      <w:tr w:rsidR="00064B95">
        <w:tc>
          <w:tcPr>
            <w:tcW w:w="240" w:type="dxa"/>
            <w:tcBorders>
              <w:top w:val="none" w:sz="4" w:space="0" w:color="BFBFBF"/>
              <w:left w:val="none" w:sz="24" w:space="0" w:color="808080"/>
              <w:bottom w:val="single" w:sz="4" w:space="0" w:color="FFFFFF"/>
              <w:right w:val="single" w:sz="6" w:space="0" w:color="FFFFFF"/>
            </w:tcBorders>
          </w:tcPr>
          <w:p w:rsidR="00064B95" w:rsidRDefault="00B5569F">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064B9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64B95" w:rsidRDefault="00B5569F">
            <w:pPr>
              <w:pStyle w:val="ProductList-TableBody"/>
              <w:jc w:val="center"/>
            </w:pPr>
            <w:r>
              <w:rPr>
                <w:color w:val="FFFFFF"/>
              </w:rPr>
              <w:t>План</w:t>
            </w:r>
          </w:p>
        </w:tc>
      </w:tr>
      <w:tr w:rsidR="00064B95">
        <w:tc>
          <w:tcPr>
            <w:tcW w:w="240" w:type="dxa"/>
            <w:gridSpan w:val="16"/>
            <w:tcBorders>
              <w:top w:val="single" w:sz="4" w:space="0" w:color="FFFFFF"/>
              <w:left w:val="single" w:sz="6" w:space="0" w:color="FFFFFF"/>
              <w:bottom w:val="single" w:sz="4" w:space="0" w:color="FFFFFF"/>
              <w:right w:val="single" w:sz="6" w:space="0" w:color="FFFFFF"/>
            </w:tcBorders>
          </w:tcPr>
          <w:p w:rsidR="00064B95" w:rsidRDefault="00B5569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r>
      <w:tr w:rsidR="00064B95">
        <w:tc>
          <w:tcPr>
            <w:tcW w:w="240" w:type="dxa"/>
            <w:tcBorders>
              <w:top w:val="dashed" w:sz="4" w:space="0" w:color="BFBFBF"/>
              <w:left w:val="none" w:sz="24" w:space="0" w:color="808080"/>
              <w:bottom w:val="dashed" w:sz="4" w:space="0" w:color="BFBFBF"/>
              <w:right w:val="single" w:sz="6" w:space="0" w:color="FFFFFF"/>
            </w:tcBorders>
          </w:tcPr>
          <w:p w:rsidR="00064B95" w:rsidRDefault="00570884">
            <w:pPr>
              <w:pStyle w:val="ProductList-TableBody"/>
            </w:pPr>
            <w:hyperlink w:anchor="_Sec793">
              <w:r w:rsidR="00B5569F">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tcBorders>
              <w:top w:val="dashed" w:sz="4" w:space="0" w:color="BFBFBF"/>
              <w:left w:val="none" w:sz="24" w:space="0" w:color="808080"/>
              <w:bottom w:val="single" w:sz="4" w:space="0" w:color="FFFFFF"/>
              <w:right w:val="single" w:sz="6" w:space="0" w:color="FFFFFF"/>
            </w:tcBorders>
          </w:tcPr>
          <w:p w:rsidR="00064B95" w:rsidRDefault="00570884">
            <w:pPr>
              <w:pStyle w:val="ProductList-TableBody"/>
            </w:pPr>
            <w:hyperlink w:anchor="_Sec793">
              <w:r w:rsidR="00B5569F">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gridSpan w:val="16"/>
            <w:tcBorders>
              <w:top w:val="single" w:sz="4" w:space="0" w:color="FFFFFF"/>
              <w:left w:val="single" w:sz="6" w:space="0" w:color="FFFFFF"/>
              <w:bottom w:val="single" w:sz="4" w:space="0" w:color="FFFFFF"/>
              <w:right w:val="single" w:sz="6" w:space="0" w:color="FFFFFF"/>
            </w:tcBorders>
          </w:tcPr>
          <w:p w:rsidR="00064B95" w:rsidRDefault="00B5569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r>
      <w:tr w:rsidR="00064B95">
        <w:tc>
          <w:tcPr>
            <w:tcW w:w="240" w:type="dxa"/>
            <w:tcBorders>
              <w:top w:val="dashed" w:sz="4" w:space="0" w:color="BFBFBF"/>
              <w:left w:val="none" w:sz="24" w:space="0" w:color="808080"/>
              <w:bottom w:val="dashed" w:sz="4" w:space="0" w:color="BFBFBF"/>
              <w:right w:val="single" w:sz="6" w:space="0" w:color="FFFFFF"/>
            </w:tcBorders>
          </w:tcPr>
          <w:p w:rsidR="00064B95" w:rsidRDefault="00570884">
            <w:pPr>
              <w:pStyle w:val="ProductList-TableBody"/>
            </w:pPr>
            <w:hyperlink w:anchor="_Sec793">
              <w:r w:rsidR="00B5569F">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tcBorders>
              <w:top w:val="dashed" w:sz="4" w:space="0" w:color="BFBFBF"/>
              <w:left w:val="none" w:sz="24" w:space="0" w:color="808080"/>
              <w:bottom w:val="single" w:sz="4" w:space="0" w:color="FFFFFF"/>
              <w:right w:val="single" w:sz="6" w:space="0" w:color="FFFFFF"/>
            </w:tcBorders>
          </w:tcPr>
          <w:p w:rsidR="00064B95" w:rsidRDefault="00570884">
            <w:pPr>
              <w:pStyle w:val="ProductList-TableBody"/>
            </w:pPr>
            <w:hyperlink w:anchor="_Sec793">
              <w:r w:rsidR="00B5569F">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gridSpan w:val="16"/>
            <w:tcBorders>
              <w:top w:val="single" w:sz="4" w:space="0" w:color="FFFFFF"/>
              <w:left w:val="single" w:sz="6" w:space="0" w:color="FFFFFF"/>
              <w:bottom w:val="single" w:sz="4" w:space="0" w:color="FFFFFF"/>
              <w:right w:val="single" w:sz="6" w:space="0" w:color="FFFFFF"/>
            </w:tcBorders>
          </w:tcPr>
          <w:p w:rsidR="00064B95" w:rsidRDefault="00B5569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r>
      <w:tr w:rsidR="00064B95">
        <w:tc>
          <w:tcPr>
            <w:tcW w:w="240" w:type="dxa"/>
            <w:tcBorders>
              <w:top w:val="dashed" w:sz="4" w:space="0" w:color="BFBFBF"/>
              <w:left w:val="none" w:sz="24" w:space="0" w:color="808080"/>
              <w:bottom w:val="dashed" w:sz="4" w:space="0" w:color="BFBFBF"/>
              <w:right w:val="single" w:sz="6" w:space="0" w:color="FFFFFF"/>
            </w:tcBorders>
          </w:tcPr>
          <w:p w:rsidR="00064B95" w:rsidRDefault="00570884">
            <w:pPr>
              <w:pStyle w:val="ProductList-TableBody"/>
            </w:pPr>
            <w:hyperlink w:anchor="_Sec798">
              <w:r w:rsidR="00B5569F">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tcBorders>
              <w:top w:val="dashed" w:sz="4" w:space="0" w:color="BFBFBF"/>
              <w:left w:val="none" w:sz="24" w:space="0" w:color="808080"/>
              <w:bottom w:val="single" w:sz="4" w:space="0" w:color="FFFFFF"/>
              <w:right w:val="single" w:sz="6" w:space="0" w:color="FFFFFF"/>
            </w:tcBorders>
          </w:tcPr>
          <w:p w:rsidR="00064B95" w:rsidRDefault="00570884">
            <w:pPr>
              <w:pStyle w:val="ProductList-TableBody"/>
            </w:pPr>
            <w:hyperlink w:anchor="_Sec798">
              <w:r w:rsidR="00B5569F">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gridSpan w:val="16"/>
            <w:tcBorders>
              <w:top w:val="single" w:sz="4" w:space="0" w:color="FFFFFF"/>
              <w:left w:val="single" w:sz="6" w:space="0" w:color="FFFFFF"/>
              <w:bottom w:val="single" w:sz="4" w:space="0" w:color="FFFFFF"/>
              <w:right w:val="single" w:sz="6" w:space="0" w:color="FFFFFF"/>
            </w:tcBorders>
          </w:tcPr>
          <w:p w:rsidR="00064B95" w:rsidRDefault="00B5569F">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r>
      <w:tr w:rsidR="00064B95">
        <w:tc>
          <w:tcPr>
            <w:tcW w:w="240" w:type="dxa"/>
            <w:tcBorders>
              <w:top w:val="dashed" w:sz="4" w:space="0" w:color="BFBFBF"/>
              <w:left w:val="none" w:sz="24" w:space="0" w:color="808080"/>
              <w:bottom w:val="single" w:sz="4" w:space="0" w:color="FFFFFF"/>
              <w:right w:val="single" w:sz="6" w:space="0" w:color="FFFFFF"/>
            </w:tcBorders>
          </w:tcPr>
          <w:p w:rsidR="00064B95" w:rsidRDefault="00570884">
            <w:pPr>
              <w:pStyle w:val="ProductList-TableBody"/>
            </w:pPr>
            <w:hyperlink w:anchor="_Sec798">
              <w:r w:rsidR="00B5569F">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gridSpan w:val="16"/>
            <w:tcBorders>
              <w:top w:val="single" w:sz="4" w:space="0" w:color="FFFFFF"/>
              <w:left w:val="single" w:sz="6" w:space="0" w:color="FFFFFF"/>
              <w:bottom w:val="single" w:sz="4" w:space="0" w:color="FFFFFF"/>
              <w:right w:val="single" w:sz="6" w:space="0" w:color="FFFFFF"/>
            </w:tcBorders>
          </w:tcPr>
          <w:p w:rsidR="00064B95" w:rsidRDefault="00B5569F">
            <w:pPr>
              <w:pStyle w:val="ProductList-TableBody"/>
            </w:pPr>
            <w:r>
              <w:rPr>
                <w:b/>
              </w:rPr>
              <w:t>Skype для бизнеса Server 2015</w:t>
            </w: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r>
      <w:tr w:rsidR="00064B95">
        <w:tc>
          <w:tcPr>
            <w:tcW w:w="240" w:type="dxa"/>
            <w:tcBorders>
              <w:top w:val="dashed" w:sz="4" w:space="0" w:color="BFBFBF"/>
              <w:left w:val="none" w:sz="24" w:space="0" w:color="808080"/>
              <w:bottom w:val="dashed" w:sz="4" w:space="0" w:color="BFBFBF"/>
              <w:right w:val="single" w:sz="6" w:space="0" w:color="FFFFFF"/>
            </w:tcBorders>
          </w:tcPr>
          <w:p w:rsidR="00064B95" w:rsidRDefault="00570884">
            <w:pPr>
              <w:pStyle w:val="ProductList-TableBody"/>
            </w:pPr>
            <w:hyperlink w:anchor="_Sec799">
              <w:r w:rsidR="00B5569F">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tcBorders>
              <w:top w:val="dashed" w:sz="4" w:space="0" w:color="BFBFBF"/>
              <w:left w:val="none" w:sz="24" w:space="0" w:color="808080"/>
              <w:bottom w:val="dashed" w:sz="4" w:space="0" w:color="BFBFBF"/>
              <w:right w:val="single" w:sz="6" w:space="0" w:color="FFFFFF"/>
            </w:tcBorders>
          </w:tcPr>
          <w:p w:rsidR="00064B95" w:rsidRDefault="00570884">
            <w:pPr>
              <w:pStyle w:val="ProductList-TableBody"/>
            </w:pPr>
            <w:hyperlink w:anchor="_Sec799">
              <w:r w:rsidR="00B5569F">
                <w:rPr>
                  <w:color w:val="00467F"/>
                  <w:u w:val="single"/>
                </w:rPr>
                <w:t>Additive</w:t>
              </w:r>
            </w:hyperlink>
            <w:r w:rsidR="00B5569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tcBorders>
              <w:top w:val="dashed" w:sz="4" w:space="0" w:color="BFBFBF"/>
              <w:left w:val="none" w:sz="24" w:space="0" w:color="808080"/>
              <w:bottom w:val="single" w:sz="4" w:space="0" w:color="FFFFFF"/>
              <w:right w:val="single" w:sz="6" w:space="0" w:color="FFFFFF"/>
            </w:tcBorders>
          </w:tcPr>
          <w:p w:rsidR="00064B95" w:rsidRDefault="00570884">
            <w:pPr>
              <w:pStyle w:val="ProductList-TableBody"/>
            </w:pPr>
            <w:hyperlink w:anchor="_Sec799">
              <w:r w:rsidR="00B5569F">
                <w:rPr>
                  <w:color w:val="00467F"/>
                  <w:u w:val="single"/>
                </w:rPr>
                <w:t>Additive</w:t>
              </w:r>
            </w:hyperlink>
            <w:r w:rsidR="00B5569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gridSpan w:val="16"/>
            <w:tcBorders>
              <w:top w:val="single" w:sz="4" w:space="0" w:color="FFFFFF"/>
              <w:left w:val="single" w:sz="6" w:space="0" w:color="FFFFFF"/>
              <w:bottom w:val="single" w:sz="4" w:space="0" w:color="FFFFFF"/>
              <w:right w:val="single" w:sz="6" w:space="0" w:color="FFFFFF"/>
            </w:tcBorders>
          </w:tcPr>
          <w:p w:rsidR="00064B95" w:rsidRDefault="00B5569F">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r>
      <w:tr w:rsidR="00064B95">
        <w:tc>
          <w:tcPr>
            <w:tcW w:w="240" w:type="dxa"/>
            <w:tcBorders>
              <w:top w:val="dashed" w:sz="4" w:space="0" w:color="BFBFBF"/>
              <w:left w:val="none" w:sz="24" w:space="0" w:color="808080"/>
              <w:bottom w:val="dashed" w:sz="4" w:space="0" w:color="BFBFBF"/>
              <w:right w:val="single" w:sz="6" w:space="0" w:color="FFFFFF"/>
            </w:tcBorders>
          </w:tcPr>
          <w:p w:rsidR="00064B95" w:rsidRDefault="00570884">
            <w:pPr>
              <w:pStyle w:val="ProductList-TableBody"/>
            </w:pPr>
            <w:hyperlink w:anchor="_Sec800">
              <w:r w:rsidR="00B5569F">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tcBorders>
              <w:top w:val="dashed" w:sz="4" w:space="0" w:color="BFBFBF"/>
              <w:left w:val="none" w:sz="24" w:space="0" w:color="808080"/>
              <w:bottom w:val="single" w:sz="4" w:space="0" w:color="FFFFFF"/>
              <w:right w:val="single" w:sz="6" w:space="0" w:color="FFFFFF"/>
            </w:tcBorders>
          </w:tcPr>
          <w:p w:rsidR="00064B95" w:rsidRDefault="00570884">
            <w:pPr>
              <w:pStyle w:val="ProductList-TableBody"/>
            </w:pPr>
            <w:hyperlink w:anchor="_Sec800">
              <w:r w:rsidR="00B5569F">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gridSpan w:val="16"/>
            <w:tcBorders>
              <w:top w:val="single" w:sz="4" w:space="0" w:color="FFFFFF"/>
              <w:left w:val="single" w:sz="6" w:space="0" w:color="FFFFFF"/>
              <w:bottom w:val="single" w:sz="4" w:space="0" w:color="FFFFFF"/>
              <w:right w:val="single" w:sz="6" w:space="0" w:color="FFFFFF"/>
            </w:tcBorders>
          </w:tcPr>
          <w:p w:rsidR="00064B95" w:rsidRDefault="00B5569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r>
      <w:tr w:rsidR="00064B95">
        <w:tc>
          <w:tcPr>
            <w:tcW w:w="240" w:type="dxa"/>
            <w:tcBorders>
              <w:top w:val="dashed" w:sz="4" w:space="0" w:color="BFBFBF"/>
              <w:left w:val="none" w:sz="24" w:space="0" w:color="808080"/>
              <w:bottom w:val="dashed" w:sz="4" w:space="0" w:color="BFBFBF"/>
              <w:right w:val="single" w:sz="6" w:space="0" w:color="FFFFFF"/>
            </w:tcBorders>
          </w:tcPr>
          <w:p w:rsidR="00064B95" w:rsidRDefault="00570884">
            <w:pPr>
              <w:pStyle w:val="ProductList-TableBody"/>
            </w:pPr>
            <w:hyperlink w:anchor="_Sec807">
              <w:r w:rsidR="00B5569F">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tcBorders>
              <w:top w:val="dashed" w:sz="4" w:space="0" w:color="BFBFBF"/>
              <w:left w:val="none" w:sz="24" w:space="0" w:color="808080"/>
              <w:bottom w:val="dashed" w:sz="4" w:space="0" w:color="BFBFBF"/>
              <w:right w:val="single" w:sz="6" w:space="0" w:color="FFFFFF"/>
            </w:tcBorders>
          </w:tcPr>
          <w:p w:rsidR="00064B95" w:rsidRDefault="00570884">
            <w:pPr>
              <w:pStyle w:val="ProductList-TableBody"/>
            </w:pPr>
            <w:hyperlink w:anchor="_Sec807">
              <w:r w:rsidR="00B5569F">
                <w:rPr>
                  <w:color w:val="00467F"/>
                  <w:u w:val="single"/>
                </w:rPr>
                <w:t>Additive</w:t>
              </w:r>
            </w:hyperlink>
            <w:r w:rsidR="00B5569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tcBorders>
              <w:top w:val="dashed" w:sz="4" w:space="0" w:color="BFBFBF"/>
              <w:left w:val="none" w:sz="24" w:space="0" w:color="808080"/>
              <w:bottom w:val="single" w:sz="4" w:space="0" w:color="FFFFFF"/>
              <w:right w:val="single" w:sz="6" w:space="0" w:color="FFFFFF"/>
            </w:tcBorders>
          </w:tcPr>
          <w:p w:rsidR="00064B95" w:rsidRDefault="00570884">
            <w:pPr>
              <w:pStyle w:val="ProductList-TableBody"/>
            </w:pPr>
            <w:hyperlink w:anchor="_Sec807">
              <w:r w:rsidR="00B5569F">
                <w:rPr>
                  <w:color w:val="00467F"/>
                  <w:u w:val="single"/>
                </w:rPr>
                <w:t>Additive</w:t>
              </w:r>
            </w:hyperlink>
            <w:r w:rsidR="00B5569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gridSpan w:val="16"/>
            <w:tcBorders>
              <w:top w:val="single" w:sz="4" w:space="0" w:color="FFFFFF"/>
              <w:left w:val="single" w:sz="6" w:space="0" w:color="FFFFFF"/>
              <w:bottom w:val="single" w:sz="4" w:space="0" w:color="FFFFFF"/>
              <w:right w:val="single" w:sz="6" w:space="0" w:color="FFFFFF"/>
            </w:tcBorders>
          </w:tcPr>
          <w:p w:rsidR="00064B95" w:rsidRDefault="00B5569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r>
      <w:tr w:rsidR="00064B95">
        <w:tc>
          <w:tcPr>
            <w:tcW w:w="240" w:type="dxa"/>
            <w:tcBorders>
              <w:top w:val="dashed" w:sz="4" w:space="0" w:color="BFBFBF"/>
              <w:left w:val="none" w:sz="24" w:space="0" w:color="808080"/>
              <w:bottom w:val="dashed" w:sz="4" w:space="0" w:color="BFBFBF"/>
              <w:right w:val="single" w:sz="6" w:space="0" w:color="FFFFFF"/>
            </w:tcBorders>
          </w:tcPr>
          <w:p w:rsidR="00064B95" w:rsidRDefault="00570884">
            <w:pPr>
              <w:pStyle w:val="ProductList-TableBody"/>
            </w:pPr>
            <w:hyperlink w:anchor="_Sec807">
              <w:r w:rsidR="00B5569F">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tcBorders>
              <w:top w:val="dashed" w:sz="4" w:space="0" w:color="BFBFBF"/>
              <w:left w:val="none" w:sz="24" w:space="0" w:color="808080"/>
              <w:bottom w:val="dashed" w:sz="4" w:space="0" w:color="BFBFBF"/>
              <w:right w:val="single" w:sz="6" w:space="0" w:color="FFFFFF"/>
            </w:tcBorders>
          </w:tcPr>
          <w:p w:rsidR="00064B95" w:rsidRDefault="00570884">
            <w:pPr>
              <w:pStyle w:val="ProductList-TableBody"/>
            </w:pPr>
            <w:hyperlink w:anchor="_Sec807">
              <w:r w:rsidR="00B5569F">
                <w:rPr>
                  <w:color w:val="00467F"/>
                  <w:u w:val="single"/>
                </w:rPr>
                <w:t>Additive</w:t>
              </w:r>
            </w:hyperlink>
            <w:r w:rsidR="00B5569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tcBorders>
              <w:top w:val="dashed" w:sz="4" w:space="0" w:color="BFBFBF"/>
              <w:left w:val="none" w:sz="24" w:space="0" w:color="808080"/>
              <w:bottom w:val="single" w:sz="4" w:space="0" w:color="FFFFFF"/>
              <w:right w:val="single" w:sz="6" w:space="0" w:color="FFFFFF"/>
            </w:tcBorders>
          </w:tcPr>
          <w:p w:rsidR="00064B95" w:rsidRDefault="00570884">
            <w:pPr>
              <w:pStyle w:val="ProductList-TableBody"/>
            </w:pPr>
            <w:hyperlink w:anchor="_Sec807">
              <w:r w:rsidR="00B5569F">
                <w:rPr>
                  <w:color w:val="00467F"/>
                  <w:u w:val="single"/>
                </w:rPr>
                <w:t>Additive</w:t>
              </w:r>
            </w:hyperlink>
            <w:r w:rsidR="00B5569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gridSpan w:val="16"/>
            <w:tcBorders>
              <w:top w:val="single" w:sz="4" w:space="0" w:color="FFFFFF"/>
              <w:left w:val="single" w:sz="6" w:space="0" w:color="FFFFFF"/>
              <w:bottom w:val="none" w:sz="24" w:space="0" w:color="808080"/>
              <w:right w:val="single" w:sz="6" w:space="0" w:color="FFFFFF"/>
            </w:tcBorders>
          </w:tcPr>
          <w:p w:rsidR="00064B95" w:rsidRDefault="00B5569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r>
      <w:tr w:rsidR="00064B95">
        <w:tc>
          <w:tcPr>
            <w:tcW w:w="240" w:type="dxa"/>
            <w:tcBorders>
              <w:top w:val="none" w:sz="24" w:space="0" w:color="808080"/>
              <w:left w:val="none" w:sz="24" w:space="0" w:color="808080"/>
              <w:bottom w:val="single" w:sz="4" w:space="0" w:color="FFFFFF"/>
              <w:right w:val="single" w:sz="6" w:space="0" w:color="FFFFFF"/>
            </w:tcBorders>
          </w:tcPr>
          <w:p w:rsidR="00064B95" w:rsidRDefault="00570884">
            <w:pPr>
              <w:pStyle w:val="ProductList-TableBody"/>
            </w:pPr>
            <w:hyperlink w:anchor="_Sec801">
              <w:r w:rsidR="00B5569F">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gridSpan w:val="16"/>
            <w:tcBorders>
              <w:top w:val="single" w:sz="4" w:space="0" w:color="FFFFFF"/>
              <w:left w:val="single" w:sz="6" w:space="0" w:color="FFFFFF"/>
              <w:bottom w:val="none" w:sz="24" w:space="0" w:color="808080"/>
              <w:right w:val="single" w:sz="6" w:space="0" w:color="FFFFFF"/>
            </w:tcBorders>
          </w:tcPr>
          <w:p w:rsidR="00064B95" w:rsidRDefault="00B5569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64B95" w:rsidRDefault="00064B95">
            <w:pPr>
              <w:pStyle w:val="ProductList-TableBody"/>
            </w:pPr>
          </w:p>
        </w:tc>
      </w:tr>
      <w:tr w:rsidR="00064B95">
        <w:tc>
          <w:tcPr>
            <w:tcW w:w="240" w:type="dxa"/>
            <w:tcBorders>
              <w:top w:val="none" w:sz="24" w:space="0" w:color="808080"/>
              <w:left w:val="none" w:sz="24" w:space="0" w:color="808080"/>
              <w:bottom w:val="none" w:sz="4" w:space="0" w:color="6E6E6E"/>
              <w:right w:val="single" w:sz="6" w:space="0" w:color="FFFFFF"/>
            </w:tcBorders>
          </w:tcPr>
          <w:p w:rsidR="00064B95" w:rsidRDefault="00570884">
            <w:pPr>
              <w:pStyle w:val="ProductList-TableBody"/>
            </w:pPr>
            <w:hyperlink w:anchor="_Sec802">
              <w:r w:rsidR="00B5569F">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r>
      <w:tr w:rsidR="00064B95">
        <w:tc>
          <w:tcPr>
            <w:tcW w:w="240" w:type="dxa"/>
            <w:gridSpan w:val="15"/>
            <w:tcBorders>
              <w:top w:val="none" w:sz="4" w:space="0" w:color="6E6E6E"/>
              <w:left w:val="none" w:sz="24" w:space="0" w:color="808080"/>
              <w:bottom w:val="none" w:sz="4" w:space="0" w:color="BFBFBF"/>
              <w:right w:val="single" w:sz="6" w:space="0" w:color="FFFFFF"/>
            </w:tcBorders>
          </w:tcPr>
          <w:p w:rsidR="00064B95" w:rsidRDefault="00B5569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B95" w:rsidRDefault="00064B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64B95" w:rsidRDefault="00064B95">
            <w:pPr>
              <w:pStyle w:val="ProductList-TableBody"/>
              <w:jc w:val="center"/>
            </w:pPr>
          </w:p>
        </w:tc>
      </w:tr>
      <w:tr w:rsidR="00064B95">
        <w:tc>
          <w:tcPr>
            <w:tcW w:w="240" w:type="dxa"/>
            <w:tcBorders>
              <w:top w:val="none" w:sz="4" w:space="0" w:color="BFBFBF"/>
              <w:left w:val="none" w:sz="24" w:space="0" w:color="808080"/>
              <w:bottom w:val="dashed" w:sz="4" w:space="0" w:color="BFBFBF"/>
              <w:right w:val="single" w:sz="6" w:space="0" w:color="FFFFFF"/>
            </w:tcBorders>
          </w:tcPr>
          <w:p w:rsidR="00064B95" w:rsidRDefault="00570884">
            <w:pPr>
              <w:pStyle w:val="ProductList-TableBody"/>
            </w:pPr>
            <w:hyperlink w:anchor="_Sec790">
              <w:r w:rsidR="00B5569F">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r>
      <w:tr w:rsidR="00064B95">
        <w:tc>
          <w:tcPr>
            <w:tcW w:w="240" w:type="dxa"/>
            <w:tcBorders>
              <w:top w:val="dashed" w:sz="4" w:space="0" w:color="BFBFBF"/>
              <w:left w:val="none" w:sz="24" w:space="0" w:color="808080"/>
              <w:bottom w:val="none" w:sz="4" w:space="0" w:color="6E6E6E"/>
              <w:right w:val="single" w:sz="6" w:space="0" w:color="FFFFFF"/>
            </w:tcBorders>
          </w:tcPr>
          <w:p w:rsidR="00064B95" w:rsidRDefault="00570884">
            <w:pPr>
              <w:pStyle w:val="ProductList-TableBody"/>
            </w:pPr>
            <w:hyperlink w:anchor="_Sec790">
              <w:r w:rsidR="00B5569F">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r>
      <w:tr w:rsidR="00064B95">
        <w:tc>
          <w:tcPr>
            <w:tcW w:w="240" w:type="dxa"/>
            <w:gridSpan w:val="15"/>
            <w:tcBorders>
              <w:top w:val="none" w:sz="4" w:space="0" w:color="6E6E6E"/>
              <w:left w:val="none" w:sz="24" w:space="0" w:color="808080"/>
              <w:bottom w:val="none" w:sz="4" w:space="0" w:color="6E6E6E"/>
              <w:right w:val="single" w:sz="6" w:space="0" w:color="FFFFFF"/>
            </w:tcBorders>
          </w:tcPr>
          <w:p w:rsidR="00064B95" w:rsidRDefault="00B5569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64B95" w:rsidRDefault="00064B95">
            <w:pPr>
              <w:pStyle w:val="ProductList-TableBody"/>
              <w:jc w:val="center"/>
            </w:pPr>
          </w:p>
        </w:tc>
      </w:tr>
      <w:tr w:rsidR="00064B95">
        <w:tc>
          <w:tcPr>
            <w:tcW w:w="240" w:type="dxa"/>
            <w:tcBorders>
              <w:top w:val="none" w:sz="4" w:space="0" w:color="6E6E6E"/>
              <w:left w:val="none" w:sz="24" w:space="0" w:color="808080"/>
              <w:bottom w:val="none" w:sz="4" w:space="0" w:color="6E6E6E"/>
              <w:right w:val="single" w:sz="6" w:space="0" w:color="FFFFFF"/>
            </w:tcBorders>
          </w:tcPr>
          <w:p w:rsidR="00064B95" w:rsidRDefault="00570884">
            <w:pPr>
              <w:pStyle w:val="ProductList-TableBody"/>
            </w:pPr>
            <w:hyperlink w:anchor="_Sec790">
              <w:r w:rsidR="00B5569F">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64B95" w:rsidRDefault="00064B95">
            <w:pPr>
              <w:pStyle w:val="ProductList-TableBody"/>
              <w:jc w:val="center"/>
            </w:pPr>
          </w:p>
        </w:tc>
      </w:tr>
    </w:tbl>
    <w:p w:rsidR="00064B95" w:rsidRDefault="00B5569F">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Core CAL и Enterprise CAL Suite с действующим покрытием Software Assurance предоставляет права, эквивалентные System Center Endpoint Protection 1606. Лицензия Enterprise CAL Suite с действующим покрытием Software Assurance предоставляет права, эквивалентные правам на Защиту от потери данных и на Exchange Online Protection.</w:t>
      </w:r>
    </w:p>
    <w:p w:rsidR="00064B95" w:rsidRDefault="00B5569F">
      <w:pPr>
        <w:pStyle w:val="ProductList-SectionHeading"/>
        <w:pageBreakBefore/>
        <w:outlineLvl w:val="0"/>
      </w:pPr>
      <w:bookmarkStart w:id="332" w:name="_Sec564"/>
      <w:bookmarkEnd w:id="330"/>
      <w:r>
        <w:t>Приложение B — Software Assurance</w:t>
      </w:r>
      <w:r>
        <w:fldChar w:fldCharType="begin"/>
      </w:r>
      <w:r>
        <w:instrText xml:space="preserve"> TC "</w:instrText>
      </w:r>
      <w:bookmarkStart w:id="333" w:name="_Toc507620543"/>
      <w:r>
        <w:instrText>Приложение B — Software Assurance</w:instrText>
      </w:r>
      <w:bookmarkEnd w:id="333"/>
      <w:r>
        <w:instrText>" \l 1</w:instrText>
      </w:r>
      <w:r>
        <w:fldChar w:fldCharType="end"/>
      </w:r>
    </w:p>
    <w:p w:rsidR="00064B95" w:rsidRDefault="00B5569F">
      <w:pPr>
        <w:pStyle w:val="ProductList-Offering1Heading"/>
        <w:outlineLvl w:val="1"/>
      </w:pPr>
      <w:bookmarkStart w:id="334" w:name="_Sec573"/>
      <w:r>
        <w:t>Приобретение Software Assurance</w:t>
      </w:r>
      <w:bookmarkEnd w:id="334"/>
      <w:r>
        <w:fldChar w:fldCharType="begin"/>
      </w:r>
      <w:r>
        <w:instrText xml:space="preserve"> TC "</w:instrText>
      </w:r>
      <w:bookmarkStart w:id="335" w:name="_Toc507620544"/>
      <w:r>
        <w:instrText>Приобретение Software Assurance</w:instrText>
      </w:r>
      <w:bookmarkEnd w:id="335"/>
      <w:r>
        <w:instrText>" \l 2</w:instrText>
      </w:r>
      <w:r>
        <w:fldChar w:fldCharType="end"/>
      </w:r>
    </w:p>
    <w:p w:rsidR="00064B95" w:rsidRDefault="00B5569F">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064B95" w:rsidRDefault="00B5569F" w:rsidP="00B5569F">
      <w:pPr>
        <w:pStyle w:val="ProductList-Bullet"/>
        <w:numPr>
          <w:ilvl w:val="0"/>
          <w:numId w:val="42"/>
        </w:numPr>
      </w:pPr>
      <w:r>
        <w:t xml:space="preserve">Приобрести Software Assurance для всех платформ. </w:t>
      </w:r>
    </w:p>
    <w:p w:rsidR="00064B95" w:rsidRDefault="00B5569F" w:rsidP="00B5569F">
      <w:pPr>
        <w:pStyle w:val="ProductList-Bullet"/>
        <w:numPr>
          <w:ilvl w:val="0"/>
          <w:numId w:val="42"/>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064B95" w:rsidRDefault="00B5569F" w:rsidP="00B5569F">
      <w:pPr>
        <w:pStyle w:val="ProductList-Bullet"/>
        <w:numPr>
          <w:ilvl w:val="0"/>
          <w:numId w:val="42"/>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064B95" w:rsidRDefault="00064B95">
      <w:pPr>
        <w:pStyle w:val="ProductList-Body"/>
      </w:pPr>
    </w:p>
    <w:p w:rsidR="00064B95" w:rsidRDefault="00B5569F">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064B95" w:rsidRDefault="00064B95">
      <w:pPr>
        <w:pStyle w:val="ProductList-Body"/>
      </w:pPr>
    </w:p>
    <w:p w:rsidR="00064B95" w:rsidRDefault="00B5569F">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064B9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64B95" w:rsidRDefault="00B5569F">
            <w:pPr>
              <w:pStyle w:val="ProductList-TableBody"/>
              <w:jc w:val="center"/>
            </w:pPr>
            <w:r>
              <w:rPr>
                <w:color w:val="FFFFFF"/>
              </w:rPr>
              <w:t>Программы</w:t>
            </w:r>
          </w:p>
        </w:tc>
      </w:tr>
      <w:tr w:rsidR="00064B95">
        <w:tc>
          <w:tcPr>
            <w:tcW w:w="24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064B95" w:rsidRDefault="00B5569F">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064B95">
        <w:tc>
          <w:tcPr>
            <w:tcW w:w="24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Software Assurance применяется</w:t>
            </w:r>
          </w:p>
        </w:tc>
        <w:tc>
          <w:tcPr>
            <w:tcW w:w="0" w:type="auto"/>
            <w:vMerge/>
          </w:tcPr>
          <w:p w:rsidR="00064B95" w:rsidRDefault="00064B95"/>
        </w:tc>
      </w:tr>
    </w:tbl>
    <w:p w:rsidR="00064B95" w:rsidRDefault="00064B95">
      <w:pPr>
        <w:pStyle w:val="ProductList-Body"/>
      </w:pPr>
    </w:p>
    <w:p w:rsidR="00064B95" w:rsidRDefault="00B5569F">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064B95" w:rsidRDefault="00064B95">
      <w:pPr>
        <w:pStyle w:val="ProductList-Body"/>
      </w:pPr>
    </w:p>
    <w:p w:rsidR="00064B95" w:rsidRDefault="00B5569F">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
        <w:outlineLvl w:val="1"/>
      </w:pPr>
      <w:bookmarkStart w:id="336" w:name="_Sec574"/>
      <w:r>
        <w:t>Возобновление действия Software Assurance</w:t>
      </w:r>
      <w:bookmarkEnd w:id="336"/>
      <w:r>
        <w:fldChar w:fldCharType="begin"/>
      </w:r>
      <w:r>
        <w:instrText xml:space="preserve"> TC "</w:instrText>
      </w:r>
      <w:bookmarkStart w:id="337" w:name="_Toc507620545"/>
      <w:r>
        <w:instrText>Возобновление действия Software Assurance</w:instrText>
      </w:r>
      <w:bookmarkEnd w:id="337"/>
      <w:r>
        <w:instrText>" \l 2</w:instrText>
      </w:r>
      <w:r>
        <w:fldChar w:fldCharType="end"/>
      </w:r>
    </w:p>
    <w:p w:rsidR="00064B95" w:rsidRDefault="00B5569F">
      <w:pPr>
        <w:pStyle w:val="ProductList-ClauseHeading"/>
        <w:outlineLvl w:val="2"/>
      </w:pPr>
      <w:r>
        <w:t>Возобновление действия покрытия в рамках одного соглашения</w:t>
      </w:r>
    </w:p>
    <w:p w:rsidR="00064B95" w:rsidRDefault="00B5569F">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064B95" w:rsidRDefault="00064B95">
      <w:pPr>
        <w:pStyle w:val="ProductList-Body"/>
      </w:pPr>
    </w:p>
    <w:p w:rsidR="00064B95" w:rsidRDefault="00B5569F">
      <w:pPr>
        <w:pStyle w:val="ProductList-SubClauseHeading"/>
        <w:outlineLvl w:val="3"/>
      </w:pPr>
      <w:r>
        <w:t>Лицензия Open</w:t>
      </w:r>
    </w:p>
    <w:p w:rsidR="00064B95" w:rsidRDefault="00B5569F">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064B95" w:rsidRDefault="00064B95">
      <w:pPr>
        <w:pStyle w:val="ProductList-BodyIndented"/>
      </w:pPr>
    </w:p>
    <w:p w:rsidR="00064B95" w:rsidRDefault="00B5569F">
      <w:pPr>
        <w:pStyle w:val="ProductList-SubClauseHeading"/>
        <w:outlineLvl w:val="3"/>
      </w:pPr>
      <w:r>
        <w:t>Соглашение Enterprise,</w:t>
      </w:r>
    </w:p>
    <w:p w:rsidR="00064B95" w:rsidRDefault="00B5569F">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064B95" w:rsidRDefault="00064B95">
      <w:pPr>
        <w:pStyle w:val="ProductList-BodyIndented"/>
      </w:pPr>
    </w:p>
    <w:p w:rsidR="00064B95" w:rsidRDefault="00B5569F">
      <w:pPr>
        <w:pStyle w:val="ProductList-SubClauseHeading"/>
        <w:outlineLvl w:val="3"/>
      </w:pPr>
      <w:r>
        <w:t>Enrollment for Application Platform</w:t>
      </w:r>
    </w:p>
    <w:p w:rsidR="00064B95" w:rsidRDefault="00B5569F">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064B95" w:rsidRDefault="00064B95">
      <w:pPr>
        <w:pStyle w:val="ProductList-BodyIndented"/>
      </w:pPr>
    </w:p>
    <w:p w:rsidR="00064B95" w:rsidRDefault="00B5569F">
      <w:pPr>
        <w:pStyle w:val="ProductList-ClauseHeading"/>
        <w:outlineLvl w:val="2"/>
      </w:pPr>
      <w:r>
        <w:t>Возобновление действия покрытия в рамках отдельного соглашения</w:t>
      </w:r>
    </w:p>
    <w:p w:rsidR="00064B95" w:rsidRDefault="00B5569F">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064B95" w:rsidRDefault="00064B95">
      <w:pPr>
        <w:pStyle w:val="ProductList-Body"/>
      </w:pPr>
    </w:p>
    <w:p w:rsidR="00064B95" w:rsidRDefault="00B5569F">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064B95" w:rsidRDefault="00064B95">
      <w:pPr>
        <w:pStyle w:val="ProductList-Body"/>
      </w:pPr>
    </w:p>
    <w:p w:rsidR="00064B95" w:rsidRDefault="00B5569F">
      <w:pPr>
        <w:pStyle w:val="ProductList-ClauseHeading"/>
        <w:outlineLvl w:val="2"/>
      </w:pPr>
      <w:r>
        <w:t>Возобновление покрытия Software Assurance для клиентских лицензий (CAL) и клиентские лицензии на управление (ML)</w:t>
      </w:r>
    </w:p>
    <w:p w:rsidR="00064B95" w:rsidRDefault="00B5569F">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064B95" w:rsidRDefault="00B5569F">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
        <w:outlineLvl w:val="1"/>
      </w:pPr>
      <w:bookmarkStart w:id="338" w:name="_Sec575"/>
      <w:r>
        <w:t>Лицензия на миграцию для остановленных продуктов или продуктов, жизненный цикл которых закончился</w:t>
      </w:r>
      <w:bookmarkEnd w:id="338"/>
      <w:r>
        <w:fldChar w:fldCharType="begin"/>
      </w:r>
      <w:r>
        <w:instrText xml:space="preserve"> TC "</w:instrText>
      </w:r>
      <w:bookmarkStart w:id="339" w:name="_Toc507620546"/>
      <w:r>
        <w:instrText>Лицензия на миграцию для остановленных продуктов или продуктов, жизненный цикл которых закончился</w:instrText>
      </w:r>
      <w:bookmarkEnd w:id="339"/>
      <w:r>
        <w:instrText>" \l 2</w:instrText>
      </w:r>
      <w:r>
        <w:fldChar w:fldCharType="end"/>
      </w:r>
    </w:p>
    <w:p w:rsidR="00064B95" w:rsidRDefault="00B5569F">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064B95" w:rsidRDefault="00B5569F">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rsidR="00064B95" w:rsidRDefault="00064B95">
      <w:pPr>
        <w:pStyle w:val="ProductList-Body"/>
      </w:pPr>
    </w:p>
    <w:p w:rsidR="00064B95" w:rsidRDefault="00B5569F">
      <w:pPr>
        <w:pStyle w:val="ProductList-Body"/>
      </w:pPr>
      <w:r>
        <w:t>Если в примечании о продукте не оговорено иное:</w:t>
      </w:r>
    </w:p>
    <w:p w:rsidR="00064B95" w:rsidRDefault="00B5569F" w:rsidP="00B5569F">
      <w:pPr>
        <w:pStyle w:val="ProductList-Bullet"/>
        <w:numPr>
          <w:ilvl w:val="0"/>
          <w:numId w:val="43"/>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064B95" w:rsidRDefault="00B5569F" w:rsidP="00B5569F">
      <w:pPr>
        <w:pStyle w:val="ProductList-Bullet"/>
        <w:numPr>
          <w:ilvl w:val="0"/>
          <w:numId w:val="43"/>
        </w:numPr>
      </w:pPr>
      <w:r>
        <w:t>Лицензии на миграцию предоставляются на условии «1:1» для каждой соответствующей лицензии клиента.</w:t>
      </w:r>
    </w:p>
    <w:p w:rsidR="00064B95" w:rsidRDefault="00B5569F" w:rsidP="00B5569F">
      <w:pPr>
        <w:pStyle w:val="ProductList-Bullet"/>
        <w:numPr>
          <w:ilvl w:val="0"/>
          <w:numId w:val="43"/>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rsidR="00064B95" w:rsidRDefault="00B5569F" w:rsidP="00B5569F">
      <w:pPr>
        <w:pStyle w:val="ProductList-Bullet"/>
        <w:numPr>
          <w:ilvl w:val="0"/>
          <w:numId w:val="43"/>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064B95" w:rsidRDefault="00B5569F" w:rsidP="00B5569F">
      <w:pPr>
        <w:pStyle w:val="ProductList-Bullet"/>
        <w:numPr>
          <w:ilvl w:val="0"/>
          <w:numId w:val="43"/>
        </w:numPr>
      </w:pPr>
      <w:r>
        <w:t>Клиент не может передавать Лицензии на миграцию, предоставленные отдельно от Соответствующих лицензий.</w:t>
      </w:r>
    </w:p>
    <w:p w:rsidR="00064B95" w:rsidRDefault="00B5569F" w:rsidP="00B5569F">
      <w:pPr>
        <w:pStyle w:val="ProductList-Bullet"/>
        <w:numPr>
          <w:ilvl w:val="0"/>
          <w:numId w:val="43"/>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1Heading"/>
        <w:outlineLvl w:val="1"/>
      </w:pPr>
      <w:bookmarkStart w:id="340" w:name="_Sec576"/>
      <w:r>
        <w:t>Преимущества в рамках программы Software Assurance</w:t>
      </w:r>
      <w:bookmarkEnd w:id="340"/>
      <w:r>
        <w:fldChar w:fldCharType="begin"/>
      </w:r>
      <w:r>
        <w:instrText xml:space="preserve"> TC "</w:instrText>
      </w:r>
      <w:bookmarkStart w:id="341" w:name="_Toc507620547"/>
      <w:r>
        <w:instrText>Преимущества в рамках программы Software Assurance</w:instrText>
      </w:r>
      <w:bookmarkEnd w:id="341"/>
      <w:r>
        <w:instrText>" \l 2</w:instrText>
      </w:r>
      <w:r>
        <w:fldChar w:fldCharType="end"/>
      </w:r>
    </w:p>
    <w:p w:rsidR="00064B95" w:rsidRDefault="00B5569F">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064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Категория «Серверы»</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577">
              <w:r w:rsidR="00B5569F">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579">
              <w:r w:rsidR="00B5569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580">
              <w:r w:rsidR="00B5569F">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581">
              <w:r w:rsidR="00B5569F">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755">
              <w:r w:rsidR="00B5569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841">
              <w:r w:rsidR="00B5569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651">
              <w:r w:rsidR="00B5569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841">
              <w:r w:rsidR="00B5569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582">
              <w:r w:rsidR="00B5569F">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583">
              <w:r w:rsidR="00B5569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584">
              <w:r w:rsidR="00B5569F">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585">
              <w:r w:rsidR="00B5569F">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818">
              <w:r w:rsidR="00B5569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587">
              <w:r w:rsidR="00B5569F">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838">
              <w:r w:rsidR="00B5569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588">
              <w:r w:rsidR="00B5569F">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589">
              <w:r w:rsidR="00B5569F">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590">
              <w:r w:rsidR="00B5569F">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841">
              <w:r w:rsidR="00B5569F">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841">
              <w:r w:rsidR="00B5569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570884">
            <w:pPr>
              <w:pStyle w:val="ProductList-TableBody"/>
            </w:pPr>
            <w:hyperlink w:anchor="_Sec652">
              <w:r w:rsidR="00B5569F">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jc w:val="center"/>
            </w:pPr>
          </w:p>
        </w:tc>
      </w:tr>
    </w:tbl>
    <w:p w:rsidR="00064B95" w:rsidRDefault="00064B95">
      <w:pPr>
        <w:pStyle w:val="ProductList-Body"/>
      </w:pPr>
    </w:p>
    <w:p w:rsidR="00064B95" w:rsidRDefault="00B5569F">
      <w:pPr>
        <w:pStyle w:val="ProductList-ClauseHeading"/>
        <w:outlineLvl w:val="2"/>
      </w:pPr>
      <w:bookmarkStart w:id="342" w:name="_Sec577"/>
      <w:r>
        <w:t>Права перехода на новые версии</w:t>
      </w:r>
      <w:bookmarkEnd w:id="342"/>
    </w:p>
    <w:p w:rsidR="00064B95" w:rsidRDefault="00B5569F">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064B95" w:rsidRDefault="00064B95">
      <w:pPr>
        <w:pStyle w:val="ProductList-Body"/>
      </w:pPr>
    </w:p>
    <w:p w:rsidR="00064B95" w:rsidRDefault="00B5569F">
      <w:pPr>
        <w:pStyle w:val="ProductList-ClauseHeading"/>
        <w:outlineLvl w:val="2"/>
      </w:pPr>
      <w:bookmarkStart w:id="343" w:name="_Sec931"/>
      <w:r>
        <w:t>Расчет Баллов преимуществ в рамках программы Software Assurance</w:t>
      </w:r>
      <w:bookmarkEnd w:id="343"/>
    </w:p>
    <w:p w:rsidR="00064B95" w:rsidRDefault="00B5569F">
      <w:pPr>
        <w:pStyle w:val="ProductList-Body"/>
      </w:pPr>
      <w:r>
        <w:t>Права на преимущества рассчитываются по бальной системе оценки для следующих преимуществ:</w:t>
      </w:r>
    </w:p>
    <w:p w:rsidR="00064B95" w:rsidRDefault="00B5569F" w:rsidP="00B5569F">
      <w:pPr>
        <w:pStyle w:val="ProductList-Bullet"/>
        <w:numPr>
          <w:ilvl w:val="0"/>
          <w:numId w:val="44"/>
        </w:numPr>
      </w:pPr>
      <w:r>
        <w:t>Услуги по планированию</w:t>
      </w:r>
    </w:p>
    <w:p w:rsidR="00064B95" w:rsidRDefault="00B5569F" w:rsidP="00B5569F">
      <w:pPr>
        <w:pStyle w:val="ProductList-Bullet"/>
        <w:numPr>
          <w:ilvl w:val="0"/>
          <w:numId w:val="44"/>
        </w:numPr>
      </w:pPr>
      <w:r>
        <w:t>Ваучеры на обучение</w:t>
      </w:r>
    </w:p>
    <w:p w:rsidR="00064B95" w:rsidRDefault="00B5569F" w:rsidP="00B5569F">
      <w:pPr>
        <w:pStyle w:val="ProductList-Bullet"/>
        <w:numPr>
          <w:ilvl w:val="0"/>
          <w:numId w:val="44"/>
        </w:numPr>
      </w:pPr>
      <w:r>
        <w:t>Круглосуточная техническая поддержка (по телефону) только в рамках MPSA</w:t>
      </w:r>
    </w:p>
    <w:p w:rsidR="00064B95" w:rsidRDefault="00B5569F">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064B9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64B95" w:rsidRDefault="00B5569F">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64B95" w:rsidRDefault="00B5569F">
            <w:pPr>
              <w:pStyle w:val="ProductList-TableBody"/>
            </w:pPr>
            <w:r>
              <w:rPr>
                <w:color w:val="FFFFFF"/>
              </w:rPr>
              <w:t>Баллы</w:t>
            </w:r>
          </w:p>
        </w:tc>
      </w:tr>
      <w:tr w:rsidR="00064B95">
        <w:tc>
          <w:tcPr>
            <w:tcW w:w="105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1</w:t>
            </w:r>
          </w:p>
        </w:tc>
      </w:tr>
      <w:tr w:rsidR="00064B95">
        <w:tc>
          <w:tcPr>
            <w:tcW w:w="105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2</w:t>
            </w:r>
          </w:p>
        </w:tc>
      </w:tr>
      <w:tr w:rsidR="00064B95">
        <w:tc>
          <w:tcPr>
            <w:tcW w:w="105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5</w:t>
            </w:r>
          </w:p>
        </w:tc>
      </w:tr>
      <w:tr w:rsidR="00064B95">
        <w:tc>
          <w:tcPr>
            <w:tcW w:w="105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10</w:t>
            </w:r>
          </w:p>
        </w:tc>
      </w:tr>
      <w:tr w:rsidR="00064B95">
        <w:tc>
          <w:tcPr>
            <w:tcW w:w="105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25</w:t>
            </w:r>
          </w:p>
        </w:tc>
      </w:tr>
      <w:tr w:rsidR="00064B95">
        <w:tc>
          <w:tcPr>
            <w:tcW w:w="105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50</w:t>
            </w:r>
          </w:p>
        </w:tc>
      </w:tr>
      <w:tr w:rsidR="00064B95">
        <w:tc>
          <w:tcPr>
            <w:tcW w:w="105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75</w:t>
            </w:r>
          </w:p>
        </w:tc>
      </w:tr>
    </w:tbl>
    <w:p w:rsidR="00064B95" w:rsidRDefault="00B5569F">
      <w:pPr>
        <w:pStyle w:val="ProductList-Body"/>
      </w:pPr>
      <w:r>
        <w:rPr>
          <w:b/>
          <w:i/>
        </w:rPr>
        <w:t>Примечание.</w:t>
      </w:r>
      <w:r>
        <w:rPr>
          <w:i/>
        </w:rPr>
        <w:t xml:space="preserve"> Сведения о лицензиях CAL для SQL см. в таблице лицензий CAL Suite в этом разделе.</w:t>
      </w:r>
    </w:p>
    <w:p w:rsidR="00064B95" w:rsidRDefault="00064B95">
      <w:pPr>
        <w:pStyle w:val="ProductList-Body"/>
      </w:pPr>
    </w:p>
    <w:p w:rsidR="00064B95" w:rsidRDefault="00B5569F">
      <w:pPr>
        <w:pStyle w:val="ProductList-ClauseHeading"/>
        <w:outlineLvl w:val="2"/>
      </w:pPr>
      <w:bookmarkStart w:id="344" w:name="_Sec579"/>
      <w:r>
        <w:t>Службы Office Online и Office Online Server</w:t>
      </w:r>
      <w:bookmarkEnd w:id="344"/>
    </w:p>
    <w:p w:rsidR="00064B95" w:rsidRDefault="00B5569F">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58"/>
        <w:gridCol w:w="5458"/>
      </w:tblGrid>
      <w:tr w:rsidR="00064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Права на Office Online</w:t>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Office стандартный</w:t>
            </w:r>
            <w:r>
              <w:fldChar w:fldCharType="begin"/>
            </w:r>
            <w:r>
              <w:instrText xml:space="preserve"> XE "Office стандартный" </w:instrText>
            </w:r>
            <w:r>
              <w:fldChar w:fldCharType="end"/>
            </w:r>
          </w:p>
          <w:p w:rsidR="00064B95" w:rsidRDefault="00B5569F">
            <w:pPr>
              <w:pStyle w:val="ProductList-TableBody"/>
            </w:pPr>
            <w:r>
              <w:t>Office профессиональный плюс</w:t>
            </w:r>
            <w:r>
              <w:fldChar w:fldCharType="begin"/>
            </w:r>
            <w:r>
              <w:instrText xml:space="preserve"> XE "Office профессиональный плюс" </w:instrText>
            </w:r>
            <w:r>
              <w:fldChar w:fldCharType="end"/>
            </w:r>
          </w:p>
          <w:p w:rsidR="00064B95" w:rsidRDefault="00B5569F">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Office Online для Office 365</w:t>
            </w:r>
            <w:r>
              <w:fldChar w:fldCharType="begin"/>
            </w:r>
            <w:r>
              <w:instrText xml:space="preserve"> XE "Office Online для Office 365" </w:instrText>
            </w:r>
            <w:r>
              <w:fldChar w:fldCharType="end"/>
            </w:r>
          </w:p>
          <w:p w:rsidR="00064B95" w:rsidRDefault="00B5569F">
            <w:pPr>
              <w:pStyle w:val="ProductList-TableBody"/>
            </w:pPr>
            <w:r>
              <w:t>Office Online Server</w:t>
            </w:r>
          </w:p>
        </w:tc>
      </w:tr>
    </w:tbl>
    <w:p w:rsidR="00064B95" w:rsidRDefault="00B5569F">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064B95" w:rsidRDefault="00064B95">
      <w:pPr>
        <w:pStyle w:val="ProductList-Body"/>
      </w:pPr>
    </w:p>
    <w:p w:rsidR="00064B95" w:rsidRDefault="00B5569F">
      <w:pPr>
        <w:pStyle w:val="ProductList-ClauseHeading"/>
        <w:outlineLvl w:val="2"/>
      </w:pPr>
      <w:bookmarkStart w:id="345" w:name="_Sec580"/>
      <w:r>
        <w:t>Услуги по планированию</w:t>
      </w:r>
      <w:bookmarkEnd w:id="345"/>
    </w:p>
    <w:p w:rsidR="00064B95" w:rsidRDefault="00B5569F">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064B95" w:rsidRDefault="00064B95">
      <w:pPr>
        <w:pStyle w:val="ProductList-Body"/>
      </w:pPr>
    </w:p>
    <w:p w:rsidR="00064B95" w:rsidRDefault="00B5569F">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064B9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Баллы</w:t>
            </w:r>
          </w:p>
        </w:tc>
      </w:tr>
      <w:tr w:rsidR="00064B95">
        <w:tc>
          <w:tcPr>
            <w:tcW w:w="10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1</w:t>
            </w:r>
          </w:p>
        </w:tc>
      </w:tr>
      <w:tr w:rsidR="00064B95">
        <w:tc>
          <w:tcPr>
            <w:tcW w:w="10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2</w:t>
            </w:r>
          </w:p>
        </w:tc>
      </w:tr>
      <w:tr w:rsidR="00064B95">
        <w:tc>
          <w:tcPr>
            <w:tcW w:w="10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25</w:t>
            </w:r>
          </w:p>
        </w:tc>
      </w:tr>
      <w:tr w:rsidR="00064B95">
        <w:tc>
          <w:tcPr>
            <w:tcW w:w="10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50</w:t>
            </w:r>
          </w:p>
        </w:tc>
      </w:tr>
      <w:tr w:rsidR="00064B95">
        <w:tc>
          <w:tcPr>
            <w:tcW w:w="10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75</w:t>
            </w:r>
          </w:p>
        </w:tc>
      </w:tr>
    </w:tbl>
    <w:p w:rsidR="00064B95" w:rsidRDefault="00B5569F">
      <w:pPr>
        <w:pStyle w:val="ProductList-Body"/>
      </w:pPr>
      <w:r>
        <w:rPr>
          <w:b/>
          <w:i/>
        </w:rPr>
        <w:t>Примечание.</w:t>
      </w:r>
      <w:r>
        <w:rPr>
          <w:i/>
        </w:rPr>
        <w:t xml:space="preserve"> Сведения о лицензиях CAL для SQL см. в таблице лицензий CAL Suite в этом разделе.</w:t>
      </w:r>
    </w:p>
    <w:p w:rsidR="00064B95" w:rsidRDefault="00064B95">
      <w:pPr>
        <w:pStyle w:val="ProductList-Body"/>
      </w:pPr>
    </w:p>
    <w:p w:rsidR="00064B95" w:rsidRDefault="00B5569F">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064B9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600,000+</w:t>
            </w:r>
          </w:p>
        </w:tc>
      </w:tr>
      <w:tr w:rsidR="00064B9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64B95" w:rsidRDefault="00B5569F">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75</w:t>
            </w:r>
          </w:p>
        </w:tc>
      </w:tr>
    </w:tbl>
    <w:p w:rsidR="00064B95" w:rsidRDefault="00064B95">
      <w:pPr>
        <w:pStyle w:val="ProductList-Body"/>
      </w:pPr>
    </w:p>
    <w:p w:rsidR="00064B95" w:rsidRDefault="00B5569F">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064B9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64B95" w:rsidRDefault="00B5569F">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64B95" w:rsidRDefault="00B5569F">
            <w:pPr>
              <w:pStyle w:val="ProductList-TableBody"/>
            </w:pPr>
            <w:r>
              <w:t>→600,000+</w:t>
            </w:r>
          </w:p>
        </w:tc>
      </w:tr>
      <w:tr w:rsidR="00064B9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64B95" w:rsidRDefault="00B5569F">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12</w:t>
            </w:r>
          </w:p>
        </w:tc>
      </w:tr>
    </w:tbl>
    <w:p w:rsidR="00064B95" w:rsidRDefault="00B5569F">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42">
        <w:r>
          <w:rPr>
            <w:color w:val="00467F"/>
            <w:u w:val="single"/>
          </w:rPr>
          <w:t>http://www.microsoft.com/licensing/software-assurance/planning-services-overview.aspx</w:t>
        </w:r>
      </w:hyperlink>
      <w:r>
        <w:t xml:space="preserve">. </w:t>
      </w:r>
    </w:p>
    <w:p w:rsidR="00064B95" w:rsidRDefault="00064B95">
      <w:pPr>
        <w:pStyle w:val="ProductList-Body"/>
      </w:pPr>
    </w:p>
    <w:p w:rsidR="00064B95" w:rsidRDefault="00B5569F">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064B95" w:rsidRDefault="00B5569F" w:rsidP="00B5569F">
      <w:pPr>
        <w:pStyle w:val="ProductList-Bullet"/>
        <w:numPr>
          <w:ilvl w:val="0"/>
          <w:numId w:val="45"/>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43">
        <w:r>
          <w:rPr>
            <w:color w:val="00467F"/>
            <w:u w:val="single"/>
          </w:rPr>
          <w:t>http://directory.partners.extranet.microsoft.com/psbproviders.</w:t>
        </w:r>
      </w:hyperlink>
    </w:p>
    <w:p w:rsidR="00064B95" w:rsidRDefault="00B5569F" w:rsidP="00B5569F">
      <w:pPr>
        <w:pStyle w:val="ProductList-Bullet"/>
        <w:numPr>
          <w:ilvl w:val="0"/>
          <w:numId w:val="45"/>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064B95" w:rsidRDefault="00B5569F" w:rsidP="00B5569F">
      <w:pPr>
        <w:pStyle w:val="ProductList-Bullet"/>
        <w:numPr>
          <w:ilvl w:val="0"/>
          <w:numId w:val="45"/>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064B95" w:rsidRDefault="00B5569F" w:rsidP="00B5569F">
      <w:pPr>
        <w:pStyle w:val="ProductList-Bullet"/>
        <w:numPr>
          <w:ilvl w:val="0"/>
          <w:numId w:val="45"/>
        </w:numPr>
      </w:pPr>
      <w:r>
        <w:t>Ваучеры по Услугам по планированию нельзя обменивать на денежные средства и другие ценности.</w:t>
      </w:r>
    </w:p>
    <w:p w:rsidR="00064B95" w:rsidRDefault="00B5569F" w:rsidP="00B5569F">
      <w:pPr>
        <w:pStyle w:val="ProductList-Bullet"/>
        <w:numPr>
          <w:ilvl w:val="0"/>
          <w:numId w:val="45"/>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064B95" w:rsidRDefault="00B5569F" w:rsidP="00B5569F">
      <w:pPr>
        <w:pStyle w:val="ProductList-Bullet"/>
        <w:numPr>
          <w:ilvl w:val="0"/>
          <w:numId w:val="45"/>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064B95" w:rsidRDefault="00B5569F" w:rsidP="00B5569F">
      <w:pPr>
        <w:pStyle w:val="ProductList-Bullet"/>
        <w:numPr>
          <w:ilvl w:val="0"/>
          <w:numId w:val="45"/>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064B95" w:rsidRDefault="00B5569F" w:rsidP="00B5569F">
      <w:pPr>
        <w:pStyle w:val="ProductList-Bullet"/>
        <w:numPr>
          <w:ilvl w:val="0"/>
          <w:numId w:val="45"/>
        </w:numPr>
      </w:pPr>
      <w:r>
        <w:t>Ваучеры необходимо назначить в течение срока действия покрытия Software Assurance.</w:t>
      </w:r>
    </w:p>
    <w:p w:rsidR="00064B95" w:rsidRDefault="00B5569F" w:rsidP="00B5569F">
      <w:pPr>
        <w:pStyle w:val="ProductList-Bullet"/>
        <w:numPr>
          <w:ilvl w:val="0"/>
          <w:numId w:val="45"/>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064B95" w:rsidRDefault="00064B95">
      <w:pPr>
        <w:pStyle w:val="ProductList-Body"/>
      </w:pPr>
    </w:p>
    <w:p w:rsidR="00064B95" w:rsidRDefault="00B5569F">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064B95" w:rsidRDefault="00064B95">
      <w:pPr>
        <w:pStyle w:val="ProductList-Body"/>
      </w:pPr>
    </w:p>
    <w:p w:rsidR="00064B95" w:rsidRDefault="00B5569F">
      <w:pPr>
        <w:pStyle w:val="ProductList-ClauseHeading"/>
        <w:outlineLvl w:val="2"/>
      </w:pPr>
      <w:bookmarkStart w:id="346" w:name="_Sec581"/>
      <w:r>
        <w:t>Программа лицензирования исходного кода для предприятий</w:t>
      </w:r>
      <w:bookmarkEnd w:id="346"/>
    </w:p>
    <w:p w:rsidR="00064B95" w:rsidRDefault="00B5569F">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064B95" w:rsidRDefault="00064B95">
      <w:pPr>
        <w:pStyle w:val="ProductList-Body"/>
      </w:pPr>
    </w:p>
    <w:p w:rsidR="00064B95" w:rsidRDefault="00B5569F">
      <w:pPr>
        <w:pStyle w:val="ProductList-ClauseHeading"/>
        <w:outlineLvl w:val="2"/>
      </w:pPr>
      <w:bookmarkStart w:id="347" w:name="_Sec582"/>
      <w:r>
        <w:t>Ваучеры на обучение</w:t>
      </w:r>
      <w:bookmarkEnd w:id="347"/>
    </w:p>
    <w:p w:rsidR="00064B95" w:rsidRDefault="00B5569F">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Категория «Системы»</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 день на 50 лицензий (не более 10 дней)</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 день за 50 лицензий или баллов</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10 дней по соответствующему соглашению о регистрации или Договору с клиентом о закупках</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15 дней*</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25 дней*</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55 дней*</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80 дней*</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125 дней*</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200 дней*</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300 дней*</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400 дней*</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700 дней*</w:t>
            </w:r>
          </w:p>
        </w:tc>
      </w:tr>
    </w:tbl>
    <w:p w:rsidR="00064B95" w:rsidRDefault="00B5569F">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064B95" w:rsidRDefault="00064B95">
      <w:pPr>
        <w:pStyle w:val="ProductList-Body"/>
      </w:pPr>
    </w:p>
    <w:p w:rsidR="00064B95" w:rsidRDefault="00B5569F" w:rsidP="00B5569F">
      <w:pPr>
        <w:pStyle w:val="ProductList-Bullet"/>
        <w:numPr>
          <w:ilvl w:val="0"/>
          <w:numId w:val="46"/>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rsidR="00064B95" w:rsidRDefault="00B5569F" w:rsidP="00B5569F">
      <w:pPr>
        <w:pStyle w:val="ProductList-Bullet"/>
        <w:numPr>
          <w:ilvl w:val="0"/>
          <w:numId w:val="46"/>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rsidR="00064B95" w:rsidRDefault="00B5569F" w:rsidP="00B5569F">
      <w:pPr>
        <w:pStyle w:val="ProductList-Bullet"/>
        <w:numPr>
          <w:ilvl w:val="0"/>
          <w:numId w:val="46"/>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064B95" w:rsidRDefault="00B5569F" w:rsidP="00B5569F">
      <w:pPr>
        <w:pStyle w:val="ProductList-Bullet"/>
        <w:numPr>
          <w:ilvl w:val="0"/>
          <w:numId w:val="46"/>
        </w:numPr>
      </w:pPr>
      <w:r>
        <w:t>Ваучеры нельзя использовать для оплаты зарезервированных курсов, на которых клиент отсутствовал.</w:t>
      </w:r>
    </w:p>
    <w:p w:rsidR="00064B95" w:rsidRDefault="00B5569F" w:rsidP="00B5569F">
      <w:pPr>
        <w:pStyle w:val="ProductList-Bullet"/>
        <w:numPr>
          <w:ilvl w:val="0"/>
          <w:numId w:val="46"/>
        </w:numPr>
      </w:pPr>
      <w:r>
        <w:t>Ваучеры могут погашаться только лицом, утвержденным клиентом.</w:t>
      </w:r>
    </w:p>
    <w:p w:rsidR="00064B95" w:rsidRDefault="00B5569F" w:rsidP="00B5569F">
      <w:pPr>
        <w:pStyle w:val="ProductList-Bullet"/>
        <w:numPr>
          <w:ilvl w:val="0"/>
          <w:numId w:val="46"/>
        </w:numPr>
      </w:pPr>
      <w:r>
        <w:t xml:space="preserve">Ваучеры нельзя обменивать на денежные средства и другие ценности. </w:t>
      </w:r>
    </w:p>
    <w:p w:rsidR="00064B95" w:rsidRDefault="00B5569F" w:rsidP="00B5569F">
      <w:pPr>
        <w:pStyle w:val="ProductList-Bullet"/>
        <w:numPr>
          <w:ilvl w:val="0"/>
          <w:numId w:val="46"/>
        </w:numPr>
      </w:pPr>
      <w:r>
        <w:t xml:space="preserve">Ваучеры необходимо назначить в течение срока действия покрытия Software Assurance. </w:t>
      </w:r>
    </w:p>
    <w:p w:rsidR="00064B95" w:rsidRDefault="00B5569F" w:rsidP="00B5569F">
      <w:pPr>
        <w:pStyle w:val="ProductList-Bullet"/>
        <w:numPr>
          <w:ilvl w:val="0"/>
          <w:numId w:val="46"/>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064B95" w:rsidRDefault="00B5569F" w:rsidP="00B5569F">
      <w:pPr>
        <w:pStyle w:val="ProductList-Bullet"/>
        <w:numPr>
          <w:ilvl w:val="0"/>
          <w:numId w:val="46"/>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064B95" w:rsidRDefault="00B5569F" w:rsidP="00B5569F">
      <w:pPr>
        <w:pStyle w:val="ProductList-Bullet"/>
        <w:numPr>
          <w:ilvl w:val="0"/>
          <w:numId w:val="46"/>
        </w:numPr>
      </w:pPr>
      <w:r>
        <w:t xml:space="preserve">Ваучеры, использованные для приобретения Официальных продуктов Microsoft для обучения, не могут быть переданы или проданы. </w:t>
      </w:r>
    </w:p>
    <w:p w:rsidR="00064B95" w:rsidRDefault="00B5569F" w:rsidP="00B5569F">
      <w:pPr>
        <w:pStyle w:val="ProductList-Bullet"/>
        <w:numPr>
          <w:ilvl w:val="0"/>
          <w:numId w:val="46"/>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064B95" w:rsidRDefault="00B5569F" w:rsidP="00B5569F">
      <w:pPr>
        <w:pStyle w:val="ProductList-Bullet"/>
        <w:numPr>
          <w:ilvl w:val="0"/>
          <w:numId w:val="46"/>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rsidR="00064B95" w:rsidRDefault="00B5569F" w:rsidP="00B5569F">
      <w:pPr>
        <w:pStyle w:val="ProductList-Bullet"/>
        <w:numPr>
          <w:ilvl w:val="0"/>
          <w:numId w:val="46"/>
        </w:numPr>
      </w:pPr>
      <w:r>
        <w:t>Предложение Официальных продуктов Microsoft для обучения может меняться в любое время без уведомления.</w:t>
      </w:r>
    </w:p>
    <w:p w:rsidR="00064B95" w:rsidRDefault="00B5569F" w:rsidP="00B5569F">
      <w:pPr>
        <w:pStyle w:val="ProductList-Bullet"/>
        <w:numPr>
          <w:ilvl w:val="0"/>
          <w:numId w:val="46"/>
        </w:numPr>
      </w:pPr>
      <w:r>
        <w:t>Количество дней, необходимое для приобретения Официального продукта Microsoft для обучения, может меняться в любое время.</w:t>
      </w:r>
    </w:p>
    <w:p w:rsidR="00064B95" w:rsidRDefault="00064B95">
      <w:pPr>
        <w:pStyle w:val="ProductList-Body"/>
      </w:pPr>
    </w:p>
    <w:p w:rsidR="00064B95" w:rsidRDefault="00B5569F">
      <w:pPr>
        <w:pStyle w:val="ProductList-ClauseHeading"/>
        <w:outlineLvl w:val="2"/>
      </w:pPr>
      <w:bookmarkStart w:id="348" w:name="_Sec583"/>
      <w:r>
        <w:t>E-Learning</w:t>
      </w:r>
      <w:bookmarkEnd w:id="348"/>
    </w:p>
    <w:p w:rsidR="00064B95" w:rsidRDefault="00B5569F">
      <w:pPr>
        <w:pStyle w:val="ProductList-Body"/>
      </w:pPr>
      <w:r>
        <w:t xml:space="preserve">Это преимущество отличается в зависимости от категории: «Приложения», «Системы» или «Серверы». Клиенты, соответствующие установленным условиям, получат доступ к соответствующим онлайн-курсам/обучению E-learning (для Приложений, Систем и/или Серверов) в рамках каждого соответствующего соглашения о регистрации или соглашения. </w:t>
      </w:r>
    </w:p>
    <w:p w:rsidR="00064B95" w:rsidRDefault="00064B95">
      <w:pPr>
        <w:pStyle w:val="ProductList-Body"/>
      </w:pPr>
    </w:p>
    <w:p w:rsidR="00064B95" w:rsidRDefault="00B5569F">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064B95" w:rsidRDefault="00064B95">
      <w:pPr>
        <w:pStyle w:val="ProductList-Body"/>
      </w:pPr>
    </w:p>
    <w:p w:rsidR="00064B95" w:rsidRDefault="00B5569F">
      <w:pPr>
        <w:pStyle w:val="ProductList-ClauseHeading"/>
        <w:outlineLvl w:val="2"/>
      </w:pPr>
      <w:bookmarkStart w:id="349" w:name="_Sec584"/>
      <w:r>
        <w:t>Программа использования ПО на домашних компьютерах</w:t>
      </w:r>
      <w:bookmarkEnd w:id="349"/>
    </w:p>
    <w:p w:rsidR="00064B95" w:rsidRDefault="00B5569F">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064B95" w:rsidRDefault="00064B95">
      <w:pPr>
        <w:pStyle w:val="ProductList-Body"/>
      </w:pPr>
    </w:p>
    <w:p w:rsidR="00064B95" w:rsidRDefault="00B5569F">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64B95" w:rsidRDefault="00064B95">
      <w:pPr>
        <w:pStyle w:val="ProductList-Body"/>
      </w:pPr>
    </w:p>
    <w:p w:rsidR="00064B95" w:rsidRDefault="00B5569F">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064B95" w:rsidRDefault="00064B95">
      <w:pPr>
        <w:pStyle w:val="ProductList-Body"/>
      </w:pPr>
    </w:p>
    <w:p w:rsidR="00064B95" w:rsidRDefault="00B5569F">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406"/>
        <w:gridCol w:w="5510"/>
      </w:tblGrid>
      <w:tr w:rsidR="00064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Соответствующая лицензия в рамках Программы использования ПО на домашних компьютерах</w:t>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Office стандартный 2010/2013/2016</w:t>
            </w:r>
          </w:p>
          <w:p w:rsidR="00064B95" w:rsidRDefault="00B5569F">
            <w:pPr>
              <w:pStyle w:val="ProductList-TableBody"/>
            </w:pPr>
            <w:r>
              <w:t xml:space="preserve">Office профессиональный плюс 2010/2013/2016 </w:t>
            </w:r>
          </w:p>
          <w:p w:rsidR="00064B95" w:rsidRDefault="00B5569F">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Office профессиональный плюс 2016 HUP и Office для дома и бизнеса 2016 для Mac с Skype для бизнеса DL HUP</w:t>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Access 2010/2013/2016</w:t>
            </w:r>
          </w:p>
          <w:p w:rsidR="00064B95" w:rsidRDefault="00B5569F">
            <w:pPr>
              <w:pStyle w:val="ProductList-TableBody"/>
            </w:pPr>
            <w:r>
              <w:t>Excel 2010/2013/2016</w:t>
            </w:r>
          </w:p>
          <w:p w:rsidR="00064B95" w:rsidRDefault="00B5569F">
            <w:pPr>
              <w:pStyle w:val="ProductList-TableBody"/>
            </w:pPr>
            <w:r>
              <w:t>PowerPoint 2010/2013/2016</w:t>
            </w:r>
          </w:p>
          <w:p w:rsidR="00064B95" w:rsidRDefault="00B5569F">
            <w:pPr>
              <w:pStyle w:val="ProductList-TableBody"/>
            </w:pPr>
            <w:r>
              <w:t>InfoPath 2010/2013/2016</w:t>
            </w:r>
          </w:p>
          <w:p w:rsidR="00064B95" w:rsidRDefault="00B5569F">
            <w:pPr>
              <w:pStyle w:val="ProductList-TableBody"/>
            </w:pPr>
            <w:r>
              <w:t>Lync 2010/2013/2015</w:t>
            </w:r>
          </w:p>
          <w:p w:rsidR="00064B95" w:rsidRDefault="00B5569F">
            <w:pPr>
              <w:pStyle w:val="ProductList-TableBody"/>
            </w:pPr>
            <w:r>
              <w:t>OneNote 2010/2013/2016</w:t>
            </w:r>
          </w:p>
          <w:p w:rsidR="00064B95" w:rsidRDefault="00B5569F">
            <w:pPr>
              <w:pStyle w:val="ProductList-TableBody"/>
            </w:pPr>
            <w:r>
              <w:t>Outlook 2010/2013/2016</w:t>
            </w:r>
          </w:p>
          <w:p w:rsidR="00064B95" w:rsidRDefault="00B5569F">
            <w:pPr>
              <w:pStyle w:val="ProductList-TableBody"/>
            </w:pPr>
            <w:r>
              <w:t>Publisher 2010/2013/2016</w:t>
            </w:r>
          </w:p>
          <w:p w:rsidR="00064B95" w:rsidRDefault="00B5569F">
            <w:pPr>
              <w:pStyle w:val="ProductList-TableBody"/>
            </w:pPr>
            <w:r>
              <w:t>Skype для бизнеса 2015</w:t>
            </w:r>
          </w:p>
          <w:p w:rsidR="00064B95" w:rsidRDefault="00B5569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Office профессиональный плюс 2016 HUP и Office для дома и бизнеса 2016 для Mac с Skype для бизнеса DL HUP </w:t>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Visio стандартный 2010/2013/2016 </w:t>
            </w:r>
          </w:p>
          <w:p w:rsidR="00064B95" w:rsidRDefault="00B5569F">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Visio Professional 2016 HUP</w:t>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Project стандартный 2010/2013/2016</w:t>
            </w:r>
          </w:p>
          <w:p w:rsidR="00064B95" w:rsidRDefault="00B5569F">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Project профессиональный 2016 HUP</w:t>
            </w:r>
          </w:p>
        </w:tc>
      </w:tr>
    </w:tbl>
    <w:p w:rsidR="00064B95" w:rsidRDefault="00B5569F">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44">
        <w:r>
          <w:rPr>
            <w:i/>
            <w:color w:val="00467F"/>
            <w:u w:val="single"/>
          </w:rPr>
          <w:t>http://www.microsoft.com/licensing</w:t>
        </w:r>
      </w:hyperlink>
      <w:r>
        <w:rPr>
          <w:i/>
        </w:rPr>
        <w:t>.</w:t>
      </w:r>
    </w:p>
    <w:p w:rsidR="00064B95" w:rsidRDefault="00064B95">
      <w:pPr>
        <w:pStyle w:val="ProductList-Body"/>
      </w:pPr>
    </w:p>
    <w:p w:rsidR="00064B95" w:rsidRDefault="00B5569F">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064B95" w:rsidRDefault="00064B95">
      <w:pPr>
        <w:pStyle w:val="ProductList-Body"/>
        <w:jc w:val="right"/>
      </w:pPr>
    </w:p>
    <w:p w:rsidR="00064B95" w:rsidRDefault="00B5569F">
      <w:pPr>
        <w:pStyle w:val="ProductList-ClauseHeading"/>
        <w:outlineLvl w:val="2"/>
      </w:pPr>
      <w:bookmarkStart w:id="350" w:name="_Sec585"/>
      <w:r>
        <w:t>Круглосуточная техническая поддержка</w:t>
      </w:r>
      <w:bookmarkEnd w:id="350"/>
    </w:p>
    <w:p w:rsidR="00064B95" w:rsidRDefault="00B5569F">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064B95" w:rsidRDefault="00064B95">
      <w:pPr>
        <w:pStyle w:val="ProductList-Body"/>
      </w:pPr>
    </w:p>
    <w:p w:rsidR="00064B95" w:rsidRDefault="00B5569F">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064B95" w:rsidRDefault="00064B95">
      <w:pPr>
        <w:pStyle w:val="ProductList-Body"/>
      </w:pPr>
    </w:p>
    <w:p w:rsidR="00064B95" w:rsidRDefault="00B5569F">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064B95" w:rsidRDefault="00064B95">
      <w:pPr>
        <w:pStyle w:val="ProductList-Body"/>
      </w:pPr>
    </w:p>
    <w:p w:rsidR="00064B95" w:rsidRDefault="00B5569F">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064B95" w:rsidRDefault="00064B95">
      <w:pPr>
        <w:pStyle w:val="ProductList-Body"/>
      </w:pPr>
    </w:p>
    <w:p w:rsidR="00064B95" w:rsidRDefault="00B5569F">
      <w:pPr>
        <w:pStyle w:val="ProductList-SubClauseHeading"/>
        <w:outlineLvl w:val="3"/>
      </w:pPr>
      <w:r>
        <w:t>Количество инцидентов поддержки по телефону для всех программ, кроме MPSA</w:t>
      </w:r>
    </w:p>
    <w:p w:rsidR="00064B95" w:rsidRDefault="00B5569F">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064B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IW / Клиент — дает право на получение инцидента</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$200,000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300,000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270,000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330 000 330,000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1 650 000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1 600 000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215,000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£135,000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24 000 000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240 000 000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1 650 000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350,000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2 000 000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7 000 000</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10 000 000 INR</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6 600 000 RUB</w:t>
            </w:r>
          </w:p>
        </w:tc>
      </w:tr>
    </w:tbl>
    <w:p w:rsidR="00064B95" w:rsidRDefault="00064B95">
      <w:pPr>
        <w:pStyle w:val="ProductList-BodyIndented"/>
        <w:ind w:left="720"/>
      </w:pPr>
    </w:p>
    <w:p w:rsidR="00064B95" w:rsidRDefault="00B5569F">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064B95" w:rsidRDefault="00064B95">
      <w:pPr>
        <w:pStyle w:val="ProductList-BodyIndented"/>
      </w:pPr>
    </w:p>
    <w:p w:rsidR="00064B95" w:rsidRDefault="00B5569F">
      <w:pPr>
        <w:pStyle w:val="ProductList-BodyIndented"/>
      </w:pPr>
      <w:r>
        <w:t xml:space="preserve">Локальную поддержку по телефону можно получить в рабочие часы, сведения о которых см. на веб-сайте </w:t>
      </w:r>
      <w:hyperlink r:id="rId145">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064B95" w:rsidRDefault="00064B95">
      <w:pPr>
        <w:pStyle w:val="ProductList-BodyIndented"/>
      </w:pPr>
    </w:p>
    <w:p w:rsidR="00064B95" w:rsidRDefault="00B5569F">
      <w:pPr>
        <w:pStyle w:val="ProductList-SubClauseHeading"/>
        <w:outlineLvl w:val="3"/>
      </w:pPr>
      <w:r>
        <w:t>Количество инцидентов поддержки по телефону для MPSA</w:t>
      </w:r>
    </w:p>
    <w:p w:rsidR="00064B95" w:rsidRDefault="00B5569F">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064B9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064B95" w:rsidRDefault="00B5569F">
            <w:pPr>
              <w:pStyle w:val="ProductList-TableBody"/>
            </w:pPr>
            <w:r>
              <w:rPr>
                <w:color w:val="FFFFFF"/>
              </w:rPr>
              <w:t>Баллы для инцидентов поддержки по телефону</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Приложения и Системы (объединено).</w:t>
            </w:r>
          </w:p>
        </w:tc>
        <w:tc>
          <w:tcPr>
            <w:tcW w:w="6000" w:type="dxa"/>
            <w:tcBorders>
              <w:left w:val="single" w:sz="4" w:space="0" w:color="000000"/>
              <w:right w:val="single" w:sz="4" w:space="0" w:color="000000"/>
            </w:tcBorders>
          </w:tcPr>
          <w:p w:rsidR="00064B95" w:rsidRDefault="00B5569F">
            <w:pPr>
              <w:pStyle w:val="ProductList-TableBody"/>
            </w:pPr>
            <w:r>
              <w:t>2,000</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Сервер</w:t>
            </w:r>
          </w:p>
        </w:tc>
        <w:tc>
          <w:tcPr>
            <w:tcW w:w="6000" w:type="dxa"/>
            <w:tcBorders>
              <w:left w:val="single" w:sz="4" w:space="0" w:color="000000"/>
              <w:right w:val="single" w:sz="4" w:space="0" w:color="000000"/>
            </w:tcBorders>
          </w:tcPr>
          <w:p w:rsidR="00064B95" w:rsidRDefault="00B5569F">
            <w:pPr>
              <w:pStyle w:val="ProductList-TableBody"/>
            </w:pPr>
            <w:r>
              <w:t>400</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CAL</w:t>
            </w:r>
          </w:p>
        </w:tc>
        <w:tc>
          <w:tcPr>
            <w:tcW w:w="6000" w:type="dxa"/>
            <w:tcBorders>
              <w:left w:val="single" w:sz="4" w:space="0" w:color="000000"/>
              <w:right w:val="single" w:sz="4" w:space="0" w:color="000000"/>
            </w:tcBorders>
          </w:tcPr>
          <w:p w:rsidR="00064B95" w:rsidRDefault="00B5569F">
            <w:pPr>
              <w:pStyle w:val="ProductList-TableBody"/>
            </w:pPr>
            <w:r>
              <w:t>400</w:t>
            </w:r>
          </w:p>
        </w:tc>
      </w:tr>
    </w:tbl>
    <w:p w:rsidR="00064B95" w:rsidRDefault="00064B95">
      <w:pPr>
        <w:pStyle w:val="ProductList-BodyIndented"/>
      </w:pPr>
    </w:p>
    <w:p w:rsidR="00064B95" w:rsidRDefault="00B5569F">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064B95" w:rsidRDefault="00064B95">
      <w:pPr>
        <w:pStyle w:val="ProductList-BodyIndented"/>
      </w:pPr>
    </w:p>
    <w:p w:rsidR="00064B95" w:rsidRDefault="00B5569F">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064B95" w:rsidRDefault="00064B95">
      <w:pPr>
        <w:pStyle w:val="ProductList-SubClauseHeading"/>
        <w:outlineLvl w:val="3"/>
      </w:pPr>
    </w:p>
    <w:p w:rsidR="00064B95" w:rsidRDefault="00B5569F">
      <w:pPr>
        <w:pStyle w:val="ProductList-SubClauseHeading"/>
        <w:outlineLvl w:val="3"/>
      </w:pPr>
      <w:r>
        <w:t>Инциденты поддержки через Интернет</w:t>
      </w:r>
    </w:p>
    <w:p w:rsidR="00064B95" w:rsidRDefault="00B5569F">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064B95" w:rsidRDefault="00064B95">
      <w:pPr>
        <w:pStyle w:val="ProductList-BodyIndented"/>
      </w:pPr>
    </w:p>
    <w:p w:rsidR="00064B95" w:rsidRDefault="00B5569F">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064B95" w:rsidRDefault="00064B95">
      <w:pPr>
        <w:pStyle w:val="ProductList-BodyIndented"/>
        <w:ind w:left="720"/>
      </w:pPr>
    </w:p>
    <w:p w:rsidR="00064B95" w:rsidRDefault="00B5569F">
      <w:pPr>
        <w:pStyle w:val="ProductList-SubClauseHeading"/>
        <w:outlineLvl w:val="3"/>
      </w:pPr>
      <w:r>
        <w:t>Контактные лица службы поддержки</w:t>
      </w:r>
    </w:p>
    <w:p w:rsidR="00064B95" w:rsidRDefault="00B5569F">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064B9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S/S+: EA, уровень D</w:t>
            </w:r>
          </w:p>
        </w:tc>
      </w:tr>
      <w:tr w:rsidR="00064B95">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По необходимости</w:t>
            </w:r>
          </w:p>
        </w:tc>
      </w:tr>
      <w:tr w:rsidR="00064B95">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16</w:t>
            </w:r>
          </w:p>
        </w:tc>
      </w:tr>
    </w:tbl>
    <w:p w:rsidR="00064B95" w:rsidRDefault="00064B95">
      <w:pPr>
        <w:pStyle w:val="ProductList-BodyIndented"/>
      </w:pPr>
    </w:p>
    <w:p w:rsidR="00064B95" w:rsidRDefault="00B5569F">
      <w:pPr>
        <w:pStyle w:val="ProductList-SubClauseHeading"/>
        <w:outlineLvl w:val="3"/>
      </w:pPr>
      <w:r>
        <w:t>Уровень обслуживания для клиентов программы Software Assurance</w:t>
      </w:r>
    </w:p>
    <w:p w:rsidR="00064B95" w:rsidRDefault="00B5569F">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064B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Предполагаемые действия со стороны клиента</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Критические последствия для деятельности предприятия: </w:t>
            </w:r>
          </w:p>
          <w:p w:rsidR="00064B95" w:rsidRDefault="00B5569F">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Первый ответ в течение 2 часов или более короткого периода времени в зависимости от предложения поддержки</w:t>
            </w:r>
          </w:p>
          <w:p w:rsidR="00064B95" w:rsidRDefault="00B5569F">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Выделение соответствующих ресурсов для получения непрерывной круглосуточной поддержки семь дней в неделю2</w:t>
            </w:r>
          </w:p>
          <w:p w:rsidR="00064B95" w:rsidRDefault="00B5569F">
            <w:pPr>
              <w:pStyle w:val="ProductList-TableBody"/>
            </w:pPr>
            <w:r>
              <w:t>Быстрый доступ и ответ из службы управления изменениями</w:t>
            </w:r>
          </w:p>
          <w:p w:rsidR="00064B95" w:rsidRDefault="00B5569F">
            <w:pPr>
              <w:pStyle w:val="ProductList-TableBody"/>
            </w:pPr>
            <w:r>
              <w:t>Уведомление руководства</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Умеренные последствия для деятельности предприятия: </w:t>
            </w:r>
          </w:p>
          <w:p w:rsidR="00064B95" w:rsidRDefault="00B5569F">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1-й ответ в течение 4 часов или более короткого периода времени в зависимости от предложения поддержки</w:t>
            </w:r>
          </w:p>
          <w:p w:rsidR="00064B95" w:rsidRDefault="00B5569F">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Выделение соответствующих ресурсов для получения непрерывной поддержки в Рабочие часы</w:t>
            </w:r>
          </w:p>
          <w:p w:rsidR="00064B95" w:rsidRDefault="00B5569F">
            <w:pPr>
              <w:pStyle w:val="ProductList-TableBody"/>
            </w:pPr>
            <w:r>
              <w:t>Доступ и ответ из службы управления изменениями в течение 4 Рабочих часов</w:t>
            </w:r>
          </w:p>
        </w:tc>
      </w:tr>
      <w:tr w:rsidR="00064B95">
        <w:tc>
          <w:tcPr>
            <w:tcW w:w="29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Минимальные последствия для деятельности предприятия: </w:t>
            </w:r>
          </w:p>
          <w:p w:rsidR="00064B95" w:rsidRDefault="00B5569F">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1-й ответ в течение одного рабочего дня или более короткого периода времени в зависимости от предложения поддержки</w:t>
            </w:r>
          </w:p>
          <w:p w:rsidR="00064B95" w:rsidRDefault="00B5569F">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Точная контактная информация об инициаторе запроса</w:t>
            </w:r>
          </w:p>
          <w:p w:rsidR="00064B95" w:rsidRDefault="00B5569F">
            <w:pPr>
              <w:pStyle w:val="ProductList-TableBody"/>
            </w:pPr>
            <w:r>
              <w:t>Ответ в течение одного рабочего дня.</w:t>
            </w:r>
          </w:p>
        </w:tc>
      </w:tr>
    </w:tbl>
    <w:p w:rsidR="00064B95" w:rsidRDefault="00B5569F">
      <w:pPr>
        <w:pStyle w:val="ProductList-BodyIndented"/>
      </w:pPr>
      <w:r>
        <w:rPr>
          <w:i/>
        </w:rPr>
        <w:t>1 Местные рабочие часы можно узнать у представителя Microsoft.</w:t>
      </w:r>
    </w:p>
    <w:p w:rsidR="00064B95" w:rsidRDefault="00B5569F">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064B95" w:rsidRDefault="00064B95">
      <w:pPr>
        <w:pStyle w:val="ProductList-BodyIndented"/>
        <w:ind w:left="720"/>
      </w:pPr>
    </w:p>
    <w:p w:rsidR="00064B95" w:rsidRDefault="00B5569F">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064B95" w:rsidRDefault="00B5569F">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064B95" w:rsidRDefault="00064B95">
      <w:pPr>
        <w:pStyle w:val="ProductList-BodyIndented"/>
      </w:pPr>
    </w:p>
    <w:p w:rsidR="00064B95" w:rsidRDefault="00B5569F">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064B95" w:rsidRDefault="00064B95">
      <w:pPr>
        <w:pStyle w:val="ProductList-BodyIndented"/>
        <w:ind w:left="720"/>
      </w:pPr>
    </w:p>
    <w:p w:rsidR="00064B95" w:rsidRDefault="00B5569F">
      <w:pPr>
        <w:pStyle w:val="ProductList-SubClauseHeading"/>
        <w:outlineLvl w:val="3"/>
      </w:pPr>
      <w:r>
        <w:t>Дополнительные положения для коммерческих организаций</w:t>
      </w:r>
    </w:p>
    <w:p w:rsidR="00064B95" w:rsidRDefault="00B5569F">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064B95" w:rsidRDefault="00064B95">
      <w:pPr>
        <w:pStyle w:val="ProductList-BodyIndented"/>
      </w:pPr>
    </w:p>
    <w:p w:rsidR="00064B95" w:rsidRDefault="00B5569F">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064B95" w:rsidRDefault="00064B95">
      <w:pPr>
        <w:pStyle w:val="ProductList-BodyIndented"/>
      </w:pPr>
    </w:p>
    <w:p w:rsidR="00064B95" w:rsidRDefault="00B5569F">
      <w:pPr>
        <w:pStyle w:val="ProductList-SubClauseHeading"/>
        <w:outlineLvl w:val="3"/>
      </w:pPr>
      <w:r>
        <w:t>Право на хранилище параллельных данных (SCE)</w:t>
      </w:r>
    </w:p>
    <w:p w:rsidR="00064B95" w:rsidRDefault="00B5569F">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064B95" w:rsidRDefault="00064B95">
      <w:pPr>
        <w:pStyle w:val="ProductList-BodyIndented"/>
      </w:pPr>
    </w:p>
    <w:p w:rsidR="00064B95" w:rsidRDefault="00B5569F">
      <w:pPr>
        <w:pStyle w:val="ProductList-BodyIndented"/>
      </w:pPr>
      <w:r>
        <w:t>Соответствующими Платформами приложений являются следующие Продукты:</w:t>
      </w:r>
    </w:p>
    <w:p w:rsidR="00064B95" w:rsidRDefault="00B5569F" w:rsidP="00B5569F">
      <w:pPr>
        <w:pStyle w:val="ProductList-Bullet"/>
        <w:numPr>
          <w:ilvl w:val="1"/>
          <w:numId w:val="47"/>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064B95" w:rsidRDefault="00B5569F" w:rsidP="00B5569F">
      <w:pPr>
        <w:pStyle w:val="ProductList-Bullet"/>
        <w:numPr>
          <w:ilvl w:val="1"/>
          <w:numId w:val="47"/>
        </w:numPr>
      </w:pPr>
      <w:r>
        <w:t>BizTalk Server</w:t>
      </w:r>
      <w:r>
        <w:fldChar w:fldCharType="begin"/>
      </w:r>
      <w:r>
        <w:instrText xml:space="preserve"> XE "BizTalk Server" </w:instrText>
      </w:r>
      <w:r>
        <w:fldChar w:fldCharType="end"/>
      </w:r>
      <w:r>
        <w:t xml:space="preserve"> (выпуски Standard, Enterprise и Branch)</w:t>
      </w:r>
    </w:p>
    <w:p w:rsidR="00064B95" w:rsidRDefault="00B5569F" w:rsidP="00B5569F">
      <w:pPr>
        <w:pStyle w:val="ProductList-Bullet"/>
        <w:numPr>
          <w:ilvl w:val="1"/>
          <w:numId w:val="47"/>
        </w:numPr>
      </w:pPr>
      <w:r>
        <w:t>Office SharePoint Server</w:t>
      </w:r>
      <w:r>
        <w:fldChar w:fldCharType="begin"/>
      </w:r>
      <w:r>
        <w:instrText xml:space="preserve"> XE "SharePoint Server" </w:instrText>
      </w:r>
      <w:r>
        <w:fldChar w:fldCharType="end"/>
      </w:r>
    </w:p>
    <w:p w:rsidR="00064B95" w:rsidRDefault="00B5569F">
      <w:pPr>
        <w:pStyle w:val="ProductList-BodyIndented"/>
      </w:pPr>
      <w:r>
        <w:t>Соответствующие продукты из компонента Core Infrastructure:</w:t>
      </w:r>
    </w:p>
    <w:p w:rsidR="00064B95" w:rsidRDefault="00B5569F" w:rsidP="00B5569F">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064B95" w:rsidRDefault="00B5569F" w:rsidP="00B5569F">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064B95" w:rsidRDefault="00064B95">
      <w:pPr>
        <w:pStyle w:val="ProductList-BodyIndented"/>
      </w:pPr>
    </w:p>
    <w:p w:rsidR="00064B95" w:rsidRDefault="00B5569F">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250,000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375,000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337,500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412,500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2,062,500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2,000,000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268,750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168,750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30,000,000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300,000,000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2,062,500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437,500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2,500,000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8,750,000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12,500,000</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8,250,000</w:t>
            </w:r>
          </w:p>
        </w:tc>
      </w:tr>
    </w:tbl>
    <w:p w:rsidR="00064B95" w:rsidRDefault="00064B95">
      <w:pPr>
        <w:pStyle w:val="ProductList-BodyIndented"/>
        <w:ind w:left="720"/>
      </w:pPr>
    </w:p>
    <w:p w:rsidR="00064B95" w:rsidRDefault="00B5569F">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064B95" w:rsidRDefault="00064B95">
      <w:pPr>
        <w:pStyle w:val="ProductList-BodyIndented"/>
        <w:ind w:left="720"/>
      </w:pPr>
    </w:p>
    <w:p w:rsidR="00064B95" w:rsidRDefault="00B5569F">
      <w:pPr>
        <w:pStyle w:val="ProductList-SubClauseHeading"/>
        <w:outlineLvl w:val="3"/>
      </w:pPr>
      <w:r>
        <w:t>Права на Parallel Data Warehouse</w:t>
      </w:r>
    </w:p>
    <w:p w:rsidR="00064B95" w:rsidRDefault="00B5569F">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064B95" w:rsidRDefault="00064B95">
      <w:pPr>
        <w:pStyle w:val="ProductList-BodyIndented"/>
      </w:pPr>
    </w:p>
    <w:p w:rsidR="00064B95" w:rsidRDefault="00B5569F">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064B95" w:rsidRDefault="00064B95">
      <w:pPr>
        <w:pStyle w:val="ProductList-BodyIndented"/>
      </w:pPr>
    </w:p>
    <w:p w:rsidR="00064B95" w:rsidRDefault="00B5569F">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064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Допустимое количество контактных лиц</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4</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5</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6</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7</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8</w:t>
            </w:r>
          </w:p>
        </w:tc>
      </w:tr>
    </w:tbl>
    <w:p w:rsidR="00064B95" w:rsidRDefault="00064B95">
      <w:pPr>
        <w:pStyle w:val="ProductList-BodyIndented"/>
      </w:pPr>
    </w:p>
    <w:p w:rsidR="00064B95" w:rsidRDefault="00B5569F">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064B95" w:rsidRDefault="00B5569F">
      <w:pPr>
        <w:pStyle w:val="ProductList-BodyIndented"/>
      </w:pPr>
      <w:r>
        <w:t xml:space="preserve">Примечание. Клиенты, в настоящее время имеющие лицензии на PDW, сохраняют это преимущество, как указано в </w:t>
      </w:r>
      <w:hyperlink r:id="rId146">
        <w:r>
          <w:rPr>
            <w:color w:val="00467F"/>
            <w:u w:val="single"/>
          </w:rPr>
          <w:t>Условиях для продуктов от июня 2016 г</w:t>
        </w:r>
      </w:hyperlink>
      <w:r>
        <w:t>.</w:t>
      </w:r>
    </w:p>
    <w:p w:rsidR="00064B95" w:rsidRDefault="00064B95">
      <w:pPr>
        <w:pStyle w:val="ProductList-BodyIndented"/>
      </w:pPr>
    </w:p>
    <w:p w:rsidR="00064B95" w:rsidRDefault="00B5569F">
      <w:pPr>
        <w:pStyle w:val="ProductList-ClauseHeading"/>
        <w:outlineLvl w:val="2"/>
      </w:pPr>
      <w:bookmarkStart w:id="351" w:name="_Sec587"/>
      <w:r>
        <w:t>Доступность лицензий на переход вверх*</w:t>
      </w:r>
      <w:bookmarkEnd w:id="351"/>
    </w:p>
    <w:p w:rsidR="00064B95" w:rsidRDefault="00B5569F">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379"/>
        <w:gridCol w:w="5537"/>
      </w:tblGrid>
      <w:tr w:rsidR="00064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Переход к</w:t>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BizTalk Server Standard</w:t>
            </w:r>
            <w:r>
              <w:fldChar w:fldCharType="begin"/>
            </w:r>
            <w:r>
              <w:instrText xml:space="preserve"> XE "BizTalk Server Standard"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BizTalk Server Enterprise</w:t>
            </w:r>
            <w:r>
              <w:fldChar w:fldCharType="begin"/>
            </w:r>
            <w:r>
              <w:instrText xml:space="preserve"> XE "BizTalk Server Enterprise"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BizTalk Server Enterprise</w:t>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Infrastructure Server Suite Datacenter</w:t>
            </w:r>
            <w:r>
              <w:fldChar w:fldCharType="begin"/>
            </w:r>
            <w:r>
              <w:instrText xml:space="preserve"> XE "Core Infrastructure Server Suite Datacenter"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Desktop Education w/ Enterprise CAL Suite</w:t>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Desktop School w/ Enterprise CAL Suite</w:t>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Exchange Server Enterprise</w:t>
            </w:r>
            <w:r>
              <w:fldChar w:fldCharType="begin"/>
            </w:r>
            <w:r>
              <w:instrText xml:space="preserve"> XE "Exchange Server Enterprise"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Forefront TMG Enterprise</w:t>
            </w:r>
            <w:r>
              <w:fldChar w:fldCharType="begin"/>
            </w:r>
            <w:r>
              <w:instrText xml:space="preserve"> XE "Forefront TMG Enterprise"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Платформа Enterprise</w:t>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Project профессиональный</w:t>
            </w:r>
            <w:r>
              <w:fldChar w:fldCharType="begin"/>
            </w:r>
            <w:r>
              <w:instrText xml:space="preserve"> XE "Project профессиональный"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SQL Server Enterprise Core</w:t>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SQL Server Business Intelligence</w:t>
            </w:r>
            <w:r>
              <w:fldChar w:fldCharType="begin"/>
            </w:r>
            <w:r>
              <w:instrText xml:space="preserve"> XE "SQL Server Business Intelligence"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System Center Datacenter</w:t>
            </w:r>
            <w:r>
              <w:fldChar w:fldCharType="begin"/>
            </w:r>
            <w:r>
              <w:instrText xml:space="preserve"> XE "System Center Datacenter"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Visio профессиональный</w:t>
            </w:r>
            <w:r>
              <w:fldChar w:fldCharType="begin"/>
            </w:r>
            <w:r>
              <w:instrText xml:space="preserve"> XE "Visio профессиональный"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Подписка Visual Studio Enterprise</w:t>
            </w:r>
            <w:r>
              <w:fldChar w:fldCharType="begin"/>
            </w:r>
            <w:r>
              <w:instrText xml:space="preserve"> XE "Подписка Visual Studio Enterprise"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Подписка Visual Studio Enterprise</w:t>
            </w:r>
            <w:r>
              <w:fldChar w:fldCharType="begin"/>
            </w:r>
            <w:r>
              <w:instrText xml:space="preserve"> XE "Подписка Visual Studio Enterprise" </w:instrText>
            </w:r>
            <w:r>
              <w:fldChar w:fldCharType="end"/>
            </w:r>
          </w:p>
        </w:tc>
      </w:tr>
      <w:tr w:rsidR="00064B95">
        <w:tc>
          <w:tcPr>
            <w:tcW w:w="600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Server Datacenter;</w:t>
            </w:r>
            <w:r>
              <w:fldChar w:fldCharType="begin"/>
            </w:r>
            <w:r>
              <w:instrText xml:space="preserve"> XE "Windows Server Datacenter;" </w:instrText>
            </w:r>
            <w:r>
              <w:fldChar w:fldCharType="end"/>
            </w:r>
          </w:p>
        </w:tc>
      </w:tr>
    </w:tbl>
    <w:p w:rsidR="00064B95" w:rsidRDefault="00064B95">
      <w:pPr>
        <w:pStyle w:val="ProductList-Body"/>
      </w:pPr>
    </w:p>
    <w:p w:rsidR="00064B95" w:rsidRDefault="00B5569F">
      <w:pPr>
        <w:pStyle w:val="ProductList-ClauseHeading"/>
        <w:outlineLvl w:val="2"/>
      </w:pPr>
      <w:bookmarkStart w:id="352" w:name="_Sec588"/>
      <w:r>
        <w:t>Серверы — Права резервного копирования на случай аварийного восстановления</w:t>
      </w:r>
      <w:bookmarkEnd w:id="352"/>
    </w:p>
    <w:p w:rsidR="00064B95" w:rsidRDefault="00B5569F">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064B95" w:rsidRDefault="00064B95">
      <w:pPr>
        <w:pStyle w:val="ProductList-Body"/>
      </w:pPr>
    </w:p>
    <w:p w:rsidR="00064B95" w:rsidRDefault="00B5569F">
      <w:pPr>
        <w:pStyle w:val="ProductList-SubSubClauseHeading"/>
        <w:outlineLvl w:val="4"/>
      </w:pPr>
      <w:r>
        <w:t>Разрешенное использование резервных экземпляров</w:t>
      </w:r>
    </w:p>
    <w:p w:rsidR="00064B95" w:rsidRDefault="00B5569F">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064B95" w:rsidRDefault="00B5569F" w:rsidP="00B5569F">
      <w:pPr>
        <w:pStyle w:val="ProductList-Bullet"/>
        <w:numPr>
          <w:ilvl w:val="2"/>
          <w:numId w:val="49"/>
        </w:numPr>
      </w:pPr>
      <w:r>
        <w:t xml:space="preserve">в краткие периоды тестирования аварийного восстановления в течение одной недели каждые 90 дней; </w:t>
      </w:r>
    </w:p>
    <w:p w:rsidR="00064B95" w:rsidRDefault="00B5569F" w:rsidP="00B5569F">
      <w:pPr>
        <w:pStyle w:val="ProductList-Bullet"/>
        <w:numPr>
          <w:ilvl w:val="2"/>
          <w:numId w:val="49"/>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rsidR="00064B95" w:rsidRDefault="00B5569F" w:rsidP="00B5569F">
      <w:pPr>
        <w:pStyle w:val="ProductList-Bullet"/>
        <w:numPr>
          <w:ilvl w:val="2"/>
          <w:numId w:val="49"/>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064B95" w:rsidRDefault="00064B95">
      <w:pPr>
        <w:pStyle w:val="ProductList-BodyIndented2"/>
      </w:pPr>
    </w:p>
    <w:p w:rsidR="00064B95" w:rsidRDefault="00B5569F">
      <w:pPr>
        <w:pStyle w:val="ProductList-SubSubClauseHeading"/>
        <w:outlineLvl w:val="4"/>
      </w:pPr>
      <w:r>
        <w:t>Использование Преимущества гибридного использования Azure для аварийного восстановления</w:t>
      </w:r>
    </w:p>
    <w:p w:rsidR="00064B95" w:rsidRDefault="00B5569F">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064B95" w:rsidRDefault="00064B95">
      <w:pPr>
        <w:pStyle w:val="ProductList-BodyIndented2"/>
      </w:pPr>
    </w:p>
    <w:p w:rsidR="00064B95" w:rsidRDefault="00B5569F">
      <w:pPr>
        <w:pStyle w:val="ProductList-SubSubClauseHeading"/>
        <w:outlineLvl w:val="4"/>
      </w:pPr>
      <w:r>
        <w:t>Требования для использования аварийного восстановления</w:t>
      </w:r>
    </w:p>
    <w:p w:rsidR="00064B95" w:rsidRDefault="00B5569F">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064B95" w:rsidRDefault="00B5569F" w:rsidP="00B5569F">
      <w:pPr>
        <w:pStyle w:val="ProductList-Bullet"/>
        <w:numPr>
          <w:ilvl w:val="2"/>
          <w:numId w:val="50"/>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064B95" w:rsidRDefault="00B5569F" w:rsidP="00B5569F">
      <w:pPr>
        <w:pStyle w:val="ProductList-Bullet"/>
        <w:numPr>
          <w:ilvl w:val="2"/>
          <w:numId w:val="50"/>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064B95" w:rsidRDefault="00B5569F" w:rsidP="00B5569F">
      <w:pPr>
        <w:pStyle w:val="ProductList-Bullet"/>
        <w:numPr>
          <w:ilvl w:val="2"/>
          <w:numId w:val="50"/>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064B95" w:rsidRDefault="00B5569F" w:rsidP="00B5569F">
      <w:pPr>
        <w:pStyle w:val="ProductList-Bullet"/>
        <w:numPr>
          <w:ilvl w:val="2"/>
          <w:numId w:val="50"/>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064B95" w:rsidRDefault="00B5569F" w:rsidP="00B5569F">
      <w:pPr>
        <w:pStyle w:val="ProductList-Bullet"/>
        <w:numPr>
          <w:ilvl w:val="2"/>
          <w:numId w:val="50"/>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064B95" w:rsidRDefault="00B5569F" w:rsidP="00B5569F">
      <w:pPr>
        <w:pStyle w:val="ProductList-Bullet"/>
        <w:numPr>
          <w:ilvl w:val="2"/>
          <w:numId w:val="50"/>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064B95" w:rsidRDefault="00064B95">
      <w:pPr>
        <w:pStyle w:val="ProductList-BodyIndented2"/>
      </w:pPr>
    </w:p>
    <w:p w:rsidR="00064B95" w:rsidRDefault="00B5569F">
      <w:pPr>
        <w:pStyle w:val="ProductList-SubSubClauseHeading"/>
        <w:outlineLvl w:val="4"/>
      </w:pPr>
      <w:r>
        <w:t>Дополнительные случаи разрешенного использования Windows Server</w:t>
      </w:r>
    </w:p>
    <w:p w:rsidR="00064B95" w:rsidRDefault="00B5569F" w:rsidP="00B5569F">
      <w:pPr>
        <w:pStyle w:val="ProductList-Bullet"/>
        <w:numPr>
          <w:ilvl w:val="2"/>
          <w:numId w:val="51"/>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064B95" w:rsidRDefault="00B5569F" w:rsidP="00B5569F">
      <w:pPr>
        <w:pStyle w:val="ProductList-Bullet"/>
        <w:numPr>
          <w:ilvl w:val="3"/>
          <w:numId w:val="51"/>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064B95" w:rsidRDefault="00B5569F" w:rsidP="00B5569F">
      <w:pPr>
        <w:pStyle w:val="ProductList-Bullet"/>
        <w:numPr>
          <w:ilvl w:val="3"/>
          <w:numId w:val="51"/>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064B95" w:rsidRDefault="00B5569F">
      <w:pPr>
        <w:pStyle w:val="ProductList-BodyIndented2"/>
        <w:ind w:left="1440"/>
      </w:pPr>
      <w:r>
        <w:t>– запуск программного обеспечения виртуализации устройств, например Hyper-V;</w:t>
      </w:r>
    </w:p>
    <w:p w:rsidR="00064B95" w:rsidRDefault="00B5569F">
      <w:pPr>
        <w:pStyle w:val="ProductList-BodyIndented2"/>
        <w:ind w:left="1440"/>
      </w:pPr>
      <w:r>
        <w:t>– предоставления служб виртуализации устройств;</w:t>
      </w:r>
    </w:p>
    <w:p w:rsidR="00064B95" w:rsidRDefault="00B5569F">
      <w:pPr>
        <w:pStyle w:val="ProductList-BodyIndented2"/>
        <w:ind w:left="1440"/>
      </w:pPr>
      <w:r>
        <w:t>– запуск программ-агентов для управления программным обеспечением виртуализации устройств;</w:t>
      </w:r>
    </w:p>
    <w:p w:rsidR="00064B95" w:rsidRDefault="00B5569F">
      <w:pPr>
        <w:pStyle w:val="ProductList-BodyIndented2"/>
        <w:ind w:left="1440"/>
      </w:pPr>
      <w:r>
        <w:t>– обеспечение конечного пункта репликации;</w:t>
      </w:r>
    </w:p>
    <w:p w:rsidR="00064B95" w:rsidRDefault="00B5569F">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064B95" w:rsidRDefault="00B5569F">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064B95" w:rsidRDefault="00B5569F">
      <w:pPr>
        <w:pStyle w:val="ProductList-BodyIndented2"/>
        <w:ind w:left="1440"/>
      </w:pPr>
      <w:r>
        <w:t xml:space="preserve">– осуществление рабочих нагрузок аварийного восстановления, как описано выше. </w:t>
      </w:r>
    </w:p>
    <w:p w:rsidR="00064B95" w:rsidRDefault="00B5569F" w:rsidP="00B5569F">
      <w:pPr>
        <w:pStyle w:val="ProductList-Bullet"/>
        <w:numPr>
          <w:ilvl w:val="3"/>
          <w:numId w:val="52"/>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064B95" w:rsidRDefault="00064B95">
      <w:pPr>
        <w:pStyle w:val="ProductList-BodyIndented2"/>
      </w:pPr>
    </w:p>
    <w:p w:rsidR="00064B95" w:rsidRDefault="00064B95">
      <w:pPr>
        <w:pStyle w:val="ProductList-BodyIndented2"/>
      </w:pPr>
    </w:p>
    <w:p w:rsidR="00064B95" w:rsidRDefault="00B5569F">
      <w:pPr>
        <w:pStyle w:val="ProductList-ClauseHeading"/>
        <w:outlineLvl w:val="2"/>
      </w:pPr>
      <w:bookmarkStart w:id="353" w:name="_Sec589"/>
      <w:r>
        <w:t>Перемещение лицензий</w:t>
      </w:r>
      <w:bookmarkEnd w:id="353"/>
    </w:p>
    <w:p w:rsidR="00064B95" w:rsidRDefault="00B5569F">
      <w:pPr>
        <w:pStyle w:val="ProductList-SubClauseHeading"/>
        <w:outlineLvl w:val="3"/>
      </w:pPr>
      <w:r>
        <w:t>Перемещение лицензий между фермами серверов</w:t>
      </w:r>
    </w:p>
    <w:p w:rsidR="00064B95" w:rsidRDefault="00B5569F">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064B95" w:rsidRDefault="00064B95">
      <w:pPr>
        <w:pStyle w:val="ProductList-BodyIndented"/>
      </w:pPr>
    </w:p>
    <w:p w:rsidR="00064B95" w:rsidRDefault="00B5569F">
      <w:pPr>
        <w:pStyle w:val="ProductList-SubClauseHeading"/>
        <w:outlineLvl w:val="3"/>
      </w:pPr>
      <w:r>
        <w:t>Перемещение лицензий с помощью Software Assurance</w:t>
      </w:r>
    </w:p>
    <w:p w:rsidR="00064B95" w:rsidRDefault="00B5569F">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064B95" w:rsidRDefault="00064B95">
      <w:pPr>
        <w:pStyle w:val="ProductList-BodyIndented"/>
      </w:pPr>
    </w:p>
    <w:p w:rsidR="00064B95" w:rsidRDefault="00B5569F">
      <w:pPr>
        <w:pStyle w:val="ProductList-SubSubClauseHeading"/>
        <w:outlineLvl w:val="4"/>
      </w:pPr>
      <w:r>
        <w:t>Разрешенное использование</w:t>
      </w:r>
    </w:p>
    <w:p w:rsidR="00064B95" w:rsidRDefault="00B5569F">
      <w:pPr>
        <w:pStyle w:val="ProductList-BodyIndented2"/>
      </w:pPr>
      <w:r>
        <w:t>Имея права на Перемещение лицензий с помощью Software Assurance, Клиент может:</w:t>
      </w:r>
    </w:p>
    <w:p w:rsidR="00064B95" w:rsidRDefault="00B5569F" w:rsidP="00B5569F">
      <w:pPr>
        <w:pStyle w:val="ProductList-Bullet"/>
        <w:numPr>
          <w:ilvl w:val="2"/>
          <w:numId w:val="53"/>
        </w:numPr>
      </w:pPr>
      <w:r>
        <w:t xml:space="preserve">запускать лицензированное программное обеспечение на общих серверах; </w:t>
      </w:r>
    </w:p>
    <w:p w:rsidR="00064B95" w:rsidRDefault="00B5569F" w:rsidP="00B5569F">
      <w:pPr>
        <w:pStyle w:val="ProductList-Bullet"/>
        <w:numPr>
          <w:ilvl w:val="2"/>
          <w:numId w:val="53"/>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064B95" w:rsidRDefault="00B5569F" w:rsidP="00B5569F">
      <w:pPr>
        <w:pStyle w:val="ProductList-Bullet"/>
        <w:numPr>
          <w:ilvl w:val="2"/>
          <w:numId w:val="53"/>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064B95" w:rsidRDefault="00B5569F" w:rsidP="00B5569F">
      <w:pPr>
        <w:pStyle w:val="ProductList-Bullet"/>
        <w:numPr>
          <w:ilvl w:val="2"/>
          <w:numId w:val="53"/>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064B95" w:rsidRDefault="00064B95">
      <w:pPr>
        <w:pStyle w:val="ProductList-BodyIndented2"/>
      </w:pPr>
    </w:p>
    <w:p w:rsidR="00064B95" w:rsidRDefault="00B5569F">
      <w:pPr>
        <w:pStyle w:val="ProductList-SubSubClauseHeading"/>
        <w:outlineLvl w:val="4"/>
      </w:pPr>
      <w:r>
        <w:t>Требования</w:t>
      </w:r>
    </w:p>
    <w:p w:rsidR="00064B95" w:rsidRDefault="00B5569F">
      <w:pPr>
        <w:pStyle w:val="ProductList-BodyIndented2"/>
      </w:pPr>
      <w:r>
        <w:t>Чтобы использовать Перемещение лицензий с помощью Software Assurance, Клиент должен выполнить следующее:</w:t>
      </w:r>
    </w:p>
    <w:p w:rsidR="00064B95" w:rsidRDefault="00B5569F" w:rsidP="00B5569F">
      <w:pPr>
        <w:pStyle w:val="ProductList-Bullet"/>
        <w:numPr>
          <w:ilvl w:val="2"/>
          <w:numId w:val="54"/>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064B95" w:rsidRDefault="00B5569F" w:rsidP="00B5569F">
      <w:pPr>
        <w:pStyle w:val="ProductList-Bullet"/>
        <w:numPr>
          <w:ilvl w:val="2"/>
          <w:numId w:val="54"/>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064B95" w:rsidRDefault="00B5569F" w:rsidP="00B5569F">
      <w:pPr>
        <w:pStyle w:val="ProductList-Bullet"/>
        <w:numPr>
          <w:ilvl w:val="2"/>
          <w:numId w:val="54"/>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064B95" w:rsidRDefault="00064B95">
      <w:pPr>
        <w:pStyle w:val="ProductList-BodyIndented2"/>
      </w:pPr>
    </w:p>
    <w:p w:rsidR="00064B95" w:rsidRDefault="00B5569F">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3"/>
        <w:gridCol w:w="2554"/>
        <w:gridCol w:w="2474"/>
        <w:gridCol w:w="2585"/>
      </w:tblGrid>
      <w:tr w:rsidR="00064B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Разрешенное количество:</w:t>
            </w:r>
          </w:p>
          <w:p w:rsidR="00064B95" w:rsidRDefault="00B5569F">
            <w:pPr>
              <w:pStyle w:val="ProductList-TableBody"/>
            </w:pPr>
            <w:r>
              <w:rPr>
                <w:color w:val="FFFFFF"/>
              </w:rPr>
              <w:t>виртуальных операционных сред или ядер на лицензию</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Одна (1) операционная среда на лицензию</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Одна (1) операционная среда на лицензию</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 (две) управляемые операционные среды на лицензированный сервер</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10 (десять) управляемых операционных сред на лицензированный сервер</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 (две) управляемые операционные среды на лицензированный сервер</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10 (десять) управляемых операционных сред на лицензированный сервер</w:t>
            </w:r>
          </w:p>
        </w:tc>
      </w:tr>
    </w:tbl>
    <w:p w:rsidR="00064B95" w:rsidRDefault="00064B95">
      <w:pPr>
        <w:pStyle w:val="ProductList-BodyIndented2"/>
      </w:pPr>
    </w:p>
    <w:p w:rsidR="00064B95" w:rsidRDefault="00B5569F">
      <w:pPr>
        <w:pStyle w:val="ProductList-SubSubClauseHeading"/>
        <w:outlineLvl w:val="4"/>
      </w:pPr>
      <w:r>
        <w:t>Права перехода на резервный ресурс в случае отказа устройства</w:t>
      </w:r>
    </w:p>
    <w:p w:rsidR="00064B95" w:rsidRDefault="00B5569F">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064B95" w:rsidRDefault="00064B95">
      <w:pPr>
        <w:pStyle w:val="ProductList-BodyIndented2"/>
      </w:pPr>
    </w:p>
    <w:p w:rsidR="00064B95" w:rsidRDefault="00B5569F">
      <w:pPr>
        <w:pStyle w:val="ProductList-ClauseHeading"/>
        <w:outlineLvl w:val="2"/>
      </w:pPr>
      <w:bookmarkStart w:id="354" w:name="_Sec590"/>
      <w:r>
        <w:t>Серверы — Приложения с резидентным размещением</w:t>
      </w:r>
      <w:bookmarkEnd w:id="354"/>
    </w:p>
    <w:p w:rsidR="00064B95" w:rsidRDefault="00B5569F">
      <w:pPr>
        <w:pStyle w:val="ProductList-Body"/>
      </w:pPr>
      <w:r>
        <w:t>Приложения с резидентным размещением — это Продукты, к которым применяются права на Резидентное размещение.</w:t>
      </w:r>
    </w:p>
    <w:p w:rsidR="00064B95" w:rsidRDefault="00064B95">
      <w:pPr>
        <w:pStyle w:val="ProductList-Body"/>
      </w:pPr>
    </w:p>
    <w:p w:rsidR="00064B95" w:rsidRDefault="00B5569F">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064B95" w:rsidRDefault="00064B95">
      <w:pPr>
        <w:pStyle w:val="ProductList-Body"/>
      </w:pPr>
    </w:p>
    <w:p w:rsidR="00064B95" w:rsidRDefault="00B5569F">
      <w:pPr>
        <w:pStyle w:val="ProductList-SubClauseHeading"/>
        <w:outlineLvl w:val="3"/>
      </w:pPr>
      <w:r>
        <w:t>Требования</w:t>
      </w:r>
    </w:p>
    <w:p w:rsidR="00064B95" w:rsidRDefault="00B5569F">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064B95" w:rsidRDefault="00B5569F" w:rsidP="00B5569F">
      <w:pPr>
        <w:pStyle w:val="ProductList-Bullet"/>
        <w:numPr>
          <w:ilvl w:val="1"/>
          <w:numId w:val="55"/>
        </w:numPr>
      </w:pPr>
      <w:r>
        <w:t>для приложения с резидентным размещением, являющегося частью Единого решения и</w:t>
      </w:r>
    </w:p>
    <w:p w:rsidR="00064B95" w:rsidRDefault="00B5569F" w:rsidP="00B5569F">
      <w:pPr>
        <w:pStyle w:val="ProductList-Bullet"/>
        <w:numPr>
          <w:ilvl w:val="1"/>
          <w:numId w:val="55"/>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064B95" w:rsidRDefault="00B5569F">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064B95" w:rsidRDefault="00B5569F" w:rsidP="00B5569F">
      <w:pPr>
        <w:pStyle w:val="ProductList-Bullet"/>
        <w:numPr>
          <w:ilvl w:val="1"/>
          <w:numId w:val="56"/>
        </w:numPr>
      </w:pPr>
      <w:r>
        <w:t>быть лицензированным по программе Корпоративного лицензирования;</w:t>
      </w:r>
    </w:p>
    <w:p w:rsidR="00064B95" w:rsidRDefault="00B5569F" w:rsidP="00B5569F">
      <w:pPr>
        <w:pStyle w:val="ProductList-Bullet"/>
        <w:numPr>
          <w:ilvl w:val="1"/>
          <w:numId w:val="56"/>
        </w:numPr>
      </w:pPr>
      <w:r>
        <w:t xml:space="preserve">соответствовать условиям для </w:t>
      </w: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064B95" w:rsidRDefault="00064B95">
      <w:pPr>
        <w:pStyle w:val="ProductList-BodyIndented"/>
      </w:pPr>
    </w:p>
    <w:p w:rsidR="00064B95" w:rsidRDefault="00B5569F">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064B95" w:rsidRDefault="00064B95">
      <w:pPr>
        <w:pStyle w:val="ProductList-BodyIndented"/>
      </w:pPr>
    </w:p>
    <w:p w:rsidR="00064B95" w:rsidRDefault="00B5569F">
      <w:pPr>
        <w:pStyle w:val="ProductList-BodyIndented"/>
      </w:pPr>
      <w:r>
        <w:t>Программное обеспечение Клиента должно:</w:t>
      </w:r>
    </w:p>
    <w:p w:rsidR="00064B95" w:rsidRDefault="00B5569F" w:rsidP="00B5569F">
      <w:pPr>
        <w:pStyle w:val="ProductList-Bullet"/>
        <w:numPr>
          <w:ilvl w:val="1"/>
          <w:numId w:val="57"/>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064B95" w:rsidRDefault="00B5569F" w:rsidP="00B5569F">
      <w:pPr>
        <w:pStyle w:val="ProductList-Bullet"/>
        <w:numPr>
          <w:ilvl w:val="1"/>
          <w:numId w:val="57"/>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064B95" w:rsidRDefault="00B5569F" w:rsidP="00B5569F">
      <w:pPr>
        <w:pStyle w:val="ProductList-Bullet"/>
        <w:numPr>
          <w:ilvl w:val="1"/>
          <w:numId w:val="57"/>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064B95" w:rsidRDefault="00B5569F" w:rsidP="00B5569F">
      <w:pPr>
        <w:pStyle w:val="ProductList-Bullet"/>
        <w:numPr>
          <w:ilvl w:val="1"/>
          <w:numId w:val="57"/>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064B95" w:rsidRDefault="00064B95">
      <w:pPr>
        <w:pStyle w:val="ProductList-BodyIndented"/>
      </w:pPr>
    </w:p>
    <w:p w:rsidR="00064B95" w:rsidRDefault="00B5569F">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064B95" w:rsidRDefault="00064B95">
      <w:pPr>
        <w:pStyle w:val="ProductList-BodyIndented"/>
        <w:jc w:val="right"/>
      </w:pPr>
    </w:p>
    <w:tbl>
      <w:tblPr>
        <w:tblStyle w:val="PURTable0"/>
        <w:tblW w:w="0" w:type="dxa"/>
        <w:tblLook w:val="04A0" w:firstRow="1" w:lastRow="0" w:firstColumn="1" w:lastColumn="0" w:noHBand="0" w:noVBand="1"/>
      </w:tblPr>
      <w:tblGrid>
        <w:gridCol w:w="1055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Indented"/>
      </w:pPr>
    </w:p>
    <w:p w:rsidR="00064B95" w:rsidRDefault="00064B95">
      <w:pPr>
        <w:pStyle w:val="PURBreadcrumb"/>
      </w:pPr>
    </w:p>
    <w:p w:rsidR="00064B95" w:rsidRDefault="00B5569F">
      <w:pPr>
        <w:pStyle w:val="ProductList-SectionHeading"/>
        <w:pageBreakBefore/>
        <w:outlineLvl w:val="0"/>
      </w:pPr>
      <w:bookmarkStart w:id="355" w:name="_Sec1237"/>
      <w:bookmarkEnd w:id="332"/>
      <w:r>
        <w:t>Приложение C — Лицензии Add-on на веб-службы и другие переходные лицензии</w:t>
      </w:r>
      <w:r>
        <w:fldChar w:fldCharType="begin"/>
      </w:r>
      <w:r>
        <w:instrText xml:space="preserve"> TC "</w:instrText>
      </w:r>
      <w:bookmarkStart w:id="356" w:name="_Toc507620548"/>
      <w:r>
        <w:instrText>Приложение C — Лицензии Add-on на веб-службы и другие переходные лицензии</w:instrText>
      </w:r>
      <w:bookmarkEnd w:id="356"/>
      <w:r>
        <w:instrText>" \l 1</w:instrText>
      </w:r>
      <w:r>
        <w:fldChar w:fldCharType="end"/>
      </w:r>
    </w:p>
    <w:p w:rsidR="00064B95" w:rsidRDefault="00064B95">
      <w:pPr>
        <w:pStyle w:val="PURBreadcrumb"/>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GroupHeading"/>
        <w:outlineLvl w:val="1"/>
      </w:pPr>
      <w:bookmarkStart w:id="357" w:name="_Sec1238"/>
      <w:r>
        <w:t>Лицензии Add-on</w:t>
      </w:r>
      <w:bookmarkEnd w:id="357"/>
      <w:r>
        <w:fldChar w:fldCharType="begin"/>
      </w:r>
      <w:r>
        <w:instrText xml:space="preserve"> TC "</w:instrText>
      </w:r>
      <w:bookmarkStart w:id="358" w:name="_Toc507620549"/>
      <w:r>
        <w:instrText>Лицензии Add-on</w:instrText>
      </w:r>
      <w:bookmarkEnd w:id="358"/>
      <w:r>
        <w:instrText>" \l 2</w:instrText>
      </w:r>
      <w:r>
        <w:fldChar w:fldCharType="end"/>
      </w:r>
    </w:p>
    <w:p w:rsidR="00064B95" w:rsidRDefault="00B5569F">
      <w:pPr>
        <w:pStyle w:val="ProductList-Body"/>
      </w:pPr>
      <w:r>
        <w:t>Клиент может приобретать лицензии Add-on при соблюдении следующих условий:</w:t>
      </w:r>
    </w:p>
    <w:p w:rsidR="00064B95" w:rsidRDefault="00B5569F" w:rsidP="00B5569F">
      <w:pPr>
        <w:pStyle w:val="ProductList-Bullet"/>
        <w:numPr>
          <w:ilvl w:val="0"/>
          <w:numId w:val="58"/>
        </w:numPr>
      </w:pPr>
      <w:r>
        <w:t>Чтобы получить Соответствующие лицензии, у Клиента должно быть действующее покрытие Software Assurance.</w:t>
      </w:r>
    </w:p>
    <w:p w:rsidR="00064B95" w:rsidRDefault="00B5569F" w:rsidP="00B5569F">
      <w:pPr>
        <w:pStyle w:val="ProductList-Bullet"/>
        <w:numPr>
          <w:ilvl w:val="0"/>
          <w:numId w:val="58"/>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rsidR="00064B95" w:rsidRDefault="00B5569F" w:rsidP="00B5569F">
      <w:pPr>
        <w:pStyle w:val="ProductList-Bullet"/>
        <w:numPr>
          <w:ilvl w:val="0"/>
          <w:numId w:val="58"/>
        </w:numPr>
      </w:pPr>
      <w:r>
        <w:t>Клиент может приобрести лицензии на подписку Add-on между датами сверочных заказов до приобретения Соответствующих лицензий.</w:t>
      </w:r>
    </w:p>
    <w:p w:rsidR="00064B95" w:rsidRDefault="00064B95">
      <w:pPr>
        <w:pStyle w:val="ProductList-Body"/>
      </w:pPr>
    </w:p>
    <w:p w:rsidR="00064B95" w:rsidRDefault="00B5569F">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064B95" w:rsidRDefault="00064B95">
      <w:pPr>
        <w:pStyle w:val="ProductList-Body"/>
      </w:pPr>
    </w:p>
    <w:p w:rsidR="00064B95" w:rsidRDefault="00B5569F">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59" w:name="_Toc507620550"/>
      <w:r>
        <w:instrText>Операционная система Windows для настольных компьютеров</w:instrText>
      </w:r>
      <w:bookmarkEnd w:id="359"/>
      <w:r>
        <w:instrText>" \l 3</w:instrText>
      </w:r>
      <w:r>
        <w:fldChar w:fldCharType="end"/>
      </w:r>
    </w:p>
    <w:p w:rsidR="00064B95" w:rsidRDefault="00B5569F">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tbl>
      <w:tblPr>
        <w:tblStyle w:val="PURTable"/>
        <w:tblW w:w="0" w:type="dxa"/>
        <w:tblLook w:val="04A0" w:firstRow="1" w:lastRow="0" w:firstColumn="1" w:lastColumn="0" w:noHBand="0" w:noVBand="1"/>
      </w:tblPr>
      <w:tblGrid>
        <w:gridCol w:w="5299"/>
        <w:gridCol w:w="5617"/>
      </w:tblGrid>
      <w:tr w:rsidR="00064B9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64B95" w:rsidRDefault="00B5569F">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588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10 для образовательных учреждений E5, Add-on («на устройство»)</w:t>
            </w:r>
          </w:p>
        </w:tc>
        <w:tc>
          <w:tcPr>
            <w:tcW w:w="6240" w:type="dxa"/>
            <w:tcBorders>
              <w:top w:val="single" w:sz="4" w:space="0" w:color="000000"/>
              <w:left w:val="single" w:sz="4" w:space="0" w:color="000000"/>
              <w:bottom w:val="none" w:sz="4" w:space="0" w:color="000000"/>
              <w:right w:val="single" w:sz="4" w:space="0" w:color="000000"/>
            </w:tcBorders>
          </w:tcPr>
          <w:p w:rsidR="00064B95" w:rsidRDefault="00064B95">
            <w:pPr>
              <w:pStyle w:val="ProductList-TableBody"/>
            </w:pPr>
          </w:p>
        </w:tc>
      </w:tr>
      <w:tr w:rsidR="00064B95">
        <w:tc>
          <w:tcPr>
            <w:tcW w:w="588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10 Корпоративная E3, Add-on «на пользователя»</w:t>
            </w:r>
          </w:p>
        </w:tc>
        <w:tc>
          <w:tcPr>
            <w:tcW w:w="6240" w:type="dxa"/>
            <w:tcBorders>
              <w:top w:val="none" w:sz="4" w:space="0" w:color="000000"/>
              <w:left w:val="single" w:sz="4" w:space="0" w:color="000000"/>
              <w:bottom w:val="none" w:sz="4" w:space="0" w:color="000000"/>
              <w:right w:val="single" w:sz="4" w:space="0" w:color="000000"/>
            </w:tcBorders>
          </w:tcPr>
          <w:p w:rsidR="00064B95" w:rsidRDefault="00B5569F">
            <w:pPr>
              <w:pStyle w:val="ProductList-TableBody"/>
            </w:pPr>
            <w:r>
              <w:t>Windows 10 Корпоративная / для образовательных учреждений E3 «на устройство»</w:t>
            </w:r>
          </w:p>
        </w:tc>
      </w:tr>
      <w:tr w:rsidR="00064B95">
        <w:tc>
          <w:tcPr>
            <w:tcW w:w="588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10 Корпоративная E5, Add-on «на устройство» или «на пользователя»</w:t>
            </w:r>
          </w:p>
        </w:tc>
        <w:tc>
          <w:tcPr>
            <w:tcW w:w="6240" w:type="dxa"/>
            <w:tcBorders>
              <w:top w:val="none" w:sz="4" w:space="0" w:color="000000"/>
              <w:left w:val="single" w:sz="4" w:space="0" w:color="000000"/>
              <w:bottom w:val="single" w:sz="4" w:space="0" w:color="000000"/>
              <w:right w:val="single" w:sz="4" w:space="0" w:color="000000"/>
            </w:tcBorders>
          </w:tcPr>
          <w:p w:rsidR="00064B95" w:rsidRDefault="00064B95">
            <w:pPr>
              <w:pStyle w:val="ProductList-TableBody"/>
            </w:pPr>
          </w:p>
        </w:tc>
      </w:tr>
      <w:tr w:rsidR="00064B95">
        <w:tc>
          <w:tcPr>
            <w:tcW w:w="5880" w:type="dxa"/>
            <w:tcBorders>
              <w:top w:val="single" w:sz="4" w:space="0" w:color="000000"/>
              <w:left w:val="single" w:sz="4" w:space="0" w:color="000000"/>
              <w:bottom w:val="none" w:sz="4" w:space="0" w:color="000000"/>
              <w:right w:val="single" w:sz="4" w:space="0" w:color="000000"/>
            </w:tcBorders>
          </w:tcPr>
          <w:p w:rsidR="00064B95" w:rsidRDefault="00B5569F">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10 Корпоративная E3/E5 «на пользователя»</w:t>
            </w:r>
          </w:p>
        </w:tc>
      </w:tr>
      <w:tr w:rsidR="00064B95">
        <w:tc>
          <w:tcPr>
            <w:tcW w:w="5880" w:type="dxa"/>
            <w:tcBorders>
              <w:top w:val="non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VDA E3/E5 «на пользователя»</w:t>
            </w:r>
          </w:p>
        </w:tc>
      </w:tr>
    </w:tbl>
    <w:p w:rsidR="00064B95" w:rsidRDefault="00064B95">
      <w:pPr>
        <w:pStyle w:val="ProductList-Body"/>
      </w:pPr>
    </w:p>
    <w:p w:rsidR="00064B95" w:rsidRDefault="00B5569F">
      <w:pPr>
        <w:pStyle w:val="ProductList-Offering2HeadingNoBorder"/>
        <w:outlineLvl w:val="2"/>
      </w:pPr>
      <w:r>
        <w:t>Microsoft Operations Management and Security</w:t>
      </w:r>
      <w:r>
        <w:fldChar w:fldCharType="begin"/>
      </w:r>
      <w:r>
        <w:instrText xml:space="preserve"> TC "</w:instrText>
      </w:r>
      <w:bookmarkStart w:id="360" w:name="_Toc507620551"/>
      <w:r>
        <w:instrText>Microsoft Operations Management and Security</w:instrText>
      </w:r>
      <w:bookmarkEnd w:id="360"/>
      <w:r>
        <w:instrText>" \l 3</w:instrText>
      </w:r>
      <w:r>
        <w:fldChar w:fldCharType="end"/>
      </w:r>
    </w:p>
    <w:p w:rsidR="00064B95" w:rsidRDefault="00064B95">
      <w:pPr>
        <w:pStyle w:val="ProductList-Body"/>
      </w:pPr>
    </w:p>
    <w:p w:rsidR="00064B95" w:rsidRDefault="00B5569F">
      <w:pPr>
        <w:pStyle w:val="ProductList-Body"/>
      </w:pPr>
      <w:r>
        <w:t xml:space="preserve">Для каждой Соответствующей лицензии Клиент может приобрести определенную комбинацию лицензий Add-on E1 и E2 вплоть до Правомочного количества. </w:t>
      </w:r>
    </w:p>
    <w:p w:rsidR="00064B95" w:rsidRDefault="00064B95">
      <w:pPr>
        <w:pStyle w:val="ProductList-Body"/>
      </w:pPr>
    </w:p>
    <w:p w:rsidR="00064B95" w:rsidRDefault="00B5569F">
      <w:pPr>
        <w:pStyle w:val="ProductList-Body"/>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первым, срок действия последней истечет в следующую годовщину Соглашения о регистрации.</w:t>
      </w:r>
    </w:p>
    <w:p w:rsidR="00064B95" w:rsidRDefault="00064B95">
      <w:pPr>
        <w:pStyle w:val="ProductList-Body"/>
      </w:pPr>
    </w:p>
    <w:tbl>
      <w:tblPr>
        <w:tblStyle w:val="PURTable"/>
        <w:tblW w:w="0" w:type="dxa"/>
        <w:tblLook w:val="04A0" w:firstRow="1" w:lastRow="0" w:firstColumn="1" w:lastColumn="0" w:noHBand="0" w:noVBand="1"/>
      </w:tblPr>
      <w:tblGrid>
        <w:gridCol w:w="3872"/>
        <w:gridCol w:w="3794"/>
        <w:gridCol w:w="3250"/>
      </w:tblGrid>
      <w:tr w:rsidR="00064B9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64B95" w:rsidRDefault="00B5569F">
            <w:pPr>
              <w:pStyle w:val="ProductList-TableBody"/>
            </w:pPr>
            <w:r>
              <w:rPr>
                <w:color w:val="FFFFFF"/>
              </w:rPr>
              <w:t>Лицензия Add-on на подписку «на пользователя»</w:t>
            </w:r>
          </w:p>
        </w:tc>
        <w:tc>
          <w:tcPr>
            <w:tcW w:w="4160" w:type="dxa"/>
            <w:tcBorders>
              <w:top w:val="single" w:sz="4" w:space="0" w:color="0070C0"/>
              <w:bottom w:val="single" w:sz="4" w:space="0" w:color="000000"/>
            </w:tcBorders>
            <w:shd w:val="clear" w:color="auto" w:fill="0070C0"/>
          </w:tcPr>
          <w:p w:rsidR="00064B95" w:rsidRDefault="00B5569F">
            <w:pPr>
              <w:pStyle w:val="ProductList-TableBody"/>
            </w:pPr>
            <w:r>
              <w:rPr>
                <w:color w:val="FFFFFF"/>
              </w:rPr>
              <w:t>Соответствующие лицензии</w:t>
            </w:r>
          </w:p>
        </w:tc>
        <w:tc>
          <w:tcPr>
            <w:tcW w:w="3540" w:type="dxa"/>
            <w:tcBorders>
              <w:top w:val="single" w:sz="4" w:space="0" w:color="0070C0"/>
              <w:bottom w:val="single" w:sz="4" w:space="0" w:color="000000"/>
              <w:right w:val="single" w:sz="4" w:space="0" w:color="0070C0"/>
            </w:tcBorders>
            <w:shd w:val="clear" w:color="auto" w:fill="0070C0"/>
          </w:tcPr>
          <w:p w:rsidR="00064B95" w:rsidRDefault="00B5569F">
            <w:pPr>
              <w:pStyle w:val="ProductList-TableBody"/>
            </w:pPr>
            <w:r>
              <w:rPr>
                <w:color w:val="FFFFFF"/>
              </w:rPr>
              <w:t>Правомочное количество</w:t>
            </w:r>
          </w:p>
        </w:tc>
      </w:tr>
      <w:tr w:rsidR="00064B95">
        <w:tc>
          <w:tcPr>
            <w:tcW w:w="4280" w:type="dxa"/>
            <w:tcBorders>
              <w:top w:val="single" w:sz="4" w:space="0" w:color="000000"/>
              <w:left w:val="single" w:sz="4" w:space="0" w:color="000000"/>
              <w:bottom w:val="none" w:sz="4" w:space="0" w:color="000000"/>
              <w:right w:val="single" w:sz="4" w:space="0" w:color="000000"/>
            </w:tcBorders>
          </w:tcPr>
          <w:p w:rsidR="00064B95" w:rsidRDefault="00B5569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Core Infrastructure Server Suite Standard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064B95" w:rsidRDefault="00B5569F">
            <w:pPr>
              <w:pStyle w:val="ProductList-TableBody"/>
            </w:pPr>
            <w:r>
              <w:t>1/4 (требуется не менее четырех соответствующих лицензий)</w:t>
            </w:r>
          </w:p>
        </w:tc>
      </w:tr>
      <w:tr w:rsidR="00064B95">
        <w:tc>
          <w:tcPr>
            <w:tcW w:w="4280" w:type="dxa"/>
            <w:tcBorders>
              <w:top w:val="non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System Center Standard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064B95" w:rsidRDefault="00064B95">
            <w:pPr>
              <w:pStyle w:val="ProductList-TableBody"/>
            </w:pPr>
          </w:p>
        </w:tc>
      </w:tr>
      <w:tr w:rsidR="00064B95">
        <w:tc>
          <w:tcPr>
            <w:tcW w:w="4280" w:type="dxa"/>
            <w:tcBorders>
              <w:top w:val="single" w:sz="4" w:space="0" w:color="000000"/>
              <w:left w:val="single" w:sz="4" w:space="0" w:color="000000"/>
              <w:bottom w:val="none" w:sz="4" w:space="0" w:color="000000"/>
              <w:right w:val="single" w:sz="4" w:space="0" w:color="000000"/>
            </w:tcBorders>
          </w:tcPr>
          <w:p w:rsidR="00064B95" w:rsidRDefault="00B5569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Core Infrastructure Server Suite Datacenter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064B95" w:rsidRDefault="00B5569F">
            <w:pPr>
              <w:pStyle w:val="ProductList-TableBody"/>
            </w:pPr>
            <w:r>
              <w:t>1</w:t>
            </w:r>
          </w:p>
        </w:tc>
      </w:tr>
      <w:tr w:rsidR="00064B95">
        <w:tc>
          <w:tcPr>
            <w:tcW w:w="4280" w:type="dxa"/>
            <w:tcBorders>
              <w:top w:val="non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System Center Datacenter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064B95" w:rsidRDefault="00064B95">
            <w:pPr>
              <w:pStyle w:val="ProductList-TableBody"/>
            </w:pPr>
          </w:p>
        </w:tc>
      </w:tr>
      <w:tr w:rsidR="00064B95">
        <w:tc>
          <w:tcPr>
            <w:tcW w:w="4280" w:type="dxa"/>
            <w:tcBorders>
              <w:top w:val="single" w:sz="4" w:space="0" w:color="000000"/>
              <w:left w:val="single" w:sz="4" w:space="0" w:color="000000"/>
              <w:bottom w:val="none" w:sz="4" w:space="0" w:color="000000"/>
              <w:right w:val="single" w:sz="4" w:space="0" w:color="000000"/>
            </w:tcBorders>
          </w:tcPr>
          <w:p w:rsidR="00064B95" w:rsidRDefault="00B5569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Infrastructure Server Suite Standard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064B95" w:rsidRDefault="00B5569F">
            <w:pPr>
              <w:pStyle w:val="ProductList-TableBody"/>
            </w:pPr>
            <w:r>
              <w:t>2</w:t>
            </w:r>
          </w:p>
        </w:tc>
      </w:tr>
      <w:tr w:rsidR="00064B95">
        <w:tc>
          <w:tcPr>
            <w:tcW w:w="4280" w:type="dxa"/>
            <w:tcBorders>
              <w:top w:val="non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System Center Standard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064B95" w:rsidRDefault="00064B95">
            <w:pPr>
              <w:pStyle w:val="ProductList-TableBody"/>
            </w:pPr>
          </w:p>
        </w:tc>
      </w:tr>
      <w:tr w:rsidR="00064B95">
        <w:tc>
          <w:tcPr>
            <w:tcW w:w="4280" w:type="dxa"/>
            <w:tcBorders>
              <w:top w:val="single" w:sz="4" w:space="0" w:color="000000"/>
              <w:left w:val="single" w:sz="4" w:space="0" w:color="000000"/>
              <w:bottom w:val="none" w:sz="4" w:space="0" w:color="000000"/>
              <w:right w:val="single" w:sz="4" w:space="0" w:color="000000"/>
            </w:tcBorders>
          </w:tcPr>
          <w:p w:rsidR="00064B95" w:rsidRDefault="00B5569F">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Core Infrastructure Server Suite Datacenter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064B95" w:rsidRDefault="00B5569F">
            <w:pPr>
              <w:pStyle w:val="ProductList-TableBody"/>
            </w:pPr>
            <w:r>
              <w:t>8</w:t>
            </w:r>
          </w:p>
        </w:tc>
      </w:tr>
      <w:tr w:rsidR="00064B95">
        <w:tc>
          <w:tcPr>
            <w:tcW w:w="4280" w:type="dxa"/>
            <w:tcBorders>
              <w:top w:val="non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System Center Datacenter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Offering2HeadingNoBorder"/>
        <w:outlineLvl w:val="2"/>
      </w:pPr>
      <w:r>
        <w:t>Планы пользователей Microsoft Azure</w:t>
      </w:r>
      <w:r>
        <w:fldChar w:fldCharType="begin"/>
      </w:r>
      <w:r>
        <w:instrText xml:space="preserve"> TC "</w:instrText>
      </w:r>
      <w:bookmarkStart w:id="361" w:name="_Toc507620552"/>
      <w:r>
        <w:instrText>Планы пользователей Microsoft Azure</w:instrText>
      </w:r>
      <w:bookmarkEnd w:id="361"/>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291"/>
        <w:gridCol w:w="5625"/>
      </w:tblGrid>
      <w:tr w:rsidR="00064B9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64B95" w:rsidRDefault="00B5569F">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588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Enterprise CAL Suite</w:t>
            </w:r>
          </w:p>
        </w:tc>
      </w:tr>
      <w:tr w:rsidR="00064B95">
        <w:tc>
          <w:tcPr>
            <w:tcW w:w="588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Клиентская лицензия на управление Advanced Threat Protection 2016 («на пользователя»)</w:t>
            </w:r>
          </w:p>
        </w:tc>
      </w:tr>
    </w:tbl>
    <w:p w:rsidR="00064B95" w:rsidRDefault="00064B95">
      <w:pPr>
        <w:pStyle w:val="ProductList-Body"/>
      </w:pPr>
    </w:p>
    <w:p w:rsidR="00064B95" w:rsidRDefault="00B5569F">
      <w:pPr>
        <w:pStyle w:val="ProductList-Offering2HeadingNoBorder"/>
        <w:outlineLvl w:val="2"/>
      </w:pPr>
      <w:r>
        <w:t>Microsoft 365</w:t>
      </w:r>
      <w:r>
        <w:fldChar w:fldCharType="begin"/>
      </w:r>
      <w:r>
        <w:instrText xml:space="preserve"> TC "</w:instrText>
      </w:r>
      <w:bookmarkStart w:id="362" w:name="_Toc507620553"/>
      <w:r>
        <w:instrText>Microsoft 365</w:instrText>
      </w:r>
      <w:bookmarkEnd w:id="362"/>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284"/>
        <w:gridCol w:w="5632"/>
      </w:tblGrid>
      <w:tr w:rsidR="00064B9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64B95" w:rsidRDefault="00B5569F">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588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Microsoft 356 E3/E5,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Windows 10 Корпоративная / для образовательных учреждений E3 «на устройство»,</w:t>
            </w:r>
          </w:p>
          <w:p w:rsidR="00064B95" w:rsidRDefault="00B5569F">
            <w:pPr>
              <w:pStyle w:val="ProductList-TableBody"/>
            </w:pPr>
            <w:r>
              <w:t>Лицензия Core / Enterprise CAL Suite,</w:t>
            </w:r>
          </w:p>
          <w:p w:rsidR="00064B95" w:rsidRDefault="00B5569F">
            <w:pPr>
              <w:pStyle w:val="ProductList-TableBody"/>
            </w:pPr>
            <w:r>
              <w:t>Office профессиональный плюс</w:t>
            </w:r>
          </w:p>
        </w:tc>
      </w:tr>
      <w:tr w:rsidR="00064B95">
        <w:tc>
          <w:tcPr>
            <w:tcW w:w="588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Office 365 E1/E3</w:t>
            </w:r>
          </w:p>
        </w:tc>
      </w:tr>
    </w:tbl>
    <w:p w:rsidR="00064B95" w:rsidRDefault="00064B95">
      <w:pPr>
        <w:pStyle w:val="ProductList-Body"/>
      </w:pPr>
    </w:p>
    <w:p w:rsidR="00064B95" w:rsidRDefault="00B5569F">
      <w:pPr>
        <w:pStyle w:val="ProductList-Offering2HeadingNoBorder"/>
        <w:outlineLvl w:val="2"/>
      </w:pPr>
      <w:r>
        <w:t>Enterprise Mobility + Security</w:t>
      </w:r>
      <w:r>
        <w:fldChar w:fldCharType="begin"/>
      </w:r>
      <w:r>
        <w:instrText xml:space="preserve"> TC "</w:instrText>
      </w:r>
      <w:bookmarkStart w:id="363" w:name="_Toc507620554"/>
      <w:r>
        <w:instrText>Enterprise Mobility + Security</w:instrText>
      </w:r>
      <w:bookmarkEnd w:id="363"/>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393"/>
        <w:gridCol w:w="5523"/>
      </w:tblGrid>
      <w:tr w:rsidR="00064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00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Core CAL Suite</w:t>
            </w:r>
          </w:p>
        </w:tc>
      </w:tr>
      <w:tr w:rsidR="00064B95">
        <w:tc>
          <w:tcPr>
            <w:tcW w:w="600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Enterprise CAL Suite</w:t>
            </w:r>
          </w:p>
        </w:tc>
      </w:tr>
      <w:tr w:rsidR="00064B95">
        <w:tc>
          <w:tcPr>
            <w:tcW w:w="600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Core CAL Suite Bridge для Office 365</w:t>
            </w:r>
          </w:p>
        </w:tc>
      </w:tr>
      <w:tr w:rsidR="00064B95">
        <w:tc>
          <w:tcPr>
            <w:tcW w:w="600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Core CAL Suite Bridge для Office 365 и Microsoft Intune</w:t>
            </w:r>
          </w:p>
        </w:tc>
      </w:tr>
      <w:tr w:rsidR="00064B95">
        <w:tc>
          <w:tcPr>
            <w:tcW w:w="600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Enterprise CAL Suite Bridge для Office 365</w:t>
            </w:r>
          </w:p>
        </w:tc>
      </w:tr>
      <w:tr w:rsidR="00064B95">
        <w:tc>
          <w:tcPr>
            <w:tcW w:w="600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Enterprise CAL Suite Bridge для Office 365 и Microsoft Intune</w:t>
            </w:r>
          </w:p>
        </w:tc>
      </w:tr>
    </w:tbl>
    <w:p w:rsidR="00064B95" w:rsidRDefault="00064B95">
      <w:pPr>
        <w:pStyle w:val="ProductList-Body"/>
      </w:pPr>
    </w:p>
    <w:p w:rsidR="00064B95" w:rsidRDefault="00B5569F">
      <w:pPr>
        <w:pStyle w:val="ProductList-Offering2HeadingNoBorder"/>
        <w:outlineLvl w:val="2"/>
      </w:pPr>
      <w:r>
        <w:t>Microsoft Dynamics 365 Services</w:t>
      </w:r>
      <w:r>
        <w:fldChar w:fldCharType="begin"/>
      </w:r>
      <w:r>
        <w:instrText xml:space="preserve"> TC "</w:instrText>
      </w:r>
      <w:bookmarkStart w:id="364" w:name="_Toc507620555"/>
      <w:r>
        <w:instrText>Microsoft Dynamics 365 Services</w:instrText>
      </w:r>
      <w:bookmarkEnd w:id="364"/>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485"/>
        <w:gridCol w:w="5431"/>
      </w:tblGrid>
      <w:tr w:rsidR="00064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12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Dynamics 365 for Team Members,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AX Task CAL</w:t>
            </w:r>
          </w:p>
        </w:tc>
      </w:tr>
      <w:tr w:rsidR="00064B95">
        <w:tc>
          <w:tcPr>
            <w:tcW w:w="612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AX, лицензия Self Serve CAL</w:t>
            </w:r>
          </w:p>
        </w:tc>
      </w:tr>
      <w:tr w:rsidR="00064B95">
        <w:tc>
          <w:tcPr>
            <w:tcW w:w="612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Essentials, лицензия CAL</w:t>
            </w:r>
          </w:p>
        </w:tc>
      </w:tr>
      <w:tr w:rsidR="00064B95">
        <w:tc>
          <w:tcPr>
            <w:tcW w:w="612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Team Members, локальное ПО, лицензия CAL</w:t>
            </w:r>
          </w:p>
        </w:tc>
      </w:tr>
      <w:tr w:rsidR="00064B95">
        <w:tc>
          <w:tcPr>
            <w:tcW w:w="612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Dynamics 365 for Operations Device,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AX, лицензия Task CAL («на устройство»)</w:t>
            </w:r>
          </w:p>
        </w:tc>
      </w:tr>
      <w:tr w:rsidR="00064B95">
        <w:tc>
          <w:tcPr>
            <w:tcW w:w="612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Operations, лицензия CAL «на устройство»</w:t>
            </w:r>
          </w:p>
        </w:tc>
      </w:tr>
      <w:tr w:rsidR="00064B95">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Operations, уровень лицензии Activity,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Operations лицензия CAL уровня Activity</w:t>
            </w:r>
          </w:p>
        </w:tc>
      </w:tr>
      <w:tr w:rsidR="00064B95">
        <w:tc>
          <w:tcPr>
            <w:tcW w:w="612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План Microsoft Dynamics 365,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AX Functional/Enterprise CAL</w:t>
            </w:r>
          </w:p>
        </w:tc>
      </w:tr>
      <w:tr w:rsidR="00064B95">
        <w:tc>
          <w:tcPr>
            <w:tcW w:w="612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Operations, лицензия CAL</w:t>
            </w:r>
          </w:p>
        </w:tc>
      </w:tr>
      <w:tr w:rsidR="00064B95">
        <w:tc>
          <w:tcPr>
            <w:tcW w:w="612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Dynamics 365 for Retail,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AX Functional/Enterprise CAL</w:t>
            </w:r>
          </w:p>
        </w:tc>
      </w:tr>
      <w:tr w:rsidR="00064B95">
        <w:tc>
          <w:tcPr>
            <w:tcW w:w="612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Operations, лицензия CAL</w:t>
            </w:r>
          </w:p>
        </w:tc>
      </w:tr>
      <w:tr w:rsidR="00064B95">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Talent,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AX, лицензия Enterprise CAL</w:t>
            </w:r>
          </w:p>
        </w:tc>
      </w:tr>
      <w:tr w:rsidR="00064B95">
        <w:tc>
          <w:tcPr>
            <w:tcW w:w="612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Dynamics 365 for Sales,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лицензия Basic CAL</w:t>
            </w:r>
          </w:p>
        </w:tc>
      </w:tr>
      <w:tr w:rsidR="00064B95">
        <w:tc>
          <w:tcPr>
            <w:tcW w:w="612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Sales, локальное ПО, лицензия CAL</w:t>
            </w:r>
          </w:p>
        </w:tc>
      </w:tr>
      <w:tr w:rsidR="00064B95">
        <w:tc>
          <w:tcPr>
            <w:tcW w:w="612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План Microsoft Dynamics 365 Customer Engagement,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лицензия Basic CAL</w:t>
            </w:r>
          </w:p>
        </w:tc>
      </w:tr>
      <w:tr w:rsidR="00064B95">
        <w:tc>
          <w:tcPr>
            <w:tcW w:w="612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Sales, локальное ПО, лицензия CAL</w:t>
            </w:r>
          </w:p>
        </w:tc>
      </w:tr>
      <w:tr w:rsidR="00064B95">
        <w:tc>
          <w:tcPr>
            <w:tcW w:w="612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Dynamics 365 for Customer Service,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лицензия Basic CAL</w:t>
            </w:r>
          </w:p>
        </w:tc>
      </w:tr>
      <w:tr w:rsidR="00064B95">
        <w:tc>
          <w:tcPr>
            <w:tcW w:w="612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Customer Service, локальное ПО, лицензия CAL</w:t>
            </w:r>
          </w:p>
        </w:tc>
      </w:tr>
      <w:tr w:rsidR="00064B95">
        <w:tc>
          <w:tcPr>
            <w:tcW w:w="612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Dynamics 365, выпуск Enterprise, план 1, Add-on</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лицензия Basic CAL</w:t>
            </w:r>
          </w:p>
        </w:tc>
      </w:tr>
      <w:tr w:rsidR="00064B95">
        <w:tc>
          <w:tcPr>
            <w:tcW w:w="612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Customer Service, локальное ПО, лицензия CAL</w:t>
            </w:r>
          </w:p>
        </w:tc>
      </w:tr>
      <w:tr w:rsidR="00064B95">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Case Management,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Sales, локальное ПО, лицензия CAL</w:t>
            </w:r>
          </w:p>
        </w:tc>
      </w:tr>
      <w:tr w:rsidR="00064B95">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План Microsoft Dynamics 365 Customer Engagement,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Professional CAL</w:t>
            </w:r>
          </w:p>
        </w:tc>
      </w:tr>
    </w:tbl>
    <w:p w:rsidR="00064B95" w:rsidRDefault="00064B95">
      <w:pPr>
        <w:pStyle w:val="ProductList-Body"/>
      </w:pPr>
    </w:p>
    <w:p w:rsidR="00064B95" w:rsidRDefault="00B5569F">
      <w:pPr>
        <w:pStyle w:val="ProductList-Offering2HeadingNoBorder"/>
        <w:outlineLvl w:val="2"/>
      </w:pPr>
      <w:r>
        <w:t>Приложения Office 365</w:t>
      </w:r>
      <w:r>
        <w:fldChar w:fldCharType="begin"/>
      </w:r>
      <w:r>
        <w:instrText xml:space="preserve"> TC "</w:instrText>
      </w:r>
      <w:bookmarkStart w:id="365" w:name="_Toc507620556"/>
      <w:r>
        <w:instrText>Приложения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5"/>
        <w:gridCol w:w="5301"/>
      </w:tblGrid>
      <w:tr w:rsidR="00064B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Visio профессиональный</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Visio стандартный</w:t>
            </w:r>
          </w:p>
        </w:tc>
      </w:tr>
    </w:tbl>
    <w:p w:rsidR="00064B95" w:rsidRDefault="00064B95">
      <w:pPr>
        <w:pStyle w:val="ProductList-Body"/>
      </w:pPr>
    </w:p>
    <w:p w:rsidR="00064B95" w:rsidRDefault="00B5569F">
      <w:pPr>
        <w:pStyle w:val="ProductList-Offering2HeadingNoBorder"/>
        <w:outlineLvl w:val="2"/>
      </w:pPr>
      <w:r>
        <w:t>Наборы Office 365</w:t>
      </w:r>
      <w:r>
        <w:fldChar w:fldCharType="begin"/>
      </w:r>
      <w:r>
        <w:instrText xml:space="preserve"> TC "</w:instrText>
      </w:r>
      <w:bookmarkStart w:id="366" w:name="_Toc507620557"/>
      <w:r>
        <w:instrText>Наборы Office 365</w:instrText>
      </w:r>
      <w:bookmarkEnd w:id="366"/>
      <w:r>
        <w:instrText>" \l 3</w:instrText>
      </w:r>
      <w:r>
        <w:fldChar w:fldCharType="end"/>
      </w:r>
    </w:p>
    <w:p w:rsidR="00064B95" w:rsidRDefault="00B5569F">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rsidR="00064B95" w:rsidRDefault="00064B95">
      <w:pPr>
        <w:pStyle w:val="ProductList-Body"/>
      </w:pPr>
    </w:p>
    <w:tbl>
      <w:tblPr>
        <w:tblStyle w:val="PURTable"/>
        <w:tblW w:w="0" w:type="dxa"/>
        <w:tblLook w:val="04A0" w:firstRow="1" w:lastRow="0" w:firstColumn="1" w:lastColumn="0" w:noHBand="0" w:noVBand="1"/>
      </w:tblPr>
      <w:tblGrid>
        <w:gridCol w:w="5615"/>
        <w:gridCol w:w="5301"/>
      </w:tblGrid>
      <w:tr w:rsidR="00064B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Core CAL Suite</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корпоративный / для государственных организаций E3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Лицензия Core CAL Suite,</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064B95" w:rsidRDefault="00B5569F">
            <w:pPr>
              <w:pStyle w:val="ProductList-TableBody"/>
            </w:pPr>
            <w:r>
              <w:t>Office профессиональный плюс</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Enterprise CAL Suite</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064B95" w:rsidRDefault="00064B95">
            <w:pPr>
              <w:pStyle w:val="ProductList-TableBody"/>
            </w:pP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корпоративный / для государственных организаций E3, Add-on</w:t>
            </w:r>
          </w:p>
        </w:tc>
        <w:tc>
          <w:tcPr>
            <w:tcW w:w="5880" w:type="dxa"/>
            <w:tcBorders>
              <w:top w:val="single" w:sz="4" w:space="0" w:color="000000"/>
              <w:left w:val="single" w:sz="4" w:space="0" w:color="6E6E6E"/>
              <w:bottom w:val="none" w:sz="4" w:space="0" w:color="6E6E6E"/>
              <w:right w:val="single" w:sz="4" w:space="0" w:color="6E6E6E"/>
            </w:tcBorders>
          </w:tcPr>
          <w:p w:rsidR="00064B95" w:rsidRDefault="00B5569F">
            <w:pPr>
              <w:pStyle w:val="ProductList-TableBody"/>
            </w:pPr>
            <w:r>
              <w:t>Лицензия Enterprise CAL Suite,</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064B95" w:rsidRDefault="00B5569F">
            <w:pPr>
              <w:pStyle w:val="ProductList-TableBody"/>
            </w:pPr>
            <w:r>
              <w:t>Office профессиональный плюс</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профессиональный плюс</w:t>
            </w:r>
          </w:p>
        </w:tc>
      </w:tr>
    </w:tbl>
    <w:p w:rsidR="00064B95" w:rsidRDefault="00064B95">
      <w:pPr>
        <w:pStyle w:val="ProductList-Body"/>
      </w:pPr>
    </w:p>
    <w:p w:rsidR="00064B95" w:rsidRDefault="00B5569F">
      <w:pPr>
        <w:pStyle w:val="ProductList-Offering2HeadingNoBorder"/>
        <w:outlineLvl w:val="2"/>
      </w:pPr>
      <w:r>
        <w:t>Exchange Online</w:t>
      </w:r>
      <w:r>
        <w:fldChar w:fldCharType="begin"/>
      </w:r>
      <w:r>
        <w:instrText xml:space="preserve"> TC "</w:instrText>
      </w:r>
      <w:bookmarkStart w:id="367" w:name="_Toc507620558"/>
      <w:r>
        <w:instrText>Exchange Online</w:instrText>
      </w:r>
      <w:bookmarkEnd w:id="367"/>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711"/>
        <w:gridCol w:w="5205"/>
      </w:tblGrid>
      <w:tr w:rsidR="00064B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36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Exchange Standard CAL</w:t>
            </w:r>
          </w:p>
        </w:tc>
      </w:tr>
      <w:tr w:rsidR="00064B95">
        <w:tc>
          <w:tcPr>
            <w:tcW w:w="636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Core CAL Suite</w:t>
            </w:r>
          </w:p>
        </w:tc>
      </w:tr>
    </w:tbl>
    <w:p w:rsidR="00064B95" w:rsidRDefault="00064B95">
      <w:pPr>
        <w:pStyle w:val="ProductList-Body"/>
      </w:pPr>
    </w:p>
    <w:p w:rsidR="00064B95" w:rsidRDefault="00B5569F">
      <w:pPr>
        <w:pStyle w:val="ProductList-Offering2HeadingNoBorder"/>
        <w:outlineLvl w:val="2"/>
      </w:pPr>
      <w:r>
        <w:t>Project Online</w:t>
      </w:r>
      <w:r>
        <w:fldChar w:fldCharType="begin"/>
      </w:r>
      <w:r>
        <w:instrText xml:space="preserve"> TC "</w:instrText>
      </w:r>
      <w:bookmarkStart w:id="368" w:name="_Toc507620559"/>
      <w:r>
        <w:instrText>Project Online</w:instrText>
      </w:r>
      <w:bookmarkEnd w:id="368"/>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700"/>
        <w:gridCol w:w="5216"/>
      </w:tblGrid>
      <w:tr w:rsidR="00064B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3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Project профессиональный</w:t>
            </w:r>
          </w:p>
        </w:tc>
      </w:tr>
      <w:tr w:rsidR="00064B95">
        <w:tc>
          <w:tcPr>
            <w:tcW w:w="63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r>
      <w:tr w:rsidR="00064B95">
        <w:tc>
          <w:tcPr>
            <w:tcW w:w="63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Project стандартный</w:t>
            </w:r>
          </w:p>
        </w:tc>
      </w:tr>
      <w:tr w:rsidR="00064B95">
        <w:tc>
          <w:tcPr>
            <w:tcW w:w="63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r>
      <w:tr w:rsidR="00064B95">
        <w:tc>
          <w:tcPr>
            <w:tcW w:w="63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Project Server CAL</w:t>
            </w:r>
          </w:p>
        </w:tc>
      </w:tr>
      <w:tr w:rsidR="00064B95">
        <w:tc>
          <w:tcPr>
            <w:tcW w:w="63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r>
      <w:tr w:rsidR="00064B95">
        <w:tc>
          <w:tcPr>
            <w:tcW w:w="63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r>
    </w:tbl>
    <w:p w:rsidR="00064B95" w:rsidRDefault="00064B95">
      <w:pPr>
        <w:pStyle w:val="ProductList-Body"/>
      </w:pPr>
    </w:p>
    <w:p w:rsidR="00064B95" w:rsidRDefault="00B5569F">
      <w:pPr>
        <w:pStyle w:val="ProductList-Offering2HeadingNoBorder"/>
        <w:outlineLvl w:val="2"/>
      </w:pPr>
      <w:r>
        <w:t>SharePoint Online</w:t>
      </w:r>
      <w:r>
        <w:fldChar w:fldCharType="begin"/>
      </w:r>
      <w:r>
        <w:instrText xml:space="preserve"> TC "</w:instrText>
      </w:r>
      <w:bookmarkStart w:id="369" w:name="_Toc507620560"/>
      <w:r>
        <w:instrText>SharePoint Online</w:instrText>
      </w:r>
      <w:bookmarkEnd w:id="369"/>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708"/>
        <w:gridCol w:w="5208"/>
      </w:tblGrid>
      <w:tr w:rsidR="00064B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36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SharePoint Standard CAL</w:t>
            </w:r>
          </w:p>
        </w:tc>
      </w:tr>
      <w:tr w:rsidR="00064B95">
        <w:tc>
          <w:tcPr>
            <w:tcW w:w="636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Core CAL Suite</w:t>
            </w:r>
          </w:p>
        </w:tc>
      </w:tr>
    </w:tbl>
    <w:p w:rsidR="00064B95" w:rsidRDefault="00064B95">
      <w:pPr>
        <w:pStyle w:val="ProductList-Body"/>
      </w:pPr>
    </w:p>
    <w:p w:rsidR="00064B95" w:rsidRDefault="00B5569F">
      <w:pPr>
        <w:pStyle w:val="ProductList-Offering2HeadingNoBorder"/>
        <w:outlineLvl w:val="2"/>
      </w:pPr>
      <w:r>
        <w:t>Skype для бизнеса Online</w:t>
      </w:r>
      <w:r>
        <w:fldChar w:fldCharType="begin"/>
      </w:r>
      <w:r>
        <w:instrText xml:space="preserve"> TC "</w:instrText>
      </w:r>
      <w:bookmarkStart w:id="370" w:name="_Toc507620561"/>
      <w:r>
        <w:instrText>Skype для бизнеса Online</w:instrText>
      </w:r>
      <w:bookmarkEnd w:id="370"/>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813"/>
        <w:gridCol w:w="5103"/>
      </w:tblGrid>
      <w:tr w:rsidR="00064B9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48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Skype для бизнеса Standard, CAL</w:t>
            </w:r>
          </w:p>
        </w:tc>
      </w:tr>
      <w:tr w:rsidR="00064B95">
        <w:tc>
          <w:tcPr>
            <w:tcW w:w="648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Core CAL Suite</w:t>
            </w:r>
          </w:p>
        </w:tc>
      </w:tr>
    </w:tbl>
    <w:p w:rsidR="00064B95" w:rsidRDefault="00064B95">
      <w:pPr>
        <w:pStyle w:val="ProductList-Body"/>
      </w:pPr>
    </w:p>
    <w:p w:rsidR="00064B95" w:rsidRDefault="00B5569F">
      <w:pPr>
        <w:pStyle w:val="ProductList-Offering2HeadingNoBorder"/>
        <w:outlineLvl w:val="2"/>
      </w:pPr>
      <w:r>
        <w:t>Microsoft Intune</w:t>
      </w:r>
      <w:r>
        <w:fldChar w:fldCharType="begin"/>
      </w:r>
      <w:r>
        <w:instrText xml:space="preserve"> TC "</w:instrText>
      </w:r>
      <w:bookmarkStart w:id="371" w:name="_Toc507620562"/>
      <w:r>
        <w:instrText>Microsoft Intune</w:instrText>
      </w:r>
      <w:bookmarkEnd w:id="371"/>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719"/>
        <w:gridCol w:w="5197"/>
      </w:tblGrid>
      <w:tr w:rsidR="00064B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36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Core CAL Suite</w:t>
            </w:r>
          </w:p>
        </w:tc>
      </w:tr>
      <w:tr w:rsidR="00064B95">
        <w:tc>
          <w:tcPr>
            <w:tcW w:w="636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Enterprise CAL Suite</w:t>
            </w:r>
          </w:p>
        </w:tc>
      </w:tr>
      <w:tr w:rsidR="00064B95">
        <w:tc>
          <w:tcPr>
            <w:tcW w:w="636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Core CAL Suite</w:t>
            </w:r>
          </w:p>
        </w:tc>
      </w:tr>
      <w:tr w:rsidR="00064B95">
        <w:tc>
          <w:tcPr>
            <w:tcW w:w="636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Enterprise CAL Suite</w:t>
            </w:r>
          </w:p>
        </w:tc>
      </w:tr>
    </w:tbl>
    <w:p w:rsidR="00064B95" w:rsidRDefault="00064B95">
      <w:pPr>
        <w:pStyle w:val="ProductList-Body"/>
      </w:pPr>
    </w:p>
    <w:p w:rsidR="00064B95" w:rsidRDefault="00064B95">
      <w:pPr>
        <w:pStyle w:val="PURBreadcrumb"/>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OfferingGroupHeading"/>
        <w:outlineLvl w:val="1"/>
      </w:pPr>
      <w:bookmarkStart w:id="372" w:name="_Sec1240"/>
      <w:r>
        <w:t>From SA</w:t>
      </w:r>
      <w:bookmarkEnd w:id="372"/>
      <w:r>
        <w:fldChar w:fldCharType="begin"/>
      </w:r>
      <w:r>
        <w:instrText xml:space="preserve"> TC "</w:instrText>
      </w:r>
      <w:bookmarkStart w:id="373" w:name="_Toc507620563"/>
      <w:r>
        <w:instrText>From SA</w:instrText>
      </w:r>
      <w:bookmarkEnd w:id="373"/>
      <w:r>
        <w:instrText>" \l 2</w:instrText>
      </w:r>
      <w:r>
        <w:fldChar w:fldCharType="end"/>
      </w:r>
    </w:p>
    <w:p w:rsidR="00064B95" w:rsidRDefault="00B5569F">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rsidR="00064B95" w:rsidRDefault="00B5569F" w:rsidP="00B5569F">
      <w:pPr>
        <w:pStyle w:val="ProductList-Bullet"/>
        <w:numPr>
          <w:ilvl w:val="0"/>
          <w:numId w:val="59"/>
        </w:numPr>
      </w:pPr>
      <w:r>
        <w:t>У Клиента имеется действующее покрытие Software Assurance или Клиент продлевает покрытие для Соответствующих лицензий.</w:t>
      </w:r>
    </w:p>
    <w:p w:rsidR="00064B95" w:rsidRDefault="00B5569F" w:rsidP="00B5569F">
      <w:pPr>
        <w:pStyle w:val="ProductList-Bullet"/>
        <w:numPr>
          <w:ilvl w:val="0"/>
          <w:numId w:val="59"/>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rsidR="00064B95" w:rsidRDefault="00B5569F" w:rsidP="00B5569F">
      <w:pPr>
        <w:pStyle w:val="ProductList-Bullet"/>
        <w:numPr>
          <w:ilvl w:val="0"/>
          <w:numId w:val="59"/>
        </w:numPr>
      </w:pPr>
      <w:r>
        <w:t xml:space="preserve">Клиент приобретает лицензии From SA на подписку в годовщину Соглашения о регистрации или при его продлении. </w:t>
      </w:r>
    </w:p>
    <w:p w:rsidR="00064B95" w:rsidRDefault="00064B95">
      <w:pPr>
        <w:pStyle w:val="ProductList-Body"/>
      </w:pPr>
    </w:p>
    <w:p w:rsidR="00064B95" w:rsidRDefault="00B5569F">
      <w:pPr>
        <w:pStyle w:val="ProductList-Body"/>
      </w:pPr>
      <w:r>
        <w:t>Приобрести лицензии From SA на подписку могут клиенты с соглашениями Enterprise Agreement Subscription с непрерывным покрытием по подписке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w:t>
      </w:r>
    </w:p>
    <w:p w:rsidR="00064B95" w:rsidRDefault="00064B95">
      <w:pPr>
        <w:pStyle w:val="ProductList-Body"/>
      </w:pPr>
    </w:p>
    <w:p w:rsidR="00064B95" w:rsidRDefault="00B5569F">
      <w:pPr>
        <w:pStyle w:val="ProductList-Body"/>
      </w:pPr>
      <w:r>
        <w:t xml:space="preserve">Как единовременное исключение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Основного использования в разделе 4.4. «Операционная система настольного компьютера Windows». </w:t>
      </w:r>
    </w:p>
    <w:p w:rsidR="00064B95" w:rsidRDefault="00064B95">
      <w:pPr>
        <w:pStyle w:val="ProductList-Body"/>
      </w:pPr>
    </w:p>
    <w:p w:rsidR="00064B95" w:rsidRDefault="00B5569F">
      <w:pPr>
        <w:pStyle w:val="ProductList-Offering2HeadingNoBorder"/>
        <w:outlineLvl w:val="2"/>
      </w:pPr>
      <w:r>
        <w:t>Лицензии CAL Suite</w:t>
      </w:r>
      <w:r>
        <w:fldChar w:fldCharType="begin"/>
      </w:r>
      <w:r>
        <w:instrText xml:space="preserve"> TC "</w:instrText>
      </w:r>
      <w:bookmarkStart w:id="374" w:name="_Toc507620564"/>
      <w:r>
        <w:instrText>Лицензии CAL Suite</w:instrText>
      </w:r>
      <w:bookmarkEnd w:id="374"/>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501"/>
        <w:gridCol w:w="5415"/>
      </w:tblGrid>
      <w:tr w:rsidR="00064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Software Assurance для родительской лицензии CAL Suite</w:t>
            </w:r>
          </w:p>
        </w:tc>
      </w:tr>
      <w:tr w:rsidR="00064B95">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Software Assurance для родительской лицензии CAL Suite</w:t>
            </w:r>
          </w:p>
        </w:tc>
      </w:tr>
    </w:tbl>
    <w:p w:rsidR="00064B95" w:rsidRDefault="00064B95">
      <w:pPr>
        <w:pStyle w:val="ProductList-Body"/>
      </w:pPr>
    </w:p>
    <w:p w:rsidR="00064B95" w:rsidRDefault="00B5569F">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5" w:name="_Toc507620565"/>
      <w:r>
        <w:instrText>Операционная система Windows для настольных компьютеров</w:instrText>
      </w:r>
      <w:bookmarkEnd w:id="375"/>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501"/>
        <w:gridCol w:w="5415"/>
      </w:tblGrid>
      <w:tr w:rsidR="00064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12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Windows 10 Корпоративная E3/E5,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SA на операционную систему настольного компьютера Windows;</w:t>
            </w:r>
          </w:p>
        </w:tc>
      </w:tr>
    </w:tbl>
    <w:p w:rsidR="00064B95" w:rsidRDefault="00064B95">
      <w:pPr>
        <w:pStyle w:val="ProductList-Body"/>
      </w:pPr>
    </w:p>
    <w:p w:rsidR="00064B95" w:rsidRDefault="00064B95">
      <w:pPr>
        <w:pStyle w:val="ProductList-Body"/>
      </w:pPr>
    </w:p>
    <w:p w:rsidR="00064B95" w:rsidRDefault="00B5569F">
      <w:pPr>
        <w:pStyle w:val="ProductList-Offering2HeadingNoBorder"/>
        <w:outlineLvl w:val="2"/>
      </w:pPr>
      <w:r>
        <w:t>Microsoft Operations Management and Security</w:t>
      </w:r>
      <w:r>
        <w:fldChar w:fldCharType="begin"/>
      </w:r>
      <w:r>
        <w:instrText xml:space="preserve"> TC "</w:instrText>
      </w:r>
      <w:bookmarkStart w:id="376" w:name="_Toc507620566"/>
      <w:r>
        <w:instrText>Microsoft Operations Management and Security</w:instrText>
      </w:r>
      <w:bookmarkEnd w:id="376"/>
      <w:r>
        <w:instrText>" \l 3</w:instrText>
      </w:r>
      <w:r>
        <w:fldChar w:fldCharType="end"/>
      </w:r>
    </w:p>
    <w:p w:rsidR="00064B95" w:rsidRDefault="00064B95">
      <w:pPr>
        <w:pStyle w:val="ProductList-Body"/>
      </w:pPr>
    </w:p>
    <w:p w:rsidR="00064B95" w:rsidRDefault="00B5569F">
      <w:pPr>
        <w:pStyle w:val="ProductList-Body"/>
      </w:pPr>
      <w:r>
        <w:t>Для каждой Соответствующей лицензии клиент может приобрести определенную комбинацию лицензий From SA на подписку E1 и E2 вплоть до Правомочного количества.</w:t>
      </w:r>
    </w:p>
    <w:p w:rsidR="00064B95" w:rsidRDefault="00064B95">
      <w:pPr>
        <w:pStyle w:val="ProductList-Body"/>
      </w:pPr>
    </w:p>
    <w:tbl>
      <w:tblPr>
        <w:tblStyle w:val="PURTable"/>
        <w:tblW w:w="0" w:type="dxa"/>
        <w:tblLook w:val="04A0" w:firstRow="1" w:lastRow="0" w:firstColumn="1" w:lastColumn="0" w:noHBand="0" w:noVBand="1"/>
      </w:tblPr>
      <w:tblGrid>
        <w:gridCol w:w="3448"/>
        <w:gridCol w:w="3788"/>
        <w:gridCol w:w="3680"/>
      </w:tblGrid>
      <w:tr w:rsidR="00064B9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на подписку «на пользователя» From SA</w:t>
            </w:r>
          </w:p>
        </w:tc>
        <w:tc>
          <w:tcPr>
            <w:tcW w:w="4160" w:type="dxa"/>
            <w:tcBorders>
              <w:top w:val="single" w:sz="4" w:space="0" w:color="0070C0"/>
            </w:tcBorders>
            <w:shd w:val="clear" w:color="auto" w:fill="0070C0"/>
          </w:tcPr>
          <w:p w:rsidR="00064B95" w:rsidRDefault="00B5569F">
            <w:pPr>
              <w:pStyle w:val="ProductList-TableBody"/>
            </w:pPr>
            <w:r>
              <w:rPr>
                <w:color w:val="FFFFFF"/>
              </w:rPr>
              <w:t>Соответствующие лицензии</w:t>
            </w:r>
          </w:p>
        </w:tc>
        <w:tc>
          <w:tcPr>
            <w:tcW w:w="404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Правомочное количество</w:t>
            </w:r>
          </w:p>
        </w:tc>
      </w:tr>
      <w:tr w:rsidR="00064B95">
        <w:tc>
          <w:tcPr>
            <w:tcW w:w="3800" w:type="dxa"/>
            <w:tcBorders>
              <w:top w:val="single" w:sz="4" w:space="0" w:color="6E6E6E"/>
              <w:left w:val="single" w:sz="4" w:space="0" w:color="6E6E6E"/>
              <w:bottom w:val="none" w:sz="4" w:space="0" w:color="6E6E6E"/>
            </w:tcBorders>
          </w:tcPr>
          <w:p w:rsidR="00064B95" w:rsidRDefault="00B5569F">
            <w:pPr>
              <w:pStyle w:val="ProductList-TableBody"/>
            </w:pPr>
            <w:r>
              <w:t>Operations Management and Security E1/E2, From SA</w:t>
            </w:r>
          </w:p>
        </w:tc>
        <w:tc>
          <w:tcPr>
            <w:tcW w:w="4160" w:type="dxa"/>
          </w:tcPr>
          <w:p w:rsidR="00064B95" w:rsidRDefault="00B5569F">
            <w:pPr>
              <w:pStyle w:val="ProductList-TableBody"/>
            </w:pPr>
            <w:r>
              <w:t>Core Infrastructure Server Suite Standard (пакеты по 2 лицензии «на ядро»)</w:t>
            </w:r>
          </w:p>
        </w:tc>
        <w:tc>
          <w:tcPr>
            <w:tcW w:w="4040" w:type="dxa"/>
            <w:tcBorders>
              <w:top w:val="single" w:sz="4" w:space="0" w:color="6E6E6E"/>
              <w:bottom w:val="none" w:sz="4" w:space="0" w:color="6E6E6E"/>
              <w:right w:val="single" w:sz="4" w:space="0" w:color="6E6E6E"/>
            </w:tcBorders>
          </w:tcPr>
          <w:p w:rsidR="00064B95" w:rsidRDefault="00B5569F">
            <w:pPr>
              <w:pStyle w:val="ProductList-TableBody"/>
            </w:pPr>
            <w:r>
              <w:t>1/4 (требуется не менее четырех соответствующих лицензий)</w:t>
            </w:r>
          </w:p>
        </w:tc>
      </w:tr>
      <w:tr w:rsidR="00064B95">
        <w:tc>
          <w:tcPr>
            <w:tcW w:w="3800" w:type="dxa"/>
            <w:tcBorders>
              <w:top w:val="none" w:sz="4" w:space="0" w:color="6E6E6E"/>
              <w:left w:val="single" w:sz="4" w:space="0" w:color="6E6E6E"/>
              <w:bottom w:val="single" w:sz="4" w:space="0" w:color="6E6E6E"/>
            </w:tcBorders>
          </w:tcPr>
          <w:p w:rsidR="00064B95" w:rsidRDefault="00064B95">
            <w:pPr>
              <w:pStyle w:val="ProductList-TableBody"/>
            </w:pPr>
          </w:p>
        </w:tc>
        <w:tc>
          <w:tcPr>
            <w:tcW w:w="4160" w:type="dxa"/>
          </w:tcPr>
          <w:p w:rsidR="00064B95" w:rsidRDefault="00B5569F">
            <w:pPr>
              <w:pStyle w:val="ProductList-TableBody"/>
            </w:pPr>
            <w:r>
              <w:t>System Center Standard (пакеты по 2 лицензии «на ядро»)</w:t>
            </w:r>
          </w:p>
        </w:tc>
        <w:tc>
          <w:tcPr>
            <w:tcW w:w="4040" w:type="dxa"/>
            <w:tcBorders>
              <w:top w:val="none" w:sz="4" w:space="0" w:color="6E6E6E"/>
              <w:bottom w:val="single" w:sz="4" w:space="0" w:color="6E6E6E"/>
              <w:right w:val="single" w:sz="4" w:space="0" w:color="6E6E6E"/>
            </w:tcBorders>
          </w:tcPr>
          <w:p w:rsidR="00064B95" w:rsidRDefault="00064B95">
            <w:pPr>
              <w:pStyle w:val="ProductList-TableBody"/>
            </w:pPr>
          </w:p>
        </w:tc>
      </w:tr>
      <w:tr w:rsidR="00064B95">
        <w:tc>
          <w:tcPr>
            <w:tcW w:w="3800" w:type="dxa"/>
            <w:tcBorders>
              <w:top w:val="single" w:sz="4" w:space="0" w:color="6E6E6E"/>
              <w:left w:val="single" w:sz="4" w:space="0" w:color="6E6E6E"/>
              <w:bottom w:val="none" w:sz="4" w:space="0" w:color="6E6E6E"/>
            </w:tcBorders>
          </w:tcPr>
          <w:p w:rsidR="00064B95" w:rsidRDefault="00B5569F">
            <w:pPr>
              <w:pStyle w:val="ProductList-TableBody"/>
            </w:pPr>
            <w:r>
              <w:t>Operations Management and Security E1/E2, From SA</w:t>
            </w:r>
          </w:p>
        </w:tc>
        <w:tc>
          <w:tcPr>
            <w:tcW w:w="4160" w:type="dxa"/>
          </w:tcPr>
          <w:p w:rsidR="00064B95" w:rsidRDefault="00B5569F">
            <w:pPr>
              <w:pStyle w:val="ProductList-TableBody"/>
            </w:pPr>
            <w:r>
              <w:t>Core Infrastructure Server Suite Datacenter (пакеты по 2 лицензии «на ядро»)</w:t>
            </w:r>
          </w:p>
        </w:tc>
        <w:tc>
          <w:tcPr>
            <w:tcW w:w="4040" w:type="dxa"/>
            <w:tcBorders>
              <w:top w:val="single" w:sz="4" w:space="0" w:color="6E6E6E"/>
              <w:bottom w:val="none" w:sz="4" w:space="0" w:color="6E6E6E"/>
              <w:right w:val="single" w:sz="4" w:space="0" w:color="6E6E6E"/>
            </w:tcBorders>
          </w:tcPr>
          <w:p w:rsidR="00064B95" w:rsidRDefault="00B5569F">
            <w:pPr>
              <w:pStyle w:val="ProductList-TableBody"/>
            </w:pPr>
            <w:r>
              <w:t>1</w:t>
            </w:r>
          </w:p>
        </w:tc>
      </w:tr>
      <w:tr w:rsidR="00064B95">
        <w:tc>
          <w:tcPr>
            <w:tcW w:w="3800" w:type="dxa"/>
            <w:tcBorders>
              <w:top w:val="none" w:sz="4" w:space="0" w:color="6E6E6E"/>
              <w:left w:val="single" w:sz="4" w:space="0" w:color="6E6E6E"/>
              <w:bottom w:val="single" w:sz="4" w:space="0" w:color="6E6E6E"/>
            </w:tcBorders>
          </w:tcPr>
          <w:p w:rsidR="00064B95" w:rsidRDefault="00064B95">
            <w:pPr>
              <w:pStyle w:val="ProductList-TableBody"/>
            </w:pPr>
          </w:p>
        </w:tc>
        <w:tc>
          <w:tcPr>
            <w:tcW w:w="4160" w:type="dxa"/>
          </w:tcPr>
          <w:p w:rsidR="00064B95" w:rsidRDefault="00B5569F">
            <w:pPr>
              <w:pStyle w:val="ProductList-TableBody"/>
            </w:pPr>
            <w:r>
              <w:t>System Center Datacenter (пакеты по 2 лицензии «на ядро»)</w:t>
            </w:r>
          </w:p>
        </w:tc>
        <w:tc>
          <w:tcPr>
            <w:tcW w:w="4040" w:type="dxa"/>
            <w:tcBorders>
              <w:top w:val="none" w:sz="4" w:space="0" w:color="6E6E6E"/>
              <w:bottom w:val="single" w:sz="4" w:space="0" w:color="6E6E6E"/>
              <w:right w:val="single" w:sz="4" w:space="0" w:color="6E6E6E"/>
            </w:tcBorders>
          </w:tcPr>
          <w:p w:rsidR="00064B95" w:rsidRDefault="00064B95">
            <w:pPr>
              <w:pStyle w:val="ProductList-TableBody"/>
            </w:pPr>
          </w:p>
        </w:tc>
      </w:tr>
      <w:tr w:rsidR="00064B95">
        <w:tc>
          <w:tcPr>
            <w:tcW w:w="3800" w:type="dxa"/>
            <w:tcBorders>
              <w:top w:val="single" w:sz="4" w:space="0" w:color="6E6E6E"/>
              <w:left w:val="single" w:sz="4" w:space="0" w:color="6E6E6E"/>
              <w:bottom w:val="none" w:sz="4" w:space="0" w:color="6E6E6E"/>
            </w:tcBorders>
          </w:tcPr>
          <w:p w:rsidR="00064B95" w:rsidRDefault="00B5569F">
            <w:pPr>
              <w:pStyle w:val="ProductList-TableBody"/>
            </w:pPr>
            <w:r>
              <w:t>Operations Management and Security E1/E2, From SA</w:t>
            </w:r>
          </w:p>
        </w:tc>
        <w:tc>
          <w:tcPr>
            <w:tcW w:w="4160" w:type="dxa"/>
          </w:tcPr>
          <w:p w:rsidR="00064B95" w:rsidRDefault="00B5569F">
            <w:pPr>
              <w:pStyle w:val="ProductList-TableBody"/>
            </w:pPr>
            <w:r>
              <w:t>Core Infrastructure Server Suite Standard (2-процессорная)</w:t>
            </w:r>
          </w:p>
        </w:tc>
        <w:tc>
          <w:tcPr>
            <w:tcW w:w="4040" w:type="dxa"/>
            <w:tcBorders>
              <w:top w:val="single" w:sz="4" w:space="0" w:color="6E6E6E"/>
              <w:bottom w:val="none" w:sz="4" w:space="0" w:color="6E6E6E"/>
              <w:right w:val="single" w:sz="4" w:space="0" w:color="6E6E6E"/>
            </w:tcBorders>
          </w:tcPr>
          <w:p w:rsidR="00064B95" w:rsidRDefault="00B5569F">
            <w:pPr>
              <w:pStyle w:val="ProductList-TableBody"/>
            </w:pPr>
            <w:r>
              <w:t>2</w:t>
            </w:r>
          </w:p>
        </w:tc>
      </w:tr>
      <w:tr w:rsidR="00064B95">
        <w:tc>
          <w:tcPr>
            <w:tcW w:w="3800" w:type="dxa"/>
            <w:tcBorders>
              <w:top w:val="none" w:sz="4" w:space="0" w:color="6E6E6E"/>
              <w:left w:val="single" w:sz="4" w:space="0" w:color="6E6E6E"/>
              <w:bottom w:val="single" w:sz="4" w:space="0" w:color="6E6E6E"/>
            </w:tcBorders>
          </w:tcPr>
          <w:p w:rsidR="00064B95" w:rsidRDefault="00064B95">
            <w:pPr>
              <w:pStyle w:val="ProductList-TableBody"/>
            </w:pPr>
          </w:p>
        </w:tc>
        <w:tc>
          <w:tcPr>
            <w:tcW w:w="4160" w:type="dxa"/>
          </w:tcPr>
          <w:p w:rsidR="00064B95" w:rsidRDefault="00B5569F">
            <w:pPr>
              <w:pStyle w:val="ProductList-TableBody"/>
            </w:pPr>
            <w:r>
              <w:t>System Center Standard (2-процессорная)</w:t>
            </w:r>
          </w:p>
        </w:tc>
        <w:tc>
          <w:tcPr>
            <w:tcW w:w="4040" w:type="dxa"/>
            <w:tcBorders>
              <w:top w:val="none" w:sz="4" w:space="0" w:color="6E6E6E"/>
              <w:bottom w:val="single" w:sz="4" w:space="0" w:color="6E6E6E"/>
              <w:right w:val="single" w:sz="4" w:space="0" w:color="6E6E6E"/>
            </w:tcBorders>
          </w:tcPr>
          <w:p w:rsidR="00064B95" w:rsidRDefault="00064B95">
            <w:pPr>
              <w:pStyle w:val="ProductList-TableBody"/>
            </w:pPr>
          </w:p>
        </w:tc>
      </w:tr>
      <w:tr w:rsidR="00064B95">
        <w:tc>
          <w:tcPr>
            <w:tcW w:w="380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Operations Management and Security E1/E2, From SA</w:t>
            </w:r>
          </w:p>
        </w:tc>
        <w:tc>
          <w:tcPr>
            <w:tcW w:w="4160" w:type="dxa"/>
            <w:tcBorders>
              <w:left w:val="single" w:sz="4" w:space="0" w:color="6E6E6E"/>
              <w:right w:val="single" w:sz="4" w:space="0" w:color="6E6E6E"/>
            </w:tcBorders>
          </w:tcPr>
          <w:p w:rsidR="00064B95" w:rsidRDefault="00B5569F">
            <w:pPr>
              <w:pStyle w:val="ProductList-TableBody"/>
            </w:pPr>
            <w:r>
              <w:t>Core Infrastructure Server Suite Datacenter (2-процессорная)</w:t>
            </w:r>
          </w:p>
        </w:tc>
        <w:tc>
          <w:tcPr>
            <w:tcW w:w="404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8</w:t>
            </w:r>
          </w:p>
        </w:tc>
      </w:tr>
      <w:tr w:rsidR="00064B95">
        <w:tc>
          <w:tcPr>
            <w:tcW w:w="380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4160" w:type="dxa"/>
            <w:tcBorders>
              <w:left w:val="single" w:sz="4" w:space="0" w:color="6E6E6E"/>
              <w:bottom w:val="single" w:sz="4" w:space="0" w:color="6E6E6E"/>
              <w:right w:val="single" w:sz="4" w:space="0" w:color="6E6E6E"/>
            </w:tcBorders>
          </w:tcPr>
          <w:p w:rsidR="00064B95" w:rsidRDefault="00B5569F">
            <w:pPr>
              <w:pStyle w:val="ProductList-TableBody"/>
            </w:pPr>
            <w:r>
              <w:t>System Center Datacenter (2-процессорная)</w:t>
            </w:r>
          </w:p>
        </w:tc>
        <w:tc>
          <w:tcPr>
            <w:tcW w:w="404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r>
    </w:tbl>
    <w:p w:rsidR="00064B95" w:rsidRDefault="00064B95">
      <w:pPr>
        <w:pStyle w:val="ProductList-Body"/>
      </w:pPr>
    </w:p>
    <w:p w:rsidR="00064B95" w:rsidRDefault="00B5569F">
      <w:pPr>
        <w:pStyle w:val="ProductList-Offering2HeadingNoBorder"/>
        <w:outlineLvl w:val="2"/>
      </w:pPr>
      <w:r>
        <w:t>Microsoft 365</w:t>
      </w:r>
      <w:r>
        <w:fldChar w:fldCharType="begin"/>
      </w:r>
      <w:r>
        <w:instrText xml:space="preserve"> TC "</w:instrText>
      </w:r>
      <w:bookmarkStart w:id="377" w:name="_Toc507620567"/>
      <w:r>
        <w:instrText>Microsoft 365</w:instrText>
      </w:r>
      <w:bookmarkEnd w:id="377"/>
      <w:r>
        <w:instrText xml:space="preserve"> " \l 3</w:instrText>
      </w:r>
      <w:r>
        <w:fldChar w:fldCharType="end"/>
      </w:r>
    </w:p>
    <w:p w:rsidR="00064B95" w:rsidRDefault="00064B95">
      <w:pPr>
        <w:pStyle w:val="ProductList-Body"/>
      </w:pPr>
    </w:p>
    <w:p w:rsidR="00064B95" w:rsidRDefault="00B5569F">
      <w:pPr>
        <w:pStyle w:val="ProductList-Body"/>
      </w:pPr>
      <w:r>
        <w:t xml:space="preserve">Для приобретения лицензии на подписку «на пользователя» From SA на Microsoft 365 клиенты должны отвечать требованиям, определяющим наличие прав, и требованиям к назначению Лицензий для каждого компонента Microsoft 365. Лицензии на Microsoft 365 (лицензии на подписку «на пользователя» From SA) обеспечивают те же преимущества в рамках программы Software Assurance, что и компоненты From SA лицензии на Microsoft 365 (лицензия на подписку «на пользователя» From SA). Компонентами Microsoft 365 E3/E5 являются Office 365 корпоративный E3/E5, Enterprise Mobility + Security E3/E5, и Windows 10 Корпоративная E3/E5, лицензия «на пользователя»). </w:t>
      </w:r>
    </w:p>
    <w:p w:rsidR="00064B95" w:rsidRDefault="00064B95">
      <w:pPr>
        <w:pStyle w:val="ProductList-Body"/>
      </w:pPr>
    </w:p>
    <w:tbl>
      <w:tblPr>
        <w:tblStyle w:val="PURTable"/>
        <w:tblW w:w="0" w:type="dxa"/>
        <w:tblLook w:val="04A0" w:firstRow="1" w:lastRow="0" w:firstColumn="1" w:lastColumn="0" w:noHBand="0" w:noVBand="1"/>
      </w:tblPr>
      <w:tblGrid>
        <w:gridCol w:w="5598"/>
        <w:gridCol w:w="5318"/>
      </w:tblGrid>
      <w:tr w:rsidR="00064B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Software Assurance на операционную систему настольного компьютера Windows,</w:t>
            </w:r>
          </w:p>
          <w:p w:rsidR="00064B95" w:rsidRDefault="00B5569F">
            <w:pPr>
              <w:pStyle w:val="ProductList-TableBody"/>
            </w:pPr>
            <w:r>
              <w:t>Лицензия Core / Enterprise CAL Suite,</w:t>
            </w:r>
          </w:p>
          <w:p w:rsidR="00064B95" w:rsidRDefault="00B5569F">
            <w:pPr>
              <w:pStyle w:val="ProductList-TableBody"/>
            </w:pPr>
            <w:r>
              <w:t>Office профессиональный плюс</w:t>
            </w:r>
          </w:p>
        </w:tc>
      </w:tr>
    </w:tbl>
    <w:p w:rsidR="00064B95" w:rsidRDefault="00064B95">
      <w:pPr>
        <w:pStyle w:val="ProductList-Body"/>
      </w:pPr>
    </w:p>
    <w:p w:rsidR="00064B95" w:rsidRDefault="00B5569F">
      <w:pPr>
        <w:pStyle w:val="ProductList-Offering2HeadingNoBorder"/>
        <w:outlineLvl w:val="2"/>
      </w:pPr>
      <w:r>
        <w:t>Enterprise Mobility + Security</w:t>
      </w:r>
      <w:r>
        <w:fldChar w:fldCharType="begin"/>
      </w:r>
      <w:r>
        <w:instrText xml:space="preserve"> TC "</w:instrText>
      </w:r>
      <w:bookmarkStart w:id="378" w:name="_Toc507620568"/>
      <w:r>
        <w:instrText>Enterprise Mobility + Security</w:instrText>
      </w:r>
      <w:bookmarkEnd w:id="378"/>
      <w:r>
        <w:instrText xml:space="preserve"> " \l 3</w:instrText>
      </w:r>
      <w:r>
        <w:fldChar w:fldCharType="end"/>
      </w:r>
    </w:p>
    <w:p w:rsidR="00064B95" w:rsidRDefault="00064B95">
      <w:pPr>
        <w:pStyle w:val="ProductList-Body"/>
      </w:pPr>
    </w:p>
    <w:p w:rsidR="00064B95" w:rsidRDefault="00B5569F">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 указанных в разделе 2.4.</w:t>
      </w:r>
    </w:p>
    <w:p w:rsidR="00064B95" w:rsidRDefault="00064B95">
      <w:pPr>
        <w:pStyle w:val="ProductList-Body"/>
      </w:pPr>
    </w:p>
    <w:p w:rsidR="00064B95" w:rsidRDefault="00B5569F">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064B95" w:rsidRDefault="00064B95">
      <w:pPr>
        <w:pStyle w:val="ProductList-Body"/>
      </w:pPr>
    </w:p>
    <w:tbl>
      <w:tblPr>
        <w:tblStyle w:val="PURTable"/>
        <w:tblW w:w="0" w:type="dxa"/>
        <w:tblLook w:val="04A0" w:firstRow="1" w:lastRow="0" w:firstColumn="1" w:lastColumn="0" w:noHBand="0" w:noVBand="1"/>
      </w:tblPr>
      <w:tblGrid>
        <w:gridCol w:w="3762"/>
        <w:gridCol w:w="3789"/>
        <w:gridCol w:w="3365"/>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rsidR="00064B95" w:rsidRDefault="00B5569F">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Требуемая лицензия CAL Suite Bridge или лицензия на подписку «на пользователя»</w:t>
            </w:r>
          </w:p>
        </w:tc>
      </w:tr>
      <w:tr w:rsidR="00064B95">
        <w:tc>
          <w:tcPr>
            <w:tcW w:w="416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Лицензия Core CAL Bridge для Enterprise Mobility + Security или Office 365 корпоративный / для государственных организаций E1, E3, E5</w:t>
            </w:r>
          </w:p>
        </w:tc>
      </w:tr>
      <w:tr w:rsidR="00064B95">
        <w:tc>
          <w:tcPr>
            <w:tcW w:w="416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Лицензия Enterprise CAL Bridge для Enterprise Mobility + Security или Office 365 корпоративный / для государственных организаций E3, E5</w:t>
            </w:r>
          </w:p>
        </w:tc>
      </w:tr>
    </w:tbl>
    <w:p w:rsidR="00064B95" w:rsidRDefault="00064B95">
      <w:pPr>
        <w:pStyle w:val="ProductList-Body"/>
      </w:pPr>
    </w:p>
    <w:p w:rsidR="00064B95" w:rsidRDefault="00B5569F">
      <w:pPr>
        <w:pStyle w:val="ProductList-Offering2HeadingNoBorder"/>
        <w:outlineLvl w:val="2"/>
      </w:pPr>
      <w:r>
        <w:t>Microsoft Dynamics 365 Services</w:t>
      </w:r>
      <w:r>
        <w:fldChar w:fldCharType="begin"/>
      </w:r>
      <w:r>
        <w:instrText xml:space="preserve"> TC "</w:instrText>
      </w:r>
      <w:bookmarkStart w:id="379" w:name="_Toc507620569"/>
      <w:r>
        <w:instrText>Microsoft Dynamics 365 Services</w:instrText>
      </w:r>
      <w:bookmarkEnd w:id="379"/>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590"/>
        <w:gridCol w:w="5326"/>
      </w:tblGrid>
      <w:tr w:rsidR="00064B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24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Dynamics 365 for Team Members,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AX Task CAL</w:t>
            </w:r>
          </w:p>
        </w:tc>
      </w:tr>
      <w:tr w:rsidR="00064B95">
        <w:tc>
          <w:tcPr>
            <w:tcW w:w="624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AX, лицензия Self Serve CAL</w:t>
            </w:r>
          </w:p>
        </w:tc>
      </w:tr>
      <w:tr w:rsidR="00064B95">
        <w:tc>
          <w:tcPr>
            <w:tcW w:w="6240" w:type="dxa"/>
            <w:tcBorders>
              <w:top w:val="none" w:sz="4" w:space="0" w:color="6E6E6E"/>
              <w:left w:val="single" w:sz="4" w:space="0" w:color="6E6E6E"/>
              <w:bottom w:val="none" w:sz="4" w:space="0" w:color="6E6E6E"/>
              <w:right w:val="single" w:sz="4" w:space="0" w:color="6E6E6E"/>
            </w:tcBorders>
          </w:tcPr>
          <w:p w:rsidR="00064B95" w:rsidRDefault="00064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Essentials, лицензия CAL</w:t>
            </w:r>
          </w:p>
        </w:tc>
      </w:tr>
      <w:tr w:rsidR="00064B95">
        <w:tc>
          <w:tcPr>
            <w:tcW w:w="624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Team Members, локальное ПО, лицензия CAL</w:t>
            </w:r>
          </w:p>
        </w:tc>
      </w:tr>
      <w:tr w:rsidR="00064B95">
        <w:tc>
          <w:tcPr>
            <w:tcW w:w="624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Dynamics 365 for Operations, уровень лицензии Device,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AX, лицензия Task CAL («на устройство»)</w:t>
            </w:r>
          </w:p>
        </w:tc>
      </w:tr>
      <w:tr w:rsidR="00064B95">
        <w:tc>
          <w:tcPr>
            <w:tcW w:w="624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Operations, лицензия CAL «на устройство»</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Operations, уровень лицензии Activity,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Operations лицензия CAL уровня Activity</w:t>
            </w:r>
          </w:p>
        </w:tc>
      </w:tr>
      <w:tr w:rsidR="00064B95">
        <w:tc>
          <w:tcPr>
            <w:tcW w:w="624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План Microsoft Dynamics 365,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AX Functional/Enterprise CAL</w:t>
            </w:r>
          </w:p>
        </w:tc>
      </w:tr>
      <w:tr w:rsidR="00064B95">
        <w:tc>
          <w:tcPr>
            <w:tcW w:w="624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Operations, лицензия CAL</w:t>
            </w:r>
          </w:p>
        </w:tc>
      </w:tr>
      <w:tr w:rsidR="00064B95">
        <w:tc>
          <w:tcPr>
            <w:tcW w:w="624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Dynamics 365 for Retail,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AX Functional/Enterprise CAL</w:t>
            </w:r>
          </w:p>
        </w:tc>
      </w:tr>
      <w:tr w:rsidR="00064B95">
        <w:tc>
          <w:tcPr>
            <w:tcW w:w="624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Operations, лицензия CAL</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Talent,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AX, лицензия Enterprise CAL</w:t>
            </w:r>
          </w:p>
        </w:tc>
      </w:tr>
      <w:tr w:rsidR="00064B95">
        <w:tc>
          <w:tcPr>
            <w:tcW w:w="624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Dynamics 365 for Sales,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лицензия Basic CAL</w:t>
            </w:r>
          </w:p>
        </w:tc>
      </w:tr>
      <w:tr w:rsidR="00064B95">
        <w:tc>
          <w:tcPr>
            <w:tcW w:w="624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Sales, локальное ПО, лицензия CAL</w:t>
            </w:r>
          </w:p>
        </w:tc>
      </w:tr>
      <w:tr w:rsidR="00064B95">
        <w:tc>
          <w:tcPr>
            <w:tcW w:w="624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План Microsoft Dynamics 365 Customer Engagement,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лицензия Basic CAL</w:t>
            </w:r>
          </w:p>
        </w:tc>
      </w:tr>
      <w:tr w:rsidR="00064B95">
        <w:tc>
          <w:tcPr>
            <w:tcW w:w="624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Sales, локальное ПО, лицензия CAL</w:t>
            </w:r>
          </w:p>
        </w:tc>
      </w:tr>
      <w:tr w:rsidR="00064B95">
        <w:tc>
          <w:tcPr>
            <w:tcW w:w="624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Dynamics 365 for Customer Service,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лицензия Basic CAL</w:t>
            </w:r>
          </w:p>
        </w:tc>
      </w:tr>
      <w:tr w:rsidR="00064B95">
        <w:tc>
          <w:tcPr>
            <w:tcW w:w="624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Customer Service, локальное ПО, лицензия CAL</w:t>
            </w:r>
          </w:p>
        </w:tc>
      </w:tr>
      <w:tr w:rsidR="00064B95">
        <w:tc>
          <w:tcPr>
            <w:tcW w:w="624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Microsoft Dynamics 365, выпуск Enterprise, план 1,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лицензия Basic CAL</w:t>
            </w:r>
          </w:p>
        </w:tc>
      </w:tr>
      <w:tr w:rsidR="00064B95">
        <w:tc>
          <w:tcPr>
            <w:tcW w:w="624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Customer Service, локальное ПО, лицензия CAL</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365 for Case Management,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for Sales, локальное ПО, лицензия CAL</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План Microsoft Dynamics 365 Customer Engagement,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Microsoft Dynamics CRM Professional CAL</w:t>
            </w:r>
          </w:p>
        </w:tc>
      </w:tr>
    </w:tbl>
    <w:p w:rsidR="00064B95" w:rsidRDefault="00064B95">
      <w:pPr>
        <w:pStyle w:val="ProductList-Body"/>
      </w:pPr>
    </w:p>
    <w:p w:rsidR="00064B95" w:rsidRDefault="00B5569F">
      <w:pPr>
        <w:pStyle w:val="ProductList-Offering2HeadingNoBorder"/>
        <w:outlineLvl w:val="2"/>
      </w:pPr>
      <w:r>
        <w:t>Приложения Office 365</w:t>
      </w:r>
      <w:r>
        <w:fldChar w:fldCharType="begin"/>
      </w:r>
      <w:r>
        <w:instrText xml:space="preserve"> TC "</w:instrText>
      </w:r>
      <w:bookmarkStart w:id="380" w:name="_Toc507620570"/>
      <w:r>
        <w:instrText>Приложения Office 365</w:instrText>
      </w:r>
      <w:bookmarkEnd w:id="380"/>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615"/>
        <w:gridCol w:w="5301"/>
      </w:tblGrid>
      <w:tr w:rsidR="00064B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Office профессиональный плюс</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Visio профессиональный</w:t>
            </w:r>
          </w:p>
        </w:tc>
      </w:tr>
      <w:tr w:rsidR="00064B95">
        <w:tc>
          <w:tcPr>
            <w:tcW w:w="624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Visio стандартный</w:t>
            </w:r>
          </w:p>
        </w:tc>
      </w:tr>
    </w:tbl>
    <w:p w:rsidR="00064B95" w:rsidRDefault="00064B95">
      <w:pPr>
        <w:pStyle w:val="ProductList-Body"/>
      </w:pPr>
    </w:p>
    <w:p w:rsidR="00064B95" w:rsidRDefault="00B5569F">
      <w:pPr>
        <w:pStyle w:val="ProductList-Offering2HeadingNoBorder"/>
        <w:outlineLvl w:val="2"/>
      </w:pPr>
      <w:r>
        <w:t>Наборы Office 365</w:t>
      </w:r>
      <w:r>
        <w:fldChar w:fldCharType="begin"/>
      </w:r>
      <w:r>
        <w:instrText xml:space="preserve"> TC "</w:instrText>
      </w:r>
      <w:bookmarkStart w:id="381" w:name="_Toc507620571"/>
      <w:r>
        <w:instrText>Наборы Office 365</w:instrText>
      </w:r>
      <w:bookmarkEnd w:id="381"/>
      <w:r>
        <w:instrText>" \l 3</w:instrText>
      </w:r>
      <w:r>
        <w:fldChar w:fldCharType="end"/>
      </w:r>
    </w:p>
    <w:p w:rsidR="00064B95" w:rsidRDefault="00064B95">
      <w:pPr>
        <w:pStyle w:val="ProductList-Body"/>
      </w:pPr>
    </w:p>
    <w:p w:rsidR="00064B95" w:rsidRDefault="00B5569F">
      <w:pPr>
        <w:pStyle w:val="ProductList-Body"/>
      </w:pPr>
      <w:r>
        <w:t>Лицензии на подписку Office 365 (корпоративный E1, E3, E5 и государственных организаций E1, E3, E4) «на пользователя» по SA дают право на те же преимущества в рамках программы Software Assurance, что и Соответствующе лицензии.</w:t>
      </w:r>
    </w:p>
    <w:p w:rsidR="00064B95" w:rsidRDefault="00064B95">
      <w:pPr>
        <w:pStyle w:val="ProductList-Body"/>
      </w:pPr>
    </w:p>
    <w:p w:rsidR="00064B95" w:rsidRDefault="00B5569F">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064B95" w:rsidRDefault="00064B95">
      <w:pPr>
        <w:pStyle w:val="ProductList-Body"/>
      </w:pPr>
    </w:p>
    <w:tbl>
      <w:tblPr>
        <w:tblStyle w:val="PURTable"/>
        <w:tblW w:w="0" w:type="dxa"/>
        <w:tblLook w:val="04A0" w:firstRow="1" w:lastRow="0" w:firstColumn="1" w:lastColumn="0" w:noHBand="0" w:noVBand="1"/>
      </w:tblPr>
      <w:tblGrid>
        <w:gridCol w:w="3740"/>
        <w:gridCol w:w="3457"/>
        <w:gridCol w:w="3719"/>
      </w:tblGrid>
      <w:tr w:rsidR="00064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rsidR="00064B95" w:rsidRDefault="00B5569F">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Требуемая лицензия CAL Suite Bridge или лицензия на подписку «на пользователя»</w:t>
            </w:r>
          </w:p>
        </w:tc>
      </w:tr>
      <w:tr w:rsidR="00064B95">
        <w:tc>
          <w:tcPr>
            <w:tcW w:w="4160" w:type="dxa"/>
            <w:tcBorders>
              <w:top w:val="single" w:sz="4" w:space="0" w:color="6E6E6E"/>
              <w:left w:val="single" w:sz="4" w:space="0" w:color="6E6E6E"/>
              <w:bottom w:val="single" w:sz="4" w:space="0" w:color="6E6E6E"/>
            </w:tcBorders>
          </w:tcPr>
          <w:p w:rsidR="00064B95" w:rsidRDefault="00B5569F">
            <w:pPr>
              <w:pStyle w:val="ProductList-TableBody"/>
            </w:pPr>
            <w:r>
              <w:t>Office 365 корпоративный / для государственных организаций E1, From SA</w:t>
            </w:r>
          </w:p>
        </w:tc>
        <w:tc>
          <w:tcPr>
            <w:tcW w:w="3800" w:type="dxa"/>
          </w:tcPr>
          <w:p w:rsidR="00064B95" w:rsidRDefault="00B5569F">
            <w:pPr>
              <w:pStyle w:val="ProductList-TableBody"/>
            </w:pPr>
            <w:r>
              <w:t>Core CAL Suite</w:t>
            </w:r>
          </w:p>
        </w:tc>
        <w:tc>
          <w:tcPr>
            <w:tcW w:w="4160" w:type="dxa"/>
            <w:tcBorders>
              <w:top w:val="single" w:sz="4" w:space="0" w:color="6E6E6E"/>
              <w:bottom w:val="none" w:sz="4" w:space="0" w:color="6E6E6E"/>
              <w:right w:val="single" w:sz="4" w:space="0" w:color="6E6E6E"/>
            </w:tcBorders>
          </w:tcPr>
          <w:p w:rsidR="00064B95" w:rsidRDefault="00B5569F">
            <w:pPr>
              <w:pStyle w:val="ProductList-TableBody"/>
            </w:pPr>
            <w:r>
              <w:t>Лицензия Core CAL Bridge для Office 365 или</w:t>
            </w:r>
          </w:p>
          <w:p w:rsidR="00064B95" w:rsidRDefault="00B5569F">
            <w:pPr>
              <w:pStyle w:val="ProductList-TableBody"/>
            </w:pPr>
            <w:r>
              <w:t>Enterprise Mobility + Security</w:t>
            </w:r>
          </w:p>
        </w:tc>
      </w:tr>
      <w:tr w:rsidR="00064B95">
        <w:tc>
          <w:tcPr>
            <w:tcW w:w="4160" w:type="dxa"/>
            <w:tcBorders>
              <w:top w:val="single" w:sz="4" w:space="0" w:color="6E6E6E"/>
              <w:left w:val="single" w:sz="4" w:space="0" w:color="6E6E6E"/>
              <w:bottom w:val="single" w:sz="4" w:space="0" w:color="6E6E6E"/>
            </w:tcBorders>
          </w:tcPr>
          <w:p w:rsidR="00064B95" w:rsidRDefault="00B5569F">
            <w:pPr>
              <w:pStyle w:val="ProductList-TableBody"/>
            </w:pPr>
            <w:r>
              <w:t>Office 365 (корпоративный E3, E5 и для государственных организаций E3, E4), From SA</w:t>
            </w:r>
          </w:p>
        </w:tc>
        <w:tc>
          <w:tcPr>
            <w:tcW w:w="3800" w:type="dxa"/>
          </w:tcPr>
          <w:p w:rsidR="00064B95" w:rsidRDefault="00B5569F">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rsidR="00064B95" w:rsidRDefault="00064B95">
            <w:pPr>
              <w:pStyle w:val="ProductList-TableBody"/>
            </w:pPr>
          </w:p>
        </w:tc>
      </w:tr>
      <w:tr w:rsidR="00064B95">
        <w:tc>
          <w:tcPr>
            <w:tcW w:w="4160" w:type="dxa"/>
            <w:tcBorders>
              <w:top w:val="single" w:sz="4" w:space="0" w:color="6E6E6E"/>
              <w:left w:val="single" w:sz="4" w:space="0" w:color="6E6E6E"/>
              <w:bottom w:val="single" w:sz="4" w:space="0" w:color="6E6E6E"/>
            </w:tcBorders>
          </w:tcPr>
          <w:p w:rsidR="00064B95" w:rsidRDefault="00B5569F">
            <w:pPr>
              <w:pStyle w:val="ProductList-TableBody"/>
            </w:pPr>
            <w:r>
              <w:t>Office 365 (корпоративный E3, E5 и для государственных организаций E3, E4), From SA</w:t>
            </w:r>
          </w:p>
        </w:tc>
        <w:tc>
          <w:tcPr>
            <w:tcW w:w="3800" w:type="dxa"/>
          </w:tcPr>
          <w:p w:rsidR="00064B95" w:rsidRDefault="00B5569F">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064B95" w:rsidRDefault="00B5569F">
            <w:pPr>
              <w:pStyle w:val="ProductList-TableBody"/>
            </w:pPr>
            <w:r>
              <w:t>Лицензия Enterprise CAL Bridge для Office 365 или</w:t>
            </w:r>
          </w:p>
          <w:p w:rsidR="00064B95" w:rsidRDefault="00B5569F">
            <w:pPr>
              <w:pStyle w:val="ProductList-TableBody"/>
            </w:pPr>
            <w:r>
              <w:t>Enterprise Mobility + Security</w:t>
            </w:r>
          </w:p>
        </w:tc>
      </w:tr>
    </w:tbl>
    <w:p w:rsidR="00064B95" w:rsidRDefault="00064B95">
      <w:pPr>
        <w:pStyle w:val="ProductList-Body"/>
      </w:pPr>
    </w:p>
    <w:p w:rsidR="00064B95" w:rsidRDefault="00B5569F">
      <w:pPr>
        <w:pStyle w:val="ProductList-Offering2HeadingNoBorder"/>
        <w:outlineLvl w:val="2"/>
      </w:pPr>
      <w:r>
        <w:t>Project Online</w:t>
      </w:r>
      <w:r>
        <w:fldChar w:fldCharType="begin"/>
      </w:r>
      <w:r>
        <w:instrText xml:space="preserve"> TC "</w:instrText>
      </w:r>
      <w:bookmarkStart w:id="382" w:name="_Toc507620572"/>
      <w:r>
        <w:instrText>Project Online</w:instrText>
      </w:r>
      <w:bookmarkEnd w:id="382"/>
      <w:r>
        <w:instrText>" \l 3</w:instrText>
      </w:r>
      <w:r>
        <w:fldChar w:fldCharType="end"/>
      </w:r>
    </w:p>
    <w:p w:rsidR="00064B95" w:rsidRDefault="00064B95">
      <w:pPr>
        <w:pStyle w:val="ProductList-Body"/>
      </w:pPr>
    </w:p>
    <w:tbl>
      <w:tblPr>
        <w:tblStyle w:val="PURTable"/>
        <w:tblW w:w="0" w:type="dxa"/>
        <w:tblLook w:val="04A0" w:firstRow="1" w:lastRow="0" w:firstColumn="1" w:lastColumn="0" w:noHBand="0" w:noVBand="1"/>
      </w:tblPr>
      <w:tblGrid>
        <w:gridCol w:w="5490"/>
        <w:gridCol w:w="5426"/>
      </w:tblGrid>
      <w:tr w:rsidR="00064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64B95" w:rsidRDefault="00B5569F">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rsidR="00064B95" w:rsidRDefault="00B5569F">
            <w:pPr>
              <w:pStyle w:val="ProductList-TableBody"/>
            </w:pPr>
            <w:r>
              <w:rPr>
                <w:color w:val="FFFFFF"/>
              </w:rPr>
              <w:t>Соответствующие лицензии</w:t>
            </w:r>
          </w:p>
        </w:tc>
      </w:tr>
      <w:tr w:rsidR="00064B95">
        <w:tc>
          <w:tcPr>
            <w:tcW w:w="612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Project профессиональный</w:t>
            </w:r>
          </w:p>
        </w:tc>
      </w:tr>
      <w:tr w:rsidR="00064B95">
        <w:tc>
          <w:tcPr>
            <w:tcW w:w="612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Project Server CAL</w:t>
            </w:r>
          </w:p>
        </w:tc>
      </w:tr>
      <w:tr w:rsidR="00064B95">
        <w:tc>
          <w:tcPr>
            <w:tcW w:w="6120" w:type="dxa"/>
            <w:tcBorders>
              <w:top w:val="single" w:sz="4" w:space="0" w:color="6E6E6E"/>
              <w:left w:val="single" w:sz="4" w:space="0" w:color="6E6E6E"/>
              <w:bottom w:val="none" w:sz="4" w:space="0" w:color="6E6E6E"/>
              <w:right w:val="single" w:sz="4" w:space="0" w:color="6E6E6E"/>
            </w:tcBorders>
          </w:tcPr>
          <w:p w:rsidR="00064B95" w:rsidRDefault="00B5569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Project профессиональный</w:t>
            </w:r>
          </w:p>
        </w:tc>
      </w:tr>
      <w:tr w:rsidR="00064B95">
        <w:tc>
          <w:tcPr>
            <w:tcW w:w="6120" w:type="dxa"/>
            <w:tcBorders>
              <w:top w:val="none" w:sz="4" w:space="0" w:color="6E6E6E"/>
              <w:left w:val="single" w:sz="4" w:space="0" w:color="6E6E6E"/>
              <w:bottom w:val="single" w:sz="4" w:space="0" w:color="6E6E6E"/>
              <w:right w:val="single" w:sz="4" w:space="0" w:color="6E6E6E"/>
            </w:tcBorders>
          </w:tcPr>
          <w:p w:rsidR="00064B95" w:rsidRDefault="00064B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64B95" w:rsidRDefault="00B5569F">
            <w:pPr>
              <w:pStyle w:val="ProductList-TableBody"/>
            </w:pPr>
            <w:r>
              <w:t>Project Server CAL</w:t>
            </w:r>
          </w:p>
        </w:tc>
      </w:tr>
    </w:tbl>
    <w:p w:rsidR="00064B95" w:rsidRDefault="00B5569F">
      <w:pPr>
        <w:pStyle w:val="ProductList-SectionHeading"/>
        <w:pageBreakBefore/>
        <w:outlineLvl w:val="0"/>
      </w:pPr>
      <w:bookmarkStart w:id="383" w:name="_Sec562"/>
      <w:bookmarkEnd w:id="355"/>
      <w:r>
        <w:t>Приложение D — Профессиональные услуги</w:t>
      </w:r>
      <w:r>
        <w:fldChar w:fldCharType="begin"/>
      </w:r>
      <w:r>
        <w:instrText xml:space="preserve"> TC "</w:instrText>
      </w:r>
      <w:bookmarkStart w:id="384" w:name="_Toc507620573"/>
      <w:r>
        <w:instrText>Приложение D — Профессиональные услуги</w:instrText>
      </w:r>
      <w:bookmarkEnd w:id="384"/>
      <w:r>
        <w:instrText>" \l 1</w:instrText>
      </w:r>
      <w:r>
        <w:fldChar w:fldCharType="end"/>
      </w:r>
    </w:p>
    <w:p w:rsidR="00064B95" w:rsidRDefault="00B5569F">
      <w:pPr>
        <w:pStyle w:val="ProductList-Body"/>
      </w:pPr>
      <w:r>
        <w:t>Профессиональные услуги, предлагаемые в рамках программ корпоративного лицензирования Microsoft, описаны ниже.</w:t>
      </w:r>
    </w:p>
    <w:p w:rsidR="00064B95" w:rsidRDefault="00B5569F">
      <w:pPr>
        <w:pStyle w:val="ProductList-Offering1Heading"/>
        <w:outlineLvl w:val="1"/>
      </w:pPr>
      <w:bookmarkStart w:id="385" w:name="_Sec565"/>
      <w:r>
        <w:t>Предложения премьер-поддержки Microsoft</w:t>
      </w:r>
      <w:bookmarkEnd w:id="385"/>
      <w:r>
        <w:fldChar w:fldCharType="begin"/>
      </w:r>
      <w:r>
        <w:instrText xml:space="preserve"> TC "</w:instrText>
      </w:r>
      <w:bookmarkStart w:id="386" w:name="_Toc507620574"/>
      <w:r>
        <w:instrText>Предложения премьер-поддержки Microsoft</w:instrText>
      </w:r>
      <w:bookmarkEnd w:id="386"/>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064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jc w:val="center"/>
            </w:pPr>
            <w:r>
              <w:rPr>
                <w:color w:val="FFFFFF"/>
              </w:rPr>
              <w:t>Premier Plus</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Каждый месяц</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До 10 часов</w:t>
            </w:r>
          </w:p>
          <w:p w:rsidR="00064B95" w:rsidRDefault="00B5569F">
            <w:pPr>
              <w:pStyle w:val="ProductList-TableBody"/>
            </w:pPr>
            <w:r>
              <w:t>+ 1 проверка работоспособности</w:t>
            </w:r>
          </w:p>
          <w:p w:rsidR="00064B95" w:rsidRDefault="00B5569F">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До 160 часов</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До 140 часов</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jc w:val="center"/>
            </w:pPr>
            <w:r>
              <w:t>X</w:t>
            </w:r>
          </w:p>
        </w:tc>
      </w:tr>
      <w:tr w:rsidR="00064B95">
        <w:tc>
          <w:tcPr>
            <w:tcW w:w="404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Пакеты из 20 часов</w:t>
            </w:r>
          </w:p>
        </w:tc>
      </w:tr>
    </w:tbl>
    <w:p w:rsidR="00064B95" w:rsidRDefault="00B5569F">
      <w:pPr>
        <w:pStyle w:val="ProductList-Body"/>
      </w:pPr>
      <w:r>
        <w:rPr>
          <w:vertAlign w:val="superscript"/>
        </w:rPr>
        <w:t xml:space="preserve">1 </w:t>
      </w:r>
      <w:r>
        <w:rPr>
          <w:i/>
        </w:rPr>
        <w:t>Рабочие часы определяются с учетом региона.</w:t>
      </w:r>
    </w:p>
    <w:p w:rsidR="00064B95" w:rsidRDefault="00064B95">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064B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Предполагаемые действия со стороны Клиента</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Катастрофические последствия для деятельности предприятия: </w:t>
            </w:r>
          </w:p>
          <w:p w:rsidR="00064B95" w:rsidRDefault="00B5569F">
            <w:pPr>
              <w:pStyle w:val="ProductList-TableBody"/>
            </w:pPr>
            <w:r>
              <w:t>Полная остановка основных (критически важных) бизнес-процессов и невозможность дальнейшей рабочей деятельности</w:t>
            </w:r>
          </w:p>
          <w:p w:rsidR="00064B95" w:rsidRDefault="00B5569F">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Первый ответ в течение 1 часа или более короткого периода</w:t>
            </w:r>
          </w:p>
          <w:p w:rsidR="00064B95" w:rsidRDefault="00B5569F">
            <w:pPr>
              <w:pStyle w:val="ProductList-TableBody"/>
            </w:pPr>
            <w:r>
              <w:t>Срочное предоставление Ресурсов Microsoft на предприятии клиента.</w:t>
            </w:r>
          </w:p>
          <w:p w:rsidR="00064B95" w:rsidRDefault="00B5569F">
            <w:pPr>
              <w:pStyle w:val="ProductList-TableBody"/>
            </w:pPr>
            <w:r>
              <w:t>Непрерывная круглосуточная поддержка семь дней в неделю</w:t>
            </w:r>
          </w:p>
          <w:p w:rsidR="00064B95" w:rsidRDefault="00B5569F">
            <w:pPr>
              <w:pStyle w:val="ProductList-TableBody"/>
            </w:pPr>
            <w:r>
              <w:t>Срочная эскалация ситуации в группы разработки Продуктов Microsoft</w:t>
            </w:r>
          </w:p>
          <w:p w:rsidR="00064B95" w:rsidRDefault="00B5569F">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Уведомление Высшего руководства Клиента </w:t>
            </w:r>
          </w:p>
          <w:p w:rsidR="00064B95" w:rsidRDefault="00B5569F">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064B95" w:rsidRDefault="00B5569F">
            <w:pPr>
              <w:pStyle w:val="ProductList-TableBody"/>
            </w:pPr>
            <w:r>
              <w:t>Быстрый доступ и ответ из службы управления изменениями</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Критические последствия для деятельности предприятия: </w:t>
            </w:r>
          </w:p>
          <w:p w:rsidR="00064B95" w:rsidRDefault="00B5569F">
            <w:pPr>
              <w:pStyle w:val="ProductList-TableBody"/>
            </w:pPr>
            <w:r>
              <w:t>серьезные нарушения или значительное снижение качества услуг</w:t>
            </w:r>
          </w:p>
          <w:p w:rsidR="00064B95" w:rsidRDefault="00B5569F">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Первый ответ в течение 1 часа или более короткого периода</w:t>
            </w:r>
          </w:p>
          <w:p w:rsidR="00064B95" w:rsidRDefault="00B5569F">
            <w:pPr>
              <w:pStyle w:val="ProductList-TableBody"/>
            </w:pPr>
            <w:r>
              <w:t>Предоставление Ресурсов Microsoft на предприятии Клиента по мере необходимости.</w:t>
            </w:r>
          </w:p>
          <w:p w:rsidR="00064B95" w:rsidRDefault="00B5569F">
            <w:pPr>
              <w:pStyle w:val="ProductList-TableBody"/>
            </w:pPr>
            <w:r>
              <w:t>Непрерывная круглосуточная поддержка семь дней в неделю</w:t>
            </w:r>
          </w:p>
          <w:p w:rsidR="00064B95" w:rsidRDefault="00B5569F">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064B95" w:rsidRDefault="00B5569F">
            <w:pPr>
              <w:pStyle w:val="ProductList-TableBody"/>
            </w:pPr>
            <w:r>
              <w:t>Быстрый доступ и ответ из службы управления изменениями</w:t>
            </w:r>
          </w:p>
          <w:p w:rsidR="00064B95" w:rsidRDefault="00B5569F">
            <w:pPr>
              <w:pStyle w:val="ProductList-TableBody"/>
            </w:pPr>
            <w:r>
              <w:t>Уведомление руководства</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Умеренные последствия для деятельности предприятия: </w:t>
            </w:r>
          </w:p>
          <w:p w:rsidR="00064B95" w:rsidRDefault="00B5569F">
            <w:pPr>
              <w:pStyle w:val="ProductList-TableBody"/>
            </w:pPr>
            <w:r>
              <w:t>средние нарушения или снижение качества услуг, что не мешает дальнейшей рабочей деятельности.</w:t>
            </w:r>
          </w:p>
          <w:p w:rsidR="00064B95" w:rsidRDefault="00B5569F">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Первый ответ в течение 2 часов или более короткого периода</w:t>
            </w:r>
          </w:p>
          <w:p w:rsidR="00064B95" w:rsidRDefault="00B5569F">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Выделение соответствующих ресурсов для получения непрерывной поддержки в Рабочие часы</w:t>
            </w:r>
            <w:r>
              <w:rPr>
                <w:vertAlign w:val="superscript"/>
              </w:rPr>
              <w:t>1</w:t>
            </w:r>
          </w:p>
          <w:p w:rsidR="00064B95" w:rsidRDefault="00B5569F">
            <w:pPr>
              <w:pStyle w:val="ProductList-TableBody"/>
            </w:pPr>
            <w:r>
              <w:t>Доступ и ответ из службы управления изменениями в течение 4 Рабочих часов</w:t>
            </w:r>
            <w:r>
              <w:rPr>
                <w:vertAlign w:val="superscript"/>
              </w:rPr>
              <w:t>1</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Минимальные последствия для деятельности предприятия: </w:t>
            </w:r>
          </w:p>
          <w:p w:rsidR="00064B95" w:rsidRDefault="00B5569F">
            <w:pPr>
              <w:pStyle w:val="ProductList-TableBody"/>
            </w:pPr>
            <w:r>
              <w:t>качество услуг по существу не изменилось, или наблюдаются незначительные изменения.</w:t>
            </w:r>
          </w:p>
          <w:p w:rsidR="00064B95" w:rsidRDefault="00B5569F">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Первый ответ в течение 4 часов или более короткого периода</w:t>
            </w:r>
          </w:p>
          <w:p w:rsidR="00064B95" w:rsidRDefault="00B5569F">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Точная контактная информация об инициаторе запроса</w:t>
            </w:r>
          </w:p>
          <w:p w:rsidR="00064B95" w:rsidRDefault="00B5569F">
            <w:pPr>
              <w:pStyle w:val="ProductList-TableBody"/>
            </w:pPr>
            <w:r>
              <w:t>Предоставление ответов в течение 24 часов</w:t>
            </w:r>
          </w:p>
        </w:tc>
      </w:tr>
    </w:tbl>
    <w:p w:rsidR="00064B95" w:rsidRDefault="00B5569F">
      <w:pPr>
        <w:pStyle w:val="ProductList-Body"/>
      </w:pPr>
      <w:r>
        <w:rPr>
          <w:vertAlign w:val="superscript"/>
        </w:rPr>
        <w:t>1</w:t>
      </w:r>
      <w:r>
        <w:rPr>
          <w:i/>
        </w:rPr>
        <w:t>Рабочие часы определяются с учетом региона.</w:t>
      </w:r>
    </w:p>
    <w:p w:rsidR="00064B95" w:rsidRDefault="00B5569F">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064B95" w:rsidRDefault="00064B95">
      <w:pPr>
        <w:pStyle w:val="ProductList-Body"/>
      </w:pPr>
    </w:p>
    <w:p w:rsidR="00064B95" w:rsidRDefault="00B5569F">
      <w:pPr>
        <w:pStyle w:val="ProductList-ClauseHeading"/>
        <w:outlineLvl w:val="2"/>
      </w:pPr>
      <w:r>
        <w:t>Связанные бизнес-правила</w:t>
      </w:r>
    </w:p>
    <w:p w:rsidR="00064B95" w:rsidRDefault="00B5569F">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064B95" w:rsidRDefault="00B5569F">
      <w:pPr>
        <w:pStyle w:val="ProductList-Offering1Heading"/>
        <w:outlineLvl w:val="1"/>
      </w:pPr>
      <w:bookmarkStart w:id="387" w:name="_Sec566"/>
      <w:r>
        <w:t>Предложения по цифровым консультационным услугам Microsoft</w:t>
      </w:r>
      <w:bookmarkEnd w:id="387"/>
      <w:r>
        <w:fldChar w:fldCharType="begin"/>
      </w:r>
      <w:r>
        <w:instrText xml:space="preserve"> TC "</w:instrText>
      </w:r>
      <w:bookmarkStart w:id="388" w:name="_Toc507620575"/>
      <w:r>
        <w:instrText>Предложения по цифровым консультационным услугам Microsoft</w:instrText>
      </w:r>
      <w:bookmarkEnd w:id="388"/>
      <w:r>
        <w:instrText>" \l 2</w:instrText>
      </w:r>
      <w:r>
        <w:fldChar w:fldCharType="end"/>
      </w:r>
    </w:p>
    <w:p w:rsidR="00064B95" w:rsidRDefault="00B5569F">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50"/>
        <w:gridCol w:w="2722"/>
        <w:gridCol w:w="2722"/>
        <w:gridCol w:w="2722"/>
      </w:tblGrid>
      <w:tr w:rsidR="00064B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Enterprise Strategy Portfolio</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9RO-xxxx</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До 1600 часов совокупной работы Цифрового консультанта и Группы предоставления корпоративных услуг Microsoft</w:t>
            </w: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64B95" w:rsidRDefault="00064B95">
            <w:pPr>
              <w:pStyle w:val="ProductList-TableBody"/>
            </w:pPr>
          </w:p>
        </w:tc>
      </w:tr>
      <w:tr w:rsidR="00064B95">
        <w:tc>
          <w:tcPr>
            <w:tcW w:w="306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64B95" w:rsidRDefault="00B5569F">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064B95" w:rsidRDefault="00064B95">
            <w:pPr>
              <w:pStyle w:val="ProductList-TableBody"/>
            </w:pPr>
          </w:p>
        </w:tc>
      </w:tr>
    </w:tbl>
    <w:p w:rsidR="00064B95" w:rsidRDefault="00064B95">
      <w:pPr>
        <w:pStyle w:val="ProductList-Body"/>
      </w:pPr>
    </w:p>
    <w:p w:rsidR="00064B95" w:rsidRDefault="00B5569F">
      <w:pPr>
        <w:pStyle w:val="ProductList-ClauseHeading"/>
        <w:outlineLvl w:val="2"/>
      </w:pPr>
      <w:r>
        <w:t>Модули цифровых консультационных услуг</w:t>
      </w:r>
    </w:p>
    <w:p w:rsidR="00064B95" w:rsidRDefault="00B5569F">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064B95" w:rsidRDefault="00064B95">
      <w:pPr>
        <w:pStyle w:val="ProductList-Body"/>
      </w:pPr>
    </w:p>
    <w:p w:rsidR="00064B95" w:rsidRDefault="00B5569F">
      <w:pPr>
        <w:pStyle w:val="ProductList-ClauseHeading"/>
        <w:outlineLvl w:val="2"/>
      </w:pPr>
      <w:r>
        <w:t>Услуги, не входящие в предложение</w:t>
      </w:r>
    </w:p>
    <w:p w:rsidR="00064B95" w:rsidRDefault="00B5569F">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064B95" w:rsidRDefault="00064B95">
      <w:pPr>
        <w:pStyle w:val="ProductList-Body"/>
      </w:pPr>
    </w:p>
    <w:p w:rsidR="00064B95" w:rsidRDefault="00B5569F">
      <w:pPr>
        <w:pStyle w:val="ProductList-ClauseHeading"/>
        <w:outlineLvl w:val="2"/>
      </w:pPr>
      <w:r>
        <w:t>Обязанности Клиента</w:t>
      </w:r>
    </w:p>
    <w:p w:rsidR="00064B95" w:rsidRDefault="00B5569F">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064B95" w:rsidRDefault="00B5569F">
      <w:pPr>
        <w:pStyle w:val="ProductList-Offering1Heading"/>
        <w:outlineLvl w:val="1"/>
      </w:pPr>
      <w:bookmarkStart w:id="389" w:name="_Sec567"/>
      <w:r>
        <w:t>Предложения по улучшению эффективности продаж</w:t>
      </w:r>
      <w:bookmarkEnd w:id="389"/>
      <w:r>
        <w:fldChar w:fldCharType="begin"/>
      </w:r>
      <w:r>
        <w:instrText xml:space="preserve"> TC "</w:instrText>
      </w:r>
      <w:bookmarkStart w:id="390" w:name="_Toc507620576"/>
      <w:r>
        <w:instrText>Предложения по улучшению эффективности продаж</w:instrText>
      </w:r>
      <w:bookmarkEnd w:id="390"/>
      <w:r>
        <w:instrText>" \l 2</w:instrText>
      </w:r>
      <w:r>
        <w:fldChar w:fldCharType="end"/>
      </w:r>
    </w:p>
    <w:p w:rsidR="00064B95" w:rsidRDefault="00B5569F">
      <w:pPr>
        <w:pStyle w:val="ProductList-ClauseHeading"/>
        <w:outlineLvl w:val="2"/>
      </w:pPr>
      <w:r>
        <w:t>Обзор Услуги улучшения эффективности продаж</w:t>
      </w:r>
    </w:p>
    <w:p w:rsidR="00064B95" w:rsidRDefault="00B5569F">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064B95" w:rsidRDefault="00064B95">
      <w:pPr>
        <w:pStyle w:val="ProductList-Body"/>
      </w:pPr>
    </w:p>
    <w:p w:rsidR="00064B95" w:rsidRDefault="00B5569F">
      <w:pPr>
        <w:pStyle w:val="ProductList-Body"/>
      </w:pPr>
      <w:r>
        <w:t>Услуга улучшения эффективности продаж предусматривает следующие конечные результаты.</w:t>
      </w:r>
    </w:p>
    <w:p w:rsidR="00064B95" w:rsidRDefault="00B5569F" w:rsidP="00B5569F">
      <w:pPr>
        <w:pStyle w:val="ProductList-Bullet"/>
        <w:numPr>
          <w:ilvl w:val="0"/>
          <w:numId w:val="60"/>
        </w:numPr>
      </w:pPr>
      <w:r>
        <w:rPr>
          <w:b/>
          <w:color w:val="00188F"/>
        </w:rPr>
        <w:t>План обслуживания</w:t>
      </w:r>
      <w:r>
        <w:t>. составляется Консультантом Microsoft с учетом коммерческих целей и задач клиента.</w:t>
      </w:r>
    </w:p>
    <w:p w:rsidR="00064B95" w:rsidRDefault="00B5569F" w:rsidP="00B5569F">
      <w:pPr>
        <w:pStyle w:val="ProductList-Bullet"/>
        <w:numPr>
          <w:ilvl w:val="0"/>
          <w:numId w:val="60"/>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064B95" w:rsidRDefault="00B5569F" w:rsidP="00B5569F">
      <w:pPr>
        <w:pStyle w:val="ProductList-Bullet"/>
        <w:numPr>
          <w:ilvl w:val="1"/>
          <w:numId w:val="60"/>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064B95" w:rsidRDefault="00B5569F" w:rsidP="00B5569F">
      <w:pPr>
        <w:pStyle w:val="ProductList-Bullet"/>
        <w:numPr>
          <w:ilvl w:val="1"/>
          <w:numId w:val="60"/>
        </w:numPr>
      </w:pPr>
      <w:r>
        <w:t>Максимум четыре (4) семинара на этапе «Сборки», в ходе которых выполняется обзор проекта.</w:t>
      </w:r>
    </w:p>
    <w:p w:rsidR="00064B95" w:rsidRDefault="00B5569F" w:rsidP="00B5569F">
      <w:pPr>
        <w:pStyle w:val="ProductList-Bullet"/>
        <w:numPr>
          <w:ilvl w:val="0"/>
          <w:numId w:val="60"/>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064B95" w:rsidRDefault="00B5569F" w:rsidP="00B5569F">
      <w:pPr>
        <w:pStyle w:val="ProductList-Bullet"/>
        <w:numPr>
          <w:ilvl w:val="0"/>
          <w:numId w:val="60"/>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064B95" w:rsidRDefault="00B5569F" w:rsidP="00B5569F">
      <w:pPr>
        <w:pStyle w:val="ProductList-Bullet"/>
        <w:numPr>
          <w:ilvl w:val="0"/>
          <w:numId w:val="60"/>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064B95" w:rsidRDefault="00B5569F" w:rsidP="00B5569F">
      <w:pPr>
        <w:pStyle w:val="ProductList-Bullet"/>
        <w:numPr>
          <w:ilvl w:val="0"/>
          <w:numId w:val="60"/>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064B95" w:rsidRDefault="00B5569F" w:rsidP="00B5569F">
      <w:pPr>
        <w:pStyle w:val="ProductList-Bullet"/>
        <w:numPr>
          <w:ilvl w:val="0"/>
          <w:numId w:val="60"/>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064B95" w:rsidRDefault="00064B95">
      <w:pPr>
        <w:pStyle w:val="ProductList-Body"/>
      </w:pPr>
    </w:p>
    <w:p w:rsidR="00064B95" w:rsidRDefault="00B5569F">
      <w:pPr>
        <w:pStyle w:val="ProductList-ClauseHeading"/>
        <w:outlineLvl w:val="2"/>
      </w:pPr>
      <w:r>
        <w:t>Обязанности Клиента</w:t>
      </w:r>
    </w:p>
    <w:p w:rsidR="00064B95" w:rsidRDefault="00B5569F">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SectionHeading"/>
        <w:pageBreakBefore/>
        <w:outlineLvl w:val="0"/>
      </w:pPr>
      <w:bookmarkStart w:id="391" w:name="_Sec563"/>
      <w:bookmarkEnd w:id="383"/>
      <w:r>
        <w:t>Приложение E — Дополнительные условия соглашения программы</w:t>
      </w:r>
      <w:r>
        <w:fldChar w:fldCharType="begin"/>
      </w:r>
      <w:r>
        <w:instrText xml:space="preserve"> TC "</w:instrText>
      </w:r>
      <w:bookmarkStart w:id="392" w:name="_Toc507620577"/>
      <w:r>
        <w:instrText>Приложение E — Дополнительные условия соглашения программы</w:instrText>
      </w:r>
      <w:bookmarkEnd w:id="392"/>
      <w:r>
        <w:instrText>" \l 1</w:instrText>
      </w:r>
      <w:r>
        <w:fldChar w:fldCharType="end"/>
      </w:r>
    </w:p>
    <w:p w:rsidR="00064B95" w:rsidRDefault="00B5569F">
      <w:pPr>
        <w:pStyle w:val="ProductList-Body"/>
      </w:pPr>
      <w:r>
        <w:t>Приведенные ниже условия применяются к соглашению о корпоративном лицензировании Клиента.</w:t>
      </w:r>
    </w:p>
    <w:p w:rsidR="00064B95" w:rsidRDefault="00B5569F">
      <w:pPr>
        <w:pStyle w:val="ProductList-Offering1Heading"/>
        <w:outlineLvl w:val="1"/>
      </w:pPr>
      <w:bookmarkStart w:id="393" w:name="_Sec568"/>
      <w:r>
        <w:t>Дополнительные условия для программ Select Plus</w:t>
      </w:r>
      <w:bookmarkEnd w:id="393"/>
      <w:r>
        <w:fldChar w:fldCharType="begin"/>
      </w:r>
      <w:r>
        <w:instrText xml:space="preserve"> TC "</w:instrText>
      </w:r>
      <w:bookmarkStart w:id="394" w:name="_Toc507620578"/>
      <w:r>
        <w:instrText>Дополнительные условия для программ Select Plus</w:instrText>
      </w:r>
      <w:bookmarkEnd w:id="394"/>
      <w:r>
        <w:instrText>" \l 2</w:instrText>
      </w:r>
      <w:r>
        <w:fldChar w:fldCharType="end"/>
      </w:r>
    </w:p>
    <w:p w:rsidR="00064B95" w:rsidRDefault="00B5569F">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064B95" w:rsidRDefault="00064B95">
      <w:pPr>
        <w:pStyle w:val="ProductList-Body"/>
      </w:pPr>
    </w:p>
    <w:p w:rsidR="00064B95" w:rsidRDefault="00B5569F">
      <w:pPr>
        <w:pStyle w:val="ProductList-ClauseHeading"/>
        <w:outlineLvl w:val="2"/>
      </w:pPr>
      <w:r>
        <w:t>Ценовые уровни в программе Select Plus</w:t>
      </w:r>
    </w:p>
    <w:p w:rsidR="00064B95" w:rsidRDefault="00B5569F">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064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64B95" w:rsidRDefault="00B5569F">
            <w:pPr>
              <w:pStyle w:val="ProductList-TableBody"/>
            </w:pPr>
            <w:r>
              <w:rPr>
                <w:color w:val="FFFFFF"/>
              </w:rPr>
              <w:t>Минимальное количество баллов за год для каждой категории</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500</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4,000</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10,000</w:t>
            </w:r>
          </w:p>
        </w:tc>
      </w:tr>
      <w:tr w:rsidR="00064B95">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64B95" w:rsidRDefault="00B5569F">
            <w:pPr>
              <w:pStyle w:val="ProductList-TableBody"/>
            </w:pPr>
            <w:r>
              <w:t>25,000</w:t>
            </w:r>
          </w:p>
        </w:tc>
      </w:tr>
    </w:tbl>
    <w:p w:rsidR="00064B95" w:rsidRDefault="00B5569F">
      <w:pPr>
        <w:pStyle w:val="ProductList-Offering1Heading"/>
        <w:outlineLvl w:val="1"/>
      </w:pPr>
      <w:bookmarkStart w:id="395" w:name="_Sec569"/>
      <w:r>
        <w:t>Определение управления для соответствующих устройств</w:t>
      </w:r>
      <w:bookmarkEnd w:id="395"/>
      <w:r>
        <w:fldChar w:fldCharType="begin"/>
      </w:r>
      <w:r>
        <w:instrText xml:space="preserve"> TC "</w:instrText>
      </w:r>
      <w:bookmarkStart w:id="396" w:name="_Toc507620579"/>
      <w:r>
        <w:instrText>Определение управления для соответствующих устройств</w:instrText>
      </w:r>
      <w:bookmarkEnd w:id="396"/>
      <w:r>
        <w:instrText>" \l 2</w:instrText>
      </w:r>
      <w:r>
        <w:fldChar w:fldCharType="end"/>
      </w:r>
    </w:p>
    <w:p w:rsidR="00064B95" w:rsidRDefault="00B5569F">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064B95" w:rsidRDefault="00B5569F" w:rsidP="00B5569F">
      <w:pPr>
        <w:pStyle w:val="ProductList-Bullet"/>
        <w:numPr>
          <w:ilvl w:val="0"/>
          <w:numId w:val="61"/>
        </w:numPr>
      </w:pPr>
      <w:r>
        <w:t>которым он разрешает присоединяться к его домену, или</w:t>
      </w:r>
    </w:p>
    <w:p w:rsidR="00064B95" w:rsidRDefault="00B5569F" w:rsidP="00B5569F">
      <w:pPr>
        <w:pStyle w:val="ProductList-Bullet"/>
        <w:numPr>
          <w:ilvl w:val="0"/>
          <w:numId w:val="61"/>
        </w:numPr>
      </w:pPr>
      <w:r>
        <w:t>проверку подлинности которых он выполняет как обязательное требование для использования приложений на его территории, или</w:t>
      </w:r>
    </w:p>
    <w:p w:rsidR="00064B95" w:rsidRDefault="00B5569F" w:rsidP="00B5569F">
      <w:pPr>
        <w:pStyle w:val="ProductList-Bullet"/>
        <w:numPr>
          <w:ilvl w:val="0"/>
          <w:numId w:val="61"/>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064B95" w:rsidRDefault="00B5569F" w:rsidP="00B5569F">
      <w:pPr>
        <w:pStyle w:val="ProductList-Bullet"/>
        <w:numPr>
          <w:ilvl w:val="0"/>
          <w:numId w:val="61"/>
        </w:numPr>
      </w:pPr>
      <w:r>
        <w:t>к которым он прямо или косвенно применяет групповые политики и обеспечивает их выполнение, или</w:t>
      </w:r>
    </w:p>
    <w:p w:rsidR="00064B95" w:rsidRDefault="00B5569F" w:rsidP="00B5569F">
      <w:pPr>
        <w:pStyle w:val="ProductList-Bullet"/>
        <w:numPr>
          <w:ilvl w:val="0"/>
          <w:numId w:val="61"/>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064B95" w:rsidRDefault="00B5569F" w:rsidP="00B5569F">
      <w:pPr>
        <w:pStyle w:val="ProductList-Bullet"/>
        <w:numPr>
          <w:ilvl w:val="0"/>
          <w:numId w:val="61"/>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064B95" w:rsidRDefault="00064B95">
      <w:pPr>
        <w:pStyle w:val="ProductList-Body"/>
      </w:pPr>
    </w:p>
    <w:p w:rsidR="00064B95" w:rsidRDefault="00B5569F">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064B95" w:rsidRDefault="00B5569F">
      <w:pPr>
        <w:pStyle w:val="ProductList-Offering1Heading"/>
        <w:outlineLvl w:val="1"/>
      </w:pPr>
      <w:bookmarkStart w:id="397" w:name="_Sec570"/>
      <w:r>
        <w:t>Веб-службы в программах Open</w:t>
      </w:r>
      <w:bookmarkEnd w:id="397"/>
      <w:r>
        <w:fldChar w:fldCharType="begin"/>
      </w:r>
      <w:r>
        <w:instrText xml:space="preserve"> TC "</w:instrText>
      </w:r>
      <w:bookmarkStart w:id="398" w:name="_Toc507620580"/>
      <w:r>
        <w:instrText>Веб-службы в программах Open</w:instrText>
      </w:r>
      <w:bookmarkEnd w:id="398"/>
      <w:r>
        <w:instrText>" \l 2</w:instrText>
      </w:r>
      <w:r>
        <w:fldChar w:fldCharType="end"/>
      </w:r>
    </w:p>
    <w:p w:rsidR="00064B95" w:rsidRDefault="00B5569F">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064B95" w:rsidRDefault="00064B95">
      <w:pPr>
        <w:pStyle w:val="ProductList-Body"/>
      </w:pPr>
    </w:p>
    <w:p w:rsidR="00064B95" w:rsidRDefault="00B5569F">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064B95" w:rsidRDefault="00B5569F">
      <w:pPr>
        <w:pStyle w:val="ProductList-Offering1Heading"/>
        <w:outlineLvl w:val="1"/>
      </w:pPr>
      <w:bookmarkStart w:id="399" w:name="_Sec571"/>
      <w:r>
        <w:t>Дополнительные условия для профессиональных услуг — Соглашения Legacy</w:t>
      </w:r>
      <w:bookmarkEnd w:id="399"/>
      <w:r>
        <w:fldChar w:fldCharType="begin"/>
      </w:r>
      <w:r>
        <w:instrText xml:space="preserve"> TC "</w:instrText>
      </w:r>
      <w:bookmarkStart w:id="400" w:name="_Toc507620581"/>
      <w:r>
        <w:instrText>Дополнительные условия для профессиональных услуг — Соглашения Legacy</w:instrText>
      </w:r>
      <w:bookmarkEnd w:id="400"/>
      <w:r>
        <w:instrText>" \l 2</w:instrText>
      </w:r>
      <w:r>
        <w:fldChar w:fldCharType="end"/>
      </w:r>
    </w:p>
    <w:p w:rsidR="00064B95" w:rsidRDefault="00B5569F">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064B95" w:rsidRDefault="00064B95">
      <w:pPr>
        <w:pStyle w:val="ProductList-Body"/>
      </w:pPr>
    </w:p>
    <w:p w:rsidR="00064B95" w:rsidRDefault="00B5569F">
      <w:pPr>
        <w:pStyle w:val="ProductList-ClauseHeading"/>
        <w:outlineLvl w:val="2"/>
      </w:pPr>
      <w:r>
        <w:t>Использование, собственность и лицензионные права</w:t>
      </w:r>
    </w:p>
    <w:p w:rsidR="00064B95" w:rsidRDefault="00B5569F">
      <w:pPr>
        <w:pStyle w:val="ProductList-SubClauseHeading"/>
        <w:outlineLvl w:val="3"/>
      </w:pPr>
      <w:r>
        <w:t>Исправления</w:t>
      </w:r>
    </w:p>
    <w:p w:rsidR="00064B95" w:rsidRDefault="00B5569F">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064B95" w:rsidRDefault="00064B95">
      <w:pPr>
        <w:pStyle w:val="ProductList-BodyIndented"/>
      </w:pPr>
    </w:p>
    <w:p w:rsidR="00064B95" w:rsidRDefault="00B5569F">
      <w:pPr>
        <w:pStyle w:val="ProductList-SubClauseHeading"/>
        <w:outlineLvl w:val="3"/>
      </w:pPr>
      <w:r>
        <w:t>Предшествующие разработки</w:t>
      </w:r>
    </w:p>
    <w:p w:rsidR="00064B95" w:rsidRDefault="00B5569F">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064B95" w:rsidRDefault="00B5569F">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064B95" w:rsidRDefault="00064B95">
      <w:pPr>
        <w:pStyle w:val="ProductList-BodyIndented"/>
      </w:pPr>
    </w:p>
    <w:p w:rsidR="00064B95" w:rsidRDefault="00B5569F">
      <w:pPr>
        <w:pStyle w:val="ProductList-SubClauseHeading"/>
        <w:outlineLvl w:val="3"/>
      </w:pPr>
      <w:r>
        <w:t>Поставляемые сервисные материалы</w:t>
      </w:r>
    </w:p>
    <w:p w:rsidR="00064B95" w:rsidRDefault="00B5569F">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064B95" w:rsidRDefault="00064B95">
      <w:pPr>
        <w:pStyle w:val="ProductList-BodyIndented"/>
      </w:pPr>
    </w:p>
    <w:p w:rsidR="00064B95" w:rsidRDefault="00B5569F">
      <w:pPr>
        <w:pStyle w:val="ProductList-SubClauseHeading"/>
        <w:outlineLvl w:val="3"/>
      </w:pPr>
      <w:r>
        <w:t>Использование технической информации Профессиональных услуг</w:t>
      </w:r>
    </w:p>
    <w:p w:rsidR="00064B95" w:rsidRDefault="00B5569F">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064B95" w:rsidRDefault="00064B95">
      <w:pPr>
        <w:pStyle w:val="ProductList-BodyIndented"/>
      </w:pPr>
    </w:p>
    <w:p w:rsidR="00064B95" w:rsidRDefault="00B5569F">
      <w:pPr>
        <w:pStyle w:val="ProductList-SubClauseHeading"/>
        <w:outlineLvl w:val="3"/>
      </w:pPr>
      <w:r>
        <w:t>Ограничения для Лицензии на открытый исходный код</w:t>
      </w:r>
    </w:p>
    <w:p w:rsidR="00064B95" w:rsidRDefault="00B5569F">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064B95" w:rsidRDefault="00064B95">
      <w:pPr>
        <w:pStyle w:val="ProductList-BodyIndented"/>
      </w:pPr>
    </w:p>
    <w:p w:rsidR="00064B95" w:rsidRDefault="00B5569F">
      <w:pPr>
        <w:pStyle w:val="ProductList-SubClauseHeading"/>
        <w:outlineLvl w:val="3"/>
      </w:pPr>
      <w:r>
        <w:t>Права Аффилированных лиц</w:t>
      </w:r>
    </w:p>
    <w:p w:rsidR="00064B95" w:rsidRDefault="00B5569F">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064B95" w:rsidRDefault="00064B95">
      <w:pPr>
        <w:pStyle w:val="ProductList-BodyIndented"/>
      </w:pPr>
    </w:p>
    <w:p w:rsidR="00064B95" w:rsidRDefault="00B5569F">
      <w:pPr>
        <w:pStyle w:val="ProductList-ClauseHeading"/>
        <w:outlineLvl w:val="2"/>
      </w:pPr>
      <w:r>
        <w:t>Гарантии и ограничение ответственности</w:t>
      </w:r>
    </w:p>
    <w:p w:rsidR="00064B95" w:rsidRDefault="00B5569F">
      <w:pPr>
        <w:pStyle w:val="ProductList-SubClauseHeading"/>
        <w:outlineLvl w:val="3"/>
      </w:pPr>
      <w:r>
        <w:t>Гарантия на Профессиональные услуги</w:t>
      </w:r>
    </w:p>
    <w:p w:rsidR="00064B95" w:rsidRDefault="00B5569F">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064B95" w:rsidRDefault="00064B95">
      <w:pPr>
        <w:pStyle w:val="ProductList-BodyIndented"/>
      </w:pPr>
    </w:p>
    <w:p w:rsidR="00064B95" w:rsidRDefault="00B5569F">
      <w:pPr>
        <w:pStyle w:val="ProductList-SubClauseHeading"/>
        <w:outlineLvl w:val="3"/>
      </w:pPr>
      <w:r>
        <w:t>Ограничение ответственности</w:t>
      </w:r>
    </w:p>
    <w:p w:rsidR="00064B95" w:rsidRDefault="00B5569F">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064B95" w:rsidRDefault="00064B95">
      <w:pPr>
        <w:pStyle w:val="ProductList-BodyIndented"/>
        <w:jc w:val="right"/>
      </w:pPr>
    </w:p>
    <w:tbl>
      <w:tblPr>
        <w:tblStyle w:val="PURTable0"/>
        <w:tblW w:w="0" w:type="dxa"/>
        <w:tblLook w:val="04A0" w:firstRow="1" w:lastRow="0" w:firstColumn="1" w:lastColumn="0" w:noHBand="0" w:noVBand="1"/>
      </w:tblPr>
      <w:tblGrid>
        <w:gridCol w:w="1055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Indented"/>
      </w:pPr>
    </w:p>
    <w:p w:rsidR="00064B95" w:rsidRDefault="00B5569F">
      <w:pPr>
        <w:pStyle w:val="ProductList-SectionHeading"/>
        <w:pageBreakBefore/>
        <w:outlineLvl w:val="0"/>
      </w:pPr>
      <w:bookmarkStart w:id="401" w:name="_Sec572"/>
      <w:bookmarkEnd w:id="391"/>
      <w:r>
        <w:t>Приложение F — Специальные предложения</w:t>
      </w:r>
      <w:r>
        <w:fldChar w:fldCharType="begin"/>
      </w:r>
      <w:r>
        <w:instrText xml:space="preserve"> TC "</w:instrText>
      </w:r>
      <w:bookmarkStart w:id="402" w:name="_Toc507620582"/>
      <w:r>
        <w:instrText>Приложение F — Специальные предложения</w:instrText>
      </w:r>
      <w:bookmarkEnd w:id="402"/>
      <w:r>
        <w:instrText>" \l 1</w:instrText>
      </w:r>
      <w:r>
        <w:fldChar w:fldCharType="end"/>
      </w:r>
    </w:p>
    <w:p w:rsidR="00064B95" w:rsidRDefault="00B5569F">
      <w:pPr>
        <w:pStyle w:val="ProductList-OfferingGroupHeading"/>
        <w:outlineLvl w:val="1"/>
      </w:pPr>
      <w:bookmarkStart w:id="403" w:name="_Sec1196"/>
      <w:r>
        <w:t>Специальное предложение «Вычислительная мощность Azure»</w:t>
      </w:r>
      <w:bookmarkEnd w:id="403"/>
      <w:r>
        <w:fldChar w:fldCharType="begin"/>
      </w:r>
      <w:r>
        <w:instrText xml:space="preserve"> TC "</w:instrText>
      </w:r>
      <w:bookmarkStart w:id="404" w:name="_Toc507620583"/>
      <w:r>
        <w:instrText>Специальное предложение</w:instrText>
      </w:r>
      <w:bookmarkEnd w:id="404"/>
      <w:r>
        <w:instrText xml:space="preserve"> «Вычислительная мощность Azure»" \l 2</w:instrText>
      </w:r>
      <w:r>
        <w:fldChar w:fldCharType="end"/>
      </w:r>
    </w:p>
    <w:p w:rsidR="00064B95" w:rsidRDefault="00B5569F">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Серий A, A_v2, D, D_v2, F, M, G, H и L в форме 12-месячных подписок с несмежными периодами.</w:t>
      </w:r>
    </w:p>
    <w:p w:rsidR="00064B95" w:rsidRDefault="00B5569F">
      <w:pPr>
        <w:pStyle w:val="ProductList-OfferingGroupHeading"/>
        <w:outlineLvl w:val="1"/>
      </w:pPr>
      <w:bookmarkStart w:id="405" w:name="_Sec1224"/>
      <w:r>
        <w:t>Предложение SQL Server 2017 для Linux</w:t>
      </w:r>
      <w:bookmarkEnd w:id="405"/>
      <w:r>
        <w:fldChar w:fldCharType="begin"/>
      </w:r>
      <w:r>
        <w:instrText xml:space="preserve"> TC "</w:instrText>
      </w:r>
      <w:bookmarkStart w:id="406" w:name="_Toc507620584"/>
      <w:r>
        <w:instrText>Предложение SQL Server 2017 для Linux</w:instrText>
      </w:r>
      <w:bookmarkEnd w:id="406"/>
      <w:r>
        <w:instrText>" \l 2</w:instrText>
      </w:r>
      <w:r>
        <w:fldChar w:fldCharType="end"/>
      </w:r>
    </w:p>
    <w:p w:rsidR="00064B95" w:rsidRDefault="00B5569F">
      <w:pPr>
        <w:pStyle w:val="ProductList-Body"/>
      </w:pPr>
      <w:r>
        <w:t>С 1 октября 2017 года по 30 сентября 2018 года Microsoft предлагает лицензионную подписку на Linux для SQL Server 2017. Невзирая на независимые от платформы права по лицензии, иным образом предоставляемые в соответствии с лицензиями SQL Server 2017, лицензии, предлагаемые в рамках предложения для Linux, позволяют использовать SQL Server только на платформе Linux.</w:t>
      </w:r>
    </w:p>
    <w:p w:rsidR="00064B95" w:rsidRDefault="00B5569F">
      <w:pPr>
        <w:pStyle w:val="ProductList-OfferingGroupHeading"/>
        <w:outlineLvl w:val="1"/>
      </w:pPr>
      <w:bookmarkStart w:id="407" w:name="_Sec1154"/>
      <w:r>
        <w:t>Специальное предложение «Переход с Windows 10 S на Windows 10»</w:t>
      </w:r>
      <w:bookmarkEnd w:id="407"/>
      <w:r>
        <w:fldChar w:fldCharType="begin"/>
      </w:r>
      <w:r>
        <w:instrText xml:space="preserve"> TC "</w:instrText>
      </w:r>
      <w:bookmarkStart w:id="408" w:name="_Toc507620585"/>
      <w:r>
        <w:instrText>Специальное предложение</w:instrText>
      </w:r>
      <w:bookmarkEnd w:id="408"/>
      <w:r>
        <w:instrText xml:space="preserve"> «Переход с Windows 10 S на Windows 10»" \l 2</w:instrText>
      </w:r>
      <w:r>
        <w:fldChar w:fldCharType="end"/>
      </w:r>
    </w:p>
    <w:p w:rsidR="00064B95" w:rsidRDefault="00B5569F">
      <w:pPr>
        <w:pStyle w:val="ProductList-Body"/>
      </w:pPr>
      <w:r>
        <w:t>Клиенты с действующей программой MPSA и Select Plus, приобретающие устройства, с лицензированной системой Windows 10 Pro в режиме S (Windows 10 S) с процессором Intel Core или AMD A8 или выше, с 31 марта 2018 года могут получить лицензию для бесплатного перехода этих устройств на Windows 10 Pro.</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SectionHeading"/>
        <w:pageBreakBefore/>
        <w:outlineLvl w:val="0"/>
      </w:pPr>
      <w:bookmarkStart w:id="409" w:name="_Sec899"/>
      <w:bookmarkEnd w:id="401"/>
      <w:r>
        <w:t>Приложение G — Условия использования Массивов хранения данных</w:t>
      </w:r>
      <w:r>
        <w:fldChar w:fldCharType="begin"/>
      </w:r>
      <w:r>
        <w:instrText xml:space="preserve"> TC "</w:instrText>
      </w:r>
      <w:bookmarkStart w:id="410" w:name="_Toc507620586"/>
      <w:r>
        <w:instrText>Приложение G — Условия использования Массивов хранения данных</w:instrText>
      </w:r>
      <w:bookmarkEnd w:id="410"/>
      <w:r>
        <w:instrText>" \l 1</w:instrText>
      </w:r>
      <w:r>
        <w:fldChar w:fldCharType="end"/>
      </w:r>
    </w:p>
    <w:p w:rsidR="00064B95" w:rsidRDefault="00B5569F">
      <w:pPr>
        <w:pStyle w:val="ProductList-Offering1Heading"/>
        <w:outlineLvl w:val="1"/>
      </w:pPr>
      <w:bookmarkStart w:id="411" w:name="_Sec900"/>
      <w:r>
        <w:t>Доступность</w:t>
      </w:r>
      <w:bookmarkEnd w:id="411"/>
      <w:r>
        <w:fldChar w:fldCharType="begin"/>
      </w:r>
      <w:r>
        <w:instrText xml:space="preserve"> TC "</w:instrText>
      </w:r>
      <w:bookmarkStart w:id="412" w:name="_Toc507620587"/>
      <w:r>
        <w:instrText>Доступность</w:instrText>
      </w:r>
      <w:bookmarkEnd w:id="412"/>
      <w:r>
        <w:instrText>" \l 2</w:instrText>
      </w:r>
      <w:r>
        <w:fldChar w:fldCharType="end"/>
      </w:r>
    </w:p>
    <w:p w:rsidR="00064B95" w:rsidRDefault="00B5569F">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064B95" w:rsidRDefault="00B5569F">
      <w:pPr>
        <w:pStyle w:val="ProductList-Offering1Heading"/>
        <w:outlineLvl w:val="1"/>
      </w:pPr>
      <w:bookmarkStart w:id="413" w:name="_Sec901"/>
      <w:r>
        <w:t>Поставка и право собственности</w:t>
      </w:r>
      <w:bookmarkEnd w:id="413"/>
      <w:r>
        <w:fldChar w:fldCharType="begin"/>
      </w:r>
      <w:r>
        <w:instrText xml:space="preserve"> TC "</w:instrText>
      </w:r>
      <w:bookmarkStart w:id="414" w:name="_Toc507620588"/>
      <w:r>
        <w:instrText>Поставка и право собственности</w:instrText>
      </w:r>
      <w:bookmarkEnd w:id="414"/>
      <w:r>
        <w:instrText>" \l 2</w:instrText>
      </w:r>
      <w:r>
        <w:fldChar w:fldCharType="end"/>
      </w:r>
    </w:p>
    <w:p w:rsidR="00064B95" w:rsidRDefault="00B5569F">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064B95" w:rsidRDefault="00B5569F">
      <w:pPr>
        <w:pStyle w:val="ProductList-Offering1Heading"/>
        <w:outlineLvl w:val="1"/>
      </w:pPr>
      <w:bookmarkStart w:id="415" w:name="_Sec902"/>
      <w:r>
        <w:t>Программное обеспечение Массивов хранения данных</w:t>
      </w:r>
      <w:bookmarkEnd w:id="415"/>
      <w:r>
        <w:fldChar w:fldCharType="begin"/>
      </w:r>
      <w:r>
        <w:instrText xml:space="preserve"> TC "</w:instrText>
      </w:r>
      <w:bookmarkStart w:id="416" w:name="_Toc507620589"/>
      <w:r>
        <w:instrText>Программное обеспечение Массивов хранения данных</w:instrText>
      </w:r>
      <w:bookmarkEnd w:id="416"/>
      <w:r>
        <w:instrText>" \l 2</w:instrText>
      </w:r>
      <w:r>
        <w:fldChar w:fldCharType="end"/>
      </w:r>
    </w:p>
    <w:p w:rsidR="00064B95" w:rsidRDefault="00B5569F">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064B95" w:rsidRDefault="00064B95">
      <w:pPr>
        <w:pStyle w:val="ProductList-Body"/>
      </w:pPr>
    </w:p>
    <w:p w:rsidR="00064B95" w:rsidRDefault="00B5569F">
      <w:pPr>
        <w:pStyle w:val="ProductList-ClauseHeading"/>
        <w:outlineLvl w:val="2"/>
      </w:pPr>
      <w:r>
        <w:t>Ограничения</w:t>
      </w:r>
    </w:p>
    <w:p w:rsidR="00064B95" w:rsidRDefault="00B5569F">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064B95" w:rsidRDefault="00064B95">
      <w:pPr>
        <w:pStyle w:val="ProductList-Body"/>
      </w:pPr>
    </w:p>
    <w:p w:rsidR="00064B95" w:rsidRDefault="00B5569F">
      <w:pPr>
        <w:pStyle w:val="ProductList-ClauseHeading"/>
        <w:outlineLvl w:val="2"/>
      </w:pPr>
      <w:r>
        <w:t>Определенное программное обеспечение третьих лиц с открытым исходным кодом</w:t>
      </w:r>
    </w:p>
    <w:p w:rsidR="00064B95" w:rsidRDefault="00B5569F">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48">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064B95" w:rsidRDefault="00064B95">
      <w:pPr>
        <w:pStyle w:val="ProductList-Body"/>
      </w:pPr>
    </w:p>
    <w:p w:rsidR="00064B95" w:rsidRDefault="00B5569F">
      <w:pPr>
        <w:pStyle w:val="ProductList-ClauseHeading"/>
        <w:outlineLvl w:val="2"/>
      </w:pPr>
      <w:r>
        <w:t>Согласие на сбор информации для служб Интернета и активация таких служб</w:t>
      </w:r>
    </w:p>
    <w:p w:rsidR="00064B95" w:rsidRDefault="00B5569F">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064B95" w:rsidRDefault="00064B95">
      <w:pPr>
        <w:pStyle w:val="ProductList-Body"/>
      </w:pPr>
    </w:p>
    <w:p w:rsidR="00064B95" w:rsidRDefault="00B5569F">
      <w:pPr>
        <w:pStyle w:val="ProductList-ClauseHeading"/>
        <w:outlineLvl w:val="2"/>
      </w:pPr>
      <w:r>
        <w:t>Обновление Программного обеспечения Массивов хранения данных</w:t>
      </w:r>
    </w:p>
    <w:p w:rsidR="00064B95" w:rsidRDefault="00B5569F">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064B95" w:rsidRDefault="00B5569F">
      <w:pPr>
        <w:pStyle w:val="ProductList-Offering1Heading"/>
        <w:outlineLvl w:val="1"/>
      </w:pPr>
      <w:bookmarkStart w:id="417" w:name="_Sec903"/>
      <w:r>
        <w:t>Ограниченная гарантия на аппаратное обеспечение</w:t>
      </w:r>
      <w:bookmarkEnd w:id="417"/>
      <w:r>
        <w:fldChar w:fldCharType="begin"/>
      </w:r>
      <w:r>
        <w:instrText xml:space="preserve"> TC "</w:instrText>
      </w:r>
      <w:bookmarkStart w:id="418" w:name="_Toc507620590"/>
      <w:r>
        <w:instrText>Ограниченная гарантия на аппаратное обеспечение</w:instrText>
      </w:r>
      <w:bookmarkEnd w:id="418"/>
      <w:r>
        <w:instrText>" \l 2</w:instrText>
      </w:r>
      <w:r>
        <w:fldChar w:fldCharType="end"/>
      </w:r>
    </w:p>
    <w:p w:rsidR="00064B95" w:rsidRDefault="00B5569F">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064B95" w:rsidRDefault="00B5569F">
      <w:pPr>
        <w:pStyle w:val="ProductList-Offering1Heading"/>
        <w:outlineLvl w:val="1"/>
      </w:pPr>
      <w:bookmarkStart w:id="419" w:name="_Sec904"/>
      <w:r>
        <w:t>Возмещение. Возражение на иски третьих лиц</w:t>
      </w:r>
      <w:bookmarkEnd w:id="419"/>
      <w:r>
        <w:fldChar w:fldCharType="begin"/>
      </w:r>
      <w:r>
        <w:instrText xml:space="preserve"> TC "</w:instrText>
      </w:r>
      <w:bookmarkStart w:id="420" w:name="_Toc507620591"/>
      <w:r>
        <w:instrText>Возмещение. Возражение на иски третьих лиц</w:instrText>
      </w:r>
      <w:bookmarkEnd w:id="420"/>
      <w:r>
        <w:instrText>" \l 2</w:instrText>
      </w:r>
      <w:r>
        <w:fldChar w:fldCharType="end"/>
      </w:r>
    </w:p>
    <w:p w:rsidR="00064B95" w:rsidRDefault="00B5569F">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064B95" w:rsidRDefault="00B5569F">
      <w:pPr>
        <w:pStyle w:val="ProductList-Offering1Heading"/>
        <w:outlineLvl w:val="1"/>
      </w:pPr>
      <w:bookmarkStart w:id="421" w:name="_Sec905"/>
      <w:r>
        <w:t>Ограничение ответственности</w:t>
      </w:r>
      <w:bookmarkEnd w:id="421"/>
      <w:r>
        <w:fldChar w:fldCharType="begin"/>
      </w:r>
      <w:r>
        <w:instrText xml:space="preserve"> TC "</w:instrText>
      </w:r>
      <w:bookmarkStart w:id="422" w:name="_Toc507620592"/>
      <w:r>
        <w:instrText>Ограничение ответственности</w:instrText>
      </w:r>
      <w:bookmarkEnd w:id="422"/>
      <w:r>
        <w:instrText>" \l 2</w:instrText>
      </w:r>
      <w:r>
        <w:fldChar w:fldCharType="end"/>
      </w:r>
    </w:p>
    <w:p w:rsidR="00064B95" w:rsidRDefault="00B5569F">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064B95" w:rsidRDefault="00B5569F">
      <w:pPr>
        <w:pStyle w:val="ProductList-Offering1Heading"/>
        <w:outlineLvl w:val="1"/>
      </w:pPr>
      <w:bookmarkStart w:id="423" w:name="_Sec906"/>
      <w:r>
        <w:t>Экспортное законодательство США</w:t>
      </w:r>
      <w:bookmarkEnd w:id="423"/>
      <w:r>
        <w:fldChar w:fldCharType="begin"/>
      </w:r>
      <w:r>
        <w:instrText xml:space="preserve"> TC "</w:instrText>
      </w:r>
      <w:bookmarkStart w:id="424" w:name="_Toc507620593"/>
      <w:r>
        <w:instrText>Экспортное законодательство США</w:instrText>
      </w:r>
      <w:bookmarkEnd w:id="424"/>
      <w:r>
        <w:instrText>" \l 2</w:instrText>
      </w:r>
      <w:r>
        <w:fldChar w:fldCharType="end"/>
      </w:r>
    </w:p>
    <w:p w:rsidR="00064B95" w:rsidRDefault="00B5569F">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064B95" w:rsidRDefault="00B5569F">
      <w:pPr>
        <w:pStyle w:val="ProductList-Offering1Heading"/>
        <w:outlineLvl w:val="1"/>
      </w:pPr>
      <w:bookmarkStart w:id="425" w:name="_Sec907"/>
      <w:r>
        <w:t>Сбор диагностической информации</w:t>
      </w:r>
      <w:bookmarkEnd w:id="425"/>
      <w:r>
        <w:fldChar w:fldCharType="begin"/>
      </w:r>
      <w:r>
        <w:instrText xml:space="preserve"> TC "</w:instrText>
      </w:r>
      <w:bookmarkStart w:id="426" w:name="_Toc507620594"/>
      <w:r>
        <w:instrText>Сбор диагностической информации</w:instrText>
      </w:r>
      <w:bookmarkEnd w:id="426"/>
      <w:r>
        <w:instrText>" \l 2</w:instrText>
      </w:r>
      <w:r>
        <w:fldChar w:fldCharType="end"/>
      </w:r>
    </w:p>
    <w:p w:rsidR="00064B95" w:rsidRDefault="00B5569F">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49">
        <w:r>
          <w:rPr>
            <w:color w:val="00467F"/>
            <w:u w:val="single"/>
          </w:rPr>
          <w:t>https://www.microsoft.com/ru-ru/privacystatement</w:t>
        </w:r>
      </w:hyperlink>
      <w:r>
        <w:t>.</w:t>
      </w:r>
    </w:p>
    <w:p w:rsidR="00064B95" w:rsidRDefault="00B5569F">
      <w:pPr>
        <w:pStyle w:val="ProductList-Offering1Heading"/>
        <w:outlineLvl w:val="1"/>
      </w:pPr>
      <w:bookmarkStart w:id="427" w:name="_Sec908"/>
      <w:r>
        <w:t>Использование государственными организациями</w:t>
      </w:r>
      <w:bookmarkEnd w:id="427"/>
      <w:r>
        <w:fldChar w:fldCharType="begin"/>
      </w:r>
      <w:r>
        <w:instrText xml:space="preserve"> TC "</w:instrText>
      </w:r>
      <w:bookmarkStart w:id="428" w:name="_Toc507620595"/>
      <w:r>
        <w:instrText>Использование государственными организациями</w:instrText>
      </w:r>
      <w:bookmarkEnd w:id="428"/>
      <w:r>
        <w:instrText>" \l 2</w:instrText>
      </w:r>
      <w:r>
        <w:fldChar w:fldCharType="end"/>
      </w:r>
    </w:p>
    <w:p w:rsidR="00064B95" w:rsidRDefault="00B5569F">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064B95" w:rsidRDefault="00064B95">
      <w:pPr>
        <w:pStyle w:val="ProductList-Body"/>
        <w:jc w:val="right"/>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B5569F">
      <w:pPr>
        <w:pStyle w:val="ProductList-SectionHeading"/>
        <w:pageBreakBefore/>
        <w:outlineLvl w:val="0"/>
      </w:pPr>
      <w:bookmarkStart w:id="429" w:name="_Sec1230"/>
      <w:bookmarkEnd w:id="409"/>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0" w:name="_Toc507620596"/>
      <w:r>
        <w:instrText>Приложение H — Преимущества использования для учащихся и программы для образовательных учреждений</w:instrText>
      </w:r>
      <w:bookmarkEnd w:id="430"/>
      <w:r>
        <w:instrText>" \l 1</w:instrText>
      </w:r>
      <w:r>
        <w:fldChar w:fldCharType="end"/>
      </w:r>
    </w:p>
    <w:p w:rsidR="00064B95" w:rsidRDefault="00B5569F">
      <w:pPr>
        <w:pStyle w:val="ProductList-Body"/>
      </w:pPr>
      <w:r>
        <w:t xml:space="preserve">В этом пункте приводятся конкретные преимущества, предлагаемые учащимся в рамках программ OVS-ES, EES и CSP. Учащиеся, которые пользуются лицензиями, предоставленными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лицензии для доступа к локальному ПО серверов производительности и инфраструктуры должны получать отдельно. </w:t>
      </w:r>
    </w:p>
    <w:p w:rsidR="00064B95" w:rsidRDefault="00B5569F">
      <w:pPr>
        <w:pStyle w:val="ProductList-Offering1Heading"/>
        <w:outlineLvl w:val="1"/>
      </w:pPr>
      <w:r>
        <w:t>Права на преимущества по Соответствующим наборам в рамках программы Enrollment for Education Solutions 2017 г.</w:t>
      </w:r>
      <w:r>
        <w:fldChar w:fldCharType="begin"/>
      </w:r>
      <w:r>
        <w:instrText xml:space="preserve"> TC "</w:instrText>
      </w:r>
      <w:bookmarkStart w:id="431" w:name="_Toc507620597"/>
      <w:r>
        <w:instrText>Права на преимущества по Соответствующим наборам в рамках программы Enrollment for Education Solutions 2017 г.</w:instrText>
      </w:r>
      <w:bookmarkEnd w:id="431"/>
      <w:r>
        <w:instrText xml:space="preserve"> " \l 2</w:instrText>
      </w:r>
      <w:r>
        <w:fldChar w:fldCharType="end"/>
      </w:r>
    </w:p>
    <w:p w:rsidR="00064B95" w:rsidRDefault="00B5569F">
      <w:pPr>
        <w:pStyle w:val="ProductList-Body"/>
      </w:pPr>
      <w:r>
        <w:t>Следующие Соответствующие продукты согласно EEES 2017 обеспечивают Преимущества использования для учащихся для продуктов, указанных в столбце «Преимущества использования для учащихся».</w:t>
      </w:r>
    </w:p>
    <w:p w:rsidR="00064B95" w:rsidRDefault="00B5569F">
      <w:pPr>
        <w:pStyle w:val="ProductList-Body"/>
        <w:jc w:val="center"/>
      </w:pPr>
      <w:r>
        <w:rPr>
          <w:b/>
        </w:rPr>
        <w:t>Соответствующие продукты</w:t>
      </w:r>
    </w:p>
    <w:tbl>
      <w:tblPr>
        <w:tblStyle w:val="PURTable"/>
        <w:tblW w:w="0" w:type="dxa"/>
        <w:tblLook w:val="04A0" w:firstRow="1" w:lastRow="0" w:firstColumn="1" w:lastColumn="0" w:noHBand="0" w:noVBand="1"/>
      </w:tblPr>
      <w:tblGrid>
        <w:gridCol w:w="2813"/>
        <w:gridCol w:w="801"/>
        <w:gridCol w:w="671"/>
        <w:gridCol w:w="835"/>
        <w:gridCol w:w="796"/>
        <w:gridCol w:w="1050"/>
        <w:gridCol w:w="1136"/>
        <w:gridCol w:w="1429"/>
        <w:gridCol w:w="645"/>
        <w:gridCol w:w="740"/>
      </w:tblGrid>
      <w:tr w:rsidR="00064B95">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064B95" w:rsidRDefault="00064B95">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64B95" w:rsidRDefault="00B5569F">
            <w:pPr>
              <w:pStyle w:val="ProductList-TableBody"/>
              <w:jc w:val="center"/>
            </w:pPr>
            <w:r>
              <w:rPr>
                <w:color w:val="FFFFFF"/>
              </w:rPr>
              <w:t>Microsoft 365 для образования</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064B95" w:rsidRDefault="00B5569F">
            <w:pPr>
              <w:pStyle w:val="ProductList-TableBody"/>
              <w:jc w:val="center"/>
            </w:pPr>
            <w:r>
              <w:rPr>
                <w:color w:val="FFFFFF"/>
              </w:rPr>
              <w:t>Windows 10 для образовательных учреждений</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64B95" w:rsidRDefault="00B5569F">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064B95" w:rsidRDefault="00B5569F">
            <w:pPr>
              <w:pStyle w:val="ProductList-TableBody"/>
              <w:jc w:val="center"/>
            </w:pPr>
            <w:r>
              <w:rPr>
                <w:color w:val="FFFFFF"/>
              </w:rPr>
              <w:t>Office 365</w:t>
            </w:r>
          </w:p>
        </w:tc>
      </w:tr>
      <w:tr w:rsidR="00064B95">
        <w:tc>
          <w:tcPr>
            <w:tcW w:w="3180" w:type="dxa"/>
            <w:tcBorders>
              <w:top w:val="single" w:sz="4" w:space="0" w:color="FFFFFF"/>
              <w:left w:val="single" w:sz="4" w:space="0" w:color="FFFFFF"/>
              <w:bottom w:val="dashed" w:sz="4" w:space="0" w:color="B2B2B2"/>
              <w:right w:val="single" w:sz="4" w:space="0" w:color="FFFFFF"/>
            </w:tcBorders>
          </w:tcPr>
          <w:p w:rsidR="00064B95" w:rsidRDefault="00B5569F">
            <w:pPr>
              <w:pStyle w:val="ProductList-TableBody"/>
            </w:pPr>
            <w:r>
              <w:rPr>
                <w:b/>
              </w:rPr>
              <w:t>Преимущества использования для учащихся</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профессиональный плюс</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A5</w:t>
            </w:r>
          </w:p>
        </w:tc>
      </w:tr>
      <w:tr w:rsidR="00064B95">
        <w:tc>
          <w:tcPr>
            <w:tcW w:w="3180" w:type="dxa"/>
            <w:tcBorders>
              <w:top w:val="dashed" w:sz="4" w:space="0" w:color="B2B2B2"/>
              <w:left w:val="single" w:sz="4" w:space="0" w:color="FFFFFF"/>
              <w:bottom w:val="dashed" w:sz="4" w:space="0" w:color="B2B2B2"/>
              <w:right w:val="single" w:sz="4" w:space="0" w:color="FFFFFF"/>
            </w:tcBorders>
          </w:tcPr>
          <w:p w:rsidR="00064B95" w:rsidRDefault="00B5569F">
            <w:pPr>
              <w:pStyle w:val="ProductList-TableBody"/>
            </w:pPr>
            <w:r>
              <w:t>Office 365 профессиональный плюс</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r w:rsidR="00064B95">
        <w:tc>
          <w:tcPr>
            <w:tcW w:w="3180" w:type="dxa"/>
            <w:tcBorders>
              <w:top w:val="dashed" w:sz="4" w:space="0" w:color="B2B2B2"/>
              <w:left w:val="single" w:sz="4" w:space="0" w:color="FFFFFF"/>
              <w:bottom w:val="dashed" w:sz="4" w:space="0" w:color="B2B2B2"/>
              <w:right w:val="single" w:sz="4" w:space="0" w:color="FFFFFF"/>
            </w:tcBorders>
          </w:tcPr>
          <w:p w:rsidR="00064B95" w:rsidRDefault="00B5569F">
            <w:pPr>
              <w:pStyle w:val="ProductList-TableBody"/>
            </w:pPr>
            <w:r>
              <w:t>Windows 10 для образовательных учреждений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r w:rsidR="00064B95">
        <w:tc>
          <w:tcPr>
            <w:tcW w:w="3180" w:type="dxa"/>
            <w:tcBorders>
              <w:top w:val="dashed" w:sz="4" w:space="0" w:color="B2B2B2"/>
              <w:left w:val="single" w:sz="4" w:space="0" w:color="FFFFFF"/>
              <w:bottom w:val="dashed" w:sz="4" w:space="0" w:color="B2B2B2"/>
              <w:right w:val="single" w:sz="4" w:space="0" w:color="FFFFFF"/>
            </w:tcBorders>
          </w:tcPr>
          <w:p w:rsidR="00064B95" w:rsidRDefault="00B5569F">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r w:rsidR="00064B95">
        <w:tc>
          <w:tcPr>
            <w:tcW w:w="3180" w:type="dxa"/>
            <w:tcBorders>
              <w:top w:val="dashed" w:sz="4" w:space="0" w:color="B2B2B2"/>
              <w:left w:val="single" w:sz="4" w:space="0" w:color="FFFFFF"/>
              <w:bottom w:val="dashed" w:sz="4" w:space="0" w:color="B2B2B2"/>
              <w:right w:val="single" w:sz="4" w:space="0" w:color="FFFFFF"/>
            </w:tcBorders>
          </w:tcPr>
          <w:p w:rsidR="00064B95" w:rsidRDefault="00B5569F">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r w:rsidR="00064B95">
        <w:tc>
          <w:tcPr>
            <w:tcW w:w="3180" w:type="dxa"/>
            <w:tcBorders>
              <w:top w:val="dashed" w:sz="4" w:space="0" w:color="B2B2B2"/>
              <w:left w:val="single" w:sz="4" w:space="0" w:color="FFFFFF"/>
              <w:bottom w:val="dashed" w:sz="4" w:space="0" w:color="B2B2B2"/>
              <w:right w:val="single" w:sz="4" w:space="0" w:color="FFFFFF"/>
            </w:tcBorders>
          </w:tcPr>
          <w:p w:rsidR="00064B95" w:rsidRDefault="00B5569F">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r w:rsidR="00064B95">
        <w:tc>
          <w:tcPr>
            <w:tcW w:w="3180" w:type="dxa"/>
            <w:tcBorders>
              <w:top w:val="dashed" w:sz="4" w:space="0" w:color="B2B2B2"/>
              <w:left w:val="single" w:sz="4" w:space="0" w:color="FFFFFF"/>
              <w:bottom w:val="dashed" w:sz="4" w:space="0" w:color="B2B2B2"/>
              <w:right w:val="single" w:sz="4" w:space="0" w:color="FFFFFF"/>
            </w:tcBorders>
          </w:tcPr>
          <w:p w:rsidR="00064B95" w:rsidRDefault="00B5569F">
            <w:pPr>
              <w:pStyle w:val="ProductList-TableBody"/>
            </w:pPr>
            <w:r>
              <w:t>Intune для образовательных учреждений</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r w:rsidR="00064B95">
        <w:tc>
          <w:tcPr>
            <w:tcW w:w="3180" w:type="dxa"/>
            <w:tcBorders>
              <w:top w:val="dashed" w:sz="4" w:space="0" w:color="B2B2B2"/>
              <w:left w:val="single" w:sz="4" w:space="0" w:color="FFFFFF"/>
              <w:bottom w:val="dashed" w:sz="4" w:space="0" w:color="B2B2B2"/>
              <w:right w:val="single" w:sz="4" w:space="0" w:color="FFFFFF"/>
            </w:tcBorders>
          </w:tcPr>
          <w:p w:rsidR="00064B95" w:rsidRDefault="00B5569F">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r w:rsidR="00064B95">
        <w:tc>
          <w:tcPr>
            <w:tcW w:w="3180" w:type="dxa"/>
            <w:tcBorders>
              <w:top w:val="dashed" w:sz="4" w:space="0" w:color="B2B2B2"/>
              <w:left w:val="single" w:sz="4" w:space="0" w:color="FFFFFF"/>
              <w:bottom w:val="dashed" w:sz="4" w:space="0" w:color="B2B2B2"/>
              <w:right w:val="single" w:sz="4" w:space="0" w:color="FFFFFF"/>
            </w:tcBorders>
          </w:tcPr>
          <w:p w:rsidR="00064B95" w:rsidRDefault="00B5569F">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r w:rsidR="00064B95">
        <w:tc>
          <w:tcPr>
            <w:tcW w:w="3180" w:type="dxa"/>
            <w:tcBorders>
              <w:top w:val="dashed" w:sz="4" w:space="0" w:color="B2B2B2"/>
              <w:left w:val="single" w:sz="4" w:space="0" w:color="FFFFFF"/>
              <w:bottom w:val="single" w:sz="4" w:space="0" w:color="FFFFFF"/>
              <w:right w:val="single" w:sz="4" w:space="0" w:color="FFFFFF"/>
            </w:tcBorders>
          </w:tcPr>
          <w:p w:rsidR="00064B95" w:rsidRDefault="00B5569F">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bl>
    <w:p w:rsidR="00064B95" w:rsidRDefault="00B5569F">
      <w:pPr>
        <w:pStyle w:val="ProductList-Body"/>
      </w:pPr>
      <w:r>
        <w:rPr>
          <w:i/>
          <w:sz w:val="14"/>
          <w:vertAlign w:val="superscript"/>
        </w:rPr>
        <w:t>1</w:t>
      </w:r>
      <w:r>
        <w:rPr>
          <w:i/>
          <w:sz w:val="14"/>
        </w:rPr>
        <w:t>Включает Microsoft 365 для образования A3 с лицензией, эквивалентной Core CAL.</w:t>
      </w:r>
    </w:p>
    <w:p w:rsidR="00064B95" w:rsidRDefault="00B5569F">
      <w:pPr>
        <w:pStyle w:val="ProductList-Body"/>
      </w:pPr>
      <w:r>
        <w:rPr>
          <w:i/>
          <w:sz w:val="14"/>
          <w:vertAlign w:val="superscript"/>
        </w:rPr>
        <w:t>2</w:t>
      </w:r>
      <w:r>
        <w:rPr>
          <w:i/>
          <w:sz w:val="14"/>
        </w:rPr>
        <w:t xml:space="preserve">Для устройств, которыми владеет Учреждение, предлагается Windows для образовательных учреждений или Корпоративная. </w:t>
      </w:r>
    </w:p>
    <w:p w:rsidR="00064B95" w:rsidRDefault="00B5569F">
      <w:pPr>
        <w:pStyle w:val="ProductList-Body"/>
      </w:pPr>
      <w:r>
        <w:rPr>
          <w:i/>
          <w:sz w:val="14"/>
          <w:vertAlign w:val="superscript"/>
        </w:rPr>
        <w:t>3</w:t>
      </w:r>
      <w:r>
        <w:rPr>
          <w:i/>
          <w:sz w:val="14"/>
        </w:rPr>
        <w:t xml:space="preserve">Пользователи, получившие лицензии по программе «Преимущества использования для учащихся» для использования прав виртуализации ОС Windows должны получать отдельные лицензии. </w:t>
      </w:r>
    </w:p>
    <w:p w:rsidR="00064B95" w:rsidRDefault="00064B95">
      <w:pPr>
        <w:pStyle w:val="ProductList-Body"/>
      </w:pPr>
    </w:p>
    <w:p w:rsidR="00064B95" w:rsidRDefault="00B5569F">
      <w:pPr>
        <w:pStyle w:val="ProductList-Offering1Heading"/>
        <w:outlineLvl w:val="1"/>
      </w:pPr>
      <w:r>
        <w:t>Доступность и права</w:t>
      </w:r>
      <w:r>
        <w:fldChar w:fldCharType="begin"/>
      </w:r>
      <w:r>
        <w:instrText xml:space="preserve"> TC "</w:instrText>
      </w:r>
      <w:bookmarkStart w:id="432" w:name="_Toc507620598"/>
      <w:r>
        <w:instrText>Доступность и права</w:instrText>
      </w:r>
      <w:bookmarkEnd w:id="432"/>
      <w:r>
        <w:instrText xml:space="preserve"> " \l 2</w:instrText>
      </w:r>
      <w:r>
        <w:fldChar w:fldCharType="end"/>
      </w:r>
    </w:p>
    <w:p w:rsidR="00064B95" w:rsidRDefault="00B5569F">
      <w:pPr>
        <w:pStyle w:val="ProductList-Body"/>
      </w:pPr>
      <w:r>
        <w:t xml:space="preserve">В следующей таблице приведен список продуктов, обеспечивающих преимущества использования для учащихся согласно программе. Кроме того, количество льготных экземпляров для учащихся определено для каждого предложения для профессорско-преподавательского состава и персонала и для работников умственного труда.  </w:t>
      </w:r>
    </w:p>
    <w:p w:rsidR="00064B95" w:rsidRDefault="00064B95">
      <w:pPr>
        <w:pStyle w:val="ProductList-Body"/>
      </w:pPr>
    </w:p>
    <w:tbl>
      <w:tblPr>
        <w:tblStyle w:val="PURTable"/>
        <w:tblW w:w="0" w:type="dxa"/>
        <w:tblLook w:val="04A0" w:firstRow="1" w:lastRow="0" w:firstColumn="1" w:lastColumn="0" w:noHBand="0" w:noVBand="1"/>
      </w:tblPr>
      <w:tblGrid>
        <w:gridCol w:w="3527"/>
        <w:gridCol w:w="2773"/>
        <w:gridCol w:w="1235"/>
        <w:gridCol w:w="1142"/>
        <w:gridCol w:w="1119"/>
        <w:gridCol w:w="1120"/>
      </w:tblGrid>
      <w:tr w:rsidR="00064B9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064B95" w:rsidRDefault="00B5569F">
            <w:pPr>
              <w:pStyle w:val="ProductList-TableBody"/>
              <w:jc w:val="center"/>
            </w:pPr>
            <w:r>
              <w:rPr>
                <w:b/>
              </w:rPr>
              <w:t>Соответствующий продукт</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64B95" w:rsidRDefault="00B5569F">
            <w:pPr>
              <w:pStyle w:val="ProductList-TableBody"/>
              <w:jc w:val="center"/>
            </w:pPr>
            <w:r>
              <w:rPr>
                <w:color w:val="FFFFFF"/>
              </w:rPr>
              <w:t>CSP</w:t>
            </w:r>
          </w:p>
        </w:tc>
      </w:tr>
      <w:tr w:rsidR="00064B95">
        <w:tc>
          <w:tcPr>
            <w:tcW w:w="3800" w:type="dxa"/>
            <w:tcBorders>
              <w:top w:val="single" w:sz="4" w:space="0" w:color="FFFFFF"/>
              <w:left w:val="dashed" w:sz="4" w:space="0" w:color="FFFFFF"/>
              <w:bottom w:val="dashed" w:sz="4" w:space="0" w:color="6E6E6E"/>
              <w:right w:val="dashed" w:sz="4" w:space="0" w:color="FFFFFF"/>
            </w:tcBorders>
          </w:tcPr>
          <w:p w:rsidR="00064B95" w:rsidRDefault="00B5569F">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064B95" w:rsidRDefault="00B556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Azure Active Directory Premium, план 1 и план 2</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Настольный компьютер Education</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Microsoft 365 для образования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Microsoft Intune для образовательных учреждений</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Office 365 профессиональный плюс</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Office Профессиональный плюс</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Windows 10 для образовательных учреждений A3/A5 («на пользователя»)</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Windows 10 для образовательных учреждений E3/E5 («на пользователя»)</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r w:rsidR="00064B95">
        <w:tc>
          <w:tcPr>
            <w:tcW w:w="3800" w:type="dxa"/>
            <w:tcBorders>
              <w:top w:val="dashed" w:sz="4" w:space="0" w:color="6E6E6E"/>
              <w:left w:val="dashed" w:sz="4" w:space="0" w:color="FFFFFF"/>
              <w:bottom w:val="dashed" w:sz="4" w:space="0" w:color="6E6E6E"/>
              <w:right w:val="dashed" w:sz="4" w:space="0" w:color="FFFFFF"/>
            </w:tcBorders>
          </w:tcPr>
          <w:p w:rsidR="00064B95" w:rsidRDefault="00B5569F">
            <w:pPr>
              <w:pStyle w:val="ProductList-TableBody"/>
            </w:pPr>
            <w:r>
              <w:t>Windows 10 для образовательных учреждений E5 («на устройство»)</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64B95" w:rsidRDefault="00B556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r w:rsidR="00064B95">
        <w:tc>
          <w:tcPr>
            <w:tcW w:w="3800" w:type="dxa"/>
            <w:tcBorders>
              <w:top w:val="dashed" w:sz="4" w:space="0" w:color="6E6E6E"/>
              <w:left w:val="dashed" w:sz="4" w:space="0" w:color="FFFFFF"/>
              <w:bottom w:val="single" w:sz="4" w:space="0" w:color="FFFFFF"/>
              <w:right w:val="dashed" w:sz="4" w:space="0" w:color="FFFFFF"/>
            </w:tcBorders>
          </w:tcPr>
          <w:p w:rsidR="00064B95" w:rsidRDefault="00B5569F">
            <w:pPr>
              <w:pStyle w:val="ProductList-TableBody"/>
            </w:pPr>
            <w:r>
              <w:t>Обновление до Windows 10 для образовательных учреждений («на устройство»)</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064B95" w:rsidRDefault="00B5569F">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64B95" w:rsidRDefault="00064B95">
            <w:pPr>
              <w:pStyle w:val="ProductList-TableBody"/>
            </w:pPr>
          </w:p>
        </w:tc>
      </w:tr>
    </w:tbl>
    <w:p w:rsidR="00064B95" w:rsidRDefault="00B5569F">
      <w:pPr>
        <w:pStyle w:val="ProductList-Body"/>
      </w:pPr>
      <w:r>
        <w:rPr>
          <w:i/>
          <w:sz w:val="14"/>
          <w:vertAlign w:val="superscript"/>
        </w:rPr>
        <w:t>1</w:t>
      </w:r>
      <w:r>
        <w:rPr>
          <w:i/>
          <w:sz w:val="14"/>
        </w:rPr>
        <w:t>В предложение «Преимущества использования для учащихся» нередко не включают Azure Information Protection.</w:t>
      </w:r>
    </w:p>
    <w:p w:rsidR="00064B95" w:rsidRDefault="00B5569F">
      <w:pPr>
        <w:pStyle w:val="ProductList-Body"/>
      </w:pPr>
      <w:r>
        <w:rPr>
          <w:i/>
          <w:sz w:val="14"/>
          <w:vertAlign w:val="superscript"/>
        </w:rPr>
        <w:t>2</w:t>
      </w:r>
      <w:r>
        <w:rPr>
          <w:i/>
          <w:sz w:val="14"/>
        </w:rPr>
        <w:t>В предложение «Преимущества использования для учащихся» не включены Azure Information Protection и Microsoft Cloud App Security.</w:t>
      </w:r>
    </w:p>
    <w:p w:rsidR="00064B95" w:rsidRDefault="00B5569F">
      <w:pPr>
        <w:pStyle w:val="ProductList-Body"/>
      </w:pPr>
      <w:r>
        <w:rPr>
          <w:i/>
          <w:sz w:val="14"/>
          <w:vertAlign w:val="superscript"/>
        </w:rPr>
        <w:t>3</w:t>
      </w:r>
      <w:r>
        <w:rPr>
          <w:i/>
          <w:sz w:val="14"/>
        </w:rPr>
        <w:t xml:space="preserve">Пользователи, получившие лицензии по программе «Преимущества использования для учащихся» для использования прав виртуализации ОС Windows должны получать отдельные лицензии. </w:t>
      </w:r>
    </w:p>
    <w:p w:rsidR="00064B95" w:rsidRDefault="00B5569F">
      <w:pPr>
        <w:pStyle w:val="ProductList-Body"/>
      </w:pPr>
      <w:r>
        <w:rPr>
          <w:i/>
          <w:sz w:val="14"/>
          <w:vertAlign w:val="superscript"/>
        </w:rPr>
        <w:t>4</w:t>
      </w:r>
      <w:r>
        <w:rPr>
          <w:i/>
          <w:sz w:val="14"/>
        </w:rPr>
        <w:t xml:space="preserve">Учебные заведения могут приобрести лицензии Minecraft: Education Edition для своих учащихся бесплатно, если они приобрели лицензии Minecraft: Education Edition Faculty для всего профессорско-преподавательского состава и сотрудников или для работников умственного труда. Лицензии, приобретаемые таким методом, не учитываются при подсчете минимального требуемого количества заказываемых лицензий. </w:t>
      </w:r>
    </w:p>
    <w:p w:rsidR="00064B95" w:rsidRDefault="00064B95">
      <w:pPr>
        <w:pStyle w:val="ProductList-Body"/>
      </w:pPr>
    </w:p>
    <w:p w:rsidR="00064B95" w:rsidRDefault="00B5569F">
      <w:pPr>
        <w:pStyle w:val="ProductList-ClauseHeading"/>
        <w:outlineLvl w:val="2"/>
      </w:pPr>
      <w:r>
        <w:t>Ограничения, касающиеся операционной системы Windows для настольных систем</w:t>
      </w:r>
    </w:p>
    <w:p w:rsidR="00064B95" w:rsidRDefault="00B5569F">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не включают права на виртуализацию Windows.</w:t>
      </w:r>
    </w:p>
    <w:p w:rsidR="00064B95" w:rsidRDefault="00064B95">
      <w:pPr>
        <w:pStyle w:val="ProductList-Body"/>
      </w:pPr>
    </w:p>
    <w:p w:rsidR="00064B95" w:rsidRDefault="00B5569F">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3" w:name="_Toc507620599"/>
      <w:r>
        <w:instrText>Доступность программы Enrollment for Education Solutions (версия, существовавшая до 2017 г.)</w:instrText>
      </w:r>
      <w:bookmarkEnd w:id="433"/>
      <w:r>
        <w:instrText>" \l 2</w:instrText>
      </w:r>
      <w:r>
        <w:fldChar w:fldCharType="end"/>
      </w:r>
    </w:p>
    <w:p w:rsidR="00064B95" w:rsidRDefault="00B5569F">
      <w:pPr>
        <w:pStyle w:val="ProductList-Body"/>
      </w:pPr>
      <w:r>
        <w:t>Определяет для каждого Продукта тип предложения для клиентов, участвовавших в EES до 2017 года.</w:t>
      </w:r>
    </w:p>
    <w:p w:rsidR="00064B95" w:rsidRDefault="00064B95">
      <w:pPr>
        <w:pStyle w:val="ProductList-Body"/>
      </w:pPr>
    </w:p>
    <w:tbl>
      <w:tblPr>
        <w:tblStyle w:val="PURTable"/>
        <w:tblW w:w="0" w:type="dxa"/>
        <w:tblLook w:val="04A0" w:firstRow="1" w:lastRow="0" w:firstColumn="1" w:lastColumn="0" w:noHBand="0" w:noVBand="1"/>
      </w:tblPr>
      <w:tblGrid>
        <w:gridCol w:w="7949"/>
        <w:gridCol w:w="2967"/>
      </w:tblGrid>
      <w:tr w:rsidR="00064B9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64B95" w:rsidRDefault="00B5569F">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64B95" w:rsidRDefault="00B5569F">
            <w:pPr>
              <w:pStyle w:val="ProductList-TableBody"/>
              <w:jc w:val="center"/>
            </w:pPr>
            <w:r>
              <w:rPr>
                <w:color w:val="FFFFFF"/>
              </w:rPr>
              <w:t xml:space="preserve">EES </w:t>
            </w:r>
          </w:p>
        </w:tc>
      </w:tr>
      <w:tr w:rsidR="00064B95">
        <w:tc>
          <w:tcPr>
            <w:tcW w:w="8820" w:type="dxa"/>
            <w:tcBorders>
              <w:top w:val="single" w:sz="4" w:space="0" w:color="FFFFFF"/>
              <w:left w:val="single" w:sz="4" w:space="0" w:color="FFFFFF"/>
              <w:bottom w:val="dashed" w:sz="4" w:space="0" w:color="B2B2B2"/>
              <w:right w:val="single" w:sz="4" w:space="0" w:color="FFFFFF"/>
            </w:tcBorders>
          </w:tcPr>
          <w:p w:rsidR="00064B95" w:rsidRDefault="00B5569F">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4B95" w:rsidRDefault="00B5569F">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64B95">
        <w:tc>
          <w:tcPr>
            <w:tcW w:w="8820" w:type="dxa"/>
            <w:tcBorders>
              <w:top w:val="dashed" w:sz="4" w:space="0" w:color="B2B2B2"/>
              <w:left w:val="single" w:sz="4" w:space="0" w:color="FFFFFF"/>
              <w:bottom w:val="dashed" w:sz="4" w:space="0" w:color="B2B2B2"/>
              <w:right w:val="single" w:sz="4" w:space="0" w:color="FFFFFF"/>
            </w:tcBorders>
          </w:tcPr>
          <w:p w:rsidR="00064B95" w:rsidRDefault="00B5569F">
            <w:pPr>
              <w:pStyle w:val="ProductList-TableBody"/>
            </w:pPr>
            <w:r>
              <w:t>Core CAL Suite («на пользователя» и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4B95" w:rsidRDefault="00B5569F">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64B95">
        <w:tc>
          <w:tcPr>
            <w:tcW w:w="8820" w:type="dxa"/>
            <w:tcBorders>
              <w:top w:val="dashed" w:sz="4" w:space="0" w:color="B2B2B2"/>
              <w:left w:val="single" w:sz="4" w:space="0" w:color="FFFFFF"/>
              <w:bottom w:val="dashed" w:sz="4" w:space="0" w:color="B2B2B2"/>
              <w:right w:val="single" w:sz="4" w:space="0" w:color="FFFFFF"/>
            </w:tcBorders>
          </w:tcPr>
          <w:p w:rsidR="00064B95" w:rsidRDefault="00B5569F">
            <w:pPr>
              <w:pStyle w:val="ProductList-TableBody"/>
            </w:pPr>
            <w:r>
              <w:t>Enterprise CAL Suite («на пользователя» и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4B95" w:rsidRDefault="00B5569F">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64B95">
        <w:tc>
          <w:tcPr>
            <w:tcW w:w="8820" w:type="dxa"/>
            <w:tcBorders>
              <w:top w:val="dashed" w:sz="4" w:space="0" w:color="B2B2B2"/>
              <w:left w:val="single" w:sz="4" w:space="0" w:color="FFFFFF"/>
              <w:bottom w:val="dashed" w:sz="4" w:space="0" w:color="B2B2B2"/>
              <w:right w:val="single" w:sz="4" w:space="0" w:color="FFFFFF"/>
            </w:tcBorders>
          </w:tcPr>
          <w:p w:rsidR="00064B95" w:rsidRDefault="00B5569F">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4B95" w:rsidRDefault="00B5569F">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64B95">
        <w:tc>
          <w:tcPr>
            <w:tcW w:w="8820" w:type="dxa"/>
            <w:tcBorders>
              <w:top w:val="dashed" w:sz="4" w:space="0" w:color="B2B2B2"/>
              <w:left w:val="single" w:sz="4" w:space="0" w:color="FFFFFF"/>
              <w:bottom w:val="dashed" w:sz="4" w:space="0" w:color="B2B2B2"/>
              <w:right w:val="single" w:sz="4" w:space="0" w:color="FFFFFF"/>
            </w:tcBorders>
          </w:tcPr>
          <w:p w:rsidR="00064B95" w:rsidRDefault="00B5569F">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4B95" w:rsidRDefault="00B5569F">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64B95">
        <w:tc>
          <w:tcPr>
            <w:tcW w:w="8820" w:type="dxa"/>
            <w:tcBorders>
              <w:top w:val="dashed" w:sz="4" w:space="0" w:color="B2B2B2"/>
              <w:left w:val="single" w:sz="4" w:space="0" w:color="FFFFFF"/>
              <w:bottom w:val="single" w:sz="4" w:space="0" w:color="FFFFFF"/>
              <w:right w:val="single" w:sz="4" w:space="0" w:color="FFFFFF"/>
            </w:tcBorders>
          </w:tcPr>
          <w:p w:rsidR="00064B95" w:rsidRDefault="00B5569F">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64B95" w:rsidRDefault="00B5569F">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064B95" w:rsidRDefault="00064B95">
      <w:pPr>
        <w:pStyle w:val="PURBreadcrumb"/>
      </w:pPr>
    </w:p>
    <w:tbl>
      <w:tblPr>
        <w:tblStyle w:val="PURTable"/>
        <w:tblW w:w="0" w:type="dxa"/>
        <w:tblLook w:val="04A0" w:firstRow="1" w:lastRow="0" w:firstColumn="1" w:lastColumn="0" w:noHBand="0" w:noVBand="1"/>
      </w:tblPr>
      <w:tblGrid>
        <w:gridCol w:w="10916"/>
      </w:tblGrid>
      <w:tr w:rsidR="00064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64B95" w:rsidRDefault="00570884">
            <w:pPr>
              <w:pStyle w:val="ProductList-TableBody"/>
              <w:jc w:val="right"/>
            </w:pPr>
            <w:hyperlink w:anchor="_Sec842">
              <w:r w:rsidR="00B5569F">
                <w:rPr>
                  <w:color w:val="00467F"/>
                  <w:sz w:val="14"/>
                  <w:u w:val="single"/>
                </w:rPr>
                <w:t>Содержание</w:t>
              </w:r>
            </w:hyperlink>
            <w:r w:rsidR="00B5569F">
              <w:rPr>
                <w:sz w:val="14"/>
              </w:rPr>
              <w:t xml:space="preserve"> / </w:t>
            </w:r>
            <w:hyperlink w:anchor="_Sec549">
              <w:r w:rsidR="00B5569F">
                <w:rPr>
                  <w:color w:val="00467F"/>
                  <w:sz w:val="14"/>
                  <w:u w:val="single"/>
                </w:rPr>
                <w:t>Глоссарий</w:t>
              </w:r>
            </w:hyperlink>
            <w:r w:rsidR="00B5569F">
              <w:rPr>
                <w:sz w:val="14"/>
              </w:rPr>
              <w:t xml:space="preserve"> / </w:t>
            </w:r>
            <w:hyperlink w:anchor="_Sec844">
              <w:r w:rsidR="00B5569F">
                <w:rPr>
                  <w:color w:val="00467F"/>
                  <w:sz w:val="14"/>
                  <w:u w:val="single"/>
                </w:rPr>
                <w:t>Указатель</w:t>
              </w:r>
            </w:hyperlink>
          </w:p>
        </w:tc>
      </w:tr>
    </w:tbl>
    <w:p w:rsidR="00064B95" w:rsidRDefault="00064B95">
      <w:pPr>
        <w:pStyle w:val="ProductList-Body"/>
      </w:pPr>
    </w:p>
    <w:p w:rsidR="00064B95" w:rsidRDefault="00064B95">
      <w:pPr>
        <w:sectPr w:rsidR="00064B95">
          <w:headerReference w:type="default" r:id="rId150"/>
          <w:footerReference w:type="default" r:id="rId151"/>
          <w:type w:val="continuous"/>
          <w:pgSz w:w="12240" w:h="15840" w:code="1"/>
          <w:pgMar w:top="1170" w:right="720" w:bottom="720" w:left="720" w:header="432" w:footer="288" w:gutter="0"/>
          <w:cols w:space="360"/>
        </w:sectPr>
      </w:pPr>
    </w:p>
    <w:bookmarkEnd w:id="429"/>
    <w:p w:rsidR="00064B95" w:rsidRDefault="00B5569F">
      <w:pPr>
        <w:pStyle w:val="ProductList-SectionHeading"/>
        <w:pageBreakBefore/>
        <w:outlineLvl w:val="0"/>
      </w:pPr>
      <w:r>
        <w:t>Указатель</w:t>
      </w:r>
      <w:r>
        <w:fldChar w:fldCharType="begin"/>
      </w:r>
      <w:r>
        <w:instrText xml:space="preserve"> TC "</w:instrText>
      </w:r>
      <w:bookmarkStart w:id="434" w:name="_Toc507620600"/>
      <w:r>
        <w:instrText>Указатель</w:instrText>
      </w:r>
      <w:bookmarkEnd w:id="434"/>
      <w:r>
        <w:instrText>" \l 1</w:instrText>
      </w:r>
      <w:r>
        <w:fldChar w:fldCharType="end"/>
      </w:r>
    </w:p>
    <w:p w:rsidR="00064B95" w:rsidRDefault="00064B95">
      <w:pPr>
        <w:pStyle w:val="ProductList-Body"/>
      </w:pPr>
    </w:p>
    <w:p w:rsidR="00064B95" w:rsidRDefault="00064B95">
      <w:pPr>
        <w:sectPr w:rsidR="00064B95">
          <w:headerReference w:type="default" r:id="rId152"/>
          <w:footerReference w:type="default" r:id="rId153"/>
          <w:type w:val="continuous"/>
          <w:pgSz w:w="12240" w:h="15840" w:code="1"/>
          <w:pgMar w:top="1170" w:right="720" w:bottom="720" w:left="720" w:header="432" w:footer="288" w:gutter="0"/>
          <w:cols w:space="360"/>
        </w:sectPr>
      </w:pPr>
    </w:p>
    <w:p w:rsidR="00FA13B3" w:rsidRDefault="00B5569F">
      <w:pPr>
        <w:pStyle w:val="ProductList-Body"/>
        <w:rPr>
          <w:noProof/>
        </w:rPr>
        <w:sectPr w:rsidR="00FA13B3" w:rsidSect="00FA13B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A13B3" w:rsidRDefault="00FA13B3">
      <w:pPr>
        <w:pStyle w:val="Index1"/>
        <w:tabs>
          <w:tab w:val="right" w:pos="5030"/>
        </w:tabs>
        <w:rPr>
          <w:noProof/>
        </w:rPr>
      </w:pPr>
      <w:r>
        <w:rPr>
          <w:noProof/>
        </w:rPr>
        <w:t>Access 2016, 25</w:t>
      </w:r>
    </w:p>
    <w:p w:rsidR="00FA13B3" w:rsidRDefault="00FA13B3">
      <w:pPr>
        <w:pStyle w:val="Index1"/>
        <w:tabs>
          <w:tab w:val="right" w:pos="5030"/>
        </w:tabs>
        <w:rPr>
          <w:noProof/>
        </w:rPr>
      </w:pPr>
      <w:r>
        <w:rPr>
          <w:noProof/>
        </w:rPr>
        <w:t>Audio Conferencing, 77</w:t>
      </w:r>
    </w:p>
    <w:p w:rsidR="00FA13B3" w:rsidRDefault="00FA13B3">
      <w:pPr>
        <w:pStyle w:val="Index1"/>
        <w:tabs>
          <w:tab w:val="right" w:pos="5030"/>
        </w:tabs>
        <w:rPr>
          <w:noProof/>
        </w:rPr>
      </w:pPr>
      <w:r>
        <w:rPr>
          <w:noProof/>
        </w:rPr>
        <w:t>Azure Active Directory Basic, 63</w:t>
      </w:r>
    </w:p>
    <w:p w:rsidR="00FA13B3" w:rsidRDefault="00FA13B3">
      <w:pPr>
        <w:pStyle w:val="Index1"/>
        <w:tabs>
          <w:tab w:val="right" w:pos="5030"/>
        </w:tabs>
        <w:rPr>
          <w:noProof/>
        </w:rPr>
      </w:pPr>
      <w:r>
        <w:rPr>
          <w:noProof/>
        </w:rPr>
        <w:t>Azure Active Directory Premium (план 1), 63</w:t>
      </w:r>
    </w:p>
    <w:p w:rsidR="00FA13B3" w:rsidRDefault="00FA13B3">
      <w:pPr>
        <w:pStyle w:val="Index1"/>
        <w:tabs>
          <w:tab w:val="right" w:pos="5030"/>
        </w:tabs>
        <w:rPr>
          <w:noProof/>
        </w:rPr>
      </w:pPr>
      <w:r>
        <w:rPr>
          <w:noProof/>
        </w:rPr>
        <w:t>Azure Active Directory Premium (план 2), 63</w:t>
      </w:r>
    </w:p>
    <w:p w:rsidR="00FA13B3" w:rsidRDefault="00FA13B3">
      <w:pPr>
        <w:pStyle w:val="Index1"/>
        <w:tabs>
          <w:tab w:val="right" w:pos="5030"/>
        </w:tabs>
        <w:rPr>
          <w:noProof/>
        </w:rPr>
      </w:pPr>
      <w:r>
        <w:rPr>
          <w:noProof/>
        </w:rPr>
        <w:t>Azure Advanced Threat Protection for Users, 63</w:t>
      </w:r>
    </w:p>
    <w:p w:rsidR="00FA13B3" w:rsidRDefault="00FA13B3">
      <w:pPr>
        <w:pStyle w:val="Index1"/>
        <w:tabs>
          <w:tab w:val="right" w:pos="5030"/>
        </w:tabs>
        <w:rPr>
          <w:noProof/>
        </w:rPr>
      </w:pPr>
      <w:r>
        <w:rPr>
          <w:noProof/>
        </w:rPr>
        <w:t>Azure Information Protection Premium (план 1), 63</w:t>
      </w:r>
    </w:p>
    <w:p w:rsidR="00FA13B3" w:rsidRDefault="00FA13B3">
      <w:pPr>
        <w:pStyle w:val="Index1"/>
        <w:tabs>
          <w:tab w:val="right" w:pos="5030"/>
        </w:tabs>
        <w:rPr>
          <w:noProof/>
        </w:rPr>
      </w:pPr>
      <w:r>
        <w:rPr>
          <w:noProof/>
        </w:rPr>
        <w:t>Azure Information Protection Premium (план 1), Add-on, 63</w:t>
      </w:r>
    </w:p>
    <w:p w:rsidR="00FA13B3" w:rsidRDefault="00FA13B3">
      <w:pPr>
        <w:pStyle w:val="Index1"/>
        <w:tabs>
          <w:tab w:val="right" w:pos="5030"/>
        </w:tabs>
        <w:rPr>
          <w:noProof/>
        </w:rPr>
      </w:pPr>
      <w:r>
        <w:rPr>
          <w:noProof/>
        </w:rPr>
        <w:t>Azure Information Protection Premium (план 2), 63</w:t>
      </w:r>
    </w:p>
    <w:p w:rsidR="00FA13B3" w:rsidRDefault="00FA13B3">
      <w:pPr>
        <w:pStyle w:val="Index1"/>
        <w:tabs>
          <w:tab w:val="right" w:pos="5030"/>
        </w:tabs>
        <w:rPr>
          <w:noProof/>
        </w:rPr>
      </w:pPr>
      <w:r>
        <w:rPr>
          <w:noProof/>
        </w:rPr>
        <w:t>Azure Information Protection Premium (план 2) Add-on, 63</w:t>
      </w:r>
    </w:p>
    <w:p w:rsidR="00FA13B3" w:rsidRDefault="00FA13B3">
      <w:pPr>
        <w:pStyle w:val="Index1"/>
        <w:tabs>
          <w:tab w:val="right" w:pos="5030"/>
        </w:tabs>
        <w:rPr>
          <w:noProof/>
        </w:rPr>
      </w:pPr>
      <w:r>
        <w:rPr>
          <w:noProof/>
        </w:rPr>
        <w:t>Azure Site Recovery, 102</w:t>
      </w:r>
    </w:p>
    <w:p w:rsidR="00FA13B3" w:rsidRDefault="00FA13B3">
      <w:pPr>
        <w:pStyle w:val="Index1"/>
        <w:tabs>
          <w:tab w:val="right" w:pos="5030"/>
        </w:tabs>
        <w:rPr>
          <w:noProof/>
        </w:rPr>
      </w:pPr>
      <w:r>
        <w:rPr>
          <w:noProof/>
        </w:rPr>
        <w:t>Azure Site Recovery (для Собственного сайта Клиента), 61</w:t>
      </w:r>
    </w:p>
    <w:p w:rsidR="00FA13B3" w:rsidRDefault="00FA13B3">
      <w:pPr>
        <w:pStyle w:val="Index1"/>
        <w:tabs>
          <w:tab w:val="right" w:pos="5030"/>
        </w:tabs>
        <w:rPr>
          <w:noProof/>
        </w:rPr>
      </w:pPr>
      <w:r>
        <w:rPr>
          <w:noProof/>
        </w:rPr>
        <w:t>BizTalk Server, 100</w:t>
      </w:r>
    </w:p>
    <w:p w:rsidR="00FA13B3" w:rsidRDefault="00FA13B3">
      <w:pPr>
        <w:pStyle w:val="Index1"/>
        <w:tabs>
          <w:tab w:val="right" w:pos="5030"/>
        </w:tabs>
        <w:rPr>
          <w:noProof/>
        </w:rPr>
      </w:pPr>
      <w:r>
        <w:rPr>
          <w:noProof/>
        </w:rPr>
        <w:t>BizTalk Server 2013 R2, 16</w:t>
      </w:r>
    </w:p>
    <w:p w:rsidR="00FA13B3" w:rsidRDefault="00FA13B3">
      <w:pPr>
        <w:pStyle w:val="Index1"/>
        <w:tabs>
          <w:tab w:val="right" w:pos="5030"/>
        </w:tabs>
        <w:rPr>
          <w:noProof/>
        </w:rPr>
      </w:pPr>
      <w:r>
        <w:rPr>
          <w:noProof/>
        </w:rPr>
        <w:t>BizTalk Server 2016 Branch Edition, 16</w:t>
      </w:r>
    </w:p>
    <w:p w:rsidR="00FA13B3" w:rsidRDefault="00FA13B3">
      <w:pPr>
        <w:pStyle w:val="Index1"/>
        <w:tabs>
          <w:tab w:val="right" w:pos="5030"/>
        </w:tabs>
        <w:rPr>
          <w:noProof/>
        </w:rPr>
      </w:pPr>
      <w:r>
        <w:rPr>
          <w:noProof/>
        </w:rPr>
        <w:t>BizTalk Server 2016 Branch IDC, 16</w:t>
      </w:r>
    </w:p>
    <w:p w:rsidR="00FA13B3" w:rsidRDefault="00FA13B3">
      <w:pPr>
        <w:pStyle w:val="Index1"/>
        <w:tabs>
          <w:tab w:val="right" w:pos="5030"/>
        </w:tabs>
        <w:rPr>
          <w:noProof/>
        </w:rPr>
      </w:pPr>
      <w:r>
        <w:rPr>
          <w:noProof/>
        </w:rPr>
        <w:t>BizTalk Server 2016 Enterprise Edition, 16</w:t>
      </w:r>
    </w:p>
    <w:p w:rsidR="00FA13B3" w:rsidRDefault="00FA13B3">
      <w:pPr>
        <w:pStyle w:val="Index1"/>
        <w:tabs>
          <w:tab w:val="right" w:pos="5030"/>
        </w:tabs>
        <w:rPr>
          <w:noProof/>
        </w:rPr>
      </w:pPr>
      <w:r>
        <w:rPr>
          <w:noProof/>
        </w:rPr>
        <w:t>BizTalk Server 2016 Standard Edition, 16</w:t>
      </w:r>
    </w:p>
    <w:p w:rsidR="00FA13B3" w:rsidRDefault="00FA13B3">
      <w:pPr>
        <w:pStyle w:val="Index1"/>
        <w:tabs>
          <w:tab w:val="right" w:pos="5030"/>
        </w:tabs>
        <w:rPr>
          <w:noProof/>
        </w:rPr>
      </w:pPr>
      <w:r>
        <w:rPr>
          <w:noProof/>
        </w:rPr>
        <w:t>BizTalk Server 2016 Standard Edition IDC, 16</w:t>
      </w:r>
    </w:p>
    <w:p w:rsidR="00FA13B3" w:rsidRDefault="00FA13B3">
      <w:pPr>
        <w:pStyle w:val="Index1"/>
        <w:tabs>
          <w:tab w:val="right" w:pos="5030"/>
        </w:tabs>
        <w:rPr>
          <w:noProof/>
        </w:rPr>
      </w:pPr>
      <w:r>
        <w:rPr>
          <w:noProof/>
        </w:rPr>
        <w:t>BizTalk Server Branch, 101</w:t>
      </w:r>
    </w:p>
    <w:p w:rsidR="00FA13B3" w:rsidRDefault="00FA13B3">
      <w:pPr>
        <w:pStyle w:val="Index1"/>
        <w:tabs>
          <w:tab w:val="right" w:pos="5030"/>
        </w:tabs>
        <w:rPr>
          <w:noProof/>
        </w:rPr>
      </w:pPr>
      <w:r>
        <w:rPr>
          <w:noProof/>
        </w:rPr>
        <w:t>BizTalk Server Enterprise, 101</w:t>
      </w:r>
    </w:p>
    <w:p w:rsidR="00FA13B3" w:rsidRDefault="00FA13B3">
      <w:pPr>
        <w:pStyle w:val="Index1"/>
        <w:tabs>
          <w:tab w:val="right" w:pos="5030"/>
        </w:tabs>
        <w:rPr>
          <w:noProof/>
        </w:rPr>
      </w:pPr>
      <w:r>
        <w:rPr>
          <w:noProof/>
        </w:rPr>
        <w:t>BizTalk Server Standard, 101</w:t>
      </w:r>
    </w:p>
    <w:p w:rsidR="00FA13B3" w:rsidRDefault="00FA13B3">
      <w:pPr>
        <w:pStyle w:val="Index1"/>
        <w:tabs>
          <w:tab w:val="right" w:pos="5030"/>
        </w:tabs>
        <w:rPr>
          <w:noProof/>
        </w:rPr>
      </w:pPr>
      <w:r>
        <w:rPr>
          <w:noProof/>
        </w:rPr>
        <w:t>Business Productivity Online Deskless Suite, 72</w:t>
      </w:r>
    </w:p>
    <w:p w:rsidR="00FA13B3" w:rsidRDefault="00FA13B3">
      <w:pPr>
        <w:pStyle w:val="Index1"/>
        <w:tabs>
          <w:tab w:val="right" w:pos="5030"/>
        </w:tabs>
        <w:rPr>
          <w:noProof/>
        </w:rPr>
      </w:pPr>
      <w:r>
        <w:rPr>
          <w:noProof/>
        </w:rPr>
        <w:t>Calling Plan, 77</w:t>
      </w:r>
    </w:p>
    <w:p w:rsidR="00FA13B3" w:rsidRDefault="00FA13B3">
      <w:pPr>
        <w:pStyle w:val="Index1"/>
        <w:tabs>
          <w:tab w:val="right" w:pos="5030"/>
        </w:tabs>
        <w:rPr>
          <w:noProof/>
        </w:rPr>
      </w:pPr>
      <w:r>
        <w:rPr>
          <w:noProof/>
        </w:rPr>
        <w:t>CIS Suite Datacenter, 100</w:t>
      </w:r>
    </w:p>
    <w:p w:rsidR="00FA13B3" w:rsidRDefault="00FA13B3">
      <w:pPr>
        <w:pStyle w:val="Index1"/>
        <w:tabs>
          <w:tab w:val="right" w:pos="5030"/>
        </w:tabs>
        <w:rPr>
          <w:noProof/>
        </w:rPr>
      </w:pPr>
      <w:r>
        <w:rPr>
          <w:noProof/>
        </w:rPr>
        <w:t>CIS Suite Standard, 100</w:t>
      </w:r>
    </w:p>
    <w:p w:rsidR="00FA13B3" w:rsidRDefault="00FA13B3">
      <w:pPr>
        <w:pStyle w:val="Index1"/>
        <w:tabs>
          <w:tab w:val="right" w:pos="5030"/>
        </w:tabs>
        <w:rPr>
          <w:noProof/>
        </w:rPr>
      </w:pPr>
      <w:r>
        <w:rPr>
          <w:noProof/>
        </w:rPr>
        <w:t>Communication Credits, 77</w:t>
      </w:r>
    </w:p>
    <w:p w:rsidR="00FA13B3" w:rsidRDefault="00FA13B3">
      <w:pPr>
        <w:pStyle w:val="Index1"/>
        <w:tabs>
          <w:tab w:val="right" w:pos="5030"/>
        </w:tabs>
        <w:rPr>
          <w:noProof/>
        </w:rPr>
      </w:pPr>
      <w:r>
        <w:rPr>
          <w:noProof/>
        </w:rPr>
        <w:t>Communicator для Mac 2011, 27</w:t>
      </w:r>
    </w:p>
    <w:p w:rsidR="00FA13B3" w:rsidRDefault="00FA13B3">
      <w:pPr>
        <w:pStyle w:val="Index1"/>
        <w:tabs>
          <w:tab w:val="right" w:pos="5030"/>
        </w:tabs>
        <w:rPr>
          <w:noProof/>
        </w:rPr>
      </w:pPr>
      <w:r>
        <w:rPr>
          <w:noProof/>
        </w:rPr>
        <w:t>Core CAL, 37, 94, 101</w:t>
      </w:r>
    </w:p>
    <w:p w:rsidR="00FA13B3" w:rsidRDefault="00FA13B3">
      <w:pPr>
        <w:pStyle w:val="Index1"/>
        <w:tabs>
          <w:tab w:val="right" w:pos="5030"/>
        </w:tabs>
        <w:rPr>
          <w:noProof/>
        </w:rPr>
      </w:pPr>
      <w:r>
        <w:rPr>
          <w:noProof/>
        </w:rPr>
        <w:t>Core CAL Suite, 17</w:t>
      </w:r>
    </w:p>
    <w:p w:rsidR="00FA13B3" w:rsidRDefault="00FA13B3">
      <w:pPr>
        <w:pStyle w:val="Index1"/>
        <w:tabs>
          <w:tab w:val="right" w:pos="5030"/>
        </w:tabs>
        <w:rPr>
          <w:noProof/>
        </w:rPr>
      </w:pPr>
      <w:r>
        <w:rPr>
          <w:noProof/>
        </w:rPr>
        <w:t>Core CAL Suite Bridge для Enterprise Mobility + Security, 17</w:t>
      </w:r>
    </w:p>
    <w:p w:rsidR="00FA13B3" w:rsidRDefault="00FA13B3">
      <w:pPr>
        <w:pStyle w:val="Index1"/>
        <w:tabs>
          <w:tab w:val="right" w:pos="5030"/>
        </w:tabs>
        <w:rPr>
          <w:noProof/>
        </w:rPr>
      </w:pPr>
      <w:r>
        <w:rPr>
          <w:noProof/>
        </w:rPr>
        <w:t>Core CAL Suite Bridge для Microsoft Intune, 17</w:t>
      </w:r>
    </w:p>
    <w:p w:rsidR="00FA13B3" w:rsidRDefault="00FA13B3">
      <w:pPr>
        <w:pStyle w:val="Index1"/>
        <w:tabs>
          <w:tab w:val="right" w:pos="5030"/>
        </w:tabs>
        <w:rPr>
          <w:noProof/>
        </w:rPr>
      </w:pPr>
      <w:r>
        <w:rPr>
          <w:noProof/>
        </w:rPr>
        <w:t>Core CAL Suite Bridge для Office 365, 17</w:t>
      </w:r>
    </w:p>
    <w:p w:rsidR="00FA13B3" w:rsidRDefault="00FA13B3">
      <w:pPr>
        <w:pStyle w:val="Index1"/>
        <w:tabs>
          <w:tab w:val="right" w:pos="5030"/>
        </w:tabs>
        <w:rPr>
          <w:noProof/>
        </w:rPr>
      </w:pPr>
      <w:r>
        <w:rPr>
          <w:noProof/>
        </w:rPr>
        <w:t>Core CAL Suite Bridge для Office 365 и Microsoft Intune, 17</w:t>
      </w:r>
    </w:p>
    <w:p w:rsidR="00FA13B3" w:rsidRDefault="00FA13B3">
      <w:pPr>
        <w:pStyle w:val="Index1"/>
        <w:tabs>
          <w:tab w:val="right" w:pos="5030"/>
        </w:tabs>
        <w:rPr>
          <w:noProof/>
        </w:rPr>
      </w:pPr>
      <w:r>
        <w:rPr>
          <w:noProof/>
        </w:rPr>
        <w:t>Core Infrastructure Server Suite Datacenter, 101</w:t>
      </w:r>
    </w:p>
    <w:p w:rsidR="00FA13B3" w:rsidRDefault="00FA13B3">
      <w:pPr>
        <w:pStyle w:val="Index1"/>
        <w:tabs>
          <w:tab w:val="right" w:pos="5030"/>
        </w:tabs>
        <w:rPr>
          <w:noProof/>
        </w:rPr>
      </w:pPr>
      <w:r>
        <w:rPr>
          <w:noProof/>
        </w:rPr>
        <w:t>Core Infrastructure Server Suite Datacenter (пакеты по 16 лицензий, 19</w:t>
      </w:r>
    </w:p>
    <w:p w:rsidR="00FA13B3" w:rsidRDefault="00FA13B3">
      <w:pPr>
        <w:pStyle w:val="Index1"/>
        <w:tabs>
          <w:tab w:val="right" w:pos="5030"/>
        </w:tabs>
        <w:rPr>
          <w:noProof/>
        </w:rPr>
      </w:pPr>
      <w:r>
        <w:rPr>
          <w:noProof/>
        </w:rPr>
        <w:t>Core Infrastructure Server Suite Datacenter (пакеты по 2 лицензии, 19</w:t>
      </w:r>
    </w:p>
    <w:p w:rsidR="00FA13B3" w:rsidRDefault="00FA13B3">
      <w:pPr>
        <w:pStyle w:val="Index1"/>
        <w:tabs>
          <w:tab w:val="right" w:pos="5030"/>
        </w:tabs>
        <w:rPr>
          <w:noProof/>
        </w:rPr>
      </w:pPr>
      <w:r>
        <w:rPr>
          <w:noProof/>
        </w:rPr>
        <w:t>Core Infrastructure Server Suite Standard, 101</w:t>
      </w:r>
    </w:p>
    <w:p w:rsidR="00FA13B3" w:rsidRDefault="00FA13B3">
      <w:pPr>
        <w:pStyle w:val="Index1"/>
        <w:tabs>
          <w:tab w:val="right" w:pos="5030"/>
        </w:tabs>
        <w:rPr>
          <w:noProof/>
        </w:rPr>
      </w:pPr>
      <w:r>
        <w:rPr>
          <w:noProof/>
        </w:rPr>
        <w:t>Core Infrastructure Server Suite Standard (пакеты по 16 лицензий, 19</w:t>
      </w:r>
    </w:p>
    <w:p w:rsidR="00FA13B3" w:rsidRDefault="00FA13B3">
      <w:pPr>
        <w:pStyle w:val="Index1"/>
        <w:tabs>
          <w:tab w:val="right" w:pos="5030"/>
        </w:tabs>
        <w:rPr>
          <w:noProof/>
        </w:rPr>
      </w:pPr>
      <w:r>
        <w:rPr>
          <w:noProof/>
        </w:rPr>
        <w:t>Core Infrastructure Server Suite Standard (пакеты по 2 лицензии, 19</w:t>
      </w:r>
    </w:p>
    <w:p w:rsidR="00FA13B3" w:rsidRDefault="00FA13B3">
      <w:pPr>
        <w:pStyle w:val="Index1"/>
        <w:tabs>
          <w:tab w:val="right" w:pos="5030"/>
        </w:tabs>
        <w:rPr>
          <w:noProof/>
        </w:rPr>
      </w:pPr>
      <w:r>
        <w:rPr>
          <w:noProof/>
        </w:rPr>
        <w:t>Dynamics 365 for Operations Server, 94</w:t>
      </w:r>
    </w:p>
    <w:p w:rsidR="00FA13B3" w:rsidRDefault="00FA13B3">
      <w:pPr>
        <w:pStyle w:val="Index1"/>
        <w:tabs>
          <w:tab w:val="right" w:pos="5030"/>
        </w:tabs>
        <w:rPr>
          <w:noProof/>
        </w:rPr>
      </w:pPr>
      <w:r>
        <w:rPr>
          <w:noProof/>
        </w:rPr>
        <w:t>Enterprise CAL, 37, 75, 94</w:t>
      </w:r>
    </w:p>
    <w:p w:rsidR="00FA13B3" w:rsidRDefault="00FA13B3">
      <w:pPr>
        <w:pStyle w:val="Index1"/>
        <w:tabs>
          <w:tab w:val="right" w:pos="5030"/>
        </w:tabs>
        <w:rPr>
          <w:noProof/>
        </w:rPr>
      </w:pPr>
      <w:r>
        <w:rPr>
          <w:noProof/>
        </w:rPr>
        <w:t>Enterprise CAL Bridge для Enterprise Mobility + Security, 17</w:t>
      </w:r>
    </w:p>
    <w:p w:rsidR="00FA13B3" w:rsidRDefault="00FA13B3">
      <w:pPr>
        <w:pStyle w:val="Index1"/>
        <w:tabs>
          <w:tab w:val="right" w:pos="5030"/>
        </w:tabs>
        <w:rPr>
          <w:noProof/>
        </w:rPr>
      </w:pPr>
      <w:r>
        <w:rPr>
          <w:noProof/>
        </w:rPr>
        <w:t>Enterprise CAL Bridge для Enterprise Mobility + Security From SA, 17</w:t>
      </w:r>
    </w:p>
    <w:p w:rsidR="00FA13B3" w:rsidRDefault="00FA13B3">
      <w:pPr>
        <w:pStyle w:val="Index1"/>
        <w:tabs>
          <w:tab w:val="right" w:pos="5030"/>
        </w:tabs>
        <w:rPr>
          <w:noProof/>
        </w:rPr>
      </w:pPr>
      <w:r>
        <w:rPr>
          <w:noProof/>
        </w:rPr>
        <w:t>Enterprise CAL Suite, 17</w:t>
      </w:r>
    </w:p>
    <w:p w:rsidR="00FA13B3" w:rsidRDefault="00FA13B3">
      <w:pPr>
        <w:pStyle w:val="Index1"/>
        <w:tabs>
          <w:tab w:val="right" w:pos="5030"/>
        </w:tabs>
        <w:rPr>
          <w:noProof/>
        </w:rPr>
      </w:pPr>
      <w:r>
        <w:rPr>
          <w:noProof/>
        </w:rPr>
        <w:t>Enterprise CAL Suite Bridge для Microsoft Intune, 17</w:t>
      </w:r>
    </w:p>
    <w:p w:rsidR="00FA13B3" w:rsidRDefault="00FA13B3">
      <w:pPr>
        <w:pStyle w:val="Index1"/>
        <w:tabs>
          <w:tab w:val="right" w:pos="5030"/>
        </w:tabs>
        <w:rPr>
          <w:noProof/>
        </w:rPr>
      </w:pPr>
      <w:r>
        <w:rPr>
          <w:noProof/>
        </w:rPr>
        <w:t>Enterprise CAL Suite Bridge для Office 365, 17</w:t>
      </w:r>
    </w:p>
    <w:p w:rsidR="00FA13B3" w:rsidRDefault="00FA13B3">
      <w:pPr>
        <w:pStyle w:val="Index1"/>
        <w:tabs>
          <w:tab w:val="right" w:pos="5030"/>
        </w:tabs>
        <w:rPr>
          <w:noProof/>
        </w:rPr>
      </w:pPr>
      <w:r>
        <w:rPr>
          <w:noProof/>
        </w:rPr>
        <w:t>Enterprise CAL Suite Bridge для Office 365 From SA, 17</w:t>
      </w:r>
    </w:p>
    <w:p w:rsidR="00FA13B3" w:rsidRDefault="00FA13B3">
      <w:pPr>
        <w:pStyle w:val="Index1"/>
        <w:tabs>
          <w:tab w:val="right" w:pos="5030"/>
        </w:tabs>
        <w:rPr>
          <w:noProof/>
        </w:rPr>
      </w:pPr>
      <w:r>
        <w:rPr>
          <w:noProof/>
        </w:rPr>
        <w:t>Enterprise CAL Suite Bridge для Office 365 и Microsoft Intune, 17</w:t>
      </w:r>
    </w:p>
    <w:p w:rsidR="00FA13B3" w:rsidRDefault="00FA13B3">
      <w:pPr>
        <w:pStyle w:val="Index1"/>
        <w:tabs>
          <w:tab w:val="right" w:pos="5030"/>
        </w:tabs>
        <w:rPr>
          <w:noProof/>
        </w:rPr>
      </w:pPr>
      <w:r>
        <w:rPr>
          <w:noProof/>
        </w:rPr>
        <w:t>Enterprise Mobility + Security E3, 18, 66</w:t>
      </w:r>
    </w:p>
    <w:p w:rsidR="00FA13B3" w:rsidRDefault="00FA13B3">
      <w:pPr>
        <w:pStyle w:val="Index1"/>
        <w:tabs>
          <w:tab w:val="right" w:pos="5030"/>
        </w:tabs>
        <w:rPr>
          <w:noProof/>
        </w:rPr>
      </w:pPr>
      <w:r>
        <w:rPr>
          <w:noProof/>
        </w:rPr>
        <w:t>Enterprise Mobility + Security E3 Add-on, 66</w:t>
      </w:r>
    </w:p>
    <w:p w:rsidR="00FA13B3" w:rsidRDefault="00FA13B3">
      <w:pPr>
        <w:pStyle w:val="Index1"/>
        <w:tabs>
          <w:tab w:val="right" w:pos="5030"/>
        </w:tabs>
        <w:rPr>
          <w:noProof/>
        </w:rPr>
      </w:pPr>
      <w:r>
        <w:rPr>
          <w:noProof/>
        </w:rPr>
        <w:t>Enterprise Mobility + Security E3, From SA, 66</w:t>
      </w:r>
    </w:p>
    <w:p w:rsidR="00FA13B3" w:rsidRDefault="00FA13B3">
      <w:pPr>
        <w:pStyle w:val="Index1"/>
        <w:tabs>
          <w:tab w:val="right" w:pos="5030"/>
        </w:tabs>
        <w:rPr>
          <w:noProof/>
        </w:rPr>
      </w:pPr>
      <w:r>
        <w:rPr>
          <w:noProof/>
        </w:rPr>
        <w:t>Enterprise Mobility + Security E5, 18</w:t>
      </w:r>
    </w:p>
    <w:p w:rsidR="00FA13B3" w:rsidRDefault="00FA13B3">
      <w:pPr>
        <w:pStyle w:val="Index1"/>
        <w:tabs>
          <w:tab w:val="right" w:pos="5030"/>
        </w:tabs>
        <w:rPr>
          <w:noProof/>
        </w:rPr>
      </w:pPr>
      <w:r>
        <w:rPr>
          <w:noProof/>
        </w:rPr>
        <w:t>Enterprise Mobility + Security E5, 66</w:t>
      </w:r>
    </w:p>
    <w:p w:rsidR="00FA13B3" w:rsidRDefault="00FA13B3">
      <w:pPr>
        <w:pStyle w:val="Index1"/>
        <w:tabs>
          <w:tab w:val="right" w:pos="5030"/>
        </w:tabs>
        <w:rPr>
          <w:noProof/>
        </w:rPr>
      </w:pPr>
      <w:r>
        <w:rPr>
          <w:noProof/>
        </w:rPr>
        <w:t>Enterprise Mobility + Security E5 Add-on, 67</w:t>
      </w:r>
    </w:p>
    <w:p w:rsidR="00FA13B3" w:rsidRDefault="00FA13B3">
      <w:pPr>
        <w:pStyle w:val="Index1"/>
        <w:tabs>
          <w:tab w:val="right" w:pos="5030"/>
        </w:tabs>
        <w:rPr>
          <w:noProof/>
        </w:rPr>
      </w:pPr>
      <w:r>
        <w:rPr>
          <w:noProof/>
        </w:rPr>
        <w:t>Enterprise Mobility + Security E5, From SA, 67</w:t>
      </w:r>
    </w:p>
    <w:p w:rsidR="00FA13B3" w:rsidRDefault="00FA13B3">
      <w:pPr>
        <w:pStyle w:val="Index1"/>
        <w:tabs>
          <w:tab w:val="right" w:pos="5030"/>
        </w:tabs>
        <w:rPr>
          <w:noProof/>
        </w:rPr>
      </w:pPr>
      <w:r>
        <w:rPr>
          <w:noProof/>
        </w:rPr>
        <w:t>Excel 2016, 25</w:t>
      </w:r>
    </w:p>
    <w:p w:rsidR="00FA13B3" w:rsidRDefault="00FA13B3">
      <w:pPr>
        <w:pStyle w:val="Index1"/>
        <w:tabs>
          <w:tab w:val="right" w:pos="5030"/>
        </w:tabs>
        <w:rPr>
          <w:noProof/>
        </w:rPr>
      </w:pPr>
      <w:r>
        <w:rPr>
          <w:noProof/>
        </w:rPr>
        <w:t>Excel 2016 для Mac, 27</w:t>
      </w:r>
    </w:p>
    <w:p w:rsidR="00FA13B3" w:rsidRDefault="00FA13B3">
      <w:pPr>
        <w:pStyle w:val="Index1"/>
        <w:tabs>
          <w:tab w:val="right" w:pos="5030"/>
        </w:tabs>
        <w:rPr>
          <w:noProof/>
        </w:rPr>
      </w:pPr>
      <w:r>
        <w:rPr>
          <w:noProof/>
        </w:rPr>
        <w:t>Exchange Hosted Archive, 75</w:t>
      </w:r>
    </w:p>
    <w:p w:rsidR="00FA13B3" w:rsidRDefault="00FA13B3">
      <w:pPr>
        <w:pStyle w:val="Index1"/>
        <w:tabs>
          <w:tab w:val="right" w:pos="5030"/>
        </w:tabs>
        <w:rPr>
          <w:noProof/>
        </w:rPr>
      </w:pPr>
      <w:r>
        <w:rPr>
          <w:noProof/>
        </w:rPr>
        <w:t>Exchange Online (план 1, 28</w:t>
      </w:r>
    </w:p>
    <w:p w:rsidR="00FA13B3" w:rsidRDefault="00FA13B3">
      <w:pPr>
        <w:pStyle w:val="Index1"/>
        <w:tabs>
          <w:tab w:val="right" w:pos="5030"/>
        </w:tabs>
        <w:rPr>
          <w:noProof/>
        </w:rPr>
      </w:pPr>
      <w:r>
        <w:rPr>
          <w:noProof/>
        </w:rPr>
        <w:t>Exchange Online (план 1), 74</w:t>
      </w:r>
    </w:p>
    <w:p w:rsidR="00FA13B3" w:rsidRDefault="00FA13B3">
      <w:pPr>
        <w:pStyle w:val="Index1"/>
        <w:tabs>
          <w:tab w:val="right" w:pos="5030"/>
        </w:tabs>
        <w:rPr>
          <w:noProof/>
        </w:rPr>
      </w:pPr>
      <w:r>
        <w:rPr>
          <w:noProof/>
        </w:rPr>
        <w:t>Exchange Online (план 1) Add-on, 74</w:t>
      </w:r>
    </w:p>
    <w:p w:rsidR="00FA13B3" w:rsidRDefault="00FA13B3">
      <w:pPr>
        <w:pStyle w:val="Index1"/>
        <w:tabs>
          <w:tab w:val="right" w:pos="5030"/>
        </w:tabs>
        <w:rPr>
          <w:noProof/>
        </w:rPr>
      </w:pPr>
      <w:r>
        <w:rPr>
          <w:noProof/>
        </w:rPr>
        <w:t>Exchange Online (план 1A) для алюмни, 74</w:t>
      </w:r>
    </w:p>
    <w:p w:rsidR="00FA13B3" w:rsidRDefault="00FA13B3">
      <w:pPr>
        <w:pStyle w:val="Index1"/>
        <w:tabs>
          <w:tab w:val="right" w:pos="5030"/>
        </w:tabs>
        <w:rPr>
          <w:noProof/>
        </w:rPr>
      </w:pPr>
      <w:r>
        <w:rPr>
          <w:noProof/>
        </w:rPr>
        <w:t>Exchange Online (план 2, 28</w:t>
      </w:r>
    </w:p>
    <w:p w:rsidR="00FA13B3" w:rsidRDefault="00FA13B3">
      <w:pPr>
        <w:pStyle w:val="Index1"/>
        <w:tabs>
          <w:tab w:val="right" w:pos="5030"/>
        </w:tabs>
        <w:rPr>
          <w:noProof/>
        </w:rPr>
      </w:pPr>
      <w:r>
        <w:rPr>
          <w:noProof/>
        </w:rPr>
        <w:t>Exchange Online (план 2), 74</w:t>
      </w:r>
    </w:p>
    <w:p w:rsidR="00FA13B3" w:rsidRDefault="00FA13B3">
      <w:pPr>
        <w:pStyle w:val="Index1"/>
        <w:tabs>
          <w:tab w:val="right" w:pos="5030"/>
        </w:tabs>
        <w:rPr>
          <w:noProof/>
        </w:rPr>
      </w:pPr>
      <w:r>
        <w:rPr>
          <w:noProof/>
        </w:rPr>
        <w:t>Exchange Online Protection, 18, 74</w:t>
      </w:r>
    </w:p>
    <w:p w:rsidR="00FA13B3" w:rsidRDefault="00FA13B3">
      <w:pPr>
        <w:pStyle w:val="Index1"/>
        <w:tabs>
          <w:tab w:val="right" w:pos="5030"/>
        </w:tabs>
        <w:rPr>
          <w:noProof/>
        </w:rPr>
      </w:pPr>
      <w:r>
        <w:rPr>
          <w:noProof/>
        </w:rPr>
        <w:t>Exchange Server, 64</w:t>
      </w:r>
    </w:p>
    <w:p w:rsidR="00FA13B3" w:rsidRDefault="00FA13B3">
      <w:pPr>
        <w:pStyle w:val="Index1"/>
        <w:tabs>
          <w:tab w:val="right" w:pos="5030"/>
        </w:tabs>
        <w:rPr>
          <w:noProof/>
        </w:rPr>
      </w:pPr>
      <w:r>
        <w:rPr>
          <w:noProof/>
        </w:rPr>
        <w:t>Exchange Server 2013, 28</w:t>
      </w:r>
    </w:p>
    <w:p w:rsidR="00FA13B3" w:rsidRDefault="00FA13B3">
      <w:pPr>
        <w:pStyle w:val="Index1"/>
        <w:tabs>
          <w:tab w:val="right" w:pos="5030"/>
        </w:tabs>
        <w:rPr>
          <w:noProof/>
        </w:rPr>
      </w:pPr>
      <w:r>
        <w:rPr>
          <w:noProof/>
        </w:rPr>
        <w:t>Exchange Server Enterprise, 101</w:t>
      </w:r>
    </w:p>
    <w:p w:rsidR="00FA13B3" w:rsidRDefault="00FA13B3">
      <w:pPr>
        <w:pStyle w:val="Index1"/>
        <w:tabs>
          <w:tab w:val="right" w:pos="5030"/>
        </w:tabs>
        <w:rPr>
          <w:noProof/>
        </w:rPr>
      </w:pPr>
      <w:r>
        <w:rPr>
          <w:noProof/>
        </w:rPr>
        <w:t>Exchange Server Enterprise 2016, 28</w:t>
      </w:r>
    </w:p>
    <w:p w:rsidR="00FA13B3" w:rsidRDefault="00FA13B3">
      <w:pPr>
        <w:pStyle w:val="Index1"/>
        <w:tabs>
          <w:tab w:val="right" w:pos="5030"/>
        </w:tabs>
        <w:rPr>
          <w:noProof/>
        </w:rPr>
      </w:pPr>
      <w:r>
        <w:rPr>
          <w:noProof/>
        </w:rPr>
        <w:t>Exchange Server Enterprise 2016 CAL, 28</w:t>
      </w:r>
    </w:p>
    <w:p w:rsidR="00FA13B3" w:rsidRDefault="00FA13B3">
      <w:pPr>
        <w:pStyle w:val="Index1"/>
        <w:tabs>
          <w:tab w:val="right" w:pos="5030"/>
        </w:tabs>
        <w:rPr>
          <w:noProof/>
        </w:rPr>
      </w:pPr>
      <w:r>
        <w:rPr>
          <w:noProof/>
        </w:rPr>
        <w:t>Exchange Server Standard, 101</w:t>
      </w:r>
    </w:p>
    <w:p w:rsidR="00FA13B3" w:rsidRDefault="00FA13B3">
      <w:pPr>
        <w:pStyle w:val="Index1"/>
        <w:tabs>
          <w:tab w:val="right" w:pos="5030"/>
        </w:tabs>
        <w:rPr>
          <w:noProof/>
        </w:rPr>
      </w:pPr>
      <w:r>
        <w:rPr>
          <w:noProof/>
        </w:rPr>
        <w:t>Exchange Server Standard 2016, 28</w:t>
      </w:r>
    </w:p>
    <w:p w:rsidR="00FA13B3" w:rsidRDefault="00FA13B3">
      <w:pPr>
        <w:pStyle w:val="Index1"/>
        <w:tabs>
          <w:tab w:val="right" w:pos="5030"/>
        </w:tabs>
        <w:rPr>
          <w:noProof/>
        </w:rPr>
      </w:pPr>
      <w:r>
        <w:rPr>
          <w:noProof/>
        </w:rPr>
        <w:t>Exchange Server Standard 2016 CAL, 28</w:t>
      </w:r>
    </w:p>
    <w:p w:rsidR="00FA13B3" w:rsidRDefault="00FA13B3">
      <w:pPr>
        <w:pStyle w:val="Index1"/>
        <w:tabs>
          <w:tab w:val="right" w:pos="5030"/>
        </w:tabs>
        <w:rPr>
          <w:noProof/>
        </w:rPr>
      </w:pPr>
      <w:r>
        <w:rPr>
          <w:noProof/>
        </w:rPr>
        <w:t>Forefront Identity Manager 2010 — Windows Live Edition, 21</w:t>
      </w:r>
    </w:p>
    <w:p w:rsidR="00FA13B3" w:rsidRDefault="00FA13B3">
      <w:pPr>
        <w:pStyle w:val="Index1"/>
        <w:tabs>
          <w:tab w:val="right" w:pos="5030"/>
        </w:tabs>
        <w:rPr>
          <w:noProof/>
        </w:rPr>
      </w:pPr>
      <w:r>
        <w:rPr>
          <w:noProof/>
        </w:rPr>
        <w:t>Forefront Identity Manager 2010 R2, 24</w:t>
      </w:r>
    </w:p>
    <w:p w:rsidR="00FA13B3" w:rsidRDefault="00FA13B3">
      <w:pPr>
        <w:pStyle w:val="Index1"/>
        <w:tabs>
          <w:tab w:val="right" w:pos="5030"/>
        </w:tabs>
        <w:rPr>
          <w:noProof/>
        </w:rPr>
      </w:pPr>
      <w:r>
        <w:rPr>
          <w:noProof/>
        </w:rPr>
        <w:t>Forefront Identity Manager 2010 R2 — Windows Live Edition, 21</w:t>
      </w:r>
    </w:p>
    <w:p w:rsidR="00FA13B3" w:rsidRDefault="00FA13B3">
      <w:pPr>
        <w:pStyle w:val="Index1"/>
        <w:tabs>
          <w:tab w:val="right" w:pos="5030"/>
        </w:tabs>
        <w:rPr>
          <w:noProof/>
        </w:rPr>
      </w:pPr>
      <w:r>
        <w:rPr>
          <w:noProof/>
        </w:rPr>
        <w:t>Forefront TMG Enterprise, 101</w:t>
      </w:r>
    </w:p>
    <w:p w:rsidR="00FA13B3" w:rsidRDefault="00FA13B3">
      <w:pPr>
        <w:pStyle w:val="Index1"/>
        <w:tabs>
          <w:tab w:val="right" w:pos="5030"/>
        </w:tabs>
        <w:rPr>
          <w:noProof/>
        </w:rPr>
      </w:pPr>
      <w:r>
        <w:rPr>
          <w:noProof/>
        </w:rPr>
        <w:t>Forefront TMG Standard, 101</w:t>
      </w:r>
    </w:p>
    <w:p w:rsidR="00FA13B3" w:rsidRDefault="00FA13B3">
      <w:pPr>
        <w:pStyle w:val="Index1"/>
        <w:tabs>
          <w:tab w:val="right" w:pos="5030"/>
        </w:tabs>
        <w:rPr>
          <w:noProof/>
        </w:rPr>
      </w:pPr>
      <w:r>
        <w:rPr>
          <w:noProof/>
        </w:rPr>
        <w:t>Forefront United Access Gateway 2010, 18</w:t>
      </w:r>
    </w:p>
    <w:p w:rsidR="00FA13B3" w:rsidRDefault="00FA13B3">
      <w:pPr>
        <w:pStyle w:val="Index1"/>
        <w:tabs>
          <w:tab w:val="right" w:pos="5030"/>
        </w:tabs>
        <w:rPr>
          <w:noProof/>
        </w:rPr>
      </w:pPr>
      <w:r>
        <w:rPr>
          <w:noProof/>
        </w:rPr>
        <w:t>HPC Pack, 56</w:t>
      </w:r>
    </w:p>
    <w:p w:rsidR="00FA13B3" w:rsidRDefault="00FA13B3">
      <w:pPr>
        <w:pStyle w:val="Index1"/>
        <w:tabs>
          <w:tab w:val="right" w:pos="5030"/>
        </w:tabs>
        <w:rPr>
          <w:noProof/>
        </w:rPr>
      </w:pPr>
      <w:r>
        <w:rPr>
          <w:noProof/>
        </w:rPr>
        <w:t>Live Meeting Professional, 32</w:t>
      </w:r>
    </w:p>
    <w:p w:rsidR="00FA13B3" w:rsidRDefault="00FA13B3">
      <w:pPr>
        <w:pStyle w:val="Index1"/>
        <w:tabs>
          <w:tab w:val="right" w:pos="5030"/>
        </w:tabs>
        <w:rPr>
          <w:noProof/>
        </w:rPr>
      </w:pPr>
      <w:r>
        <w:rPr>
          <w:noProof/>
        </w:rPr>
        <w:t>Live Meeting Standard, 32</w:t>
      </w:r>
    </w:p>
    <w:p w:rsidR="00FA13B3" w:rsidRDefault="00FA13B3">
      <w:pPr>
        <w:pStyle w:val="Index1"/>
        <w:tabs>
          <w:tab w:val="right" w:pos="5030"/>
        </w:tabs>
        <w:rPr>
          <w:noProof/>
        </w:rPr>
      </w:pPr>
      <w:r>
        <w:rPr>
          <w:noProof/>
        </w:rPr>
        <w:t>Lync 2013, 25</w:t>
      </w:r>
    </w:p>
    <w:p w:rsidR="00FA13B3" w:rsidRDefault="00FA13B3">
      <w:pPr>
        <w:pStyle w:val="Index1"/>
        <w:tabs>
          <w:tab w:val="right" w:pos="5030"/>
        </w:tabs>
        <w:rPr>
          <w:noProof/>
        </w:rPr>
      </w:pPr>
      <w:r>
        <w:rPr>
          <w:noProof/>
        </w:rPr>
        <w:t>Lync Server 2010, 31</w:t>
      </w:r>
    </w:p>
    <w:p w:rsidR="00FA13B3" w:rsidRDefault="00FA13B3">
      <w:pPr>
        <w:pStyle w:val="Index1"/>
        <w:tabs>
          <w:tab w:val="right" w:pos="5030"/>
        </w:tabs>
        <w:rPr>
          <w:noProof/>
        </w:rPr>
      </w:pPr>
      <w:r>
        <w:rPr>
          <w:noProof/>
        </w:rPr>
        <w:t>Lync Server 2013, 31</w:t>
      </w:r>
    </w:p>
    <w:p w:rsidR="00FA13B3" w:rsidRDefault="00FA13B3">
      <w:pPr>
        <w:pStyle w:val="Index1"/>
        <w:tabs>
          <w:tab w:val="right" w:pos="5030"/>
        </w:tabs>
        <w:rPr>
          <w:noProof/>
        </w:rPr>
      </w:pPr>
      <w:r>
        <w:rPr>
          <w:noProof/>
        </w:rPr>
        <w:t>Lync для Mac 2011, 27, 77</w:t>
      </w:r>
    </w:p>
    <w:p w:rsidR="00FA13B3" w:rsidRDefault="00FA13B3">
      <w:pPr>
        <w:pStyle w:val="Index1"/>
        <w:tabs>
          <w:tab w:val="right" w:pos="5030"/>
        </w:tabs>
        <w:rPr>
          <w:noProof/>
        </w:rPr>
      </w:pPr>
      <w:r>
        <w:rPr>
          <w:noProof/>
        </w:rPr>
        <w:t>macOS, 47</w:t>
      </w:r>
    </w:p>
    <w:p w:rsidR="00FA13B3" w:rsidRDefault="00FA13B3">
      <w:pPr>
        <w:pStyle w:val="Index1"/>
        <w:tabs>
          <w:tab w:val="right" w:pos="5030"/>
        </w:tabs>
        <w:rPr>
          <w:noProof/>
        </w:rPr>
      </w:pPr>
      <w:r>
        <w:rPr>
          <w:noProof/>
        </w:rPr>
        <w:t>Microsoft 356 E3, лицензия Add-on, 64</w:t>
      </w:r>
    </w:p>
    <w:p w:rsidR="00FA13B3" w:rsidRDefault="00FA13B3">
      <w:pPr>
        <w:pStyle w:val="Index1"/>
        <w:tabs>
          <w:tab w:val="right" w:pos="5030"/>
        </w:tabs>
        <w:rPr>
          <w:noProof/>
        </w:rPr>
      </w:pPr>
      <w:r>
        <w:rPr>
          <w:noProof/>
        </w:rPr>
        <w:t>Microsoft 356 E5, лицензия Add-on, 64</w:t>
      </w:r>
    </w:p>
    <w:p w:rsidR="00FA13B3" w:rsidRDefault="00FA13B3">
      <w:pPr>
        <w:pStyle w:val="Index1"/>
        <w:tabs>
          <w:tab w:val="right" w:pos="5030"/>
        </w:tabs>
        <w:rPr>
          <w:noProof/>
        </w:rPr>
      </w:pPr>
      <w:r>
        <w:rPr>
          <w:noProof/>
        </w:rPr>
        <w:t>Microsoft 365 E3, 64</w:t>
      </w:r>
    </w:p>
    <w:p w:rsidR="00FA13B3" w:rsidRDefault="00FA13B3">
      <w:pPr>
        <w:pStyle w:val="Index1"/>
        <w:tabs>
          <w:tab w:val="right" w:pos="5030"/>
        </w:tabs>
        <w:rPr>
          <w:noProof/>
        </w:rPr>
      </w:pPr>
      <w:r>
        <w:rPr>
          <w:noProof/>
        </w:rPr>
        <w:t>Microsoft 365 E3, лицензия From SA, 64</w:t>
      </w:r>
    </w:p>
    <w:p w:rsidR="00FA13B3" w:rsidRDefault="00FA13B3">
      <w:pPr>
        <w:pStyle w:val="Index1"/>
        <w:tabs>
          <w:tab w:val="right" w:pos="5030"/>
        </w:tabs>
        <w:rPr>
          <w:noProof/>
        </w:rPr>
      </w:pPr>
      <w:r>
        <w:rPr>
          <w:noProof/>
        </w:rPr>
        <w:t>Microsoft 365 E5, 64</w:t>
      </w:r>
    </w:p>
    <w:p w:rsidR="00FA13B3" w:rsidRDefault="00FA13B3">
      <w:pPr>
        <w:pStyle w:val="Index1"/>
        <w:tabs>
          <w:tab w:val="right" w:pos="5030"/>
        </w:tabs>
        <w:rPr>
          <w:noProof/>
        </w:rPr>
      </w:pPr>
      <w:r>
        <w:rPr>
          <w:noProof/>
        </w:rPr>
        <w:t>Microsoft 365 E5, лицензия From SA, 64</w:t>
      </w:r>
    </w:p>
    <w:p w:rsidR="00FA13B3" w:rsidRDefault="00FA13B3">
      <w:pPr>
        <w:pStyle w:val="Index1"/>
        <w:tabs>
          <w:tab w:val="right" w:pos="5030"/>
        </w:tabs>
        <w:rPr>
          <w:noProof/>
        </w:rPr>
      </w:pPr>
      <w:r>
        <w:rPr>
          <w:noProof/>
        </w:rPr>
        <w:t>Microsoft 365 F1, 64</w:t>
      </w:r>
    </w:p>
    <w:p w:rsidR="00FA13B3" w:rsidRDefault="00FA13B3">
      <w:pPr>
        <w:pStyle w:val="Index1"/>
        <w:tabs>
          <w:tab w:val="right" w:pos="5030"/>
        </w:tabs>
        <w:rPr>
          <w:noProof/>
        </w:rPr>
      </w:pPr>
      <w:r>
        <w:rPr>
          <w:noProof/>
        </w:rPr>
        <w:t>Microsoft 365 бизнес, 64</w:t>
      </w:r>
    </w:p>
    <w:p w:rsidR="00FA13B3" w:rsidRDefault="00FA13B3">
      <w:pPr>
        <w:pStyle w:val="Index1"/>
        <w:tabs>
          <w:tab w:val="right" w:pos="5030"/>
        </w:tabs>
        <w:rPr>
          <w:noProof/>
        </w:rPr>
      </w:pPr>
      <w:r>
        <w:rPr>
          <w:noProof/>
        </w:rPr>
        <w:t>Microsoft 365 для образования A1, 64</w:t>
      </w:r>
    </w:p>
    <w:p w:rsidR="00FA13B3" w:rsidRDefault="00FA13B3">
      <w:pPr>
        <w:pStyle w:val="Index1"/>
        <w:tabs>
          <w:tab w:val="right" w:pos="5030"/>
        </w:tabs>
        <w:rPr>
          <w:noProof/>
        </w:rPr>
      </w:pPr>
      <w:r>
        <w:rPr>
          <w:noProof/>
        </w:rPr>
        <w:t>Microsoft 365 для образования A3, 64</w:t>
      </w:r>
    </w:p>
    <w:p w:rsidR="00FA13B3" w:rsidRDefault="00FA13B3">
      <w:pPr>
        <w:pStyle w:val="Index1"/>
        <w:tabs>
          <w:tab w:val="right" w:pos="5030"/>
        </w:tabs>
        <w:rPr>
          <w:noProof/>
        </w:rPr>
      </w:pPr>
      <w:r>
        <w:rPr>
          <w:noProof/>
        </w:rPr>
        <w:t>Microsoft 365 для образования A3 с лицензией Core CAL, 64</w:t>
      </w:r>
    </w:p>
    <w:p w:rsidR="00FA13B3" w:rsidRDefault="00FA13B3">
      <w:pPr>
        <w:pStyle w:val="Index1"/>
        <w:tabs>
          <w:tab w:val="right" w:pos="5030"/>
        </w:tabs>
        <w:rPr>
          <w:noProof/>
        </w:rPr>
      </w:pPr>
      <w:r>
        <w:rPr>
          <w:noProof/>
        </w:rPr>
        <w:t>Microsoft 365 для образования A5, 64</w:t>
      </w:r>
    </w:p>
    <w:p w:rsidR="00FA13B3" w:rsidRDefault="00FA13B3">
      <w:pPr>
        <w:pStyle w:val="Index1"/>
        <w:tabs>
          <w:tab w:val="right" w:pos="5030"/>
        </w:tabs>
        <w:rPr>
          <w:noProof/>
        </w:rPr>
      </w:pPr>
      <w:r>
        <w:rPr>
          <w:noProof/>
        </w:rPr>
        <w:t>Microsoft Cloud App Security, 80</w:t>
      </w:r>
    </w:p>
    <w:p w:rsidR="00FA13B3" w:rsidRDefault="00FA13B3">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68</w:t>
      </w:r>
    </w:p>
    <w:p w:rsidR="00FA13B3" w:rsidRDefault="00FA13B3">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68</w:t>
      </w:r>
    </w:p>
    <w:p w:rsidR="00FA13B3" w:rsidRDefault="00FA13B3">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68</w:t>
      </w:r>
    </w:p>
    <w:p w:rsidR="00FA13B3" w:rsidRDefault="00FA13B3">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68</w:t>
      </w:r>
    </w:p>
    <w:p w:rsidR="00FA13B3" w:rsidRDefault="00FA13B3">
      <w:pPr>
        <w:pStyle w:val="Index1"/>
        <w:tabs>
          <w:tab w:val="right" w:pos="5030"/>
        </w:tabs>
        <w:rPr>
          <w:noProof/>
        </w:rPr>
      </w:pPr>
      <w:r>
        <w:rPr>
          <w:noProof/>
        </w:rPr>
        <w:t>Microsoft Dynamics 365 Enterprise Edition — дополнительный портал для привлечения клиентов, 68</w:t>
      </w:r>
    </w:p>
    <w:p w:rsidR="00FA13B3" w:rsidRDefault="00FA13B3">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68</w:t>
      </w:r>
    </w:p>
    <w:p w:rsidR="00FA13B3" w:rsidRDefault="00FA13B3">
      <w:pPr>
        <w:pStyle w:val="Index1"/>
        <w:tabs>
          <w:tab w:val="right" w:pos="5030"/>
        </w:tabs>
        <w:rPr>
          <w:noProof/>
        </w:rPr>
      </w:pPr>
      <w:r>
        <w:rPr>
          <w:noProof/>
        </w:rPr>
        <w:t>Microsoft Dynamics 365 for Customer Service, Enterprise Edition, 23</w:t>
      </w:r>
    </w:p>
    <w:p w:rsidR="00FA13B3" w:rsidRDefault="00FA13B3">
      <w:pPr>
        <w:pStyle w:val="Index1"/>
        <w:tabs>
          <w:tab w:val="right" w:pos="5030"/>
        </w:tabs>
        <w:rPr>
          <w:noProof/>
        </w:rPr>
      </w:pPr>
      <w:r>
        <w:rPr>
          <w:noProof/>
        </w:rPr>
        <w:t>Microsoft Dynamics 365 for Customer Service, Enterprise Edition (лицензия Device SL), 67</w:t>
      </w:r>
    </w:p>
    <w:p w:rsidR="00FA13B3" w:rsidRDefault="00FA13B3">
      <w:pPr>
        <w:pStyle w:val="Index1"/>
        <w:tabs>
          <w:tab w:val="right" w:pos="5030"/>
        </w:tabs>
        <w:rPr>
          <w:noProof/>
        </w:rPr>
      </w:pPr>
      <w:r>
        <w:rPr>
          <w:noProof/>
        </w:rPr>
        <w:t>Microsoft Dynamics 365 for Customer Service, Enterprise Edition (лицензия User SL), 67</w:t>
      </w:r>
    </w:p>
    <w:p w:rsidR="00FA13B3" w:rsidRDefault="00FA13B3">
      <w:pPr>
        <w:pStyle w:val="Index1"/>
        <w:tabs>
          <w:tab w:val="right" w:pos="5030"/>
        </w:tabs>
        <w:rPr>
          <w:noProof/>
        </w:rPr>
      </w:pPr>
      <w:r>
        <w:rPr>
          <w:noProof/>
        </w:rPr>
        <w:t>Microsoft Dynamics 365 for Customer Service, лицензия CAL, 94</w:t>
      </w:r>
    </w:p>
    <w:p w:rsidR="00FA13B3" w:rsidRDefault="00FA13B3">
      <w:pPr>
        <w:pStyle w:val="Index1"/>
        <w:tabs>
          <w:tab w:val="right" w:pos="5030"/>
        </w:tabs>
        <w:rPr>
          <w:noProof/>
        </w:rPr>
      </w:pPr>
      <w:r>
        <w:rPr>
          <w:noProof/>
        </w:rPr>
        <w:t>Microsoft Dynamics 365 for Customer Service, локальное ПО, лицензия CAL, 101</w:t>
      </w:r>
    </w:p>
    <w:p w:rsidR="00FA13B3" w:rsidRDefault="00FA13B3">
      <w:pPr>
        <w:pStyle w:val="Index1"/>
        <w:tabs>
          <w:tab w:val="right" w:pos="5030"/>
        </w:tabs>
        <w:rPr>
          <w:noProof/>
        </w:rPr>
      </w:pPr>
      <w:r>
        <w:rPr>
          <w:noProof/>
        </w:rPr>
        <w:t>Microsoft Dynamics 365 for Customer Service, локальное ПО, лицензия CAL, 22</w:t>
      </w:r>
    </w:p>
    <w:p w:rsidR="00FA13B3" w:rsidRDefault="00FA13B3">
      <w:pPr>
        <w:pStyle w:val="Index1"/>
        <w:tabs>
          <w:tab w:val="right" w:pos="5030"/>
        </w:tabs>
        <w:rPr>
          <w:noProof/>
        </w:rPr>
      </w:pPr>
      <w:r>
        <w:rPr>
          <w:noProof/>
        </w:rPr>
        <w:t>Microsoft Dynamics 365 for Field Service, Enterprise Edition — оптимизация планирования ресурсов, 68</w:t>
      </w:r>
    </w:p>
    <w:p w:rsidR="00FA13B3" w:rsidRDefault="00FA13B3">
      <w:pPr>
        <w:pStyle w:val="Index1"/>
        <w:tabs>
          <w:tab w:val="right" w:pos="5030"/>
        </w:tabs>
        <w:rPr>
          <w:noProof/>
        </w:rPr>
      </w:pPr>
      <w:r>
        <w:rPr>
          <w:noProof/>
        </w:rPr>
        <w:t>Microsoft Dynamics 365 for Field Service, Enterprise Edition (лицензия Device SL), 67</w:t>
      </w:r>
    </w:p>
    <w:p w:rsidR="00FA13B3" w:rsidRDefault="00FA13B3">
      <w:pPr>
        <w:pStyle w:val="Index1"/>
        <w:tabs>
          <w:tab w:val="right" w:pos="5030"/>
        </w:tabs>
        <w:rPr>
          <w:noProof/>
        </w:rPr>
      </w:pPr>
      <w:r>
        <w:rPr>
          <w:noProof/>
        </w:rPr>
        <w:t>Microsoft Dynamics 365 for Field Service, Enterprise Edition (лицензия User SL), 67</w:t>
      </w:r>
    </w:p>
    <w:p w:rsidR="00FA13B3" w:rsidRDefault="00FA13B3">
      <w:pPr>
        <w:pStyle w:val="Index1"/>
        <w:tabs>
          <w:tab w:val="right" w:pos="5030"/>
        </w:tabs>
        <w:rPr>
          <w:noProof/>
        </w:rPr>
      </w:pPr>
      <w:r>
        <w:rPr>
          <w:noProof/>
        </w:rPr>
        <w:t>Microsoft Dynamics 365 for Operations Device, Enterprise edition, 67</w:t>
      </w:r>
    </w:p>
    <w:p w:rsidR="00FA13B3" w:rsidRDefault="00FA13B3">
      <w:pPr>
        <w:pStyle w:val="Index1"/>
        <w:tabs>
          <w:tab w:val="right" w:pos="5030"/>
        </w:tabs>
        <w:rPr>
          <w:noProof/>
        </w:rPr>
      </w:pPr>
      <w:r>
        <w:rPr>
          <w:noProof/>
        </w:rPr>
        <w:t>Microsoft Dynamics 365 for Operations Device, Enterprise edition From SA (Лицензия на подписку, 67</w:t>
      </w:r>
    </w:p>
    <w:p w:rsidR="00FA13B3" w:rsidRDefault="00FA13B3">
      <w:pPr>
        <w:pStyle w:val="Index1"/>
        <w:tabs>
          <w:tab w:val="right" w:pos="5030"/>
        </w:tabs>
        <w:rPr>
          <w:noProof/>
        </w:rPr>
      </w:pPr>
      <w:r>
        <w:rPr>
          <w:noProof/>
        </w:rPr>
        <w:t>Microsoft Dynamics 365 for Operations Server, 22</w:t>
      </w:r>
    </w:p>
    <w:p w:rsidR="00FA13B3" w:rsidRDefault="00FA13B3">
      <w:pPr>
        <w:pStyle w:val="Index1"/>
        <w:tabs>
          <w:tab w:val="right" w:pos="5030"/>
        </w:tabs>
        <w:rPr>
          <w:noProof/>
        </w:rPr>
      </w:pPr>
      <w:r>
        <w:rPr>
          <w:noProof/>
        </w:rPr>
        <w:t>Microsoft Dynamics 365 for Operations, Enterprise Edition — Sandbox уровень 1</w:t>
      </w:r>
    </w:p>
    <w:p w:rsidR="00FA13B3" w:rsidRDefault="00FA13B3">
      <w:pPr>
        <w:pStyle w:val="Index2"/>
        <w:tabs>
          <w:tab w:val="right" w:pos="5030"/>
        </w:tabs>
        <w:rPr>
          <w:noProof/>
        </w:rPr>
      </w:pPr>
      <w:r>
        <w:rPr>
          <w:noProof/>
        </w:rPr>
        <w:t>экземпляр для разработчиков и тестирования, 68</w:t>
      </w:r>
    </w:p>
    <w:p w:rsidR="00FA13B3" w:rsidRDefault="00FA13B3">
      <w:pPr>
        <w:pStyle w:val="Index1"/>
        <w:tabs>
          <w:tab w:val="right" w:pos="5030"/>
        </w:tabs>
        <w:rPr>
          <w:noProof/>
        </w:rPr>
      </w:pPr>
      <w:r>
        <w:rPr>
          <w:noProof/>
        </w:rPr>
        <w:t>Microsoft Dynamics 365 for Operations, Enterprise Edition — Sandbox уровень 2</w:t>
      </w:r>
    </w:p>
    <w:p w:rsidR="00FA13B3" w:rsidRDefault="00FA13B3">
      <w:pPr>
        <w:pStyle w:val="Index2"/>
        <w:tabs>
          <w:tab w:val="right" w:pos="5030"/>
        </w:tabs>
        <w:rPr>
          <w:noProof/>
        </w:rPr>
      </w:pPr>
      <w:r>
        <w:rPr>
          <w:noProof/>
        </w:rPr>
        <w:t>приемочное тестирование уровня Standard, 68</w:t>
      </w:r>
    </w:p>
    <w:p w:rsidR="00FA13B3" w:rsidRDefault="00FA13B3">
      <w:pPr>
        <w:pStyle w:val="Index1"/>
        <w:tabs>
          <w:tab w:val="right" w:pos="5030"/>
        </w:tabs>
        <w:rPr>
          <w:noProof/>
        </w:rPr>
      </w:pPr>
      <w:r>
        <w:rPr>
          <w:noProof/>
        </w:rPr>
        <w:t>Microsoft Dynamics 365 for Operations, Enterprise Edition — Sandbox уровень 3</w:t>
      </w:r>
    </w:p>
    <w:p w:rsidR="00FA13B3" w:rsidRDefault="00FA13B3">
      <w:pPr>
        <w:pStyle w:val="Index2"/>
        <w:tabs>
          <w:tab w:val="right" w:pos="5030"/>
        </w:tabs>
        <w:rPr>
          <w:noProof/>
        </w:rPr>
      </w:pPr>
      <w:r>
        <w:rPr>
          <w:noProof/>
        </w:rPr>
        <w:t>приемочное тестирование уровня Premier, 68</w:t>
      </w:r>
    </w:p>
    <w:p w:rsidR="00FA13B3" w:rsidRDefault="00FA13B3">
      <w:pPr>
        <w:pStyle w:val="Index1"/>
        <w:tabs>
          <w:tab w:val="right" w:pos="5030"/>
        </w:tabs>
        <w:rPr>
          <w:noProof/>
        </w:rPr>
      </w:pPr>
      <w:r>
        <w:rPr>
          <w:noProof/>
        </w:rPr>
        <w:t>Microsoft Dynamics 365 for Operations, Enterprise Edition — Sandbox уровень 4</w:t>
      </w:r>
    </w:p>
    <w:p w:rsidR="00FA13B3" w:rsidRDefault="00FA13B3">
      <w:pPr>
        <w:pStyle w:val="Index2"/>
        <w:tabs>
          <w:tab w:val="right" w:pos="5030"/>
        </w:tabs>
        <w:rPr>
          <w:noProof/>
        </w:rPr>
      </w:pPr>
      <w:r>
        <w:rPr>
          <w:noProof/>
        </w:rPr>
        <w:t>тестирование производительности уровня Standard, 68</w:t>
      </w:r>
    </w:p>
    <w:p w:rsidR="00FA13B3" w:rsidRDefault="00FA13B3">
      <w:pPr>
        <w:pStyle w:val="Index1"/>
        <w:tabs>
          <w:tab w:val="right" w:pos="5030"/>
        </w:tabs>
        <w:rPr>
          <w:noProof/>
        </w:rPr>
      </w:pPr>
      <w:r>
        <w:rPr>
          <w:noProof/>
        </w:rPr>
        <w:t>Microsoft Dynamics 365 for Operations, Enterprise Edition — Sandbox уровень 5</w:t>
      </w:r>
    </w:p>
    <w:p w:rsidR="00FA13B3" w:rsidRDefault="00FA13B3">
      <w:pPr>
        <w:pStyle w:val="Index2"/>
        <w:tabs>
          <w:tab w:val="right" w:pos="5030"/>
        </w:tabs>
        <w:rPr>
          <w:noProof/>
        </w:rPr>
      </w:pPr>
      <w:r>
        <w:rPr>
          <w:noProof/>
        </w:rPr>
        <w:t>тестирование производительности уровня Premier, 68</w:t>
      </w:r>
    </w:p>
    <w:p w:rsidR="00FA13B3" w:rsidRDefault="00FA13B3">
      <w:pPr>
        <w:pStyle w:val="Index1"/>
        <w:tabs>
          <w:tab w:val="right" w:pos="5030"/>
        </w:tabs>
        <w:rPr>
          <w:noProof/>
        </w:rPr>
      </w:pPr>
      <w:r>
        <w:rPr>
          <w:noProof/>
        </w:rPr>
        <w:t>Microsoft Dynamics 365 for Operations, Enterprise Edition — дополнительное пространство для хранения баз данных, 68</w:t>
      </w:r>
    </w:p>
    <w:p w:rsidR="00FA13B3" w:rsidRDefault="00FA13B3">
      <w:pPr>
        <w:pStyle w:val="Index1"/>
        <w:tabs>
          <w:tab w:val="right" w:pos="5030"/>
        </w:tabs>
        <w:rPr>
          <w:noProof/>
        </w:rPr>
      </w:pPr>
      <w:r>
        <w:rPr>
          <w:noProof/>
        </w:rPr>
        <w:t>Microsoft Dynamics 365 for Operations, Enterprise Edition — дополнительное пространство для хранения файлов, 68</w:t>
      </w:r>
    </w:p>
    <w:p w:rsidR="00FA13B3" w:rsidRDefault="00FA13B3">
      <w:pPr>
        <w:pStyle w:val="Index1"/>
        <w:tabs>
          <w:tab w:val="right" w:pos="5030"/>
        </w:tabs>
        <w:rPr>
          <w:noProof/>
        </w:rPr>
      </w:pPr>
      <w:r>
        <w:rPr>
          <w:noProof/>
        </w:rPr>
        <w:t>Microsoft Dynamics 365 for Operations, лицензия CAL, 94</w:t>
      </w:r>
    </w:p>
    <w:p w:rsidR="00FA13B3" w:rsidRDefault="00FA13B3">
      <w:pPr>
        <w:pStyle w:val="Index1"/>
        <w:tabs>
          <w:tab w:val="right" w:pos="5030"/>
        </w:tabs>
        <w:rPr>
          <w:noProof/>
        </w:rPr>
      </w:pPr>
      <w:r>
        <w:rPr>
          <w:noProof/>
        </w:rPr>
        <w:t>Microsoft Dynamics 365 for Operations, лицензия CAL уровня Activity, 94</w:t>
      </w:r>
    </w:p>
    <w:p w:rsidR="00FA13B3" w:rsidRDefault="00FA13B3">
      <w:pPr>
        <w:pStyle w:val="Index1"/>
        <w:tabs>
          <w:tab w:val="right" w:pos="5030"/>
        </w:tabs>
        <w:rPr>
          <w:noProof/>
        </w:rPr>
      </w:pPr>
      <w:r>
        <w:rPr>
          <w:noProof/>
        </w:rPr>
        <w:t>Microsoft Dynamics 365 for Operations, лицензия уровня Activity, выпуск Enterprise, 23</w:t>
      </w:r>
    </w:p>
    <w:p w:rsidR="00FA13B3" w:rsidRDefault="00FA13B3">
      <w:pPr>
        <w:pStyle w:val="Index1"/>
        <w:tabs>
          <w:tab w:val="right" w:pos="5030"/>
        </w:tabs>
        <w:rPr>
          <w:noProof/>
        </w:rPr>
      </w:pPr>
      <w:r>
        <w:rPr>
          <w:noProof/>
        </w:rPr>
        <w:t>Microsoft Dynamics 365 for Operations, лицензия уровня Device, выпуск Enterprise, 23</w:t>
      </w:r>
    </w:p>
    <w:p w:rsidR="00FA13B3" w:rsidRDefault="00FA13B3">
      <w:pPr>
        <w:pStyle w:val="Index1"/>
        <w:tabs>
          <w:tab w:val="right" w:pos="5030"/>
        </w:tabs>
        <w:rPr>
          <w:noProof/>
        </w:rPr>
      </w:pPr>
      <w:r>
        <w:rPr>
          <w:noProof/>
        </w:rPr>
        <w:t>Microsoft Dynamics 365 for Operations, локальное ПО, лицензия CAL, 22, 101</w:t>
      </w:r>
    </w:p>
    <w:p w:rsidR="00FA13B3" w:rsidRDefault="00FA13B3">
      <w:pPr>
        <w:pStyle w:val="Index1"/>
        <w:tabs>
          <w:tab w:val="right" w:pos="5030"/>
        </w:tabs>
        <w:rPr>
          <w:noProof/>
        </w:rPr>
      </w:pPr>
      <w:r>
        <w:rPr>
          <w:noProof/>
        </w:rPr>
        <w:t>Microsoft Dynamics 365 for Operations, локальное ПО, лицензия CAL уровня Activity, 22, 101</w:t>
      </w:r>
    </w:p>
    <w:p w:rsidR="00FA13B3" w:rsidRDefault="00FA13B3">
      <w:pPr>
        <w:pStyle w:val="Index1"/>
        <w:tabs>
          <w:tab w:val="right" w:pos="5030"/>
        </w:tabs>
        <w:rPr>
          <w:noProof/>
        </w:rPr>
      </w:pPr>
      <w:r>
        <w:rPr>
          <w:noProof/>
        </w:rPr>
        <w:t>Microsoft Dynamics 365 for Operations, локальное ПО, лицензия CAL уровня Device, 22</w:t>
      </w:r>
    </w:p>
    <w:p w:rsidR="00FA13B3" w:rsidRDefault="00FA13B3">
      <w:pPr>
        <w:pStyle w:val="Index1"/>
        <w:tabs>
          <w:tab w:val="right" w:pos="5030"/>
        </w:tabs>
        <w:rPr>
          <w:noProof/>
        </w:rPr>
      </w:pPr>
      <w:r>
        <w:rPr>
          <w:noProof/>
        </w:rPr>
        <w:t>Microsoft Dynamics 365 for Project Service Automation, Enterprise Edition (лицензия User SL), 67</w:t>
      </w:r>
    </w:p>
    <w:p w:rsidR="00FA13B3" w:rsidRDefault="00FA13B3">
      <w:pPr>
        <w:pStyle w:val="Index1"/>
        <w:tabs>
          <w:tab w:val="right" w:pos="5030"/>
        </w:tabs>
        <w:rPr>
          <w:noProof/>
        </w:rPr>
      </w:pPr>
      <w:r>
        <w:rPr>
          <w:noProof/>
        </w:rPr>
        <w:t>Microsoft Dynamics 365 for Retail, Enterprise edition, 67</w:t>
      </w:r>
    </w:p>
    <w:p w:rsidR="00FA13B3" w:rsidRDefault="00FA13B3">
      <w:pPr>
        <w:pStyle w:val="Index1"/>
        <w:tabs>
          <w:tab w:val="right" w:pos="5030"/>
        </w:tabs>
        <w:rPr>
          <w:noProof/>
        </w:rPr>
      </w:pPr>
      <w:r>
        <w:rPr>
          <w:noProof/>
        </w:rPr>
        <w:t>Microsoft Dynamics 365 for Retail, Enterprise edition From SA, 68</w:t>
      </w:r>
    </w:p>
    <w:p w:rsidR="00FA13B3" w:rsidRDefault="00FA13B3">
      <w:pPr>
        <w:pStyle w:val="Index1"/>
        <w:tabs>
          <w:tab w:val="right" w:pos="5030"/>
        </w:tabs>
        <w:rPr>
          <w:noProof/>
        </w:rPr>
      </w:pPr>
      <w:r>
        <w:rPr>
          <w:noProof/>
        </w:rPr>
        <w:t>Microsoft Dynamics 365 for Sales, Enterprise Edition, 22</w:t>
      </w:r>
    </w:p>
    <w:p w:rsidR="00FA13B3" w:rsidRDefault="00FA13B3">
      <w:pPr>
        <w:pStyle w:val="Index1"/>
        <w:tabs>
          <w:tab w:val="right" w:pos="5030"/>
        </w:tabs>
        <w:rPr>
          <w:noProof/>
        </w:rPr>
      </w:pPr>
      <w:r>
        <w:rPr>
          <w:noProof/>
        </w:rPr>
        <w:t>Microsoft Dynamics 365 for Sales, Enterprise Edition, 68</w:t>
      </w:r>
    </w:p>
    <w:p w:rsidR="00FA13B3" w:rsidRDefault="00FA13B3">
      <w:pPr>
        <w:pStyle w:val="Index1"/>
        <w:tabs>
          <w:tab w:val="right" w:pos="5030"/>
        </w:tabs>
        <w:rPr>
          <w:noProof/>
        </w:rPr>
      </w:pPr>
      <w:r>
        <w:rPr>
          <w:noProof/>
        </w:rPr>
        <w:t>Microsoft Dynamics 365 for Sales, Enterprise Edition (лицензия User SL), 68</w:t>
      </w:r>
    </w:p>
    <w:p w:rsidR="00FA13B3" w:rsidRDefault="00FA13B3">
      <w:pPr>
        <w:pStyle w:val="Index1"/>
        <w:tabs>
          <w:tab w:val="right" w:pos="5030"/>
        </w:tabs>
        <w:rPr>
          <w:noProof/>
        </w:rPr>
      </w:pPr>
      <w:r>
        <w:rPr>
          <w:noProof/>
        </w:rPr>
        <w:t>Microsoft Dynamics 365 for Sales, лицензия CAL, 94</w:t>
      </w:r>
    </w:p>
    <w:p w:rsidR="00FA13B3" w:rsidRDefault="00FA13B3">
      <w:pPr>
        <w:pStyle w:val="Index1"/>
        <w:tabs>
          <w:tab w:val="right" w:pos="5030"/>
        </w:tabs>
        <w:rPr>
          <w:noProof/>
        </w:rPr>
      </w:pPr>
      <w:r>
        <w:rPr>
          <w:noProof/>
        </w:rPr>
        <w:t>Microsoft Dynamics 365 for Sales, локальное ПО, лицензия CAL, 22, 101</w:t>
      </w:r>
    </w:p>
    <w:p w:rsidR="00FA13B3" w:rsidRDefault="00FA13B3">
      <w:pPr>
        <w:pStyle w:val="Index1"/>
        <w:tabs>
          <w:tab w:val="right" w:pos="5030"/>
        </w:tabs>
        <w:rPr>
          <w:noProof/>
        </w:rPr>
      </w:pPr>
      <w:r>
        <w:rPr>
          <w:noProof/>
        </w:rPr>
        <w:t>Microsoft Dynamics 365 for Talent, Enterprise edition, 68</w:t>
      </w:r>
    </w:p>
    <w:p w:rsidR="00FA13B3" w:rsidRDefault="00FA13B3">
      <w:pPr>
        <w:pStyle w:val="Index1"/>
        <w:tabs>
          <w:tab w:val="right" w:pos="5030"/>
        </w:tabs>
        <w:rPr>
          <w:noProof/>
        </w:rPr>
      </w:pPr>
      <w:r>
        <w:rPr>
          <w:noProof/>
        </w:rPr>
        <w:t>Microsoft Dynamics 365 for Talent, Enterprise edition From-SA, 68</w:t>
      </w:r>
    </w:p>
    <w:p w:rsidR="00FA13B3" w:rsidRDefault="00FA13B3">
      <w:pPr>
        <w:pStyle w:val="Index1"/>
        <w:tabs>
          <w:tab w:val="right" w:pos="5030"/>
        </w:tabs>
        <w:rPr>
          <w:noProof/>
        </w:rPr>
      </w:pPr>
      <w:r>
        <w:rPr>
          <w:noProof/>
        </w:rPr>
        <w:t>Microsoft Dynamics 365 for Team Members, Enterprise Edition, 22</w:t>
      </w:r>
    </w:p>
    <w:p w:rsidR="00FA13B3" w:rsidRDefault="00FA13B3">
      <w:pPr>
        <w:pStyle w:val="Index1"/>
        <w:tabs>
          <w:tab w:val="right" w:pos="5030"/>
        </w:tabs>
        <w:rPr>
          <w:noProof/>
        </w:rPr>
      </w:pPr>
      <w:r>
        <w:rPr>
          <w:noProof/>
        </w:rPr>
        <w:t>Microsoft Dynamics 365 for Team Members, Enterprise Edition (лицензия User SL), 68</w:t>
      </w:r>
    </w:p>
    <w:p w:rsidR="00FA13B3" w:rsidRDefault="00FA13B3">
      <w:pPr>
        <w:pStyle w:val="Index1"/>
        <w:tabs>
          <w:tab w:val="right" w:pos="5030"/>
        </w:tabs>
        <w:rPr>
          <w:noProof/>
        </w:rPr>
      </w:pPr>
      <w:r>
        <w:rPr>
          <w:noProof/>
        </w:rPr>
        <w:t>Microsoft Dynamics 365 for Team Members, Enterprise Edition, лицензия Add-on (User SL), 68</w:t>
      </w:r>
    </w:p>
    <w:p w:rsidR="00FA13B3" w:rsidRDefault="00FA13B3">
      <w:pPr>
        <w:pStyle w:val="Index1"/>
        <w:tabs>
          <w:tab w:val="right" w:pos="5030"/>
        </w:tabs>
        <w:rPr>
          <w:noProof/>
        </w:rPr>
      </w:pPr>
      <w:r>
        <w:rPr>
          <w:noProof/>
        </w:rPr>
        <w:t>Microsoft Dynamics 365 for Team Members, Enterprise Edition, лицензия From SA (User SL), 68</w:t>
      </w:r>
    </w:p>
    <w:p w:rsidR="00FA13B3" w:rsidRDefault="00FA13B3">
      <w:pPr>
        <w:pStyle w:val="Index1"/>
        <w:tabs>
          <w:tab w:val="right" w:pos="5030"/>
        </w:tabs>
        <w:rPr>
          <w:noProof/>
        </w:rPr>
      </w:pPr>
      <w:r>
        <w:rPr>
          <w:noProof/>
        </w:rPr>
        <w:t>Microsoft Dynamics 365 for Team Members, локальное ПО, лицензия CAL, 22, 101</w:t>
      </w:r>
    </w:p>
    <w:p w:rsidR="00FA13B3" w:rsidRDefault="00FA13B3">
      <w:pPr>
        <w:pStyle w:val="Index1"/>
        <w:tabs>
          <w:tab w:val="right" w:pos="5030"/>
        </w:tabs>
        <w:rPr>
          <w:noProof/>
        </w:rPr>
      </w:pPr>
      <w:r>
        <w:rPr>
          <w:noProof/>
        </w:rPr>
        <w:t>Microsoft Dynamics AX 2012 R2, 22</w:t>
      </w:r>
    </w:p>
    <w:p w:rsidR="00FA13B3" w:rsidRDefault="00FA13B3">
      <w:pPr>
        <w:pStyle w:val="Index1"/>
        <w:tabs>
          <w:tab w:val="right" w:pos="5030"/>
        </w:tabs>
        <w:rPr>
          <w:noProof/>
        </w:rPr>
      </w:pPr>
      <w:r>
        <w:rPr>
          <w:noProof/>
        </w:rPr>
        <w:t>Microsoft Dynamics AX 2012 R3, 22</w:t>
      </w:r>
    </w:p>
    <w:p w:rsidR="00FA13B3" w:rsidRDefault="00FA13B3">
      <w:pPr>
        <w:pStyle w:val="Index1"/>
        <w:tabs>
          <w:tab w:val="right" w:pos="5030"/>
        </w:tabs>
        <w:rPr>
          <w:noProof/>
        </w:rPr>
      </w:pPr>
      <w:r>
        <w:rPr>
          <w:noProof/>
        </w:rPr>
        <w:t>Microsoft Dynamics AX Standard Commerce Core Server, 94</w:t>
      </w:r>
    </w:p>
    <w:p w:rsidR="00FA13B3" w:rsidRDefault="00FA13B3">
      <w:pPr>
        <w:pStyle w:val="Index1"/>
        <w:tabs>
          <w:tab w:val="right" w:pos="5030"/>
        </w:tabs>
        <w:rPr>
          <w:noProof/>
        </w:rPr>
      </w:pPr>
      <w:r>
        <w:rPr>
          <w:noProof/>
        </w:rPr>
        <w:t>Microsoft Dynamics AX Store Server, 94</w:t>
      </w:r>
    </w:p>
    <w:p w:rsidR="00FA13B3" w:rsidRDefault="00FA13B3">
      <w:pPr>
        <w:pStyle w:val="Index1"/>
        <w:tabs>
          <w:tab w:val="right" w:pos="5030"/>
        </w:tabs>
        <w:rPr>
          <w:noProof/>
        </w:rPr>
      </w:pPr>
      <w:r>
        <w:rPr>
          <w:noProof/>
        </w:rPr>
        <w:t>Microsoft Dynamics AX, лицензия Enterprise CAL, 94</w:t>
      </w:r>
    </w:p>
    <w:p w:rsidR="00FA13B3" w:rsidRDefault="00FA13B3">
      <w:pPr>
        <w:pStyle w:val="Index1"/>
        <w:tabs>
          <w:tab w:val="right" w:pos="5030"/>
        </w:tabs>
        <w:rPr>
          <w:noProof/>
        </w:rPr>
      </w:pPr>
      <w:r>
        <w:rPr>
          <w:noProof/>
        </w:rPr>
        <w:t>Microsoft Dynamics AX, лицензия Functional CAL, 94</w:t>
      </w:r>
    </w:p>
    <w:p w:rsidR="00FA13B3" w:rsidRDefault="00FA13B3">
      <w:pPr>
        <w:pStyle w:val="Index1"/>
        <w:tabs>
          <w:tab w:val="right" w:pos="5030"/>
        </w:tabs>
        <w:rPr>
          <w:noProof/>
        </w:rPr>
      </w:pPr>
      <w:r>
        <w:rPr>
          <w:noProof/>
        </w:rPr>
        <w:t>Microsoft Dynamics AX, лицензия Task CAL, 94</w:t>
      </w:r>
    </w:p>
    <w:p w:rsidR="00FA13B3" w:rsidRDefault="00FA13B3">
      <w:pPr>
        <w:pStyle w:val="Index1"/>
        <w:tabs>
          <w:tab w:val="right" w:pos="5030"/>
        </w:tabs>
        <w:rPr>
          <w:noProof/>
        </w:rPr>
      </w:pPr>
      <w:r>
        <w:rPr>
          <w:noProof/>
        </w:rPr>
        <w:t>Microsoft Dynamics CRM 2015, 22</w:t>
      </w:r>
    </w:p>
    <w:p w:rsidR="00FA13B3" w:rsidRDefault="00FA13B3">
      <w:pPr>
        <w:pStyle w:val="Index1"/>
        <w:tabs>
          <w:tab w:val="right" w:pos="5030"/>
        </w:tabs>
        <w:rPr>
          <w:noProof/>
        </w:rPr>
      </w:pPr>
      <w:r>
        <w:rPr>
          <w:noProof/>
        </w:rPr>
        <w:t>Microsoft Dynamics CRM 2016, 22</w:t>
      </w:r>
    </w:p>
    <w:p w:rsidR="00FA13B3" w:rsidRDefault="00FA13B3">
      <w:pPr>
        <w:pStyle w:val="Index1"/>
        <w:tabs>
          <w:tab w:val="right" w:pos="5030"/>
        </w:tabs>
        <w:rPr>
          <w:noProof/>
        </w:rPr>
      </w:pPr>
      <w:r>
        <w:rPr>
          <w:noProof/>
        </w:rPr>
        <w:t>Microsoft Dynamics CRM Server 2013, 94</w:t>
      </w:r>
    </w:p>
    <w:p w:rsidR="00FA13B3" w:rsidRDefault="00FA13B3">
      <w:pPr>
        <w:pStyle w:val="Index1"/>
        <w:tabs>
          <w:tab w:val="right" w:pos="5030"/>
        </w:tabs>
        <w:rPr>
          <w:noProof/>
        </w:rPr>
      </w:pPr>
      <w:r>
        <w:rPr>
          <w:noProof/>
        </w:rPr>
        <w:t>Microsoft Dynamics CRM Server 2015, 94</w:t>
      </w:r>
    </w:p>
    <w:p w:rsidR="00FA13B3" w:rsidRDefault="00FA13B3">
      <w:pPr>
        <w:pStyle w:val="Index1"/>
        <w:tabs>
          <w:tab w:val="right" w:pos="5030"/>
        </w:tabs>
        <w:rPr>
          <w:noProof/>
        </w:rPr>
      </w:pPr>
      <w:r>
        <w:rPr>
          <w:noProof/>
        </w:rPr>
        <w:t>Microsoft Flow план 1, 79</w:t>
      </w:r>
    </w:p>
    <w:p w:rsidR="00FA13B3" w:rsidRDefault="00FA13B3">
      <w:pPr>
        <w:pStyle w:val="Index1"/>
        <w:tabs>
          <w:tab w:val="right" w:pos="5030"/>
        </w:tabs>
        <w:rPr>
          <w:noProof/>
        </w:rPr>
      </w:pPr>
      <w:r>
        <w:rPr>
          <w:noProof/>
        </w:rPr>
        <w:t>Microsoft Flow план 2, 79</w:t>
      </w:r>
    </w:p>
    <w:p w:rsidR="00FA13B3" w:rsidRDefault="00FA13B3">
      <w:pPr>
        <w:pStyle w:val="Index1"/>
        <w:tabs>
          <w:tab w:val="right" w:pos="5030"/>
        </w:tabs>
        <w:rPr>
          <w:noProof/>
        </w:rPr>
      </w:pPr>
      <w:r>
        <w:rPr>
          <w:noProof/>
        </w:rPr>
        <w:t>Microsoft Identity Manager 2016 CAL, 24</w:t>
      </w:r>
    </w:p>
    <w:p w:rsidR="00FA13B3" w:rsidRDefault="00FA13B3">
      <w:pPr>
        <w:pStyle w:val="Index1"/>
        <w:tabs>
          <w:tab w:val="right" w:pos="5030"/>
        </w:tabs>
        <w:rPr>
          <w:noProof/>
        </w:rPr>
      </w:pPr>
      <w:r>
        <w:rPr>
          <w:noProof/>
        </w:rPr>
        <w:t>Microsoft Identity Manager 2016 External Connector, 24</w:t>
      </w:r>
    </w:p>
    <w:p w:rsidR="00FA13B3" w:rsidRDefault="00FA13B3">
      <w:pPr>
        <w:pStyle w:val="Index1"/>
        <w:tabs>
          <w:tab w:val="right" w:pos="5030"/>
        </w:tabs>
        <w:rPr>
          <w:noProof/>
        </w:rPr>
      </w:pPr>
      <w:r>
        <w:rPr>
          <w:noProof/>
        </w:rPr>
        <w:t>Microsoft Intune, 18, 36, 80</w:t>
      </w:r>
    </w:p>
    <w:p w:rsidR="00FA13B3" w:rsidRDefault="00FA13B3">
      <w:pPr>
        <w:pStyle w:val="Index1"/>
        <w:tabs>
          <w:tab w:val="right" w:pos="5030"/>
        </w:tabs>
        <w:rPr>
          <w:noProof/>
        </w:rPr>
      </w:pPr>
      <w:r>
        <w:rPr>
          <w:noProof/>
        </w:rPr>
        <w:t>Microsoft Intune Add-on, 80</w:t>
      </w:r>
    </w:p>
    <w:p w:rsidR="00FA13B3" w:rsidRDefault="00FA13B3">
      <w:pPr>
        <w:pStyle w:val="Index1"/>
        <w:tabs>
          <w:tab w:val="right" w:pos="5030"/>
        </w:tabs>
        <w:rPr>
          <w:noProof/>
        </w:rPr>
      </w:pPr>
      <w:r>
        <w:rPr>
          <w:noProof/>
        </w:rPr>
        <w:t>Microsoft Intune для образовательных учреждений, 80</w:t>
      </w:r>
    </w:p>
    <w:p w:rsidR="00FA13B3" w:rsidRDefault="00FA13B3">
      <w:pPr>
        <w:pStyle w:val="Index1"/>
        <w:tabs>
          <w:tab w:val="right" w:pos="5030"/>
        </w:tabs>
        <w:rPr>
          <w:noProof/>
        </w:rPr>
      </w:pPr>
      <w:r>
        <w:rPr>
          <w:noProof/>
        </w:rPr>
        <w:t>Microsoft Intune для образовательных учреждений, лицензия Add-on, 80</w:t>
      </w:r>
    </w:p>
    <w:p w:rsidR="00FA13B3" w:rsidRDefault="00FA13B3">
      <w:pPr>
        <w:pStyle w:val="Index1"/>
        <w:tabs>
          <w:tab w:val="right" w:pos="5030"/>
        </w:tabs>
        <w:rPr>
          <w:noProof/>
        </w:rPr>
      </w:pPr>
      <w:r>
        <w:rPr>
          <w:noProof/>
        </w:rPr>
        <w:t>Microsoft Kaizala Pro, 79</w:t>
      </w:r>
    </w:p>
    <w:p w:rsidR="00FA13B3" w:rsidRDefault="00FA13B3">
      <w:pPr>
        <w:pStyle w:val="Index1"/>
        <w:tabs>
          <w:tab w:val="right" w:pos="5030"/>
        </w:tabs>
        <w:rPr>
          <w:noProof/>
        </w:rPr>
      </w:pPr>
      <w:r>
        <w:rPr>
          <w:noProof/>
        </w:rPr>
        <w:t>Microsoft Learning Imagine Academy, 81</w:t>
      </w:r>
    </w:p>
    <w:p w:rsidR="00FA13B3" w:rsidRDefault="00FA13B3">
      <w:pPr>
        <w:pStyle w:val="Index1"/>
        <w:tabs>
          <w:tab w:val="right" w:pos="5030"/>
        </w:tabs>
        <w:rPr>
          <w:noProof/>
        </w:rPr>
      </w:pPr>
      <w:r>
        <w:rPr>
          <w:noProof/>
        </w:rPr>
        <w:t>Microsoft Learning MCP 1 Exam Vouchers, 81</w:t>
      </w:r>
    </w:p>
    <w:p w:rsidR="00FA13B3" w:rsidRDefault="00FA13B3">
      <w:pPr>
        <w:pStyle w:val="Index1"/>
        <w:tabs>
          <w:tab w:val="right" w:pos="5030"/>
        </w:tabs>
        <w:rPr>
          <w:noProof/>
        </w:rPr>
      </w:pPr>
      <w:r>
        <w:rPr>
          <w:noProof/>
        </w:rPr>
        <w:t>Microsoft Learning MCP 30 Exam Vouchers, 81</w:t>
      </w:r>
    </w:p>
    <w:p w:rsidR="00FA13B3" w:rsidRDefault="00FA13B3">
      <w:pPr>
        <w:pStyle w:val="Index1"/>
        <w:tabs>
          <w:tab w:val="right" w:pos="5030"/>
        </w:tabs>
        <w:rPr>
          <w:noProof/>
        </w:rPr>
      </w:pPr>
      <w:r>
        <w:rPr>
          <w:noProof/>
        </w:rPr>
        <w:t>Microsoft Learning MOS/MCE Certification 125 Exam Site License, 81</w:t>
      </w:r>
    </w:p>
    <w:p w:rsidR="00FA13B3" w:rsidRDefault="00FA13B3">
      <w:pPr>
        <w:pStyle w:val="Index1"/>
        <w:tabs>
          <w:tab w:val="right" w:pos="5030"/>
        </w:tabs>
        <w:rPr>
          <w:noProof/>
        </w:rPr>
      </w:pPr>
      <w:r>
        <w:rPr>
          <w:noProof/>
        </w:rPr>
        <w:t>Microsoft Learning MOS/MTA/MCE Certification 500 Exam Site License, 81</w:t>
      </w:r>
    </w:p>
    <w:p w:rsidR="00FA13B3" w:rsidRDefault="00FA13B3">
      <w:pPr>
        <w:pStyle w:val="Index1"/>
        <w:tabs>
          <w:tab w:val="right" w:pos="5030"/>
        </w:tabs>
        <w:rPr>
          <w:noProof/>
        </w:rPr>
      </w:pPr>
      <w:r>
        <w:rPr>
          <w:noProof/>
        </w:rPr>
        <w:t>Microsoft Learning MTA/MCA Certification 125 Exam Site License, 81</w:t>
      </w:r>
    </w:p>
    <w:p w:rsidR="00FA13B3" w:rsidRDefault="00FA13B3">
      <w:pPr>
        <w:pStyle w:val="Index1"/>
        <w:tabs>
          <w:tab w:val="right" w:pos="5030"/>
        </w:tabs>
        <w:rPr>
          <w:noProof/>
        </w:rPr>
      </w:pPr>
      <w:r>
        <w:rPr>
          <w:noProof/>
        </w:rPr>
        <w:t>Microsoft MultiFactor Authentication, 63</w:t>
      </w:r>
    </w:p>
    <w:p w:rsidR="00FA13B3" w:rsidRDefault="00FA13B3">
      <w:pPr>
        <w:pStyle w:val="Index1"/>
        <w:tabs>
          <w:tab w:val="right" w:pos="5030"/>
        </w:tabs>
        <w:rPr>
          <w:noProof/>
        </w:rPr>
      </w:pPr>
      <w:r>
        <w:rPr>
          <w:noProof/>
        </w:rPr>
        <w:t>Microsoft MyAnalytics, 73</w:t>
      </w:r>
    </w:p>
    <w:p w:rsidR="00FA13B3" w:rsidRDefault="00FA13B3">
      <w:pPr>
        <w:pStyle w:val="Index1"/>
        <w:tabs>
          <w:tab w:val="right" w:pos="5030"/>
        </w:tabs>
        <w:rPr>
          <w:noProof/>
        </w:rPr>
      </w:pPr>
      <w:r>
        <w:rPr>
          <w:noProof/>
        </w:rPr>
        <w:t>Microsoft Office Audit и Control Management Server 2013, 30</w:t>
      </w:r>
    </w:p>
    <w:p w:rsidR="00FA13B3" w:rsidRDefault="00FA13B3">
      <w:pPr>
        <w:pStyle w:val="Index1"/>
        <w:tabs>
          <w:tab w:val="right" w:pos="5030"/>
        </w:tabs>
        <w:rPr>
          <w:noProof/>
        </w:rPr>
      </w:pPr>
      <w:r>
        <w:rPr>
          <w:noProof/>
        </w:rPr>
        <w:t>Microsoft PowerApps (план 1), 79</w:t>
      </w:r>
    </w:p>
    <w:p w:rsidR="00FA13B3" w:rsidRDefault="00FA13B3">
      <w:pPr>
        <w:pStyle w:val="Index1"/>
        <w:tabs>
          <w:tab w:val="right" w:pos="5030"/>
        </w:tabs>
        <w:rPr>
          <w:noProof/>
        </w:rPr>
      </w:pPr>
      <w:r>
        <w:rPr>
          <w:noProof/>
        </w:rPr>
        <w:t>Microsoft PowerApps (план 2), 79</w:t>
      </w:r>
    </w:p>
    <w:p w:rsidR="00FA13B3" w:rsidRDefault="00FA13B3">
      <w:pPr>
        <w:pStyle w:val="Index1"/>
        <w:tabs>
          <w:tab w:val="right" w:pos="5030"/>
        </w:tabs>
        <w:rPr>
          <w:noProof/>
        </w:rPr>
      </w:pPr>
      <w:r>
        <w:rPr>
          <w:noProof/>
        </w:rPr>
        <w:t>Microsoft Relationship Sales, 68</w:t>
      </w:r>
    </w:p>
    <w:p w:rsidR="00FA13B3" w:rsidRDefault="00FA13B3">
      <w:pPr>
        <w:pStyle w:val="Index1"/>
        <w:tabs>
          <w:tab w:val="right" w:pos="5030"/>
        </w:tabs>
        <w:rPr>
          <w:noProof/>
        </w:rPr>
      </w:pPr>
      <w:r>
        <w:rPr>
          <w:noProof/>
        </w:rPr>
        <w:t>Microsoft Stream Storage Add-on (500 ГБ), 79</w:t>
      </w:r>
    </w:p>
    <w:p w:rsidR="00FA13B3" w:rsidRDefault="00FA13B3">
      <w:pPr>
        <w:pStyle w:val="Index1"/>
        <w:tabs>
          <w:tab w:val="right" w:pos="5030"/>
        </w:tabs>
        <w:rPr>
          <w:noProof/>
        </w:rPr>
      </w:pPr>
      <w:r>
        <w:rPr>
          <w:noProof/>
        </w:rPr>
        <w:t>Microsoft Stream план 1, 79</w:t>
      </w:r>
    </w:p>
    <w:p w:rsidR="00FA13B3" w:rsidRDefault="00FA13B3">
      <w:pPr>
        <w:pStyle w:val="Index1"/>
        <w:tabs>
          <w:tab w:val="right" w:pos="5030"/>
        </w:tabs>
        <w:rPr>
          <w:noProof/>
        </w:rPr>
      </w:pPr>
      <w:r>
        <w:rPr>
          <w:noProof/>
        </w:rPr>
        <w:t>Microsoft Stream план 2, 79</w:t>
      </w:r>
    </w:p>
    <w:p w:rsidR="00FA13B3" w:rsidRDefault="00FA13B3">
      <w:pPr>
        <w:pStyle w:val="Index1"/>
        <w:tabs>
          <w:tab w:val="right" w:pos="5030"/>
        </w:tabs>
        <w:rPr>
          <w:noProof/>
        </w:rPr>
      </w:pPr>
      <w:r>
        <w:rPr>
          <w:noProof/>
        </w:rPr>
        <w:t>Microsoft Stream план 2 Add-on, 79</w:t>
      </w:r>
    </w:p>
    <w:p w:rsidR="00FA13B3" w:rsidRDefault="00FA13B3">
      <w:pPr>
        <w:pStyle w:val="Index1"/>
        <w:tabs>
          <w:tab w:val="right" w:pos="5030"/>
        </w:tabs>
        <w:rPr>
          <w:noProof/>
        </w:rPr>
      </w:pPr>
      <w:r>
        <w:rPr>
          <w:noProof/>
        </w:rPr>
        <w:t>Microsoft Translator API, 61</w:t>
      </w:r>
    </w:p>
    <w:p w:rsidR="00FA13B3" w:rsidRDefault="00FA13B3">
      <w:pPr>
        <w:pStyle w:val="Index1"/>
        <w:tabs>
          <w:tab w:val="right" w:pos="5030"/>
        </w:tabs>
        <w:rPr>
          <w:noProof/>
        </w:rPr>
      </w:pPr>
      <w:r>
        <w:rPr>
          <w:noProof/>
        </w:rPr>
        <w:t>Minecraft</w:t>
      </w:r>
    </w:p>
    <w:p w:rsidR="00FA13B3" w:rsidRDefault="00FA13B3">
      <w:pPr>
        <w:pStyle w:val="Index2"/>
        <w:tabs>
          <w:tab w:val="right" w:pos="5030"/>
        </w:tabs>
        <w:rPr>
          <w:noProof/>
        </w:rPr>
      </w:pPr>
      <w:r>
        <w:rPr>
          <w:noProof/>
        </w:rPr>
        <w:t>Education Edition, 82</w:t>
      </w:r>
    </w:p>
    <w:p w:rsidR="00FA13B3" w:rsidRDefault="00FA13B3">
      <w:pPr>
        <w:pStyle w:val="Index1"/>
        <w:tabs>
          <w:tab w:val="right" w:pos="5030"/>
        </w:tabs>
        <w:rPr>
          <w:noProof/>
        </w:rPr>
      </w:pPr>
      <w:r>
        <w:rPr>
          <w:noProof/>
        </w:rPr>
        <w:t>Office 2013, 25</w:t>
      </w:r>
    </w:p>
    <w:p w:rsidR="00FA13B3" w:rsidRDefault="00FA13B3">
      <w:pPr>
        <w:pStyle w:val="Index1"/>
        <w:tabs>
          <w:tab w:val="right" w:pos="5030"/>
        </w:tabs>
        <w:rPr>
          <w:noProof/>
        </w:rPr>
      </w:pPr>
      <w:r>
        <w:rPr>
          <w:noProof/>
        </w:rPr>
        <w:t>Office 2016 для Mac Standard, 27</w:t>
      </w:r>
    </w:p>
    <w:p w:rsidR="00FA13B3" w:rsidRDefault="00FA13B3">
      <w:pPr>
        <w:pStyle w:val="Index1"/>
        <w:tabs>
          <w:tab w:val="right" w:pos="5030"/>
        </w:tabs>
        <w:rPr>
          <w:noProof/>
        </w:rPr>
      </w:pPr>
      <w:r>
        <w:rPr>
          <w:noProof/>
        </w:rPr>
        <w:t>Office 365 A1, 71</w:t>
      </w:r>
    </w:p>
    <w:p w:rsidR="00FA13B3" w:rsidRDefault="00FA13B3">
      <w:pPr>
        <w:pStyle w:val="Index1"/>
        <w:tabs>
          <w:tab w:val="right" w:pos="5030"/>
        </w:tabs>
        <w:rPr>
          <w:noProof/>
        </w:rPr>
      </w:pPr>
      <w:r>
        <w:rPr>
          <w:noProof/>
        </w:rPr>
        <w:t>Office 365 A3, 71</w:t>
      </w:r>
    </w:p>
    <w:p w:rsidR="00FA13B3" w:rsidRDefault="00FA13B3">
      <w:pPr>
        <w:pStyle w:val="Index1"/>
        <w:tabs>
          <w:tab w:val="right" w:pos="5030"/>
        </w:tabs>
        <w:rPr>
          <w:noProof/>
        </w:rPr>
      </w:pPr>
      <w:r>
        <w:rPr>
          <w:noProof/>
        </w:rPr>
        <w:t>Office 365 A5, 71</w:t>
      </w:r>
    </w:p>
    <w:p w:rsidR="00FA13B3" w:rsidRDefault="00FA13B3">
      <w:pPr>
        <w:pStyle w:val="Index1"/>
        <w:tabs>
          <w:tab w:val="right" w:pos="5030"/>
        </w:tabs>
        <w:rPr>
          <w:noProof/>
        </w:rPr>
      </w:pPr>
      <w:r>
        <w:rPr>
          <w:noProof/>
        </w:rPr>
        <w:t>Office 365 A5 Add-on, 71</w:t>
      </w:r>
    </w:p>
    <w:p w:rsidR="00FA13B3" w:rsidRDefault="00FA13B3">
      <w:pPr>
        <w:pStyle w:val="Index1"/>
        <w:tabs>
          <w:tab w:val="right" w:pos="5030"/>
        </w:tabs>
        <w:rPr>
          <w:noProof/>
        </w:rPr>
      </w:pPr>
      <w:r>
        <w:rPr>
          <w:noProof/>
        </w:rPr>
        <w:t>Office 365 Advanced Compliance, 74</w:t>
      </w:r>
    </w:p>
    <w:p w:rsidR="00FA13B3" w:rsidRDefault="00FA13B3">
      <w:pPr>
        <w:pStyle w:val="Index1"/>
        <w:tabs>
          <w:tab w:val="right" w:pos="5030"/>
        </w:tabs>
        <w:rPr>
          <w:noProof/>
        </w:rPr>
      </w:pPr>
      <w:r>
        <w:rPr>
          <w:noProof/>
        </w:rPr>
        <w:t>Office 365 Advanced Threat Protection, 74</w:t>
      </w:r>
    </w:p>
    <w:p w:rsidR="00FA13B3" w:rsidRDefault="00FA13B3">
      <w:pPr>
        <w:pStyle w:val="Index1"/>
        <w:tabs>
          <w:tab w:val="right" w:pos="5030"/>
        </w:tabs>
        <w:rPr>
          <w:noProof/>
        </w:rPr>
      </w:pPr>
      <w:r>
        <w:rPr>
          <w:noProof/>
        </w:rPr>
        <w:t>Office 365 Business, 70</w:t>
      </w:r>
    </w:p>
    <w:p w:rsidR="00FA13B3" w:rsidRDefault="00FA13B3">
      <w:pPr>
        <w:pStyle w:val="Index1"/>
        <w:tabs>
          <w:tab w:val="right" w:pos="5030"/>
        </w:tabs>
        <w:rPr>
          <w:noProof/>
        </w:rPr>
      </w:pPr>
      <w:r>
        <w:rPr>
          <w:noProof/>
        </w:rPr>
        <w:t>Office 365 Cloud App Security (лицензия на подписку, 73</w:t>
      </w:r>
    </w:p>
    <w:p w:rsidR="00FA13B3" w:rsidRDefault="00FA13B3">
      <w:pPr>
        <w:pStyle w:val="Index1"/>
        <w:tabs>
          <w:tab w:val="right" w:pos="5030"/>
        </w:tabs>
        <w:rPr>
          <w:noProof/>
        </w:rPr>
      </w:pPr>
      <w:r>
        <w:rPr>
          <w:noProof/>
        </w:rPr>
        <w:t>Office 365 Threat Intelligence, 74</w:t>
      </w:r>
    </w:p>
    <w:p w:rsidR="00FA13B3" w:rsidRDefault="00FA13B3">
      <w:pPr>
        <w:pStyle w:val="Index1"/>
        <w:tabs>
          <w:tab w:val="right" w:pos="5030"/>
        </w:tabs>
        <w:rPr>
          <w:noProof/>
        </w:rPr>
      </w:pPr>
      <w:r>
        <w:rPr>
          <w:noProof/>
        </w:rPr>
        <w:t>Office 365 бизнес базовый, 71</w:t>
      </w:r>
    </w:p>
    <w:p w:rsidR="00FA13B3" w:rsidRDefault="00FA13B3">
      <w:pPr>
        <w:pStyle w:val="Index1"/>
        <w:tabs>
          <w:tab w:val="right" w:pos="5030"/>
        </w:tabs>
        <w:rPr>
          <w:noProof/>
        </w:rPr>
      </w:pPr>
      <w:r>
        <w:rPr>
          <w:noProof/>
        </w:rPr>
        <w:t>Office 365 бизнес премиум, 71</w:t>
      </w:r>
    </w:p>
    <w:p w:rsidR="00FA13B3" w:rsidRDefault="00FA13B3">
      <w:pPr>
        <w:pStyle w:val="Index1"/>
        <w:tabs>
          <w:tab w:val="right" w:pos="5030"/>
        </w:tabs>
        <w:rPr>
          <w:noProof/>
        </w:rPr>
      </w:pPr>
      <w:r>
        <w:rPr>
          <w:noProof/>
        </w:rPr>
        <w:t>Office 365 корпоративный E1, 18, 71</w:t>
      </w:r>
    </w:p>
    <w:p w:rsidR="00FA13B3" w:rsidRDefault="00FA13B3">
      <w:pPr>
        <w:pStyle w:val="Index1"/>
        <w:tabs>
          <w:tab w:val="right" w:pos="5030"/>
        </w:tabs>
        <w:rPr>
          <w:noProof/>
        </w:rPr>
      </w:pPr>
      <w:r>
        <w:rPr>
          <w:noProof/>
        </w:rPr>
        <w:t>Office 365 корпоративный E1 From SA, 71</w:t>
      </w:r>
    </w:p>
    <w:p w:rsidR="00FA13B3" w:rsidRDefault="00FA13B3">
      <w:pPr>
        <w:pStyle w:val="Index1"/>
        <w:tabs>
          <w:tab w:val="right" w:pos="5030"/>
        </w:tabs>
        <w:rPr>
          <w:noProof/>
        </w:rPr>
      </w:pPr>
      <w:r>
        <w:rPr>
          <w:noProof/>
        </w:rPr>
        <w:t>Office 365 корпоративный E1 и Microsoft Intune, 18</w:t>
      </w:r>
    </w:p>
    <w:p w:rsidR="00FA13B3" w:rsidRDefault="00FA13B3">
      <w:pPr>
        <w:pStyle w:val="Index1"/>
        <w:tabs>
          <w:tab w:val="right" w:pos="5030"/>
        </w:tabs>
        <w:rPr>
          <w:noProof/>
        </w:rPr>
      </w:pPr>
      <w:r>
        <w:rPr>
          <w:noProof/>
        </w:rPr>
        <w:t>Office 365 корпоративный E1, E3, Add-on, 72</w:t>
      </w:r>
    </w:p>
    <w:p w:rsidR="00FA13B3" w:rsidRDefault="00FA13B3">
      <w:pPr>
        <w:pStyle w:val="Index1"/>
        <w:tabs>
          <w:tab w:val="right" w:pos="5030"/>
        </w:tabs>
        <w:rPr>
          <w:noProof/>
        </w:rPr>
      </w:pPr>
      <w:r>
        <w:rPr>
          <w:noProof/>
        </w:rPr>
        <w:t>Office 365 корпоративный E3, 18, 72</w:t>
      </w:r>
    </w:p>
    <w:p w:rsidR="00FA13B3" w:rsidRDefault="00FA13B3">
      <w:pPr>
        <w:pStyle w:val="Index1"/>
        <w:tabs>
          <w:tab w:val="right" w:pos="5030"/>
        </w:tabs>
        <w:rPr>
          <w:noProof/>
        </w:rPr>
      </w:pPr>
      <w:r>
        <w:rPr>
          <w:noProof/>
        </w:rPr>
        <w:t>Office 365 корпоративный E3 From SA, 72</w:t>
      </w:r>
    </w:p>
    <w:p w:rsidR="00FA13B3" w:rsidRDefault="00FA13B3">
      <w:pPr>
        <w:pStyle w:val="Index1"/>
        <w:tabs>
          <w:tab w:val="right" w:pos="5030"/>
        </w:tabs>
        <w:rPr>
          <w:noProof/>
        </w:rPr>
      </w:pPr>
      <w:r>
        <w:rPr>
          <w:noProof/>
        </w:rPr>
        <w:t>Office 365 корпоративный E3 без Office профессиональный плюс Add-on, 72</w:t>
      </w:r>
    </w:p>
    <w:p w:rsidR="00FA13B3" w:rsidRDefault="00FA13B3">
      <w:pPr>
        <w:pStyle w:val="Index1"/>
        <w:tabs>
          <w:tab w:val="right" w:pos="5030"/>
        </w:tabs>
        <w:rPr>
          <w:noProof/>
        </w:rPr>
      </w:pPr>
      <w:r>
        <w:rPr>
          <w:noProof/>
        </w:rPr>
        <w:t>Office 365 корпоративный E3 и Microsoft Intune, 18</w:t>
      </w:r>
    </w:p>
    <w:p w:rsidR="00FA13B3" w:rsidRDefault="00FA13B3">
      <w:pPr>
        <w:pStyle w:val="Index1"/>
        <w:tabs>
          <w:tab w:val="right" w:pos="5030"/>
        </w:tabs>
        <w:rPr>
          <w:noProof/>
        </w:rPr>
      </w:pPr>
      <w:r>
        <w:rPr>
          <w:noProof/>
        </w:rPr>
        <w:t>Office 365 корпоративный E4, 72</w:t>
      </w:r>
    </w:p>
    <w:p w:rsidR="00FA13B3" w:rsidRDefault="00FA13B3">
      <w:pPr>
        <w:pStyle w:val="Index1"/>
        <w:tabs>
          <w:tab w:val="right" w:pos="5030"/>
        </w:tabs>
        <w:rPr>
          <w:noProof/>
        </w:rPr>
      </w:pPr>
      <w:r>
        <w:rPr>
          <w:noProof/>
        </w:rPr>
        <w:t>Office 365 корпоративный E4 Add-on, 72</w:t>
      </w:r>
    </w:p>
    <w:p w:rsidR="00FA13B3" w:rsidRDefault="00FA13B3">
      <w:pPr>
        <w:pStyle w:val="Index1"/>
        <w:tabs>
          <w:tab w:val="right" w:pos="5030"/>
        </w:tabs>
        <w:rPr>
          <w:noProof/>
        </w:rPr>
      </w:pPr>
      <w:r>
        <w:rPr>
          <w:noProof/>
        </w:rPr>
        <w:t>Office 365 корпоративный E4 From SA, 72</w:t>
      </w:r>
    </w:p>
    <w:p w:rsidR="00FA13B3" w:rsidRDefault="00FA13B3">
      <w:pPr>
        <w:pStyle w:val="Index1"/>
        <w:tabs>
          <w:tab w:val="right" w:pos="5030"/>
        </w:tabs>
        <w:rPr>
          <w:noProof/>
        </w:rPr>
      </w:pPr>
      <w:r>
        <w:rPr>
          <w:noProof/>
        </w:rPr>
        <w:t>Office 365 корпоративный E4 без Office профессиональный плюс Add-on, 72</w:t>
      </w:r>
    </w:p>
    <w:p w:rsidR="00FA13B3" w:rsidRDefault="00FA13B3">
      <w:pPr>
        <w:pStyle w:val="Index1"/>
        <w:tabs>
          <w:tab w:val="right" w:pos="5030"/>
        </w:tabs>
        <w:rPr>
          <w:noProof/>
        </w:rPr>
      </w:pPr>
      <w:r>
        <w:rPr>
          <w:noProof/>
        </w:rPr>
        <w:t>Office 365 корпоративный E5, 18</w:t>
      </w:r>
    </w:p>
    <w:p w:rsidR="00FA13B3" w:rsidRDefault="00FA13B3">
      <w:pPr>
        <w:pStyle w:val="Index1"/>
        <w:tabs>
          <w:tab w:val="right" w:pos="5030"/>
        </w:tabs>
        <w:rPr>
          <w:noProof/>
        </w:rPr>
      </w:pPr>
      <w:r>
        <w:rPr>
          <w:noProof/>
        </w:rPr>
        <w:t>Office 365 корпоративный E5 (лицензия на подписку, 72</w:t>
      </w:r>
    </w:p>
    <w:p w:rsidR="00FA13B3" w:rsidRDefault="00FA13B3">
      <w:pPr>
        <w:pStyle w:val="Index1"/>
        <w:tabs>
          <w:tab w:val="right" w:pos="5030"/>
        </w:tabs>
        <w:rPr>
          <w:noProof/>
        </w:rPr>
      </w:pPr>
      <w:r>
        <w:rPr>
          <w:noProof/>
        </w:rPr>
        <w:t>Office 365 корпоративный E5 Add-on, 72</w:t>
      </w:r>
    </w:p>
    <w:p w:rsidR="00FA13B3" w:rsidRDefault="00FA13B3">
      <w:pPr>
        <w:pStyle w:val="Index1"/>
        <w:tabs>
          <w:tab w:val="right" w:pos="5030"/>
        </w:tabs>
        <w:rPr>
          <w:noProof/>
        </w:rPr>
      </w:pPr>
      <w:r>
        <w:rPr>
          <w:noProof/>
        </w:rPr>
        <w:t>Office 365 корпоративный E5 From SA, 72</w:t>
      </w:r>
    </w:p>
    <w:p w:rsidR="00FA13B3" w:rsidRDefault="00FA13B3">
      <w:pPr>
        <w:pStyle w:val="Index1"/>
        <w:tabs>
          <w:tab w:val="right" w:pos="5030"/>
        </w:tabs>
        <w:rPr>
          <w:noProof/>
        </w:rPr>
      </w:pPr>
      <w:r>
        <w:rPr>
          <w:noProof/>
        </w:rPr>
        <w:t>Office 365 корпоративный E5 и Microsoft Intune, 18</w:t>
      </w:r>
    </w:p>
    <w:p w:rsidR="00FA13B3" w:rsidRDefault="00FA13B3">
      <w:pPr>
        <w:pStyle w:val="Index1"/>
        <w:tabs>
          <w:tab w:val="right" w:pos="5030"/>
        </w:tabs>
        <w:rPr>
          <w:noProof/>
        </w:rPr>
      </w:pPr>
      <w:r>
        <w:rPr>
          <w:noProof/>
        </w:rPr>
        <w:t>Office 365 корпоративный F1, 72</w:t>
      </w:r>
    </w:p>
    <w:p w:rsidR="00FA13B3" w:rsidRDefault="00FA13B3">
      <w:pPr>
        <w:pStyle w:val="Index1"/>
        <w:tabs>
          <w:tab w:val="right" w:pos="5030"/>
        </w:tabs>
        <w:rPr>
          <w:noProof/>
        </w:rPr>
      </w:pPr>
      <w:r>
        <w:rPr>
          <w:noProof/>
        </w:rPr>
        <w:t>Office 365 профессиональный плюс, 70</w:t>
      </w:r>
    </w:p>
    <w:p w:rsidR="00FA13B3" w:rsidRDefault="00FA13B3">
      <w:pPr>
        <w:pStyle w:val="Index1"/>
        <w:tabs>
          <w:tab w:val="right" w:pos="5030"/>
        </w:tabs>
        <w:rPr>
          <w:noProof/>
        </w:rPr>
      </w:pPr>
      <w:r>
        <w:rPr>
          <w:noProof/>
        </w:rPr>
        <w:t>Office 365 профессиональный плюс From SA, 70</w:t>
      </w:r>
    </w:p>
    <w:p w:rsidR="00FA13B3" w:rsidRDefault="00FA13B3">
      <w:pPr>
        <w:pStyle w:val="Index1"/>
        <w:tabs>
          <w:tab w:val="right" w:pos="5030"/>
        </w:tabs>
        <w:rPr>
          <w:noProof/>
        </w:rPr>
      </w:pPr>
      <w:r>
        <w:rPr>
          <w:noProof/>
        </w:rPr>
        <w:t>Office 365 с дополнительным хранилищем (1 ГБ), 76</w:t>
      </w:r>
    </w:p>
    <w:p w:rsidR="00FA13B3" w:rsidRDefault="00FA13B3">
      <w:pPr>
        <w:pStyle w:val="Index1"/>
        <w:tabs>
          <w:tab w:val="right" w:pos="5030"/>
        </w:tabs>
        <w:rPr>
          <w:noProof/>
        </w:rPr>
      </w:pPr>
      <w:r>
        <w:rPr>
          <w:noProof/>
        </w:rPr>
        <w:t>Office Online, 70</w:t>
      </w:r>
    </w:p>
    <w:p w:rsidR="00FA13B3" w:rsidRDefault="00FA13B3">
      <w:pPr>
        <w:pStyle w:val="Index1"/>
        <w:tabs>
          <w:tab w:val="right" w:pos="5030"/>
        </w:tabs>
        <w:rPr>
          <w:noProof/>
        </w:rPr>
      </w:pPr>
      <w:r>
        <w:rPr>
          <w:noProof/>
        </w:rPr>
        <w:t>Office Online для Office 365, 94</w:t>
      </w:r>
    </w:p>
    <w:p w:rsidR="00FA13B3" w:rsidRDefault="00FA13B3">
      <w:pPr>
        <w:pStyle w:val="Index1"/>
        <w:tabs>
          <w:tab w:val="right" w:pos="5030"/>
        </w:tabs>
        <w:rPr>
          <w:noProof/>
        </w:rPr>
      </w:pPr>
      <w:r>
        <w:rPr>
          <w:noProof/>
        </w:rPr>
        <w:t>Office для Mac Standard, 94</w:t>
      </w:r>
    </w:p>
    <w:p w:rsidR="00FA13B3" w:rsidRDefault="00FA13B3">
      <w:pPr>
        <w:pStyle w:val="Index1"/>
        <w:tabs>
          <w:tab w:val="right" w:pos="5030"/>
        </w:tabs>
        <w:rPr>
          <w:noProof/>
        </w:rPr>
      </w:pPr>
      <w:r>
        <w:rPr>
          <w:noProof/>
        </w:rPr>
        <w:t>Office профессиональный плюс, 70, 94, 101</w:t>
      </w:r>
    </w:p>
    <w:p w:rsidR="00FA13B3" w:rsidRDefault="00FA13B3">
      <w:pPr>
        <w:pStyle w:val="Index1"/>
        <w:tabs>
          <w:tab w:val="right" w:pos="5030"/>
        </w:tabs>
        <w:rPr>
          <w:noProof/>
        </w:rPr>
      </w:pPr>
      <w:r>
        <w:rPr>
          <w:noProof/>
        </w:rPr>
        <w:t>Office профессиональный плюс 2013, 70</w:t>
      </w:r>
    </w:p>
    <w:p w:rsidR="00FA13B3" w:rsidRDefault="00FA13B3">
      <w:pPr>
        <w:pStyle w:val="Index1"/>
        <w:tabs>
          <w:tab w:val="right" w:pos="5030"/>
        </w:tabs>
        <w:rPr>
          <w:noProof/>
        </w:rPr>
      </w:pPr>
      <w:r>
        <w:rPr>
          <w:noProof/>
        </w:rPr>
        <w:t>Office профессиональный плюс 2016, 43</w:t>
      </w:r>
    </w:p>
    <w:p w:rsidR="00FA13B3" w:rsidRDefault="00FA13B3">
      <w:pPr>
        <w:pStyle w:val="Index1"/>
        <w:tabs>
          <w:tab w:val="right" w:pos="5030"/>
        </w:tabs>
        <w:rPr>
          <w:noProof/>
        </w:rPr>
      </w:pPr>
      <w:r>
        <w:rPr>
          <w:noProof/>
        </w:rPr>
        <w:t>Office Профессиональный плюс 2016, 25</w:t>
      </w:r>
    </w:p>
    <w:p w:rsidR="00FA13B3" w:rsidRDefault="00FA13B3">
      <w:pPr>
        <w:pStyle w:val="Index1"/>
        <w:tabs>
          <w:tab w:val="right" w:pos="5030"/>
        </w:tabs>
        <w:rPr>
          <w:noProof/>
        </w:rPr>
      </w:pPr>
      <w:r>
        <w:rPr>
          <w:noProof/>
        </w:rPr>
        <w:t>Office стандартный, 70, 94, 101</w:t>
      </w:r>
    </w:p>
    <w:p w:rsidR="00FA13B3" w:rsidRDefault="00FA13B3">
      <w:pPr>
        <w:pStyle w:val="Index1"/>
        <w:tabs>
          <w:tab w:val="right" w:pos="5030"/>
        </w:tabs>
        <w:rPr>
          <w:noProof/>
        </w:rPr>
      </w:pPr>
      <w:r>
        <w:rPr>
          <w:noProof/>
        </w:rPr>
        <w:t>Office Стандартный 2016, 25</w:t>
      </w:r>
    </w:p>
    <w:p w:rsidR="00FA13B3" w:rsidRDefault="00FA13B3">
      <w:pPr>
        <w:pStyle w:val="Index1"/>
        <w:tabs>
          <w:tab w:val="right" w:pos="5030"/>
        </w:tabs>
        <w:rPr>
          <w:noProof/>
        </w:rPr>
      </w:pPr>
      <w:r>
        <w:rPr>
          <w:noProof/>
        </w:rPr>
        <w:t>OneDrive для бизнеса (план 1), 75</w:t>
      </w:r>
    </w:p>
    <w:p w:rsidR="00FA13B3" w:rsidRDefault="00FA13B3">
      <w:pPr>
        <w:pStyle w:val="Index1"/>
        <w:tabs>
          <w:tab w:val="right" w:pos="5030"/>
        </w:tabs>
        <w:rPr>
          <w:noProof/>
        </w:rPr>
      </w:pPr>
      <w:r>
        <w:rPr>
          <w:noProof/>
        </w:rPr>
        <w:t>OneDrive для бизнеса (план 2), 75</w:t>
      </w:r>
    </w:p>
    <w:p w:rsidR="00FA13B3" w:rsidRDefault="00FA13B3">
      <w:pPr>
        <w:pStyle w:val="Index1"/>
        <w:tabs>
          <w:tab w:val="right" w:pos="5030"/>
        </w:tabs>
        <w:rPr>
          <w:noProof/>
        </w:rPr>
      </w:pPr>
      <w:r>
        <w:rPr>
          <w:noProof/>
        </w:rPr>
        <w:t>Operations Management and Security</w:t>
      </w:r>
    </w:p>
    <w:p w:rsidR="00FA13B3" w:rsidRDefault="00FA13B3">
      <w:pPr>
        <w:pStyle w:val="Index2"/>
        <w:tabs>
          <w:tab w:val="right" w:pos="5030"/>
        </w:tabs>
        <w:rPr>
          <w:noProof/>
        </w:rPr>
      </w:pPr>
      <w:r>
        <w:rPr>
          <w:noProof/>
        </w:rPr>
        <w:t>автоматизация и контроль, 62</w:t>
      </w:r>
    </w:p>
    <w:p w:rsidR="00FA13B3" w:rsidRDefault="00FA13B3">
      <w:pPr>
        <w:pStyle w:val="Index2"/>
        <w:tabs>
          <w:tab w:val="right" w:pos="5030"/>
        </w:tabs>
        <w:rPr>
          <w:noProof/>
        </w:rPr>
      </w:pPr>
      <w:r>
        <w:rPr>
          <w:noProof/>
        </w:rPr>
        <w:t>безопасность и соответствие требованиям, 62</w:t>
      </w:r>
    </w:p>
    <w:p w:rsidR="00FA13B3" w:rsidRDefault="00FA13B3">
      <w:pPr>
        <w:pStyle w:val="Index2"/>
        <w:tabs>
          <w:tab w:val="right" w:pos="5030"/>
        </w:tabs>
        <w:rPr>
          <w:noProof/>
        </w:rPr>
      </w:pPr>
      <w:r>
        <w:rPr>
          <w:noProof/>
        </w:rPr>
        <w:t>резервное копирование и аварийное восстановление, 62</w:t>
      </w:r>
    </w:p>
    <w:p w:rsidR="00FA13B3" w:rsidRDefault="00FA13B3">
      <w:pPr>
        <w:pStyle w:val="Index2"/>
        <w:tabs>
          <w:tab w:val="right" w:pos="5030"/>
        </w:tabs>
        <w:rPr>
          <w:noProof/>
        </w:rPr>
      </w:pPr>
      <w:r>
        <w:rPr>
          <w:noProof/>
        </w:rPr>
        <w:t>сведения и аналитика, 62</w:t>
      </w:r>
    </w:p>
    <w:p w:rsidR="00FA13B3" w:rsidRDefault="00FA13B3">
      <w:pPr>
        <w:pStyle w:val="Index1"/>
        <w:tabs>
          <w:tab w:val="right" w:pos="5030"/>
        </w:tabs>
        <w:rPr>
          <w:noProof/>
        </w:rPr>
      </w:pPr>
      <w:r>
        <w:rPr>
          <w:noProof/>
        </w:rPr>
        <w:t>Operations Management and Security E1, 61</w:t>
      </w:r>
    </w:p>
    <w:p w:rsidR="00FA13B3" w:rsidRDefault="00FA13B3">
      <w:pPr>
        <w:pStyle w:val="Index1"/>
        <w:tabs>
          <w:tab w:val="right" w:pos="5030"/>
        </w:tabs>
        <w:rPr>
          <w:noProof/>
        </w:rPr>
      </w:pPr>
      <w:r>
        <w:rPr>
          <w:noProof/>
        </w:rPr>
        <w:t>Operations Management and Security E1, лицензия Add-on, 61</w:t>
      </w:r>
    </w:p>
    <w:p w:rsidR="00FA13B3" w:rsidRDefault="00FA13B3">
      <w:pPr>
        <w:pStyle w:val="Index1"/>
        <w:tabs>
          <w:tab w:val="right" w:pos="5030"/>
        </w:tabs>
        <w:rPr>
          <w:noProof/>
        </w:rPr>
      </w:pPr>
      <w:r>
        <w:rPr>
          <w:noProof/>
        </w:rPr>
        <w:t>Operations Management and Security E1, лицензия From SA, 61</w:t>
      </w:r>
    </w:p>
    <w:p w:rsidR="00FA13B3" w:rsidRDefault="00FA13B3">
      <w:pPr>
        <w:pStyle w:val="Index1"/>
        <w:tabs>
          <w:tab w:val="right" w:pos="5030"/>
        </w:tabs>
        <w:rPr>
          <w:noProof/>
        </w:rPr>
      </w:pPr>
      <w:r>
        <w:rPr>
          <w:noProof/>
        </w:rPr>
        <w:t>Operations Management and Security E2, 62</w:t>
      </w:r>
    </w:p>
    <w:p w:rsidR="00FA13B3" w:rsidRDefault="00FA13B3">
      <w:pPr>
        <w:pStyle w:val="Index1"/>
        <w:tabs>
          <w:tab w:val="right" w:pos="5030"/>
        </w:tabs>
        <w:rPr>
          <w:noProof/>
        </w:rPr>
      </w:pPr>
      <w:r>
        <w:rPr>
          <w:noProof/>
        </w:rPr>
        <w:t>Operations Management and Security E2, лицензия Add-on, 61</w:t>
      </w:r>
    </w:p>
    <w:p w:rsidR="00FA13B3" w:rsidRDefault="00FA13B3">
      <w:pPr>
        <w:pStyle w:val="Index1"/>
        <w:tabs>
          <w:tab w:val="right" w:pos="5030"/>
        </w:tabs>
        <w:rPr>
          <w:noProof/>
        </w:rPr>
      </w:pPr>
      <w:r>
        <w:rPr>
          <w:noProof/>
        </w:rPr>
        <w:t>Operations Management and Security E2, лицензия From SA, 62</w:t>
      </w:r>
    </w:p>
    <w:p w:rsidR="00FA13B3" w:rsidRDefault="00FA13B3">
      <w:pPr>
        <w:pStyle w:val="Index1"/>
        <w:tabs>
          <w:tab w:val="right" w:pos="5030"/>
        </w:tabs>
        <w:rPr>
          <w:noProof/>
        </w:rPr>
      </w:pPr>
      <w:r>
        <w:rPr>
          <w:noProof/>
        </w:rPr>
        <w:t>Outlook 2016, 25</w:t>
      </w:r>
    </w:p>
    <w:p w:rsidR="00FA13B3" w:rsidRDefault="00FA13B3">
      <w:pPr>
        <w:pStyle w:val="Index1"/>
        <w:tabs>
          <w:tab w:val="right" w:pos="5030"/>
        </w:tabs>
        <w:rPr>
          <w:noProof/>
        </w:rPr>
      </w:pPr>
      <w:r>
        <w:rPr>
          <w:noProof/>
        </w:rPr>
        <w:t>Outlook 2016 для Mac, 27</w:t>
      </w:r>
    </w:p>
    <w:p w:rsidR="00FA13B3" w:rsidRDefault="00FA13B3">
      <w:pPr>
        <w:pStyle w:val="Index1"/>
        <w:tabs>
          <w:tab w:val="right" w:pos="5030"/>
        </w:tabs>
        <w:rPr>
          <w:noProof/>
        </w:rPr>
      </w:pPr>
      <w:r>
        <w:rPr>
          <w:noProof/>
        </w:rPr>
        <w:t>Phone System, 77</w:t>
      </w:r>
    </w:p>
    <w:p w:rsidR="00FA13B3" w:rsidRDefault="00FA13B3">
      <w:pPr>
        <w:pStyle w:val="Index1"/>
        <w:tabs>
          <w:tab w:val="right" w:pos="5030"/>
        </w:tabs>
        <w:rPr>
          <w:noProof/>
        </w:rPr>
      </w:pPr>
      <w:r>
        <w:rPr>
          <w:noProof/>
        </w:rPr>
        <w:t>Power BI Premium EM1, 79</w:t>
      </w:r>
    </w:p>
    <w:p w:rsidR="00FA13B3" w:rsidRDefault="00FA13B3">
      <w:pPr>
        <w:pStyle w:val="Index1"/>
        <w:tabs>
          <w:tab w:val="right" w:pos="5030"/>
        </w:tabs>
        <w:rPr>
          <w:noProof/>
        </w:rPr>
      </w:pPr>
      <w:r>
        <w:rPr>
          <w:noProof/>
        </w:rPr>
        <w:t>Power BI Premium EM1 A, 79</w:t>
      </w:r>
    </w:p>
    <w:p w:rsidR="00FA13B3" w:rsidRDefault="00FA13B3">
      <w:pPr>
        <w:pStyle w:val="Index1"/>
        <w:tabs>
          <w:tab w:val="right" w:pos="5030"/>
        </w:tabs>
        <w:rPr>
          <w:noProof/>
        </w:rPr>
      </w:pPr>
      <w:r>
        <w:rPr>
          <w:noProof/>
        </w:rPr>
        <w:t>Power BI Premium EM2, 79</w:t>
      </w:r>
    </w:p>
    <w:p w:rsidR="00FA13B3" w:rsidRDefault="00FA13B3">
      <w:pPr>
        <w:pStyle w:val="Index1"/>
        <w:tabs>
          <w:tab w:val="right" w:pos="5030"/>
        </w:tabs>
        <w:rPr>
          <w:noProof/>
        </w:rPr>
      </w:pPr>
      <w:r>
        <w:rPr>
          <w:noProof/>
        </w:rPr>
        <w:t>Power BI Premium EM2 A, 79</w:t>
      </w:r>
    </w:p>
    <w:p w:rsidR="00FA13B3" w:rsidRDefault="00FA13B3">
      <w:pPr>
        <w:pStyle w:val="Index1"/>
        <w:tabs>
          <w:tab w:val="right" w:pos="5030"/>
        </w:tabs>
        <w:rPr>
          <w:noProof/>
        </w:rPr>
      </w:pPr>
      <w:r>
        <w:rPr>
          <w:noProof/>
        </w:rPr>
        <w:t>Power BI Premium EM3, 79</w:t>
      </w:r>
    </w:p>
    <w:p w:rsidR="00FA13B3" w:rsidRDefault="00FA13B3">
      <w:pPr>
        <w:pStyle w:val="Index1"/>
        <w:tabs>
          <w:tab w:val="right" w:pos="5030"/>
        </w:tabs>
        <w:rPr>
          <w:noProof/>
        </w:rPr>
      </w:pPr>
      <w:r>
        <w:rPr>
          <w:noProof/>
        </w:rPr>
        <w:t>Power BI Premium EM3 A, 79</w:t>
      </w:r>
    </w:p>
    <w:p w:rsidR="00FA13B3" w:rsidRDefault="00FA13B3">
      <w:pPr>
        <w:pStyle w:val="Index1"/>
        <w:tabs>
          <w:tab w:val="right" w:pos="5030"/>
        </w:tabs>
        <w:rPr>
          <w:noProof/>
        </w:rPr>
      </w:pPr>
      <w:r>
        <w:rPr>
          <w:noProof/>
        </w:rPr>
        <w:t>Power BI Premium Promo, 79</w:t>
      </w:r>
    </w:p>
    <w:p w:rsidR="00FA13B3" w:rsidRDefault="00FA13B3">
      <w:pPr>
        <w:pStyle w:val="Index1"/>
        <w:tabs>
          <w:tab w:val="right" w:pos="5030"/>
        </w:tabs>
        <w:rPr>
          <w:noProof/>
        </w:rPr>
      </w:pPr>
      <w:r>
        <w:rPr>
          <w:noProof/>
        </w:rPr>
        <w:t>Power BI Pro, 79</w:t>
      </w:r>
    </w:p>
    <w:p w:rsidR="00FA13B3" w:rsidRDefault="00FA13B3">
      <w:pPr>
        <w:pStyle w:val="Index1"/>
        <w:tabs>
          <w:tab w:val="right" w:pos="5030"/>
        </w:tabs>
        <w:rPr>
          <w:noProof/>
        </w:rPr>
      </w:pPr>
      <w:r>
        <w:rPr>
          <w:noProof/>
        </w:rPr>
        <w:t>Power BI Pro A, 79</w:t>
      </w:r>
    </w:p>
    <w:p w:rsidR="00FA13B3" w:rsidRDefault="00FA13B3">
      <w:pPr>
        <w:pStyle w:val="Index1"/>
        <w:tabs>
          <w:tab w:val="right" w:pos="5030"/>
        </w:tabs>
        <w:rPr>
          <w:noProof/>
        </w:rPr>
      </w:pPr>
      <w:r>
        <w:rPr>
          <w:noProof/>
        </w:rPr>
        <w:t>Power BI Report Server, 34</w:t>
      </w:r>
    </w:p>
    <w:p w:rsidR="00FA13B3" w:rsidRDefault="00FA13B3">
      <w:pPr>
        <w:pStyle w:val="Index1"/>
        <w:tabs>
          <w:tab w:val="right" w:pos="5030"/>
        </w:tabs>
        <w:rPr>
          <w:noProof/>
        </w:rPr>
      </w:pPr>
      <w:r>
        <w:rPr>
          <w:noProof/>
        </w:rPr>
        <w:t>PowerPoint 2016, 25</w:t>
      </w:r>
    </w:p>
    <w:p w:rsidR="00FA13B3" w:rsidRDefault="00FA13B3">
      <w:pPr>
        <w:pStyle w:val="Index1"/>
        <w:tabs>
          <w:tab w:val="right" w:pos="5030"/>
        </w:tabs>
        <w:rPr>
          <w:noProof/>
        </w:rPr>
      </w:pPr>
      <w:r>
        <w:rPr>
          <w:noProof/>
        </w:rPr>
        <w:t>PowerPoint 2016 для Mac, 27</w:t>
      </w:r>
    </w:p>
    <w:p w:rsidR="00FA13B3" w:rsidRDefault="00FA13B3">
      <w:pPr>
        <w:pStyle w:val="Index1"/>
        <w:tabs>
          <w:tab w:val="right" w:pos="5030"/>
        </w:tabs>
        <w:rPr>
          <w:noProof/>
        </w:rPr>
      </w:pPr>
      <w:r>
        <w:rPr>
          <w:noProof/>
        </w:rPr>
        <w:t>Premium Assurance Add-on, 33, 54</w:t>
      </w:r>
    </w:p>
    <w:p w:rsidR="00FA13B3" w:rsidRDefault="00FA13B3">
      <w:pPr>
        <w:pStyle w:val="Index1"/>
        <w:tabs>
          <w:tab w:val="right" w:pos="5030"/>
        </w:tabs>
        <w:rPr>
          <w:noProof/>
        </w:rPr>
      </w:pPr>
      <w:r>
        <w:rPr>
          <w:noProof/>
        </w:rPr>
        <w:t>Project 2013, 29</w:t>
      </w:r>
    </w:p>
    <w:p w:rsidR="00FA13B3" w:rsidRDefault="00FA13B3">
      <w:pPr>
        <w:pStyle w:val="Index1"/>
        <w:tabs>
          <w:tab w:val="right" w:pos="5030"/>
        </w:tabs>
        <w:rPr>
          <w:noProof/>
        </w:rPr>
      </w:pPr>
      <w:r>
        <w:rPr>
          <w:noProof/>
        </w:rPr>
        <w:t>Project Online Essentials, 75</w:t>
      </w:r>
    </w:p>
    <w:p w:rsidR="00FA13B3" w:rsidRDefault="00FA13B3">
      <w:pPr>
        <w:pStyle w:val="Index1"/>
        <w:tabs>
          <w:tab w:val="right" w:pos="5030"/>
        </w:tabs>
        <w:rPr>
          <w:noProof/>
        </w:rPr>
      </w:pPr>
      <w:r>
        <w:rPr>
          <w:noProof/>
        </w:rPr>
        <w:t>Project Online Premium, 75</w:t>
      </w:r>
    </w:p>
    <w:p w:rsidR="00FA13B3" w:rsidRDefault="00FA13B3">
      <w:pPr>
        <w:pStyle w:val="Index1"/>
        <w:tabs>
          <w:tab w:val="right" w:pos="5030"/>
        </w:tabs>
        <w:rPr>
          <w:noProof/>
        </w:rPr>
      </w:pPr>
      <w:r>
        <w:rPr>
          <w:noProof/>
        </w:rPr>
        <w:t>Project Online Premium From SA, 75</w:t>
      </w:r>
    </w:p>
    <w:p w:rsidR="00FA13B3" w:rsidRDefault="00FA13B3">
      <w:pPr>
        <w:pStyle w:val="Index1"/>
        <w:tabs>
          <w:tab w:val="right" w:pos="5030"/>
        </w:tabs>
        <w:rPr>
          <w:noProof/>
        </w:rPr>
      </w:pPr>
      <w:r>
        <w:rPr>
          <w:noProof/>
        </w:rPr>
        <w:t>Project Online Professional, 75</w:t>
      </w:r>
    </w:p>
    <w:p w:rsidR="00FA13B3" w:rsidRDefault="00FA13B3">
      <w:pPr>
        <w:pStyle w:val="Index1"/>
        <w:tabs>
          <w:tab w:val="right" w:pos="5030"/>
        </w:tabs>
        <w:rPr>
          <w:noProof/>
        </w:rPr>
      </w:pPr>
      <w:r>
        <w:rPr>
          <w:noProof/>
        </w:rPr>
        <w:t>Project Online Professional From SA, 75</w:t>
      </w:r>
    </w:p>
    <w:p w:rsidR="00FA13B3" w:rsidRDefault="00FA13B3">
      <w:pPr>
        <w:pStyle w:val="Index1"/>
        <w:tabs>
          <w:tab w:val="right" w:pos="5030"/>
        </w:tabs>
        <w:rPr>
          <w:noProof/>
        </w:rPr>
      </w:pPr>
      <w:r>
        <w:rPr>
          <w:noProof/>
        </w:rPr>
        <w:t>Project Server 2016, 25, 29</w:t>
      </w:r>
    </w:p>
    <w:p w:rsidR="00FA13B3" w:rsidRDefault="00FA13B3">
      <w:pPr>
        <w:pStyle w:val="Index1"/>
        <w:tabs>
          <w:tab w:val="right" w:pos="5030"/>
        </w:tabs>
        <w:rPr>
          <w:noProof/>
        </w:rPr>
      </w:pPr>
      <w:r>
        <w:rPr>
          <w:noProof/>
        </w:rPr>
        <w:t>Project Server 2016 CAL, 29</w:t>
      </w:r>
    </w:p>
    <w:p w:rsidR="00FA13B3" w:rsidRDefault="00FA13B3">
      <w:pPr>
        <w:pStyle w:val="Index1"/>
        <w:tabs>
          <w:tab w:val="right" w:pos="5030"/>
        </w:tabs>
        <w:rPr>
          <w:noProof/>
        </w:rPr>
      </w:pPr>
      <w:r>
        <w:rPr>
          <w:noProof/>
        </w:rPr>
        <w:t>Project Server 2016 Device CAL, 25</w:t>
      </w:r>
    </w:p>
    <w:p w:rsidR="00FA13B3" w:rsidRDefault="00FA13B3">
      <w:pPr>
        <w:pStyle w:val="Index1"/>
        <w:tabs>
          <w:tab w:val="right" w:pos="5030"/>
        </w:tabs>
        <w:rPr>
          <w:noProof/>
        </w:rPr>
      </w:pPr>
      <w:r>
        <w:rPr>
          <w:noProof/>
        </w:rPr>
        <w:t>Project профессиональный, 101</w:t>
      </w:r>
    </w:p>
    <w:p w:rsidR="00FA13B3" w:rsidRDefault="00FA13B3">
      <w:pPr>
        <w:pStyle w:val="Index1"/>
        <w:tabs>
          <w:tab w:val="right" w:pos="5030"/>
        </w:tabs>
        <w:rPr>
          <w:noProof/>
        </w:rPr>
      </w:pPr>
      <w:r>
        <w:rPr>
          <w:noProof/>
        </w:rPr>
        <w:t>Project профессиональный 2016, 25</w:t>
      </w:r>
    </w:p>
    <w:p w:rsidR="00FA13B3" w:rsidRDefault="00FA13B3">
      <w:pPr>
        <w:pStyle w:val="Index1"/>
        <w:tabs>
          <w:tab w:val="right" w:pos="5030"/>
        </w:tabs>
        <w:rPr>
          <w:noProof/>
        </w:rPr>
      </w:pPr>
      <w:r>
        <w:rPr>
          <w:noProof/>
        </w:rPr>
        <w:t>Project стандартный, 94</w:t>
      </w:r>
    </w:p>
    <w:p w:rsidR="00FA13B3" w:rsidRDefault="00FA13B3">
      <w:pPr>
        <w:pStyle w:val="Index1"/>
        <w:tabs>
          <w:tab w:val="right" w:pos="5030"/>
        </w:tabs>
        <w:rPr>
          <w:noProof/>
        </w:rPr>
      </w:pPr>
      <w:r>
        <w:rPr>
          <w:noProof/>
        </w:rPr>
        <w:t>Project стандартный, 101</w:t>
      </w:r>
    </w:p>
    <w:p w:rsidR="00FA13B3" w:rsidRDefault="00FA13B3">
      <w:pPr>
        <w:pStyle w:val="Index1"/>
        <w:tabs>
          <w:tab w:val="right" w:pos="5030"/>
        </w:tabs>
        <w:rPr>
          <w:noProof/>
        </w:rPr>
      </w:pPr>
      <w:r>
        <w:rPr>
          <w:noProof/>
        </w:rPr>
        <w:t>Project стандартный 2016;, 25</w:t>
      </w:r>
    </w:p>
    <w:p w:rsidR="00FA13B3" w:rsidRDefault="00FA13B3">
      <w:pPr>
        <w:pStyle w:val="Index1"/>
        <w:tabs>
          <w:tab w:val="right" w:pos="5030"/>
        </w:tabs>
        <w:rPr>
          <w:noProof/>
        </w:rPr>
      </w:pPr>
      <w:r>
        <w:rPr>
          <w:noProof/>
        </w:rPr>
        <w:t>Publisher 2016, 25</w:t>
      </w:r>
    </w:p>
    <w:p w:rsidR="00FA13B3" w:rsidRDefault="00FA13B3">
      <w:pPr>
        <w:pStyle w:val="Index1"/>
        <w:tabs>
          <w:tab w:val="right" w:pos="5030"/>
        </w:tabs>
        <w:rPr>
          <w:noProof/>
        </w:rPr>
      </w:pPr>
      <w:r>
        <w:rPr>
          <w:noProof/>
        </w:rPr>
        <w:t>SharePoint Online, 94</w:t>
      </w:r>
    </w:p>
    <w:p w:rsidR="00FA13B3" w:rsidRDefault="00FA13B3">
      <w:pPr>
        <w:pStyle w:val="Index1"/>
        <w:tabs>
          <w:tab w:val="right" w:pos="5030"/>
        </w:tabs>
        <w:rPr>
          <w:noProof/>
        </w:rPr>
      </w:pPr>
      <w:r>
        <w:rPr>
          <w:noProof/>
        </w:rPr>
        <w:t>SharePoint Online (план 1 или 2), 30</w:t>
      </w:r>
    </w:p>
    <w:p w:rsidR="00FA13B3" w:rsidRDefault="00FA13B3">
      <w:pPr>
        <w:pStyle w:val="Index1"/>
        <w:tabs>
          <w:tab w:val="right" w:pos="5030"/>
        </w:tabs>
        <w:rPr>
          <w:noProof/>
        </w:rPr>
      </w:pPr>
      <w:r>
        <w:rPr>
          <w:noProof/>
        </w:rPr>
        <w:t>SharePoint Online (план 1), 76</w:t>
      </w:r>
    </w:p>
    <w:p w:rsidR="00FA13B3" w:rsidRDefault="00FA13B3">
      <w:pPr>
        <w:pStyle w:val="Index1"/>
        <w:tabs>
          <w:tab w:val="right" w:pos="5030"/>
        </w:tabs>
        <w:rPr>
          <w:noProof/>
        </w:rPr>
      </w:pPr>
      <w:r>
        <w:rPr>
          <w:noProof/>
        </w:rPr>
        <w:t>SharePoint Online (план 1) Add-on, 76</w:t>
      </w:r>
    </w:p>
    <w:p w:rsidR="00FA13B3" w:rsidRDefault="00FA13B3">
      <w:pPr>
        <w:pStyle w:val="Index1"/>
        <w:tabs>
          <w:tab w:val="right" w:pos="5030"/>
        </w:tabs>
        <w:rPr>
          <w:noProof/>
        </w:rPr>
      </w:pPr>
      <w:r>
        <w:rPr>
          <w:noProof/>
        </w:rPr>
        <w:t>SharePoint Online (план 2), 30, 76</w:t>
      </w:r>
    </w:p>
    <w:p w:rsidR="00FA13B3" w:rsidRDefault="00FA13B3">
      <w:pPr>
        <w:pStyle w:val="Index1"/>
        <w:tabs>
          <w:tab w:val="right" w:pos="5030"/>
        </w:tabs>
        <w:rPr>
          <w:noProof/>
        </w:rPr>
      </w:pPr>
      <w:r>
        <w:rPr>
          <w:noProof/>
        </w:rPr>
        <w:t>SharePoint Server, 64, 100</w:t>
      </w:r>
    </w:p>
    <w:p w:rsidR="00FA13B3" w:rsidRDefault="00FA13B3">
      <w:pPr>
        <w:pStyle w:val="Index1"/>
        <w:tabs>
          <w:tab w:val="right" w:pos="5030"/>
        </w:tabs>
        <w:rPr>
          <w:noProof/>
        </w:rPr>
      </w:pPr>
      <w:r>
        <w:rPr>
          <w:noProof/>
        </w:rPr>
        <w:t>SharePoint Server 2013, 30</w:t>
      </w:r>
    </w:p>
    <w:p w:rsidR="00FA13B3" w:rsidRDefault="00FA13B3">
      <w:pPr>
        <w:pStyle w:val="Index1"/>
        <w:tabs>
          <w:tab w:val="right" w:pos="5030"/>
        </w:tabs>
        <w:rPr>
          <w:noProof/>
        </w:rPr>
      </w:pPr>
      <w:r>
        <w:rPr>
          <w:noProof/>
        </w:rPr>
        <w:t>SharePoint Server 2016, 30</w:t>
      </w:r>
    </w:p>
    <w:p w:rsidR="00FA13B3" w:rsidRDefault="00FA13B3">
      <w:pPr>
        <w:pStyle w:val="Index1"/>
        <w:tabs>
          <w:tab w:val="right" w:pos="5030"/>
        </w:tabs>
        <w:rPr>
          <w:noProof/>
        </w:rPr>
      </w:pPr>
      <w:r>
        <w:rPr>
          <w:noProof/>
        </w:rPr>
        <w:t>SharePoint Server 2016 Enterprise CAL, 30</w:t>
      </w:r>
    </w:p>
    <w:p w:rsidR="00FA13B3" w:rsidRDefault="00FA13B3">
      <w:pPr>
        <w:pStyle w:val="Index1"/>
        <w:tabs>
          <w:tab w:val="right" w:pos="5030"/>
        </w:tabs>
        <w:rPr>
          <w:noProof/>
        </w:rPr>
      </w:pPr>
      <w:r>
        <w:rPr>
          <w:noProof/>
        </w:rPr>
        <w:t>SharePoint Server 2016 Standard CAL, 30</w:t>
      </w:r>
    </w:p>
    <w:p w:rsidR="00FA13B3" w:rsidRDefault="00FA13B3">
      <w:pPr>
        <w:pStyle w:val="Index1"/>
        <w:tabs>
          <w:tab w:val="right" w:pos="5030"/>
        </w:tabs>
        <w:rPr>
          <w:noProof/>
        </w:rPr>
      </w:pPr>
      <w:r>
        <w:rPr>
          <w:noProof/>
        </w:rPr>
        <w:t>Skype для бизнеса 2016, 25</w:t>
      </w:r>
    </w:p>
    <w:p w:rsidR="00FA13B3" w:rsidRDefault="00FA13B3">
      <w:pPr>
        <w:pStyle w:val="Index1"/>
        <w:tabs>
          <w:tab w:val="right" w:pos="5030"/>
        </w:tabs>
        <w:rPr>
          <w:noProof/>
        </w:rPr>
      </w:pPr>
      <w:r>
        <w:rPr>
          <w:noProof/>
        </w:rPr>
        <w:t>Skype для бизнеса Online (план 1, 32</w:t>
      </w:r>
    </w:p>
    <w:p w:rsidR="00FA13B3" w:rsidRDefault="00FA13B3">
      <w:pPr>
        <w:pStyle w:val="Index1"/>
        <w:tabs>
          <w:tab w:val="right" w:pos="5030"/>
        </w:tabs>
        <w:rPr>
          <w:noProof/>
        </w:rPr>
      </w:pPr>
      <w:r>
        <w:rPr>
          <w:noProof/>
        </w:rPr>
        <w:t>Skype для бизнеса Online (план 1), 77</w:t>
      </w:r>
    </w:p>
    <w:p w:rsidR="00FA13B3" w:rsidRDefault="00FA13B3">
      <w:pPr>
        <w:pStyle w:val="Index1"/>
        <w:tabs>
          <w:tab w:val="right" w:pos="5030"/>
        </w:tabs>
        <w:rPr>
          <w:noProof/>
        </w:rPr>
      </w:pPr>
      <w:r>
        <w:rPr>
          <w:noProof/>
        </w:rPr>
        <w:t>Skype для бизнеса Online (план 1) Add-on, 77</w:t>
      </w:r>
    </w:p>
    <w:p w:rsidR="00FA13B3" w:rsidRDefault="00FA13B3">
      <w:pPr>
        <w:pStyle w:val="Index1"/>
        <w:tabs>
          <w:tab w:val="right" w:pos="5030"/>
        </w:tabs>
        <w:rPr>
          <w:noProof/>
        </w:rPr>
      </w:pPr>
      <w:r>
        <w:rPr>
          <w:noProof/>
        </w:rPr>
        <w:t>Skype для бизнеса Online (план 2, 32</w:t>
      </w:r>
    </w:p>
    <w:p w:rsidR="00FA13B3" w:rsidRDefault="00FA13B3">
      <w:pPr>
        <w:pStyle w:val="Index1"/>
        <w:tabs>
          <w:tab w:val="right" w:pos="5030"/>
        </w:tabs>
        <w:rPr>
          <w:noProof/>
        </w:rPr>
      </w:pPr>
      <w:r>
        <w:rPr>
          <w:noProof/>
        </w:rPr>
        <w:t>Skype для бизнеса Online (план 2), 77</w:t>
      </w:r>
    </w:p>
    <w:p w:rsidR="00FA13B3" w:rsidRDefault="00FA13B3">
      <w:pPr>
        <w:pStyle w:val="Index1"/>
        <w:tabs>
          <w:tab w:val="right" w:pos="5030"/>
        </w:tabs>
        <w:rPr>
          <w:noProof/>
        </w:rPr>
      </w:pPr>
      <w:r>
        <w:rPr>
          <w:noProof/>
        </w:rPr>
        <w:t>Skype для бизнеса Server, 64</w:t>
      </w:r>
    </w:p>
    <w:p w:rsidR="00FA13B3" w:rsidRDefault="00FA13B3">
      <w:pPr>
        <w:pStyle w:val="Index1"/>
        <w:tabs>
          <w:tab w:val="right" w:pos="5030"/>
        </w:tabs>
        <w:rPr>
          <w:noProof/>
        </w:rPr>
      </w:pPr>
      <w:r>
        <w:rPr>
          <w:noProof/>
        </w:rPr>
        <w:t>Skype для бизнеса Server 2015, 31</w:t>
      </w:r>
    </w:p>
    <w:p w:rsidR="00FA13B3" w:rsidRDefault="00FA13B3">
      <w:pPr>
        <w:pStyle w:val="Index1"/>
        <w:tabs>
          <w:tab w:val="right" w:pos="5030"/>
        </w:tabs>
        <w:rPr>
          <w:noProof/>
        </w:rPr>
      </w:pPr>
      <w:r>
        <w:rPr>
          <w:noProof/>
        </w:rPr>
        <w:t>Skype для бизнеса Server 2015 Enterprise CAL, 31</w:t>
      </w:r>
    </w:p>
    <w:p w:rsidR="00FA13B3" w:rsidRDefault="00FA13B3">
      <w:pPr>
        <w:pStyle w:val="Index1"/>
        <w:tabs>
          <w:tab w:val="right" w:pos="5030"/>
        </w:tabs>
        <w:rPr>
          <w:noProof/>
        </w:rPr>
      </w:pPr>
      <w:r>
        <w:rPr>
          <w:noProof/>
        </w:rPr>
        <w:t>Skype для бизнеса Server 2015 Plus CAL, 31</w:t>
      </w:r>
    </w:p>
    <w:p w:rsidR="00FA13B3" w:rsidRDefault="00FA13B3">
      <w:pPr>
        <w:pStyle w:val="Index1"/>
        <w:tabs>
          <w:tab w:val="right" w:pos="5030"/>
        </w:tabs>
        <w:rPr>
          <w:noProof/>
        </w:rPr>
      </w:pPr>
      <w:r>
        <w:rPr>
          <w:noProof/>
        </w:rPr>
        <w:t>Skype для бизнеса Server 2015 Standard CAL, 31</w:t>
      </w:r>
    </w:p>
    <w:p w:rsidR="00FA13B3" w:rsidRDefault="00FA13B3">
      <w:pPr>
        <w:pStyle w:val="Index1"/>
        <w:tabs>
          <w:tab w:val="right" w:pos="5030"/>
        </w:tabs>
        <w:rPr>
          <w:noProof/>
        </w:rPr>
      </w:pPr>
      <w:r>
        <w:rPr>
          <w:noProof/>
        </w:rPr>
        <w:t>SQL Parallel Data Warehouse, 94</w:t>
      </w:r>
    </w:p>
    <w:p w:rsidR="00FA13B3" w:rsidRDefault="00FA13B3">
      <w:pPr>
        <w:pStyle w:val="Index1"/>
        <w:tabs>
          <w:tab w:val="right" w:pos="5030"/>
        </w:tabs>
        <w:rPr>
          <w:noProof/>
        </w:rPr>
      </w:pPr>
      <w:r>
        <w:rPr>
          <w:noProof/>
        </w:rPr>
        <w:t>SQL Server, 100</w:t>
      </w:r>
    </w:p>
    <w:p w:rsidR="00FA13B3" w:rsidRDefault="00FA13B3">
      <w:pPr>
        <w:pStyle w:val="Index1"/>
        <w:tabs>
          <w:tab w:val="right" w:pos="5030"/>
        </w:tabs>
        <w:rPr>
          <w:noProof/>
        </w:rPr>
      </w:pPr>
      <w:r>
        <w:rPr>
          <w:noProof/>
        </w:rPr>
        <w:t>SQL Server 2016, 33</w:t>
      </w:r>
    </w:p>
    <w:p w:rsidR="00FA13B3" w:rsidRDefault="00FA13B3">
      <w:pPr>
        <w:pStyle w:val="Index1"/>
        <w:tabs>
          <w:tab w:val="right" w:pos="5030"/>
        </w:tabs>
        <w:rPr>
          <w:noProof/>
        </w:rPr>
      </w:pPr>
      <w:r>
        <w:rPr>
          <w:noProof/>
        </w:rPr>
        <w:t>SQL Server 2017 CAL, 32</w:t>
      </w:r>
    </w:p>
    <w:p w:rsidR="00FA13B3" w:rsidRDefault="00FA13B3">
      <w:pPr>
        <w:pStyle w:val="Index1"/>
        <w:tabs>
          <w:tab w:val="right" w:pos="5030"/>
        </w:tabs>
        <w:rPr>
          <w:noProof/>
        </w:rPr>
      </w:pPr>
      <w:r>
        <w:rPr>
          <w:noProof/>
        </w:rPr>
        <w:t>SQL Server 2017 Enterprise, 32, 33</w:t>
      </w:r>
    </w:p>
    <w:p w:rsidR="00FA13B3" w:rsidRDefault="00FA13B3">
      <w:pPr>
        <w:pStyle w:val="Index1"/>
        <w:tabs>
          <w:tab w:val="right" w:pos="5030"/>
        </w:tabs>
        <w:rPr>
          <w:noProof/>
        </w:rPr>
      </w:pPr>
      <w:r>
        <w:rPr>
          <w:noProof/>
        </w:rPr>
        <w:t>SQL Server 2017 Enterprise Core, 32</w:t>
      </w:r>
    </w:p>
    <w:p w:rsidR="00FA13B3" w:rsidRDefault="00FA13B3">
      <w:pPr>
        <w:pStyle w:val="Index1"/>
        <w:tabs>
          <w:tab w:val="right" w:pos="5030"/>
        </w:tabs>
        <w:rPr>
          <w:noProof/>
        </w:rPr>
      </w:pPr>
      <w:r>
        <w:rPr>
          <w:noProof/>
        </w:rPr>
        <w:t>SQL Server 2017 Standard, 32</w:t>
      </w:r>
    </w:p>
    <w:p w:rsidR="00FA13B3" w:rsidRDefault="00FA13B3">
      <w:pPr>
        <w:pStyle w:val="Index1"/>
        <w:tabs>
          <w:tab w:val="right" w:pos="5030"/>
        </w:tabs>
        <w:rPr>
          <w:noProof/>
        </w:rPr>
      </w:pPr>
      <w:r>
        <w:rPr>
          <w:noProof/>
        </w:rPr>
        <w:t>SQL Server 2017 Standard Core, 32</w:t>
      </w:r>
    </w:p>
    <w:p w:rsidR="00FA13B3" w:rsidRDefault="00FA13B3">
      <w:pPr>
        <w:pStyle w:val="Index1"/>
        <w:tabs>
          <w:tab w:val="right" w:pos="5030"/>
        </w:tabs>
        <w:rPr>
          <w:noProof/>
        </w:rPr>
      </w:pPr>
      <w:r>
        <w:rPr>
          <w:noProof/>
        </w:rPr>
        <w:t>SQL Server Business Intelligence, 94, 101</w:t>
      </w:r>
    </w:p>
    <w:p w:rsidR="00FA13B3" w:rsidRDefault="00FA13B3">
      <w:pPr>
        <w:pStyle w:val="Index1"/>
        <w:tabs>
          <w:tab w:val="right" w:pos="5030"/>
        </w:tabs>
        <w:rPr>
          <w:noProof/>
        </w:rPr>
      </w:pPr>
      <w:r>
        <w:rPr>
          <w:noProof/>
        </w:rPr>
        <w:t>SQL Server Data Center, 94</w:t>
      </w:r>
    </w:p>
    <w:p w:rsidR="00FA13B3" w:rsidRDefault="00FA13B3">
      <w:pPr>
        <w:pStyle w:val="Index1"/>
        <w:tabs>
          <w:tab w:val="right" w:pos="5030"/>
        </w:tabs>
        <w:rPr>
          <w:noProof/>
        </w:rPr>
      </w:pPr>
      <w:r>
        <w:rPr>
          <w:noProof/>
        </w:rPr>
        <w:t>SQL Server Enterprise, 94</w:t>
      </w:r>
    </w:p>
    <w:p w:rsidR="00FA13B3" w:rsidRDefault="00FA13B3">
      <w:pPr>
        <w:pStyle w:val="Index1"/>
        <w:tabs>
          <w:tab w:val="right" w:pos="5030"/>
        </w:tabs>
        <w:rPr>
          <w:noProof/>
        </w:rPr>
      </w:pPr>
      <w:r>
        <w:rPr>
          <w:noProof/>
        </w:rPr>
        <w:t>SQL Server Standard, 94</w:t>
      </w:r>
    </w:p>
    <w:p w:rsidR="00FA13B3" w:rsidRDefault="00FA13B3">
      <w:pPr>
        <w:pStyle w:val="Index1"/>
        <w:tabs>
          <w:tab w:val="right" w:pos="5030"/>
        </w:tabs>
        <w:rPr>
          <w:noProof/>
        </w:rPr>
      </w:pPr>
      <w:r>
        <w:rPr>
          <w:noProof/>
        </w:rPr>
        <w:t>SQL Server Standard;, 101</w:t>
      </w:r>
    </w:p>
    <w:p w:rsidR="00FA13B3" w:rsidRDefault="00FA13B3">
      <w:pPr>
        <w:pStyle w:val="Index1"/>
        <w:tabs>
          <w:tab w:val="right" w:pos="5030"/>
        </w:tabs>
        <w:rPr>
          <w:noProof/>
        </w:rPr>
      </w:pPr>
      <w:r>
        <w:rPr>
          <w:noProof/>
        </w:rPr>
        <w:t>System Center 2012 Client Management Suite, 37, 39, 40, 41</w:t>
      </w:r>
    </w:p>
    <w:p w:rsidR="00FA13B3" w:rsidRDefault="00FA13B3">
      <w:pPr>
        <w:pStyle w:val="Index1"/>
        <w:tabs>
          <w:tab w:val="right" w:pos="5030"/>
        </w:tabs>
        <w:rPr>
          <w:noProof/>
        </w:rPr>
      </w:pPr>
      <w:r>
        <w:rPr>
          <w:noProof/>
        </w:rPr>
        <w:t>System Center 2012 Datacenter Server, лицензия на управление, 94</w:t>
      </w:r>
    </w:p>
    <w:p w:rsidR="00FA13B3" w:rsidRDefault="00FA13B3">
      <w:pPr>
        <w:pStyle w:val="Index1"/>
        <w:tabs>
          <w:tab w:val="right" w:pos="5030"/>
        </w:tabs>
        <w:rPr>
          <w:noProof/>
        </w:rPr>
      </w:pPr>
      <w:r>
        <w:rPr>
          <w:noProof/>
        </w:rPr>
        <w:t>System Center 2012 R2, 35</w:t>
      </w:r>
    </w:p>
    <w:p w:rsidR="00FA13B3" w:rsidRDefault="00FA13B3">
      <w:pPr>
        <w:pStyle w:val="Index1"/>
        <w:tabs>
          <w:tab w:val="right" w:pos="5030"/>
        </w:tabs>
        <w:rPr>
          <w:noProof/>
        </w:rPr>
      </w:pPr>
      <w:r>
        <w:rPr>
          <w:noProof/>
        </w:rPr>
        <w:t>System Center 2012 R2 Configuration Manager, 36</w:t>
      </w:r>
    </w:p>
    <w:p w:rsidR="00FA13B3" w:rsidRDefault="00FA13B3">
      <w:pPr>
        <w:pStyle w:val="Index1"/>
        <w:tabs>
          <w:tab w:val="right" w:pos="5030"/>
        </w:tabs>
        <w:rPr>
          <w:noProof/>
        </w:rPr>
      </w:pPr>
      <w:r>
        <w:rPr>
          <w:noProof/>
        </w:rPr>
        <w:t>System Center 2012 R2 Endpoint Protection, 38</w:t>
      </w:r>
    </w:p>
    <w:p w:rsidR="00FA13B3" w:rsidRDefault="00FA13B3">
      <w:pPr>
        <w:pStyle w:val="Index1"/>
        <w:tabs>
          <w:tab w:val="right" w:pos="5030"/>
        </w:tabs>
        <w:rPr>
          <w:noProof/>
        </w:rPr>
      </w:pPr>
      <w:r>
        <w:rPr>
          <w:noProof/>
        </w:rPr>
        <w:t>System Center 2012 Standard Server, лицензия на управление, 94</w:t>
      </w:r>
    </w:p>
    <w:p w:rsidR="00FA13B3" w:rsidRDefault="00FA13B3">
      <w:pPr>
        <w:pStyle w:val="Index1"/>
        <w:tabs>
          <w:tab w:val="right" w:pos="5030"/>
        </w:tabs>
        <w:rPr>
          <w:noProof/>
        </w:rPr>
      </w:pPr>
      <w:r>
        <w:rPr>
          <w:noProof/>
        </w:rPr>
        <w:t>System Center 2016 Data Protection Manager, 37</w:t>
      </w:r>
    </w:p>
    <w:p w:rsidR="00FA13B3" w:rsidRDefault="00FA13B3">
      <w:pPr>
        <w:pStyle w:val="Index1"/>
        <w:tabs>
          <w:tab w:val="right" w:pos="5030"/>
        </w:tabs>
        <w:rPr>
          <w:noProof/>
        </w:rPr>
      </w:pPr>
      <w:r>
        <w:rPr>
          <w:noProof/>
        </w:rPr>
        <w:t>System Center 2016 Datacenter, серверная лицензия на управление (пакеты по 16 лицензий, 35</w:t>
      </w:r>
    </w:p>
    <w:p w:rsidR="00FA13B3" w:rsidRDefault="00FA13B3">
      <w:pPr>
        <w:pStyle w:val="Index1"/>
        <w:tabs>
          <w:tab w:val="right" w:pos="5030"/>
        </w:tabs>
        <w:rPr>
          <w:noProof/>
        </w:rPr>
      </w:pPr>
      <w:r>
        <w:rPr>
          <w:noProof/>
        </w:rPr>
        <w:t>System Center 2016 Datacenter, серверная лицензия на управление (пакеты по 2 лицензии, 35</w:t>
      </w:r>
    </w:p>
    <w:p w:rsidR="00FA13B3" w:rsidRDefault="00FA13B3">
      <w:pPr>
        <w:pStyle w:val="Index1"/>
        <w:tabs>
          <w:tab w:val="right" w:pos="5030"/>
        </w:tabs>
        <w:rPr>
          <w:noProof/>
        </w:rPr>
      </w:pPr>
      <w:r>
        <w:rPr>
          <w:noProof/>
        </w:rPr>
        <w:t>System Center 2016 Operations Manager, 39</w:t>
      </w:r>
    </w:p>
    <w:p w:rsidR="00FA13B3" w:rsidRDefault="00FA13B3">
      <w:pPr>
        <w:pStyle w:val="Index1"/>
        <w:tabs>
          <w:tab w:val="right" w:pos="5030"/>
        </w:tabs>
        <w:rPr>
          <w:noProof/>
        </w:rPr>
      </w:pPr>
      <w:r>
        <w:rPr>
          <w:noProof/>
        </w:rPr>
        <w:t>System Center 2016 Orchestrator, 40</w:t>
      </w:r>
    </w:p>
    <w:p w:rsidR="00FA13B3" w:rsidRDefault="00FA13B3">
      <w:pPr>
        <w:pStyle w:val="Index1"/>
        <w:tabs>
          <w:tab w:val="right" w:pos="5030"/>
        </w:tabs>
        <w:rPr>
          <w:noProof/>
        </w:rPr>
      </w:pPr>
      <w:r>
        <w:rPr>
          <w:noProof/>
        </w:rPr>
        <w:t>System Center 2016 Service Manager, 41</w:t>
      </w:r>
    </w:p>
    <w:p w:rsidR="00FA13B3" w:rsidRDefault="00FA13B3">
      <w:pPr>
        <w:pStyle w:val="Index1"/>
        <w:tabs>
          <w:tab w:val="right" w:pos="5030"/>
        </w:tabs>
        <w:rPr>
          <w:noProof/>
        </w:rPr>
      </w:pPr>
      <w:r>
        <w:rPr>
          <w:noProof/>
        </w:rPr>
        <w:t>System Center 2016 Standard, серверная лицензия на управление (пакеты по 16 лицензий, 35</w:t>
      </w:r>
    </w:p>
    <w:p w:rsidR="00FA13B3" w:rsidRDefault="00FA13B3">
      <w:pPr>
        <w:pStyle w:val="Index1"/>
        <w:tabs>
          <w:tab w:val="right" w:pos="5030"/>
        </w:tabs>
        <w:rPr>
          <w:noProof/>
        </w:rPr>
      </w:pPr>
      <w:r>
        <w:rPr>
          <w:noProof/>
        </w:rPr>
        <w:t>System Center 2016 Standard, серверная лицензия на управление (пакеты по 2 лицензии, 35</w:t>
      </w:r>
    </w:p>
    <w:p w:rsidR="00FA13B3" w:rsidRDefault="00FA13B3">
      <w:pPr>
        <w:pStyle w:val="Index1"/>
        <w:tabs>
          <w:tab w:val="right" w:pos="5030"/>
        </w:tabs>
        <w:rPr>
          <w:noProof/>
        </w:rPr>
      </w:pPr>
      <w:r>
        <w:rPr>
          <w:noProof/>
        </w:rPr>
        <w:t>System Center Configuration Manager 1606, клиентская лицензия на управление, 36</w:t>
      </w:r>
    </w:p>
    <w:p w:rsidR="00FA13B3" w:rsidRDefault="00FA13B3">
      <w:pPr>
        <w:pStyle w:val="Index1"/>
        <w:tabs>
          <w:tab w:val="right" w:pos="5030"/>
        </w:tabs>
        <w:rPr>
          <w:noProof/>
        </w:rPr>
      </w:pPr>
      <w:r>
        <w:rPr>
          <w:noProof/>
        </w:rPr>
        <w:t>System Center Datacenter, 100, 101</w:t>
      </w:r>
    </w:p>
    <w:p w:rsidR="00FA13B3" w:rsidRDefault="00FA13B3">
      <w:pPr>
        <w:pStyle w:val="Index1"/>
        <w:tabs>
          <w:tab w:val="right" w:pos="5030"/>
        </w:tabs>
        <w:rPr>
          <w:noProof/>
        </w:rPr>
      </w:pPr>
      <w:r>
        <w:rPr>
          <w:noProof/>
        </w:rPr>
        <w:t>System Center Datacenter (пакеты по 2 лицензии, 21</w:t>
      </w:r>
    </w:p>
    <w:p w:rsidR="00FA13B3" w:rsidRDefault="00FA13B3">
      <w:pPr>
        <w:pStyle w:val="Index1"/>
        <w:tabs>
          <w:tab w:val="right" w:pos="5030"/>
        </w:tabs>
        <w:rPr>
          <w:noProof/>
        </w:rPr>
      </w:pPr>
      <w:r>
        <w:rPr>
          <w:noProof/>
        </w:rPr>
        <w:t>System Center Endpoint Protection 1606, 38</w:t>
      </w:r>
    </w:p>
    <w:p w:rsidR="00FA13B3" w:rsidRDefault="00FA13B3">
      <w:pPr>
        <w:pStyle w:val="Index1"/>
        <w:tabs>
          <w:tab w:val="right" w:pos="5030"/>
        </w:tabs>
        <w:rPr>
          <w:noProof/>
        </w:rPr>
      </w:pPr>
      <w:r>
        <w:rPr>
          <w:noProof/>
        </w:rPr>
        <w:t>System Center Standard, 100, 101</w:t>
      </w:r>
    </w:p>
    <w:p w:rsidR="00FA13B3" w:rsidRDefault="00FA13B3">
      <w:pPr>
        <w:pStyle w:val="Index1"/>
        <w:tabs>
          <w:tab w:val="right" w:pos="5030"/>
        </w:tabs>
        <w:rPr>
          <w:noProof/>
        </w:rPr>
      </w:pPr>
      <w:r>
        <w:rPr>
          <w:noProof/>
        </w:rPr>
        <w:t>System Center Standard (пакеты по 2 лицензии, 21</w:t>
      </w:r>
    </w:p>
    <w:p w:rsidR="00FA13B3" w:rsidRDefault="00FA13B3">
      <w:pPr>
        <w:pStyle w:val="Index1"/>
        <w:tabs>
          <w:tab w:val="right" w:pos="5030"/>
        </w:tabs>
        <w:rPr>
          <w:noProof/>
        </w:rPr>
      </w:pPr>
      <w:r>
        <w:rPr>
          <w:noProof/>
        </w:rPr>
        <w:t>VDI, 42</w:t>
      </w:r>
    </w:p>
    <w:p w:rsidR="00FA13B3" w:rsidRDefault="00FA13B3">
      <w:pPr>
        <w:pStyle w:val="Index1"/>
        <w:tabs>
          <w:tab w:val="right" w:pos="5030"/>
        </w:tabs>
        <w:rPr>
          <w:noProof/>
        </w:rPr>
      </w:pPr>
      <w:r>
        <w:rPr>
          <w:noProof/>
        </w:rPr>
        <w:t>Visio Online (план 1), 70</w:t>
      </w:r>
    </w:p>
    <w:p w:rsidR="00FA13B3" w:rsidRDefault="00FA13B3">
      <w:pPr>
        <w:pStyle w:val="Index1"/>
        <w:tabs>
          <w:tab w:val="right" w:pos="5030"/>
        </w:tabs>
        <w:rPr>
          <w:noProof/>
        </w:rPr>
      </w:pPr>
      <w:r>
        <w:rPr>
          <w:noProof/>
        </w:rPr>
        <w:t>Visio Online (план 2), 70</w:t>
      </w:r>
    </w:p>
    <w:p w:rsidR="00FA13B3" w:rsidRDefault="00FA13B3">
      <w:pPr>
        <w:pStyle w:val="Index1"/>
        <w:tabs>
          <w:tab w:val="right" w:pos="5030"/>
        </w:tabs>
        <w:rPr>
          <w:noProof/>
        </w:rPr>
      </w:pPr>
      <w:r>
        <w:rPr>
          <w:noProof/>
        </w:rPr>
        <w:t>Visio Online (план 2) Add-on, 70</w:t>
      </w:r>
    </w:p>
    <w:p w:rsidR="00FA13B3" w:rsidRDefault="00FA13B3">
      <w:pPr>
        <w:pStyle w:val="Index1"/>
        <w:tabs>
          <w:tab w:val="right" w:pos="5030"/>
        </w:tabs>
        <w:rPr>
          <w:noProof/>
        </w:rPr>
      </w:pPr>
      <w:r>
        <w:rPr>
          <w:noProof/>
        </w:rPr>
        <w:t>Visio Online (планы 1 и 2) From SA, 70</w:t>
      </w:r>
    </w:p>
    <w:p w:rsidR="00FA13B3" w:rsidRDefault="00FA13B3">
      <w:pPr>
        <w:pStyle w:val="Index1"/>
        <w:tabs>
          <w:tab w:val="right" w:pos="5030"/>
        </w:tabs>
        <w:rPr>
          <w:noProof/>
        </w:rPr>
      </w:pPr>
      <w:r>
        <w:rPr>
          <w:noProof/>
        </w:rPr>
        <w:t>Visio Standard, 101</w:t>
      </w:r>
    </w:p>
    <w:p w:rsidR="00FA13B3" w:rsidRDefault="00FA13B3">
      <w:pPr>
        <w:pStyle w:val="Index1"/>
        <w:tabs>
          <w:tab w:val="right" w:pos="5030"/>
        </w:tabs>
        <w:rPr>
          <w:noProof/>
        </w:rPr>
      </w:pPr>
      <w:r>
        <w:rPr>
          <w:noProof/>
        </w:rPr>
        <w:t>Visio профессиональный, 101</w:t>
      </w:r>
    </w:p>
    <w:p w:rsidR="00FA13B3" w:rsidRDefault="00FA13B3">
      <w:pPr>
        <w:pStyle w:val="Index1"/>
        <w:tabs>
          <w:tab w:val="right" w:pos="5030"/>
        </w:tabs>
        <w:rPr>
          <w:noProof/>
        </w:rPr>
      </w:pPr>
      <w:r>
        <w:rPr>
          <w:noProof/>
        </w:rPr>
        <w:t>Visio профессиональный 2016, 25</w:t>
      </w:r>
    </w:p>
    <w:p w:rsidR="00FA13B3" w:rsidRDefault="00FA13B3">
      <w:pPr>
        <w:pStyle w:val="Index1"/>
        <w:tabs>
          <w:tab w:val="right" w:pos="5030"/>
        </w:tabs>
        <w:rPr>
          <w:noProof/>
        </w:rPr>
      </w:pPr>
      <w:r>
        <w:rPr>
          <w:noProof/>
        </w:rPr>
        <w:t>Visio стандартный, 94</w:t>
      </w:r>
    </w:p>
    <w:p w:rsidR="00FA13B3" w:rsidRDefault="00FA13B3">
      <w:pPr>
        <w:pStyle w:val="Index1"/>
        <w:tabs>
          <w:tab w:val="right" w:pos="5030"/>
        </w:tabs>
        <w:rPr>
          <w:noProof/>
        </w:rPr>
      </w:pPr>
      <w:r>
        <w:rPr>
          <w:noProof/>
        </w:rPr>
        <w:t>Visio стандартный 2016, 25</w:t>
      </w:r>
    </w:p>
    <w:p w:rsidR="00FA13B3" w:rsidRDefault="00FA13B3">
      <w:pPr>
        <w:pStyle w:val="Index1"/>
        <w:tabs>
          <w:tab w:val="right" w:pos="5030"/>
        </w:tabs>
        <w:rPr>
          <w:noProof/>
        </w:rPr>
      </w:pPr>
      <w:r>
        <w:rPr>
          <w:noProof/>
        </w:rPr>
        <w:t>Visual Studio 2015, 42</w:t>
      </w:r>
    </w:p>
    <w:p w:rsidR="00FA13B3" w:rsidRDefault="00FA13B3">
      <w:pPr>
        <w:pStyle w:val="Index1"/>
        <w:tabs>
          <w:tab w:val="right" w:pos="5030"/>
        </w:tabs>
        <w:rPr>
          <w:noProof/>
        </w:rPr>
      </w:pPr>
      <w:r>
        <w:rPr>
          <w:noProof/>
        </w:rPr>
        <w:t>Visual Studio Professional 2017, 42</w:t>
      </w:r>
    </w:p>
    <w:p w:rsidR="00FA13B3" w:rsidRDefault="00FA13B3">
      <w:pPr>
        <w:pStyle w:val="Index1"/>
        <w:tabs>
          <w:tab w:val="right" w:pos="5030"/>
        </w:tabs>
        <w:rPr>
          <w:noProof/>
        </w:rPr>
      </w:pPr>
      <w:r>
        <w:rPr>
          <w:noProof/>
        </w:rPr>
        <w:t>Visual Studio Team Foundation Server 2018 с технологией SQL Server 2017, 43</w:t>
      </w:r>
    </w:p>
    <w:p w:rsidR="00FA13B3" w:rsidRDefault="00FA13B3">
      <w:pPr>
        <w:pStyle w:val="Index1"/>
        <w:tabs>
          <w:tab w:val="right" w:pos="5030"/>
        </w:tabs>
        <w:rPr>
          <w:noProof/>
        </w:rPr>
      </w:pPr>
      <w:r>
        <w:rPr>
          <w:noProof/>
        </w:rPr>
        <w:t>Windows 10, 47</w:t>
      </w:r>
    </w:p>
    <w:p w:rsidR="00FA13B3" w:rsidRDefault="00FA13B3">
      <w:pPr>
        <w:pStyle w:val="Index1"/>
        <w:tabs>
          <w:tab w:val="right" w:pos="5030"/>
        </w:tabs>
        <w:rPr>
          <w:noProof/>
        </w:rPr>
      </w:pPr>
      <w:r>
        <w:rPr>
          <w:noProof/>
        </w:rPr>
        <w:t>Windows 10 IoT Корпоративная, 47</w:t>
      </w:r>
    </w:p>
    <w:p w:rsidR="00FA13B3" w:rsidRDefault="00FA13B3">
      <w:pPr>
        <w:pStyle w:val="Index1"/>
        <w:tabs>
          <w:tab w:val="right" w:pos="5030"/>
        </w:tabs>
        <w:rPr>
          <w:noProof/>
        </w:rPr>
      </w:pPr>
      <w:r>
        <w:rPr>
          <w:noProof/>
        </w:rPr>
        <w:t>Windows 10 IoT Корпоративная для розничной сети или тонких клиентов, 47</w:t>
      </w:r>
    </w:p>
    <w:p w:rsidR="00FA13B3" w:rsidRDefault="00FA13B3">
      <w:pPr>
        <w:pStyle w:val="Index1"/>
        <w:tabs>
          <w:tab w:val="right" w:pos="5030"/>
        </w:tabs>
        <w:rPr>
          <w:noProof/>
        </w:rPr>
      </w:pPr>
      <w:r>
        <w:rPr>
          <w:noProof/>
        </w:rPr>
        <w:t>Windows 10 для образовательных учреждений, 45</w:t>
      </w:r>
    </w:p>
    <w:p w:rsidR="00FA13B3" w:rsidRDefault="00FA13B3">
      <w:pPr>
        <w:pStyle w:val="Index1"/>
        <w:tabs>
          <w:tab w:val="right" w:pos="5030"/>
        </w:tabs>
        <w:rPr>
          <w:noProof/>
        </w:rPr>
      </w:pPr>
      <w:r>
        <w:rPr>
          <w:noProof/>
        </w:rPr>
        <w:t>Windows 10 для образовательных учреждений A3, 45</w:t>
      </w:r>
    </w:p>
    <w:p w:rsidR="00FA13B3" w:rsidRDefault="00FA13B3">
      <w:pPr>
        <w:pStyle w:val="Index1"/>
        <w:tabs>
          <w:tab w:val="right" w:pos="5030"/>
        </w:tabs>
        <w:rPr>
          <w:noProof/>
        </w:rPr>
      </w:pPr>
      <w:r>
        <w:rPr>
          <w:noProof/>
        </w:rPr>
        <w:t>Windows 10 для образовательных учреждений A5, 45</w:t>
      </w:r>
    </w:p>
    <w:p w:rsidR="00FA13B3" w:rsidRDefault="00FA13B3">
      <w:pPr>
        <w:pStyle w:val="Index1"/>
        <w:tabs>
          <w:tab w:val="right" w:pos="5030"/>
        </w:tabs>
        <w:rPr>
          <w:noProof/>
        </w:rPr>
      </w:pPr>
      <w:r>
        <w:rPr>
          <w:noProof/>
        </w:rPr>
        <w:t>Windows 10 для образовательных учреждений E3, 45</w:t>
      </w:r>
    </w:p>
    <w:p w:rsidR="00FA13B3" w:rsidRDefault="00FA13B3">
      <w:pPr>
        <w:pStyle w:val="Index1"/>
        <w:tabs>
          <w:tab w:val="right" w:pos="5030"/>
        </w:tabs>
        <w:rPr>
          <w:noProof/>
        </w:rPr>
      </w:pPr>
      <w:r>
        <w:rPr>
          <w:noProof/>
        </w:rPr>
        <w:t>Windows 10 для образовательных учреждений E5, 45</w:t>
      </w:r>
    </w:p>
    <w:p w:rsidR="00FA13B3" w:rsidRDefault="00FA13B3">
      <w:pPr>
        <w:pStyle w:val="Index1"/>
        <w:tabs>
          <w:tab w:val="right" w:pos="5030"/>
        </w:tabs>
        <w:rPr>
          <w:noProof/>
        </w:rPr>
      </w:pPr>
      <w:r>
        <w:rPr>
          <w:noProof/>
        </w:rPr>
        <w:t>Windows 10 для образовательных учреждений E5 (, 45</w:t>
      </w:r>
    </w:p>
    <w:p w:rsidR="00FA13B3" w:rsidRDefault="00FA13B3">
      <w:pPr>
        <w:pStyle w:val="Index1"/>
        <w:tabs>
          <w:tab w:val="right" w:pos="5030"/>
        </w:tabs>
        <w:rPr>
          <w:noProof/>
        </w:rPr>
      </w:pPr>
      <w:r>
        <w:rPr>
          <w:noProof/>
        </w:rPr>
        <w:t>Windows 10 для образовательных учреждений E5, Add-on, 45</w:t>
      </w:r>
    </w:p>
    <w:p w:rsidR="00FA13B3" w:rsidRDefault="00FA13B3">
      <w:pPr>
        <w:pStyle w:val="Index1"/>
        <w:tabs>
          <w:tab w:val="right" w:pos="5030"/>
        </w:tabs>
        <w:rPr>
          <w:noProof/>
        </w:rPr>
      </w:pPr>
      <w:r>
        <w:rPr>
          <w:noProof/>
        </w:rPr>
        <w:t>Windows 10 Корпоративная 2015 с долгосрочным обслуживанием, 46</w:t>
      </w:r>
    </w:p>
    <w:p w:rsidR="00FA13B3" w:rsidRDefault="00FA13B3">
      <w:pPr>
        <w:pStyle w:val="Index1"/>
        <w:tabs>
          <w:tab w:val="right" w:pos="5030"/>
        </w:tabs>
        <w:rPr>
          <w:noProof/>
        </w:rPr>
      </w:pPr>
      <w:r>
        <w:rPr>
          <w:noProof/>
        </w:rPr>
        <w:t>Windows 10 Корпоративная E3, 45</w:t>
      </w:r>
    </w:p>
    <w:p w:rsidR="00FA13B3" w:rsidRDefault="00FA13B3">
      <w:pPr>
        <w:pStyle w:val="Index1"/>
        <w:tabs>
          <w:tab w:val="right" w:pos="5030"/>
        </w:tabs>
        <w:rPr>
          <w:noProof/>
        </w:rPr>
      </w:pPr>
      <w:r>
        <w:rPr>
          <w:noProof/>
        </w:rPr>
        <w:t>Windows 10 Корпоративная E3 на устройство с SA, 45</w:t>
      </w:r>
    </w:p>
    <w:p w:rsidR="00FA13B3" w:rsidRDefault="00FA13B3">
      <w:pPr>
        <w:pStyle w:val="Index1"/>
        <w:tabs>
          <w:tab w:val="right" w:pos="5030"/>
        </w:tabs>
        <w:rPr>
          <w:noProof/>
        </w:rPr>
      </w:pPr>
      <w:r>
        <w:rPr>
          <w:noProof/>
        </w:rPr>
        <w:t>Windows 10 Корпоративная E3,, 45</w:t>
      </w:r>
    </w:p>
    <w:p w:rsidR="00FA13B3" w:rsidRDefault="00FA13B3">
      <w:pPr>
        <w:pStyle w:val="Index1"/>
        <w:tabs>
          <w:tab w:val="right" w:pos="5030"/>
        </w:tabs>
        <w:rPr>
          <w:noProof/>
        </w:rPr>
      </w:pPr>
      <w:r>
        <w:rPr>
          <w:noProof/>
        </w:rPr>
        <w:t>Windows 10 Корпоративная E3, Add-on, 45</w:t>
      </w:r>
    </w:p>
    <w:p w:rsidR="00FA13B3" w:rsidRDefault="00FA13B3">
      <w:pPr>
        <w:pStyle w:val="Index1"/>
        <w:tabs>
          <w:tab w:val="right" w:pos="5030"/>
        </w:tabs>
        <w:rPr>
          <w:noProof/>
        </w:rPr>
      </w:pPr>
      <w:r>
        <w:rPr>
          <w:noProof/>
        </w:rPr>
        <w:t>Windows 10 Корпоративная E3/E5, 45</w:t>
      </w:r>
    </w:p>
    <w:p w:rsidR="00FA13B3" w:rsidRDefault="00FA13B3">
      <w:pPr>
        <w:pStyle w:val="Index1"/>
        <w:tabs>
          <w:tab w:val="right" w:pos="5030"/>
        </w:tabs>
        <w:rPr>
          <w:noProof/>
        </w:rPr>
      </w:pPr>
      <w:r>
        <w:rPr>
          <w:noProof/>
        </w:rPr>
        <w:t>Windows 10 Корпоративная E5, 45</w:t>
      </w:r>
    </w:p>
    <w:p w:rsidR="00FA13B3" w:rsidRDefault="00FA13B3">
      <w:pPr>
        <w:pStyle w:val="Index1"/>
        <w:tabs>
          <w:tab w:val="right" w:pos="5030"/>
        </w:tabs>
        <w:rPr>
          <w:noProof/>
        </w:rPr>
      </w:pPr>
      <w:r>
        <w:rPr>
          <w:noProof/>
        </w:rPr>
        <w:t>Windows 10 Корпоративная E5, Add-on, 46</w:t>
      </w:r>
    </w:p>
    <w:p w:rsidR="00FA13B3" w:rsidRDefault="00FA13B3">
      <w:pPr>
        <w:pStyle w:val="Index1"/>
        <w:tabs>
          <w:tab w:val="right" w:pos="5030"/>
        </w:tabs>
        <w:rPr>
          <w:noProof/>
        </w:rPr>
      </w:pPr>
      <w:r>
        <w:rPr>
          <w:noProof/>
        </w:rPr>
        <w:t>Windows 10 Корпоративная Virtual Desktop Access E3, 46</w:t>
      </w:r>
    </w:p>
    <w:p w:rsidR="00FA13B3" w:rsidRDefault="00FA13B3">
      <w:pPr>
        <w:pStyle w:val="Index1"/>
        <w:tabs>
          <w:tab w:val="right" w:pos="5030"/>
        </w:tabs>
        <w:rPr>
          <w:noProof/>
        </w:rPr>
      </w:pPr>
      <w:r>
        <w:rPr>
          <w:noProof/>
        </w:rPr>
        <w:t>Windows 10 Корпоративная Virtual Desktop Access E5, 46</w:t>
      </w:r>
    </w:p>
    <w:p w:rsidR="00FA13B3" w:rsidRDefault="00FA13B3">
      <w:pPr>
        <w:pStyle w:val="Index1"/>
        <w:tabs>
          <w:tab w:val="right" w:pos="5030"/>
        </w:tabs>
        <w:rPr>
          <w:noProof/>
        </w:rPr>
      </w:pPr>
      <w:r>
        <w:rPr>
          <w:noProof/>
        </w:rPr>
        <w:t>Windows 10 Корпоративная с долгосрочным обслуживанием (, 45</w:t>
      </w:r>
    </w:p>
    <w:p w:rsidR="00FA13B3" w:rsidRDefault="00FA13B3">
      <w:pPr>
        <w:pStyle w:val="Index1"/>
        <w:tabs>
          <w:tab w:val="right" w:pos="5030"/>
        </w:tabs>
        <w:rPr>
          <w:noProof/>
        </w:rPr>
      </w:pPr>
      <w:r>
        <w:rPr>
          <w:noProof/>
        </w:rPr>
        <w:t>Windows 10 Профессиональная, 45</w:t>
      </w:r>
    </w:p>
    <w:p w:rsidR="00FA13B3" w:rsidRDefault="00FA13B3">
      <w:pPr>
        <w:pStyle w:val="Index1"/>
        <w:tabs>
          <w:tab w:val="right" w:pos="5030"/>
        </w:tabs>
        <w:rPr>
          <w:noProof/>
        </w:rPr>
      </w:pPr>
      <w:r>
        <w:rPr>
          <w:noProof/>
        </w:rPr>
        <w:t>Windows 2000 Professional for Embedded Systems, 47</w:t>
      </w:r>
    </w:p>
    <w:p w:rsidR="00FA13B3" w:rsidRDefault="00FA13B3">
      <w:pPr>
        <w:pStyle w:val="Index1"/>
        <w:tabs>
          <w:tab w:val="right" w:pos="5030"/>
        </w:tabs>
        <w:rPr>
          <w:noProof/>
        </w:rPr>
      </w:pPr>
      <w:r>
        <w:rPr>
          <w:noProof/>
        </w:rPr>
        <w:t>Windows 7, 47</w:t>
      </w:r>
    </w:p>
    <w:p w:rsidR="00FA13B3" w:rsidRDefault="00FA13B3">
      <w:pPr>
        <w:pStyle w:val="Index1"/>
        <w:tabs>
          <w:tab w:val="right" w:pos="5030"/>
        </w:tabs>
        <w:rPr>
          <w:noProof/>
        </w:rPr>
      </w:pPr>
      <w:r>
        <w:rPr>
          <w:noProof/>
        </w:rPr>
        <w:t>Windows 7 Профессиональная/Максимальная для встроенных систем, 47</w:t>
      </w:r>
    </w:p>
    <w:p w:rsidR="00FA13B3" w:rsidRDefault="00FA13B3">
      <w:pPr>
        <w:pStyle w:val="Index1"/>
        <w:tabs>
          <w:tab w:val="right" w:pos="5030"/>
        </w:tabs>
        <w:rPr>
          <w:noProof/>
        </w:rPr>
      </w:pPr>
      <w:r>
        <w:rPr>
          <w:noProof/>
        </w:rPr>
        <w:t>Windows 8/8.1, 47</w:t>
      </w:r>
    </w:p>
    <w:p w:rsidR="00FA13B3" w:rsidRDefault="00FA13B3">
      <w:pPr>
        <w:pStyle w:val="Index1"/>
        <w:tabs>
          <w:tab w:val="right" w:pos="5030"/>
        </w:tabs>
        <w:rPr>
          <w:noProof/>
        </w:rPr>
      </w:pPr>
      <w:r>
        <w:rPr>
          <w:noProof/>
        </w:rPr>
        <w:t>Windows Embedded 2009, 48</w:t>
      </w:r>
    </w:p>
    <w:p w:rsidR="00FA13B3" w:rsidRDefault="00FA13B3">
      <w:pPr>
        <w:pStyle w:val="Index1"/>
        <w:tabs>
          <w:tab w:val="right" w:pos="5030"/>
        </w:tabs>
        <w:rPr>
          <w:noProof/>
        </w:rPr>
      </w:pPr>
      <w:r>
        <w:rPr>
          <w:noProof/>
        </w:rPr>
        <w:t>Windows Embedded 8 Standard, 48</w:t>
      </w:r>
    </w:p>
    <w:p w:rsidR="00FA13B3" w:rsidRDefault="00FA13B3">
      <w:pPr>
        <w:pStyle w:val="Index1"/>
        <w:tabs>
          <w:tab w:val="right" w:pos="5030"/>
        </w:tabs>
        <w:rPr>
          <w:noProof/>
        </w:rPr>
      </w:pPr>
      <w:r>
        <w:rPr>
          <w:noProof/>
        </w:rPr>
        <w:t>Windows Embedded 8 Standard Enterprise Kit (упаковка из 100 лицензий), 46</w:t>
      </w:r>
    </w:p>
    <w:p w:rsidR="00FA13B3" w:rsidRDefault="00FA13B3">
      <w:pPr>
        <w:pStyle w:val="Index1"/>
        <w:tabs>
          <w:tab w:val="right" w:pos="5030"/>
        </w:tabs>
        <w:rPr>
          <w:noProof/>
        </w:rPr>
      </w:pPr>
      <w:r>
        <w:rPr>
          <w:noProof/>
        </w:rPr>
        <w:t>Windows Embedded 8 и 8.1 Industry Retail, 47</w:t>
      </w:r>
    </w:p>
    <w:p w:rsidR="00FA13B3" w:rsidRDefault="00FA13B3">
      <w:pPr>
        <w:pStyle w:val="Index1"/>
        <w:tabs>
          <w:tab w:val="right" w:pos="5030"/>
        </w:tabs>
        <w:rPr>
          <w:noProof/>
        </w:rPr>
      </w:pPr>
      <w:r>
        <w:rPr>
          <w:noProof/>
        </w:rPr>
        <w:t>Windows Embedded 8.1 Industry, 46</w:t>
      </w:r>
    </w:p>
    <w:p w:rsidR="00FA13B3" w:rsidRDefault="00FA13B3">
      <w:pPr>
        <w:pStyle w:val="Index1"/>
        <w:tabs>
          <w:tab w:val="right" w:pos="5030"/>
        </w:tabs>
        <w:rPr>
          <w:noProof/>
        </w:rPr>
      </w:pPr>
      <w:r>
        <w:rPr>
          <w:noProof/>
        </w:rPr>
        <w:t>Windows Embedded 8/8.1 Pro, Industry Pro, 47</w:t>
      </w:r>
    </w:p>
    <w:p w:rsidR="00FA13B3" w:rsidRDefault="00FA13B3">
      <w:pPr>
        <w:pStyle w:val="Index1"/>
        <w:tabs>
          <w:tab w:val="right" w:pos="5030"/>
        </w:tabs>
        <w:rPr>
          <w:noProof/>
        </w:rPr>
      </w:pPr>
      <w:r>
        <w:rPr>
          <w:noProof/>
        </w:rPr>
        <w:t>Windows Embedded for Point of Service, 47</w:t>
      </w:r>
    </w:p>
    <w:p w:rsidR="00FA13B3" w:rsidRDefault="00FA13B3">
      <w:pPr>
        <w:pStyle w:val="Index1"/>
        <w:tabs>
          <w:tab w:val="right" w:pos="5030"/>
        </w:tabs>
        <w:rPr>
          <w:noProof/>
        </w:rPr>
      </w:pPr>
      <w:r>
        <w:rPr>
          <w:noProof/>
        </w:rPr>
        <w:t>Windows Embedded POSReady 2009, 47</w:t>
      </w:r>
    </w:p>
    <w:p w:rsidR="00FA13B3" w:rsidRDefault="00FA13B3">
      <w:pPr>
        <w:pStyle w:val="Index1"/>
        <w:tabs>
          <w:tab w:val="right" w:pos="5030"/>
        </w:tabs>
        <w:rPr>
          <w:noProof/>
        </w:rPr>
      </w:pPr>
      <w:r>
        <w:rPr>
          <w:noProof/>
        </w:rPr>
        <w:t>Windows Embedded POSReady 7, 47</w:t>
      </w:r>
    </w:p>
    <w:p w:rsidR="00FA13B3" w:rsidRDefault="00FA13B3">
      <w:pPr>
        <w:pStyle w:val="Index1"/>
        <w:tabs>
          <w:tab w:val="right" w:pos="5030"/>
        </w:tabs>
        <w:rPr>
          <w:noProof/>
        </w:rPr>
      </w:pPr>
      <w:r>
        <w:rPr>
          <w:noProof/>
        </w:rPr>
        <w:t>Windows Embedded POSReady 7 Pro, 47</w:t>
      </w:r>
    </w:p>
    <w:p w:rsidR="00FA13B3" w:rsidRDefault="00FA13B3">
      <w:pPr>
        <w:pStyle w:val="Index1"/>
        <w:tabs>
          <w:tab w:val="right" w:pos="5030"/>
        </w:tabs>
        <w:rPr>
          <w:noProof/>
        </w:rPr>
      </w:pPr>
      <w:r>
        <w:rPr>
          <w:noProof/>
        </w:rPr>
        <w:t>Windows Embedded Standard 7, 47</w:t>
      </w:r>
    </w:p>
    <w:p w:rsidR="00FA13B3" w:rsidRDefault="00FA13B3">
      <w:pPr>
        <w:pStyle w:val="Index1"/>
        <w:tabs>
          <w:tab w:val="right" w:pos="5030"/>
        </w:tabs>
        <w:rPr>
          <w:noProof/>
        </w:rPr>
      </w:pPr>
      <w:r>
        <w:rPr>
          <w:noProof/>
        </w:rPr>
        <w:t>Windows HPC Server, 56</w:t>
      </w:r>
    </w:p>
    <w:p w:rsidR="00FA13B3" w:rsidRDefault="00FA13B3">
      <w:pPr>
        <w:pStyle w:val="Index1"/>
        <w:tabs>
          <w:tab w:val="right" w:pos="5030"/>
        </w:tabs>
        <w:rPr>
          <w:noProof/>
        </w:rPr>
      </w:pPr>
      <w:r>
        <w:rPr>
          <w:noProof/>
        </w:rPr>
        <w:t>Windows MultiPoint Server 2012, 52</w:t>
      </w:r>
    </w:p>
    <w:p w:rsidR="00FA13B3" w:rsidRDefault="00FA13B3">
      <w:pPr>
        <w:pStyle w:val="Index1"/>
        <w:tabs>
          <w:tab w:val="right" w:pos="5030"/>
        </w:tabs>
        <w:rPr>
          <w:noProof/>
        </w:rPr>
      </w:pPr>
      <w:r>
        <w:rPr>
          <w:noProof/>
        </w:rPr>
        <w:t>Windows MultiPoint Server 2016 Premium, 52</w:t>
      </w:r>
    </w:p>
    <w:p w:rsidR="00FA13B3" w:rsidRDefault="00FA13B3">
      <w:pPr>
        <w:pStyle w:val="Index1"/>
        <w:tabs>
          <w:tab w:val="right" w:pos="5030"/>
        </w:tabs>
        <w:rPr>
          <w:noProof/>
        </w:rPr>
      </w:pPr>
      <w:r>
        <w:rPr>
          <w:noProof/>
        </w:rPr>
        <w:t>Windows Server, 102</w:t>
      </w:r>
    </w:p>
    <w:p w:rsidR="00FA13B3" w:rsidRDefault="00FA13B3">
      <w:pPr>
        <w:pStyle w:val="Index1"/>
        <w:tabs>
          <w:tab w:val="right" w:pos="5030"/>
        </w:tabs>
        <w:rPr>
          <w:noProof/>
        </w:rPr>
      </w:pPr>
      <w:r>
        <w:rPr>
          <w:noProof/>
        </w:rPr>
        <w:t>Windows Server 2012, 54</w:t>
      </w:r>
    </w:p>
    <w:p w:rsidR="00FA13B3" w:rsidRDefault="00FA13B3">
      <w:pPr>
        <w:pStyle w:val="Index1"/>
        <w:tabs>
          <w:tab w:val="right" w:pos="5030"/>
        </w:tabs>
        <w:rPr>
          <w:noProof/>
        </w:rPr>
      </w:pPr>
      <w:r>
        <w:rPr>
          <w:noProof/>
        </w:rPr>
        <w:t>Windows Server 2012 R2, 54</w:t>
      </w:r>
    </w:p>
    <w:p w:rsidR="00FA13B3" w:rsidRDefault="00FA13B3">
      <w:pPr>
        <w:pStyle w:val="Index1"/>
        <w:tabs>
          <w:tab w:val="right" w:pos="5030"/>
        </w:tabs>
        <w:rPr>
          <w:noProof/>
        </w:rPr>
      </w:pPr>
      <w:r>
        <w:rPr>
          <w:noProof/>
        </w:rPr>
        <w:t>Windows Server 2016 Active Directory Rights Management Services CAL, 53</w:t>
      </w:r>
    </w:p>
    <w:p w:rsidR="00FA13B3" w:rsidRDefault="00FA13B3">
      <w:pPr>
        <w:pStyle w:val="Index1"/>
        <w:tabs>
          <w:tab w:val="right" w:pos="5030"/>
        </w:tabs>
        <w:rPr>
          <w:noProof/>
        </w:rPr>
      </w:pPr>
      <w:r>
        <w:rPr>
          <w:noProof/>
        </w:rPr>
        <w:t>Windows Server 2016 CAL, 53</w:t>
      </w:r>
    </w:p>
    <w:p w:rsidR="00FA13B3" w:rsidRDefault="00FA13B3">
      <w:pPr>
        <w:pStyle w:val="Index1"/>
        <w:tabs>
          <w:tab w:val="right" w:pos="5030"/>
        </w:tabs>
        <w:rPr>
          <w:noProof/>
        </w:rPr>
      </w:pPr>
      <w:r>
        <w:rPr>
          <w:noProof/>
        </w:rPr>
        <w:t>Windows Server 2016 Datacenter (пакеты по 16 лицензий, 54</w:t>
      </w:r>
    </w:p>
    <w:p w:rsidR="00FA13B3" w:rsidRDefault="00FA13B3">
      <w:pPr>
        <w:pStyle w:val="Index1"/>
        <w:tabs>
          <w:tab w:val="right" w:pos="5030"/>
        </w:tabs>
        <w:rPr>
          <w:noProof/>
        </w:rPr>
      </w:pPr>
      <w:r>
        <w:rPr>
          <w:noProof/>
        </w:rPr>
        <w:t>Windows Server 2016 Datacenter (пакеты по 2 лицензии, 54</w:t>
      </w:r>
    </w:p>
    <w:p w:rsidR="00FA13B3" w:rsidRDefault="00FA13B3">
      <w:pPr>
        <w:pStyle w:val="Index1"/>
        <w:tabs>
          <w:tab w:val="right" w:pos="5030"/>
        </w:tabs>
        <w:rPr>
          <w:noProof/>
        </w:rPr>
      </w:pPr>
      <w:r>
        <w:rPr>
          <w:noProof/>
        </w:rPr>
        <w:t>Windows Server 2016 Essentials, 54</w:t>
      </w:r>
    </w:p>
    <w:p w:rsidR="00FA13B3" w:rsidRDefault="00FA13B3">
      <w:pPr>
        <w:pStyle w:val="Index1"/>
        <w:tabs>
          <w:tab w:val="right" w:pos="5030"/>
        </w:tabs>
        <w:rPr>
          <w:noProof/>
        </w:rPr>
      </w:pPr>
      <w:r>
        <w:rPr>
          <w:noProof/>
        </w:rPr>
        <w:t>Windows Server 2016 External Connector, 54</w:t>
      </w:r>
    </w:p>
    <w:p w:rsidR="00FA13B3" w:rsidRDefault="00FA13B3">
      <w:pPr>
        <w:pStyle w:val="Index1"/>
        <w:tabs>
          <w:tab w:val="right" w:pos="5030"/>
        </w:tabs>
        <w:rPr>
          <w:noProof/>
        </w:rPr>
      </w:pPr>
      <w:r>
        <w:rPr>
          <w:noProof/>
        </w:rPr>
        <w:t>Windows Server 2016 Remote Desktop Services CAL, 53</w:t>
      </w:r>
    </w:p>
    <w:p w:rsidR="00FA13B3" w:rsidRDefault="00FA13B3">
      <w:pPr>
        <w:pStyle w:val="Index1"/>
        <w:tabs>
          <w:tab w:val="right" w:pos="5030"/>
        </w:tabs>
        <w:rPr>
          <w:noProof/>
        </w:rPr>
      </w:pPr>
      <w:r>
        <w:rPr>
          <w:noProof/>
        </w:rPr>
        <w:t>Windows Server 2016 Remote Desktop Services External Connector, 53</w:t>
      </w:r>
    </w:p>
    <w:p w:rsidR="00FA13B3" w:rsidRDefault="00FA13B3">
      <w:pPr>
        <w:pStyle w:val="Index1"/>
        <w:tabs>
          <w:tab w:val="right" w:pos="5030"/>
        </w:tabs>
        <w:rPr>
          <w:noProof/>
        </w:rPr>
      </w:pPr>
      <w:r>
        <w:rPr>
          <w:noProof/>
        </w:rPr>
        <w:t>Windows Server 2016 Standard (пакеты по 16 лицензий, 54</w:t>
      </w:r>
    </w:p>
    <w:p w:rsidR="00FA13B3" w:rsidRDefault="00FA13B3">
      <w:pPr>
        <w:pStyle w:val="Index1"/>
        <w:tabs>
          <w:tab w:val="right" w:pos="5030"/>
        </w:tabs>
        <w:rPr>
          <w:noProof/>
        </w:rPr>
      </w:pPr>
      <w:r>
        <w:rPr>
          <w:noProof/>
        </w:rPr>
        <w:t>Windows Server 2016 Standard (пакеты по 2 лицензии, 54</w:t>
      </w:r>
    </w:p>
    <w:p w:rsidR="00FA13B3" w:rsidRDefault="00FA13B3">
      <w:pPr>
        <w:pStyle w:val="Index1"/>
        <w:tabs>
          <w:tab w:val="right" w:pos="5030"/>
        </w:tabs>
        <w:rPr>
          <w:noProof/>
        </w:rPr>
      </w:pPr>
      <w:r>
        <w:rPr>
          <w:noProof/>
        </w:rPr>
        <w:t>Windows Server 2016, CAL-версия, 53</w:t>
      </w:r>
    </w:p>
    <w:p w:rsidR="00FA13B3" w:rsidRDefault="00FA13B3">
      <w:pPr>
        <w:pStyle w:val="Index1"/>
        <w:tabs>
          <w:tab w:val="right" w:pos="5030"/>
        </w:tabs>
        <w:rPr>
          <w:noProof/>
        </w:rPr>
      </w:pPr>
      <w:r>
        <w:rPr>
          <w:noProof/>
        </w:rPr>
        <w:t>Windows Server Datacenter, 94, 100</w:t>
      </w:r>
    </w:p>
    <w:p w:rsidR="00FA13B3" w:rsidRDefault="00FA13B3">
      <w:pPr>
        <w:pStyle w:val="Index1"/>
        <w:tabs>
          <w:tab w:val="right" w:pos="5030"/>
        </w:tabs>
        <w:rPr>
          <w:noProof/>
        </w:rPr>
      </w:pPr>
      <w:r>
        <w:rPr>
          <w:noProof/>
        </w:rPr>
        <w:t>Windows Server Datacenter (пакеты по 2 лицензии, 21</w:t>
      </w:r>
    </w:p>
    <w:p w:rsidR="00FA13B3" w:rsidRDefault="00FA13B3">
      <w:pPr>
        <w:pStyle w:val="Index1"/>
        <w:tabs>
          <w:tab w:val="right" w:pos="5030"/>
        </w:tabs>
        <w:rPr>
          <w:noProof/>
        </w:rPr>
      </w:pPr>
      <w:r>
        <w:rPr>
          <w:noProof/>
        </w:rPr>
        <w:t>Windows Server Datacenter;, 101</w:t>
      </w:r>
    </w:p>
    <w:p w:rsidR="00FA13B3" w:rsidRDefault="00FA13B3">
      <w:pPr>
        <w:pStyle w:val="Index1"/>
        <w:tabs>
          <w:tab w:val="right" w:pos="5030"/>
        </w:tabs>
        <w:rPr>
          <w:noProof/>
        </w:rPr>
      </w:pPr>
      <w:r>
        <w:rPr>
          <w:noProof/>
        </w:rPr>
        <w:t>Windows Server Enterprise, 56, 94</w:t>
      </w:r>
    </w:p>
    <w:p w:rsidR="00FA13B3" w:rsidRDefault="00FA13B3">
      <w:pPr>
        <w:pStyle w:val="Index1"/>
        <w:tabs>
          <w:tab w:val="right" w:pos="5030"/>
        </w:tabs>
        <w:rPr>
          <w:noProof/>
        </w:rPr>
      </w:pPr>
      <w:r>
        <w:rPr>
          <w:noProof/>
        </w:rPr>
        <w:t>Windows Server HPC Edition, 56</w:t>
      </w:r>
    </w:p>
    <w:p w:rsidR="00FA13B3" w:rsidRDefault="00FA13B3">
      <w:pPr>
        <w:pStyle w:val="Index1"/>
        <w:tabs>
          <w:tab w:val="right" w:pos="5030"/>
        </w:tabs>
        <w:rPr>
          <w:noProof/>
        </w:rPr>
      </w:pPr>
      <w:r>
        <w:rPr>
          <w:noProof/>
        </w:rPr>
        <w:t>Windows Server Standard, 94, 100, 101</w:t>
      </w:r>
    </w:p>
    <w:p w:rsidR="00FA13B3" w:rsidRDefault="00FA13B3">
      <w:pPr>
        <w:pStyle w:val="Index1"/>
        <w:tabs>
          <w:tab w:val="right" w:pos="5030"/>
        </w:tabs>
        <w:rPr>
          <w:noProof/>
        </w:rPr>
      </w:pPr>
      <w:r>
        <w:rPr>
          <w:noProof/>
        </w:rPr>
        <w:t>Windows Server Standard (пакеты по 2 лицензии, 21</w:t>
      </w:r>
    </w:p>
    <w:p w:rsidR="00FA13B3" w:rsidRDefault="00FA13B3">
      <w:pPr>
        <w:pStyle w:val="Index1"/>
        <w:tabs>
          <w:tab w:val="right" w:pos="5030"/>
        </w:tabs>
        <w:rPr>
          <w:noProof/>
        </w:rPr>
      </w:pPr>
      <w:r>
        <w:rPr>
          <w:noProof/>
        </w:rPr>
        <w:t>Windows Server для компьютеров на базе процессоров Itanium, 56</w:t>
      </w:r>
    </w:p>
    <w:p w:rsidR="00FA13B3" w:rsidRDefault="00FA13B3">
      <w:pPr>
        <w:pStyle w:val="Index1"/>
        <w:tabs>
          <w:tab w:val="right" w:pos="5030"/>
        </w:tabs>
        <w:rPr>
          <w:noProof/>
        </w:rPr>
      </w:pPr>
      <w:r>
        <w:rPr>
          <w:noProof/>
        </w:rPr>
        <w:t>Windows Small Business Server, 56</w:t>
      </w:r>
    </w:p>
    <w:p w:rsidR="00FA13B3" w:rsidRDefault="00FA13B3">
      <w:pPr>
        <w:pStyle w:val="Index1"/>
        <w:tabs>
          <w:tab w:val="right" w:pos="5030"/>
        </w:tabs>
        <w:rPr>
          <w:noProof/>
        </w:rPr>
      </w:pPr>
      <w:r>
        <w:rPr>
          <w:noProof/>
        </w:rPr>
        <w:t>Windows Vista, 47</w:t>
      </w:r>
    </w:p>
    <w:p w:rsidR="00FA13B3" w:rsidRDefault="00FA13B3">
      <w:pPr>
        <w:pStyle w:val="Index1"/>
        <w:tabs>
          <w:tab w:val="right" w:pos="5030"/>
        </w:tabs>
        <w:rPr>
          <w:noProof/>
        </w:rPr>
      </w:pPr>
      <w:r>
        <w:rPr>
          <w:noProof/>
        </w:rPr>
        <w:t>Windows Vista Business/Ultimate для встроенных систем, 47</w:t>
      </w:r>
    </w:p>
    <w:p w:rsidR="00FA13B3" w:rsidRDefault="00FA13B3">
      <w:pPr>
        <w:pStyle w:val="Index1"/>
        <w:tabs>
          <w:tab w:val="right" w:pos="5030"/>
        </w:tabs>
        <w:rPr>
          <w:noProof/>
        </w:rPr>
      </w:pPr>
      <w:r>
        <w:rPr>
          <w:noProof/>
        </w:rPr>
        <w:t>Windows XP, 47</w:t>
      </w:r>
    </w:p>
    <w:p w:rsidR="00FA13B3" w:rsidRDefault="00FA13B3">
      <w:pPr>
        <w:pStyle w:val="Index1"/>
        <w:tabs>
          <w:tab w:val="right" w:pos="5030"/>
        </w:tabs>
        <w:rPr>
          <w:noProof/>
        </w:rPr>
      </w:pPr>
      <w:r>
        <w:rPr>
          <w:noProof/>
        </w:rPr>
        <w:t>Windows XP Embedded, 47</w:t>
      </w:r>
    </w:p>
    <w:p w:rsidR="00FA13B3" w:rsidRDefault="00FA13B3">
      <w:pPr>
        <w:pStyle w:val="Index1"/>
        <w:tabs>
          <w:tab w:val="right" w:pos="5030"/>
        </w:tabs>
        <w:rPr>
          <w:noProof/>
        </w:rPr>
      </w:pPr>
      <w:r>
        <w:rPr>
          <w:noProof/>
        </w:rPr>
        <w:t>Windows XP Professional for Embedded Systems, 47</w:t>
      </w:r>
    </w:p>
    <w:p w:rsidR="00FA13B3" w:rsidRDefault="00FA13B3">
      <w:pPr>
        <w:pStyle w:val="Index1"/>
        <w:tabs>
          <w:tab w:val="right" w:pos="5030"/>
        </w:tabs>
        <w:rPr>
          <w:noProof/>
        </w:rPr>
      </w:pPr>
      <w:r>
        <w:rPr>
          <w:noProof/>
        </w:rPr>
        <w:t>Word 2016, 25</w:t>
      </w:r>
    </w:p>
    <w:p w:rsidR="00FA13B3" w:rsidRDefault="00FA13B3">
      <w:pPr>
        <w:pStyle w:val="Index1"/>
        <w:tabs>
          <w:tab w:val="right" w:pos="5030"/>
        </w:tabs>
        <w:rPr>
          <w:noProof/>
        </w:rPr>
      </w:pPr>
      <w:r>
        <w:rPr>
          <w:noProof/>
        </w:rPr>
        <w:t>Word 2016 для Mac, 27</w:t>
      </w:r>
    </w:p>
    <w:p w:rsidR="00FA13B3" w:rsidRDefault="00FA13B3">
      <w:pPr>
        <w:pStyle w:val="Index1"/>
        <w:tabs>
          <w:tab w:val="right" w:pos="5030"/>
        </w:tabs>
        <w:rPr>
          <w:noProof/>
        </w:rPr>
      </w:pPr>
      <w:r>
        <w:rPr>
          <w:noProof/>
        </w:rPr>
        <w:t>Work At Home для Mac 2016, 27</w:t>
      </w:r>
    </w:p>
    <w:p w:rsidR="00FA13B3" w:rsidRDefault="00FA13B3">
      <w:pPr>
        <w:pStyle w:val="Index1"/>
        <w:tabs>
          <w:tab w:val="right" w:pos="5030"/>
        </w:tabs>
        <w:rPr>
          <w:noProof/>
        </w:rPr>
      </w:pPr>
      <w:r>
        <w:rPr>
          <w:noProof/>
        </w:rPr>
        <w:t>Work At Home для Office профессиональный плюс 2016, 25</w:t>
      </w:r>
    </w:p>
    <w:p w:rsidR="00FA13B3" w:rsidRDefault="00FA13B3">
      <w:pPr>
        <w:pStyle w:val="Index1"/>
        <w:tabs>
          <w:tab w:val="right" w:pos="5030"/>
        </w:tabs>
        <w:rPr>
          <w:noProof/>
        </w:rPr>
      </w:pPr>
      <w:r>
        <w:rPr>
          <w:noProof/>
        </w:rPr>
        <w:t>Work At Home для Office стандартный 2016, 25</w:t>
      </w:r>
    </w:p>
    <w:p w:rsidR="00FA13B3" w:rsidRDefault="00FA13B3">
      <w:pPr>
        <w:pStyle w:val="Index1"/>
        <w:tabs>
          <w:tab w:val="right" w:pos="5030"/>
        </w:tabs>
        <w:rPr>
          <w:noProof/>
        </w:rPr>
      </w:pPr>
      <w:r>
        <w:rPr>
          <w:noProof/>
        </w:rPr>
        <w:t>Workplace Analytics, 77</w:t>
      </w:r>
    </w:p>
    <w:p w:rsidR="00FA13B3" w:rsidRDefault="00FA13B3">
      <w:pPr>
        <w:pStyle w:val="Index1"/>
        <w:tabs>
          <w:tab w:val="right" w:pos="5030"/>
        </w:tabs>
        <w:rPr>
          <w:noProof/>
        </w:rPr>
      </w:pPr>
      <w:r>
        <w:rPr>
          <w:noProof/>
        </w:rPr>
        <w:t>архивацию на базе Exchange Online для Exchange Server, 18</w:t>
      </w:r>
    </w:p>
    <w:p w:rsidR="00FA13B3" w:rsidRDefault="00FA13B3">
      <w:pPr>
        <w:pStyle w:val="Index1"/>
        <w:tabs>
          <w:tab w:val="right" w:pos="5030"/>
        </w:tabs>
        <w:rPr>
          <w:noProof/>
        </w:rPr>
      </w:pPr>
      <w:r>
        <w:rPr>
          <w:noProof/>
        </w:rPr>
        <w:t>Архивация на базе Exchange Online для Exchange Online, 74</w:t>
      </w:r>
    </w:p>
    <w:p w:rsidR="00FA13B3" w:rsidRDefault="00FA13B3">
      <w:pPr>
        <w:pStyle w:val="Index1"/>
        <w:tabs>
          <w:tab w:val="right" w:pos="5030"/>
        </w:tabs>
        <w:rPr>
          <w:noProof/>
        </w:rPr>
      </w:pPr>
      <w:r>
        <w:rPr>
          <w:noProof/>
        </w:rPr>
        <w:t>Архивация на базе Exchange Online для Exchange Server, 74</w:t>
      </w:r>
    </w:p>
    <w:p w:rsidR="00FA13B3" w:rsidRDefault="00FA13B3">
      <w:pPr>
        <w:pStyle w:val="Index1"/>
        <w:tabs>
          <w:tab w:val="right" w:pos="5030"/>
        </w:tabs>
        <w:rPr>
          <w:noProof/>
        </w:rPr>
      </w:pPr>
      <w:r>
        <w:rPr>
          <w:noProof/>
        </w:rPr>
        <w:t>Базовая подписка на Exchange Online, 74</w:t>
      </w:r>
    </w:p>
    <w:p w:rsidR="00FA13B3" w:rsidRDefault="00FA13B3">
      <w:pPr>
        <w:pStyle w:val="Index1"/>
        <w:tabs>
          <w:tab w:val="right" w:pos="5030"/>
        </w:tabs>
        <w:rPr>
          <w:noProof/>
        </w:rPr>
      </w:pPr>
      <w:r>
        <w:rPr>
          <w:noProof/>
        </w:rPr>
        <w:t>Возобновление действия плана Microsoft Azure StorSimple 8100, 61</w:t>
      </w:r>
    </w:p>
    <w:p w:rsidR="00FA13B3" w:rsidRDefault="00FA13B3">
      <w:pPr>
        <w:pStyle w:val="Index1"/>
        <w:tabs>
          <w:tab w:val="right" w:pos="5030"/>
        </w:tabs>
        <w:rPr>
          <w:noProof/>
        </w:rPr>
      </w:pPr>
      <w:r>
        <w:rPr>
          <w:noProof/>
        </w:rPr>
        <w:t>Возобновление действия плана Microsoft Azure StorSimple 8600 (без устройства), 61</w:t>
      </w:r>
    </w:p>
    <w:p w:rsidR="00FA13B3" w:rsidRDefault="00FA13B3">
      <w:pPr>
        <w:pStyle w:val="Index1"/>
        <w:tabs>
          <w:tab w:val="right" w:pos="5030"/>
        </w:tabs>
        <w:rPr>
          <w:noProof/>
        </w:rPr>
      </w:pPr>
      <w:r>
        <w:rPr>
          <w:noProof/>
        </w:rPr>
        <w:t>Глобальный монитор служб System Center, 36</w:t>
      </w:r>
    </w:p>
    <w:p w:rsidR="00FA13B3" w:rsidRDefault="00FA13B3">
      <w:pPr>
        <w:pStyle w:val="Index1"/>
        <w:tabs>
          <w:tab w:val="right" w:pos="5030"/>
        </w:tabs>
        <w:rPr>
          <w:noProof/>
        </w:rPr>
      </w:pPr>
      <w:r>
        <w:rPr>
          <w:noProof/>
        </w:rPr>
        <w:t>Дополнительная лицензия Project Online Essentials, 75</w:t>
      </w:r>
    </w:p>
    <w:p w:rsidR="00FA13B3" w:rsidRDefault="00FA13B3">
      <w:pPr>
        <w:pStyle w:val="Index1"/>
        <w:tabs>
          <w:tab w:val="right" w:pos="5030"/>
        </w:tabs>
        <w:rPr>
          <w:noProof/>
        </w:rPr>
      </w:pPr>
      <w:r>
        <w:rPr>
          <w:noProof/>
        </w:rPr>
        <w:t>Дополнительная лицензия Project Online Premium, 75</w:t>
      </w:r>
    </w:p>
    <w:p w:rsidR="00FA13B3" w:rsidRDefault="00FA13B3">
      <w:pPr>
        <w:pStyle w:val="Index1"/>
        <w:tabs>
          <w:tab w:val="right" w:pos="5030"/>
        </w:tabs>
        <w:rPr>
          <w:noProof/>
        </w:rPr>
      </w:pPr>
      <w:r>
        <w:rPr>
          <w:noProof/>
        </w:rPr>
        <w:t>Дополнительная лицензия Project Online Professional, 75</w:t>
      </w:r>
    </w:p>
    <w:p w:rsidR="00FA13B3" w:rsidRDefault="00FA13B3">
      <w:pPr>
        <w:pStyle w:val="Index1"/>
        <w:tabs>
          <w:tab w:val="right" w:pos="5030"/>
        </w:tabs>
        <w:rPr>
          <w:noProof/>
        </w:rPr>
      </w:pPr>
      <w:r>
        <w:rPr>
          <w:noProof/>
        </w:rPr>
        <w:t>Дополнительное хранилище для лицензии на дополнительный компонент по подписке на Microsoft Intune, 80</w:t>
      </w:r>
    </w:p>
    <w:p w:rsidR="00FA13B3" w:rsidRDefault="00FA13B3">
      <w:pPr>
        <w:pStyle w:val="Index1"/>
        <w:tabs>
          <w:tab w:val="right" w:pos="5030"/>
        </w:tabs>
        <w:rPr>
          <w:noProof/>
        </w:rPr>
      </w:pPr>
      <w:r>
        <w:rPr>
          <w:noProof/>
        </w:rPr>
        <w:t>Дополнительный компонент Microsoft Dynamics 365 for Operations Device, Enterprise edition (Лицензия на подписку, 67</w:t>
      </w:r>
    </w:p>
    <w:p w:rsidR="00FA13B3" w:rsidRDefault="00FA13B3">
      <w:pPr>
        <w:pStyle w:val="Index1"/>
        <w:tabs>
          <w:tab w:val="right" w:pos="5030"/>
        </w:tabs>
        <w:rPr>
          <w:noProof/>
        </w:rPr>
      </w:pPr>
      <w:r>
        <w:rPr>
          <w:noProof/>
        </w:rPr>
        <w:t>Дополнительный компонент Microsoft Dynamics 365 for Retail, Enterprise edition, 67</w:t>
      </w:r>
    </w:p>
    <w:p w:rsidR="00FA13B3" w:rsidRDefault="00FA13B3">
      <w:pPr>
        <w:pStyle w:val="Index1"/>
        <w:tabs>
          <w:tab w:val="right" w:pos="5030"/>
        </w:tabs>
        <w:rPr>
          <w:noProof/>
        </w:rPr>
      </w:pPr>
      <w:r>
        <w:rPr>
          <w:noProof/>
        </w:rPr>
        <w:t>Дополнительный компонент Microsoft Dynamics 365 for Talent, Enterprise edition, 68</w:t>
      </w:r>
    </w:p>
    <w:p w:rsidR="00FA13B3" w:rsidRDefault="00FA13B3">
      <w:pPr>
        <w:pStyle w:val="Index1"/>
        <w:tabs>
          <w:tab w:val="right" w:pos="5030"/>
        </w:tabs>
        <w:rPr>
          <w:noProof/>
        </w:rPr>
      </w:pPr>
      <w:r>
        <w:rPr>
          <w:noProof/>
        </w:rPr>
        <w:t>Дополнительный компонент Плана Microsoft Dynamics 365 Customer Engagement, Enterprise edition, 67</w:t>
      </w:r>
    </w:p>
    <w:p w:rsidR="00FA13B3" w:rsidRDefault="00FA13B3">
      <w:pPr>
        <w:pStyle w:val="Index1"/>
        <w:tabs>
          <w:tab w:val="right" w:pos="5030"/>
        </w:tabs>
        <w:rPr>
          <w:noProof/>
        </w:rPr>
      </w:pPr>
      <w:r>
        <w:rPr>
          <w:noProof/>
        </w:rPr>
        <w:t>Дополнительный компонент Плана Microsoft Dynamics 365 Unified Operations, Enterprise edition, 67</w:t>
      </w:r>
    </w:p>
    <w:p w:rsidR="00FA13B3" w:rsidRDefault="00FA13B3">
      <w:pPr>
        <w:pStyle w:val="Index1"/>
        <w:tabs>
          <w:tab w:val="right" w:pos="5030"/>
        </w:tabs>
        <w:rPr>
          <w:noProof/>
        </w:rPr>
      </w:pPr>
      <w:r>
        <w:rPr>
          <w:noProof/>
        </w:rPr>
        <w:t>Дополнительный компонент Плана Microsoft Dynamics 365, Enterprise edition (Лицензия на подписку, 67</w:t>
      </w:r>
    </w:p>
    <w:p w:rsidR="00FA13B3" w:rsidRDefault="00FA13B3">
      <w:pPr>
        <w:pStyle w:val="Index1"/>
        <w:tabs>
          <w:tab w:val="right" w:pos="5030"/>
        </w:tabs>
        <w:rPr>
          <w:noProof/>
        </w:rPr>
      </w:pPr>
      <w:r>
        <w:rPr>
          <w:noProof/>
        </w:rPr>
        <w:t>Загрузка неопубликованных приложений для Windows 8.1 Корпоративной, 45</w:t>
      </w:r>
    </w:p>
    <w:p w:rsidR="00FA13B3" w:rsidRDefault="00FA13B3">
      <w:pPr>
        <w:pStyle w:val="Index1"/>
        <w:tabs>
          <w:tab w:val="right" w:pos="5030"/>
        </w:tabs>
        <w:rPr>
          <w:noProof/>
        </w:rPr>
      </w:pPr>
      <w:r>
        <w:rPr>
          <w:noProof/>
        </w:rPr>
        <w:t>Импорт службы для Office 365, 74</w:t>
      </w:r>
    </w:p>
    <w:p w:rsidR="00FA13B3" w:rsidRDefault="00FA13B3">
      <w:pPr>
        <w:pStyle w:val="Index1"/>
        <w:tabs>
          <w:tab w:val="right" w:pos="5030"/>
        </w:tabs>
        <w:rPr>
          <w:noProof/>
        </w:rPr>
      </w:pPr>
      <w:r>
        <w:rPr>
          <w:noProof/>
        </w:rPr>
        <w:t>Карты Bing</w:t>
      </w:r>
    </w:p>
    <w:p w:rsidR="00FA13B3" w:rsidRDefault="00FA13B3">
      <w:pPr>
        <w:pStyle w:val="Index2"/>
        <w:tabs>
          <w:tab w:val="right" w:pos="5030"/>
        </w:tabs>
        <w:rPr>
          <w:noProof/>
        </w:rPr>
      </w:pPr>
      <w:r>
        <w:rPr>
          <w:noProof/>
        </w:rPr>
        <w:t>использование внутреннего веб-сайта (ежемесячная подписка на 100 000 транзакций), 78</w:t>
      </w:r>
    </w:p>
    <w:p w:rsidR="00FA13B3" w:rsidRDefault="00FA13B3">
      <w:pPr>
        <w:pStyle w:val="Index2"/>
        <w:tabs>
          <w:tab w:val="right" w:pos="5030"/>
        </w:tabs>
        <w:rPr>
          <w:noProof/>
        </w:rPr>
      </w:pPr>
      <w:r>
        <w:rPr>
          <w:noProof/>
        </w:rPr>
        <w:t>использование внутреннего веб-сайта (ежемесячная подписка на 500 000 транзакций и более), 78</w:t>
      </w:r>
    </w:p>
    <w:p w:rsidR="00FA13B3" w:rsidRDefault="00FA13B3">
      <w:pPr>
        <w:pStyle w:val="Index2"/>
        <w:tabs>
          <w:tab w:val="right" w:pos="5030"/>
        </w:tabs>
        <w:rPr>
          <w:noProof/>
        </w:rPr>
      </w:pPr>
      <w:r>
        <w:rPr>
          <w:noProof/>
        </w:rPr>
        <w:t>использование общедоступного веб-сайта (ежемесячная подписка на 100 000 транзакций), 78</w:t>
      </w:r>
    </w:p>
    <w:p w:rsidR="00FA13B3" w:rsidRDefault="00FA13B3">
      <w:pPr>
        <w:pStyle w:val="Index2"/>
        <w:tabs>
          <w:tab w:val="right" w:pos="5030"/>
        </w:tabs>
        <w:rPr>
          <w:noProof/>
        </w:rPr>
      </w:pPr>
      <w:r>
        <w:rPr>
          <w:noProof/>
        </w:rPr>
        <w:t>использование общедоступного веб-сайта (ежемесячная подписка на 500 000 транзакций и более), 78</w:t>
      </w:r>
    </w:p>
    <w:p w:rsidR="00FA13B3" w:rsidRDefault="00FA13B3">
      <w:pPr>
        <w:pStyle w:val="Index2"/>
        <w:tabs>
          <w:tab w:val="right" w:pos="5030"/>
        </w:tabs>
        <w:rPr>
          <w:noProof/>
        </w:rPr>
      </w:pPr>
      <w:r>
        <w:rPr>
          <w:noProof/>
        </w:rPr>
        <w:t>пакет на 5000 известных пользователей (ежемесячная подписка), 78</w:t>
      </w:r>
    </w:p>
    <w:p w:rsidR="00FA13B3" w:rsidRDefault="00FA13B3">
      <w:pPr>
        <w:pStyle w:val="Index1"/>
        <w:tabs>
          <w:tab w:val="right" w:pos="5030"/>
        </w:tabs>
        <w:rPr>
          <w:noProof/>
        </w:rPr>
      </w:pPr>
      <w:r>
        <w:rPr>
          <w:noProof/>
        </w:rPr>
        <w:t>Карты Bing, 78</w:t>
      </w:r>
    </w:p>
    <w:p w:rsidR="00FA13B3" w:rsidRDefault="00FA13B3">
      <w:pPr>
        <w:pStyle w:val="Index1"/>
        <w:tabs>
          <w:tab w:val="right" w:pos="5030"/>
        </w:tabs>
        <w:rPr>
          <w:noProof/>
        </w:rPr>
      </w:pPr>
      <w:r>
        <w:rPr>
          <w:noProof/>
        </w:rPr>
        <w:t>Карты Bing для предприятий (ежемесячный взнос по подписке), 78</w:t>
      </w:r>
    </w:p>
    <w:p w:rsidR="00FA13B3" w:rsidRDefault="00FA13B3">
      <w:pPr>
        <w:pStyle w:val="Index1"/>
        <w:tabs>
          <w:tab w:val="right" w:pos="5030"/>
        </w:tabs>
        <w:rPr>
          <w:noProof/>
        </w:rPr>
      </w:pPr>
      <w:r>
        <w:rPr>
          <w:noProof/>
        </w:rPr>
        <w:t>Клиентская лицензия Add-on на управление Azure Advanced Threat Protection for Users, 63</w:t>
      </w:r>
    </w:p>
    <w:p w:rsidR="00FA13B3" w:rsidRDefault="00FA13B3">
      <w:pPr>
        <w:pStyle w:val="Index1"/>
        <w:tabs>
          <w:tab w:val="right" w:pos="5030"/>
        </w:tabs>
        <w:rPr>
          <w:noProof/>
        </w:rPr>
      </w:pPr>
      <w:r>
        <w:rPr>
          <w:noProof/>
        </w:rPr>
        <w:t>Клиентская лицензия на управление на Advanced Threat Analytics 2016 (, 15</w:t>
      </w:r>
    </w:p>
    <w:p w:rsidR="00FA13B3" w:rsidRDefault="00FA13B3">
      <w:pPr>
        <w:pStyle w:val="Index1"/>
        <w:tabs>
          <w:tab w:val="right" w:pos="5030"/>
        </w:tabs>
        <w:rPr>
          <w:noProof/>
        </w:rPr>
      </w:pPr>
      <w:r>
        <w:rPr>
          <w:noProof/>
        </w:rPr>
        <w:t>Количество ядер для SQL Parallel Data Warehouse, 101</w:t>
      </w:r>
    </w:p>
    <w:p w:rsidR="00FA13B3" w:rsidRDefault="00FA13B3">
      <w:pPr>
        <w:pStyle w:val="Index1"/>
        <w:tabs>
          <w:tab w:val="right" w:pos="5030"/>
        </w:tabs>
        <w:rPr>
          <w:noProof/>
        </w:rPr>
      </w:pPr>
      <w:r>
        <w:rPr>
          <w:noProof/>
        </w:rPr>
        <w:t>Коммерческое использование Office для дома и учебы 2013 RT, 25</w:t>
      </w:r>
    </w:p>
    <w:p w:rsidR="00FA13B3" w:rsidRDefault="00FA13B3">
      <w:pPr>
        <w:pStyle w:val="Index1"/>
        <w:tabs>
          <w:tab w:val="right" w:pos="5030"/>
        </w:tabs>
        <w:rPr>
          <w:noProof/>
        </w:rPr>
      </w:pPr>
      <w:r>
        <w:rPr>
          <w:noProof/>
        </w:rPr>
        <w:t>Лицензия CAL на Visual Studio Team Foundation Server 2018, 43</w:t>
      </w:r>
    </w:p>
    <w:p w:rsidR="00FA13B3" w:rsidRDefault="00FA13B3">
      <w:pPr>
        <w:pStyle w:val="Index1"/>
        <w:tabs>
          <w:tab w:val="right" w:pos="5030"/>
        </w:tabs>
        <w:rPr>
          <w:noProof/>
        </w:rPr>
      </w:pPr>
      <w:r>
        <w:rPr>
          <w:noProof/>
        </w:rPr>
        <w:t>Лицензия Enterprise CAL, 101</w:t>
      </w:r>
    </w:p>
    <w:p w:rsidR="00FA13B3" w:rsidRDefault="00FA13B3">
      <w:pPr>
        <w:pStyle w:val="Index1"/>
        <w:tabs>
          <w:tab w:val="right" w:pos="5030"/>
        </w:tabs>
        <w:rPr>
          <w:noProof/>
        </w:rPr>
      </w:pPr>
      <w:r>
        <w:rPr>
          <w:noProof/>
        </w:rPr>
        <w:t>Лицензия Plus CAL Add-on на Skype для бизнеса к Microsoft 365 E3 (лицензия на подписку, 64</w:t>
      </w:r>
    </w:p>
    <w:p w:rsidR="00FA13B3" w:rsidRDefault="00FA13B3">
      <w:pPr>
        <w:pStyle w:val="Index1"/>
        <w:tabs>
          <w:tab w:val="right" w:pos="5030"/>
        </w:tabs>
        <w:rPr>
          <w:noProof/>
        </w:rPr>
      </w:pPr>
      <w:r>
        <w:rPr>
          <w:noProof/>
        </w:rPr>
        <w:t>Лицензия Plus CAL на Skype для бизнеса, 31</w:t>
      </w:r>
    </w:p>
    <w:p w:rsidR="00FA13B3" w:rsidRDefault="00FA13B3">
      <w:pPr>
        <w:pStyle w:val="Index1"/>
        <w:tabs>
          <w:tab w:val="right" w:pos="5030"/>
        </w:tabs>
        <w:rPr>
          <w:noProof/>
        </w:rPr>
      </w:pPr>
      <w:r>
        <w:rPr>
          <w:noProof/>
        </w:rPr>
        <w:t>Лицензия Windows Server 2016 Active Directory Rights Management Services External Connector, 54</w:t>
      </w:r>
    </w:p>
    <w:p w:rsidR="00FA13B3" w:rsidRDefault="00FA13B3">
      <w:pPr>
        <w:pStyle w:val="Index1"/>
        <w:tabs>
          <w:tab w:val="right" w:pos="5030"/>
        </w:tabs>
        <w:rPr>
          <w:noProof/>
        </w:rPr>
      </w:pPr>
      <w:r>
        <w:rPr>
          <w:noProof/>
        </w:rPr>
        <w:t>Лицензия на переход с Windows 10 Домашняя на Windows 10 Профессиональная, 46</w:t>
      </w:r>
    </w:p>
    <w:p w:rsidR="00FA13B3" w:rsidRDefault="00FA13B3">
      <w:pPr>
        <w:pStyle w:val="Index1"/>
        <w:tabs>
          <w:tab w:val="right" w:pos="5030"/>
        </w:tabs>
        <w:rPr>
          <w:noProof/>
        </w:rPr>
      </w:pPr>
      <w:r>
        <w:rPr>
          <w:noProof/>
        </w:rPr>
        <w:t>Облегченная версия Карт Bing</w:t>
      </w:r>
    </w:p>
    <w:p w:rsidR="00FA13B3" w:rsidRDefault="00FA13B3">
      <w:pPr>
        <w:pStyle w:val="Index2"/>
        <w:tabs>
          <w:tab w:val="right" w:pos="5030"/>
        </w:tabs>
        <w:rPr>
          <w:noProof/>
        </w:rPr>
      </w:pPr>
      <w:r>
        <w:rPr>
          <w:noProof/>
        </w:rPr>
        <w:t>пакет на 500 известных пользователей (ежемесячная подписка), 78</w:t>
      </w:r>
    </w:p>
    <w:p w:rsidR="00FA13B3" w:rsidRDefault="00FA13B3">
      <w:pPr>
        <w:pStyle w:val="Index2"/>
        <w:tabs>
          <w:tab w:val="right" w:pos="5030"/>
        </w:tabs>
        <w:rPr>
          <w:noProof/>
        </w:rPr>
      </w:pPr>
      <w:r>
        <w:rPr>
          <w:noProof/>
        </w:rPr>
        <w:t>пакет на 5000 известных пользователей (ежемесячная подписка), 78</w:t>
      </w:r>
    </w:p>
    <w:p w:rsidR="00FA13B3" w:rsidRDefault="00FA13B3">
      <w:pPr>
        <w:pStyle w:val="Index1"/>
        <w:tabs>
          <w:tab w:val="right" w:pos="5030"/>
        </w:tabs>
        <w:rPr>
          <w:noProof/>
        </w:rPr>
      </w:pPr>
      <w:r>
        <w:rPr>
          <w:noProof/>
        </w:rPr>
        <w:t>Пакет многоязыкового интерфейса для Office 2013, 25</w:t>
      </w:r>
    </w:p>
    <w:p w:rsidR="00FA13B3" w:rsidRDefault="00FA13B3">
      <w:pPr>
        <w:pStyle w:val="Index1"/>
        <w:tabs>
          <w:tab w:val="right" w:pos="5030"/>
        </w:tabs>
        <w:rPr>
          <w:noProof/>
        </w:rPr>
      </w:pPr>
      <w:r>
        <w:rPr>
          <w:noProof/>
        </w:rPr>
        <w:t>пакета многоязыкового интерфейса для Office, 70</w:t>
      </w:r>
    </w:p>
    <w:p w:rsidR="00FA13B3" w:rsidRDefault="00FA13B3">
      <w:pPr>
        <w:pStyle w:val="Index1"/>
        <w:tabs>
          <w:tab w:val="right" w:pos="5030"/>
        </w:tabs>
        <w:rPr>
          <w:noProof/>
        </w:rPr>
      </w:pPr>
      <w:r>
        <w:rPr>
          <w:noProof/>
        </w:rPr>
        <w:t>Пакета многоязыкового интерфейса для Office, 72</w:t>
      </w:r>
    </w:p>
    <w:p w:rsidR="00FA13B3" w:rsidRDefault="00FA13B3">
      <w:pPr>
        <w:pStyle w:val="Index1"/>
        <w:tabs>
          <w:tab w:val="right" w:pos="5030"/>
        </w:tabs>
        <w:rPr>
          <w:noProof/>
        </w:rPr>
      </w:pPr>
      <w:r>
        <w:rPr>
          <w:noProof/>
        </w:rPr>
        <w:t>Переход от поддержки Microsoft Azure StorSimple Standard Support к поддержке Premium Support, 63</w:t>
      </w:r>
    </w:p>
    <w:p w:rsidR="00FA13B3" w:rsidRDefault="00FA13B3">
      <w:pPr>
        <w:pStyle w:val="Index1"/>
        <w:tabs>
          <w:tab w:val="right" w:pos="5030"/>
        </w:tabs>
        <w:rPr>
          <w:noProof/>
        </w:rPr>
      </w:pPr>
      <w:r>
        <w:rPr>
          <w:noProof/>
        </w:rPr>
        <w:t>Переход с Windows 10 S на Windows 10 Pro, 46</w:t>
      </w:r>
    </w:p>
    <w:p w:rsidR="00FA13B3" w:rsidRDefault="00FA13B3">
      <w:pPr>
        <w:pStyle w:val="Index1"/>
        <w:tabs>
          <w:tab w:val="right" w:pos="5030"/>
        </w:tabs>
        <w:rPr>
          <w:noProof/>
        </w:rPr>
      </w:pPr>
      <w:r>
        <w:rPr>
          <w:noProof/>
        </w:rPr>
        <w:t>План Microsoft Azure StorSimple с устройством (устройство 8100), 61</w:t>
      </w:r>
    </w:p>
    <w:p w:rsidR="00FA13B3" w:rsidRDefault="00FA13B3">
      <w:pPr>
        <w:pStyle w:val="Index1"/>
        <w:tabs>
          <w:tab w:val="right" w:pos="5030"/>
        </w:tabs>
        <w:rPr>
          <w:noProof/>
        </w:rPr>
      </w:pPr>
      <w:r>
        <w:rPr>
          <w:noProof/>
        </w:rPr>
        <w:t>План Microsoft Azure StorSimple с устройством (устройство 8600), 61</w:t>
      </w:r>
    </w:p>
    <w:p w:rsidR="00FA13B3" w:rsidRDefault="00FA13B3">
      <w:pPr>
        <w:pStyle w:val="Index1"/>
        <w:tabs>
          <w:tab w:val="right" w:pos="5030"/>
        </w:tabs>
        <w:rPr>
          <w:noProof/>
        </w:rPr>
      </w:pPr>
      <w:r>
        <w:rPr>
          <w:noProof/>
        </w:rPr>
        <w:t>План Microsoft Dynamics 365 Customer Engagement, Enterprise edition (Лицензия на подписку, 67</w:t>
      </w:r>
    </w:p>
    <w:p w:rsidR="00FA13B3" w:rsidRDefault="00FA13B3">
      <w:pPr>
        <w:pStyle w:val="Index1"/>
        <w:tabs>
          <w:tab w:val="right" w:pos="5030"/>
        </w:tabs>
        <w:rPr>
          <w:noProof/>
        </w:rPr>
      </w:pPr>
      <w:r>
        <w:rPr>
          <w:noProof/>
        </w:rPr>
        <w:t>План Microsoft Dynamics 365 Customer Engagement, Enterprise edition From SA, 67</w:t>
      </w:r>
    </w:p>
    <w:p w:rsidR="00FA13B3" w:rsidRDefault="00FA13B3">
      <w:pPr>
        <w:pStyle w:val="Index1"/>
        <w:tabs>
          <w:tab w:val="right" w:pos="5030"/>
        </w:tabs>
        <w:rPr>
          <w:noProof/>
        </w:rPr>
      </w:pPr>
      <w:r>
        <w:rPr>
          <w:noProof/>
        </w:rPr>
        <w:t>План Microsoft Dynamics 365 Unified Operations, Enterprise edition, 67</w:t>
      </w:r>
    </w:p>
    <w:p w:rsidR="00FA13B3" w:rsidRDefault="00FA13B3">
      <w:pPr>
        <w:pStyle w:val="Index1"/>
        <w:tabs>
          <w:tab w:val="right" w:pos="5030"/>
        </w:tabs>
        <w:rPr>
          <w:noProof/>
        </w:rPr>
      </w:pPr>
      <w:r>
        <w:rPr>
          <w:noProof/>
        </w:rPr>
        <w:t>План Microsoft Dynamics 365 Unified Operations, Enterprise edition From SA, 67</w:t>
      </w:r>
    </w:p>
    <w:p w:rsidR="00FA13B3" w:rsidRDefault="00FA13B3">
      <w:pPr>
        <w:pStyle w:val="Index1"/>
        <w:tabs>
          <w:tab w:val="right" w:pos="5030"/>
        </w:tabs>
        <w:rPr>
          <w:noProof/>
        </w:rPr>
      </w:pPr>
      <w:r>
        <w:rPr>
          <w:noProof/>
        </w:rPr>
        <w:t>План Microsoft Dynamics 365, Enterprise edition (Лицензия на подписку, 67</w:t>
      </w:r>
    </w:p>
    <w:p w:rsidR="00FA13B3" w:rsidRDefault="00FA13B3">
      <w:pPr>
        <w:pStyle w:val="Index1"/>
        <w:tabs>
          <w:tab w:val="right" w:pos="5030"/>
        </w:tabs>
        <w:rPr>
          <w:noProof/>
        </w:rPr>
      </w:pPr>
      <w:r>
        <w:rPr>
          <w:noProof/>
        </w:rPr>
        <w:t>План Microsoft Dynamics 365, Enterprise edition From SA (Лицензия на подписку, 67</w:t>
      </w:r>
    </w:p>
    <w:p w:rsidR="00FA13B3" w:rsidRDefault="00FA13B3">
      <w:pPr>
        <w:pStyle w:val="Index1"/>
        <w:tabs>
          <w:tab w:val="right" w:pos="5030"/>
        </w:tabs>
        <w:rPr>
          <w:noProof/>
        </w:rPr>
      </w:pPr>
      <w:r>
        <w:rPr>
          <w:noProof/>
        </w:rPr>
        <w:t>План обслуживания приложений Azure, 61</w:t>
      </w:r>
    </w:p>
    <w:p w:rsidR="00FA13B3" w:rsidRDefault="00FA13B3">
      <w:pPr>
        <w:pStyle w:val="Index1"/>
        <w:tabs>
          <w:tab w:val="right" w:pos="5030"/>
        </w:tabs>
        <w:rPr>
          <w:noProof/>
        </w:rPr>
      </w:pPr>
      <w:r>
        <w:rPr>
          <w:noProof/>
        </w:rPr>
        <w:t>План превентивного обслуживания № 1 для набора IoT, 61</w:t>
      </w:r>
    </w:p>
    <w:p w:rsidR="00FA13B3" w:rsidRDefault="00FA13B3">
      <w:pPr>
        <w:pStyle w:val="Index1"/>
        <w:tabs>
          <w:tab w:val="right" w:pos="5030"/>
        </w:tabs>
        <w:rPr>
          <w:noProof/>
        </w:rPr>
      </w:pPr>
      <w:r>
        <w:rPr>
          <w:noProof/>
        </w:rPr>
        <w:t>План превентивного обслуживания № 2 для набора IoT, 61</w:t>
      </w:r>
    </w:p>
    <w:p w:rsidR="00FA13B3" w:rsidRDefault="00FA13B3">
      <w:pPr>
        <w:pStyle w:val="Index1"/>
        <w:tabs>
          <w:tab w:val="right" w:pos="5030"/>
        </w:tabs>
        <w:rPr>
          <w:noProof/>
        </w:rPr>
      </w:pPr>
      <w:r>
        <w:rPr>
          <w:noProof/>
        </w:rPr>
        <w:t>План удаленного мониторинга № 1 для набора IoT, 61</w:t>
      </w:r>
    </w:p>
    <w:p w:rsidR="00FA13B3" w:rsidRDefault="00FA13B3">
      <w:pPr>
        <w:pStyle w:val="Index1"/>
        <w:tabs>
          <w:tab w:val="right" w:pos="5030"/>
        </w:tabs>
        <w:rPr>
          <w:noProof/>
        </w:rPr>
      </w:pPr>
      <w:r>
        <w:rPr>
          <w:noProof/>
        </w:rPr>
        <w:t>План удаленного мониторинга № 2 для набора IoT, 61</w:t>
      </w:r>
    </w:p>
    <w:p w:rsidR="00FA13B3" w:rsidRDefault="00FA13B3">
      <w:pPr>
        <w:pStyle w:val="Index1"/>
        <w:tabs>
          <w:tab w:val="right" w:pos="5030"/>
        </w:tabs>
        <w:rPr>
          <w:noProof/>
        </w:rPr>
      </w:pPr>
      <w:r>
        <w:rPr>
          <w:noProof/>
        </w:rPr>
        <w:t>Платформы MSDN, 42</w:t>
      </w:r>
    </w:p>
    <w:p w:rsidR="00FA13B3" w:rsidRDefault="00FA13B3">
      <w:pPr>
        <w:pStyle w:val="Index1"/>
        <w:tabs>
          <w:tab w:val="right" w:pos="5030"/>
        </w:tabs>
        <w:rPr>
          <w:noProof/>
        </w:rPr>
      </w:pPr>
      <w:r>
        <w:rPr>
          <w:noProof/>
        </w:rPr>
        <w:t>Поддержка Microsoft Azure StorSimple Premium Support, 63</w:t>
      </w:r>
    </w:p>
    <w:p w:rsidR="00FA13B3" w:rsidRDefault="00FA13B3">
      <w:pPr>
        <w:pStyle w:val="Index1"/>
        <w:tabs>
          <w:tab w:val="right" w:pos="5030"/>
        </w:tabs>
        <w:rPr>
          <w:noProof/>
        </w:rPr>
      </w:pPr>
      <w:r>
        <w:rPr>
          <w:noProof/>
        </w:rPr>
        <w:t>Поддержка Microsoft Azure StorSimple Standard Support, 63</w:t>
      </w:r>
    </w:p>
    <w:p w:rsidR="00FA13B3" w:rsidRDefault="00FA13B3">
      <w:pPr>
        <w:pStyle w:val="Index1"/>
        <w:tabs>
          <w:tab w:val="right" w:pos="5030"/>
        </w:tabs>
        <w:rPr>
          <w:noProof/>
        </w:rPr>
      </w:pPr>
      <w:r>
        <w:rPr>
          <w:noProof/>
        </w:rPr>
        <w:t>подписка Visual Studio Enterprise, 94</w:t>
      </w:r>
    </w:p>
    <w:p w:rsidR="00FA13B3" w:rsidRDefault="00FA13B3">
      <w:pPr>
        <w:pStyle w:val="Index1"/>
        <w:tabs>
          <w:tab w:val="right" w:pos="5030"/>
        </w:tabs>
        <w:rPr>
          <w:noProof/>
        </w:rPr>
      </w:pPr>
      <w:r>
        <w:rPr>
          <w:noProof/>
        </w:rPr>
        <w:t>Подписка Visual Studio Enterprise, 101</w:t>
      </w:r>
    </w:p>
    <w:p w:rsidR="00FA13B3" w:rsidRDefault="00FA13B3">
      <w:pPr>
        <w:pStyle w:val="Index1"/>
        <w:tabs>
          <w:tab w:val="right" w:pos="5030"/>
        </w:tabs>
        <w:rPr>
          <w:noProof/>
        </w:rPr>
      </w:pPr>
      <w:r>
        <w:rPr>
          <w:noProof/>
        </w:rPr>
        <w:t>Подписка Visual Studio Enterprise 2017, 42</w:t>
      </w:r>
    </w:p>
    <w:p w:rsidR="00FA13B3" w:rsidRDefault="00FA13B3">
      <w:pPr>
        <w:pStyle w:val="Index1"/>
        <w:tabs>
          <w:tab w:val="right" w:pos="5030"/>
        </w:tabs>
        <w:rPr>
          <w:noProof/>
        </w:rPr>
      </w:pPr>
      <w:r>
        <w:rPr>
          <w:noProof/>
        </w:rPr>
        <w:t>подписка Visual Studio Professional, 94</w:t>
      </w:r>
    </w:p>
    <w:p w:rsidR="00FA13B3" w:rsidRDefault="00FA13B3">
      <w:pPr>
        <w:pStyle w:val="Index1"/>
        <w:tabs>
          <w:tab w:val="right" w:pos="5030"/>
        </w:tabs>
        <w:rPr>
          <w:noProof/>
        </w:rPr>
      </w:pPr>
      <w:r>
        <w:rPr>
          <w:noProof/>
        </w:rPr>
        <w:t>Подписка Visual Studio Professional, 101</w:t>
      </w:r>
    </w:p>
    <w:p w:rsidR="00FA13B3" w:rsidRDefault="00FA13B3">
      <w:pPr>
        <w:pStyle w:val="Index1"/>
        <w:tabs>
          <w:tab w:val="right" w:pos="5030"/>
        </w:tabs>
        <w:rPr>
          <w:noProof/>
        </w:rPr>
      </w:pPr>
      <w:r>
        <w:rPr>
          <w:noProof/>
        </w:rPr>
        <w:t>Подписка Visual Studio Professional 2017, 42</w:t>
      </w:r>
    </w:p>
    <w:p w:rsidR="00FA13B3" w:rsidRDefault="00FA13B3">
      <w:pPr>
        <w:pStyle w:val="Index1"/>
        <w:tabs>
          <w:tab w:val="right" w:pos="5030"/>
        </w:tabs>
        <w:rPr>
          <w:noProof/>
        </w:rPr>
      </w:pPr>
      <w:r>
        <w:rPr>
          <w:noProof/>
        </w:rPr>
        <w:t>подписка Visual Studio Test Professional, 94</w:t>
      </w:r>
    </w:p>
    <w:p w:rsidR="00FA13B3" w:rsidRDefault="00FA13B3">
      <w:pPr>
        <w:pStyle w:val="Index1"/>
        <w:tabs>
          <w:tab w:val="right" w:pos="5030"/>
        </w:tabs>
        <w:rPr>
          <w:noProof/>
        </w:rPr>
      </w:pPr>
      <w:r>
        <w:rPr>
          <w:noProof/>
        </w:rPr>
        <w:t>Подписка Visual Studio Test Professional, 101</w:t>
      </w:r>
    </w:p>
    <w:p w:rsidR="00FA13B3" w:rsidRDefault="00FA13B3">
      <w:pPr>
        <w:pStyle w:val="Index1"/>
        <w:tabs>
          <w:tab w:val="right" w:pos="5030"/>
        </w:tabs>
        <w:rPr>
          <w:noProof/>
        </w:rPr>
      </w:pPr>
      <w:r>
        <w:rPr>
          <w:noProof/>
        </w:rPr>
        <w:t>Подписка Visual Studio Test Professional 2017, 42</w:t>
      </w:r>
    </w:p>
    <w:p w:rsidR="00FA13B3" w:rsidRDefault="00FA13B3">
      <w:pPr>
        <w:pStyle w:val="Index1"/>
        <w:tabs>
          <w:tab w:val="right" w:pos="5030"/>
        </w:tabs>
        <w:rPr>
          <w:noProof/>
        </w:rPr>
      </w:pPr>
      <w:r>
        <w:rPr>
          <w:noProof/>
        </w:rPr>
        <w:t>Подписка Windows Companion, 51</w:t>
      </w:r>
    </w:p>
    <w:p w:rsidR="00FA13B3" w:rsidRDefault="00FA13B3">
      <w:pPr>
        <w:pStyle w:val="Index1"/>
        <w:tabs>
          <w:tab w:val="right" w:pos="5030"/>
        </w:tabs>
        <w:rPr>
          <w:noProof/>
        </w:rPr>
      </w:pPr>
      <w:r>
        <w:rPr>
          <w:noProof/>
        </w:rPr>
        <w:t>Подписка с ежемесячной оплатой на Платформу управления мобильными лицензиями, 78</w:t>
      </w:r>
    </w:p>
    <w:p w:rsidR="00FA13B3" w:rsidRDefault="00FA13B3">
      <w:pPr>
        <w:pStyle w:val="Index1"/>
        <w:tabs>
          <w:tab w:val="right" w:pos="5030"/>
        </w:tabs>
        <w:rPr>
          <w:noProof/>
        </w:rPr>
      </w:pPr>
      <w:r>
        <w:rPr>
          <w:noProof/>
        </w:rPr>
        <w:t>Подписки с ежемесячной оплатой, 78</w:t>
      </w:r>
    </w:p>
    <w:p w:rsidR="00FA13B3" w:rsidRDefault="00FA13B3">
      <w:pPr>
        <w:pStyle w:val="Index1"/>
        <w:tabs>
          <w:tab w:val="right" w:pos="5030"/>
        </w:tabs>
        <w:rPr>
          <w:noProof/>
        </w:rPr>
      </w:pPr>
      <w:r>
        <w:rPr>
          <w:noProof/>
        </w:rPr>
        <w:t>Приложения Office для Mac 2011, 27</w:t>
      </w:r>
    </w:p>
    <w:p w:rsidR="00FA13B3" w:rsidRDefault="00FA13B3">
      <w:pPr>
        <w:pStyle w:val="Index1"/>
        <w:tabs>
          <w:tab w:val="right" w:pos="5030"/>
        </w:tabs>
        <w:rPr>
          <w:noProof/>
        </w:rPr>
      </w:pPr>
      <w:r>
        <w:rPr>
          <w:noProof/>
        </w:rPr>
        <w:t>Профессиональная прямая поддержка Azure Active, 63</w:t>
      </w:r>
    </w:p>
    <w:p w:rsidR="00FA13B3" w:rsidRDefault="00FA13B3">
      <w:pPr>
        <w:pStyle w:val="Index1"/>
        <w:tabs>
          <w:tab w:val="right" w:pos="5030"/>
        </w:tabs>
        <w:rPr>
          <w:noProof/>
        </w:rPr>
      </w:pPr>
      <w:r>
        <w:rPr>
          <w:noProof/>
        </w:rPr>
        <w:t>Профессиональная прямая поддержка Microsoft Dynamics 365, 68</w:t>
      </w:r>
    </w:p>
    <w:p w:rsidR="00FA13B3" w:rsidRDefault="00FA13B3">
      <w:pPr>
        <w:pStyle w:val="Index1"/>
        <w:tabs>
          <w:tab w:val="right" w:pos="5030"/>
        </w:tabs>
        <w:rPr>
          <w:noProof/>
        </w:rPr>
      </w:pPr>
      <w:r>
        <w:rPr>
          <w:noProof/>
        </w:rPr>
        <w:t>Расширенная поддержка Microsoft Dynamics 365, 68</w:t>
      </w:r>
    </w:p>
    <w:p w:rsidR="00FA13B3" w:rsidRDefault="00FA13B3">
      <w:pPr>
        <w:pStyle w:val="Index1"/>
        <w:tabs>
          <w:tab w:val="right" w:pos="5030"/>
        </w:tabs>
        <w:rPr>
          <w:noProof/>
        </w:rPr>
      </w:pPr>
      <w:r>
        <w:rPr>
          <w:noProof/>
        </w:rPr>
        <w:t>Служба Office 365 для среднего бизнеса, 72</w:t>
      </w:r>
    </w:p>
    <w:p w:rsidR="00FA13B3" w:rsidRDefault="00FA13B3">
      <w:pPr>
        <w:pStyle w:val="Index1"/>
        <w:tabs>
          <w:tab w:val="right" w:pos="5030"/>
        </w:tabs>
        <w:rPr>
          <w:noProof/>
        </w:rPr>
      </w:pPr>
      <w:r>
        <w:rPr>
          <w:noProof/>
        </w:rPr>
        <w:t>Службами платформы Microsoft Azure, 103</w:t>
      </w:r>
    </w:p>
    <w:p w:rsidR="00FA13B3" w:rsidRDefault="00FA13B3">
      <w:pPr>
        <w:pStyle w:val="Index1"/>
        <w:tabs>
          <w:tab w:val="right" w:pos="5030"/>
        </w:tabs>
        <w:rPr>
          <w:noProof/>
        </w:rPr>
      </w:pPr>
      <w:r>
        <w:rPr>
          <w:noProof/>
        </w:rPr>
        <w:t>Службах Microsoft Azure, 102</w:t>
      </w:r>
    </w:p>
    <w:p w:rsidR="00FA13B3" w:rsidRDefault="00FA13B3">
      <w:pPr>
        <w:pStyle w:val="Index1"/>
        <w:tabs>
          <w:tab w:val="right" w:pos="5030"/>
        </w:tabs>
        <w:rPr>
          <w:noProof/>
        </w:rPr>
      </w:pPr>
      <w:r>
        <w:rPr>
          <w:noProof/>
        </w:rPr>
        <w:t>Службы Microsoft Azure, 61</w:t>
      </w:r>
    </w:p>
    <w:p w:rsidR="00FA13B3" w:rsidRDefault="00FA13B3">
      <w:pPr>
        <w:pStyle w:val="Index1"/>
        <w:tabs>
          <w:tab w:val="right" w:pos="5030"/>
        </w:tabs>
        <w:rPr>
          <w:noProof/>
        </w:rPr>
      </w:pPr>
      <w:r>
        <w:rPr>
          <w:noProof/>
        </w:rPr>
        <w:t>Стандартная поддержка Azure Active, 62</w:t>
      </w:r>
    </w:p>
    <w:p w:rsidR="00FA13B3" w:rsidRDefault="00FA13B3">
      <w:pPr>
        <w:pStyle w:val="Index1"/>
        <w:tabs>
          <w:tab w:val="right" w:pos="5030"/>
        </w:tabs>
        <w:rPr>
          <w:noProof/>
        </w:rPr>
      </w:pPr>
      <w:r>
        <w:rPr>
          <w:noProof/>
        </w:rPr>
        <w:t>Телефон общего пользования, 77</w:t>
      </w:r>
    </w:p>
    <w:p w:rsidR="00FA13B3" w:rsidRDefault="00FA13B3">
      <w:pPr>
        <w:pStyle w:val="ProductList-Body"/>
        <w:rPr>
          <w:noProof/>
        </w:rPr>
        <w:sectPr w:rsidR="00FA13B3" w:rsidSect="00FA13B3">
          <w:type w:val="continuous"/>
          <w:pgSz w:w="12240" w:h="15840" w:code="1"/>
          <w:pgMar w:top="1170" w:right="720" w:bottom="720" w:left="720" w:header="432" w:footer="288" w:gutter="0"/>
          <w:cols w:num="2" w:space="720"/>
        </w:sectPr>
      </w:pPr>
    </w:p>
    <w:p w:rsidR="00064B95" w:rsidRDefault="00B5569F">
      <w:pPr>
        <w:pStyle w:val="ProductList-Body"/>
        <w:sectPr w:rsidR="00064B95" w:rsidSect="00FA13B3">
          <w:type w:val="continuous"/>
          <w:pgSz w:w="12240" w:h="15840" w:code="1"/>
          <w:pgMar w:top="1170" w:right="720" w:bottom="720" w:left="720" w:header="432" w:footer="288" w:gutter="0"/>
          <w:cols w:num="2" w:space="360"/>
        </w:sectPr>
      </w:pPr>
      <w:r>
        <w:fldChar w:fldCharType="end"/>
      </w:r>
    </w:p>
    <w:p w:rsidR="00064B95" w:rsidRDefault="00064B95">
      <w:pPr>
        <w:pStyle w:val="ProductList-Body"/>
      </w:pPr>
    </w:p>
    <w:sectPr w:rsidR="00064B95"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6221" w:rsidRDefault="001C6221" w:rsidP="007C7D4D">
      <w:pPr>
        <w:spacing w:after="0"/>
      </w:pPr>
      <w:r>
        <w:separator/>
      </w:r>
    </w:p>
    <w:p w:rsidR="001C6221" w:rsidRDefault="001C6221"/>
  </w:endnote>
  <w:endnote w:type="continuationSeparator" w:id="0">
    <w:p w:rsidR="001C6221" w:rsidRDefault="001C6221" w:rsidP="007C7D4D">
      <w:pPr>
        <w:spacing w:after="0"/>
      </w:pPr>
      <w:r>
        <w:continuationSeparator/>
      </w:r>
    </w:p>
    <w:p w:rsidR="001C6221" w:rsidRDefault="001C6221"/>
  </w:endnote>
  <w:endnote w:type="continuationNotice" w:id="1">
    <w:p w:rsidR="001C6221" w:rsidRDefault="001C622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7193" w:rsidRDefault="00B5569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64B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4B95" w:rsidRDefault="00570884">
          <w:pPr>
            <w:pStyle w:val="PURFooterText"/>
            <w:jc w:val="center"/>
          </w:pPr>
          <w:hyperlink w:anchor="_Sec842">
            <w:r w:rsidR="00B5569F">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1">
            <w:r w:rsidR="00B5569F">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6">
            <w:r w:rsidR="00B5569F">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7">
            <w:r w:rsidR="00B5569F">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8">
            <w:r w:rsidR="00B5569F">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9">
            <w:r w:rsidR="00B5569F">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91">
            <w:r w:rsidR="00B556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4">
            <w:r w:rsidR="00B5569F">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64B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4B95" w:rsidRDefault="00570884">
          <w:pPr>
            <w:pStyle w:val="PURFooterText"/>
            <w:jc w:val="center"/>
          </w:pPr>
          <w:hyperlink w:anchor="_Sec842">
            <w:r w:rsidR="00B5569F">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1">
            <w:r w:rsidR="00B5569F">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6">
            <w:r w:rsidR="00B5569F">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7">
            <w:r w:rsidR="00B5569F">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8">
            <w:r w:rsidR="00B5569F">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9">
            <w:r w:rsidR="00B5569F">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91">
            <w:r w:rsidR="00B556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4">
            <w:r w:rsidR="00B5569F">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64B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4B95" w:rsidRDefault="00570884">
          <w:pPr>
            <w:pStyle w:val="PURFooterText"/>
            <w:jc w:val="center"/>
          </w:pPr>
          <w:hyperlink w:anchor="_Sec842">
            <w:r w:rsidR="00B5569F">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1">
            <w:r w:rsidR="00B5569F">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6">
            <w:r w:rsidR="00B5569F">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7">
            <w:r w:rsidR="00B5569F">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8">
            <w:r w:rsidR="00B5569F">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9">
            <w:r w:rsidR="00B5569F">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91">
            <w:r w:rsidR="00B556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4">
            <w:r w:rsidR="00B5569F">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64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2">
            <w:r w:rsidR="00B5569F">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4B95" w:rsidRDefault="00570884">
          <w:pPr>
            <w:pStyle w:val="PURFooterText"/>
            <w:jc w:val="center"/>
          </w:pPr>
          <w:hyperlink w:anchor="_Sec531">
            <w:r w:rsidR="00B5569F">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6">
            <w:r w:rsidR="00B5569F">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7">
            <w:r w:rsidR="00B5569F">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8">
            <w:r w:rsidR="00B5569F">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9">
            <w:r w:rsidR="00B5569F">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91">
            <w:r w:rsidR="00B556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4">
            <w:r w:rsidR="00B5569F">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64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2">
            <w:r w:rsidR="00B5569F">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1">
            <w:r w:rsidR="00B5569F">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4B95" w:rsidRDefault="00570884">
          <w:pPr>
            <w:pStyle w:val="PURFooterText"/>
            <w:jc w:val="center"/>
          </w:pPr>
          <w:hyperlink w:anchor="_Sec536">
            <w:r w:rsidR="00B5569F">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7">
            <w:r w:rsidR="00B5569F">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8">
            <w:r w:rsidR="00B5569F">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9">
            <w:r w:rsidR="00B5569F">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91">
            <w:r w:rsidR="00B556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4">
            <w:r w:rsidR="00B5569F">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64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2">
            <w:r w:rsidR="00B5569F">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1">
            <w:r w:rsidR="00B5569F">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6">
            <w:r w:rsidR="00B5569F">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4B95" w:rsidRDefault="00570884">
          <w:pPr>
            <w:pStyle w:val="PURFooterText"/>
            <w:jc w:val="center"/>
          </w:pPr>
          <w:hyperlink w:anchor="_Sec547">
            <w:r w:rsidR="00B5569F">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8">
            <w:r w:rsidR="00B5569F">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9">
            <w:r w:rsidR="00B5569F">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91">
            <w:r w:rsidR="00B556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4">
            <w:r w:rsidR="00B5569F">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64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2">
            <w:r w:rsidR="00B5569F">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1">
            <w:r w:rsidR="00B5569F">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6">
            <w:r w:rsidR="00B5569F">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7">
            <w:r w:rsidR="00B5569F">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4B95" w:rsidRDefault="00570884">
          <w:pPr>
            <w:pStyle w:val="PURFooterText"/>
            <w:jc w:val="center"/>
          </w:pPr>
          <w:hyperlink w:anchor="_Sec548">
            <w:r w:rsidR="00B5569F">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9">
            <w:r w:rsidR="00B5569F">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91">
            <w:r w:rsidR="00B556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4">
            <w:r w:rsidR="00B5569F">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64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2">
            <w:r w:rsidR="00B5569F">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1">
            <w:r w:rsidR="00B5569F">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6">
            <w:r w:rsidR="00B5569F">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7">
            <w:r w:rsidR="00B5569F">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8">
            <w:r w:rsidR="00B5569F">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4B95" w:rsidRDefault="00570884">
          <w:pPr>
            <w:pStyle w:val="PURFooterText"/>
            <w:jc w:val="center"/>
          </w:pPr>
          <w:hyperlink w:anchor="_Sec549">
            <w:r w:rsidR="00B5569F">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91">
            <w:r w:rsidR="00B556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4">
            <w:r w:rsidR="00B5569F">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64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2">
            <w:r w:rsidR="00B5569F">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1">
            <w:r w:rsidR="00B5569F">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6">
            <w:r w:rsidR="00B5569F">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7">
            <w:r w:rsidR="00B5569F">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8">
            <w:r w:rsidR="00B5569F">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9">
            <w:r w:rsidR="00B5569F">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4B95" w:rsidRDefault="00570884">
          <w:pPr>
            <w:pStyle w:val="PURFooterText"/>
            <w:jc w:val="center"/>
          </w:pPr>
          <w:hyperlink w:anchor="_Sec591">
            <w:r w:rsidR="00B556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4">
            <w:r w:rsidR="00B5569F">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64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2">
            <w:r w:rsidR="00B5569F">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1">
            <w:r w:rsidR="00B5569F">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6">
            <w:r w:rsidR="00B5569F">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7">
            <w:r w:rsidR="00B5569F">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8">
            <w:r w:rsidR="00B5569F">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9">
            <w:r w:rsidR="00B5569F">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91">
            <w:r w:rsidR="00B556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4B95" w:rsidRDefault="00570884">
          <w:pPr>
            <w:pStyle w:val="PURFooterText"/>
            <w:jc w:val="center"/>
          </w:pPr>
          <w:hyperlink w:anchor="_Sec844">
            <w:r w:rsidR="00B5569F">
              <w:rPr>
                <w:color w:val="00467F"/>
                <w:u w:val="single"/>
              </w:rPr>
              <w:t>Указатель</w:t>
            </w:r>
          </w:hyperlink>
        </w:p>
      </w:tc>
    </w:tr>
  </w:tbl>
  <w:p w:rsidR="00064B95" w:rsidRDefault="00064B9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64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842">
            <w:r w:rsidR="00B5569F">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1">
            <w:r w:rsidR="00B5569F">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36">
            <w:r w:rsidR="00B5569F">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7">
            <w:r w:rsidR="00B5569F">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8">
            <w:r w:rsidR="00B5569F">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49">
            <w:r w:rsidR="00B5569F">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64B95" w:rsidRDefault="00570884">
          <w:pPr>
            <w:pStyle w:val="PURFooterText"/>
            <w:jc w:val="center"/>
          </w:pPr>
          <w:hyperlink w:anchor="_Sec591">
            <w:r w:rsidR="00B5569F">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64B95" w:rsidRDefault="00064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64B95" w:rsidRDefault="00570884">
          <w:pPr>
            <w:pStyle w:val="PURFooterText"/>
            <w:jc w:val="center"/>
          </w:pPr>
          <w:hyperlink w:anchor="_Sec844">
            <w:r w:rsidR="00B5569F">
              <w:rPr>
                <w:color w:val="00467F"/>
                <w:u w:val="single"/>
              </w:rPr>
              <w:t>Указатель</w:t>
            </w:r>
          </w:hyperlink>
        </w:p>
      </w:tc>
    </w:tr>
  </w:tbl>
  <w:p w:rsidR="00064B95" w:rsidRDefault="00064B9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6221" w:rsidRDefault="001C6221" w:rsidP="007C7D4D">
      <w:pPr>
        <w:spacing w:after="0"/>
      </w:pPr>
      <w:r>
        <w:separator/>
      </w:r>
    </w:p>
    <w:p w:rsidR="001C6221" w:rsidRDefault="001C6221"/>
  </w:footnote>
  <w:footnote w:type="continuationSeparator" w:id="0">
    <w:p w:rsidR="001C6221" w:rsidRDefault="001C6221" w:rsidP="007C7D4D">
      <w:pPr>
        <w:spacing w:after="0"/>
      </w:pPr>
      <w:r>
        <w:continuationSeparator/>
      </w:r>
    </w:p>
    <w:p w:rsidR="001C6221" w:rsidRDefault="001C6221"/>
  </w:footnote>
  <w:footnote w:type="continuationNotice" w:id="1">
    <w:p w:rsidR="001C6221" w:rsidRDefault="001C622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64B95">
      <w:tc>
        <w:tcPr>
          <w:tcW w:w="8560" w:type="dxa"/>
        </w:tcPr>
        <w:p w:rsidR="00064B95" w:rsidRDefault="00B5569F">
          <w:pPr>
            <w:pStyle w:val="PURHeaderText"/>
          </w:pPr>
          <w:r>
            <w:t>Условия для продуктов в рамках корпоративного лицензирования Microsoft (русский, март 2018 г.)</w:t>
          </w:r>
        </w:p>
      </w:tc>
      <w:tc>
        <w:tcPr>
          <w:tcW w:w="3680" w:type="dxa"/>
        </w:tcPr>
        <w:p w:rsidR="00064B95" w:rsidRDefault="00B5569F">
          <w:pPr>
            <w:pStyle w:val="PURHeaderText"/>
            <w:jc w:val="right"/>
          </w:pPr>
          <w:r>
            <w:fldChar w:fldCharType="begin"/>
          </w:r>
          <w:r>
            <w:instrText xml:space="preserve"> PAGE \* MERGEFORMAT </w:instrText>
          </w:r>
          <w:r>
            <w:fldChar w:fldCharType="separate"/>
          </w:r>
          <w:r w:rsidR="00FA13B3">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64B95">
      <w:tc>
        <w:tcPr>
          <w:tcW w:w="8560" w:type="dxa"/>
        </w:tcPr>
        <w:p w:rsidR="00064B95" w:rsidRDefault="00B5569F">
          <w:pPr>
            <w:pStyle w:val="PURHeaderText"/>
          </w:pPr>
          <w:r>
            <w:t>Условия для продуктов в рамках корпоративного лицензирования Microsoft (русский, март 2018 г.)</w:t>
          </w:r>
        </w:p>
      </w:tc>
      <w:tc>
        <w:tcPr>
          <w:tcW w:w="3680" w:type="dxa"/>
        </w:tcPr>
        <w:p w:rsidR="00064B95" w:rsidRDefault="00B5569F">
          <w:pPr>
            <w:pStyle w:val="PURHeaderText"/>
            <w:jc w:val="right"/>
          </w:pPr>
          <w:r>
            <w:fldChar w:fldCharType="begin"/>
          </w:r>
          <w:r>
            <w:instrText xml:space="preserve"> PAGE \* MERGEFORMAT </w:instrText>
          </w:r>
          <w:r>
            <w:fldChar w:fldCharType="separate"/>
          </w:r>
          <w:r w:rsidR="00FA13B3">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64B95">
      <w:tc>
        <w:tcPr>
          <w:tcW w:w="8560" w:type="dxa"/>
        </w:tcPr>
        <w:p w:rsidR="00064B95" w:rsidRDefault="00B5569F">
          <w:pPr>
            <w:pStyle w:val="PURHeaderText"/>
          </w:pPr>
          <w:r>
            <w:t>Условия для продуктов в рамках корпоративного лицензирования Microsoft (русский, март 2018 г.)</w:t>
          </w:r>
        </w:p>
      </w:tc>
      <w:tc>
        <w:tcPr>
          <w:tcW w:w="3680" w:type="dxa"/>
        </w:tcPr>
        <w:p w:rsidR="00064B95" w:rsidRDefault="00B5569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64B95">
      <w:tc>
        <w:tcPr>
          <w:tcW w:w="8560" w:type="dxa"/>
        </w:tcPr>
        <w:p w:rsidR="00064B95" w:rsidRDefault="00B5569F">
          <w:pPr>
            <w:pStyle w:val="PURHeaderText"/>
          </w:pPr>
          <w:r>
            <w:t>Условия для продуктов в рамках корпоративного лицензирования Microsoft (русский, март 2018 г.)</w:t>
          </w:r>
        </w:p>
      </w:tc>
      <w:tc>
        <w:tcPr>
          <w:tcW w:w="3680" w:type="dxa"/>
        </w:tcPr>
        <w:p w:rsidR="00064B95" w:rsidRDefault="00B5569F">
          <w:pPr>
            <w:pStyle w:val="PURHeaderText"/>
            <w:jc w:val="right"/>
          </w:pPr>
          <w:r>
            <w:fldChar w:fldCharType="begin"/>
          </w:r>
          <w:r>
            <w:instrText xml:space="preserve"> PAGE \* MERGEFORMAT </w:instrText>
          </w:r>
          <w:r>
            <w:fldChar w:fldCharType="separate"/>
          </w:r>
          <w:r w:rsidR="00FA13B3">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64B95">
      <w:tc>
        <w:tcPr>
          <w:tcW w:w="8560" w:type="dxa"/>
        </w:tcPr>
        <w:p w:rsidR="00064B95" w:rsidRDefault="00B5569F">
          <w:pPr>
            <w:pStyle w:val="PURHeaderText"/>
          </w:pPr>
          <w:r>
            <w:t>Условия для продуктов в рамках корпоративного лицензирования Microsoft (русский, март 2018 г.)</w:t>
          </w:r>
        </w:p>
      </w:tc>
      <w:tc>
        <w:tcPr>
          <w:tcW w:w="3680" w:type="dxa"/>
        </w:tcPr>
        <w:p w:rsidR="00064B95" w:rsidRDefault="00B5569F">
          <w:pPr>
            <w:pStyle w:val="PURHeaderText"/>
            <w:jc w:val="right"/>
          </w:pPr>
          <w:r>
            <w:fldChar w:fldCharType="begin"/>
          </w:r>
          <w:r>
            <w:instrText xml:space="preserve"> PAGE \* MERGEFORMAT </w:instrText>
          </w:r>
          <w:r>
            <w:fldChar w:fldCharType="separate"/>
          </w:r>
          <w:r w:rsidR="00FA13B3">
            <w:rPr>
              <w:noProof/>
            </w:rPr>
            <w:t>14</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64B95">
      <w:tc>
        <w:tcPr>
          <w:tcW w:w="8560" w:type="dxa"/>
        </w:tcPr>
        <w:p w:rsidR="00064B95" w:rsidRDefault="00B5569F">
          <w:pPr>
            <w:pStyle w:val="PURHeaderText"/>
          </w:pPr>
          <w:r>
            <w:t>Условия для продуктов в рамках корпоративного лицензирования Microsoft (русский, март 2018 г.)</w:t>
          </w:r>
        </w:p>
      </w:tc>
      <w:tc>
        <w:tcPr>
          <w:tcW w:w="3680" w:type="dxa"/>
        </w:tcPr>
        <w:p w:rsidR="00064B95" w:rsidRDefault="00B5569F">
          <w:pPr>
            <w:pStyle w:val="PURHeaderText"/>
            <w:jc w:val="right"/>
          </w:pPr>
          <w:r>
            <w:fldChar w:fldCharType="begin"/>
          </w:r>
          <w:r>
            <w:instrText xml:space="preserve"> PAGE \* MERGEFORMAT </w:instrText>
          </w:r>
          <w:r>
            <w:fldChar w:fldCharType="separate"/>
          </w:r>
          <w:r w:rsidR="00FA13B3">
            <w:rPr>
              <w:noProof/>
            </w:rPr>
            <w:t>57</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64B95">
      <w:tc>
        <w:tcPr>
          <w:tcW w:w="8560" w:type="dxa"/>
        </w:tcPr>
        <w:p w:rsidR="00064B95" w:rsidRDefault="00B5569F">
          <w:pPr>
            <w:pStyle w:val="PURHeaderText"/>
          </w:pPr>
          <w:r>
            <w:t>Условия для продуктов в рамках корпоративного лицензирования Microsoft (русский, март 2018 г.)</w:t>
          </w:r>
        </w:p>
      </w:tc>
      <w:tc>
        <w:tcPr>
          <w:tcW w:w="3680" w:type="dxa"/>
        </w:tcPr>
        <w:p w:rsidR="00064B95" w:rsidRDefault="00B5569F">
          <w:pPr>
            <w:pStyle w:val="PURHeaderText"/>
            <w:jc w:val="right"/>
          </w:pPr>
          <w:r>
            <w:fldChar w:fldCharType="begin"/>
          </w:r>
          <w:r>
            <w:instrText xml:space="preserve"> PAGE \* MERGEFORMAT </w:instrText>
          </w:r>
          <w:r>
            <w:fldChar w:fldCharType="separate"/>
          </w:r>
          <w:r w:rsidR="00FA13B3">
            <w:rPr>
              <w:noProof/>
            </w:rPr>
            <w:t>82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64B95">
      <w:tc>
        <w:tcPr>
          <w:tcW w:w="8560" w:type="dxa"/>
        </w:tcPr>
        <w:p w:rsidR="00064B95" w:rsidRDefault="00B5569F">
          <w:pPr>
            <w:pStyle w:val="PURHeaderText"/>
          </w:pPr>
          <w:r>
            <w:t>Условия для продуктов в рамках корпоративного лицензирования Microsoft (русский, март 2018 г.)</w:t>
          </w:r>
        </w:p>
      </w:tc>
      <w:tc>
        <w:tcPr>
          <w:tcW w:w="3680" w:type="dxa"/>
        </w:tcPr>
        <w:p w:rsidR="00064B95" w:rsidRDefault="00B5569F">
          <w:pPr>
            <w:pStyle w:val="PURHeaderText"/>
            <w:jc w:val="right"/>
          </w:pPr>
          <w:r>
            <w:fldChar w:fldCharType="begin"/>
          </w:r>
          <w:r>
            <w:instrText xml:space="preserve"> PAGE \* MERGEFORMAT </w:instrText>
          </w:r>
          <w:r>
            <w:fldChar w:fldCharType="separate"/>
          </w:r>
          <w:r w:rsidR="00FA13B3">
            <w:rPr>
              <w:noProof/>
            </w:rPr>
            <w:t>88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64B95">
      <w:tc>
        <w:tcPr>
          <w:tcW w:w="8560" w:type="dxa"/>
        </w:tcPr>
        <w:p w:rsidR="00064B95" w:rsidRDefault="00B5569F">
          <w:pPr>
            <w:pStyle w:val="PURHeaderText"/>
          </w:pPr>
          <w:r>
            <w:t>Условия для продуктов в рамках корпоративного лицензирования Microsoft (русский, март 2018 г.)</w:t>
          </w:r>
        </w:p>
      </w:tc>
      <w:tc>
        <w:tcPr>
          <w:tcW w:w="3680" w:type="dxa"/>
        </w:tcPr>
        <w:p w:rsidR="00064B95" w:rsidRDefault="00B5569F">
          <w:pPr>
            <w:pStyle w:val="PURHeaderText"/>
            <w:jc w:val="right"/>
          </w:pPr>
          <w:r>
            <w:fldChar w:fldCharType="begin"/>
          </w:r>
          <w:r>
            <w:instrText xml:space="preserve"> PAGE \* MERGEFORMAT </w:instrText>
          </w:r>
          <w:r>
            <w:fldChar w:fldCharType="separate"/>
          </w:r>
          <w:r w:rsidR="00FA13B3">
            <w:rPr>
              <w:noProof/>
            </w:rPr>
            <w:t>123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064B95">
      <w:tc>
        <w:tcPr>
          <w:tcW w:w="8560" w:type="dxa"/>
        </w:tcPr>
        <w:p w:rsidR="00064B95" w:rsidRDefault="00B5569F">
          <w:pPr>
            <w:pStyle w:val="PURHeaderText"/>
          </w:pPr>
          <w:r>
            <w:t>Условия для продуктов в рамках корпоративного лицензирования Microsoft (русский, март 2018 г.)</w:t>
          </w:r>
        </w:p>
      </w:tc>
      <w:tc>
        <w:tcPr>
          <w:tcW w:w="3680" w:type="dxa"/>
        </w:tcPr>
        <w:p w:rsidR="00064B95" w:rsidRDefault="00B5569F">
          <w:pPr>
            <w:pStyle w:val="PURHeaderText"/>
            <w:jc w:val="right"/>
          </w:pPr>
          <w:r>
            <w:fldChar w:fldCharType="begin"/>
          </w:r>
          <w:r>
            <w:instrText xml:space="preserve"> PAGE \* MERGEFORMAT </w:instrText>
          </w:r>
          <w:r>
            <w:fldChar w:fldCharType="separate"/>
          </w:r>
          <w:r w:rsidR="00FA13B3">
            <w:rPr>
              <w:noProof/>
            </w:rPr>
            <w:t>124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64B95">
      <w:tc>
        <w:tcPr>
          <w:tcW w:w="8560" w:type="dxa"/>
        </w:tcPr>
        <w:p w:rsidR="00064B95" w:rsidRDefault="00B5569F">
          <w:pPr>
            <w:pStyle w:val="PURHeaderText"/>
          </w:pPr>
          <w:r>
            <w:t>Условия для продуктов в рамках корпоративного лицензирования Microsoft (русский, март 2018 г.)</w:t>
          </w:r>
        </w:p>
      </w:tc>
      <w:tc>
        <w:tcPr>
          <w:tcW w:w="3680" w:type="dxa"/>
        </w:tcPr>
        <w:p w:rsidR="00064B95" w:rsidRDefault="00B5569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C1422"/>
    <w:multiLevelType w:val="multilevel"/>
    <w:tmpl w:val="426460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0646C"/>
    <w:multiLevelType w:val="multilevel"/>
    <w:tmpl w:val="B2224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45125F"/>
    <w:multiLevelType w:val="multilevel"/>
    <w:tmpl w:val="11BEF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1A6938"/>
    <w:multiLevelType w:val="multilevel"/>
    <w:tmpl w:val="C220BA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C770F"/>
    <w:multiLevelType w:val="multilevel"/>
    <w:tmpl w:val="B54492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1C1D48"/>
    <w:multiLevelType w:val="multilevel"/>
    <w:tmpl w:val="22625B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94CF1"/>
    <w:multiLevelType w:val="multilevel"/>
    <w:tmpl w:val="F202D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DF42E6"/>
    <w:multiLevelType w:val="multilevel"/>
    <w:tmpl w:val="44806F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E76F3E"/>
    <w:multiLevelType w:val="multilevel"/>
    <w:tmpl w:val="D6E22A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090079"/>
    <w:multiLevelType w:val="multilevel"/>
    <w:tmpl w:val="95625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2C292F"/>
    <w:multiLevelType w:val="multilevel"/>
    <w:tmpl w:val="6BC60D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797504"/>
    <w:multiLevelType w:val="multilevel"/>
    <w:tmpl w:val="CFF0D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9551CF"/>
    <w:multiLevelType w:val="multilevel"/>
    <w:tmpl w:val="657CC0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82EBC"/>
    <w:multiLevelType w:val="multilevel"/>
    <w:tmpl w:val="50F66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5413C8"/>
    <w:multiLevelType w:val="multilevel"/>
    <w:tmpl w:val="36420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635615"/>
    <w:multiLevelType w:val="multilevel"/>
    <w:tmpl w:val="5E2E6A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636D6B"/>
    <w:multiLevelType w:val="multilevel"/>
    <w:tmpl w:val="06F66D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21361C"/>
    <w:multiLevelType w:val="multilevel"/>
    <w:tmpl w:val="0C00D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24247E"/>
    <w:multiLevelType w:val="multilevel"/>
    <w:tmpl w:val="594643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065247"/>
    <w:multiLevelType w:val="multilevel"/>
    <w:tmpl w:val="65665A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5531FF"/>
    <w:multiLevelType w:val="multilevel"/>
    <w:tmpl w:val="744AB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9254FF"/>
    <w:multiLevelType w:val="multilevel"/>
    <w:tmpl w:val="E684E4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B50A95"/>
    <w:multiLevelType w:val="multilevel"/>
    <w:tmpl w:val="4302E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5A4EAB"/>
    <w:multiLevelType w:val="multilevel"/>
    <w:tmpl w:val="6F6857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3A123A"/>
    <w:multiLevelType w:val="multilevel"/>
    <w:tmpl w:val="FF52B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061646"/>
    <w:multiLevelType w:val="multilevel"/>
    <w:tmpl w:val="619AB0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3760BC"/>
    <w:multiLevelType w:val="multilevel"/>
    <w:tmpl w:val="BBF2E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C927B8"/>
    <w:multiLevelType w:val="multilevel"/>
    <w:tmpl w:val="0DA01B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ED4243"/>
    <w:multiLevelType w:val="multilevel"/>
    <w:tmpl w:val="716EFF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C16864"/>
    <w:multiLevelType w:val="multilevel"/>
    <w:tmpl w:val="144E4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A7435F"/>
    <w:multiLevelType w:val="multilevel"/>
    <w:tmpl w:val="9C88A8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B35BA8"/>
    <w:multiLevelType w:val="multilevel"/>
    <w:tmpl w:val="238AB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30438F"/>
    <w:multiLevelType w:val="multilevel"/>
    <w:tmpl w:val="09ECE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D626B6"/>
    <w:multiLevelType w:val="multilevel"/>
    <w:tmpl w:val="8F3EB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C73152"/>
    <w:multiLevelType w:val="multilevel"/>
    <w:tmpl w:val="CCFEA4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181526"/>
    <w:multiLevelType w:val="multilevel"/>
    <w:tmpl w:val="00A63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3F588B"/>
    <w:multiLevelType w:val="multilevel"/>
    <w:tmpl w:val="1354BD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AD2B18"/>
    <w:multiLevelType w:val="multilevel"/>
    <w:tmpl w:val="F5E4B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20430F"/>
    <w:multiLevelType w:val="multilevel"/>
    <w:tmpl w:val="BF9678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3328CC"/>
    <w:multiLevelType w:val="multilevel"/>
    <w:tmpl w:val="CAD84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A84C70"/>
    <w:multiLevelType w:val="multilevel"/>
    <w:tmpl w:val="779C2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7B249A"/>
    <w:multiLevelType w:val="multilevel"/>
    <w:tmpl w:val="A71A2C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8A72EF"/>
    <w:multiLevelType w:val="multilevel"/>
    <w:tmpl w:val="FE242D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ED2860"/>
    <w:multiLevelType w:val="multilevel"/>
    <w:tmpl w:val="4A1C7D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362807"/>
    <w:multiLevelType w:val="multilevel"/>
    <w:tmpl w:val="A61294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C41F28"/>
    <w:multiLevelType w:val="multilevel"/>
    <w:tmpl w:val="CF4C1D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200A92"/>
    <w:multiLevelType w:val="multilevel"/>
    <w:tmpl w:val="47AE41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625D7E"/>
    <w:multiLevelType w:val="multilevel"/>
    <w:tmpl w:val="D5D62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A42313"/>
    <w:multiLevelType w:val="multilevel"/>
    <w:tmpl w:val="6B8E83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6C37F7"/>
    <w:multiLevelType w:val="multilevel"/>
    <w:tmpl w:val="97AAE1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D472FF"/>
    <w:multiLevelType w:val="multilevel"/>
    <w:tmpl w:val="CECE4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362D81"/>
    <w:multiLevelType w:val="multilevel"/>
    <w:tmpl w:val="BA96BC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E949A0"/>
    <w:multiLevelType w:val="multilevel"/>
    <w:tmpl w:val="693EF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016DC2"/>
    <w:multiLevelType w:val="multilevel"/>
    <w:tmpl w:val="0C7069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536410"/>
    <w:multiLevelType w:val="multilevel"/>
    <w:tmpl w:val="EE9A3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722BDA"/>
    <w:multiLevelType w:val="multilevel"/>
    <w:tmpl w:val="0F128D8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C91C15"/>
    <w:multiLevelType w:val="multilevel"/>
    <w:tmpl w:val="35D45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1A1B42"/>
    <w:multiLevelType w:val="multilevel"/>
    <w:tmpl w:val="F59E75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A16D04"/>
    <w:multiLevelType w:val="multilevel"/>
    <w:tmpl w:val="19BA3F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2"/>
  </w:num>
  <w:num w:numId="3">
    <w:abstractNumId w:val="59"/>
  </w:num>
  <w:num w:numId="4">
    <w:abstractNumId w:val="37"/>
  </w:num>
  <w:num w:numId="5">
    <w:abstractNumId w:val="40"/>
  </w:num>
  <w:num w:numId="6">
    <w:abstractNumId w:val="17"/>
  </w:num>
  <w:num w:numId="7">
    <w:abstractNumId w:val="22"/>
  </w:num>
  <w:num w:numId="8">
    <w:abstractNumId w:val="41"/>
  </w:num>
  <w:num w:numId="9">
    <w:abstractNumId w:val="15"/>
  </w:num>
  <w:num w:numId="10">
    <w:abstractNumId w:val="32"/>
  </w:num>
  <w:num w:numId="11">
    <w:abstractNumId w:val="26"/>
  </w:num>
  <w:num w:numId="12">
    <w:abstractNumId w:val="12"/>
  </w:num>
  <w:num w:numId="13">
    <w:abstractNumId w:val="23"/>
  </w:num>
  <w:num w:numId="14">
    <w:abstractNumId w:val="28"/>
  </w:num>
  <w:num w:numId="15">
    <w:abstractNumId w:val="18"/>
  </w:num>
  <w:num w:numId="16">
    <w:abstractNumId w:val="3"/>
  </w:num>
  <w:num w:numId="17">
    <w:abstractNumId w:val="11"/>
  </w:num>
  <w:num w:numId="18">
    <w:abstractNumId w:val="21"/>
  </w:num>
  <w:num w:numId="19">
    <w:abstractNumId w:val="52"/>
  </w:num>
  <w:num w:numId="20">
    <w:abstractNumId w:val="9"/>
  </w:num>
  <w:num w:numId="21">
    <w:abstractNumId w:val="58"/>
  </w:num>
  <w:num w:numId="22">
    <w:abstractNumId w:val="2"/>
  </w:num>
  <w:num w:numId="23">
    <w:abstractNumId w:val="29"/>
  </w:num>
  <w:num w:numId="24">
    <w:abstractNumId w:val="4"/>
  </w:num>
  <w:num w:numId="25">
    <w:abstractNumId w:val="6"/>
  </w:num>
  <w:num w:numId="26">
    <w:abstractNumId w:val="35"/>
  </w:num>
  <w:num w:numId="27">
    <w:abstractNumId w:val="19"/>
  </w:num>
  <w:num w:numId="28">
    <w:abstractNumId w:val="8"/>
  </w:num>
  <w:num w:numId="29">
    <w:abstractNumId w:val="49"/>
  </w:num>
  <w:num w:numId="30">
    <w:abstractNumId w:val="27"/>
  </w:num>
  <w:num w:numId="31">
    <w:abstractNumId w:val="54"/>
  </w:num>
  <w:num w:numId="32">
    <w:abstractNumId w:val="55"/>
  </w:num>
  <w:num w:numId="33">
    <w:abstractNumId w:val="50"/>
  </w:num>
  <w:num w:numId="34">
    <w:abstractNumId w:val="33"/>
  </w:num>
  <w:num w:numId="35">
    <w:abstractNumId w:val="45"/>
  </w:num>
  <w:num w:numId="36">
    <w:abstractNumId w:val="0"/>
  </w:num>
  <w:num w:numId="37">
    <w:abstractNumId w:val="13"/>
  </w:num>
  <w:num w:numId="38">
    <w:abstractNumId w:val="47"/>
  </w:num>
  <w:num w:numId="39">
    <w:abstractNumId w:val="48"/>
  </w:num>
  <w:num w:numId="40">
    <w:abstractNumId w:val="44"/>
  </w:num>
  <w:num w:numId="41">
    <w:abstractNumId w:val="60"/>
  </w:num>
  <w:num w:numId="42">
    <w:abstractNumId w:val="14"/>
  </w:num>
  <w:num w:numId="43">
    <w:abstractNumId w:val="7"/>
  </w:num>
  <w:num w:numId="44">
    <w:abstractNumId w:val="56"/>
  </w:num>
  <w:num w:numId="45">
    <w:abstractNumId w:val="31"/>
  </w:num>
  <w:num w:numId="46">
    <w:abstractNumId w:val="24"/>
  </w:num>
  <w:num w:numId="47">
    <w:abstractNumId w:val="16"/>
  </w:num>
  <w:num w:numId="48">
    <w:abstractNumId w:val="20"/>
  </w:num>
  <w:num w:numId="49">
    <w:abstractNumId w:val="34"/>
  </w:num>
  <w:num w:numId="50">
    <w:abstractNumId w:val="36"/>
  </w:num>
  <w:num w:numId="51">
    <w:abstractNumId w:val="30"/>
  </w:num>
  <w:num w:numId="52">
    <w:abstractNumId w:val="57"/>
  </w:num>
  <w:num w:numId="53">
    <w:abstractNumId w:val="10"/>
  </w:num>
  <w:num w:numId="54">
    <w:abstractNumId w:val="5"/>
  </w:num>
  <w:num w:numId="55">
    <w:abstractNumId w:val="1"/>
  </w:num>
  <w:num w:numId="56">
    <w:abstractNumId w:val="25"/>
  </w:num>
  <w:num w:numId="57">
    <w:abstractNumId w:val="51"/>
  </w:num>
  <w:num w:numId="58">
    <w:abstractNumId w:val="46"/>
  </w:num>
  <w:num w:numId="59">
    <w:abstractNumId w:val="53"/>
  </w:num>
  <w:num w:numId="60">
    <w:abstractNumId w:val="38"/>
  </w:num>
  <w:num w:numId="61">
    <w:abstractNumId w:val="3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6kbR2KgLSkqauGEQhNtH3WylehHpzvXHnzeb09VXhf9GinaFym11qZSFQsRqi1Dm3K513R5m8dqcXACE94ejA==" w:salt="d7ytzGndTsVZMdOpFM6kY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64B95"/>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622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884"/>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193"/>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10F"/>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569F"/>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13B3"/>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13B3"/>
    <w:rPr>
      <w:color w:val="808080"/>
      <w:shd w:val="clear" w:color="auto" w:fill="E6E6E6"/>
    </w:rPr>
  </w:style>
  <w:style w:type="paragraph" w:styleId="Index2">
    <w:name w:val="index 2"/>
    <w:basedOn w:val="Normal"/>
    <w:next w:val="Normal"/>
    <w:autoRedefine/>
    <w:uiPriority w:val="99"/>
    <w:semiHidden/>
    <w:unhideWhenUsed/>
    <w:rsid w:val="00FA13B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A411852-C747-43FB-A085-F9CFC4908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130113</Words>
  <Characters>741649</Characters>
  <Application>Microsoft Office Word</Application>
  <DocSecurity>8</DocSecurity>
  <Lines>6180</Lines>
  <Paragraphs>1740</Paragraphs>
  <ScaleCrop>false</ScaleCrop>
  <Company/>
  <LinksUpToDate>false</LinksUpToDate>
  <CharactersWithSpaces>870022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2018-03-01T07:07:00Z</dcterms:created>
  <dcterms:modified xsi:type="dcterms:W3CDTF">2018-03-01T07:07:00Z</dcterms:modified>
</cp:coreProperties>
</file>