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A23584" w:rsidRDefault="00A23584">
      <w:pPr>
        <w:pStyle w:val="PURBody"/>
        <w:shd w:val="clear" w:color="auto" w:fill="00188F"/>
        <w:tabs>
          <w:tab w:val="clear" w:pos="360"/>
        </w:tabs>
        <w:ind w:right="7920" w:firstLine="360"/>
        <w:rPr>
          <w:color w:val="FFFFFF"/>
          <w:sz w:val="6"/>
          <w:szCs w:val="6"/>
        </w:rPr>
      </w:pPr>
    </w:p>
    <w:p w:rsidR="00A23584" w:rsidRDefault="005E4D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A23584" w:rsidRDefault="005E4D74">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licenciranje</w:t>
      </w:r>
      <w:proofErr w:type="gramEnd"/>
    </w:p>
    <w:p w:rsidR="00A23584" w:rsidRDefault="00A23584">
      <w:pPr>
        <w:pStyle w:val="PURBody"/>
        <w:shd w:val="clear" w:color="auto" w:fill="00188F"/>
        <w:tabs>
          <w:tab w:val="clear" w:pos="360"/>
        </w:tabs>
        <w:spacing w:after="0"/>
        <w:ind w:right="7920" w:firstLine="360"/>
        <w:rPr>
          <w:color w:val="FFFFFF" w:themeColor="background1"/>
          <w:szCs w:val="18"/>
        </w:rPr>
      </w:pPr>
    </w:p>
    <w:p w:rsidR="00A23584" w:rsidRDefault="00A23584">
      <w:pPr>
        <w:pStyle w:val="PURBody"/>
        <w:shd w:val="clear" w:color="auto" w:fill="00188F"/>
        <w:tabs>
          <w:tab w:val="clear" w:pos="360"/>
        </w:tabs>
        <w:spacing w:after="0"/>
        <w:ind w:right="7920" w:firstLine="360"/>
        <w:rPr>
          <w:color w:val="FFFFFF" w:themeColor="background1"/>
          <w:szCs w:val="18"/>
        </w:rPr>
      </w:pPr>
    </w:p>
    <w:p w:rsidR="00A23584" w:rsidRDefault="00A23584">
      <w:pPr>
        <w:pStyle w:val="PURBody"/>
        <w:shd w:val="clear" w:color="auto" w:fill="00188F"/>
        <w:tabs>
          <w:tab w:val="clear" w:pos="360"/>
        </w:tabs>
        <w:spacing w:after="0"/>
        <w:ind w:right="7920" w:firstLine="360"/>
        <w:rPr>
          <w:color w:val="FFFFFF" w:themeColor="background1"/>
          <w:szCs w:val="18"/>
        </w:rPr>
      </w:pPr>
    </w:p>
    <w:p w:rsidR="00A23584" w:rsidRDefault="00A23584">
      <w:pPr>
        <w:pStyle w:val="PURBody"/>
        <w:shd w:val="clear" w:color="auto" w:fill="00188F"/>
        <w:tabs>
          <w:tab w:val="clear" w:pos="360"/>
        </w:tabs>
        <w:spacing w:after="0"/>
        <w:ind w:right="7920" w:firstLine="360"/>
        <w:rPr>
          <w:color w:val="FFFFFF" w:themeColor="background1"/>
          <w:szCs w:val="18"/>
        </w:rPr>
      </w:pPr>
    </w:p>
    <w:p w:rsidR="00A23584" w:rsidRDefault="00A23584">
      <w:pPr>
        <w:pStyle w:val="PURBody"/>
        <w:shd w:val="clear" w:color="auto" w:fill="00188F"/>
        <w:tabs>
          <w:tab w:val="clear" w:pos="360"/>
        </w:tabs>
        <w:spacing w:after="0"/>
        <w:ind w:right="7920" w:firstLine="360"/>
        <w:rPr>
          <w:color w:val="FFFFFF" w:themeColor="background1"/>
          <w:szCs w:val="18"/>
        </w:rPr>
      </w:pPr>
    </w:p>
    <w:p w:rsidR="00A23584" w:rsidRDefault="00A23584">
      <w:pPr>
        <w:pStyle w:val="PURBody"/>
        <w:shd w:val="clear" w:color="auto" w:fill="0072C6"/>
        <w:tabs>
          <w:tab w:val="clear" w:pos="360"/>
        </w:tabs>
        <w:ind w:right="1800" w:firstLine="360"/>
        <w:rPr>
          <w:sz w:val="72"/>
          <w:szCs w:val="72"/>
        </w:rPr>
      </w:pPr>
    </w:p>
    <w:p w:rsidR="00A23584" w:rsidRDefault="00A23584">
      <w:pPr>
        <w:pStyle w:val="PURBody"/>
        <w:shd w:val="clear" w:color="auto" w:fill="0072C6"/>
        <w:tabs>
          <w:tab w:val="clear" w:pos="360"/>
          <w:tab w:val="left" w:pos="180"/>
        </w:tabs>
        <w:ind w:right="1800" w:firstLine="360"/>
        <w:rPr>
          <w:color w:val="FFFFFF" w:themeColor="background1"/>
          <w:sz w:val="72"/>
          <w:szCs w:val="72"/>
        </w:rPr>
      </w:pPr>
    </w:p>
    <w:p w:rsidR="00A23584" w:rsidRDefault="005E4D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A23584" w:rsidRDefault="005E4D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april</w:t>
      </w:r>
      <w:proofErr w:type="gramEnd"/>
      <w:r>
        <w:rPr>
          <w:color w:val="FFFFFF" w:themeColor="background1"/>
          <w:sz w:val="96"/>
          <w:szCs w:val="96"/>
        </w:rPr>
        <w:t xml:space="preserve"> 2017.</w:t>
      </w:r>
    </w:p>
    <w:p w:rsidR="00A23584" w:rsidRDefault="00A23584">
      <w:pPr>
        <w:pStyle w:val="PURBody"/>
        <w:shd w:val="clear" w:color="auto" w:fill="0072C6"/>
        <w:tabs>
          <w:tab w:val="clear" w:pos="360"/>
        </w:tabs>
        <w:spacing w:after="0" w:line="230" w:lineRule="auto"/>
        <w:ind w:right="1800" w:firstLine="360"/>
        <w:rPr>
          <w:color w:val="FFFFFF" w:themeColor="background1"/>
          <w:sz w:val="96"/>
          <w:szCs w:val="96"/>
        </w:rPr>
      </w:pPr>
    </w:p>
    <w:p w:rsidR="00A23584" w:rsidRDefault="005E4D7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23584" w:rsidRDefault="00A23584">
      <w:pPr>
        <w:sectPr w:rsidR="00A2358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23584" w:rsidRDefault="005E4D74">
      <w:pPr>
        <w:pStyle w:val="ProductList-SectionHeading"/>
        <w:pageBreakBefore/>
      </w:pPr>
      <w:bookmarkStart w:id="1" w:name="_Sec842"/>
      <w:r>
        <w:lastRenderedPageBreak/>
        <w:t>Sadržaj</w:t>
      </w:r>
    </w:p>
    <w:p w:rsidR="00A23584" w:rsidRDefault="00A23584">
      <w:pPr>
        <w:pStyle w:val="ProductList-Body"/>
      </w:pPr>
    </w:p>
    <w:p w:rsidR="00A23584" w:rsidRDefault="00A23584">
      <w:pPr>
        <w:sectPr w:rsidR="00A23584">
          <w:headerReference w:type="default" r:id="rId16"/>
          <w:footerReference w:type="default" r:id="rId17"/>
          <w:type w:val="continuous"/>
          <w:pgSz w:w="12240" w:h="15840" w:code="1"/>
          <w:pgMar w:top="1170" w:right="720" w:bottom="1620" w:left="720" w:header="432" w:footer="288" w:gutter="0"/>
          <w:cols w:space="360"/>
        </w:sectPr>
      </w:pPr>
    </w:p>
    <w:p w:rsidR="00BC2DD3" w:rsidRDefault="005E4D74">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8725" w:history="1">
        <w:r w:rsidR="00BC2DD3" w:rsidRPr="0061341F">
          <w:rPr>
            <w:rStyle w:val="Hyperlink"/>
            <w:noProof/>
          </w:rPr>
          <w:t>Uvod</w:t>
        </w:r>
        <w:r w:rsidR="00BC2DD3">
          <w:rPr>
            <w:noProof/>
          </w:rPr>
          <w:tab/>
        </w:r>
        <w:r w:rsidR="00BC2DD3">
          <w:rPr>
            <w:noProof/>
          </w:rPr>
          <w:fldChar w:fldCharType="begin"/>
        </w:r>
        <w:r w:rsidR="00BC2DD3">
          <w:rPr>
            <w:noProof/>
          </w:rPr>
          <w:instrText xml:space="preserve"> PAGEREF _Toc478648725 \h </w:instrText>
        </w:r>
        <w:r w:rsidR="00BC2DD3">
          <w:rPr>
            <w:noProof/>
          </w:rPr>
        </w:r>
        <w:r w:rsidR="00BC2DD3">
          <w:rPr>
            <w:noProof/>
          </w:rPr>
          <w:fldChar w:fldCharType="separate"/>
        </w:r>
        <w:r w:rsidR="00BC2DD3">
          <w:rPr>
            <w:noProof/>
          </w:rPr>
          <w:t>4</w:t>
        </w:r>
        <w:r w:rsidR="00BC2DD3">
          <w:rPr>
            <w:noProof/>
          </w:rPr>
          <w:fldChar w:fldCharType="end"/>
        </w:r>
      </w:hyperlink>
    </w:p>
    <w:p w:rsidR="00BC2DD3" w:rsidRDefault="00BC2DD3">
      <w:pPr>
        <w:pStyle w:val="TOC2"/>
        <w:rPr>
          <w:rFonts w:eastAsiaTheme="minorEastAsia"/>
          <w:smallCaps w:val="0"/>
          <w:sz w:val="22"/>
        </w:rPr>
      </w:pPr>
      <w:hyperlink w:anchor="_Toc478648726" w:history="1">
        <w:r w:rsidRPr="0061341F">
          <w:rPr>
            <w:rStyle w:val="Hyperlink"/>
          </w:rPr>
          <w:t>O ovom dokumentu</w:t>
        </w:r>
        <w:r>
          <w:tab/>
        </w:r>
        <w:r>
          <w:fldChar w:fldCharType="begin"/>
        </w:r>
        <w:r>
          <w:instrText xml:space="preserve"> PAGEREF _Toc478648726 \h </w:instrText>
        </w:r>
        <w:r>
          <w:fldChar w:fldCharType="separate"/>
        </w:r>
        <w:r>
          <w:t>4</w:t>
        </w:r>
        <w:r>
          <w:fldChar w:fldCharType="end"/>
        </w:r>
      </w:hyperlink>
    </w:p>
    <w:p w:rsidR="00BC2DD3" w:rsidRDefault="00BC2DD3">
      <w:pPr>
        <w:pStyle w:val="TOC2"/>
        <w:rPr>
          <w:rFonts w:eastAsiaTheme="minorEastAsia"/>
          <w:smallCaps w:val="0"/>
          <w:sz w:val="22"/>
        </w:rPr>
      </w:pPr>
      <w:hyperlink w:anchor="_Toc478648727" w:history="1">
        <w:r w:rsidRPr="0061341F">
          <w:rPr>
            <w:rStyle w:val="Hyperlink"/>
          </w:rPr>
          <w:t>Šta sadrži ovaj dokument</w:t>
        </w:r>
        <w:r>
          <w:tab/>
        </w:r>
        <w:r>
          <w:fldChar w:fldCharType="begin"/>
        </w:r>
        <w:r>
          <w:instrText xml:space="preserve"> PAGEREF _Toc478648727 \h </w:instrText>
        </w:r>
        <w:r>
          <w:fldChar w:fldCharType="separate"/>
        </w:r>
        <w:r>
          <w:t>4</w:t>
        </w:r>
        <w:r>
          <w:fldChar w:fldCharType="end"/>
        </w:r>
      </w:hyperlink>
    </w:p>
    <w:p w:rsidR="00BC2DD3" w:rsidRDefault="00BC2DD3">
      <w:pPr>
        <w:pStyle w:val="TOC2"/>
        <w:rPr>
          <w:rFonts w:eastAsiaTheme="minorEastAsia"/>
          <w:smallCaps w:val="0"/>
          <w:sz w:val="22"/>
        </w:rPr>
      </w:pPr>
      <w:hyperlink w:anchor="_Toc478648728" w:history="1">
        <w:r w:rsidRPr="0061341F">
          <w:rPr>
            <w:rStyle w:val="Hyperlink"/>
          </w:rPr>
          <w:t>Kako se kretati kroz Unose proizvoda</w:t>
        </w:r>
        <w:r>
          <w:tab/>
        </w:r>
        <w:r>
          <w:fldChar w:fldCharType="begin"/>
        </w:r>
        <w:r>
          <w:instrText xml:space="preserve"> PAGEREF _Toc478648728 \h </w:instrText>
        </w:r>
        <w:r>
          <w:fldChar w:fldCharType="separate"/>
        </w:r>
        <w:r>
          <w:t>4</w:t>
        </w:r>
        <w:r>
          <w:fldChar w:fldCharType="end"/>
        </w:r>
      </w:hyperlink>
    </w:p>
    <w:p w:rsidR="00BC2DD3" w:rsidRDefault="00BC2DD3">
      <w:pPr>
        <w:pStyle w:val="TOC2"/>
        <w:rPr>
          <w:rFonts w:eastAsiaTheme="minorEastAsia"/>
          <w:smallCaps w:val="0"/>
          <w:sz w:val="22"/>
        </w:rPr>
      </w:pPr>
      <w:hyperlink w:anchor="_Toc478648729" w:history="1">
        <w:r w:rsidRPr="0061341F">
          <w:rPr>
            <w:rStyle w:val="Hyperlink"/>
          </w:rPr>
          <w:t>Objašnjenja i kratak pregled izmena ovog Dokumenta</w:t>
        </w:r>
        <w:r>
          <w:tab/>
        </w:r>
        <w:r>
          <w:fldChar w:fldCharType="begin"/>
        </w:r>
        <w:r>
          <w:instrText xml:space="preserve"> PAGEREF _Toc478648729 \h </w:instrText>
        </w:r>
        <w:r>
          <w:fldChar w:fldCharType="separate"/>
        </w:r>
        <w:r>
          <w:t>5</w:t>
        </w:r>
        <w:r>
          <w:fldChar w:fldCharType="end"/>
        </w:r>
      </w:hyperlink>
    </w:p>
    <w:p w:rsidR="00BC2DD3" w:rsidRDefault="00BC2DD3">
      <w:pPr>
        <w:pStyle w:val="TOC1"/>
        <w:rPr>
          <w:rFonts w:eastAsiaTheme="minorEastAsia"/>
          <w:b w:val="0"/>
          <w:caps w:val="0"/>
          <w:noProof/>
          <w:sz w:val="22"/>
          <w:szCs w:val="22"/>
        </w:rPr>
      </w:pPr>
      <w:hyperlink w:anchor="_Toc478648730" w:history="1">
        <w:r w:rsidRPr="0061341F">
          <w:rPr>
            <w:rStyle w:val="Hyperlink"/>
            <w:noProof/>
          </w:rPr>
          <w:t>Uslovi licenciranja</w:t>
        </w:r>
        <w:r>
          <w:rPr>
            <w:noProof/>
          </w:rPr>
          <w:tab/>
        </w:r>
        <w:r>
          <w:rPr>
            <w:noProof/>
          </w:rPr>
          <w:fldChar w:fldCharType="begin"/>
        </w:r>
        <w:r>
          <w:rPr>
            <w:noProof/>
          </w:rPr>
          <w:instrText xml:space="preserve"> PAGEREF _Toc478648730 \h </w:instrText>
        </w:r>
        <w:r>
          <w:rPr>
            <w:noProof/>
          </w:rPr>
        </w:r>
        <w:r>
          <w:rPr>
            <w:noProof/>
          </w:rPr>
          <w:fldChar w:fldCharType="separate"/>
        </w:r>
        <w:r>
          <w:rPr>
            <w:noProof/>
          </w:rPr>
          <w:t>7</w:t>
        </w:r>
        <w:r>
          <w:rPr>
            <w:noProof/>
          </w:rPr>
          <w:fldChar w:fldCharType="end"/>
        </w:r>
      </w:hyperlink>
    </w:p>
    <w:p w:rsidR="00BC2DD3" w:rsidRDefault="00BC2DD3">
      <w:pPr>
        <w:pStyle w:val="TOC2"/>
        <w:rPr>
          <w:rFonts w:eastAsiaTheme="minorEastAsia"/>
          <w:smallCaps w:val="0"/>
          <w:sz w:val="22"/>
        </w:rPr>
      </w:pPr>
      <w:hyperlink w:anchor="_Toc478648731" w:history="1">
        <w:r w:rsidRPr="0061341F">
          <w:rPr>
            <w:rStyle w:val="Hyperlink"/>
          </w:rPr>
          <w:t>Opšti uslovi licenciranja</w:t>
        </w:r>
        <w:r>
          <w:tab/>
        </w:r>
        <w:r>
          <w:fldChar w:fldCharType="begin"/>
        </w:r>
        <w:r>
          <w:instrText xml:space="preserve"> PAGEREF _Toc478648731 \h </w:instrText>
        </w:r>
        <w:r>
          <w:fldChar w:fldCharType="separate"/>
        </w:r>
        <w:r>
          <w:t>7</w:t>
        </w:r>
        <w:r>
          <w:fldChar w:fldCharType="end"/>
        </w:r>
      </w:hyperlink>
    </w:p>
    <w:p w:rsidR="00BC2DD3" w:rsidRDefault="00BC2DD3">
      <w:pPr>
        <w:pStyle w:val="TOC2"/>
        <w:rPr>
          <w:rFonts w:eastAsiaTheme="minorEastAsia"/>
          <w:smallCaps w:val="0"/>
          <w:sz w:val="22"/>
        </w:rPr>
      </w:pPr>
      <w:hyperlink w:anchor="_Toc478648732" w:history="1">
        <w:r w:rsidRPr="0061341F">
          <w:rPr>
            <w:rStyle w:val="Hyperlink"/>
          </w:rPr>
          <w:t>Uslovi modela licenciranja</w:t>
        </w:r>
        <w:r>
          <w:tab/>
        </w:r>
        <w:r>
          <w:fldChar w:fldCharType="begin"/>
        </w:r>
        <w:r>
          <w:instrText xml:space="preserve"> PAGEREF _Toc478648732 \h </w:instrText>
        </w:r>
        <w:r>
          <w:fldChar w:fldCharType="separate"/>
        </w:r>
        <w:r>
          <w:t>9</w:t>
        </w:r>
        <w:r>
          <w:fldChar w:fldCharType="end"/>
        </w:r>
      </w:hyperlink>
    </w:p>
    <w:p w:rsidR="00BC2DD3" w:rsidRDefault="00BC2DD3">
      <w:pPr>
        <w:pStyle w:val="TOC3"/>
        <w:rPr>
          <w:rFonts w:eastAsiaTheme="minorEastAsia"/>
          <w:smallCaps w:val="0"/>
          <w:sz w:val="22"/>
        </w:rPr>
      </w:pPr>
      <w:hyperlink w:anchor="_Toc478648733" w:history="1">
        <w:r w:rsidRPr="0061341F">
          <w:rPr>
            <w:rStyle w:val="Hyperlink"/>
          </w:rPr>
          <w:t>Aplikacije za desktop računare</w:t>
        </w:r>
        <w:r>
          <w:tab/>
        </w:r>
        <w:r>
          <w:fldChar w:fldCharType="begin"/>
        </w:r>
        <w:r>
          <w:instrText xml:space="preserve"> PAGEREF _Toc478648733 \h </w:instrText>
        </w:r>
        <w:r>
          <w:fldChar w:fldCharType="separate"/>
        </w:r>
        <w:r>
          <w:t>9</w:t>
        </w:r>
        <w:r>
          <w:fldChar w:fldCharType="end"/>
        </w:r>
      </w:hyperlink>
    </w:p>
    <w:p w:rsidR="00BC2DD3" w:rsidRDefault="00BC2DD3">
      <w:pPr>
        <w:pStyle w:val="TOC3"/>
        <w:rPr>
          <w:rFonts w:eastAsiaTheme="minorEastAsia"/>
          <w:smallCaps w:val="0"/>
          <w:sz w:val="22"/>
        </w:rPr>
      </w:pPr>
      <w:hyperlink w:anchor="_Toc478648734" w:history="1">
        <w:r w:rsidRPr="0061341F">
          <w:rPr>
            <w:rStyle w:val="Hyperlink"/>
          </w:rPr>
          <w:t>Operativni sistemi desktop računara</w:t>
        </w:r>
        <w:r>
          <w:tab/>
        </w:r>
        <w:r>
          <w:fldChar w:fldCharType="begin"/>
        </w:r>
        <w:r>
          <w:instrText xml:space="preserve"> PAGEREF _Toc478648734 \h </w:instrText>
        </w:r>
        <w:r>
          <w:fldChar w:fldCharType="separate"/>
        </w:r>
        <w:r>
          <w:t>10</w:t>
        </w:r>
        <w:r>
          <w:fldChar w:fldCharType="end"/>
        </w:r>
      </w:hyperlink>
    </w:p>
    <w:p w:rsidR="00BC2DD3" w:rsidRDefault="00BC2DD3">
      <w:pPr>
        <w:pStyle w:val="TOC3"/>
        <w:rPr>
          <w:rFonts w:eastAsiaTheme="minorEastAsia"/>
          <w:smallCaps w:val="0"/>
          <w:sz w:val="22"/>
        </w:rPr>
      </w:pPr>
      <w:hyperlink w:anchor="_Toc478648735" w:history="1">
        <w:r w:rsidRPr="0061341F">
          <w:rPr>
            <w:rStyle w:val="Hyperlink"/>
          </w:rPr>
          <w:t>Po jezgru/CAL-u</w:t>
        </w:r>
        <w:r>
          <w:tab/>
        </w:r>
        <w:r>
          <w:fldChar w:fldCharType="begin"/>
        </w:r>
        <w:r>
          <w:instrText xml:space="preserve"> PAGEREF _Toc478648735 \h </w:instrText>
        </w:r>
        <w:r>
          <w:fldChar w:fldCharType="separate"/>
        </w:r>
        <w:r>
          <w:t>10</w:t>
        </w:r>
        <w:r>
          <w:fldChar w:fldCharType="end"/>
        </w:r>
      </w:hyperlink>
    </w:p>
    <w:p w:rsidR="00BC2DD3" w:rsidRDefault="00BC2DD3">
      <w:pPr>
        <w:pStyle w:val="TOC3"/>
        <w:rPr>
          <w:rFonts w:eastAsiaTheme="minorEastAsia"/>
          <w:smallCaps w:val="0"/>
          <w:sz w:val="22"/>
        </w:rPr>
      </w:pPr>
      <w:hyperlink w:anchor="_Toc478648736" w:history="1">
        <w:r w:rsidRPr="0061341F">
          <w:rPr>
            <w:rStyle w:val="Hyperlink"/>
          </w:rPr>
          <w:t>Serverske/CAL licence</w:t>
        </w:r>
        <w:r>
          <w:tab/>
        </w:r>
        <w:r>
          <w:fldChar w:fldCharType="begin"/>
        </w:r>
        <w:r>
          <w:instrText xml:space="preserve"> PAGEREF _Toc478648736 \h </w:instrText>
        </w:r>
        <w:r>
          <w:fldChar w:fldCharType="separate"/>
        </w:r>
        <w:r>
          <w:t>11</w:t>
        </w:r>
        <w:r>
          <w:fldChar w:fldCharType="end"/>
        </w:r>
      </w:hyperlink>
    </w:p>
    <w:p w:rsidR="00BC2DD3" w:rsidRDefault="00BC2DD3">
      <w:pPr>
        <w:pStyle w:val="TOC3"/>
        <w:rPr>
          <w:rFonts w:eastAsiaTheme="minorEastAsia"/>
          <w:smallCaps w:val="0"/>
          <w:sz w:val="22"/>
        </w:rPr>
      </w:pPr>
      <w:hyperlink w:anchor="_Toc478648737" w:history="1">
        <w:r w:rsidRPr="0061341F">
          <w:rPr>
            <w:rStyle w:val="Hyperlink"/>
          </w:rPr>
          <w:t>Po jezgru</w:t>
        </w:r>
        <w:r>
          <w:tab/>
        </w:r>
        <w:r>
          <w:fldChar w:fldCharType="begin"/>
        </w:r>
        <w:r>
          <w:instrText xml:space="preserve"> PAGEREF _Toc478648737 \h </w:instrText>
        </w:r>
        <w:r>
          <w:fldChar w:fldCharType="separate"/>
        </w:r>
        <w:r>
          <w:t>11</w:t>
        </w:r>
        <w:r>
          <w:fldChar w:fldCharType="end"/>
        </w:r>
      </w:hyperlink>
    </w:p>
    <w:p w:rsidR="00BC2DD3" w:rsidRDefault="00BC2DD3">
      <w:pPr>
        <w:pStyle w:val="TOC3"/>
        <w:rPr>
          <w:rFonts w:eastAsiaTheme="minorEastAsia"/>
          <w:smallCaps w:val="0"/>
          <w:sz w:val="22"/>
        </w:rPr>
      </w:pPr>
      <w:hyperlink w:anchor="_Toc478648738" w:history="1">
        <w:r w:rsidRPr="0061341F">
          <w:rPr>
            <w:rStyle w:val="Hyperlink"/>
          </w:rPr>
          <w:t>Serveri za upravljanje</w:t>
        </w:r>
        <w:r>
          <w:tab/>
        </w:r>
        <w:r>
          <w:fldChar w:fldCharType="begin"/>
        </w:r>
        <w:r>
          <w:instrText xml:space="preserve"> PAGEREF _Toc478648738 \h </w:instrText>
        </w:r>
        <w:r>
          <w:fldChar w:fldCharType="separate"/>
        </w:r>
        <w:r>
          <w:t>11</w:t>
        </w:r>
        <w:r>
          <w:fldChar w:fldCharType="end"/>
        </w:r>
      </w:hyperlink>
    </w:p>
    <w:p w:rsidR="00BC2DD3" w:rsidRDefault="00BC2DD3">
      <w:pPr>
        <w:pStyle w:val="TOC3"/>
        <w:rPr>
          <w:rFonts w:eastAsiaTheme="minorEastAsia"/>
          <w:smallCaps w:val="0"/>
          <w:sz w:val="22"/>
        </w:rPr>
      </w:pPr>
      <w:hyperlink w:anchor="_Toc478648739" w:history="1">
        <w:r w:rsidRPr="0061341F">
          <w:rPr>
            <w:rStyle w:val="Hyperlink"/>
          </w:rPr>
          <w:t>Posebni serveri</w:t>
        </w:r>
        <w:r>
          <w:tab/>
        </w:r>
        <w:r>
          <w:fldChar w:fldCharType="begin"/>
        </w:r>
        <w:r>
          <w:instrText xml:space="preserve"> PAGEREF _Toc478648739 \h </w:instrText>
        </w:r>
        <w:r>
          <w:fldChar w:fldCharType="separate"/>
        </w:r>
        <w:r>
          <w:t>12</w:t>
        </w:r>
        <w:r>
          <w:fldChar w:fldCharType="end"/>
        </w:r>
      </w:hyperlink>
    </w:p>
    <w:p w:rsidR="00BC2DD3" w:rsidRDefault="00BC2DD3">
      <w:pPr>
        <w:pStyle w:val="TOC3"/>
        <w:rPr>
          <w:rFonts w:eastAsiaTheme="minorEastAsia"/>
          <w:smallCaps w:val="0"/>
          <w:sz w:val="22"/>
        </w:rPr>
      </w:pPr>
      <w:hyperlink w:anchor="_Toc478648740" w:history="1">
        <w:r w:rsidRPr="0061341F">
          <w:rPr>
            <w:rStyle w:val="Hyperlink"/>
          </w:rPr>
          <w:t>Alatke za programere</w:t>
        </w:r>
        <w:r>
          <w:tab/>
        </w:r>
        <w:r>
          <w:fldChar w:fldCharType="begin"/>
        </w:r>
        <w:r>
          <w:instrText xml:space="preserve"> PAGEREF _Toc478648740 \h </w:instrText>
        </w:r>
        <w:r>
          <w:fldChar w:fldCharType="separate"/>
        </w:r>
        <w:r>
          <w:t>12</w:t>
        </w:r>
        <w:r>
          <w:fldChar w:fldCharType="end"/>
        </w:r>
      </w:hyperlink>
    </w:p>
    <w:p w:rsidR="00BC2DD3" w:rsidRDefault="00BC2DD3">
      <w:pPr>
        <w:pStyle w:val="TOC1"/>
        <w:rPr>
          <w:rFonts w:eastAsiaTheme="minorEastAsia"/>
          <w:b w:val="0"/>
          <w:caps w:val="0"/>
          <w:noProof/>
          <w:sz w:val="22"/>
          <w:szCs w:val="22"/>
        </w:rPr>
      </w:pPr>
      <w:hyperlink w:anchor="_Toc478648741" w:history="1">
        <w:r w:rsidRPr="0061341F">
          <w:rPr>
            <w:rStyle w:val="Hyperlink"/>
            <w:noProof/>
          </w:rPr>
          <w:t>Softver</w:t>
        </w:r>
        <w:r>
          <w:rPr>
            <w:noProof/>
          </w:rPr>
          <w:tab/>
        </w:r>
        <w:r>
          <w:rPr>
            <w:noProof/>
          </w:rPr>
          <w:fldChar w:fldCharType="begin"/>
        </w:r>
        <w:r>
          <w:rPr>
            <w:noProof/>
          </w:rPr>
          <w:instrText xml:space="preserve"> PAGEREF _Toc478648741 \h </w:instrText>
        </w:r>
        <w:r>
          <w:rPr>
            <w:noProof/>
          </w:rPr>
        </w:r>
        <w:r>
          <w:rPr>
            <w:noProof/>
          </w:rPr>
          <w:fldChar w:fldCharType="separate"/>
        </w:r>
        <w:r>
          <w:rPr>
            <w:noProof/>
          </w:rPr>
          <w:t>13</w:t>
        </w:r>
        <w:r>
          <w:rPr>
            <w:noProof/>
          </w:rPr>
          <w:fldChar w:fldCharType="end"/>
        </w:r>
      </w:hyperlink>
    </w:p>
    <w:p w:rsidR="00BC2DD3" w:rsidRDefault="00BC2DD3">
      <w:pPr>
        <w:pStyle w:val="TOC2"/>
        <w:rPr>
          <w:rFonts w:eastAsiaTheme="minorEastAsia"/>
          <w:smallCaps w:val="0"/>
          <w:sz w:val="22"/>
        </w:rPr>
      </w:pPr>
      <w:hyperlink w:anchor="_Toc478648742" w:history="1">
        <w:r w:rsidRPr="0061341F">
          <w:rPr>
            <w:rStyle w:val="Hyperlink"/>
          </w:rPr>
          <w:t>Napredna analitika pretnji</w:t>
        </w:r>
        <w:r>
          <w:tab/>
        </w:r>
        <w:r>
          <w:fldChar w:fldCharType="begin"/>
        </w:r>
        <w:r>
          <w:instrText xml:space="preserve"> PAGEREF _Toc478648742 \h </w:instrText>
        </w:r>
        <w:r>
          <w:fldChar w:fldCharType="separate"/>
        </w:r>
        <w:r>
          <w:t>13</w:t>
        </w:r>
        <w:r>
          <w:fldChar w:fldCharType="end"/>
        </w:r>
      </w:hyperlink>
    </w:p>
    <w:p w:rsidR="00BC2DD3" w:rsidRDefault="00BC2DD3">
      <w:pPr>
        <w:pStyle w:val="TOC2"/>
        <w:rPr>
          <w:rFonts w:eastAsiaTheme="minorEastAsia"/>
          <w:smallCaps w:val="0"/>
          <w:sz w:val="22"/>
        </w:rPr>
      </w:pPr>
      <w:hyperlink w:anchor="_Toc478648743" w:history="1">
        <w:r w:rsidRPr="0061341F">
          <w:rPr>
            <w:rStyle w:val="Hyperlink"/>
          </w:rPr>
          <w:t>BizTalk</w:t>
        </w:r>
        <w:r>
          <w:tab/>
        </w:r>
        <w:r>
          <w:fldChar w:fldCharType="begin"/>
        </w:r>
        <w:r>
          <w:instrText xml:space="preserve"> PAGEREF _Toc478648743 \h </w:instrText>
        </w:r>
        <w:r>
          <w:fldChar w:fldCharType="separate"/>
        </w:r>
        <w:r>
          <w:t>13</w:t>
        </w:r>
        <w:r>
          <w:fldChar w:fldCharType="end"/>
        </w:r>
      </w:hyperlink>
    </w:p>
    <w:p w:rsidR="00BC2DD3" w:rsidRDefault="00BC2DD3">
      <w:pPr>
        <w:pStyle w:val="TOC2"/>
        <w:rPr>
          <w:rFonts w:eastAsiaTheme="minorEastAsia"/>
          <w:smallCaps w:val="0"/>
          <w:sz w:val="22"/>
        </w:rPr>
      </w:pPr>
      <w:hyperlink w:anchor="_Toc478648744" w:history="1">
        <w:r w:rsidRPr="0061341F">
          <w:rPr>
            <w:rStyle w:val="Hyperlink"/>
          </w:rPr>
          <w:t>CAL paketi</w:t>
        </w:r>
        <w:r>
          <w:tab/>
        </w:r>
        <w:r>
          <w:fldChar w:fldCharType="begin"/>
        </w:r>
        <w:r>
          <w:instrText xml:space="preserve"> PAGEREF _Toc478648744 \h </w:instrText>
        </w:r>
        <w:r>
          <w:fldChar w:fldCharType="separate"/>
        </w:r>
        <w:r>
          <w:t>15</w:t>
        </w:r>
        <w:r>
          <w:fldChar w:fldCharType="end"/>
        </w:r>
      </w:hyperlink>
    </w:p>
    <w:p w:rsidR="00BC2DD3" w:rsidRDefault="00BC2DD3">
      <w:pPr>
        <w:pStyle w:val="TOC2"/>
        <w:rPr>
          <w:rFonts w:eastAsiaTheme="minorEastAsia"/>
          <w:smallCaps w:val="0"/>
          <w:sz w:val="22"/>
        </w:rPr>
      </w:pPr>
      <w:hyperlink w:anchor="_Toc478648745" w:history="1">
        <w:r w:rsidRPr="0061341F">
          <w:rPr>
            <w:rStyle w:val="Hyperlink"/>
          </w:rPr>
          <w:t>Core Infrastructure Server (CIS) Suite</w:t>
        </w:r>
        <w:r>
          <w:tab/>
        </w:r>
        <w:r>
          <w:fldChar w:fldCharType="begin"/>
        </w:r>
        <w:r>
          <w:instrText xml:space="preserve"> PAGEREF _Toc478648745 \h </w:instrText>
        </w:r>
        <w:r>
          <w:fldChar w:fldCharType="separate"/>
        </w:r>
        <w:r>
          <w:t>16</w:t>
        </w:r>
        <w:r>
          <w:fldChar w:fldCharType="end"/>
        </w:r>
      </w:hyperlink>
    </w:p>
    <w:p w:rsidR="00BC2DD3" w:rsidRDefault="00BC2DD3">
      <w:pPr>
        <w:pStyle w:val="TOC2"/>
        <w:rPr>
          <w:rFonts w:eastAsiaTheme="minorEastAsia"/>
          <w:smallCaps w:val="0"/>
          <w:sz w:val="22"/>
        </w:rPr>
      </w:pPr>
      <w:hyperlink w:anchor="_Toc478648746" w:history="1">
        <w:r w:rsidRPr="0061341F">
          <w:rPr>
            <w:rStyle w:val="Hyperlink"/>
          </w:rPr>
          <w:t>Forefront</w:t>
        </w:r>
        <w:r>
          <w:tab/>
        </w:r>
        <w:r>
          <w:fldChar w:fldCharType="begin"/>
        </w:r>
        <w:r>
          <w:instrText xml:space="preserve"> PAGEREF _Toc478648746 \h </w:instrText>
        </w:r>
        <w:r>
          <w:fldChar w:fldCharType="separate"/>
        </w:r>
        <w:r>
          <w:t>18</w:t>
        </w:r>
        <w:r>
          <w:fldChar w:fldCharType="end"/>
        </w:r>
      </w:hyperlink>
    </w:p>
    <w:p w:rsidR="00BC2DD3" w:rsidRDefault="00BC2DD3">
      <w:pPr>
        <w:pStyle w:val="TOC2"/>
        <w:rPr>
          <w:rFonts w:eastAsiaTheme="minorEastAsia"/>
          <w:smallCaps w:val="0"/>
          <w:sz w:val="22"/>
        </w:rPr>
      </w:pPr>
      <w:hyperlink w:anchor="_Toc478648747" w:history="1">
        <w:r w:rsidRPr="0061341F">
          <w:rPr>
            <w:rStyle w:val="Hyperlink"/>
          </w:rPr>
          <w:t>Microsoft Dynamics</w:t>
        </w:r>
        <w:r>
          <w:tab/>
        </w:r>
        <w:r>
          <w:fldChar w:fldCharType="begin"/>
        </w:r>
        <w:r>
          <w:instrText xml:space="preserve"> PAGEREF _Toc478648747 \h </w:instrText>
        </w:r>
        <w:r>
          <w:fldChar w:fldCharType="separate"/>
        </w:r>
        <w:r>
          <w:t>19</w:t>
        </w:r>
        <w:r>
          <w:fldChar w:fldCharType="end"/>
        </w:r>
      </w:hyperlink>
    </w:p>
    <w:p w:rsidR="00BC2DD3" w:rsidRDefault="00BC2DD3">
      <w:pPr>
        <w:pStyle w:val="TOC3"/>
        <w:rPr>
          <w:rFonts w:eastAsiaTheme="minorEastAsia"/>
          <w:smallCaps w:val="0"/>
          <w:sz w:val="22"/>
        </w:rPr>
      </w:pPr>
      <w:hyperlink w:anchor="_Toc478648748" w:history="1">
        <w:r w:rsidRPr="0061341F">
          <w:rPr>
            <w:rStyle w:val="Hyperlink"/>
          </w:rPr>
          <w:t>Microsoft Dynamics 365 za lokalnu instalaciju</w:t>
        </w:r>
        <w:r>
          <w:tab/>
        </w:r>
        <w:r>
          <w:fldChar w:fldCharType="begin"/>
        </w:r>
        <w:r>
          <w:instrText xml:space="preserve"> PAGEREF _Toc478648748 \h </w:instrText>
        </w:r>
        <w:r>
          <w:fldChar w:fldCharType="separate"/>
        </w:r>
        <w:r>
          <w:t>19</w:t>
        </w:r>
        <w:r>
          <w:fldChar w:fldCharType="end"/>
        </w:r>
      </w:hyperlink>
    </w:p>
    <w:p w:rsidR="00BC2DD3" w:rsidRDefault="00BC2DD3">
      <w:pPr>
        <w:pStyle w:val="TOC3"/>
        <w:rPr>
          <w:rFonts w:eastAsiaTheme="minorEastAsia"/>
          <w:smallCaps w:val="0"/>
          <w:sz w:val="22"/>
        </w:rPr>
      </w:pPr>
      <w:hyperlink w:anchor="_Toc478648749" w:history="1">
        <w:r w:rsidRPr="0061341F">
          <w:rPr>
            <w:rStyle w:val="Hyperlink"/>
          </w:rPr>
          <w:t>Microsoft Dynamics AX</w:t>
        </w:r>
        <w:r>
          <w:tab/>
        </w:r>
        <w:r>
          <w:fldChar w:fldCharType="begin"/>
        </w:r>
        <w:r>
          <w:instrText xml:space="preserve"> PAGEREF _Toc478648749 \h </w:instrText>
        </w:r>
        <w:r>
          <w:fldChar w:fldCharType="separate"/>
        </w:r>
        <w:r>
          <w:t>20</w:t>
        </w:r>
        <w:r>
          <w:fldChar w:fldCharType="end"/>
        </w:r>
      </w:hyperlink>
    </w:p>
    <w:p w:rsidR="00BC2DD3" w:rsidRDefault="00BC2DD3">
      <w:pPr>
        <w:pStyle w:val="TOC2"/>
        <w:rPr>
          <w:rFonts w:eastAsiaTheme="minorEastAsia"/>
          <w:smallCaps w:val="0"/>
          <w:sz w:val="22"/>
        </w:rPr>
      </w:pPr>
      <w:hyperlink w:anchor="_Toc478648750" w:history="1">
        <w:r w:rsidRPr="0061341F">
          <w:rPr>
            <w:rStyle w:val="Hyperlink"/>
          </w:rPr>
          <w:t>Microsoft Identity Manager</w:t>
        </w:r>
        <w:r>
          <w:tab/>
        </w:r>
        <w:r>
          <w:fldChar w:fldCharType="begin"/>
        </w:r>
        <w:r>
          <w:instrText xml:space="preserve"> PAGEREF _Toc478648750 \h </w:instrText>
        </w:r>
        <w:r>
          <w:fldChar w:fldCharType="separate"/>
        </w:r>
        <w:r>
          <w:t>22</w:t>
        </w:r>
        <w:r>
          <w:fldChar w:fldCharType="end"/>
        </w:r>
      </w:hyperlink>
    </w:p>
    <w:p w:rsidR="00BC2DD3" w:rsidRDefault="00BC2DD3">
      <w:pPr>
        <w:pStyle w:val="TOC2"/>
        <w:rPr>
          <w:rFonts w:eastAsiaTheme="minorEastAsia"/>
          <w:smallCaps w:val="0"/>
          <w:sz w:val="22"/>
        </w:rPr>
      </w:pPr>
      <w:hyperlink w:anchor="_Toc478648751" w:history="1">
        <w:r w:rsidRPr="0061341F">
          <w:rPr>
            <w:rStyle w:val="Hyperlink"/>
          </w:rPr>
          <w:t>Office aplikacije</w:t>
        </w:r>
        <w:r>
          <w:tab/>
        </w:r>
        <w:r>
          <w:fldChar w:fldCharType="begin"/>
        </w:r>
        <w:r>
          <w:instrText xml:space="preserve"> PAGEREF _Toc478648751 \h </w:instrText>
        </w:r>
        <w:r>
          <w:fldChar w:fldCharType="separate"/>
        </w:r>
        <w:r>
          <w:t>22</w:t>
        </w:r>
        <w:r>
          <w:fldChar w:fldCharType="end"/>
        </w:r>
      </w:hyperlink>
    </w:p>
    <w:p w:rsidR="00BC2DD3" w:rsidRDefault="00BC2DD3">
      <w:pPr>
        <w:pStyle w:val="TOC3"/>
        <w:rPr>
          <w:rFonts w:eastAsiaTheme="minorEastAsia"/>
          <w:smallCaps w:val="0"/>
          <w:sz w:val="22"/>
        </w:rPr>
      </w:pPr>
      <w:hyperlink w:anchor="_Toc478648752" w:history="1">
        <w:r w:rsidRPr="0061341F">
          <w:rPr>
            <w:rStyle w:val="Hyperlink"/>
          </w:rPr>
          <w:t>Office aplikacije za računare</w:t>
        </w:r>
        <w:r>
          <w:tab/>
        </w:r>
        <w:r>
          <w:fldChar w:fldCharType="begin"/>
        </w:r>
        <w:r>
          <w:instrText xml:space="preserve"> PAGEREF _Toc478648752 \h </w:instrText>
        </w:r>
        <w:r>
          <w:fldChar w:fldCharType="separate"/>
        </w:r>
        <w:r>
          <w:t>22</w:t>
        </w:r>
        <w:r>
          <w:fldChar w:fldCharType="end"/>
        </w:r>
      </w:hyperlink>
    </w:p>
    <w:p w:rsidR="00BC2DD3" w:rsidRDefault="00BC2DD3">
      <w:pPr>
        <w:pStyle w:val="TOC3"/>
        <w:rPr>
          <w:rFonts w:eastAsiaTheme="minorEastAsia"/>
          <w:smallCaps w:val="0"/>
          <w:sz w:val="22"/>
        </w:rPr>
      </w:pPr>
      <w:hyperlink w:anchor="_Toc478648753" w:history="1">
        <w:r w:rsidRPr="0061341F">
          <w:rPr>
            <w:rStyle w:val="Hyperlink"/>
          </w:rPr>
          <w:t>Office for Mac</w:t>
        </w:r>
        <w:r>
          <w:tab/>
        </w:r>
        <w:r>
          <w:fldChar w:fldCharType="begin"/>
        </w:r>
        <w:r>
          <w:instrText xml:space="preserve"> PAGEREF _Toc478648753 \h </w:instrText>
        </w:r>
        <w:r>
          <w:fldChar w:fldCharType="separate"/>
        </w:r>
        <w:r>
          <w:t>24</w:t>
        </w:r>
        <w:r>
          <w:fldChar w:fldCharType="end"/>
        </w:r>
      </w:hyperlink>
    </w:p>
    <w:p w:rsidR="00BC2DD3" w:rsidRDefault="00BC2DD3">
      <w:pPr>
        <w:pStyle w:val="TOC2"/>
        <w:rPr>
          <w:rFonts w:eastAsiaTheme="minorEastAsia"/>
          <w:smallCaps w:val="0"/>
          <w:sz w:val="22"/>
        </w:rPr>
      </w:pPr>
      <w:hyperlink w:anchor="_Toc478648754" w:history="1">
        <w:r w:rsidRPr="0061341F">
          <w:rPr>
            <w:rStyle w:val="Hyperlink"/>
          </w:rPr>
          <w:t>Office serveri</w:t>
        </w:r>
        <w:r>
          <w:tab/>
        </w:r>
        <w:r>
          <w:fldChar w:fldCharType="begin"/>
        </w:r>
        <w:r>
          <w:instrText xml:space="preserve"> PAGEREF _Toc478648754 \h </w:instrText>
        </w:r>
        <w:r>
          <w:fldChar w:fldCharType="separate"/>
        </w:r>
        <w:r>
          <w:t>25</w:t>
        </w:r>
        <w:r>
          <w:fldChar w:fldCharType="end"/>
        </w:r>
      </w:hyperlink>
    </w:p>
    <w:p w:rsidR="00BC2DD3" w:rsidRDefault="00BC2DD3">
      <w:pPr>
        <w:pStyle w:val="TOC3"/>
        <w:rPr>
          <w:rFonts w:eastAsiaTheme="minorEastAsia"/>
          <w:smallCaps w:val="0"/>
          <w:sz w:val="22"/>
        </w:rPr>
      </w:pPr>
      <w:hyperlink w:anchor="_Toc478648755" w:history="1">
        <w:r w:rsidRPr="0061341F">
          <w:rPr>
            <w:rStyle w:val="Hyperlink"/>
          </w:rPr>
          <w:t>Exchange Server</w:t>
        </w:r>
        <w:r>
          <w:tab/>
        </w:r>
        <w:r>
          <w:fldChar w:fldCharType="begin"/>
        </w:r>
        <w:r>
          <w:instrText xml:space="preserve"> PAGEREF _Toc478648755 \h </w:instrText>
        </w:r>
        <w:r>
          <w:fldChar w:fldCharType="separate"/>
        </w:r>
        <w:r>
          <w:t>25</w:t>
        </w:r>
        <w:r>
          <w:fldChar w:fldCharType="end"/>
        </w:r>
      </w:hyperlink>
    </w:p>
    <w:p w:rsidR="00BC2DD3" w:rsidRDefault="00BC2DD3">
      <w:pPr>
        <w:pStyle w:val="TOC3"/>
        <w:rPr>
          <w:rFonts w:eastAsiaTheme="minorEastAsia"/>
          <w:smallCaps w:val="0"/>
          <w:sz w:val="22"/>
        </w:rPr>
      </w:pPr>
      <w:hyperlink w:anchor="_Toc478648756" w:history="1">
        <w:r w:rsidRPr="0061341F">
          <w:rPr>
            <w:rStyle w:val="Hyperlink"/>
          </w:rPr>
          <w:t>Project Server</w:t>
        </w:r>
        <w:r>
          <w:tab/>
        </w:r>
        <w:r>
          <w:fldChar w:fldCharType="begin"/>
        </w:r>
        <w:r>
          <w:instrText xml:space="preserve"> PAGEREF _Toc478648756 \h </w:instrText>
        </w:r>
        <w:r>
          <w:fldChar w:fldCharType="separate"/>
        </w:r>
        <w:r>
          <w:t>26</w:t>
        </w:r>
        <w:r>
          <w:fldChar w:fldCharType="end"/>
        </w:r>
      </w:hyperlink>
    </w:p>
    <w:p w:rsidR="00BC2DD3" w:rsidRDefault="00BC2DD3">
      <w:pPr>
        <w:pStyle w:val="TOC3"/>
        <w:rPr>
          <w:rFonts w:eastAsiaTheme="minorEastAsia"/>
          <w:smallCaps w:val="0"/>
          <w:sz w:val="22"/>
        </w:rPr>
      </w:pPr>
      <w:hyperlink w:anchor="_Toc478648757" w:history="1">
        <w:r w:rsidRPr="0061341F">
          <w:rPr>
            <w:rStyle w:val="Hyperlink"/>
          </w:rPr>
          <w:t>SharePoint Server</w:t>
        </w:r>
        <w:r>
          <w:tab/>
        </w:r>
        <w:r>
          <w:fldChar w:fldCharType="begin"/>
        </w:r>
        <w:r>
          <w:instrText xml:space="preserve"> PAGEREF _Toc478648757 \h </w:instrText>
        </w:r>
        <w:r>
          <w:fldChar w:fldCharType="separate"/>
        </w:r>
        <w:r>
          <w:t>27</w:t>
        </w:r>
        <w:r>
          <w:fldChar w:fldCharType="end"/>
        </w:r>
      </w:hyperlink>
    </w:p>
    <w:p w:rsidR="00BC2DD3" w:rsidRDefault="00BC2DD3">
      <w:pPr>
        <w:pStyle w:val="TOC3"/>
        <w:rPr>
          <w:rFonts w:eastAsiaTheme="minorEastAsia"/>
          <w:smallCaps w:val="0"/>
          <w:sz w:val="22"/>
        </w:rPr>
      </w:pPr>
      <w:hyperlink w:anchor="_Toc478648758" w:history="1">
        <w:r w:rsidRPr="0061341F">
          <w:rPr>
            <w:rStyle w:val="Hyperlink"/>
          </w:rPr>
          <w:t>Skype za Business Server</w:t>
        </w:r>
        <w:r>
          <w:tab/>
        </w:r>
        <w:r>
          <w:fldChar w:fldCharType="begin"/>
        </w:r>
        <w:r>
          <w:instrText xml:space="preserve"> PAGEREF _Toc478648758 \h </w:instrText>
        </w:r>
        <w:r>
          <w:fldChar w:fldCharType="separate"/>
        </w:r>
        <w:r>
          <w:t>28</w:t>
        </w:r>
        <w:r>
          <w:fldChar w:fldCharType="end"/>
        </w:r>
      </w:hyperlink>
    </w:p>
    <w:p w:rsidR="00BC2DD3" w:rsidRDefault="00BC2DD3">
      <w:pPr>
        <w:pStyle w:val="TOC2"/>
        <w:rPr>
          <w:rFonts w:eastAsiaTheme="minorEastAsia"/>
          <w:smallCaps w:val="0"/>
          <w:sz w:val="22"/>
        </w:rPr>
      </w:pPr>
      <w:hyperlink w:anchor="_Toc478648759" w:history="1">
        <w:r w:rsidRPr="0061341F">
          <w:rPr>
            <w:rStyle w:val="Hyperlink"/>
          </w:rPr>
          <w:t>R Server</w:t>
        </w:r>
        <w:r>
          <w:tab/>
        </w:r>
        <w:r>
          <w:fldChar w:fldCharType="begin"/>
        </w:r>
        <w:r>
          <w:instrText xml:space="preserve"> PAGEREF _Toc478648759 \h </w:instrText>
        </w:r>
        <w:r>
          <w:fldChar w:fldCharType="separate"/>
        </w:r>
        <w:r>
          <w:t>29</w:t>
        </w:r>
        <w:r>
          <w:fldChar w:fldCharType="end"/>
        </w:r>
      </w:hyperlink>
    </w:p>
    <w:p w:rsidR="00BC2DD3" w:rsidRDefault="00BC2DD3">
      <w:pPr>
        <w:pStyle w:val="TOC2"/>
        <w:rPr>
          <w:rFonts w:eastAsiaTheme="minorEastAsia"/>
          <w:smallCaps w:val="0"/>
          <w:sz w:val="22"/>
        </w:rPr>
      </w:pPr>
      <w:hyperlink w:anchor="_Toc478648760" w:history="1">
        <w:r w:rsidRPr="0061341F">
          <w:rPr>
            <w:rStyle w:val="Hyperlink"/>
          </w:rPr>
          <w:t>SQL Server</w:t>
        </w:r>
        <w:r>
          <w:tab/>
        </w:r>
        <w:r>
          <w:fldChar w:fldCharType="begin"/>
        </w:r>
        <w:r>
          <w:instrText xml:space="preserve"> PAGEREF _Toc478648760 \h </w:instrText>
        </w:r>
        <w:r>
          <w:fldChar w:fldCharType="separate"/>
        </w:r>
        <w:r>
          <w:t>29</w:t>
        </w:r>
        <w:r>
          <w:fldChar w:fldCharType="end"/>
        </w:r>
      </w:hyperlink>
    </w:p>
    <w:p w:rsidR="00BC2DD3" w:rsidRDefault="00BC2DD3">
      <w:pPr>
        <w:pStyle w:val="TOC2"/>
        <w:rPr>
          <w:rFonts w:eastAsiaTheme="minorEastAsia"/>
          <w:smallCaps w:val="0"/>
          <w:sz w:val="22"/>
        </w:rPr>
      </w:pPr>
      <w:hyperlink w:anchor="_Toc478648761" w:history="1">
        <w:r w:rsidRPr="0061341F">
          <w:rPr>
            <w:rStyle w:val="Hyperlink"/>
          </w:rPr>
          <w:t>System Center</w:t>
        </w:r>
        <w:r>
          <w:tab/>
        </w:r>
        <w:r>
          <w:fldChar w:fldCharType="begin"/>
        </w:r>
        <w:r>
          <w:instrText xml:space="preserve"> PAGEREF _Toc478648761 \h </w:instrText>
        </w:r>
        <w:r>
          <w:fldChar w:fldCharType="separate"/>
        </w:r>
        <w:r>
          <w:t>31</w:t>
        </w:r>
        <w:r>
          <w:fldChar w:fldCharType="end"/>
        </w:r>
      </w:hyperlink>
    </w:p>
    <w:p w:rsidR="00BC2DD3" w:rsidRDefault="00BC2DD3">
      <w:pPr>
        <w:pStyle w:val="TOC3"/>
        <w:rPr>
          <w:rFonts w:eastAsiaTheme="minorEastAsia"/>
          <w:smallCaps w:val="0"/>
          <w:sz w:val="22"/>
        </w:rPr>
      </w:pPr>
      <w:hyperlink w:anchor="_Toc478648762" w:history="1">
        <w:r w:rsidRPr="0061341F">
          <w:rPr>
            <w:rStyle w:val="Hyperlink"/>
          </w:rPr>
          <w:t>System Center Server</w:t>
        </w:r>
        <w:r>
          <w:tab/>
        </w:r>
        <w:r>
          <w:fldChar w:fldCharType="begin"/>
        </w:r>
        <w:r>
          <w:instrText xml:space="preserve"> PAGEREF _Toc478648762 \h </w:instrText>
        </w:r>
        <w:r>
          <w:fldChar w:fldCharType="separate"/>
        </w:r>
        <w:r>
          <w:t>31</w:t>
        </w:r>
        <w:r>
          <w:fldChar w:fldCharType="end"/>
        </w:r>
      </w:hyperlink>
    </w:p>
    <w:p w:rsidR="00BC2DD3" w:rsidRDefault="00BC2DD3">
      <w:pPr>
        <w:pStyle w:val="TOC3"/>
        <w:rPr>
          <w:rFonts w:eastAsiaTheme="minorEastAsia"/>
          <w:smallCaps w:val="0"/>
          <w:sz w:val="22"/>
        </w:rPr>
      </w:pPr>
      <w:hyperlink w:anchor="_Toc478648763" w:history="1">
        <w:r w:rsidRPr="0061341F">
          <w:rPr>
            <w:rStyle w:val="Hyperlink"/>
          </w:rPr>
          <w:t>System Center Configuration Manager</w:t>
        </w:r>
        <w:r>
          <w:tab/>
        </w:r>
        <w:r>
          <w:fldChar w:fldCharType="begin"/>
        </w:r>
        <w:r>
          <w:instrText xml:space="preserve"> PAGEREF _Toc478648763 \h </w:instrText>
        </w:r>
        <w:r>
          <w:fldChar w:fldCharType="separate"/>
        </w:r>
        <w:r>
          <w:t>32</w:t>
        </w:r>
        <w:r>
          <w:fldChar w:fldCharType="end"/>
        </w:r>
      </w:hyperlink>
    </w:p>
    <w:p w:rsidR="00BC2DD3" w:rsidRDefault="00BC2DD3">
      <w:pPr>
        <w:pStyle w:val="TOC3"/>
        <w:rPr>
          <w:rFonts w:eastAsiaTheme="minorEastAsia"/>
          <w:smallCaps w:val="0"/>
          <w:sz w:val="22"/>
        </w:rPr>
      </w:pPr>
      <w:hyperlink w:anchor="_Toc478648764" w:history="1">
        <w:r w:rsidRPr="0061341F">
          <w:rPr>
            <w:rStyle w:val="Hyperlink"/>
          </w:rPr>
          <w:t>System Center Data Protection Manager</w:t>
        </w:r>
        <w:r>
          <w:tab/>
        </w:r>
        <w:r>
          <w:fldChar w:fldCharType="begin"/>
        </w:r>
        <w:r>
          <w:instrText xml:space="preserve"> PAGEREF _Toc478648764 \h </w:instrText>
        </w:r>
        <w:r>
          <w:fldChar w:fldCharType="separate"/>
        </w:r>
        <w:r>
          <w:t>33</w:t>
        </w:r>
        <w:r>
          <w:fldChar w:fldCharType="end"/>
        </w:r>
      </w:hyperlink>
    </w:p>
    <w:p w:rsidR="00BC2DD3" w:rsidRDefault="00BC2DD3">
      <w:pPr>
        <w:pStyle w:val="TOC3"/>
        <w:rPr>
          <w:rFonts w:eastAsiaTheme="minorEastAsia"/>
          <w:smallCaps w:val="0"/>
          <w:sz w:val="22"/>
        </w:rPr>
      </w:pPr>
      <w:hyperlink w:anchor="_Toc478648765" w:history="1">
        <w:r w:rsidRPr="0061341F">
          <w:rPr>
            <w:rStyle w:val="Hyperlink"/>
          </w:rPr>
          <w:t>System Center Endpoint Protection</w:t>
        </w:r>
        <w:r>
          <w:tab/>
        </w:r>
        <w:r>
          <w:fldChar w:fldCharType="begin"/>
        </w:r>
        <w:r>
          <w:instrText xml:space="preserve"> PAGEREF _Toc478648765 \h </w:instrText>
        </w:r>
        <w:r>
          <w:fldChar w:fldCharType="separate"/>
        </w:r>
        <w:r>
          <w:t>34</w:t>
        </w:r>
        <w:r>
          <w:fldChar w:fldCharType="end"/>
        </w:r>
      </w:hyperlink>
    </w:p>
    <w:p w:rsidR="00BC2DD3" w:rsidRDefault="00BC2DD3">
      <w:pPr>
        <w:pStyle w:val="TOC3"/>
        <w:rPr>
          <w:rFonts w:eastAsiaTheme="minorEastAsia"/>
          <w:smallCaps w:val="0"/>
          <w:sz w:val="22"/>
        </w:rPr>
      </w:pPr>
      <w:hyperlink w:anchor="_Toc478648766" w:history="1">
        <w:r w:rsidRPr="0061341F">
          <w:rPr>
            <w:rStyle w:val="Hyperlink"/>
          </w:rPr>
          <w:t>System Center Operations Manager</w:t>
        </w:r>
        <w:r>
          <w:tab/>
        </w:r>
        <w:r>
          <w:fldChar w:fldCharType="begin"/>
        </w:r>
        <w:r>
          <w:instrText xml:space="preserve"> PAGEREF _Toc478648766 \h </w:instrText>
        </w:r>
        <w:r>
          <w:fldChar w:fldCharType="separate"/>
        </w:r>
        <w:r>
          <w:t>35</w:t>
        </w:r>
        <w:r>
          <w:fldChar w:fldCharType="end"/>
        </w:r>
      </w:hyperlink>
    </w:p>
    <w:p w:rsidR="00BC2DD3" w:rsidRDefault="00BC2DD3">
      <w:pPr>
        <w:pStyle w:val="TOC3"/>
        <w:rPr>
          <w:rFonts w:eastAsiaTheme="minorEastAsia"/>
          <w:smallCaps w:val="0"/>
          <w:sz w:val="22"/>
        </w:rPr>
      </w:pPr>
      <w:hyperlink w:anchor="_Toc478648767" w:history="1">
        <w:r w:rsidRPr="0061341F">
          <w:rPr>
            <w:rStyle w:val="Hyperlink"/>
          </w:rPr>
          <w:t>System Center Orchestrator</w:t>
        </w:r>
        <w:r>
          <w:tab/>
        </w:r>
        <w:r>
          <w:fldChar w:fldCharType="begin"/>
        </w:r>
        <w:r>
          <w:instrText xml:space="preserve"> PAGEREF _Toc478648767 \h </w:instrText>
        </w:r>
        <w:r>
          <w:fldChar w:fldCharType="separate"/>
        </w:r>
        <w:r>
          <w:t>36</w:t>
        </w:r>
        <w:r>
          <w:fldChar w:fldCharType="end"/>
        </w:r>
      </w:hyperlink>
    </w:p>
    <w:p w:rsidR="00BC2DD3" w:rsidRDefault="00BC2DD3">
      <w:pPr>
        <w:pStyle w:val="TOC3"/>
        <w:rPr>
          <w:rFonts w:eastAsiaTheme="minorEastAsia"/>
          <w:smallCaps w:val="0"/>
          <w:sz w:val="22"/>
        </w:rPr>
      </w:pPr>
      <w:hyperlink w:anchor="_Toc478648768" w:history="1">
        <w:r w:rsidRPr="0061341F">
          <w:rPr>
            <w:rStyle w:val="Hyperlink"/>
          </w:rPr>
          <w:t>System Center Service Manager</w:t>
        </w:r>
        <w:r>
          <w:tab/>
        </w:r>
        <w:r>
          <w:fldChar w:fldCharType="begin"/>
        </w:r>
        <w:r>
          <w:instrText xml:space="preserve"> PAGEREF _Toc478648768 \h </w:instrText>
        </w:r>
        <w:r>
          <w:fldChar w:fldCharType="separate"/>
        </w:r>
        <w:r>
          <w:t>36</w:t>
        </w:r>
        <w:r>
          <w:fldChar w:fldCharType="end"/>
        </w:r>
      </w:hyperlink>
    </w:p>
    <w:p w:rsidR="00BC2DD3" w:rsidRDefault="00BC2DD3">
      <w:pPr>
        <w:pStyle w:val="TOC2"/>
        <w:rPr>
          <w:rFonts w:eastAsiaTheme="minorEastAsia"/>
          <w:smallCaps w:val="0"/>
          <w:sz w:val="22"/>
        </w:rPr>
      </w:pPr>
      <w:hyperlink w:anchor="_Toc478648769" w:history="1">
        <w:r w:rsidRPr="0061341F">
          <w:rPr>
            <w:rStyle w:val="Hyperlink"/>
          </w:rPr>
          <w:t>Virtual Desktop Infrastructure (VDI) Suite</w:t>
        </w:r>
        <w:r>
          <w:tab/>
        </w:r>
        <w:r>
          <w:fldChar w:fldCharType="begin"/>
        </w:r>
        <w:r>
          <w:instrText xml:space="preserve"> PAGEREF _Toc478648769 \h </w:instrText>
        </w:r>
        <w:r>
          <w:fldChar w:fldCharType="separate"/>
        </w:r>
        <w:r>
          <w:t>37</w:t>
        </w:r>
        <w:r>
          <w:fldChar w:fldCharType="end"/>
        </w:r>
      </w:hyperlink>
    </w:p>
    <w:p w:rsidR="00BC2DD3" w:rsidRDefault="00BC2DD3">
      <w:pPr>
        <w:pStyle w:val="TOC2"/>
        <w:rPr>
          <w:rFonts w:eastAsiaTheme="minorEastAsia"/>
          <w:smallCaps w:val="0"/>
          <w:sz w:val="22"/>
        </w:rPr>
      </w:pPr>
      <w:hyperlink w:anchor="_Toc478648770" w:history="1">
        <w:r w:rsidRPr="0061341F">
          <w:rPr>
            <w:rStyle w:val="Hyperlink"/>
          </w:rPr>
          <w:t>Visual Studio</w:t>
        </w:r>
        <w:r>
          <w:tab/>
        </w:r>
        <w:r>
          <w:fldChar w:fldCharType="begin"/>
        </w:r>
        <w:r>
          <w:instrText xml:space="preserve"> PAGEREF _Toc478648770 \h </w:instrText>
        </w:r>
        <w:r>
          <w:fldChar w:fldCharType="separate"/>
        </w:r>
        <w:r>
          <w:t>37</w:t>
        </w:r>
        <w:r>
          <w:fldChar w:fldCharType="end"/>
        </w:r>
      </w:hyperlink>
    </w:p>
    <w:p w:rsidR="00BC2DD3" w:rsidRDefault="00BC2DD3">
      <w:pPr>
        <w:pStyle w:val="TOC3"/>
        <w:rPr>
          <w:rFonts w:eastAsiaTheme="minorEastAsia"/>
          <w:smallCaps w:val="0"/>
          <w:sz w:val="22"/>
        </w:rPr>
      </w:pPr>
      <w:hyperlink w:anchor="_Toc478648771" w:history="1">
        <w:r w:rsidRPr="0061341F">
          <w:rPr>
            <w:rStyle w:val="Hyperlink"/>
          </w:rPr>
          <w:t>Visual Studio</w:t>
        </w:r>
        <w:r>
          <w:tab/>
        </w:r>
        <w:r>
          <w:fldChar w:fldCharType="begin"/>
        </w:r>
        <w:r>
          <w:instrText xml:space="preserve"> PAGEREF _Toc478648771 \h </w:instrText>
        </w:r>
        <w:r>
          <w:fldChar w:fldCharType="separate"/>
        </w:r>
        <w:r>
          <w:t>37</w:t>
        </w:r>
        <w:r>
          <w:fldChar w:fldCharType="end"/>
        </w:r>
      </w:hyperlink>
    </w:p>
    <w:p w:rsidR="00BC2DD3" w:rsidRDefault="00BC2DD3">
      <w:pPr>
        <w:pStyle w:val="TOC3"/>
        <w:rPr>
          <w:rFonts w:eastAsiaTheme="minorEastAsia"/>
          <w:smallCaps w:val="0"/>
          <w:sz w:val="22"/>
        </w:rPr>
      </w:pPr>
      <w:hyperlink w:anchor="_Toc478648772" w:history="1">
        <w:r w:rsidRPr="0061341F">
          <w:rPr>
            <w:rStyle w:val="Hyperlink"/>
          </w:rPr>
          <w:t>Visual Studio Team Foundation Server</w:t>
        </w:r>
        <w:r>
          <w:tab/>
        </w:r>
        <w:r>
          <w:fldChar w:fldCharType="begin"/>
        </w:r>
        <w:r>
          <w:instrText xml:space="preserve"> PAGEREF _Toc478648772 \h </w:instrText>
        </w:r>
        <w:r>
          <w:fldChar w:fldCharType="separate"/>
        </w:r>
        <w:r>
          <w:t>39</w:t>
        </w:r>
        <w:r>
          <w:fldChar w:fldCharType="end"/>
        </w:r>
      </w:hyperlink>
    </w:p>
    <w:p w:rsidR="00BC2DD3" w:rsidRDefault="00BC2DD3">
      <w:pPr>
        <w:pStyle w:val="TOC2"/>
        <w:rPr>
          <w:rFonts w:eastAsiaTheme="minorEastAsia"/>
          <w:smallCaps w:val="0"/>
          <w:sz w:val="22"/>
        </w:rPr>
      </w:pPr>
      <w:hyperlink w:anchor="_Toc478648773" w:history="1">
        <w:r w:rsidRPr="0061341F">
          <w:rPr>
            <w:rStyle w:val="Hyperlink"/>
          </w:rPr>
          <w:t>Windows</w:t>
        </w:r>
        <w:r>
          <w:tab/>
        </w:r>
        <w:r>
          <w:fldChar w:fldCharType="begin"/>
        </w:r>
        <w:r>
          <w:instrText xml:space="preserve"> PAGEREF _Toc478648773 \h </w:instrText>
        </w:r>
        <w:r>
          <w:fldChar w:fldCharType="separate"/>
        </w:r>
        <w:r>
          <w:t>40</w:t>
        </w:r>
        <w:r>
          <w:fldChar w:fldCharType="end"/>
        </w:r>
      </w:hyperlink>
    </w:p>
    <w:p w:rsidR="00BC2DD3" w:rsidRDefault="00BC2DD3">
      <w:pPr>
        <w:pStyle w:val="TOC3"/>
        <w:rPr>
          <w:rFonts w:eastAsiaTheme="minorEastAsia"/>
          <w:smallCaps w:val="0"/>
          <w:sz w:val="22"/>
        </w:rPr>
      </w:pPr>
      <w:hyperlink w:anchor="_Toc478648774" w:history="1">
        <w:r w:rsidRPr="0061341F">
          <w:rPr>
            <w:rStyle w:val="Hyperlink"/>
          </w:rPr>
          <w:t>Operativni sistem Windows za desktop računare</w:t>
        </w:r>
        <w:r>
          <w:tab/>
        </w:r>
        <w:r>
          <w:fldChar w:fldCharType="begin"/>
        </w:r>
        <w:r>
          <w:instrText xml:space="preserve"> PAGEREF _Toc478648774 \h </w:instrText>
        </w:r>
        <w:r>
          <w:fldChar w:fldCharType="separate"/>
        </w:r>
        <w:r>
          <w:t>40</w:t>
        </w:r>
        <w:r>
          <w:fldChar w:fldCharType="end"/>
        </w:r>
      </w:hyperlink>
    </w:p>
    <w:p w:rsidR="00BC2DD3" w:rsidRDefault="00BC2DD3">
      <w:pPr>
        <w:pStyle w:val="TOC2"/>
        <w:rPr>
          <w:rFonts w:eastAsiaTheme="minorEastAsia"/>
          <w:smallCaps w:val="0"/>
          <w:sz w:val="22"/>
        </w:rPr>
      </w:pPr>
      <w:hyperlink w:anchor="_Toc478648775" w:history="1">
        <w:r w:rsidRPr="0061341F">
          <w:rPr>
            <w:rStyle w:val="Hyperlink"/>
          </w:rPr>
          <w:t>Windows Server</w:t>
        </w:r>
        <w:r>
          <w:tab/>
        </w:r>
        <w:r>
          <w:fldChar w:fldCharType="begin"/>
        </w:r>
        <w:r>
          <w:instrText xml:space="preserve"> PAGEREF _Toc478648775 \h </w:instrText>
        </w:r>
        <w:r>
          <w:fldChar w:fldCharType="separate"/>
        </w:r>
        <w:r>
          <w:t>47</w:t>
        </w:r>
        <w:r>
          <w:fldChar w:fldCharType="end"/>
        </w:r>
      </w:hyperlink>
    </w:p>
    <w:p w:rsidR="00BC2DD3" w:rsidRDefault="00BC2DD3">
      <w:pPr>
        <w:pStyle w:val="TOC3"/>
        <w:rPr>
          <w:rFonts w:eastAsiaTheme="minorEastAsia"/>
          <w:smallCaps w:val="0"/>
          <w:sz w:val="22"/>
        </w:rPr>
      </w:pPr>
      <w:hyperlink w:anchor="_Toc478648776" w:history="1">
        <w:r w:rsidRPr="0061341F">
          <w:rPr>
            <w:rStyle w:val="Hyperlink"/>
          </w:rPr>
          <w:t>Windows MultiPoint Server</w:t>
        </w:r>
        <w:r>
          <w:tab/>
        </w:r>
        <w:r>
          <w:fldChar w:fldCharType="begin"/>
        </w:r>
        <w:r>
          <w:instrText xml:space="preserve"> PAGEREF _Toc478648776 \h </w:instrText>
        </w:r>
        <w:r>
          <w:fldChar w:fldCharType="separate"/>
        </w:r>
        <w:r>
          <w:t>47</w:t>
        </w:r>
        <w:r>
          <w:fldChar w:fldCharType="end"/>
        </w:r>
      </w:hyperlink>
    </w:p>
    <w:p w:rsidR="00BC2DD3" w:rsidRDefault="00BC2DD3">
      <w:pPr>
        <w:pStyle w:val="TOC3"/>
        <w:rPr>
          <w:rFonts w:eastAsiaTheme="minorEastAsia"/>
          <w:smallCaps w:val="0"/>
          <w:sz w:val="22"/>
        </w:rPr>
      </w:pPr>
      <w:hyperlink w:anchor="_Toc478648777" w:history="1">
        <w:r w:rsidRPr="0061341F">
          <w:rPr>
            <w:rStyle w:val="Hyperlink"/>
          </w:rPr>
          <w:t>Windows Server</w:t>
        </w:r>
        <w:r>
          <w:tab/>
        </w:r>
        <w:r>
          <w:fldChar w:fldCharType="begin"/>
        </w:r>
        <w:r>
          <w:instrText xml:space="preserve"> PAGEREF _Toc478648777 \h </w:instrText>
        </w:r>
        <w:r>
          <w:fldChar w:fldCharType="separate"/>
        </w:r>
        <w:r>
          <w:t>48</w:t>
        </w:r>
        <w:r>
          <w:fldChar w:fldCharType="end"/>
        </w:r>
      </w:hyperlink>
    </w:p>
    <w:p w:rsidR="00BC2DD3" w:rsidRDefault="00BC2DD3">
      <w:pPr>
        <w:pStyle w:val="TOC1"/>
        <w:rPr>
          <w:rFonts w:eastAsiaTheme="minorEastAsia"/>
          <w:b w:val="0"/>
          <w:caps w:val="0"/>
          <w:noProof/>
          <w:sz w:val="22"/>
          <w:szCs w:val="22"/>
        </w:rPr>
      </w:pPr>
      <w:hyperlink w:anchor="_Toc478648778" w:history="1">
        <w:r w:rsidRPr="0061341F">
          <w:rPr>
            <w:rStyle w:val="Hyperlink"/>
            <w:noProof/>
          </w:rPr>
          <w:t>Online usluge</w:t>
        </w:r>
        <w:r>
          <w:rPr>
            <w:noProof/>
          </w:rPr>
          <w:tab/>
        </w:r>
        <w:r>
          <w:rPr>
            <w:noProof/>
          </w:rPr>
          <w:fldChar w:fldCharType="begin"/>
        </w:r>
        <w:r>
          <w:rPr>
            <w:noProof/>
          </w:rPr>
          <w:instrText xml:space="preserve"> PAGEREF _Toc478648778 \h </w:instrText>
        </w:r>
        <w:r>
          <w:rPr>
            <w:noProof/>
          </w:rPr>
        </w:r>
        <w:r>
          <w:rPr>
            <w:noProof/>
          </w:rPr>
          <w:fldChar w:fldCharType="separate"/>
        </w:r>
        <w:r>
          <w:rPr>
            <w:noProof/>
          </w:rPr>
          <w:t>51</w:t>
        </w:r>
        <w:r>
          <w:rPr>
            <w:noProof/>
          </w:rPr>
          <w:fldChar w:fldCharType="end"/>
        </w:r>
      </w:hyperlink>
    </w:p>
    <w:p w:rsidR="00BC2DD3" w:rsidRDefault="00BC2DD3">
      <w:pPr>
        <w:pStyle w:val="TOC2"/>
        <w:rPr>
          <w:rFonts w:eastAsiaTheme="minorEastAsia"/>
          <w:smallCaps w:val="0"/>
          <w:sz w:val="22"/>
        </w:rPr>
      </w:pPr>
      <w:hyperlink w:anchor="_Toc478648779" w:history="1">
        <w:r w:rsidRPr="0061341F">
          <w:rPr>
            <w:rStyle w:val="Hyperlink"/>
          </w:rPr>
          <w:t>Dostupnost Online usluga po regionima</w:t>
        </w:r>
        <w:r>
          <w:tab/>
        </w:r>
        <w:r>
          <w:fldChar w:fldCharType="begin"/>
        </w:r>
        <w:r>
          <w:instrText xml:space="preserve"> PAGEREF _Toc478648779 \h </w:instrText>
        </w:r>
        <w:r>
          <w:fldChar w:fldCharType="separate"/>
        </w:r>
        <w:r>
          <w:t>51</w:t>
        </w:r>
        <w:r>
          <w:fldChar w:fldCharType="end"/>
        </w:r>
      </w:hyperlink>
    </w:p>
    <w:p w:rsidR="00BC2DD3" w:rsidRDefault="00BC2DD3">
      <w:pPr>
        <w:pStyle w:val="TOC2"/>
        <w:rPr>
          <w:rFonts w:eastAsiaTheme="minorEastAsia"/>
          <w:smallCaps w:val="0"/>
          <w:sz w:val="22"/>
        </w:rPr>
      </w:pPr>
      <w:hyperlink w:anchor="_Toc478648780" w:history="1">
        <w:r w:rsidRPr="0061341F">
          <w:rPr>
            <w:rStyle w:val="Hyperlink"/>
          </w:rPr>
          <w:t>Pravila za kupovinu Online usluga</w:t>
        </w:r>
        <w:r>
          <w:tab/>
        </w:r>
        <w:r>
          <w:fldChar w:fldCharType="begin"/>
        </w:r>
        <w:r>
          <w:instrText xml:space="preserve"> PAGEREF _Toc478648780 \h </w:instrText>
        </w:r>
        <w:r>
          <w:fldChar w:fldCharType="separate"/>
        </w:r>
        <w:r>
          <w:t>51</w:t>
        </w:r>
        <w:r>
          <w:fldChar w:fldCharType="end"/>
        </w:r>
      </w:hyperlink>
    </w:p>
    <w:p w:rsidR="00BC2DD3" w:rsidRDefault="00BC2DD3">
      <w:pPr>
        <w:pStyle w:val="TOC2"/>
        <w:rPr>
          <w:rFonts w:eastAsiaTheme="minorEastAsia"/>
          <w:smallCaps w:val="0"/>
          <w:sz w:val="22"/>
        </w:rPr>
      </w:pPr>
      <w:hyperlink w:anchor="_Toc478648781" w:history="1">
        <w:r w:rsidRPr="0061341F">
          <w:rPr>
            <w:rStyle w:val="Hyperlink"/>
          </w:rPr>
          <w:t>Obnova Online usluga</w:t>
        </w:r>
        <w:r>
          <w:tab/>
        </w:r>
        <w:r>
          <w:fldChar w:fldCharType="begin"/>
        </w:r>
        <w:r>
          <w:instrText xml:space="preserve"> PAGEREF _Toc478648781 \h </w:instrText>
        </w:r>
        <w:r>
          <w:fldChar w:fldCharType="separate"/>
        </w:r>
        <w:r>
          <w:t>51</w:t>
        </w:r>
        <w:r>
          <w:fldChar w:fldCharType="end"/>
        </w:r>
      </w:hyperlink>
    </w:p>
    <w:p w:rsidR="00BC2DD3" w:rsidRDefault="00BC2DD3">
      <w:pPr>
        <w:pStyle w:val="TOC2"/>
        <w:rPr>
          <w:rFonts w:eastAsiaTheme="minorEastAsia"/>
          <w:smallCaps w:val="0"/>
          <w:sz w:val="22"/>
        </w:rPr>
      </w:pPr>
      <w:hyperlink w:anchor="_Toc478648782" w:history="1">
        <w:r w:rsidRPr="0061341F">
          <w:rPr>
            <w:rStyle w:val="Hyperlink"/>
          </w:rPr>
          <w:t>Microsoft Azure Services</w:t>
        </w:r>
        <w:r>
          <w:tab/>
        </w:r>
        <w:r>
          <w:fldChar w:fldCharType="begin"/>
        </w:r>
        <w:r>
          <w:instrText xml:space="preserve"> PAGEREF _Toc478648782 \h </w:instrText>
        </w:r>
        <w:r>
          <w:fldChar w:fldCharType="separate"/>
        </w:r>
        <w:r>
          <w:t>51</w:t>
        </w:r>
        <w:r>
          <w:fldChar w:fldCharType="end"/>
        </w:r>
      </w:hyperlink>
    </w:p>
    <w:p w:rsidR="00BC2DD3" w:rsidRDefault="00BC2DD3">
      <w:pPr>
        <w:pStyle w:val="TOC3"/>
        <w:rPr>
          <w:rFonts w:eastAsiaTheme="minorEastAsia"/>
          <w:smallCaps w:val="0"/>
          <w:sz w:val="22"/>
        </w:rPr>
      </w:pPr>
      <w:hyperlink w:anchor="_Toc478648783" w:history="1">
        <w:r w:rsidRPr="0061341F">
          <w:rPr>
            <w:rStyle w:val="Hyperlink"/>
          </w:rPr>
          <w:t>Microsoft Azure Services</w:t>
        </w:r>
        <w:r>
          <w:tab/>
        </w:r>
        <w:r>
          <w:fldChar w:fldCharType="begin"/>
        </w:r>
        <w:r>
          <w:instrText xml:space="preserve"> PAGEREF _Toc478648783 \h </w:instrText>
        </w:r>
        <w:r>
          <w:fldChar w:fldCharType="separate"/>
        </w:r>
        <w:r>
          <w:t>53</w:t>
        </w:r>
        <w:r>
          <w:fldChar w:fldCharType="end"/>
        </w:r>
      </w:hyperlink>
    </w:p>
    <w:p w:rsidR="00BC2DD3" w:rsidRDefault="00BC2DD3">
      <w:pPr>
        <w:pStyle w:val="TOC3"/>
        <w:rPr>
          <w:rFonts w:eastAsiaTheme="minorEastAsia"/>
          <w:smallCaps w:val="0"/>
          <w:sz w:val="22"/>
        </w:rPr>
      </w:pPr>
      <w:hyperlink w:anchor="_Toc478648784" w:history="1">
        <w:r w:rsidRPr="0061341F">
          <w:rPr>
            <w:rStyle w:val="Hyperlink"/>
          </w:rPr>
          <w:t>Infrastrukturni planovi za Microsoft Azure</w:t>
        </w:r>
        <w:r>
          <w:tab/>
        </w:r>
        <w:r>
          <w:fldChar w:fldCharType="begin"/>
        </w:r>
        <w:r>
          <w:instrText xml:space="preserve"> PAGEREF _Toc478648784 \h </w:instrText>
        </w:r>
        <w:r>
          <w:fldChar w:fldCharType="separate"/>
        </w:r>
        <w:r>
          <w:t>53</w:t>
        </w:r>
        <w:r>
          <w:fldChar w:fldCharType="end"/>
        </w:r>
      </w:hyperlink>
    </w:p>
    <w:p w:rsidR="00BC2DD3" w:rsidRDefault="00BC2DD3">
      <w:pPr>
        <w:pStyle w:val="TOC3"/>
        <w:rPr>
          <w:rFonts w:eastAsiaTheme="minorEastAsia"/>
          <w:smallCaps w:val="0"/>
          <w:sz w:val="22"/>
        </w:rPr>
      </w:pPr>
      <w:hyperlink w:anchor="_Toc478648785" w:history="1">
        <w:r w:rsidRPr="0061341F">
          <w:rPr>
            <w:rStyle w:val="Hyperlink"/>
          </w:rPr>
          <w:t>Planovi podrške za Microsoft Azure</w:t>
        </w:r>
        <w:r>
          <w:tab/>
        </w:r>
        <w:r>
          <w:fldChar w:fldCharType="begin"/>
        </w:r>
        <w:r>
          <w:instrText xml:space="preserve"> PAGEREF _Toc478648785 \h </w:instrText>
        </w:r>
        <w:r>
          <w:fldChar w:fldCharType="separate"/>
        </w:r>
        <w:r>
          <w:t>55</w:t>
        </w:r>
        <w:r>
          <w:fldChar w:fldCharType="end"/>
        </w:r>
      </w:hyperlink>
    </w:p>
    <w:p w:rsidR="00BC2DD3" w:rsidRDefault="00BC2DD3">
      <w:pPr>
        <w:pStyle w:val="TOC3"/>
        <w:rPr>
          <w:rFonts w:eastAsiaTheme="minorEastAsia"/>
          <w:smallCaps w:val="0"/>
          <w:sz w:val="22"/>
        </w:rPr>
      </w:pPr>
      <w:hyperlink w:anchor="_Toc478648786" w:history="1">
        <w:r w:rsidRPr="0061341F">
          <w:rPr>
            <w:rStyle w:val="Hyperlink"/>
          </w:rPr>
          <w:t>Korisnički planovi za Microsoft Azure</w:t>
        </w:r>
        <w:r>
          <w:tab/>
        </w:r>
        <w:r>
          <w:fldChar w:fldCharType="begin"/>
        </w:r>
        <w:r>
          <w:instrText xml:space="preserve"> PAGEREF _Toc478648786 \h </w:instrText>
        </w:r>
        <w:r>
          <w:fldChar w:fldCharType="separate"/>
        </w:r>
        <w:r>
          <w:t>55</w:t>
        </w:r>
        <w:r>
          <w:fldChar w:fldCharType="end"/>
        </w:r>
      </w:hyperlink>
    </w:p>
    <w:p w:rsidR="00BC2DD3" w:rsidRDefault="00BC2DD3">
      <w:pPr>
        <w:pStyle w:val="TOC2"/>
        <w:rPr>
          <w:rFonts w:eastAsiaTheme="minorEastAsia"/>
          <w:smallCaps w:val="0"/>
          <w:sz w:val="22"/>
        </w:rPr>
      </w:pPr>
      <w:hyperlink w:anchor="_Toc478648787" w:history="1">
        <w:r w:rsidRPr="0061341F">
          <w:rPr>
            <w:rStyle w:val="Hyperlink"/>
          </w:rPr>
          <w:t>Secure Productive Enterprise</w:t>
        </w:r>
        <w:r>
          <w:tab/>
        </w:r>
        <w:r>
          <w:fldChar w:fldCharType="begin"/>
        </w:r>
        <w:r>
          <w:instrText xml:space="preserve"> PAGEREF _Toc478648787 \h </w:instrText>
        </w:r>
        <w:r>
          <w:fldChar w:fldCharType="separate"/>
        </w:r>
        <w:r>
          <w:t>56</w:t>
        </w:r>
        <w:r>
          <w:fldChar w:fldCharType="end"/>
        </w:r>
      </w:hyperlink>
    </w:p>
    <w:p w:rsidR="00BC2DD3" w:rsidRDefault="00BC2DD3">
      <w:pPr>
        <w:pStyle w:val="TOC2"/>
        <w:rPr>
          <w:rFonts w:eastAsiaTheme="minorEastAsia"/>
          <w:smallCaps w:val="0"/>
          <w:sz w:val="22"/>
        </w:rPr>
      </w:pPr>
      <w:hyperlink w:anchor="_Toc478648788" w:history="1">
        <w:r w:rsidRPr="0061341F">
          <w:rPr>
            <w:rStyle w:val="Hyperlink"/>
          </w:rPr>
          <w:t>Enterprise Mobility + Security</w:t>
        </w:r>
        <w:r>
          <w:tab/>
        </w:r>
        <w:r>
          <w:fldChar w:fldCharType="begin"/>
        </w:r>
        <w:r>
          <w:instrText xml:space="preserve"> PAGEREF _Toc478648788 \h </w:instrText>
        </w:r>
        <w:r>
          <w:fldChar w:fldCharType="separate"/>
        </w:r>
        <w:r>
          <w:t>57</w:t>
        </w:r>
        <w:r>
          <w:fldChar w:fldCharType="end"/>
        </w:r>
      </w:hyperlink>
    </w:p>
    <w:p w:rsidR="00BC2DD3" w:rsidRDefault="00BC2DD3">
      <w:pPr>
        <w:pStyle w:val="TOC2"/>
        <w:rPr>
          <w:rFonts w:eastAsiaTheme="minorEastAsia"/>
          <w:smallCaps w:val="0"/>
          <w:sz w:val="22"/>
        </w:rPr>
      </w:pPr>
      <w:hyperlink w:anchor="_Toc478648789" w:history="1">
        <w:r w:rsidRPr="0061341F">
          <w:rPr>
            <w:rStyle w:val="Hyperlink"/>
          </w:rPr>
          <w:t>Microsoft Dynamics 365 Services</w:t>
        </w:r>
        <w:r>
          <w:tab/>
        </w:r>
        <w:r>
          <w:fldChar w:fldCharType="begin"/>
        </w:r>
        <w:r>
          <w:instrText xml:space="preserve"> PAGEREF _Toc478648789 \h </w:instrText>
        </w:r>
        <w:r>
          <w:fldChar w:fldCharType="separate"/>
        </w:r>
        <w:r>
          <w:t>58</w:t>
        </w:r>
        <w:r>
          <w:fldChar w:fldCharType="end"/>
        </w:r>
      </w:hyperlink>
    </w:p>
    <w:p w:rsidR="00BC2DD3" w:rsidRDefault="00BC2DD3">
      <w:pPr>
        <w:pStyle w:val="TOC2"/>
        <w:rPr>
          <w:rFonts w:eastAsiaTheme="minorEastAsia"/>
          <w:smallCaps w:val="0"/>
          <w:sz w:val="22"/>
        </w:rPr>
      </w:pPr>
      <w:hyperlink w:anchor="_Toc478648790" w:history="1">
        <w:r w:rsidRPr="0061341F">
          <w:rPr>
            <w:rStyle w:val="Hyperlink"/>
          </w:rPr>
          <w:t>Office 365 Services</w:t>
        </w:r>
        <w:r>
          <w:tab/>
        </w:r>
        <w:r>
          <w:fldChar w:fldCharType="begin"/>
        </w:r>
        <w:r>
          <w:instrText xml:space="preserve"> PAGEREF _Toc478648790 \h </w:instrText>
        </w:r>
        <w:r>
          <w:fldChar w:fldCharType="separate"/>
        </w:r>
        <w:r>
          <w:t>61</w:t>
        </w:r>
        <w:r>
          <w:fldChar w:fldCharType="end"/>
        </w:r>
      </w:hyperlink>
    </w:p>
    <w:p w:rsidR="00BC2DD3" w:rsidRDefault="00BC2DD3">
      <w:pPr>
        <w:pStyle w:val="TOC3"/>
        <w:rPr>
          <w:rFonts w:eastAsiaTheme="minorEastAsia"/>
          <w:smallCaps w:val="0"/>
          <w:sz w:val="22"/>
        </w:rPr>
      </w:pPr>
      <w:hyperlink w:anchor="_Toc478648791" w:history="1">
        <w:r w:rsidRPr="0061341F">
          <w:rPr>
            <w:rStyle w:val="Hyperlink"/>
          </w:rPr>
          <w:t>Office 365 aplikacije</w:t>
        </w:r>
        <w:r>
          <w:tab/>
        </w:r>
        <w:r>
          <w:fldChar w:fldCharType="begin"/>
        </w:r>
        <w:r>
          <w:instrText xml:space="preserve"> PAGEREF _Toc478648791 \h </w:instrText>
        </w:r>
        <w:r>
          <w:fldChar w:fldCharType="separate"/>
        </w:r>
        <w:r>
          <w:t>61</w:t>
        </w:r>
        <w:r>
          <w:fldChar w:fldCharType="end"/>
        </w:r>
      </w:hyperlink>
    </w:p>
    <w:p w:rsidR="00BC2DD3" w:rsidRDefault="00BC2DD3">
      <w:pPr>
        <w:pStyle w:val="TOC3"/>
        <w:rPr>
          <w:rFonts w:eastAsiaTheme="minorEastAsia"/>
          <w:smallCaps w:val="0"/>
          <w:sz w:val="22"/>
        </w:rPr>
      </w:pPr>
      <w:hyperlink w:anchor="_Toc478648792" w:history="1">
        <w:r w:rsidRPr="0061341F">
          <w:rPr>
            <w:rStyle w:val="Hyperlink"/>
          </w:rPr>
          <w:t>Office 365 paketi</w:t>
        </w:r>
        <w:r>
          <w:tab/>
        </w:r>
        <w:r>
          <w:fldChar w:fldCharType="begin"/>
        </w:r>
        <w:r>
          <w:instrText xml:space="preserve"> PAGEREF _Toc478648792 \h </w:instrText>
        </w:r>
        <w:r>
          <w:fldChar w:fldCharType="separate"/>
        </w:r>
        <w:r>
          <w:t>62</w:t>
        </w:r>
        <w:r>
          <w:fldChar w:fldCharType="end"/>
        </w:r>
      </w:hyperlink>
    </w:p>
    <w:p w:rsidR="00BC2DD3" w:rsidRDefault="00BC2DD3">
      <w:pPr>
        <w:pStyle w:val="TOC3"/>
        <w:rPr>
          <w:rFonts w:eastAsiaTheme="minorEastAsia"/>
          <w:smallCaps w:val="0"/>
          <w:sz w:val="22"/>
        </w:rPr>
      </w:pPr>
      <w:hyperlink w:anchor="_Toc478648793" w:history="1">
        <w:r w:rsidRPr="0061341F">
          <w:rPr>
            <w:rStyle w:val="Hyperlink"/>
          </w:rPr>
          <w:t>Office 365 napredno upravljanje bezbednošću</w:t>
        </w:r>
        <w:r>
          <w:tab/>
        </w:r>
        <w:r>
          <w:fldChar w:fldCharType="begin"/>
        </w:r>
        <w:r>
          <w:instrText xml:space="preserve"> PAGEREF _Toc478648793 \h </w:instrText>
        </w:r>
        <w:r>
          <w:fldChar w:fldCharType="separate"/>
        </w:r>
        <w:r>
          <w:t>64</w:t>
        </w:r>
        <w:r>
          <w:fldChar w:fldCharType="end"/>
        </w:r>
      </w:hyperlink>
    </w:p>
    <w:p w:rsidR="00BC2DD3" w:rsidRDefault="00BC2DD3">
      <w:pPr>
        <w:pStyle w:val="TOC3"/>
        <w:rPr>
          <w:rFonts w:eastAsiaTheme="minorEastAsia"/>
          <w:smallCaps w:val="0"/>
          <w:sz w:val="22"/>
        </w:rPr>
      </w:pPr>
      <w:hyperlink w:anchor="_Toc478648794" w:history="1">
        <w:r w:rsidRPr="0061341F">
          <w:rPr>
            <w:rStyle w:val="Hyperlink"/>
          </w:rPr>
          <w:t>Microsoft MyAnalytics</w:t>
        </w:r>
        <w:r>
          <w:tab/>
        </w:r>
        <w:r>
          <w:fldChar w:fldCharType="begin"/>
        </w:r>
        <w:r>
          <w:instrText xml:space="preserve"> PAGEREF _Toc478648794 \h </w:instrText>
        </w:r>
        <w:r>
          <w:fldChar w:fldCharType="separate"/>
        </w:r>
        <w:r>
          <w:t>65</w:t>
        </w:r>
        <w:r>
          <w:fldChar w:fldCharType="end"/>
        </w:r>
      </w:hyperlink>
    </w:p>
    <w:p w:rsidR="00BC2DD3" w:rsidRDefault="00BC2DD3">
      <w:pPr>
        <w:pStyle w:val="TOC3"/>
        <w:rPr>
          <w:rFonts w:eastAsiaTheme="minorEastAsia"/>
          <w:smallCaps w:val="0"/>
          <w:sz w:val="22"/>
        </w:rPr>
      </w:pPr>
      <w:hyperlink w:anchor="_Toc478648795" w:history="1">
        <w:r w:rsidRPr="0061341F">
          <w:rPr>
            <w:rStyle w:val="Hyperlink"/>
          </w:rPr>
          <w:t>Office 365 Advanced Compliance</w:t>
        </w:r>
        <w:r>
          <w:tab/>
        </w:r>
        <w:r>
          <w:fldChar w:fldCharType="begin"/>
        </w:r>
        <w:r>
          <w:instrText xml:space="preserve"> PAGEREF _Toc478648795 \h </w:instrText>
        </w:r>
        <w:r>
          <w:fldChar w:fldCharType="separate"/>
        </w:r>
        <w:r>
          <w:t>65</w:t>
        </w:r>
        <w:r>
          <w:fldChar w:fldCharType="end"/>
        </w:r>
      </w:hyperlink>
    </w:p>
    <w:p w:rsidR="00BC2DD3" w:rsidRDefault="00BC2DD3">
      <w:pPr>
        <w:pStyle w:val="TOC3"/>
        <w:rPr>
          <w:rFonts w:eastAsiaTheme="minorEastAsia"/>
          <w:smallCaps w:val="0"/>
          <w:sz w:val="22"/>
        </w:rPr>
      </w:pPr>
      <w:hyperlink w:anchor="_Toc478648796" w:history="1">
        <w:r w:rsidRPr="0061341F">
          <w:rPr>
            <w:rStyle w:val="Hyperlink"/>
          </w:rPr>
          <w:t>Exchange Online</w:t>
        </w:r>
        <w:r>
          <w:tab/>
        </w:r>
        <w:r>
          <w:fldChar w:fldCharType="begin"/>
        </w:r>
        <w:r>
          <w:instrText xml:space="preserve"> PAGEREF _Toc478648796 \h </w:instrText>
        </w:r>
        <w:r>
          <w:fldChar w:fldCharType="separate"/>
        </w:r>
        <w:r>
          <w:t>65</w:t>
        </w:r>
        <w:r>
          <w:fldChar w:fldCharType="end"/>
        </w:r>
      </w:hyperlink>
    </w:p>
    <w:p w:rsidR="00BC2DD3" w:rsidRDefault="00BC2DD3">
      <w:pPr>
        <w:pStyle w:val="TOC3"/>
        <w:rPr>
          <w:rFonts w:eastAsiaTheme="minorEastAsia"/>
          <w:smallCaps w:val="0"/>
          <w:sz w:val="22"/>
        </w:rPr>
      </w:pPr>
      <w:hyperlink w:anchor="_Toc478648797" w:history="1">
        <w:r w:rsidRPr="0061341F">
          <w:rPr>
            <w:rStyle w:val="Hyperlink"/>
          </w:rPr>
          <w:t>OneDrive for Business</w:t>
        </w:r>
        <w:r>
          <w:tab/>
        </w:r>
        <w:r>
          <w:fldChar w:fldCharType="begin"/>
        </w:r>
        <w:r>
          <w:instrText xml:space="preserve"> PAGEREF _Toc478648797 \h </w:instrText>
        </w:r>
        <w:r>
          <w:fldChar w:fldCharType="separate"/>
        </w:r>
        <w:r>
          <w:t>66</w:t>
        </w:r>
        <w:r>
          <w:fldChar w:fldCharType="end"/>
        </w:r>
      </w:hyperlink>
    </w:p>
    <w:p w:rsidR="00BC2DD3" w:rsidRDefault="00BC2DD3">
      <w:pPr>
        <w:pStyle w:val="TOC3"/>
        <w:rPr>
          <w:rFonts w:eastAsiaTheme="minorEastAsia"/>
          <w:smallCaps w:val="0"/>
          <w:sz w:val="22"/>
        </w:rPr>
      </w:pPr>
      <w:hyperlink w:anchor="_Toc478648798" w:history="1">
        <w:r w:rsidRPr="0061341F">
          <w:rPr>
            <w:rStyle w:val="Hyperlink"/>
          </w:rPr>
          <w:t>Project Online</w:t>
        </w:r>
        <w:r>
          <w:tab/>
        </w:r>
        <w:r>
          <w:fldChar w:fldCharType="begin"/>
        </w:r>
        <w:r>
          <w:instrText xml:space="preserve"> PAGEREF _Toc478648798 \h </w:instrText>
        </w:r>
        <w:r>
          <w:fldChar w:fldCharType="separate"/>
        </w:r>
        <w:r>
          <w:t>66</w:t>
        </w:r>
        <w:r>
          <w:fldChar w:fldCharType="end"/>
        </w:r>
      </w:hyperlink>
    </w:p>
    <w:p w:rsidR="00BC2DD3" w:rsidRDefault="00BC2DD3">
      <w:pPr>
        <w:pStyle w:val="TOC3"/>
        <w:rPr>
          <w:rFonts w:eastAsiaTheme="minorEastAsia"/>
          <w:smallCaps w:val="0"/>
          <w:sz w:val="22"/>
        </w:rPr>
      </w:pPr>
      <w:hyperlink w:anchor="_Toc478648799" w:history="1">
        <w:r w:rsidRPr="0061341F">
          <w:rPr>
            <w:rStyle w:val="Hyperlink"/>
          </w:rPr>
          <w:t>SharePoint Online</w:t>
        </w:r>
        <w:r>
          <w:tab/>
        </w:r>
        <w:r>
          <w:fldChar w:fldCharType="begin"/>
        </w:r>
        <w:r>
          <w:instrText xml:space="preserve"> PAGEREF _Toc478648799 \h </w:instrText>
        </w:r>
        <w:r>
          <w:fldChar w:fldCharType="separate"/>
        </w:r>
        <w:r>
          <w:t>67</w:t>
        </w:r>
        <w:r>
          <w:fldChar w:fldCharType="end"/>
        </w:r>
      </w:hyperlink>
    </w:p>
    <w:p w:rsidR="00BC2DD3" w:rsidRDefault="00BC2DD3">
      <w:pPr>
        <w:pStyle w:val="TOC3"/>
        <w:rPr>
          <w:rFonts w:eastAsiaTheme="minorEastAsia"/>
          <w:smallCaps w:val="0"/>
          <w:sz w:val="22"/>
        </w:rPr>
      </w:pPr>
      <w:hyperlink w:anchor="_Toc478648800" w:history="1">
        <w:r w:rsidRPr="0061341F">
          <w:rPr>
            <w:rStyle w:val="Hyperlink"/>
          </w:rPr>
          <w:t>Skype za Business Online</w:t>
        </w:r>
        <w:r>
          <w:tab/>
        </w:r>
        <w:r>
          <w:fldChar w:fldCharType="begin"/>
        </w:r>
        <w:r>
          <w:instrText xml:space="preserve"> PAGEREF _Toc478648800 \h </w:instrText>
        </w:r>
        <w:r>
          <w:fldChar w:fldCharType="separate"/>
        </w:r>
        <w:r>
          <w:t>68</w:t>
        </w:r>
        <w:r>
          <w:fldChar w:fldCharType="end"/>
        </w:r>
      </w:hyperlink>
    </w:p>
    <w:p w:rsidR="00BC2DD3" w:rsidRDefault="00BC2DD3">
      <w:pPr>
        <w:pStyle w:val="TOC2"/>
        <w:rPr>
          <w:rFonts w:eastAsiaTheme="minorEastAsia"/>
          <w:smallCaps w:val="0"/>
          <w:sz w:val="22"/>
        </w:rPr>
      </w:pPr>
      <w:hyperlink w:anchor="_Toc478648801" w:history="1">
        <w:r w:rsidRPr="0061341F">
          <w:rPr>
            <w:rStyle w:val="Hyperlink"/>
          </w:rPr>
          <w:t>Druge Online usluge</w:t>
        </w:r>
        <w:r>
          <w:tab/>
        </w:r>
        <w:r>
          <w:fldChar w:fldCharType="begin"/>
        </w:r>
        <w:r>
          <w:instrText xml:space="preserve"> PAGEREF _Toc478648801 \h </w:instrText>
        </w:r>
        <w:r>
          <w:fldChar w:fldCharType="separate"/>
        </w:r>
        <w:r>
          <w:t>68</w:t>
        </w:r>
        <w:r>
          <w:fldChar w:fldCharType="end"/>
        </w:r>
      </w:hyperlink>
    </w:p>
    <w:p w:rsidR="00BC2DD3" w:rsidRDefault="00BC2DD3">
      <w:pPr>
        <w:pStyle w:val="TOC3"/>
        <w:rPr>
          <w:rFonts w:eastAsiaTheme="minorEastAsia"/>
          <w:smallCaps w:val="0"/>
          <w:sz w:val="22"/>
        </w:rPr>
      </w:pPr>
      <w:hyperlink w:anchor="_Toc478648802" w:history="1">
        <w:r w:rsidRPr="0061341F">
          <w:rPr>
            <w:rStyle w:val="Hyperlink"/>
          </w:rPr>
          <w:t>Bing mape</w:t>
        </w:r>
        <w:r>
          <w:tab/>
        </w:r>
        <w:r>
          <w:fldChar w:fldCharType="begin"/>
        </w:r>
        <w:r>
          <w:instrText xml:space="preserve"> PAGEREF _Toc478648802 \h </w:instrText>
        </w:r>
        <w:r>
          <w:fldChar w:fldCharType="separate"/>
        </w:r>
        <w:r>
          <w:t>68</w:t>
        </w:r>
        <w:r>
          <w:fldChar w:fldCharType="end"/>
        </w:r>
      </w:hyperlink>
    </w:p>
    <w:p w:rsidR="00BC2DD3" w:rsidRDefault="00BC2DD3">
      <w:pPr>
        <w:pStyle w:val="TOC3"/>
        <w:rPr>
          <w:rFonts w:eastAsiaTheme="minorEastAsia"/>
          <w:smallCaps w:val="0"/>
          <w:sz w:val="22"/>
        </w:rPr>
      </w:pPr>
      <w:hyperlink w:anchor="_Toc478648803" w:history="1">
        <w:r w:rsidRPr="0061341F">
          <w:rPr>
            <w:rStyle w:val="Hyperlink"/>
          </w:rPr>
          <w:t>Platforma za poslovne aplikacije</w:t>
        </w:r>
        <w:r>
          <w:tab/>
        </w:r>
        <w:r>
          <w:fldChar w:fldCharType="begin"/>
        </w:r>
        <w:r>
          <w:instrText xml:space="preserve"> PAGEREF _Toc478648803 \h </w:instrText>
        </w:r>
        <w:r>
          <w:fldChar w:fldCharType="separate"/>
        </w:r>
        <w:r>
          <w:t>69</w:t>
        </w:r>
        <w:r>
          <w:fldChar w:fldCharType="end"/>
        </w:r>
      </w:hyperlink>
    </w:p>
    <w:p w:rsidR="00BC2DD3" w:rsidRDefault="00BC2DD3">
      <w:pPr>
        <w:pStyle w:val="TOC3"/>
        <w:rPr>
          <w:rFonts w:eastAsiaTheme="minorEastAsia"/>
          <w:smallCaps w:val="0"/>
          <w:sz w:val="22"/>
        </w:rPr>
      </w:pPr>
      <w:hyperlink w:anchor="_Toc478648804" w:history="1">
        <w:r w:rsidRPr="0061341F">
          <w:rPr>
            <w:rStyle w:val="Hyperlink"/>
          </w:rPr>
          <w:t>Microsoft Cloud App Security</w:t>
        </w:r>
        <w:r>
          <w:tab/>
        </w:r>
        <w:r>
          <w:fldChar w:fldCharType="begin"/>
        </w:r>
        <w:r>
          <w:instrText xml:space="preserve"> PAGEREF _Toc478648804 \h </w:instrText>
        </w:r>
        <w:r>
          <w:fldChar w:fldCharType="separate"/>
        </w:r>
        <w:r>
          <w:t>69</w:t>
        </w:r>
        <w:r>
          <w:fldChar w:fldCharType="end"/>
        </w:r>
      </w:hyperlink>
    </w:p>
    <w:p w:rsidR="00BC2DD3" w:rsidRDefault="00BC2DD3">
      <w:pPr>
        <w:pStyle w:val="TOC3"/>
        <w:rPr>
          <w:rFonts w:eastAsiaTheme="minorEastAsia"/>
          <w:smallCaps w:val="0"/>
          <w:sz w:val="22"/>
        </w:rPr>
      </w:pPr>
      <w:hyperlink w:anchor="_Toc478648805" w:history="1">
        <w:r w:rsidRPr="0061341F">
          <w:rPr>
            <w:rStyle w:val="Hyperlink"/>
          </w:rPr>
          <w:t>Microsoft Intune</w:t>
        </w:r>
        <w:r>
          <w:tab/>
        </w:r>
        <w:r>
          <w:fldChar w:fldCharType="begin"/>
        </w:r>
        <w:r>
          <w:instrText xml:space="preserve"> PAGEREF _Toc478648805 \h </w:instrText>
        </w:r>
        <w:r>
          <w:fldChar w:fldCharType="separate"/>
        </w:r>
        <w:r>
          <w:t>70</w:t>
        </w:r>
        <w:r>
          <w:fldChar w:fldCharType="end"/>
        </w:r>
      </w:hyperlink>
    </w:p>
    <w:p w:rsidR="00BC2DD3" w:rsidRDefault="00BC2DD3">
      <w:pPr>
        <w:pStyle w:val="TOC3"/>
        <w:rPr>
          <w:rFonts w:eastAsiaTheme="minorEastAsia"/>
          <w:smallCaps w:val="0"/>
          <w:sz w:val="22"/>
        </w:rPr>
      </w:pPr>
      <w:hyperlink w:anchor="_Toc478648806" w:history="1">
        <w:r w:rsidRPr="0061341F">
          <w:rPr>
            <w:rStyle w:val="Hyperlink"/>
          </w:rPr>
          <w:t>Microsoft Learning</w:t>
        </w:r>
        <w:r>
          <w:tab/>
        </w:r>
        <w:r>
          <w:fldChar w:fldCharType="begin"/>
        </w:r>
        <w:r>
          <w:instrText xml:space="preserve"> PAGEREF _Toc478648806 \h </w:instrText>
        </w:r>
        <w:r>
          <w:fldChar w:fldCharType="separate"/>
        </w:r>
        <w:r>
          <w:t>70</w:t>
        </w:r>
        <w:r>
          <w:fldChar w:fldCharType="end"/>
        </w:r>
      </w:hyperlink>
    </w:p>
    <w:p w:rsidR="00BC2DD3" w:rsidRDefault="00BC2DD3">
      <w:pPr>
        <w:pStyle w:val="TOC3"/>
        <w:rPr>
          <w:rFonts w:eastAsiaTheme="minorEastAsia"/>
          <w:smallCaps w:val="0"/>
          <w:sz w:val="22"/>
        </w:rPr>
      </w:pPr>
      <w:hyperlink w:anchor="_Toc478648807" w:history="1">
        <w:r w:rsidRPr="0061341F">
          <w:rPr>
            <w:rStyle w:val="Hyperlink"/>
          </w:rPr>
          <w:t>Minecraft: Education Edition</w:t>
        </w:r>
        <w:r>
          <w:tab/>
        </w:r>
        <w:r>
          <w:fldChar w:fldCharType="begin"/>
        </w:r>
        <w:r>
          <w:instrText xml:space="preserve"> PAGEREF _Toc478648807 \h </w:instrText>
        </w:r>
        <w:r>
          <w:fldChar w:fldCharType="separate"/>
        </w:r>
        <w:r>
          <w:t>71</w:t>
        </w:r>
        <w:r>
          <w:fldChar w:fldCharType="end"/>
        </w:r>
      </w:hyperlink>
    </w:p>
    <w:p w:rsidR="00BC2DD3" w:rsidRDefault="00BC2DD3">
      <w:pPr>
        <w:pStyle w:val="TOC1"/>
        <w:rPr>
          <w:rFonts w:eastAsiaTheme="minorEastAsia"/>
          <w:b w:val="0"/>
          <w:caps w:val="0"/>
          <w:noProof/>
          <w:sz w:val="22"/>
          <w:szCs w:val="22"/>
        </w:rPr>
      </w:pPr>
      <w:hyperlink w:anchor="_Toc478648808" w:history="1">
        <w:r w:rsidRPr="0061341F">
          <w:rPr>
            <w:rStyle w:val="Hyperlink"/>
            <w:noProof/>
          </w:rPr>
          <w:t>Rečnik</w:t>
        </w:r>
        <w:r>
          <w:rPr>
            <w:noProof/>
          </w:rPr>
          <w:tab/>
        </w:r>
        <w:r>
          <w:rPr>
            <w:noProof/>
          </w:rPr>
          <w:fldChar w:fldCharType="begin"/>
        </w:r>
        <w:r>
          <w:rPr>
            <w:noProof/>
          </w:rPr>
          <w:instrText xml:space="preserve"> PAGEREF _Toc478648808 \h </w:instrText>
        </w:r>
        <w:r>
          <w:rPr>
            <w:noProof/>
          </w:rPr>
        </w:r>
        <w:r>
          <w:rPr>
            <w:noProof/>
          </w:rPr>
          <w:fldChar w:fldCharType="separate"/>
        </w:r>
        <w:r>
          <w:rPr>
            <w:noProof/>
          </w:rPr>
          <w:t>72</w:t>
        </w:r>
        <w:r>
          <w:rPr>
            <w:noProof/>
          </w:rPr>
          <w:fldChar w:fldCharType="end"/>
        </w:r>
      </w:hyperlink>
    </w:p>
    <w:p w:rsidR="00BC2DD3" w:rsidRDefault="00BC2DD3">
      <w:pPr>
        <w:pStyle w:val="TOC2"/>
        <w:rPr>
          <w:rFonts w:eastAsiaTheme="minorEastAsia"/>
          <w:smallCaps w:val="0"/>
          <w:sz w:val="22"/>
        </w:rPr>
      </w:pPr>
      <w:hyperlink w:anchor="_Toc478648809" w:history="1">
        <w:r w:rsidRPr="0061341F">
          <w:rPr>
            <w:rStyle w:val="Hyperlink"/>
          </w:rPr>
          <w:t>Atributi</w:t>
        </w:r>
        <w:r>
          <w:tab/>
        </w:r>
        <w:r>
          <w:fldChar w:fldCharType="begin"/>
        </w:r>
        <w:r>
          <w:instrText xml:space="preserve"> PAGEREF _Toc478648809 \h </w:instrText>
        </w:r>
        <w:r>
          <w:fldChar w:fldCharType="separate"/>
        </w:r>
        <w:r>
          <w:t>72</w:t>
        </w:r>
        <w:r>
          <w:fldChar w:fldCharType="end"/>
        </w:r>
      </w:hyperlink>
    </w:p>
    <w:p w:rsidR="00BC2DD3" w:rsidRDefault="00BC2DD3">
      <w:pPr>
        <w:pStyle w:val="TOC2"/>
        <w:rPr>
          <w:rFonts w:eastAsiaTheme="minorEastAsia"/>
          <w:smallCaps w:val="0"/>
          <w:sz w:val="22"/>
        </w:rPr>
      </w:pPr>
      <w:hyperlink w:anchor="_Toc478648810" w:history="1">
        <w:r w:rsidRPr="0061341F">
          <w:rPr>
            <w:rStyle w:val="Hyperlink"/>
          </w:rPr>
          <w:t>Vrednost ćelija</w:t>
        </w:r>
        <w:r>
          <w:tab/>
        </w:r>
        <w:r>
          <w:fldChar w:fldCharType="begin"/>
        </w:r>
        <w:r>
          <w:instrText xml:space="preserve"> PAGEREF _Toc478648810 \h </w:instrText>
        </w:r>
        <w:r>
          <w:fldChar w:fldCharType="separate"/>
        </w:r>
        <w:r>
          <w:t>73</w:t>
        </w:r>
        <w:r>
          <w:fldChar w:fldCharType="end"/>
        </w:r>
      </w:hyperlink>
    </w:p>
    <w:p w:rsidR="00BC2DD3" w:rsidRDefault="00BC2DD3">
      <w:pPr>
        <w:pStyle w:val="TOC2"/>
        <w:rPr>
          <w:rFonts w:eastAsiaTheme="minorEastAsia"/>
          <w:smallCaps w:val="0"/>
          <w:sz w:val="22"/>
        </w:rPr>
      </w:pPr>
      <w:hyperlink w:anchor="_Toc478648811" w:history="1">
        <w:r w:rsidRPr="0061341F">
          <w:rPr>
            <w:rStyle w:val="Hyperlink"/>
          </w:rPr>
          <w:t>Zaglavlja kolona</w:t>
        </w:r>
        <w:r>
          <w:tab/>
        </w:r>
        <w:r>
          <w:fldChar w:fldCharType="begin"/>
        </w:r>
        <w:r>
          <w:instrText xml:space="preserve"> PAGEREF _Toc478648811 \h </w:instrText>
        </w:r>
        <w:r>
          <w:fldChar w:fldCharType="separate"/>
        </w:r>
        <w:r>
          <w:t>73</w:t>
        </w:r>
        <w:r>
          <w:fldChar w:fldCharType="end"/>
        </w:r>
      </w:hyperlink>
    </w:p>
    <w:p w:rsidR="00BC2DD3" w:rsidRDefault="00BC2DD3">
      <w:pPr>
        <w:pStyle w:val="TOC2"/>
        <w:rPr>
          <w:rFonts w:eastAsiaTheme="minorEastAsia"/>
          <w:smallCaps w:val="0"/>
          <w:sz w:val="22"/>
        </w:rPr>
      </w:pPr>
      <w:hyperlink w:anchor="_Toc478648812" w:history="1">
        <w:r w:rsidRPr="0061341F">
          <w:rPr>
            <w:rStyle w:val="Hyperlink"/>
          </w:rPr>
          <w:t>Definicije</w:t>
        </w:r>
        <w:r>
          <w:tab/>
        </w:r>
        <w:r>
          <w:fldChar w:fldCharType="begin"/>
        </w:r>
        <w:r>
          <w:instrText xml:space="preserve"> PAGEREF _Toc478648812 \h </w:instrText>
        </w:r>
        <w:r>
          <w:fldChar w:fldCharType="separate"/>
        </w:r>
        <w:r>
          <w:t>74</w:t>
        </w:r>
        <w:r>
          <w:fldChar w:fldCharType="end"/>
        </w:r>
      </w:hyperlink>
    </w:p>
    <w:p w:rsidR="00BC2DD3" w:rsidRDefault="00BC2DD3">
      <w:pPr>
        <w:pStyle w:val="TOC1"/>
        <w:rPr>
          <w:rFonts w:eastAsiaTheme="minorEastAsia"/>
          <w:b w:val="0"/>
          <w:caps w:val="0"/>
          <w:noProof/>
          <w:sz w:val="22"/>
          <w:szCs w:val="22"/>
        </w:rPr>
      </w:pPr>
      <w:hyperlink w:anchor="_Toc478648813" w:history="1">
        <w:r w:rsidRPr="0061341F">
          <w:rPr>
            <w:rStyle w:val="Hyperlink"/>
            <w:noProof/>
          </w:rPr>
          <w:t>Dodatak A – Licence jednake CAL/ML licencama</w:t>
        </w:r>
        <w:r>
          <w:rPr>
            <w:noProof/>
          </w:rPr>
          <w:tab/>
        </w:r>
        <w:r>
          <w:rPr>
            <w:noProof/>
          </w:rPr>
          <w:fldChar w:fldCharType="begin"/>
        </w:r>
        <w:r>
          <w:rPr>
            <w:noProof/>
          </w:rPr>
          <w:instrText xml:space="preserve"> PAGEREF _Toc478648813 \h </w:instrText>
        </w:r>
        <w:r>
          <w:rPr>
            <w:noProof/>
          </w:rPr>
        </w:r>
        <w:r>
          <w:rPr>
            <w:noProof/>
          </w:rPr>
          <w:fldChar w:fldCharType="separate"/>
        </w:r>
        <w:r>
          <w:rPr>
            <w:noProof/>
          </w:rPr>
          <w:t>77</w:t>
        </w:r>
        <w:r>
          <w:rPr>
            <w:noProof/>
          </w:rPr>
          <w:fldChar w:fldCharType="end"/>
        </w:r>
      </w:hyperlink>
    </w:p>
    <w:p w:rsidR="00BC2DD3" w:rsidRDefault="00BC2DD3">
      <w:pPr>
        <w:pStyle w:val="TOC1"/>
        <w:rPr>
          <w:rFonts w:eastAsiaTheme="minorEastAsia"/>
          <w:b w:val="0"/>
          <w:caps w:val="0"/>
          <w:noProof/>
          <w:sz w:val="22"/>
          <w:szCs w:val="22"/>
        </w:rPr>
      </w:pPr>
      <w:hyperlink w:anchor="_Toc478648814" w:history="1">
        <w:r w:rsidRPr="0061341F">
          <w:rPr>
            <w:rStyle w:val="Hyperlink"/>
            <w:noProof/>
          </w:rPr>
          <w:t>Dodatak B – Software Assurance</w:t>
        </w:r>
        <w:r>
          <w:rPr>
            <w:noProof/>
          </w:rPr>
          <w:tab/>
        </w:r>
        <w:r>
          <w:rPr>
            <w:noProof/>
          </w:rPr>
          <w:fldChar w:fldCharType="begin"/>
        </w:r>
        <w:r>
          <w:rPr>
            <w:noProof/>
          </w:rPr>
          <w:instrText xml:space="preserve"> PAGEREF _Toc478648814 \h </w:instrText>
        </w:r>
        <w:r>
          <w:rPr>
            <w:noProof/>
          </w:rPr>
        </w:r>
        <w:r>
          <w:rPr>
            <w:noProof/>
          </w:rPr>
          <w:fldChar w:fldCharType="separate"/>
        </w:r>
        <w:r>
          <w:rPr>
            <w:noProof/>
          </w:rPr>
          <w:t>78</w:t>
        </w:r>
        <w:r>
          <w:rPr>
            <w:noProof/>
          </w:rPr>
          <w:fldChar w:fldCharType="end"/>
        </w:r>
      </w:hyperlink>
    </w:p>
    <w:p w:rsidR="00BC2DD3" w:rsidRDefault="00BC2DD3">
      <w:pPr>
        <w:pStyle w:val="TOC2"/>
        <w:rPr>
          <w:rFonts w:eastAsiaTheme="minorEastAsia"/>
          <w:smallCaps w:val="0"/>
          <w:sz w:val="22"/>
        </w:rPr>
      </w:pPr>
      <w:hyperlink w:anchor="_Toc478648815" w:history="1">
        <w:r w:rsidRPr="0061341F">
          <w:rPr>
            <w:rStyle w:val="Hyperlink"/>
          </w:rPr>
          <w:t>Kupovina Software Assurance pokrića</w:t>
        </w:r>
        <w:r>
          <w:tab/>
        </w:r>
        <w:r>
          <w:fldChar w:fldCharType="begin"/>
        </w:r>
        <w:r>
          <w:instrText xml:space="preserve"> PAGEREF _Toc478648815 \h </w:instrText>
        </w:r>
        <w:r>
          <w:fldChar w:fldCharType="separate"/>
        </w:r>
        <w:r>
          <w:t>78</w:t>
        </w:r>
        <w:r>
          <w:fldChar w:fldCharType="end"/>
        </w:r>
      </w:hyperlink>
    </w:p>
    <w:p w:rsidR="00BC2DD3" w:rsidRDefault="00BC2DD3">
      <w:pPr>
        <w:pStyle w:val="TOC2"/>
        <w:rPr>
          <w:rFonts w:eastAsiaTheme="minorEastAsia"/>
          <w:smallCaps w:val="0"/>
          <w:sz w:val="22"/>
        </w:rPr>
      </w:pPr>
      <w:hyperlink w:anchor="_Toc478648816" w:history="1">
        <w:r w:rsidRPr="0061341F">
          <w:rPr>
            <w:rStyle w:val="Hyperlink"/>
          </w:rPr>
          <w:t>Obnova Software Assurance pokrića</w:t>
        </w:r>
        <w:r>
          <w:tab/>
        </w:r>
        <w:r>
          <w:fldChar w:fldCharType="begin"/>
        </w:r>
        <w:r>
          <w:instrText xml:space="preserve"> PAGEREF _Toc478648816 \h </w:instrText>
        </w:r>
        <w:r>
          <w:fldChar w:fldCharType="separate"/>
        </w:r>
        <w:r>
          <w:t>78</w:t>
        </w:r>
        <w:r>
          <w:fldChar w:fldCharType="end"/>
        </w:r>
      </w:hyperlink>
    </w:p>
    <w:p w:rsidR="00BC2DD3" w:rsidRDefault="00BC2DD3">
      <w:pPr>
        <w:pStyle w:val="TOC2"/>
        <w:rPr>
          <w:rFonts w:eastAsiaTheme="minorEastAsia"/>
          <w:smallCaps w:val="0"/>
          <w:sz w:val="22"/>
        </w:rPr>
      </w:pPr>
      <w:hyperlink w:anchor="_Toc478648817" w:history="1">
        <w:r w:rsidRPr="0061341F">
          <w:rPr>
            <w:rStyle w:val="Hyperlink"/>
          </w:rPr>
          <w:t>Licence za migraciju za povučene proizvode ili proizvode koji se više ne izdaju</w:t>
        </w:r>
        <w:r>
          <w:tab/>
        </w:r>
        <w:r>
          <w:fldChar w:fldCharType="begin"/>
        </w:r>
        <w:r>
          <w:instrText xml:space="preserve"> PAGEREF _Toc478648817 \h </w:instrText>
        </w:r>
        <w:r>
          <w:fldChar w:fldCharType="separate"/>
        </w:r>
        <w:r>
          <w:t>79</w:t>
        </w:r>
        <w:r>
          <w:fldChar w:fldCharType="end"/>
        </w:r>
      </w:hyperlink>
    </w:p>
    <w:p w:rsidR="00BC2DD3" w:rsidRDefault="00BC2DD3">
      <w:pPr>
        <w:pStyle w:val="TOC2"/>
        <w:rPr>
          <w:rFonts w:eastAsiaTheme="minorEastAsia"/>
          <w:smallCaps w:val="0"/>
          <w:sz w:val="22"/>
        </w:rPr>
      </w:pPr>
      <w:hyperlink w:anchor="_Toc478648818" w:history="1">
        <w:r w:rsidRPr="0061341F">
          <w:rPr>
            <w:rStyle w:val="Hyperlink"/>
          </w:rPr>
          <w:t>Pogodnosti Software Assurancea</w:t>
        </w:r>
        <w:r>
          <w:tab/>
        </w:r>
        <w:r>
          <w:fldChar w:fldCharType="begin"/>
        </w:r>
        <w:r>
          <w:instrText xml:space="preserve"> PAGEREF _Toc478648818 \h </w:instrText>
        </w:r>
        <w:r>
          <w:fldChar w:fldCharType="separate"/>
        </w:r>
        <w:r>
          <w:t>79</w:t>
        </w:r>
        <w:r>
          <w:fldChar w:fldCharType="end"/>
        </w:r>
      </w:hyperlink>
    </w:p>
    <w:p w:rsidR="00BC2DD3" w:rsidRDefault="00BC2DD3">
      <w:pPr>
        <w:pStyle w:val="TOC1"/>
        <w:rPr>
          <w:rFonts w:eastAsiaTheme="minorEastAsia"/>
          <w:b w:val="0"/>
          <w:caps w:val="0"/>
          <w:noProof/>
          <w:sz w:val="22"/>
          <w:szCs w:val="22"/>
        </w:rPr>
      </w:pPr>
      <w:hyperlink w:anchor="_Toc478648819" w:history="1">
        <w:r w:rsidRPr="0061341F">
          <w:rPr>
            <w:rStyle w:val="Hyperlink"/>
            <w:noProof/>
          </w:rPr>
          <w:t>Dodatak C – Profesionalne usluge</w:t>
        </w:r>
        <w:r>
          <w:rPr>
            <w:noProof/>
          </w:rPr>
          <w:tab/>
        </w:r>
        <w:r>
          <w:rPr>
            <w:noProof/>
          </w:rPr>
          <w:fldChar w:fldCharType="begin"/>
        </w:r>
        <w:r>
          <w:rPr>
            <w:noProof/>
          </w:rPr>
          <w:instrText xml:space="preserve"> PAGEREF _Toc478648819 \h </w:instrText>
        </w:r>
        <w:r>
          <w:rPr>
            <w:noProof/>
          </w:rPr>
        </w:r>
        <w:r>
          <w:rPr>
            <w:noProof/>
          </w:rPr>
          <w:fldChar w:fldCharType="separate"/>
        </w:r>
        <w:r>
          <w:rPr>
            <w:noProof/>
          </w:rPr>
          <w:t>90</w:t>
        </w:r>
        <w:r>
          <w:rPr>
            <w:noProof/>
          </w:rPr>
          <w:fldChar w:fldCharType="end"/>
        </w:r>
      </w:hyperlink>
    </w:p>
    <w:p w:rsidR="00BC2DD3" w:rsidRDefault="00BC2DD3">
      <w:pPr>
        <w:pStyle w:val="TOC2"/>
        <w:rPr>
          <w:rFonts w:eastAsiaTheme="minorEastAsia"/>
          <w:smallCaps w:val="0"/>
          <w:sz w:val="22"/>
        </w:rPr>
      </w:pPr>
      <w:hyperlink w:anchor="_Toc478648820" w:history="1">
        <w:r w:rsidRPr="0061341F">
          <w:rPr>
            <w:rStyle w:val="Hyperlink"/>
          </w:rPr>
          <w:t>Ponude Microsoft Premier podrške</w:t>
        </w:r>
        <w:r>
          <w:tab/>
        </w:r>
        <w:r>
          <w:fldChar w:fldCharType="begin"/>
        </w:r>
        <w:r>
          <w:instrText xml:space="preserve"> PAGEREF _Toc478648820 \h </w:instrText>
        </w:r>
        <w:r>
          <w:fldChar w:fldCharType="separate"/>
        </w:r>
        <w:r>
          <w:t>90</w:t>
        </w:r>
        <w:r>
          <w:fldChar w:fldCharType="end"/>
        </w:r>
      </w:hyperlink>
    </w:p>
    <w:p w:rsidR="00BC2DD3" w:rsidRDefault="00BC2DD3">
      <w:pPr>
        <w:pStyle w:val="TOC2"/>
        <w:rPr>
          <w:rFonts w:eastAsiaTheme="minorEastAsia"/>
          <w:smallCaps w:val="0"/>
          <w:sz w:val="22"/>
        </w:rPr>
      </w:pPr>
      <w:hyperlink w:anchor="_Toc478648821" w:history="1">
        <w:r w:rsidRPr="0061341F">
          <w:rPr>
            <w:rStyle w:val="Hyperlink"/>
          </w:rPr>
          <w:t>Ponude Microsoft Digitalnih savetodavnih usluga</w:t>
        </w:r>
        <w:r>
          <w:tab/>
        </w:r>
        <w:r>
          <w:fldChar w:fldCharType="begin"/>
        </w:r>
        <w:r>
          <w:instrText xml:space="preserve"> PAGEREF _Toc478648821 \h </w:instrText>
        </w:r>
        <w:r>
          <w:fldChar w:fldCharType="separate"/>
        </w:r>
        <w:r>
          <w:t>90</w:t>
        </w:r>
        <w:r>
          <w:fldChar w:fldCharType="end"/>
        </w:r>
      </w:hyperlink>
    </w:p>
    <w:p w:rsidR="00BC2DD3" w:rsidRDefault="00BC2DD3">
      <w:pPr>
        <w:pStyle w:val="TOC2"/>
        <w:rPr>
          <w:rFonts w:eastAsiaTheme="minorEastAsia"/>
          <w:smallCaps w:val="0"/>
          <w:sz w:val="22"/>
        </w:rPr>
      </w:pPr>
      <w:hyperlink w:anchor="_Toc478648822" w:history="1">
        <w:r w:rsidRPr="0061341F">
          <w:rPr>
            <w:rStyle w:val="Hyperlink"/>
          </w:rPr>
          <w:t>Sales Productivity Accelerator ponude</w:t>
        </w:r>
        <w:r>
          <w:tab/>
        </w:r>
        <w:r>
          <w:fldChar w:fldCharType="begin"/>
        </w:r>
        <w:r>
          <w:instrText xml:space="preserve"> PAGEREF _Toc478648822 \h </w:instrText>
        </w:r>
        <w:r>
          <w:fldChar w:fldCharType="separate"/>
        </w:r>
        <w:r>
          <w:t>91</w:t>
        </w:r>
        <w:r>
          <w:fldChar w:fldCharType="end"/>
        </w:r>
      </w:hyperlink>
    </w:p>
    <w:p w:rsidR="00BC2DD3" w:rsidRDefault="00BC2DD3">
      <w:pPr>
        <w:pStyle w:val="TOC1"/>
        <w:rPr>
          <w:rFonts w:eastAsiaTheme="minorEastAsia"/>
          <w:b w:val="0"/>
          <w:caps w:val="0"/>
          <w:noProof/>
          <w:sz w:val="22"/>
          <w:szCs w:val="22"/>
        </w:rPr>
      </w:pPr>
      <w:hyperlink w:anchor="_Toc478648823" w:history="1">
        <w:r w:rsidRPr="0061341F">
          <w:rPr>
            <w:rStyle w:val="Hyperlink"/>
            <w:noProof/>
          </w:rPr>
          <w:t>Dodatak D – Dodatni uslovi ugovora o programima</w:t>
        </w:r>
        <w:r>
          <w:rPr>
            <w:noProof/>
          </w:rPr>
          <w:tab/>
        </w:r>
        <w:r>
          <w:rPr>
            <w:noProof/>
          </w:rPr>
          <w:fldChar w:fldCharType="begin"/>
        </w:r>
        <w:r>
          <w:rPr>
            <w:noProof/>
          </w:rPr>
          <w:instrText xml:space="preserve"> PAGEREF _Toc478648823 \h </w:instrText>
        </w:r>
        <w:r>
          <w:rPr>
            <w:noProof/>
          </w:rPr>
        </w:r>
        <w:r>
          <w:rPr>
            <w:noProof/>
          </w:rPr>
          <w:fldChar w:fldCharType="separate"/>
        </w:r>
        <w:r>
          <w:rPr>
            <w:noProof/>
          </w:rPr>
          <w:t>92</w:t>
        </w:r>
        <w:r>
          <w:rPr>
            <w:noProof/>
          </w:rPr>
          <w:fldChar w:fldCharType="end"/>
        </w:r>
      </w:hyperlink>
    </w:p>
    <w:p w:rsidR="00BC2DD3" w:rsidRDefault="00BC2DD3">
      <w:pPr>
        <w:pStyle w:val="TOC2"/>
        <w:rPr>
          <w:rFonts w:eastAsiaTheme="minorEastAsia"/>
          <w:smallCaps w:val="0"/>
          <w:sz w:val="22"/>
        </w:rPr>
      </w:pPr>
      <w:hyperlink w:anchor="_Toc478648824" w:history="1">
        <w:r w:rsidRPr="0061341F">
          <w:rPr>
            <w:rStyle w:val="Hyperlink"/>
          </w:rPr>
          <w:t>Dopunski uslovi za program Select Plus</w:t>
        </w:r>
        <w:r>
          <w:tab/>
        </w:r>
        <w:r>
          <w:fldChar w:fldCharType="begin"/>
        </w:r>
        <w:r>
          <w:instrText xml:space="preserve"> PAGEREF _Toc478648824 \h </w:instrText>
        </w:r>
        <w:r>
          <w:fldChar w:fldCharType="separate"/>
        </w:r>
        <w:r>
          <w:t>92</w:t>
        </w:r>
        <w:r>
          <w:fldChar w:fldCharType="end"/>
        </w:r>
      </w:hyperlink>
    </w:p>
    <w:p w:rsidR="00BC2DD3" w:rsidRDefault="00BC2DD3">
      <w:pPr>
        <w:pStyle w:val="TOC2"/>
        <w:rPr>
          <w:rFonts w:eastAsiaTheme="minorEastAsia"/>
          <w:smallCaps w:val="0"/>
          <w:sz w:val="22"/>
        </w:rPr>
      </w:pPr>
      <w:hyperlink w:anchor="_Toc478648825" w:history="1">
        <w:r w:rsidRPr="0061341F">
          <w:rPr>
            <w:rStyle w:val="Hyperlink"/>
          </w:rPr>
          <w:t>Definicija Upravljanja za Kvalifikovane uređaje</w:t>
        </w:r>
        <w:r>
          <w:tab/>
        </w:r>
        <w:r>
          <w:fldChar w:fldCharType="begin"/>
        </w:r>
        <w:r>
          <w:instrText xml:space="preserve"> PAGEREF _Toc478648825 \h </w:instrText>
        </w:r>
        <w:r>
          <w:fldChar w:fldCharType="separate"/>
        </w:r>
        <w:r>
          <w:t>92</w:t>
        </w:r>
        <w:r>
          <w:fldChar w:fldCharType="end"/>
        </w:r>
      </w:hyperlink>
    </w:p>
    <w:p w:rsidR="00BC2DD3" w:rsidRDefault="00BC2DD3">
      <w:pPr>
        <w:pStyle w:val="TOC2"/>
        <w:rPr>
          <w:rFonts w:eastAsiaTheme="minorEastAsia"/>
          <w:smallCaps w:val="0"/>
          <w:sz w:val="22"/>
        </w:rPr>
      </w:pPr>
      <w:hyperlink w:anchor="_Toc478648826" w:history="1">
        <w:r w:rsidRPr="0061341F">
          <w:rPr>
            <w:rStyle w:val="Hyperlink"/>
          </w:rPr>
          <w:t>Online usluge u programima Open</w:t>
        </w:r>
        <w:r>
          <w:tab/>
        </w:r>
        <w:r>
          <w:fldChar w:fldCharType="begin"/>
        </w:r>
        <w:r>
          <w:instrText xml:space="preserve"> PAGEREF _Toc478648826 \h </w:instrText>
        </w:r>
        <w:r>
          <w:fldChar w:fldCharType="separate"/>
        </w:r>
        <w:r>
          <w:t>92</w:t>
        </w:r>
        <w:r>
          <w:fldChar w:fldCharType="end"/>
        </w:r>
      </w:hyperlink>
    </w:p>
    <w:p w:rsidR="00BC2DD3" w:rsidRDefault="00BC2DD3">
      <w:pPr>
        <w:pStyle w:val="TOC2"/>
        <w:rPr>
          <w:rFonts w:eastAsiaTheme="minorEastAsia"/>
          <w:smallCaps w:val="0"/>
          <w:sz w:val="22"/>
        </w:rPr>
      </w:pPr>
      <w:hyperlink w:anchor="_Toc478648827" w:history="1">
        <w:r w:rsidRPr="0061341F">
          <w:rPr>
            <w:rStyle w:val="Hyperlink"/>
          </w:rPr>
          <w:t>Dopunski uslovi za Profesionalne usluge – stari ugovori</w:t>
        </w:r>
        <w:r>
          <w:tab/>
        </w:r>
        <w:r>
          <w:fldChar w:fldCharType="begin"/>
        </w:r>
        <w:r>
          <w:instrText xml:space="preserve"> PAGEREF _Toc478648827 \h </w:instrText>
        </w:r>
        <w:r>
          <w:fldChar w:fldCharType="separate"/>
        </w:r>
        <w:r>
          <w:t>92</w:t>
        </w:r>
        <w:r>
          <w:fldChar w:fldCharType="end"/>
        </w:r>
      </w:hyperlink>
    </w:p>
    <w:p w:rsidR="00BC2DD3" w:rsidRDefault="00BC2DD3">
      <w:pPr>
        <w:pStyle w:val="TOC1"/>
        <w:rPr>
          <w:rFonts w:eastAsiaTheme="minorEastAsia"/>
          <w:b w:val="0"/>
          <w:caps w:val="0"/>
          <w:noProof/>
          <w:sz w:val="22"/>
          <w:szCs w:val="22"/>
        </w:rPr>
      </w:pPr>
      <w:hyperlink w:anchor="_Toc478648828" w:history="1">
        <w:r w:rsidRPr="0061341F">
          <w:rPr>
            <w:rStyle w:val="Hyperlink"/>
            <w:noProof/>
          </w:rPr>
          <w:t>Dodatak E – Promocije</w:t>
        </w:r>
        <w:r>
          <w:rPr>
            <w:noProof/>
          </w:rPr>
          <w:tab/>
        </w:r>
        <w:r>
          <w:rPr>
            <w:noProof/>
          </w:rPr>
          <w:fldChar w:fldCharType="begin"/>
        </w:r>
        <w:r>
          <w:rPr>
            <w:noProof/>
          </w:rPr>
          <w:instrText xml:space="preserve"> PAGEREF _Toc478648828 \h </w:instrText>
        </w:r>
        <w:r>
          <w:rPr>
            <w:noProof/>
          </w:rPr>
        </w:r>
        <w:r>
          <w:rPr>
            <w:noProof/>
          </w:rPr>
          <w:fldChar w:fldCharType="separate"/>
        </w:r>
        <w:r>
          <w:rPr>
            <w:noProof/>
          </w:rPr>
          <w:t>94</w:t>
        </w:r>
        <w:r>
          <w:rPr>
            <w:noProof/>
          </w:rPr>
          <w:fldChar w:fldCharType="end"/>
        </w:r>
      </w:hyperlink>
    </w:p>
    <w:p w:rsidR="00BC2DD3" w:rsidRDefault="00BC2DD3">
      <w:pPr>
        <w:pStyle w:val="TOC2"/>
        <w:rPr>
          <w:rFonts w:eastAsiaTheme="minorEastAsia"/>
          <w:smallCaps w:val="0"/>
          <w:sz w:val="22"/>
        </w:rPr>
      </w:pPr>
      <w:hyperlink w:anchor="_Toc478648829" w:history="1">
        <w:r w:rsidRPr="0061341F">
          <w:rPr>
            <w:rStyle w:val="Hyperlink"/>
          </w:rPr>
          <w:t>Azure Compute Capacity Promotion</w:t>
        </w:r>
        <w:r>
          <w:tab/>
        </w:r>
        <w:r>
          <w:fldChar w:fldCharType="begin"/>
        </w:r>
        <w:r>
          <w:instrText xml:space="preserve"> PAGEREF _Toc478648829 \h </w:instrText>
        </w:r>
        <w:r>
          <w:fldChar w:fldCharType="separate"/>
        </w:r>
        <w:r>
          <w:t>94</w:t>
        </w:r>
        <w:r>
          <w:fldChar w:fldCharType="end"/>
        </w:r>
      </w:hyperlink>
    </w:p>
    <w:p w:rsidR="00BC2DD3" w:rsidRDefault="00BC2DD3">
      <w:pPr>
        <w:pStyle w:val="TOC2"/>
        <w:rPr>
          <w:rFonts w:eastAsiaTheme="minorEastAsia"/>
          <w:smallCaps w:val="0"/>
          <w:sz w:val="22"/>
        </w:rPr>
      </w:pPr>
      <w:hyperlink w:anchor="_Toc478648830" w:history="1">
        <w:r w:rsidRPr="0061341F">
          <w:rPr>
            <w:rStyle w:val="Hyperlink"/>
          </w:rPr>
          <w:t>Azure ponuda sa novčanom obavezom za nove klijente</w:t>
        </w:r>
        <w:r>
          <w:tab/>
        </w:r>
        <w:r>
          <w:fldChar w:fldCharType="begin"/>
        </w:r>
        <w:r>
          <w:instrText xml:space="preserve"> PAGEREF _Toc478648830 \h </w:instrText>
        </w:r>
        <w:r>
          <w:fldChar w:fldCharType="separate"/>
        </w:r>
        <w:r>
          <w:t>94</w:t>
        </w:r>
        <w:r>
          <w:fldChar w:fldCharType="end"/>
        </w:r>
      </w:hyperlink>
    </w:p>
    <w:p w:rsidR="00BC2DD3" w:rsidRDefault="00BC2DD3">
      <w:pPr>
        <w:pStyle w:val="TOC1"/>
        <w:rPr>
          <w:rFonts w:eastAsiaTheme="minorEastAsia"/>
          <w:b w:val="0"/>
          <w:caps w:val="0"/>
          <w:noProof/>
          <w:sz w:val="22"/>
          <w:szCs w:val="22"/>
        </w:rPr>
      </w:pPr>
      <w:hyperlink w:anchor="_Toc478648831" w:history="1">
        <w:r w:rsidRPr="0061341F">
          <w:rPr>
            <w:rStyle w:val="Hyperlink"/>
            <w:noProof/>
          </w:rPr>
          <w:t>Dodatak F – Uslovi za Nizove skladišta</w:t>
        </w:r>
        <w:r>
          <w:rPr>
            <w:noProof/>
          </w:rPr>
          <w:tab/>
        </w:r>
        <w:r>
          <w:rPr>
            <w:noProof/>
          </w:rPr>
          <w:fldChar w:fldCharType="begin"/>
        </w:r>
        <w:r>
          <w:rPr>
            <w:noProof/>
          </w:rPr>
          <w:instrText xml:space="preserve"> PAGEREF _Toc478648831 \h </w:instrText>
        </w:r>
        <w:r>
          <w:rPr>
            <w:noProof/>
          </w:rPr>
        </w:r>
        <w:r>
          <w:rPr>
            <w:noProof/>
          </w:rPr>
          <w:fldChar w:fldCharType="separate"/>
        </w:r>
        <w:r>
          <w:rPr>
            <w:noProof/>
          </w:rPr>
          <w:t>95</w:t>
        </w:r>
        <w:r>
          <w:rPr>
            <w:noProof/>
          </w:rPr>
          <w:fldChar w:fldCharType="end"/>
        </w:r>
      </w:hyperlink>
    </w:p>
    <w:p w:rsidR="00BC2DD3" w:rsidRDefault="00BC2DD3">
      <w:pPr>
        <w:pStyle w:val="TOC2"/>
        <w:rPr>
          <w:rFonts w:eastAsiaTheme="minorEastAsia"/>
          <w:smallCaps w:val="0"/>
          <w:sz w:val="22"/>
        </w:rPr>
      </w:pPr>
      <w:hyperlink w:anchor="_Toc478648832" w:history="1">
        <w:r w:rsidRPr="0061341F">
          <w:rPr>
            <w:rStyle w:val="Hyperlink"/>
          </w:rPr>
          <w:t>Raspoloživost</w:t>
        </w:r>
        <w:r>
          <w:tab/>
        </w:r>
        <w:r>
          <w:fldChar w:fldCharType="begin"/>
        </w:r>
        <w:r>
          <w:instrText xml:space="preserve"> PAGEREF _Toc478648832 \h </w:instrText>
        </w:r>
        <w:r>
          <w:fldChar w:fldCharType="separate"/>
        </w:r>
        <w:r>
          <w:t>95</w:t>
        </w:r>
        <w:r>
          <w:fldChar w:fldCharType="end"/>
        </w:r>
      </w:hyperlink>
    </w:p>
    <w:p w:rsidR="00BC2DD3" w:rsidRDefault="00BC2DD3">
      <w:pPr>
        <w:pStyle w:val="TOC2"/>
        <w:rPr>
          <w:rFonts w:eastAsiaTheme="minorEastAsia"/>
          <w:smallCaps w:val="0"/>
          <w:sz w:val="22"/>
        </w:rPr>
      </w:pPr>
      <w:hyperlink w:anchor="_Toc478648833" w:history="1">
        <w:r w:rsidRPr="0061341F">
          <w:rPr>
            <w:rStyle w:val="Hyperlink"/>
          </w:rPr>
          <w:t>Isporuka i vlasništvo</w:t>
        </w:r>
        <w:r>
          <w:tab/>
        </w:r>
        <w:r>
          <w:fldChar w:fldCharType="begin"/>
        </w:r>
        <w:r>
          <w:instrText xml:space="preserve"> PAGEREF _Toc478648833 \h </w:instrText>
        </w:r>
        <w:r>
          <w:fldChar w:fldCharType="separate"/>
        </w:r>
        <w:r>
          <w:t>95</w:t>
        </w:r>
        <w:r>
          <w:fldChar w:fldCharType="end"/>
        </w:r>
      </w:hyperlink>
    </w:p>
    <w:p w:rsidR="00BC2DD3" w:rsidRDefault="00BC2DD3">
      <w:pPr>
        <w:pStyle w:val="TOC2"/>
        <w:rPr>
          <w:rFonts w:eastAsiaTheme="minorEastAsia"/>
          <w:smallCaps w:val="0"/>
          <w:sz w:val="22"/>
        </w:rPr>
      </w:pPr>
      <w:hyperlink w:anchor="_Toc478648834" w:history="1">
        <w:r w:rsidRPr="0061341F">
          <w:rPr>
            <w:rStyle w:val="Hyperlink"/>
          </w:rPr>
          <w:t>Softver za nizove skladišta</w:t>
        </w:r>
        <w:r>
          <w:tab/>
        </w:r>
        <w:r>
          <w:fldChar w:fldCharType="begin"/>
        </w:r>
        <w:r>
          <w:instrText xml:space="preserve"> PAGEREF _Toc478648834 \h </w:instrText>
        </w:r>
        <w:r>
          <w:fldChar w:fldCharType="separate"/>
        </w:r>
        <w:r>
          <w:t>95</w:t>
        </w:r>
        <w:r>
          <w:fldChar w:fldCharType="end"/>
        </w:r>
      </w:hyperlink>
    </w:p>
    <w:p w:rsidR="00BC2DD3" w:rsidRDefault="00BC2DD3">
      <w:pPr>
        <w:pStyle w:val="TOC2"/>
        <w:rPr>
          <w:rFonts w:eastAsiaTheme="minorEastAsia"/>
          <w:smallCaps w:val="0"/>
          <w:sz w:val="22"/>
        </w:rPr>
      </w:pPr>
      <w:hyperlink w:anchor="_Toc478648835" w:history="1">
        <w:r w:rsidRPr="0061341F">
          <w:rPr>
            <w:rStyle w:val="Hyperlink"/>
          </w:rPr>
          <w:t>Ograničena garancija za hardver</w:t>
        </w:r>
        <w:r>
          <w:tab/>
        </w:r>
        <w:r>
          <w:fldChar w:fldCharType="begin"/>
        </w:r>
        <w:r>
          <w:instrText xml:space="preserve"> PAGEREF _Toc478648835 \h </w:instrText>
        </w:r>
        <w:r>
          <w:fldChar w:fldCharType="separate"/>
        </w:r>
        <w:r>
          <w:t>95</w:t>
        </w:r>
        <w:r>
          <w:fldChar w:fldCharType="end"/>
        </w:r>
      </w:hyperlink>
    </w:p>
    <w:p w:rsidR="00BC2DD3" w:rsidRDefault="00BC2DD3">
      <w:pPr>
        <w:pStyle w:val="TOC2"/>
        <w:rPr>
          <w:rFonts w:eastAsiaTheme="minorEastAsia"/>
          <w:smallCaps w:val="0"/>
          <w:sz w:val="22"/>
        </w:rPr>
      </w:pPr>
      <w:hyperlink w:anchor="_Toc478648836" w:history="1">
        <w:r w:rsidRPr="0061341F">
          <w:rPr>
            <w:rStyle w:val="Hyperlink"/>
          </w:rPr>
          <w:t>Odšteta. Odbrana od zahteva trećih lica</w:t>
        </w:r>
        <w:r>
          <w:tab/>
        </w:r>
        <w:r>
          <w:fldChar w:fldCharType="begin"/>
        </w:r>
        <w:r>
          <w:instrText xml:space="preserve"> PAGEREF _Toc478648836 \h </w:instrText>
        </w:r>
        <w:r>
          <w:fldChar w:fldCharType="separate"/>
        </w:r>
        <w:r>
          <w:t>96</w:t>
        </w:r>
        <w:r>
          <w:fldChar w:fldCharType="end"/>
        </w:r>
      </w:hyperlink>
    </w:p>
    <w:p w:rsidR="00BC2DD3" w:rsidRDefault="00BC2DD3">
      <w:pPr>
        <w:pStyle w:val="TOC2"/>
        <w:rPr>
          <w:rFonts w:eastAsiaTheme="minorEastAsia"/>
          <w:smallCaps w:val="0"/>
          <w:sz w:val="22"/>
        </w:rPr>
      </w:pPr>
      <w:hyperlink w:anchor="_Toc478648837" w:history="1">
        <w:r w:rsidRPr="0061341F">
          <w:rPr>
            <w:rStyle w:val="Hyperlink"/>
          </w:rPr>
          <w:t>Ograničenje odgovornosti</w:t>
        </w:r>
        <w:r>
          <w:tab/>
        </w:r>
        <w:r>
          <w:fldChar w:fldCharType="begin"/>
        </w:r>
        <w:r>
          <w:instrText xml:space="preserve"> PAGEREF _Toc478648837 \h </w:instrText>
        </w:r>
        <w:r>
          <w:fldChar w:fldCharType="separate"/>
        </w:r>
        <w:r>
          <w:t>96</w:t>
        </w:r>
        <w:r>
          <w:fldChar w:fldCharType="end"/>
        </w:r>
      </w:hyperlink>
    </w:p>
    <w:p w:rsidR="00BC2DD3" w:rsidRDefault="00BC2DD3">
      <w:pPr>
        <w:pStyle w:val="TOC2"/>
        <w:rPr>
          <w:rFonts w:eastAsiaTheme="minorEastAsia"/>
          <w:smallCaps w:val="0"/>
          <w:sz w:val="22"/>
        </w:rPr>
      </w:pPr>
      <w:hyperlink w:anchor="_Toc478648838" w:history="1">
        <w:r w:rsidRPr="0061341F">
          <w:rPr>
            <w:rStyle w:val="Hyperlink"/>
          </w:rPr>
          <w:t>Zakoni SAD koji regulišu izvoz</w:t>
        </w:r>
        <w:r>
          <w:tab/>
        </w:r>
        <w:r>
          <w:fldChar w:fldCharType="begin"/>
        </w:r>
        <w:r>
          <w:instrText xml:space="preserve"> PAGEREF _Toc478648838 \h </w:instrText>
        </w:r>
        <w:r>
          <w:fldChar w:fldCharType="separate"/>
        </w:r>
        <w:r>
          <w:t>96</w:t>
        </w:r>
        <w:r>
          <w:fldChar w:fldCharType="end"/>
        </w:r>
      </w:hyperlink>
    </w:p>
    <w:p w:rsidR="00BC2DD3" w:rsidRDefault="00BC2DD3">
      <w:pPr>
        <w:pStyle w:val="TOC2"/>
        <w:rPr>
          <w:rFonts w:eastAsiaTheme="minorEastAsia"/>
          <w:smallCaps w:val="0"/>
          <w:sz w:val="22"/>
        </w:rPr>
      </w:pPr>
      <w:hyperlink w:anchor="_Toc478648839" w:history="1">
        <w:r w:rsidRPr="0061341F">
          <w:rPr>
            <w:rStyle w:val="Hyperlink"/>
          </w:rPr>
          <w:t>Prikupljanje dijagnostičkih podataka</w:t>
        </w:r>
        <w:r>
          <w:tab/>
        </w:r>
        <w:r>
          <w:fldChar w:fldCharType="begin"/>
        </w:r>
        <w:r>
          <w:instrText xml:space="preserve"> PAGEREF _Toc478648839 \h </w:instrText>
        </w:r>
        <w:r>
          <w:fldChar w:fldCharType="separate"/>
        </w:r>
        <w:r>
          <w:t>96</w:t>
        </w:r>
        <w:r>
          <w:fldChar w:fldCharType="end"/>
        </w:r>
      </w:hyperlink>
    </w:p>
    <w:p w:rsidR="00BC2DD3" w:rsidRDefault="00BC2DD3">
      <w:pPr>
        <w:pStyle w:val="TOC2"/>
        <w:rPr>
          <w:rFonts w:eastAsiaTheme="minorEastAsia"/>
          <w:smallCaps w:val="0"/>
          <w:sz w:val="22"/>
        </w:rPr>
      </w:pPr>
      <w:hyperlink w:anchor="_Toc478648840" w:history="1">
        <w:r w:rsidRPr="0061341F">
          <w:rPr>
            <w:rStyle w:val="Hyperlink"/>
          </w:rPr>
          <w:t>Upotreba u državnim institucijama</w:t>
        </w:r>
        <w:r>
          <w:tab/>
        </w:r>
        <w:r>
          <w:fldChar w:fldCharType="begin"/>
        </w:r>
        <w:r>
          <w:instrText xml:space="preserve"> PAGEREF _Toc478648840 \h </w:instrText>
        </w:r>
        <w:r>
          <w:fldChar w:fldCharType="separate"/>
        </w:r>
        <w:r>
          <w:t>96</w:t>
        </w:r>
        <w:r>
          <w:fldChar w:fldCharType="end"/>
        </w:r>
      </w:hyperlink>
    </w:p>
    <w:p w:rsidR="00BC2DD3" w:rsidRDefault="00BC2DD3">
      <w:pPr>
        <w:pStyle w:val="TOC1"/>
        <w:rPr>
          <w:rFonts w:eastAsiaTheme="minorEastAsia"/>
          <w:b w:val="0"/>
          <w:caps w:val="0"/>
          <w:noProof/>
          <w:sz w:val="22"/>
          <w:szCs w:val="22"/>
        </w:rPr>
      </w:pPr>
      <w:hyperlink w:anchor="_Toc478648841" w:history="1">
        <w:r w:rsidRPr="0061341F">
          <w:rPr>
            <w:rStyle w:val="Hyperlink"/>
            <w:noProof/>
          </w:rPr>
          <w:t>Dodatak G – Premium Assurance</w:t>
        </w:r>
        <w:r>
          <w:rPr>
            <w:noProof/>
          </w:rPr>
          <w:tab/>
        </w:r>
        <w:r>
          <w:rPr>
            <w:noProof/>
          </w:rPr>
          <w:fldChar w:fldCharType="begin"/>
        </w:r>
        <w:r>
          <w:rPr>
            <w:noProof/>
          </w:rPr>
          <w:instrText xml:space="preserve"> PAGEREF _Toc478648841 \h </w:instrText>
        </w:r>
        <w:r>
          <w:rPr>
            <w:noProof/>
          </w:rPr>
        </w:r>
        <w:r>
          <w:rPr>
            <w:noProof/>
          </w:rPr>
          <w:fldChar w:fldCharType="separate"/>
        </w:r>
        <w:r>
          <w:rPr>
            <w:noProof/>
          </w:rPr>
          <w:t>97</w:t>
        </w:r>
        <w:r>
          <w:rPr>
            <w:noProof/>
          </w:rPr>
          <w:fldChar w:fldCharType="end"/>
        </w:r>
      </w:hyperlink>
    </w:p>
    <w:p w:rsidR="00BC2DD3" w:rsidRDefault="00BC2DD3">
      <w:pPr>
        <w:pStyle w:val="TOC1"/>
        <w:rPr>
          <w:rFonts w:eastAsiaTheme="minorEastAsia"/>
          <w:b w:val="0"/>
          <w:caps w:val="0"/>
          <w:noProof/>
          <w:sz w:val="22"/>
          <w:szCs w:val="22"/>
        </w:rPr>
      </w:pPr>
      <w:hyperlink w:anchor="_Toc478648842" w:history="1">
        <w:r w:rsidRPr="0061341F">
          <w:rPr>
            <w:rStyle w:val="Hyperlink"/>
            <w:noProof/>
          </w:rPr>
          <w:t>Indeks</w:t>
        </w:r>
        <w:r>
          <w:rPr>
            <w:noProof/>
          </w:rPr>
          <w:tab/>
        </w:r>
        <w:r>
          <w:rPr>
            <w:noProof/>
          </w:rPr>
          <w:fldChar w:fldCharType="begin"/>
        </w:r>
        <w:r>
          <w:rPr>
            <w:noProof/>
          </w:rPr>
          <w:instrText xml:space="preserve"> PAGEREF _Toc478648842 \h </w:instrText>
        </w:r>
        <w:r>
          <w:rPr>
            <w:noProof/>
          </w:rPr>
        </w:r>
        <w:r>
          <w:rPr>
            <w:noProof/>
          </w:rPr>
          <w:fldChar w:fldCharType="separate"/>
        </w:r>
        <w:r>
          <w:rPr>
            <w:noProof/>
          </w:rPr>
          <w:t>99</w:t>
        </w:r>
        <w:r>
          <w:rPr>
            <w:noProof/>
          </w:rPr>
          <w:fldChar w:fldCharType="end"/>
        </w:r>
      </w:hyperlink>
    </w:p>
    <w:p w:rsidR="00A23584" w:rsidRDefault="005E4D74">
      <w:pPr>
        <w:pStyle w:val="ProductList-Body"/>
        <w:sectPr w:rsidR="00A2358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23584" w:rsidRDefault="00A23584">
      <w:pPr>
        <w:pStyle w:val="ProductList-Body"/>
      </w:pPr>
    </w:p>
    <w:p w:rsidR="00A23584" w:rsidRDefault="00A23584">
      <w:pPr>
        <w:sectPr w:rsidR="00A23584">
          <w:headerReference w:type="default" r:id="rId20"/>
          <w:footerReference w:type="default" r:id="rId21"/>
          <w:type w:val="continuous"/>
          <w:pgSz w:w="12240" w:h="15840" w:code="1"/>
          <w:pgMar w:top="1170" w:right="720" w:bottom="720" w:left="720" w:header="432" w:footer="288" w:gutter="0"/>
          <w:cols w:space="360"/>
        </w:sectPr>
      </w:pPr>
    </w:p>
    <w:p w:rsidR="00A23584" w:rsidRDefault="005E4D74">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78648725"/>
      <w:r>
        <w:instrText>Uvod</w:instrText>
      </w:r>
      <w:bookmarkEnd w:id="3"/>
      <w:r>
        <w:instrText>" \l 1</w:instrText>
      </w:r>
      <w:r>
        <w:fldChar w:fldCharType="end"/>
      </w:r>
    </w:p>
    <w:p w:rsidR="00A23584" w:rsidRDefault="00A23584">
      <w:pPr>
        <w:pStyle w:val="ProductList-Body"/>
      </w:pPr>
    </w:p>
    <w:p w:rsidR="00A23584" w:rsidRDefault="005E4D74">
      <w:pPr>
        <w:pStyle w:val="ProductList-Offering1Heading"/>
        <w:outlineLvl w:val="1"/>
      </w:pPr>
      <w:bookmarkStart w:id="4" w:name="_Sec532"/>
      <w:r>
        <w:t>O ovom dokumentu</w:t>
      </w:r>
      <w:bookmarkEnd w:id="4"/>
      <w:r>
        <w:fldChar w:fldCharType="begin"/>
      </w:r>
      <w:r>
        <w:instrText xml:space="preserve"> TC "</w:instrText>
      </w:r>
      <w:bookmarkStart w:id="5" w:name="_Toc478648726"/>
      <w:r>
        <w:instrText>O ovom dokumentu</w:instrText>
      </w:r>
      <w:bookmarkEnd w:id="5"/>
      <w:r>
        <w:instrText>" \l 2</w:instrText>
      </w:r>
      <w:r>
        <w:fldChar w:fldCharType="end"/>
      </w:r>
    </w:p>
    <w:p w:rsidR="00A23584" w:rsidRDefault="005E4D74">
      <w:pPr>
        <w:pStyle w:val="ProductList-Body"/>
      </w:pPr>
      <w:r>
        <w:t xml:space="preserve">Počevši </w:t>
      </w:r>
      <w:proofErr w:type="gramStart"/>
      <w:r>
        <w:t>od</w:t>
      </w:r>
      <w:proofErr w:type="gramEnd"/>
      <w:r>
        <w:t xml:space="preserve"> 1. </w:t>
      </w:r>
      <w:proofErr w:type="gramStart"/>
      <w:r>
        <w:t>jula</w:t>
      </w:r>
      <w:proofErr w:type="gramEnd"/>
      <w:r>
        <w:t xml:space="preserve"> 2015. </w:t>
      </w:r>
      <w:proofErr w:type="gramStart"/>
      <w:r>
        <w:t>godine</w:t>
      </w:r>
      <w:proofErr w:type="gramEnd"/>
      <w:r>
        <w:t xml:space="preserve"> Uslovi za proizvod zamenjuju Listu proizvoda i Korisnička prava nad Proizvodima (PUR). Sva pozivanja </w:t>
      </w:r>
      <w:proofErr w:type="gramStart"/>
      <w:r>
        <w:t>na</w:t>
      </w:r>
      <w:proofErr w:type="gramEnd"/>
      <w:r>
        <w:t xml:space="preserve"> Listu proizvoda i PUR u Klijentovim ugovorima o količinskom licenciranju odnose se na primenjiv</w:t>
      </w:r>
      <w:r>
        <w:t xml:space="preserve">e odeljke Uslova za proizvod. U Uslovima za proizvod opisana je dostupnost Proizvoda i Profesionalnih usluga kroz Microsoft programe količinskog licenciranja (prethodno dato kroz Listu proizvoda), kao i korisničkih prava za softverske Proizvode (prethodno </w:t>
      </w:r>
      <w:r>
        <w:t xml:space="preserve">dato kroz PUR). Uslovi korišćenja za </w:t>
      </w:r>
      <w:proofErr w:type="gramStart"/>
      <w:r>
        <w:t>Online</w:t>
      </w:r>
      <w:proofErr w:type="gramEnd"/>
      <w:r>
        <w:t xml:space="preserve"> usluge na koje se upućuje u ovom dokumentu objavljeni su u Uslovima za Online usluge (OST) na adresi </w:t>
      </w:r>
      <w:hyperlink r:id="rId22">
        <w:r>
          <w:rPr>
            <w:color w:val="00467F"/>
            <w:u w:val="single"/>
          </w:rPr>
          <w:t>http://go.microsoft.com/?linkid=9840733</w:t>
        </w:r>
      </w:hyperlink>
      <w:r>
        <w:t>.</w:t>
      </w:r>
    </w:p>
    <w:p w:rsidR="00A23584" w:rsidRDefault="00A23584">
      <w:pPr>
        <w:pStyle w:val="ProductList-Body"/>
      </w:pPr>
    </w:p>
    <w:p w:rsidR="00A23584" w:rsidRDefault="005E4D74">
      <w:pPr>
        <w:pStyle w:val="ProductList-Body"/>
      </w:pPr>
      <w:r>
        <w:t xml:space="preserve">Proizvodi </w:t>
      </w:r>
      <w:r>
        <w:t xml:space="preserve">navedeni u Uslovima za proizvod </w:t>
      </w:r>
      <w:proofErr w:type="gramStart"/>
      <w:r>
        <w:t>na</w:t>
      </w:r>
      <w:proofErr w:type="gramEnd"/>
      <w:r>
        <w:t xml:space="preserve"> raspolaganju su od datuma navedenog na </w:t>
      </w:r>
      <w:hyperlink w:anchor="_Sec843">
        <w:r>
          <w:rPr>
            <w:color w:val="00467F"/>
            <w:u w:val="single"/>
          </w:rPr>
          <w:t>Naslovnoj stranici</w:t>
        </w:r>
      </w:hyperlink>
      <w:r>
        <w:t xml:space="preserve"> ovih Uslova za proizvod. Prethodne verzije ovih Uslova za proizvod dostupne su </w:t>
      </w:r>
      <w:proofErr w:type="gramStart"/>
      <w:r>
        <w:t>na</w:t>
      </w:r>
      <w:proofErr w:type="gramEnd"/>
      <w:r>
        <w:t xml:space="preserve">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w:t>
      </w:r>
      <w:proofErr w:type="gramStart"/>
      <w:r>
        <w:t>na</w:t>
      </w:r>
      <w:proofErr w:type="gramEnd"/>
      <w:r>
        <w:t xml:space="preserve"> adresi </w:t>
      </w:r>
      <w:hyperlink r:id="rId24">
        <w:r>
          <w:rPr>
            <w:color w:val="00467F"/>
            <w:u w:val="single"/>
          </w:rPr>
          <w:t>http://www.microsoftvolumelicensing.com</w:t>
        </w:r>
      </w:hyperlink>
      <w:r>
        <w:t xml:space="preserve">. Klijenti treba da kontaktiraju svog lokalnog prodavca </w:t>
      </w:r>
      <w:proofErr w:type="gramStart"/>
      <w:r>
        <w:t>ili</w:t>
      </w:r>
      <w:proofErr w:type="gramEnd"/>
      <w:r>
        <w:t xml:space="preserve"> Microsoft account managera za informacije o regionalnoj dostupnosti Microsoft proizvoda i Profesionalnih usluga.</w:t>
      </w:r>
    </w:p>
    <w:p w:rsidR="00A23584" w:rsidRDefault="005E4D74">
      <w:pPr>
        <w:pStyle w:val="ProductList-Offering1Heading"/>
        <w:outlineLvl w:val="1"/>
      </w:pPr>
      <w:bookmarkStart w:id="6" w:name="_Sec533"/>
      <w:r>
        <w:t>Šta sadrži ovaj dokument</w:t>
      </w:r>
      <w:bookmarkEnd w:id="6"/>
      <w:r>
        <w:fldChar w:fldCharType="begin"/>
      </w:r>
      <w:r>
        <w:instrText xml:space="preserve"> TC "</w:instrText>
      </w:r>
      <w:bookmarkStart w:id="7" w:name="_Toc478648727"/>
      <w:r>
        <w:instrText>Šta sadrži ov</w:instrText>
      </w:r>
      <w:r>
        <w:instrText>aj dokument</w:instrText>
      </w:r>
      <w:bookmarkEnd w:id="7"/>
      <w:r>
        <w:instrText>" \l 2</w:instrText>
      </w:r>
      <w:r>
        <w:fldChar w:fldCharType="end"/>
      </w:r>
    </w:p>
    <w:p w:rsidR="00A23584" w:rsidRDefault="005E4D74">
      <w:pPr>
        <w:pStyle w:val="ProductList-Body"/>
      </w:pPr>
      <w:r>
        <w:t xml:space="preserve">Uslovi za proizvod obuhvataju sledeće odeljke: </w:t>
      </w:r>
    </w:p>
    <w:p w:rsidR="00A23584" w:rsidRDefault="005E4D74" w:rsidP="00BC2DD3">
      <w:pPr>
        <w:pStyle w:val="ProductList-Bullet"/>
        <w:numPr>
          <w:ilvl w:val="0"/>
          <w:numId w:val="3"/>
        </w:numPr>
      </w:pPr>
      <w:hyperlink w:anchor="_Sec531">
        <w:r>
          <w:rPr>
            <w:color w:val="00467F"/>
            <w:u w:val="single"/>
          </w:rPr>
          <w:t>Uvod</w:t>
        </w:r>
      </w:hyperlink>
      <w:r>
        <w:t>, koji obuhvata listu nedavnih izmena.</w:t>
      </w:r>
    </w:p>
    <w:p w:rsidR="00A23584" w:rsidRDefault="005E4D74" w:rsidP="00BC2DD3">
      <w:pPr>
        <w:pStyle w:val="ProductList-Bullet"/>
        <w:numPr>
          <w:ilvl w:val="0"/>
          <w:numId w:val="3"/>
        </w:numPr>
      </w:pPr>
      <w:hyperlink w:anchor="_Sec536">
        <w:r>
          <w:rPr>
            <w:color w:val="00467F"/>
            <w:u w:val="single"/>
          </w:rPr>
          <w:t>Uslove licenciranja</w:t>
        </w:r>
      </w:hyperlink>
      <w:r>
        <w:t>, u kojima se navode Opšti uslovi licenciranja i Uslovi modela lic</w:t>
      </w:r>
      <w:r>
        <w:t xml:space="preserve">enciranja koji se primenjuju </w:t>
      </w:r>
      <w:proofErr w:type="gramStart"/>
      <w:r>
        <w:t>na</w:t>
      </w:r>
      <w:proofErr w:type="gramEnd"/>
      <w:r>
        <w:t xml:space="preserve"> Softverske proizvode.</w:t>
      </w:r>
    </w:p>
    <w:p w:rsidR="00A23584" w:rsidRDefault="005E4D74" w:rsidP="00BC2DD3">
      <w:pPr>
        <w:pStyle w:val="ProductList-Bullet"/>
        <w:numPr>
          <w:ilvl w:val="0"/>
          <w:numId w:val="3"/>
        </w:numPr>
      </w:pPr>
      <w:hyperlink w:anchor="_Sec547">
        <w:r>
          <w:rPr>
            <w:color w:val="00467F"/>
            <w:u w:val="single"/>
          </w:rPr>
          <w:t>Softverske proizvode</w:t>
        </w:r>
      </w:hyperlink>
      <w:r>
        <w:t>, u kojima su navedeni svi Unosi softverskog proizvoda.</w:t>
      </w:r>
    </w:p>
    <w:p w:rsidR="00A23584" w:rsidRDefault="005E4D74" w:rsidP="00BC2DD3">
      <w:pPr>
        <w:pStyle w:val="ProductList-Bullet"/>
        <w:numPr>
          <w:ilvl w:val="0"/>
          <w:numId w:val="3"/>
        </w:numPr>
      </w:pPr>
      <w:hyperlink w:anchor="_Sec548">
        <w:r>
          <w:rPr>
            <w:color w:val="00467F"/>
            <w:u w:val="single"/>
          </w:rPr>
          <w:t>Proizvode Online usluga</w:t>
        </w:r>
      </w:hyperlink>
      <w:r>
        <w:t xml:space="preserve">, u kojima su navedeni svi Unosi proizvoda </w:t>
      </w:r>
      <w:proofErr w:type="gramStart"/>
      <w:r>
        <w:t>Online</w:t>
      </w:r>
      <w:proofErr w:type="gramEnd"/>
      <w:r>
        <w:t xml:space="preserve"> usluga.</w:t>
      </w:r>
    </w:p>
    <w:p w:rsidR="00A23584" w:rsidRDefault="005E4D74" w:rsidP="00BC2DD3">
      <w:pPr>
        <w:pStyle w:val="ProductList-Bullet"/>
        <w:numPr>
          <w:ilvl w:val="0"/>
          <w:numId w:val="3"/>
        </w:numPr>
      </w:pPr>
      <w:hyperlink w:anchor="_Sec549">
        <w:r>
          <w:rPr>
            <w:color w:val="00467F"/>
            <w:u w:val="single"/>
          </w:rPr>
          <w:t>Rečnik</w:t>
        </w:r>
      </w:hyperlink>
      <w:r>
        <w:t>, u kom su definisani termini Atributi, Vrednosti ćelija, Zaglavlja kolona i drugi termini napisani velikim slovom koji se koriste u ovim Uslovima za proizvod.</w:t>
      </w:r>
    </w:p>
    <w:p w:rsidR="00A23584" w:rsidRDefault="005E4D74" w:rsidP="00BC2DD3">
      <w:pPr>
        <w:pStyle w:val="ProductList-Bullet"/>
        <w:numPr>
          <w:ilvl w:val="0"/>
          <w:numId w:val="3"/>
        </w:numPr>
      </w:pPr>
      <w:r>
        <w:t>Naredne dodatke:</w:t>
      </w:r>
    </w:p>
    <w:p w:rsidR="00A23584" w:rsidRDefault="005E4D74" w:rsidP="00BC2DD3">
      <w:pPr>
        <w:pStyle w:val="ProductList-Bullet"/>
        <w:numPr>
          <w:ilvl w:val="1"/>
          <w:numId w:val="3"/>
        </w:numPr>
      </w:pPr>
      <w:hyperlink w:anchor="_Sec591">
        <w:r>
          <w:rPr>
            <w:color w:val="00467F"/>
            <w:u w:val="single"/>
          </w:rPr>
          <w:t>Dodatak A – Tabela licenci koje predstavljaju ekvivalent CAL licencama/licencama za upravljanje</w:t>
        </w:r>
      </w:hyperlink>
      <w:r>
        <w:t>, u kojoj su identifikovani CAL paketi i raspoložive Licence za pretplatu za Online usluge kojima se obezbeđuje pristup Serverskim proizvodima.</w:t>
      </w:r>
    </w:p>
    <w:p w:rsidR="00A23584" w:rsidRDefault="005E4D74" w:rsidP="00BC2DD3">
      <w:pPr>
        <w:pStyle w:val="ProductList-Bullet"/>
        <w:numPr>
          <w:ilvl w:val="1"/>
          <w:numId w:val="3"/>
        </w:numPr>
      </w:pPr>
      <w:hyperlink w:anchor="_Sec564">
        <w:r>
          <w:rPr>
            <w:color w:val="00467F"/>
            <w:u w:val="single"/>
          </w:rPr>
          <w:t>Dodatak B – Software Assurance</w:t>
        </w:r>
      </w:hyperlink>
      <w:r>
        <w:t>, u kom su opisana pravila o kupovini SA pokrića i dodatne pogodnosti dostupne kupcima SA pokrića.</w:t>
      </w:r>
    </w:p>
    <w:p w:rsidR="00A23584" w:rsidRDefault="005E4D74" w:rsidP="00BC2DD3">
      <w:pPr>
        <w:pStyle w:val="ProductList-Bullet"/>
        <w:numPr>
          <w:ilvl w:val="1"/>
          <w:numId w:val="3"/>
        </w:numPr>
      </w:pPr>
      <w:hyperlink w:anchor="_Sec562">
        <w:r>
          <w:rPr>
            <w:color w:val="00467F"/>
            <w:u w:val="single"/>
          </w:rPr>
          <w:t>Dodatak C – Profesionalne usluge</w:t>
        </w:r>
      </w:hyperlink>
      <w:r>
        <w:t>, u kom se navode Profesionalne usluge koje se nud</w:t>
      </w:r>
      <w:r>
        <w:t>e kroz Microsoft količinsko licenciranje.</w:t>
      </w:r>
    </w:p>
    <w:p w:rsidR="00A23584" w:rsidRDefault="005E4D74" w:rsidP="00BC2DD3">
      <w:pPr>
        <w:pStyle w:val="ProductList-Bullet"/>
        <w:numPr>
          <w:ilvl w:val="1"/>
          <w:numId w:val="3"/>
        </w:numPr>
      </w:pPr>
      <w:hyperlink w:anchor="_Sec563">
        <w:r>
          <w:rPr>
            <w:color w:val="00467F"/>
            <w:u w:val="single"/>
          </w:rPr>
          <w:t>Dodatak D – Dodatni uslovi Ugovora o programima</w:t>
        </w:r>
      </w:hyperlink>
      <w:r>
        <w:t>, u kom su dati dodatni uslovi za Ugovore u Microsoft programu količinskog licenciranja.</w:t>
      </w:r>
    </w:p>
    <w:p w:rsidR="00A23584" w:rsidRDefault="005E4D74" w:rsidP="00BC2DD3">
      <w:pPr>
        <w:pStyle w:val="ProductList-Bullet"/>
        <w:numPr>
          <w:ilvl w:val="1"/>
          <w:numId w:val="3"/>
        </w:numPr>
      </w:pPr>
      <w:hyperlink w:anchor="_Sec572">
        <w:r>
          <w:rPr>
            <w:color w:val="00467F"/>
            <w:u w:val="single"/>
          </w:rPr>
          <w:t>Dodatak E – Promocije proizvoda</w:t>
        </w:r>
      </w:hyperlink>
      <w:r>
        <w:t xml:space="preserve">, u kojima se navode promocije Proizvoda koji nisu </w:t>
      </w:r>
      <w:proofErr w:type="gramStart"/>
      <w:r>
        <w:t>na</w:t>
      </w:r>
      <w:proofErr w:type="gramEnd"/>
      <w:r>
        <w:t xml:space="preserve"> drugi način date u Cenovniku.</w:t>
      </w:r>
    </w:p>
    <w:p w:rsidR="00A23584" w:rsidRDefault="005E4D74" w:rsidP="00BC2DD3">
      <w:pPr>
        <w:pStyle w:val="ProductList-Bullet"/>
        <w:numPr>
          <w:ilvl w:val="1"/>
          <w:numId w:val="3"/>
        </w:numPr>
      </w:pPr>
      <w:hyperlink w:anchor="_Sec899">
        <w:r>
          <w:rPr>
            <w:color w:val="00467F"/>
            <w:u w:val="single"/>
          </w:rPr>
          <w:t>Dodatak F – Uslovi za Nizove skladišta</w:t>
        </w:r>
      </w:hyperlink>
      <w:r>
        <w:t xml:space="preserve">, u kom se navode dodatni uslovi za uređaje </w:t>
      </w:r>
      <w:proofErr w:type="gramStart"/>
      <w:r>
        <w:t>sa</w:t>
      </w:r>
      <w:proofErr w:type="gramEnd"/>
      <w:r>
        <w:t xml:space="preserve"> Nizom skladišta.</w:t>
      </w:r>
    </w:p>
    <w:p w:rsidR="00A23584" w:rsidRDefault="005E4D74" w:rsidP="00BC2DD3">
      <w:pPr>
        <w:pStyle w:val="ProductList-Bullet"/>
        <w:numPr>
          <w:ilvl w:val="0"/>
          <w:numId w:val="3"/>
        </w:numPr>
      </w:pPr>
      <w:hyperlink w:anchor="_Sec844">
        <w:r>
          <w:rPr>
            <w:color w:val="00467F"/>
            <w:u w:val="single"/>
          </w:rPr>
          <w:t>Indeks</w:t>
        </w:r>
      </w:hyperlink>
      <w:r>
        <w:t>, u kom se navode svi Proizvodi pomenuti u ovim Uslovima za proizvod i u kom je identifikovano gde se nalaze.</w:t>
      </w:r>
    </w:p>
    <w:p w:rsidR="00A23584" w:rsidRDefault="005E4D74">
      <w:pPr>
        <w:pStyle w:val="ProductList-Offering1Heading"/>
        <w:outlineLvl w:val="1"/>
      </w:pPr>
      <w:bookmarkStart w:id="8" w:name="_Sec534"/>
      <w:r>
        <w:t>Kako se kretati kroz Unose proizvoda</w:t>
      </w:r>
      <w:bookmarkEnd w:id="8"/>
      <w:r>
        <w:fldChar w:fldCharType="begin"/>
      </w:r>
      <w:r>
        <w:instrText xml:space="preserve"> TC "</w:instrText>
      </w:r>
      <w:bookmarkStart w:id="9" w:name="_Toc478648728"/>
      <w:r>
        <w:instrText>Kako se kretati kroz Unose proizvoda</w:instrText>
      </w:r>
      <w:bookmarkEnd w:id="9"/>
      <w:r>
        <w:instrText>" \l 2</w:instrText>
      </w:r>
      <w:r>
        <w:fldChar w:fldCharType="end"/>
      </w:r>
    </w:p>
    <w:p w:rsidR="00A23584" w:rsidRDefault="005E4D74">
      <w:pPr>
        <w:pStyle w:val="ProductList-Body"/>
      </w:pPr>
      <w:r>
        <w:t xml:space="preserve">Svaki Unos softverskog proizvoda </w:t>
      </w:r>
      <w:r>
        <w:t>obuhvata četiri odeljka: Dostupnost programa, Uslovi proizvoda, Korisnička prava i Software Assurance.</w:t>
      </w:r>
    </w:p>
    <w:p w:rsidR="00A23584" w:rsidRDefault="005E4D74">
      <w:pPr>
        <w:pStyle w:val="ProductList-Body"/>
      </w:pPr>
      <w:r>
        <w:t xml:space="preserve">Svaki Unos proizvoda Online usluga obuhvata dva odeljka: Dostupnost programa i Uslovi proizvoda. </w:t>
      </w:r>
    </w:p>
    <w:p w:rsidR="00A23584" w:rsidRDefault="00A23584">
      <w:pPr>
        <w:pStyle w:val="ProductList-Body"/>
      </w:pPr>
    </w:p>
    <w:p w:rsidR="00A23584" w:rsidRDefault="005E4D74">
      <w:pPr>
        <w:pStyle w:val="ProductList-Body"/>
      </w:pPr>
      <w:r>
        <w:rPr>
          <w:b/>
          <w:color w:val="00188F"/>
        </w:rPr>
        <w:t xml:space="preserve">1. Dostupnost programa </w:t>
      </w:r>
      <w:r>
        <w:t>identifikuje, za svaki Proizvod</w:t>
      </w:r>
      <w:r>
        <w:t>, vrstu ponude, broj poena (kada je primenjivo) i dostupnost širom programa za količinsko licenciranje.</w:t>
      </w:r>
    </w:p>
    <w:p w:rsidR="00A23584" w:rsidRDefault="005E4D7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A23584" w:rsidRDefault="00A23584">
      <w:pPr>
        <w:pStyle w:val="ProductList-Body"/>
      </w:pPr>
    </w:p>
    <w:p w:rsidR="00A23584" w:rsidRDefault="005E4D74">
      <w:pPr>
        <w:pStyle w:val="ProductList-Body"/>
      </w:pPr>
      <w:r>
        <w:rPr>
          <w:b/>
          <w:color w:val="00188F"/>
        </w:rPr>
        <w:t xml:space="preserve">2. Uslovi proizvoda </w:t>
      </w:r>
      <w:r>
        <w:t xml:space="preserve">pružaju dodatne informacije u pogledu nabavke Proizvoda, kao što su preduslovi za kupovinu, prethodne verzije i primenjiva Grupa </w:t>
      </w:r>
      <w:r>
        <w:t>proizvoda.</w:t>
      </w:r>
    </w:p>
    <w:p w:rsidR="00A23584" w:rsidRDefault="005E4D74">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A23584" w:rsidRDefault="00A23584">
      <w:pPr>
        <w:pStyle w:val="ProductList-Body"/>
      </w:pPr>
    </w:p>
    <w:p w:rsidR="00A23584" w:rsidRDefault="005E4D74">
      <w:pPr>
        <w:pStyle w:val="ProductList-Body"/>
      </w:pPr>
      <w:r>
        <w:rPr>
          <w:b/>
          <w:color w:val="00188F"/>
        </w:rPr>
        <w:lastRenderedPageBreak/>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w:t>
      </w:r>
      <w:r>
        <w:t xml:space="preserve">ičinskom licenciranju odnose se na uslove obuhvaćene odeljkom „Korisnička prava“ svakog Unosa softverskog proizvoda. Uslovi za </w:t>
      </w:r>
      <w:proofErr w:type="gramStart"/>
      <w:r>
        <w:t>Online</w:t>
      </w:r>
      <w:proofErr w:type="gramEnd"/>
      <w:r>
        <w:t xml:space="preserve"> usluge su dati u OST.</w:t>
      </w:r>
    </w:p>
    <w:p w:rsidR="00A23584" w:rsidRDefault="005E4D7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A23584" w:rsidRDefault="00A23584">
      <w:pPr>
        <w:pStyle w:val="ProductList-Body"/>
      </w:pPr>
    </w:p>
    <w:p w:rsidR="00A23584" w:rsidRDefault="005E4D74">
      <w:pPr>
        <w:pStyle w:val="ProductList-Body"/>
      </w:pPr>
      <w:r>
        <w:rPr>
          <w:b/>
          <w:color w:val="00188F"/>
        </w:rPr>
        <w:t xml:space="preserve">4. Software Assurance </w:t>
      </w:r>
      <w:r>
        <w:t xml:space="preserve">identifikuje odredbe i uslove koji su u vezi </w:t>
      </w:r>
      <w:proofErr w:type="gramStart"/>
      <w:r>
        <w:t>sa</w:t>
      </w:r>
      <w:proofErr w:type="gramEnd"/>
      <w:r>
        <w:t xml:space="preserve"> SA pokrićem.</w:t>
      </w:r>
    </w:p>
    <w:p w:rsidR="00A23584" w:rsidRDefault="005E4D7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A23584" w:rsidRDefault="005E4D74">
      <w:pPr>
        <w:pStyle w:val="ProductList-Offering1Heading"/>
        <w:outlineLvl w:val="1"/>
      </w:pPr>
      <w:bookmarkStart w:id="10" w:name="_Sec535"/>
      <w:r>
        <w:t xml:space="preserve">Objašnjenja </w:t>
      </w:r>
      <w:r>
        <w:t>i kratak pregled izmena ovog Dokumenta</w:t>
      </w:r>
      <w:bookmarkEnd w:id="10"/>
      <w:r>
        <w:fldChar w:fldCharType="begin"/>
      </w:r>
      <w:r>
        <w:instrText xml:space="preserve"> TC "</w:instrText>
      </w:r>
      <w:bookmarkStart w:id="11" w:name="_Toc478648729"/>
      <w:r>
        <w:instrText>Objašnjenja i kratak pregled izmena ovog Dokumenta</w:instrText>
      </w:r>
      <w:bookmarkEnd w:id="11"/>
      <w:r>
        <w:instrText>" \l 2</w:instrText>
      </w:r>
      <w:r>
        <w:fldChar w:fldCharType="end"/>
      </w:r>
    </w:p>
    <w:p w:rsidR="00A23584" w:rsidRDefault="005E4D74">
      <w:pPr>
        <w:pStyle w:val="ProductList-Body"/>
      </w:pPr>
      <w:r>
        <w:t xml:space="preserve">U nastavku su navedene informacije o tome šta je nedavno dodato, a šta izbrisano, kao i o drugim izmenama ovih Uslova za proizvod. Kao odgovor </w:t>
      </w:r>
      <w:proofErr w:type="gramStart"/>
      <w:r>
        <w:t>na</w:t>
      </w:r>
      <w:proofErr w:type="gramEnd"/>
      <w:r>
        <w:t xml:space="preserve"> česta pi</w:t>
      </w:r>
      <w:r>
        <w:t>tanja klijenata u daljem tekstu su takođe navedena objašnjenja Microsoft smernica.</w:t>
      </w:r>
    </w:p>
    <w:tbl>
      <w:tblPr>
        <w:tblStyle w:val="PURTable"/>
        <w:tblW w:w="0" w:type="dxa"/>
        <w:tblLook w:val="04A0" w:firstRow="1" w:lastRow="0" w:firstColumn="1" w:lastColumn="0" w:noHBand="0" w:noVBand="1"/>
      </w:tblPr>
      <w:tblGrid>
        <w:gridCol w:w="5397"/>
        <w:gridCol w:w="5393"/>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Izbrisane stavke</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Visual Studio Professional 2015</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Pretplata na 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Visual Studio Professional 2015 sa MSD</w:t>
            </w:r>
            <w:r>
              <w:t>N-om</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Pretplata na Visual Studio Enterprise 2017</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Visual Studio Enterprise 2015 sa MSDN-om</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Pretplata na Visual Studio Test Professional 2017</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Visual Studio Test Professional 2015 sa MSDN-om</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Licenciranje Prava na nadogradnju operativnog sistema Windows 10 Home na Pro (po uređaju)</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Dodatna licenca za SQL Server Standard Core Premium Assurance</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Dodatna licenca za SQL Server Enterprise Core Premium Assurance</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w:t>
            </w:r>
            <w:r>
              <w:t>ft Stream Plan 1</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Dodatna licenca za Windows Server Datacenter Premium Assurance</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Stream Plan 2</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Dodatna licenca za Windows Server Standard Premium Assurance </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Intune za EDU</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Dodatna licenca za Windows Server Datacenter Core Premium Assurance (16 pakovanja licenci za jezgro)</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Dodatna licenca za Windows Server Standard Core Premium Assurance (16 pakovanja licenci za jezgro)</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365 Customer Lockbox</w:t>
            </w:r>
          </w:p>
        </w:tc>
      </w:tr>
    </w:tbl>
    <w:p w:rsidR="00A23584" w:rsidRDefault="00A23584">
      <w:pPr>
        <w:pStyle w:val="ProductList-Body"/>
      </w:pPr>
    </w:p>
    <w:p w:rsidR="00A23584" w:rsidRDefault="005E4D74">
      <w:pPr>
        <w:pStyle w:val="ProductList-ClauseHeading"/>
        <w:outlineLvl w:val="2"/>
      </w:pPr>
      <w:r>
        <w:t>Softver</w:t>
      </w:r>
    </w:p>
    <w:p w:rsidR="00A23584" w:rsidRDefault="005E4D74">
      <w:pPr>
        <w:pStyle w:val="ProductList-Body"/>
      </w:pPr>
      <w:hyperlink w:anchor="_Sec883">
        <w:r>
          <w:rPr>
            <w:color w:val="00467F"/>
            <w:u w:val="single"/>
          </w:rPr>
          <w:t>R Server</w:t>
        </w:r>
      </w:hyperlink>
      <w:r>
        <w:t xml:space="preserve">: Korisnička prava za R Server su ažurirana da bi se uklonilo ograničenje jezgara za izdanja Posebnih servera i da bi se dodala Predajna prava za sva izdanja. </w:t>
      </w:r>
    </w:p>
    <w:p w:rsidR="00A23584" w:rsidRDefault="00A23584">
      <w:pPr>
        <w:pStyle w:val="ProductList-Body"/>
      </w:pPr>
    </w:p>
    <w:p w:rsidR="00A23584" w:rsidRDefault="005E4D74">
      <w:pPr>
        <w:pStyle w:val="ProductList-ClauseHeading"/>
        <w:outlineLvl w:val="2"/>
      </w:pPr>
      <w:r>
        <w:t xml:space="preserve">Posebni uslovi </w:t>
      </w:r>
      <w:proofErr w:type="gramStart"/>
      <w:r>
        <w:t>Online</w:t>
      </w:r>
      <w:proofErr w:type="gramEnd"/>
      <w:r>
        <w:t xml:space="preserve"> usluga</w:t>
      </w:r>
    </w:p>
    <w:p w:rsidR="00A23584" w:rsidRDefault="005E4D74">
      <w:pPr>
        <w:pStyle w:val="ProductList-Body"/>
      </w:pPr>
      <w:hyperlink w:anchor="_Sec625">
        <w:r>
          <w:rPr>
            <w:color w:val="00467F"/>
            <w:u w:val="single"/>
          </w:rPr>
          <w:t>Microsoft Azure usluge</w:t>
        </w:r>
      </w:hyperlink>
      <w:r>
        <w:t xml:space="preserve">: Podrazumevani nivo cena A je premešten za Klijente koji nisu zaključili Upisnicu za preduzeća, Upisnicu za pretplatu za preduzeća, Select ugovor, Select Plus ugovor </w:t>
      </w:r>
      <w:proofErr w:type="gramStart"/>
      <w:r>
        <w:t>ili</w:t>
      </w:r>
      <w:proofErr w:type="gramEnd"/>
      <w:r>
        <w:t xml:space="preserve"> Upisnicu za Server i Oblak.</w:t>
      </w:r>
    </w:p>
    <w:p w:rsidR="00A23584" w:rsidRDefault="005E4D74">
      <w:pPr>
        <w:pStyle w:val="ProductList-Body"/>
      </w:pPr>
      <w:hyperlink w:anchor="_Sec1151">
        <w:r>
          <w:rPr>
            <w:color w:val="00467F"/>
            <w:u w:val="single"/>
          </w:rPr>
          <w:t>Micr</w:t>
        </w:r>
        <w:r>
          <w:rPr>
            <w:color w:val="00467F"/>
            <w:u w:val="single"/>
          </w:rPr>
          <w:t>osoft Dynamics 365 Services</w:t>
        </w:r>
      </w:hyperlink>
      <w:r>
        <w:t>: Tabela kvalifikujućih proizvoda je dodata u Odeljak 2.5 Uslovi za kvalifikovane ponude.</w:t>
      </w:r>
    </w:p>
    <w:p w:rsidR="00A23584" w:rsidRDefault="005E4D74">
      <w:pPr>
        <w:pStyle w:val="ProductList-Body"/>
      </w:pPr>
      <w:hyperlink w:anchor="_Sec632">
        <w:r>
          <w:rPr>
            <w:color w:val="00467F"/>
            <w:u w:val="single"/>
          </w:rPr>
          <w:t>Office 365 usluge</w:t>
        </w:r>
      </w:hyperlink>
      <w:r>
        <w:t xml:space="preserve">: Odeljak E-učenje iz Office 365 aplikacija i Office 365 paketa je uklonjeno jer dostava je </w:t>
      </w:r>
      <w:r>
        <w:t xml:space="preserve">sada pružena </w:t>
      </w:r>
      <w:proofErr w:type="gramStart"/>
      <w:r>
        <w:t>na</w:t>
      </w:r>
      <w:proofErr w:type="gramEnd"/>
      <w:r>
        <w:t xml:space="preserve"> adresi </w:t>
      </w:r>
      <w:hyperlink r:id="rId29">
        <w:r>
          <w:rPr>
            <w:color w:val="00467F"/>
            <w:u w:val="single"/>
          </w:rPr>
          <w:t>https://support.office.com</w:t>
        </w:r>
      </w:hyperlink>
      <w:r>
        <w:t>.</w:t>
      </w:r>
    </w:p>
    <w:p w:rsidR="00A23584" w:rsidRDefault="005E4D74">
      <w:pPr>
        <w:pStyle w:val="ProductList-Body"/>
      </w:pPr>
      <w:hyperlink w:anchor="_Sec1206">
        <w:r>
          <w:rPr>
            <w:color w:val="00467F"/>
            <w:u w:val="single"/>
          </w:rPr>
          <w:t>Microsoft Cloud App Security</w:t>
        </w:r>
      </w:hyperlink>
      <w:r>
        <w:t>: Microsoft Cloud App Security je premešten iz odeljka Unos proizvoda Microsoft Azure Services u ode</w:t>
      </w:r>
      <w:r>
        <w:t>ljak Unos proizvoda za Druge Online usluge.</w:t>
      </w:r>
    </w:p>
    <w:p w:rsidR="00A23584" w:rsidRDefault="00A23584">
      <w:pPr>
        <w:pStyle w:val="ProductList-Body"/>
      </w:pPr>
    </w:p>
    <w:p w:rsidR="00A23584" w:rsidRDefault="005E4D74">
      <w:pPr>
        <w:pStyle w:val="ProductList-ClauseHeading"/>
        <w:outlineLvl w:val="2"/>
      </w:pPr>
      <w:r>
        <w:t>Dodatak</w:t>
      </w:r>
    </w:p>
    <w:p w:rsidR="00A23584" w:rsidRDefault="005E4D74">
      <w:pPr>
        <w:pStyle w:val="ProductList-Body"/>
      </w:pPr>
      <w:hyperlink w:anchor="_Sec591">
        <w:r>
          <w:rPr>
            <w:color w:val="00467F"/>
            <w:u w:val="single"/>
          </w:rPr>
          <w:t>Dodatak A – Licenca jednaka CAL/ML licenci</w:t>
        </w:r>
      </w:hyperlink>
      <w:r>
        <w:t>: Microsoft Dynamics 365 je dodat u grafikon Licenca jednaka CAL/ML licenci.</w:t>
      </w:r>
    </w:p>
    <w:p w:rsidR="00A23584" w:rsidRDefault="005E4D74">
      <w:pPr>
        <w:pStyle w:val="ProductList-Body"/>
      </w:pPr>
      <w:hyperlink w:anchor="_Sec564">
        <w:r>
          <w:rPr>
            <w:color w:val="00467F"/>
            <w:u w:val="single"/>
          </w:rPr>
          <w:t>Dodatak B – Software Ass</w:t>
        </w:r>
        <w:r>
          <w:rPr>
            <w:color w:val="00467F"/>
            <w:u w:val="single"/>
          </w:rPr>
          <w:t>urance</w:t>
        </w:r>
      </w:hyperlink>
      <w:r>
        <w:t>: Odjeljak E-učenje ažuriran je opisom novog načina pristupa uslugama E-učenje.</w:t>
      </w:r>
    </w:p>
    <w:p w:rsidR="00A23584" w:rsidRDefault="005E4D74">
      <w:pPr>
        <w:pStyle w:val="ProductList-Body"/>
      </w:pPr>
      <w:hyperlink w:anchor="_Sec572">
        <w:r>
          <w:rPr>
            <w:color w:val="00467F"/>
            <w:u w:val="single"/>
          </w:rPr>
          <w:t>Dodatak E – Promocije</w:t>
        </w:r>
      </w:hyperlink>
      <w:r>
        <w:t xml:space="preserve">: Datum isteka promocije Azure Compute Capacity je odložen do 31. </w:t>
      </w:r>
      <w:proofErr w:type="gramStart"/>
      <w:r>
        <w:t>decembra</w:t>
      </w:r>
      <w:proofErr w:type="gramEnd"/>
      <w:r>
        <w:t xml:space="preserve"> 2017. Za promociju Azure ponude </w:t>
      </w:r>
      <w:proofErr w:type="gramStart"/>
      <w:r>
        <w:t>sa</w:t>
      </w:r>
      <w:proofErr w:type="gramEnd"/>
      <w:r>
        <w:t xml:space="preserve"> novčanom </w:t>
      </w:r>
      <w:r>
        <w:t>obavezom za nove klijente dodata je obaveza ispunjavanja uslova za Klijente koji su iskoristili manje od 50 jedinica novčane obaveze u prethodnih 12 meseci.</w:t>
      </w:r>
    </w:p>
    <w:p w:rsidR="00A23584" w:rsidRDefault="005E4D74">
      <w:pPr>
        <w:pStyle w:val="ProductList-Body"/>
      </w:pPr>
      <w:hyperlink w:anchor="_Sec899">
        <w:r>
          <w:rPr>
            <w:color w:val="00467F"/>
            <w:u w:val="single"/>
          </w:rPr>
          <w:t>Dodatak F – Uslovi za Nizove skladišta</w:t>
        </w:r>
      </w:hyperlink>
      <w:r>
        <w:t>: Belorusija i Kazahstan su dod</w:t>
      </w:r>
      <w:r>
        <w:t>ati u geografske oblasti u kojima je Niz skladišta dostupan za isporuku.</w:t>
      </w:r>
      <w:r>
        <w:br/>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A23584">
      <w:pPr>
        <w:sectPr w:rsidR="00A23584">
          <w:headerReference w:type="default" r:id="rId30"/>
          <w:footerReference w:type="default" r:id="rId31"/>
          <w:type w:val="continuous"/>
          <w:pgSz w:w="12240" w:h="15840" w:code="1"/>
          <w:pgMar w:top="1170" w:right="720" w:bottom="720" w:left="720" w:header="432" w:footer="288" w:gutter="0"/>
          <w:cols w:space="360"/>
        </w:sectPr>
      </w:pPr>
    </w:p>
    <w:p w:rsidR="00A23584" w:rsidRDefault="005E4D74">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478648730"/>
      <w:r>
        <w:instrText>Uslovi licenciranja</w:instrText>
      </w:r>
      <w:bookmarkEnd w:id="13"/>
      <w:r>
        <w:instrText>" \l 1</w:instrText>
      </w:r>
      <w:r>
        <w:fldChar w:fldCharType="end"/>
      </w:r>
    </w:p>
    <w:p w:rsidR="00A23584" w:rsidRDefault="005E4D74">
      <w:pPr>
        <w:pStyle w:val="ProductList-Body"/>
      </w:pPr>
      <w:r>
        <w:t>Sve instance „Korisničkih prava</w:t>
      </w:r>
      <w:r>
        <w:t xml:space="preserve"> nad proizvodima</w:t>
      </w:r>
      <w:proofErr w:type="gramStart"/>
      <w:r>
        <w:t>“ u</w:t>
      </w:r>
      <w:proofErr w:type="gramEnd"/>
      <w:r>
        <w:t xml:space="preserve"> Klijentovom ugovoru o količinskom licenciranju odnose se na uslove identifikovane u odeljku „Korisnička prava“ svakog Unosa proizvoda. Za svaki Proizvod to podrazumeva Univerzalne uslove licenciranja, primenjive Uslove modela licenciran</w:t>
      </w:r>
      <w:r>
        <w:t>ja i Uslove licenciranja za određeni proizvod u Unosu proizvoda.</w:t>
      </w:r>
    </w:p>
    <w:p w:rsidR="00A23584" w:rsidRDefault="00A23584">
      <w:pPr>
        <w:pStyle w:val="ProductList-Body"/>
      </w:pPr>
    </w:p>
    <w:p w:rsidR="00A23584" w:rsidRDefault="005E4D74">
      <w:pPr>
        <w:pStyle w:val="ProductList-Body"/>
      </w:pPr>
      <w:r>
        <w:t>Za Online usluge pozivanja na „Korisnička prava nad proizvodima</w:t>
      </w:r>
      <w:proofErr w:type="gramStart"/>
      <w:r>
        <w:t>“ u</w:t>
      </w:r>
      <w:proofErr w:type="gramEnd"/>
      <w:r>
        <w:t xml:space="preserve"> Klijentovom ugovoru o količinskom licenciranju odnose se na OST. Ukoliko softverski Proizvod obuhvata i softver i online us</w:t>
      </w:r>
      <w:r>
        <w:t xml:space="preserve">luge, online usluge </w:t>
      </w:r>
      <w:proofErr w:type="gramStart"/>
      <w:r>
        <w:t>će</w:t>
      </w:r>
      <w:proofErr w:type="gramEnd"/>
      <w:r>
        <w:t xml:space="preserve"> biti regulisane uslovima navedenim u OST, a sav softver će biti regulisan ovim Uslovima licenciranja.</w:t>
      </w:r>
    </w:p>
    <w:p w:rsidR="00A23584" w:rsidRDefault="005E4D74">
      <w:pPr>
        <w:pStyle w:val="ProductList-OfferingGroupHeading"/>
        <w:outlineLvl w:val="1"/>
      </w:pPr>
      <w:bookmarkStart w:id="14" w:name="_Sec537"/>
      <w:r>
        <w:t>Opšti uslovi licenciranja</w:t>
      </w:r>
      <w:bookmarkEnd w:id="14"/>
      <w:r>
        <w:fldChar w:fldCharType="begin"/>
      </w:r>
      <w:r>
        <w:instrText xml:space="preserve"> TC "</w:instrText>
      </w:r>
      <w:bookmarkStart w:id="15" w:name="_Toc478648731"/>
      <w:r>
        <w:instrText>Opšti uslovi licenciranja</w:instrText>
      </w:r>
      <w:bookmarkEnd w:id="15"/>
      <w:r>
        <w:instrText>" \l 2</w:instrText>
      </w:r>
      <w:r>
        <w:fldChar w:fldCharType="end"/>
      </w:r>
    </w:p>
    <w:p w:rsidR="00A23584" w:rsidRDefault="005E4D74">
      <w:pPr>
        <w:pStyle w:val="ProductList-Body"/>
      </w:pPr>
      <w:r>
        <w:t>Opšti uslovi licenciranja važe za sve softverske proizvode licencir</w:t>
      </w:r>
      <w:r>
        <w:t>ane u sklopu Microsoft količinskog licenciranja (izuzev ako nije izričito drugačije navedeno u uslovima modela licenciranja i/ili uslovima licenciranja za određeni proizvod).</w:t>
      </w:r>
    </w:p>
    <w:p w:rsidR="00A23584" w:rsidRDefault="00A23584">
      <w:pPr>
        <w:pStyle w:val="ProductList-Body"/>
      </w:pPr>
    </w:p>
    <w:p w:rsidR="00A23584" w:rsidRDefault="005E4D74">
      <w:pPr>
        <w:pStyle w:val="ProductList-ClauseHeading"/>
        <w:outlineLvl w:val="2"/>
      </w:pPr>
      <w:r>
        <w:t>1. Definicije</w:t>
      </w:r>
    </w:p>
    <w:p w:rsidR="00A23584" w:rsidRDefault="005E4D74">
      <w:pPr>
        <w:pStyle w:val="ProductList-Body"/>
      </w:pPr>
      <w:r>
        <w:t>Termini korišćeni u ovim Uslovima za proizvod koji nisu definisani</w:t>
      </w:r>
      <w:r>
        <w:t xml:space="preserve"> u </w:t>
      </w:r>
      <w:hyperlink w:anchor="_Sec549">
        <w:r>
          <w:rPr>
            <w:color w:val="00467F"/>
            <w:u w:val="single"/>
          </w:rPr>
          <w:t>Rečniku</w:t>
        </w:r>
      </w:hyperlink>
      <w:r>
        <w:t xml:space="preserve"> imaće definiciju datu u Klijentovom ugovoru o količinskom licenciranju.</w:t>
      </w:r>
    </w:p>
    <w:p w:rsidR="00A23584" w:rsidRDefault="00A23584">
      <w:pPr>
        <w:pStyle w:val="ProductList-Body"/>
      </w:pPr>
    </w:p>
    <w:p w:rsidR="00A23584" w:rsidRDefault="005E4D74">
      <w:pPr>
        <w:pStyle w:val="ProductList-ClauseHeading"/>
        <w:outlineLvl w:val="2"/>
      </w:pPr>
      <w:r>
        <w:t>2. Klijentova korisnička prava</w:t>
      </w:r>
    </w:p>
    <w:p w:rsidR="00A23584" w:rsidRDefault="005E4D74">
      <w:pPr>
        <w:pStyle w:val="ProductList-Body"/>
      </w:pPr>
      <w:r>
        <w:t xml:space="preserve">Ako Klijent postupa u skladu </w:t>
      </w:r>
      <w:proofErr w:type="gramStart"/>
      <w:r>
        <w:t>sa</w:t>
      </w:r>
      <w:proofErr w:type="gramEnd"/>
      <w:r>
        <w:t xml:space="preserve"> svojim ugovorom o količinskom licenciranju, klijent može da koristi softver sam</w:t>
      </w:r>
      <w:r>
        <w:t xml:space="preserve">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w:t>
      </w:r>
      <w:r>
        <w:t xml:space="preserve">ije koje se koriste </w:t>
      </w:r>
      <w:proofErr w:type="gramStart"/>
      <w:r>
        <w:t>na</w:t>
      </w:r>
      <w:proofErr w:type="gramEnd"/>
      <w:r>
        <w:t xml:space="preserve"> uređaju ili od strane korisnika.</w:t>
      </w:r>
    </w:p>
    <w:p w:rsidR="00A23584" w:rsidRDefault="00A23584">
      <w:pPr>
        <w:pStyle w:val="ProductList-Body"/>
      </w:pPr>
    </w:p>
    <w:p w:rsidR="00A23584" w:rsidRDefault="005E4D74">
      <w:pPr>
        <w:pStyle w:val="ProductList-ClauseHeading"/>
        <w:outlineLvl w:val="2"/>
      </w:pPr>
      <w:r>
        <w:t xml:space="preserve">3. Prava </w:t>
      </w:r>
      <w:proofErr w:type="gramStart"/>
      <w:r>
        <w:t>na</w:t>
      </w:r>
      <w:proofErr w:type="gramEnd"/>
      <w:r>
        <w:t xml:space="preserve"> korišćenje drugih verzija ili ranijih izdanja</w:t>
      </w:r>
    </w:p>
    <w:p w:rsidR="00A23584" w:rsidRDefault="005E4D74">
      <w:pPr>
        <w:pStyle w:val="ProductList-Body"/>
      </w:pPr>
      <w:r>
        <w:t xml:space="preserve">Za svaku dozvoljenu kopiju ili </w:t>
      </w:r>
      <w:r>
        <w:fldChar w:fldCharType="begin"/>
      </w:r>
      <w:r>
        <w:instrText xml:space="preserve"> AutoTextList   \s NoStyle \t "Instanca označava sliku softvera kreiranu izvršavanjem postupka za instalaciju </w:instrText>
      </w:r>
      <w:r>
        <w:instrText xml:space="preserve">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w:instrText>
      </w:r>
      <w:r>
        <w:instrText xml:space="preserve">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w:t>
      </w:r>
      <w:r>
        <w:t>korisnička prava za licenciranu verziju. Licence za prethodne verzije i ranija izdanja ne ispunjavaju zahteve u pogledu licenciranja za neki Proizvod.</w:t>
      </w:r>
    </w:p>
    <w:p w:rsidR="00A23584" w:rsidRDefault="00A23584">
      <w:pPr>
        <w:pStyle w:val="ProductList-Body"/>
      </w:pPr>
    </w:p>
    <w:p w:rsidR="00A23584" w:rsidRDefault="005E4D74">
      <w:pPr>
        <w:pStyle w:val="ProductList-ClauseHeading"/>
        <w:outlineLvl w:val="2"/>
      </w:pPr>
      <w:r>
        <w:t>4. Softver trećih lica</w:t>
      </w:r>
    </w:p>
    <w:p w:rsidR="00A23584" w:rsidRDefault="005E4D74">
      <w:pPr>
        <w:pStyle w:val="ProductList-Body"/>
      </w:pPr>
      <w:r>
        <w:t>Softver može da sadrži programe ili komponente u vlasništvu trećih lica koji su licencirani pod zasebnim uslovima i predstavljeni Klijentu tokom instalacije ili u datoteci „ThirdPartyNotices</w:t>
      </w:r>
      <w:proofErr w:type="gramStart"/>
      <w:r>
        <w:t>“ koja</w:t>
      </w:r>
      <w:proofErr w:type="gramEnd"/>
      <w:r>
        <w:t xml:space="preserve"> prati softver. Softver može da obuhvata i open source progr</w:t>
      </w:r>
      <w:r>
        <w:t>ame trećih lica koje Klijentu Microsoft, a ne treće lice, licencira po osnovu Microsoft uslova licenciranja.</w:t>
      </w:r>
    </w:p>
    <w:p w:rsidR="00A23584" w:rsidRDefault="00A23584">
      <w:pPr>
        <w:pStyle w:val="ProductList-Body"/>
      </w:pPr>
    </w:p>
    <w:p w:rsidR="00A23584" w:rsidRDefault="005E4D74">
      <w:pPr>
        <w:pStyle w:val="ProductList-ClauseHeading"/>
        <w:outlineLvl w:val="2"/>
      </w:pPr>
      <w:r>
        <w:t xml:space="preserve">5. Šifra beta verzije, nadogradnje </w:t>
      </w:r>
      <w:proofErr w:type="gramStart"/>
      <w:r>
        <w:t>ili</w:t>
      </w:r>
      <w:proofErr w:type="gramEnd"/>
      <w:r>
        <w:t xml:space="preserve"> dodaci, dodatna funkcionalnost</w:t>
      </w:r>
    </w:p>
    <w:p w:rsidR="00A23584" w:rsidRDefault="005E4D74">
      <w:pPr>
        <w:pStyle w:val="ProductList-Body"/>
      </w:pPr>
      <w:r>
        <w:t xml:space="preserve">Microsoft može da ponudi nadogradnje </w:t>
      </w:r>
      <w:proofErr w:type="gramStart"/>
      <w:r>
        <w:t>ili</w:t>
      </w:r>
      <w:proofErr w:type="gramEnd"/>
      <w:r>
        <w:t xml:space="preserve"> dodatke za Proizvode. Klijent može da koristi nadogradnje </w:t>
      </w:r>
      <w:proofErr w:type="gramStart"/>
      <w:r>
        <w:t>ili</w:t>
      </w:r>
      <w:proofErr w:type="gramEnd"/>
      <w:r>
        <w:t xml:space="preserve"> dodatke Proizvodima, šifru beta verzije, dodatnu funkcionalnost i opcione dodatne usluge Proizvodima, pod određenim uslovima (ukoliko ih ima) koji ih pra</w:t>
      </w:r>
      <w:r>
        <w:t>te. Neki Proizvodi zahtevaju automatska ažuriranja, kao što je opisano u Uslovima licenciranja za određeni proizvod.</w:t>
      </w:r>
    </w:p>
    <w:p w:rsidR="00A23584" w:rsidRDefault="00A23584">
      <w:pPr>
        <w:pStyle w:val="ProductList-Body"/>
      </w:pPr>
    </w:p>
    <w:p w:rsidR="00A23584" w:rsidRDefault="005E4D74">
      <w:pPr>
        <w:pStyle w:val="ProductList-ClauseHeading"/>
        <w:outlineLvl w:val="2"/>
      </w:pPr>
      <w:r>
        <w:t>6. Ograničenja</w:t>
      </w:r>
    </w:p>
    <w:p w:rsidR="00A23584" w:rsidRDefault="005E4D74">
      <w:pPr>
        <w:pStyle w:val="ProductList-Body"/>
      </w:pPr>
      <w:r>
        <w:t>Klijent ne sme (i nije licenciran) da koristi Proizvode kako bi ponudio komercijalne usluge hostinga trećim licima, zaobiša</w:t>
      </w:r>
      <w:r>
        <w:t xml:space="preserve">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w:instrText>
      </w:r>
      <w:r>
        <w:instrText xml:space="preserve">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w:t>
      </w:r>
      <w:r>
        <w:t xml:space="preserve">e odobri. Prava </w:t>
      </w:r>
      <w:proofErr w:type="gramStart"/>
      <w:r>
        <w:t>na</w:t>
      </w:r>
      <w:proofErr w:type="gramEnd"/>
      <w:r>
        <w:t xml:space="preserve"> pristup softveru na ma kojem uređaju ne daju pravo Klijentu da primenjuje patente ili drugu intelektualnu svojinu korporacije Microsoft na samom uređaju ili bilo kom drugom softveru ili uređaju.</w:t>
      </w:r>
    </w:p>
    <w:p w:rsidR="00A23584" w:rsidRDefault="00A23584">
      <w:pPr>
        <w:pStyle w:val="ProductList-Body"/>
      </w:pPr>
    </w:p>
    <w:p w:rsidR="00A23584" w:rsidRDefault="005E4D74">
      <w:pPr>
        <w:pStyle w:val="ProductList-ClauseHeading"/>
        <w:outlineLvl w:val="2"/>
      </w:pPr>
      <w:r>
        <w:t>7. Software Assurance</w:t>
      </w:r>
    </w:p>
    <w:p w:rsidR="00A23584" w:rsidRDefault="005E4D74">
      <w:pPr>
        <w:pStyle w:val="ProductList-Body"/>
      </w:pPr>
      <w:r>
        <w:t>Klijentu se SA pokr</w:t>
      </w:r>
      <w:r>
        <w:t xml:space="preserve">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w:t>
      </w:r>
      <w:r>
        <w:t>vedeno u opisu pogodnosti.</w:t>
      </w:r>
    </w:p>
    <w:p w:rsidR="00A23584" w:rsidRDefault="00A23584">
      <w:pPr>
        <w:pStyle w:val="ProductList-Body"/>
      </w:pPr>
    </w:p>
    <w:p w:rsidR="00A23584" w:rsidRDefault="005E4D74">
      <w:pPr>
        <w:pStyle w:val="ProductList-ClauseHeading"/>
        <w:outlineLvl w:val="2"/>
      </w:pPr>
      <w:r>
        <w:t xml:space="preserve">8. Upravljanje softverom </w:t>
      </w:r>
      <w:proofErr w:type="gramStart"/>
      <w:r>
        <w:t>od</w:t>
      </w:r>
      <w:proofErr w:type="gramEnd"/>
      <w:r>
        <w:t xml:space="preserve"> strane spoljnih saradnika</w:t>
      </w:r>
    </w:p>
    <w:p w:rsidR="00A23584" w:rsidRDefault="005E4D74">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w:t>
      </w:r>
      <w:r>
        <w:t>e uređaje kojima svakodnevno upravljaju i koje kontrolišu treća lica i da ih na njima koristi, pod uslovom da su svi takvi Serveri i drugi uređaji u potpunosti namenjeni Klijentovom korišćenju i da će tako i ostati. Klijent je odgovoran za sve obaveze po o</w:t>
      </w:r>
      <w:r>
        <w:t xml:space="preserve">snovu ugovora o količinskom licenciranju bez obzira </w:t>
      </w:r>
      <w:proofErr w:type="gramStart"/>
      <w:r>
        <w:t>na</w:t>
      </w:r>
      <w:proofErr w:type="gramEnd"/>
      <w:r>
        <w:t xml:space="preserve"> fizičku lokaciju hardvera na kojem se softver koristi.</w:t>
      </w:r>
    </w:p>
    <w:p w:rsidR="00A23584" w:rsidRDefault="00A23584">
      <w:pPr>
        <w:pStyle w:val="ProductList-Body"/>
      </w:pPr>
    </w:p>
    <w:p w:rsidR="00A23584" w:rsidRDefault="005E4D74">
      <w:pPr>
        <w:pStyle w:val="ProductList-ClauseHeading"/>
        <w:outlineLvl w:val="2"/>
      </w:pPr>
      <w:r>
        <w:t>9. Dodela i prenos Licence</w:t>
      </w:r>
    </w:p>
    <w:p w:rsidR="00A23584" w:rsidRDefault="005E4D74">
      <w:pPr>
        <w:pStyle w:val="ProductList-Body"/>
      </w:pPr>
      <w:r>
        <w:t xml:space="preserve">Pre nego što Klijent koristi softver pod </w:t>
      </w:r>
      <w:r>
        <w:fldChar w:fldCharType="begin"/>
      </w:r>
      <w:r>
        <w:instrText xml:space="preserve"> AutoTextList   \s NoStyle \t "Licenca se odnosi na pravo da se Proizvod preu</w:instrText>
      </w:r>
      <w:r>
        <w:instrText xml:space="preserve">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w:t>
      </w:r>
      <w:proofErr w:type="gramStart"/>
      <w:r>
        <w:t>ili</w:t>
      </w:r>
      <w:proofErr w:type="gramEnd"/>
      <w:r>
        <w:t xml:space="preserve"> korisniku, prema potrebi. Klijent</w:t>
      </w:r>
      <w:r>
        <w:t xml:space="preserve">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w:instrText>
      </w:r>
      <w:r>
        <w:instrText xml:space="preserve">le \t "Licenca se odnosi na pravo da se Proizvod preuzme, instalira, koristi i da mu se pristupa." </w:instrText>
      </w:r>
      <w:r>
        <w:fldChar w:fldCharType="separate"/>
      </w:r>
      <w:r>
        <w:rPr>
          <w:color w:val="0563C1"/>
        </w:rPr>
        <w:t>Licence</w:t>
      </w:r>
      <w:r>
        <w:fldChar w:fldCharType="end"/>
      </w:r>
      <w:r>
        <w:t>, osim ako do prenosa ne dolazi zbog (i) stalnog kvara ili gubitka hardvera, (ii) prekida zaposlenja ili raskida ugovora korisnika ili (iii) privre</w:t>
      </w:r>
      <w:r>
        <w:t xml:space="preserv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w:instrText>
      </w:r>
      <w:r>
        <w:instrText xml:space="preserve">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w:t>
      </w:r>
      <w:r>
        <w:rPr>
          <w:color w:val="0563C1"/>
        </w:rPr>
        <w:t xml:space="preserve">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w:t>
      </w:r>
      <w:r>
        <w:t xml:space="preserve">a ili nedostupnost uređaja koji je van funkcije. Klijent mora da ukloni softver </w:t>
      </w:r>
      <w:proofErr w:type="gramStart"/>
      <w:r>
        <w:t>ili</w:t>
      </w:r>
      <w:proofErr w:type="gramEnd"/>
      <w:r>
        <w:t xml:space="preserve"> da blokira dalji pristup sa prethodnog uređaja ili za prethodnog korisnika. SA pokriće i sve Licence odobrene </w:t>
      </w:r>
      <w:proofErr w:type="gramStart"/>
      <w:r>
        <w:t>ili</w:t>
      </w:r>
      <w:proofErr w:type="gramEnd"/>
      <w:r>
        <w:t xml:space="preserve"> stečene u vezi sa SA pokrićem mogu biti prenete </w:t>
      </w:r>
      <w:r>
        <w:lastRenderedPageBreak/>
        <w:t xml:space="preserve">jedino uz </w:t>
      </w:r>
      <w:r>
        <w:t xml:space="preserve">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Na prenos licenci po uređaju i SA pokrića za Windows operativni sistem desktop računara se primenju</w:t>
      </w:r>
      <w:r>
        <w:t xml:space="preserve">ju drugačiji uslovi, kao što je detaljno navedeno u </w:t>
      </w:r>
      <w:hyperlink w:anchor="_Sec652">
        <w:r>
          <w:rPr>
            <w:color w:val="00467F"/>
            <w:u w:val="single"/>
          </w:rPr>
          <w:t>Unosu proizvoda za Windows</w:t>
        </w:r>
      </w:hyperlink>
      <w:r>
        <w:t>.</w:t>
      </w:r>
    </w:p>
    <w:p w:rsidR="00A23584" w:rsidRDefault="00A23584">
      <w:pPr>
        <w:pStyle w:val="ProductList-Body"/>
      </w:pPr>
    </w:p>
    <w:p w:rsidR="00A23584" w:rsidRDefault="005E4D74">
      <w:pPr>
        <w:pStyle w:val="ProductList-ClauseHeading"/>
        <w:outlineLvl w:val="2"/>
      </w:pPr>
      <w:r>
        <w:t>10. Tehničke mere</w:t>
      </w:r>
    </w:p>
    <w:p w:rsidR="00A23584" w:rsidRDefault="005E4D74">
      <w:pPr>
        <w:pStyle w:val="ProductList-Body"/>
      </w:pPr>
      <w:r>
        <w:t xml:space="preserve">Microsoft </w:t>
      </w:r>
      <w:proofErr w:type="gramStart"/>
      <w:r>
        <w:t>će</w:t>
      </w:r>
      <w:proofErr w:type="gramEnd"/>
      <w:r>
        <w:t xml:space="preserve"> možda koristiti tehničke mere za nametanje uslova koji ograničavaju Klijentovo korišćenje određenih verzija Proizv</w:t>
      </w:r>
      <w:r>
        <w:t xml:space="preserve">oda i možda će proveravati pridržavanje tih uslova kao što je navedeno u Klijentovom ugovoru o količinskom licenciranju. Neki Proizvodi su zaštićeni tehnološkim merama i za njihovo instaliranje </w:t>
      </w:r>
      <w:proofErr w:type="gramStart"/>
      <w:r>
        <w:t>ili</w:t>
      </w:r>
      <w:proofErr w:type="gramEnd"/>
      <w:r>
        <w:t xml:space="preserve"> pristup njima potrebna je aktivacija ili validacija kao i </w:t>
      </w:r>
      <w:r>
        <w:t>šifra proizvoda.</w:t>
      </w:r>
    </w:p>
    <w:p w:rsidR="00A23584" w:rsidRDefault="00A23584">
      <w:pPr>
        <w:pStyle w:val="ProductList-Body"/>
      </w:pPr>
    </w:p>
    <w:p w:rsidR="00A23584" w:rsidRDefault="005E4D74">
      <w:pPr>
        <w:pStyle w:val="ProductList-SubClauseHeading"/>
        <w:outlineLvl w:val="3"/>
      </w:pPr>
      <w:r>
        <w:t>10.1 Aktivacija i validacija</w:t>
      </w:r>
    </w:p>
    <w:p w:rsidR="00A23584" w:rsidRDefault="005E4D74">
      <w:pPr>
        <w:pStyle w:val="ProductList-BodyIndented"/>
      </w:pPr>
      <w:r>
        <w:t xml:space="preserve">Uspešnom aktivacijom </w:t>
      </w:r>
      <w:proofErr w:type="gramStart"/>
      <w:r>
        <w:t>ili</w:t>
      </w:r>
      <w:proofErr w:type="gramEnd"/>
      <w:r>
        <w:t xml:space="preserve"> validacijom se potvrđuje da je softverski Proizvod ispravno instaliran, da šifra proizvoda nije ukradena i da na funkcije validacije, licenciranja ili aktivacije softvera nisu primenje</w:t>
      </w:r>
      <w:r>
        <w:t>ne nikakve izmene. Klijentovo korišćenje softvera nakon vremena utvrđenog u softverskom Proizvodu može biti ograničeno ako se ne aktivira. Klijent neće imati licencu za nastavak korišćenja softvera ako je izvršen neuspešan pokušaj aktiviranja. Svaki uređaj</w:t>
      </w:r>
      <w:r>
        <w:t xml:space="preserve"> koji se ne aktivira pomoću usluge upravljanja šiframa (KMS) mora da koristi šifru za višestruku aktivaciju (MAK). Klijent ne sme da zaobilazi aktivaciju </w:t>
      </w:r>
      <w:proofErr w:type="gramStart"/>
      <w:r>
        <w:t>ili</w:t>
      </w:r>
      <w:proofErr w:type="gramEnd"/>
      <w:r>
        <w:t xml:space="preserve"> validaciju.</w:t>
      </w:r>
    </w:p>
    <w:p w:rsidR="00A23584" w:rsidRDefault="00A23584">
      <w:pPr>
        <w:pStyle w:val="ProductList-BodyIndented"/>
      </w:pPr>
    </w:p>
    <w:p w:rsidR="00A23584" w:rsidRDefault="005E4D74">
      <w:pPr>
        <w:pStyle w:val="ProductList-SubClauseHeading"/>
        <w:outlineLvl w:val="3"/>
      </w:pPr>
      <w:r>
        <w:t>10.2 Šifre proizvoda</w:t>
      </w:r>
    </w:p>
    <w:p w:rsidR="00A23584" w:rsidRDefault="005E4D74">
      <w:pPr>
        <w:pStyle w:val="ProductList-BodyIndented"/>
      </w:pPr>
      <w:r>
        <w:t>Za licencirano korišćenje softvera je potrebna dodeljena šifra p</w:t>
      </w:r>
      <w:r>
        <w:t xml:space="preserve">roizvoda. Sve šifre proizvoda su poverljive informacije korporacije Microsoft. Bez obzira </w:t>
      </w:r>
      <w:proofErr w:type="gramStart"/>
      <w:r>
        <w:t>na</w:t>
      </w:r>
      <w:proofErr w:type="gramEnd"/>
      <w:r>
        <w:t xml:space="preserve"> bilo šta u suprotnosti u Klijentovom ugovoru o količinskom licenciranju, Klijent ne sme da otkriva šifre proizvoda trećim licima. Klijent ne sme da dozvoljava nebe</w:t>
      </w:r>
      <w:r>
        <w:t xml:space="preserve">zbedan pristup svojim uređajima za uslugu upravljanja šiframa (KMS) preko nekontrolisanih mreža. U slučaju neovlašćene upotrebe </w:t>
      </w:r>
      <w:proofErr w:type="gramStart"/>
      <w:r>
        <w:t>ili</w:t>
      </w:r>
      <w:proofErr w:type="gramEnd"/>
      <w:r>
        <w:t xml:space="preserve"> otkrivanja šifri proizvoda ili KMS šifri, Microsoft može da spreči dalje aktivacije, deaktivira ili blokira šifre proizvoda </w:t>
      </w:r>
      <w:r>
        <w:t>radi aktivacije ili validacije i da preduzme druge odgovarajuće aktivnosti.</w:t>
      </w:r>
    </w:p>
    <w:p w:rsidR="00A23584" w:rsidRDefault="00A23584">
      <w:pPr>
        <w:pStyle w:val="ProductList-BodyIndented"/>
      </w:pPr>
    </w:p>
    <w:p w:rsidR="00A23584" w:rsidRDefault="005E4D74">
      <w:pPr>
        <w:pStyle w:val="ProductList-ClauseHeading"/>
        <w:outlineLvl w:val="2"/>
      </w:pPr>
      <w:r>
        <w:t>11. Obaveštenja</w:t>
      </w:r>
    </w:p>
    <w:p w:rsidR="00A23584" w:rsidRDefault="005E4D74">
      <w:pPr>
        <w:pStyle w:val="ProductList-Body"/>
      </w:pPr>
      <w:r>
        <w:t>Kada je naznačeno u odeljku Korisnička prava svakog Unosa proizvoda, primenjuju se naredna obaveštenja:</w:t>
      </w:r>
    </w:p>
    <w:p w:rsidR="00A23584" w:rsidRDefault="00A23584">
      <w:pPr>
        <w:pStyle w:val="ProductList-Body"/>
      </w:pPr>
    </w:p>
    <w:p w:rsidR="00A23584" w:rsidRDefault="005E4D74">
      <w:pPr>
        <w:pStyle w:val="ProductList-SubClauseHeading"/>
        <w:outlineLvl w:val="3"/>
      </w:pPr>
      <w:r>
        <w:t xml:space="preserve">11. 1 Funkcije zasnovane </w:t>
      </w:r>
      <w:proofErr w:type="gramStart"/>
      <w:r>
        <w:t>na</w:t>
      </w:r>
      <w:proofErr w:type="gramEnd"/>
      <w:r>
        <w:t xml:space="preserve"> internetu</w:t>
      </w:r>
    </w:p>
    <w:p w:rsidR="00A23584" w:rsidRDefault="005E4D74">
      <w:pPr>
        <w:pStyle w:val="ProductList-BodyIndented"/>
      </w:pPr>
      <w:r>
        <w:t xml:space="preserve">Softverski proizvod može da sadrži funkcije koje se povezuju </w:t>
      </w:r>
      <w:proofErr w:type="gramStart"/>
      <w:r>
        <w:t>na</w:t>
      </w:r>
      <w:proofErr w:type="gramEnd"/>
      <w:r>
        <w:t xml:space="preserve"> internet ili kojima se šalju informacije preko interneta, bez dodatnog obaveštenja za Klijenta, Microsoft sisteme i sisteme Filijala i dobavljače usluga. Korišćenje tih informacija je opisano </w:t>
      </w:r>
      <w:r>
        <w:t>u izjavi o privatnosti dostupnoj u svakom softverskom Proizvodu.</w:t>
      </w:r>
    </w:p>
    <w:p w:rsidR="00A23584" w:rsidRDefault="00A23584">
      <w:pPr>
        <w:pStyle w:val="ProductList-BodyIndented"/>
      </w:pPr>
    </w:p>
    <w:p w:rsidR="00A23584" w:rsidRDefault="005E4D74">
      <w:pPr>
        <w:pStyle w:val="ProductList-SubClauseHeading"/>
        <w:outlineLvl w:val="3"/>
      </w:pPr>
      <w:r>
        <w:t>11.2 Bing mape</w:t>
      </w:r>
    </w:p>
    <w:p w:rsidR="00A23584" w:rsidRDefault="005E4D74">
      <w:pPr>
        <w:pStyle w:val="ProductList-BodyIndented"/>
      </w:pPr>
      <w:r>
        <w:t>Proizvod može obuhvatati korišćenje Bing mapa. Sav sadržaj obezbeđen preko Bing mapa, uključujući geografske kodove, može da se koristi samo u okviru proizvoda preko koga se s</w:t>
      </w:r>
      <w:r>
        <w:t xml:space="preserve">adržaj pruža. Klijentovo korišćenje Bing mapa regulisano je Uslovima korišćenja za krajnjeg korisnika Bing mapa dostupnim </w:t>
      </w:r>
      <w:proofErr w:type="gramStart"/>
      <w:r>
        <w:t>na</w:t>
      </w:r>
      <w:proofErr w:type="gramEnd"/>
      <w:r>
        <w:t xml:space="preserve"> adresi </w:t>
      </w:r>
      <w:hyperlink r:id="rId32">
        <w:r>
          <w:rPr>
            <w:color w:val="00467F"/>
            <w:u w:val="single"/>
          </w:rPr>
          <w:t>http://go.microsoft.com/?linkid=9710837</w:t>
        </w:r>
      </w:hyperlink>
      <w:r>
        <w:t xml:space="preserve"> i Izjavom o privatnosti z</w:t>
      </w:r>
      <w:r>
        <w:t xml:space="preserve">a Bing mape dostupnoj na lokaciji </w:t>
      </w:r>
      <w:hyperlink r:id="rId33">
        <w:r>
          <w:rPr>
            <w:color w:val="00467F"/>
            <w:u w:val="single"/>
          </w:rPr>
          <w:t>http://go.microsoft.com/fwlink/?LinkID=248686</w:t>
        </w:r>
      </w:hyperlink>
      <w:r>
        <w:t>.</w:t>
      </w:r>
    </w:p>
    <w:p w:rsidR="00A23584" w:rsidRDefault="00A23584">
      <w:pPr>
        <w:pStyle w:val="ProductList-BodyIndented"/>
      </w:pPr>
    </w:p>
    <w:p w:rsidR="00A23584" w:rsidRDefault="005E4D74">
      <w:pPr>
        <w:pStyle w:val="ProductList-SubClauseHeading"/>
        <w:outlineLvl w:val="3"/>
      </w:pPr>
      <w:r>
        <w:t>11.3 H.264/AVC vizuelni standard, VC-1 video standard i MPEG-4 Part 2 vizuelni standard</w:t>
      </w:r>
    </w:p>
    <w:p w:rsidR="00A23584" w:rsidRDefault="005E4D74">
      <w:pPr>
        <w:pStyle w:val="ProductList-BodyIndented"/>
      </w:pPr>
      <w:r>
        <w:t>Ovaj softver može da sadrži H.264/AVC, VC-1 i MPEG-4 Part 2 tehnologiju vizuelnog komprimovanja. MPEG LA, L.L.C. zahteva ovo obaveštenje: OVAJ PROIZVOD JE LICENCIRAN U SKLADU SA AVC, VC-1, MPEG-4 PART 2 VIZUELNIM PATENTNIM PORTFOLIO LICENCAMA ZA LIČNO I NE</w:t>
      </w:r>
      <w:r>
        <w:t>KOMERCIJALNO KORIŠĆENJE OD STRANE KLIJENTA U SVRHU (i) KODIRANJA VIDEO SIGNALA U SKLADU SA GORENAVEDENIM STANDARDIMA („VIDEO STANDARDIMA“) I/ILI (ii) DEKODIRANJA AVC, VC-1, MPEG-4 PART 2 VIDEO SIGNALA KOJI JE KODIRAO KLIJENT ANGAŽOVAN U LIČNOJ I NEKOMERCIJ</w:t>
      </w:r>
      <w:r>
        <w:t>ALNOJ AKTIVNOSTI I/ILI KOJI JE DOBIJEN OD DOBAVLJAČA VIDEO USLUGA LICENCIRANOG ZA OBEZBEĐIVANJE SLIKE U TOM VIDEO STANDARDU. NEĆE SE IZDAVATI NITI PODRAZUMEVATI NIKAKVA LICENCA ZA OSTALE USLOVE KORIŠĆENJA. DODATNE INFORMACIJE MOGU SE DOBITI OD KOMPANIJE MP</w:t>
      </w:r>
      <w:r>
        <w:t xml:space="preserve">EG LA, L.L.C. POGLEDAJTE </w:t>
      </w:r>
      <w:hyperlink r:id="rId34">
        <w:r>
          <w:rPr>
            <w:color w:val="00467F"/>
            <w:u w:val="single"/>
          </w:rPr>
          <w:t>www.mpegla.com</w:t>
        </w:r>
      </w:hyperlink>
      <w:r>
        <w:t>. Pojašnjenja radi, ovo obaveštenje ne ograničava niti sprečava korišćenje softvera u uobičajene poslovne svrhe koje su osobene za to poslovanje, a koje ne uključuju (i) redist</w:t>
      </w:r>
      <w:r>
        <w:t>ribuciju softvera trećim licima ili (ii) kreiranje sadržaja pomoću tehnologija u skladu sa VIDEO STANDARDIMA radi distribucije trećim licima.</w:t>
      </w:r>
    </w:p>
    <w:p w:rsidR="00A23584" w:rsidRDefault="00A23584">
      <w:pPr>
        <w:pStyle w:val="ProductList-BodyIndented"/>
      </w:pPr>
    </w:p>
    <w:p w:rsidR="00A23584" w:rsidRDefault="005E4D74">
      <w:pPr>
        <w:pStyle w:val="ProductList-ClauseHeading"/>
        <w:outlineLvl w:val="2"/>
      </w:pPr>
      <w:r>
        <w:t>12. Komponente fontova, slike i zvuci</w:t>
      </w:r>
    </w:p>
    <w:p w:rsidR="00A23584" w:rsidRDefault="005E4D74">
      <w:pPr>
        <w:pStyle w:val="ProductList-Body"/>
      </w:pPr>
      <w:r>
        <w:t xml:space="preserve">Dok Klijent koristi softver, on može da pristupi ikonama, slikama, zvucima </w:t>
      </w:r>
      <w:r>
        <w:t xml:space="preserve">i medijima uključenim </w:t>
      </w:r>
      <w:proofErr w:type="gramStart"/>
      <w:r>
        <w:t>sa</w:t>
      </w:r>
      <w:proofErr w:type="gramEnd"/>
      <w:r>
        <w:t xml:space="preserve">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w:instrText>
      </w:r>
      <w:r>
        <w:instrText xml:space="preserve">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w:t>
      </w:r>
      <w:r>
        <w:t xml:space="preserve">adnje u fontovima i može da ih privremeno preuzima </w:t>
      </w:r>
      <w:proofErr w:type="gramStart"/>
      <w:r>
        <w:t>na</w:t>
      </w:r>
      <w:proofErr w:type="gramEnd"/>
      <w:r>
        <w:t xml:space="preserve"> štampač ili drugi izlazni uređaj radi štampanja sadržaja.</w:t>
      </w:r>
    </w:p>
    <w:p w:rsidR="00A23584" w:rsidRDefault="00A23584">
      <w:pPr>
        <w:pStyle w:val="ProductList-Body"/>
      </w:pPr>
    </w:p>
    <w:p w:rsidR="00A23584" w:rsidRDefault="005E4D74">
      <w:pPr>
        <w:pStyle w:val="ProductList-ClauseHeading"/>
        <w:outlineLvl w:val="2"/>
      </w:pPr>
      <w:r>
        <w:t>13. Obuhvaćene tehnologije</w:t>
      </w:r>
    </w:p>
    <w:p w:rsidR="00A23584" w:rsidRDefault="005E4D74">
      <w:pPr>
        <w:pStyle w:val="ProductList-Body"/>
      </w:pPr>
      <w:r>
        <w:t>Proizvodi mogu da obuhvataju druge komponente Microsoft tehnologije pod uslovima njihovog licenciranja kao što je na</w:t>
      </w:r>
      <w:r>
        <w:t xml:space="preserve">vedeno u odeljku Korisnička prava u Unosu svakog proizvoda. Ako u Uslovima liceniranja za određeni proizvod nisu dati zasebni uslovi za </w:t>
      </w:r>
      <w:proofErr w:type="gramStart"/>
      <w:r>
        <w:t>te</w:t>
      </w:r>
      <w:proofErr w:type="gramEnd"/>
      <w:r>
        <w:t xml:space="preserve"> komponente, oni se mogu pronaći u zasebnoj fascikli u instalacionom direktorijumu Proizvoda ili preko jedinstvenog pr</w:t>
      </w:r>
      <w:r>
        <w:t>ograma za instalaciju Proizvoda.</w:t>
      </w:r>
    </w:p>
    <w:p w:rsidR="00A23584" w:rsidRDefault="00A23584">
      <w:pPr>
        <w:pStyle w:val="ProductList-Body"/>
      </w:pPr>
    </w:p>
    <w:p w:rsidR="00A23584" w:rsidRDefault="005E4D74">
      <w:pPr>
        <w:pStyle w:val="ProductList-ClauseHeading"/>
        <w:outlineLvl w:val="2"/>
      </w:pPr>
      <w:r>
        <w:t>14. Merenje performansi</w:t>
      </w:r>
    </w:p>
    <w:p w:rsidR="00A23584" w:rsidRDefault="005E4D74">
      <w:pPr>
        <w:pStyle w:val="ProductList-Body"/>
      </w:pPr>
      <w:r>
        <w:t xml:space="preserve">Klijent mora da dobije pismeno odobrenje </w:t>
      </w:r>
      <w:proofErr w:type="gramStart"/>
      <w:r>
        <w:t>od</w:t>
      </w:r>
      <w:proofErr w:type="gramEnd"/>
      <w:r>
        <w:t xml:space="preserve"> korporacije Microsoft pre nego što trećem licu otkrije rezultate merenja performansi bilo kog </w:t>
      </w:r>
      <w:r>
        <w:fldChar w:fldCharType="begin"/>
      </w:r>
      <w:r>
        <w:instrText xml:space="preserve"> AutoTextList   \s NoStyle \t "Server je fizički hardverski </w:instrText>
      </w:r>
      <w:r>
        <w:instrText xml:space="preserve">sistem koji pokreće serverski softver." </w:instrText>
      </w:r>
      <w:r>
        <w:fldChar w:fldCharType="separate"/>
      </w:r>
      <w:r>
        <w:rPr>
          <w:color w:val="0563C1"/>
        </w:rPr>
        <w:t>Serverskog</w:t>
      </w:r>
      <w:r>
        <w:fldChar w:fldCharType="end"/>
      </w:r>
      <w:r>
        <w:t xml:space="preserve"> proizvoda ili Microsoft Desktop Optimization Pack paketa. Ovo se ne odnosi </w:t>
      </w:r>
      <w:proofErr w:type="gramStart"/>
      <w:r>
        <w:t>na</w:t>
      </w:r>
      <w:proofErr w:type="gramEnd"/>
      <w:r>
        <w:t xml:space="preserve"> Windows Server.</w:t>
      </w:r>
    </w:p>
    <w:p w:rsidR="00A23584" w:rsidRDefault="00A23584">
      <w:pPr>
        <w:pStyle w:val="ProductList-Body"/>
      </w:pPr>
    </w:p>
    <w:p w:rsidR="00A23584" w:rsidRDefault="005E4D74">
      <w:pPr>
        <w:pStyle w:val="ProductList-ClauseHeading"/>
        <w:outlineLvl w:val="2"/>
      </w:pPr>
      <w:r>
        <w:lastRenderedPageBreak/>
        <w:t>15. Multiplikovanje</w:t>
      </w:r>
    </w:p>
    <w:p w:rsidR="00A23584" w:rsidRDefault="005E4D74">
      <w:pPr>
        <w:pStyle w:val="ProductList-Body"/>
      </w:pPr>
      <w:r>
        <w:t xml:space="preserve">Multiplikovanje </w:t>
      </w:r>
      <w:proofErr w:type="gramStart"/>
      <w:r>
        <w:t>ili</w:t>
      </w:r>
      <w:proofErr w:type="gramEnd"/>
      <w:r>
        <w:t xml:space="preserve"> grupisanje radi smanjenja direktnih veza sa softverom ne smanjuje b</w:t>
      </w:r>
      <w:r>
        <w:t xml:space="preserve">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A23584" w:rsidRDefault="00A23584">
      <w:pPr>
        <w:pStyle w:val="ProductList-Body"/>
      </w:pPr>
    </w:p>
    <w:p w:rsidR="00A23584" w:rsidRDefault="005E4D74">
      <w:pPr>
        <w:pStyle w:val="ProductList-ClauseHeading"/>
        <w:outlineLvl w:val="2"/>
      </w:pPr>
      <w:r>
        <w:t xml:space="preserve">16. Administrativna prava i prava </w:t>
      </w:r>
      <w:proofErr w:type="gramStart"/>
      <w:r>
        <w:t>na</w:t>
      </w:r>
      <w:proofErr w:type="gramEnd"/>
      <w:r>
        <w:t xml:space="preserve"> podršku</w:t>
      </w:r>
    </w:p>
    <w:p w:rsidR="00A23584" w:rsidRDefault="005E4D74">
      <w:pPr>
        <w:pStyle w:val="ProductList-Body"/>
      </w:pPr>
      <w:r>
        <w:t>Klijent može da dozvoli pristup serverskom softveru koji pokr</w:t>
      </w:r>
      <w:r>
        <w:t xml:space="preserve">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w:t>
      </w:r>
      <w:r>
        <w:t xml:space="preserve">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w:instrText>
      </w:r>
      <w:r>
        <w:instrText xml:space="preserve">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w:instrText>
      </w:r>
      <w:r>
        <w:instrText xml:space="preserve">“ server smatraju se posebnim uređajem." </w:instrText>
      </w:r>
      <w:r>
        <w:fldChar w:fldCharType="separate"/>
      </w:r>
      <w:r>
        <w:rPr>
          <w:color w:val="0563C1"/>
        </w:rPr>
        <w:t>Licenciranim uređajima</w:t>
      </w:r>
      <w:r>
        <w:fldChar w:fldCharType="end"/>
      </w:r>
      <w:r>
        <w:t>.</w:t>
      </w:r>
    </w:p>
    <w:p w:rsidR="00A23584" w:rsidRDefault="00A23584">
      <w:pPr>
        <w:pStyle w:val="ProductList-Body"/>
      </w:pPr>
    </w:p>
    <w:p w:rsidR="00A23584" w:rsidRDefault="005E4D74">
      <w:pPr>
        <w:pStyle w:val="ProductList-ClauseHeading"/>
        <w:outlineLvl w:val="2"/>
      </w:pPr>
      <w:r>
        <w:t>17. Kôd za distribuciju</w:t>
      </w:r>
    </w:p>
    <w:p w:rsidR="00A23584" w:rsidRDefault="005E4D74">
      <w:pPr>
        <w:pStyle w:val="ProductList-Body"/>
      </w:pPr>
      <w:r>
        <w:t xml:space="preserve">Softver može da uključuje kôd koji Klijent sme da distribuira u programima koje razvija ako klijent ispunjava dolenavedene uslove. </w:t>
      </w:r>
    </w:p>
    <w:p w:rsidR="00A23584" w:rsidRDefault="00A23584">
      <w:pPr>
        <w:pStyle w:val="ProductList-Body"/>
      </w:pPr>
    </w:p>
    <w:p w:rsidR="00A23584" w:rsidRDefault="005E4D74">
      <w:pPr>
        <w:pStyle w:val="ProductList-SubClauseHeading"/>
        <w:outlineLvl w:val="3"/>
      </w:pPr>
      <w:r>
        <w:t>17.1 Pravo korišćenja i distri</w:t>
      </w:r>
      <w:r>
        <w:t>bucije</w:t>
      </w:r>
    </w:p>
    <w:p w:rsidR="00A23584" w:rsidRDefault="005E4D74">
      <w:pPr>
        <w:pStyle w:val="ProductList-BodyIndented"/>
      </w:pPr>
      <w:r>
        <w:t xml:space="preserve">Datoteke </w:t>
      </w:r>
      <w:proofErr w:type="gramStart"/>
      <w:r>
        <w:t>sa</w:t>
      </w:r>
      <w:proofErr w:type="gramEnd"/>
      <w:r>
        <w:t xml:space="preserve"> kodom i tekstom date dole su „Kôd za distribuciju“. </w:t>
      </w:r>
    </w:p>
    <w:p w:rsidR="00A23584" w:rsidRDefault="005E4D74" w:rsidP="00BC2DD3">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w:t>
      </w:r>
      <w:proofErr w:type="gramStart"/>
      <w:r>
        <w:t>“ i</w:t>
      </w:r>
      <w:proofErr w:type="gramEnd"/>
      <w:r>
        <w:t xml:space="preserve"> Silverlight „serverske</w:t>
      </w:r>
      <w:r>
        <w:t xml:space="preserve"> biblioteke“.</w:t>
      </w:r>
    </w:p>
    <w:p w:rsidR="00A23584" w:rsidRDefault="005E4D74" w:rsidP="00BC2DD3">
      <w:pPr>
        <w:pStyle w:val="ProductList-Bullet"/>
        <w:numPr>
          <w:ilvl w:val="1"/>
          <w:numId w:val="4"/>
        </w:numPr>
      </w:pPr>
      <w:r>
        <w:t>Uzorak koda, predlošci i stilovi: Klijent može da menja, kopira i distribuira izvorni kôd i kôd u obliku objekta označene kao „uzorak“, „predložak“, „jednostavni stilovi</w:t>
      </w:r>
      <w:proofErr w:type="gramStart"/>
      <w:r>
        <w:t>“ i</w:t>
      </w:r>
      <w:proofErr w:type="gramEnd"/>
      <w:r>
        <w:t xml:space="preserve"> „nacrtni stilovi“. </w:t>
      </w:r>
    </w:p>
    <w:p w:rsidR="00A23584" w:rsidRDefault="005E4D74" w:rsidP="00BC2DD3">
      <w:pPr>
        <w:pStyle w:val="ProductList-Bullet"/>
        <w:numPr>
          <w:ilvl w:val="1"/>
          <w:numId w:val="4"/>
        </w:numPr>
      </w:pPr>
      <w:r>
        <w:t xml:space="preserve">Distribucija </w:t>
      </w:r>
      <w:proofErr w:type="gramStart"/>
      <w:r>
        <w:t>od</w:t>
      </w:r>
      <w:proofErr w:type="gramEnd"/>
      <w:r>
        <w:t xml:space="preserve"> strane trećih lica: Klijent sme d</w:t>
      </w:r>
      <w:r>
        <w:t>a dozvoli distributerima svojih programa da kopiraju i distribuiraju kôd za distribuciju kao deo tih programa.</w:t>
      </w:r>
    </w:p>
    <w:p w:rsidR="00A23584" w:rsidRDefault="005E4D74" w:rsidP="00BC2DD3">
      <w:pPr>
        <w:pStyle w:val="ProductList-Bullet"/>
        <w:numPr>
          <w:ilvl w:val="1"/>
          <w:numId w:val="4"/>
        </w:numPr>
      </w:pPr>
      <w:r>
        <w:t>Biblioteka slika: Klijent može da kopira i distribuira slike, grafikone i animacije u Biblioteci slika kao što je opisano u softverskoj dokumenta</w:t>
      </w:r>
      <w:r>
        <w:t>ciji.</w:t>
      </w:r>
    </w:p>
    <w:p w:rsidR="00A23584" w:rsidRDefault="00A23584">
      <w:pPr>
        <w:pStyle w:val="ProductList-BodyIndented"/>
      </w:pPr>
    </w:p>
    <w:p w:rsidR="00A23584" w:rsidRDefault="005E4D74">
      <w:pPr>
        <w:pStyle w:val="ProductList-SubClauseHeading"/>
        <w:outlineLvl w:val="3"/>
      </w:pPr>
      <w:r>
        <w:t>17.2 Zahtevi u pogledu distribucije</w:t>
      </w:r>
    </w:p>
    <w:p w:rsidR="00A23584" w:rsidRDefault="005E4D74">
      <w:pPr>
        <w:pStyle w:val="ProductList-BodyIndented"/>
      </w:pPr>
      <w:r>
        <w:t>Za svaki kôd za distribuciju koji klijent distribuira, Klijent mora:</w:t>
      </w:r>
    </w:p>
    <w:p w:rsidR="00A23584" w:rsidRDefault="005E4D74" w:rsidP="00BC2DD3">
      <w:pPr>
        <w:pStyle w:val="ProductList-Bullet"/>
        <w:numPr>
          <w:ilvl w:val="1"/>
          <w:numId w:val="5"/>
        </w:numPr>
      </w:pPr>
      <w:r>
        <w:t>Da ga distribuira samo sa Klijentovim programima kada Klijentovi programi obezbeđuju značajnu primarnu funkcionalnost koda za distribuciju;</w:t>
      </w:r>
    </w:p>
    <w:p w:rsidR="00A23584" w:rsidRDefault="005E4D74" w:rsidP="00BC2DD3">
      <w:pPr>
        <w:pStyle w:val="ProductList-Bullet"/>
        <w:numPr>
          <w:ilvl w:val="1"/>
          <w:numId w:val="5"/>
        </w:numPr>
      </w:pPr>
      <w:r>
        <w:t>da z</w:t>
      </w:r>
      <w:r>
        <w:t xml:space="preserve">ahteva od distributera i spoljnih krajnjih korisnika da prihvate odredbe koje štite kôd za distribuciju u najmanjoj meri koliko i Klijentov ugovor o količinskom licenciranju, uključujući ova Uputstva za proizvod; </w:t>
      </w:r>
    </w:p>
    <w:p w:rsidR="00A23584" w:rsidRDefault="005E4D74" w:rsidP="00BC2DD3">
      <w:pPr>
        <w:pStyle w:val="ProductList-Bullet"/>
        <w:numPr>
          <w:ilvl w:val="1"/>
          <w:numId w:val="5"/>
        </w:numPr>
      </w:pPr>
      <w:r>
        <w:t>obešteti, brani i drži obeštećenim Microso</w:t>
      </w:r>
      <w:r>
        <w:t>ft od bilo kojih zahteva, uključujući naknade za advokate, u odnosu na distribuciju ili korišćenje Klijentovih programa, osim u obimu u kom se neki zahtev zasniva isključivo na kodu za distribuciju uključenom u Klijentove programe.</w:t>
      </w:r>
    </w:p>
    <w:p w:rsidR="00A23584" w:rsidRDefault="00A23584">
      <w:pPr>
        <w:pStyle w:val="ProductList-BodyIndented"/>
      </w:pPr>
    </w:p>
    <w:p w:rsidR="00A23584" w:rsidRDefault="005E4D74">
      <w:pPr>
        <w:pStyle w:val="ProductList-SubClauseHeading"/>
        <w:outlineLvl w:val="3"/>
      </w:pPr>
      <w:r>
        <w:t>17.3 Ograničenja distri</w:t>
      </w:r>
      <w:r>
        <w:t>bucije</w:t>
      </w:r>
    </w:p>
    <w:p w:rsidR="00A23584" w:rsidRDefault="005E4D74">
      <w:pPr>
        <w:pStyle w:val="ProductList-BodyIndented"/>
      </w:pPr>
      <w:r>
        <w:t>Klijent ne sme:</w:t>
      </w:r>
    </w:p>
    <w:p w:rsidR="00A23584" w:rsidRDefault="005E4D74" w:rsidP="00BC2DD3">
      <w:pPr>
        <w:pStyle w:val="ProductList-Bullet"/>
        <w:numPr>
          <w:ilvl w:val="1"/>
          <w:numId w:val="6"/>
        </w:numPr>
      </w:pPr>
      <w:r>
        <w:t xml:space="preserve">menjate bilo koje obaveštenje o autorskom pravu, žigu ili patentu na kodu za distribuciju, </w:t>
      </w:r>
    </w:p>
    <w:p w:rsidR="00A23584" w:rsidRDefault="005E4D74" w:rsidP="00BC2DD3">
      <w:pPr>
        <w:pStyle w:val="ProductList-Bullet"/>
        <w:numPr>
          <w:ilvl w:val="1"/>
          <w:numId w:val="6"/>
        </w:numPr>
      </w:pPr>
      <w:r>
        <w:t xml:space="preserve">koristiti Microsoftove žigove u imenima svojih programa ili na način na kojim se sugeriše da klijentovi programi dolaze od Microsofta ili ih </w:t>
      </w:r>
      <w:r>
        <w:t xml:space="preserve">prihvata Microsoft; </w:t>
      </w:r>
    </w:p>
    <w:p w:rsidR="00A23584" w:rsidRDefault="005E4D74" w:rsidP="00BC2DD3">
      <w:pPr>
        <w:pStyle w:val="ProductList-Bullet"/>
        <w:numPr>
          <w:ilvl w:val="1"/>
          <w:numId w:val="6"/>
        </w:numPr>
      </w:pPr>
      <w:r>
        <w:t>distribuirati kôd za distribuciju u bilo kojim zlonamernim ili obmanjujućim programima ili zajedno sa njima niti na nezakonit način; ili</w:t>
      </w:r>
    </w:p>
    <w:p w:rsidR="00A23584" w:rsidRDefault="005E4D74" w:rsidP="00BC2DD3">
      <w:pPr>
        <w:pStyle w:val="ProductList-Bullet"/>
        <w:numPr>
          <w:ilvl w:val="1"/>
          <w:numId w:val="6"/>
        </w:numPr>
      </w:pPr>
      <w:proofErr w:type="gramStart"/>
      <w:r>
        <w:t>menjate</w:t>
      </w:r>
      <w:proofErr w:type="gramEnd"/>
      <w:r>
        <w:t xml:space="preserve"> i distribuirate izvorni kôd ma kojeg Koda za distribuciju tako da ma koji njegov deo posta</w:t>
      </w:r>
      <w:r>
        <w:t xml:space="preserve">ne podložan Isključivoj licenci. Isključiva licenca je licenca koja zahteva, kao preduslov za upotrebu, menjanje </w:t>
      </w:r>
      <w:proofErr w:type="gramStart"/>
      <w:r>
        <w:t>ili</w:t>
      </w:r>
      <w:proofErr w:type="gramEnd"/>
      <w:r>
        <w:t xml:space="preserve"> distribuciju, da kôd bude otkriven ili distribuiran u obliku izvornog koda ili da drugi imaju pravo da ga menjaju. </w:t>
      </w:r>
    </w:p>
    <w:p w:rsidR="00A23584" w:rsidRDefault="00A23584">
      <w:pPr>
        <w:pStyle w:val="ProductList-BodyIndented"/>
      </w:pPr>
    </w:p>
    <w:p w:rsidR="00A23584" w:rsidRDefault="005E4D74">
      <w:pPr>
        <w:pStyle w:val="ProductList-ClauseHeading"/>
        <w:outlineLvl w:val="2"/>
      </w:pPr>
      <w:r>
        <w:t>18. Software plus uslu</w:t>
      </w:r>
      <w:r>
        <w:t>ge</w:t>
      </w:r>
    </w:p>
    <w:p w:rsidR="00A23584" w:rsidRDefault="005E4D74">
      <w:pPr>
        <w:pStyle w:val="ProductList-Body"/>
      </w:pPr>
      <w:r>
        <w:t xml:space="preserve">Microsoft može da pruža usluge zajedno </w:t>
      </w:r>
      <w:proofErr w:type="gramStart"/>
      <w:r>
        <w:t>sa</w:t>
      </w:r>
      <w:proofErr w:type="gramEnd"/>
      <w:r>
        <w:t xml:space="preserve"> proizvodima preko funkcija softvera koje se povezuju sa računarskim sistemima kompanije Microsoft ili dobavljača usluga putem interneta. Može da ih promeni </w:t>
      </w:r>
      <w:proofErr w:type="gramStart"/>
      <w:r>
        <w:t>ili</w:t>
      </w:r>
      <w:proofErr w:type="gramEnd"/>
      <w:r>
        <w:t xml:space="preserve"> otkaže u bilo kom trenutku. Klijent ne sme da koris</w:t>
      </w:r>
      <w:r>
        <w:t xml:space="preserve">ti ove usluge </w:t>
      </w:r>
      <w:proofErr w:type="gramStart"/>
      <w:r>
        <w:t>ni</w:t>
      </w:r>
      <w:proofErr w:type="gramEnd"/>
      <w:r>
        <w:t xml:space="preserve"> na koji način koji bi mogao da im naškodi ili oteža njihovo korišćenje od strane ma kojih drugih lica. Klijent ne sme da koristi </w:t>
      </w:r>
      <w:proofErr w:type="gramStart"/>
      <w:r>
        <w:t>te</w:t>
      </w:r>
      <w:proofErr w:type="gramEnd"/>
      <w:r>
        <w:t xml:space="preserve"> usluge za dobijanje neovlašćenog pristupa nekoj usluzi, podacima, nalogu ili mreži ni na koji način.</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GroupHeading"/>
        <w:outlineLvl w:val="1"/>
      </w:pPr>
      <w:bookmarkStart w:id="16" w:name="_Sec538"/>
      <w:r>
        <w:t>Uslovi modela licenciranja</w:t>
      </w:r>
      <w:bookmarkEnd w:id="16"/>
      <w:r>
        <w:fldChar w:fldCharType="begin"/>
      </w:r>
      <w:r>
        <w:instrText xml:space="preserve"> TC "</w:instrText>
      </w:r>
      <w:bookmarkStart w:id="17" w:name="_Toc478648732"/>
      <w:r>
        <w:instrText>Uslovi modela licenciranja</w:instrText>
      </w:r>
      <w:bookmarkEnd w:id="17"/>
      <w:r>
        <w:instrText>" \l 2</w:instrText>
      </w:r>
      <w:r>
        <w:fldChar w:fldCharType="end"/>
      </w:r>
    </w:p>
    <w:p w:rsidR="00A23584" w:rsidRDefault="005E4D74">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w:t>
      </w:r>
      <w:r>
        <w:t>zvoda i podležu svim izuzecima i drugim uslovima datim u Uslovima licenciranja za određeni proizvod.</w:t>
      </w:r>
    </w:p>
    <w:p w:rsidR="00A23584" w:rsidRDefault="005E4D74">
      <w:pPr>
        <w:pStyle w:val="ProductList-Offering2Heading"/>
        <w:outlineLvl w:val="2"/>
      </w:pPr>
      <w:bookmarkStart w:id="18" w:name="_Sec539"/>
      <w:r>
        <w:t>Aplikacije za desktop računare</w:t>
      </w:r>
      <w:bookmarkEnd w:id="18"/>
      <w:r>
        <w:fldChar w:fldCharType="begin"/>
      </w:r>
      <w:r>
        <w:instrText xml:space="preserve"> TC "</w:instrText>
      </w:r>
      <w:bookmarkStart w:id="19" w:name="_Toc478648733"/>
      <w:r>
        <w:instrText>Aplikacije za desktop računare</w:instrText>
      </w:r>
      <w:bookmarkEnd w:id="19"/>
      <w:r>
        <w:instrText>" \l 3</w:instrText>
      </w:r>
      <w:r>
        <w:fldChar w:fldCharType="end"/>
      </w:r>
    </w:p>
    <w:p w:rsidR="00A23584" w:rsidRDefault="005E4D74">
      <w:pPr>
        <w:pStyle w:val="ProductList-ClauseHeading"/>
        <w:outlineLvl w:val="3"/>
      </w:pPr>
      <w:r>
        <w:t>Licenca za uređaj</w:t>
      </w:r>
    </w:p>
    <w:p w:rsidR="00A23584" w:rsidRDefault="005E4D74" w:rsidP="00BC2DD3">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w:instrText>
      </w:r>
      <w:r>
        <w:instrText xml:space="preserve">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w:instrText>
      </w:r>
      <w:r>
        <w:instrText xml:space="preserve">mu se pristupa." </w:instrText>
      </w:r>
      <w:r>
        <w:fldChar w:fldCharType="separate"/>
      </w:r>
      <w:r>
        <w:rPr>
          <w:color w:val="0563C1"/>
        </w:rPr>
        <w:t>Licencu</w:t>
      </w:r>
      <w:r>
        <w:fldChar w:fldCharType="end"/>
      </w:r>
      <w:r>
        <w:t xml:space="preserve"> koju dobije. </w:t>
      </w:r>
    </w:p>
    <w:p w:rsidR="00A23584" w:rsidRDefault="005E4D74" w:rsidP="00BC2DD3">
      <w:pPr>
        <w:pStyle w:val="ProductList-Bullet"/>
        <w:numPr>
          <w:ilvl w:val="0"/>
          <w:numId w:val="7"/>
        </w:numPr>
      </w:pPr>
      <w:r>
        <w:lastRenderedPageBreak/>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w:instrText>
      </w:r>
      <w:r>
        <w:instrText xml:space="preserve">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w:instrText>
      </w:r>
      <w:r>
        <w:instrText xml:space="preserve">svrhu ove definicije, hardverska particija ili „pljosnati“ server smatraju se posebnim uređajem." </w:instrText>
      </w:r>
      <w:r>
        <w:fldChar w:fldCharType="separate"/>
      </w:r>
      <w:r>
        <w:rPr>
          <w:color w:val="0563C1"/>
        </w:rPr>
        <w:t>Licenciranog uređaja</w:t>
      </w:r>
      <w:r>
        <w:fldChar w:fldCharType="end"/>
      </w:r>
      <w:r>
        <w:t xml:space="preserve">. </w:t>
      </w:r>
    </w:p>
    <w:p w:rsidR="00A23584" w:rsidRDefault="005E4D74" w:rsidP="00BC2DD3">
      <w:pPr>
        <w:pStyle w:val="ProductList-Bullet"/>
        <w:numPr>
          <w:ilvl w:val="0"/>
          <w:numId w:val="7"/>
        </w:numPr>
      </w:pPr>
      <w:r>
        <w:t xml:space="preserve">Neograničeni broj korisnika može da koristi softver koji radi </w:t>
      </w:r>
      <w:proofErr w:type="gramStart"/>
      <w:r>
        <w:t>na</w:t>
      </w:r>
      <w:proofErr w:type="gramEnd"/>
      <w:r>
        <w:t xml:space="preserve"> </w:t>
      </w:r>
      <w:r>
        <w:fldChar w:fldCharType="begin"/>
      </w:r>
      <w:r>
        <w:instrText xml:space="preserve"> AutoTextList   \s NoStyle \t "Licencirani uređaj se odnosi na jeda</w:instrText>
      </w:r>
      <w:r>
        <w:instrText xml:space="preserve">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w:t>
      </w:r>
      <w:r>
        <w:t xml:space="preserve">ku. </w:t>
      </w:r>
    </w:p>
    <w:p w:rsidR="00A23584" w:rsidRDefault="005E4D74" w:rsidP="00BC2DD3">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w:instrText>
      </w:r>
      <w:r>
        <w:instrText xml:space="preserv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w:t>
      </w:r>
      <w:r>
        <w:t xml:space="preserve">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w:instrText>
      </w:r>
      <w:r>
        <w:instrText xml:space="preserve">rver smatraju se posebnim uređajem." </w:instrText>
      </w:r>
      <w:r>
        <w:fldChar w:fldCharType="separate"/>
      </w:r>
      <w:r>
        <w:rPr>
          <w:color w:val="0563C1"/>
        </w:rPr>
        <w:t>Licenciranog uređaja</w:t>
      </w:r>
      <w:r>
        <w:fldChar w:fldCharType="end"/>
      </w:r>
      <w:r>
        <w:t xml:space="preserve">. </w:t>
      </w:r>
    </w:p>
    <w:p w:rsidR="00A23584" w:rsidRDefault="005E4D74" w:rsidP="00BC2DD3">
      <w:pPr>
        <w:pStyle w:val="ProductList-Bullet"/>
        <w:numPr>
          <w:ilvl w:val="0"/>
          <w:numId w:val="7"/>
        </w:numPr>
      </w:pPr>
      <w:r>
        <w:t xml:space="preserve">Korišćenje softvera pokrenutog </w:t>
      </w:r>
      <w:proofErr w:type="gramStart"/>
      <w:r>
        <w:t>na</w:t>
      </w:r>
      <w:proofErr w:type="gramEnd"/>
      <w:r>
        <w:t xml:space="preserve">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w:t>
      </w:r>
      <w:r>
        <w:t xml:space="preserve">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w:instrText>
      </w:r>
      <w:r>
        <w:instrText xml:space="preserve">e posebnim uređajem." </w:instrText>
      </w:r>
      <w:r>
        <w:fldChar w:fldCharType="separate"/>
      </w:r>
      <w:r>
        <w:rPr>
          <w:color w:val="0563C1"/>
        </w:rPr>
        <w:t>Licenciranog uređaja</w:t>
      </w:r>
      <w:r>
        <w:fldChar w:fldCharType="end"/>
      </w:r>
      <w:r>
        <w:t>.</w:t>
      </w:r>
    </w:p>
    <w:p w:rsidR="00A23584" w:rsidRDefault="00A23584">
      <w:pPr>
        <w:pStyle w:val="ProductList-Body"/>
      </w:pPr>
    </w:p>
    <w:p w:rsidR="00A23584" w:rsidRDefault="005E4D74">
      <w:pPr>
        <w:pStyle w:val="ProductList-ClauseHeading"/>
        <w:outlineLvl w:val="3"/>
      </w:pPr>
      <w:r>
        <w:t>Medijski elementi i predlošci</w:t>
      </w:r>
    </w:p>
    <w:p w:rsidR="00A23584" w:rsidRDefault="005E4D74">
      <w:pPr>
        <w:pStyle w:val="ProductList-Body"/>
      </w:pPr>
      <w:r>
        <w:t xml:space="preserve">Microsoft odobrava Klijentu licencu za kopiranje, distribuciju, korišćenje i prikazivanje medijskih elemenata (slike, clip art kolekcija, animacije, zvuci, muzika, video snimci, </w:t>
      </w:r>
      <w:r>
        <w:t>predlošci i druge vrste sadržaja) uključene sa softverom i Office veb aplikacijama u projektima i dokumentima, uz izuzetak da Klijent ne sme da prodaje, licencira ili distribuira kopije bilo kojih medijskih elemenata same za sebe ili kao proizvod ukoliko s</w:t>
      </w:r>
      <w:r>
        <w:t>u primarna vrednost proizvoda ti medijski elementi.</w:t>
      </w:r>
    </w:p>
    <w:p w:rsidR="00A23584" w:rsidRDefault="005E4D74">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78648734"/>
      <w:r>
        <w:instrText>Operativni sistemi desktop računara</w:instrText>
      </w:r>
      <w:bookmarkEnd w:id="21"/>
      <w:r>
        <w:instrText>" \l 3</w:instrText>
      </w:r>
      <w:r>
        <w:fldChar w:fldCharType="end"/>
      </w:r>
    </w:p>
    <w:p w:rsidR="00A23584" w:rsidRDefault="005E4D74">
      <w:pPr>
        <w:pStyle w:val="ProductList-ClauseHeading"/>
        <w:outlineLvl w:val="3"/>
      </w:pPr>
      <w:r>
        <w:t>Licenca za uređaj</w:t>
      </w:r>
    </w:p>
    <w:p w:rsidR="00A23584" w:rsidRDefault="005E4D74" w:rsidP="00BC2DD3">
      <w:pPr>
        <w:pStyle w:val="ProductList-Bullet"/>
        <w:numPr>
          <w:ilvl w:val="0"/>
          <w:numId w:val="8"/>
        </w:numPr>
      </w:pPr>
      <w:r>
        <w:t xml:space="preserve">Klijent može da instalira jednu kopiju softvera na </w:t>
      </w:r>
      <w:r>
        <w:fldChar w:fldCharType="begin"/>
      </w:r>
      <w:r>
        <w:instrText xml:space="preserve"> AutoTextList   \s NoStyle \t "Licencirani uređaj s</w:instrText>
      </w:r>
      <w:r>
        <w:instrText xml:space="preserve">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w:instrText>
      </w:r>
      <w:r>
        <w:instrText xml:space="preserve">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w:instrText>
      </w:r>
      <w:r>
        <w:instrText xml:space="preserve">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A23584" w:rsidRDefault="005E4D74" w:rsidP="00BC2DD3">
      <w:pPr>
        <w:pStyle w:val="ProductList-Bullet"/>
        <w:numPr>
          <w:ilvl w:val="0"/>
          <w:numId w:val="8"/>
        </w:numPr>
      </w:pPr>
      <w:r>
        <w:t xml:space="preserve">Klijent može da koristi softver </w:t>
      </w:r>
      <w:proofErr w:type="gramStart"/>
      <w:r>
        <w:t>na</w:t>
      </w:r>
      <w:proofErr w:type="gramEnd"/>
      <w:r>
        <w:t xml:space="preserve"> najviše dva procesora.</w:t>
      </w:r>
    </w:p>
    <w:p w:rsidR="00A23584" w:rsidRDefault="005E4D74" w:rsidP="00BC2DD3">
      <w:pPr>
        <w:pStyle w:val="ProductList-Bullet"/>
        <w:numPr>
          <w:ilvl w:val="0"/>
          <w:numId w:val="8"/>
        </w:numPr>
      </w:pPr>
      <w:r>
        <w:t>Lokalno korišćenje je dozvoljeno za bilo kog korisnika.</w:t>
      </w:r>
    </w:p>
    <w:p w:rsidR="00A23584" w:rsidRDefault="005E4D74" w:rsidP="00BC2DD3">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w:instrText>
      </w:r>
      <w:r>
        <w:instrText xml:space="preserve">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w:t>
      </w:r>
      <w:r>
        <w:t xml:space="preserve">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t>
      </w:r>
      <w:r>
        <w:t xml:space="preserve">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A23584" w:rsidRDefault="005E4D74" w:rsidP="00BC2DD3">
      <w:pPr>
        <w:pStyle w:val="ProductList-Bullet"/>
        <w:numPr>
          <w:ilvl w:val="0"/>
          <w:numId w:val="8"/>
        </w:numPr>
      </w:pPr>
      <w:r>
        <w:t>Samo jedan korisnik može istovremeno da pristupa softveru i da ga koristi.</w:t>
      </w:r>
    </w:p>
    <w:p w:rsidR="00A23584" w:rsidRDefault="005E4D74" w:rsidP="00BC2DD3">
      <w:pPr>
        <w:pStyle w:val="ProductList-Bullet"/>
        <w:numPr>
          <w:ilvl w:val="0"/>
          <w:numId w:val="8"/>
        </w:numPr>
      </w:pPr>
      <w:r>
        <w:t xml:space="preserve">Klijent može da poveže najviše 20 uređaja </w:t>
      </w:r>
      <w:proofErr w:type="gramStart"/>
      <w:r>
        <w:t>sa</w:t>
      </w:r>
      <w:proofErr w:type="gramEnd"/>
      <w:r>
        <w:t xml:space="preserve"> </w:t>
      </w:r>
      <w:r>
        <w:fldChar w:fldCharType="begin"/>
      </w:r>
      <w:r>
        <w:instrText xml:space="preserve"> AutoTextList   \s NoStyle \t "Licencirani uređaj se odnosi na jedan fizički hardverski sistem kom je dodeljena Licenca. U svrhu ove d</w:instrText>
      </w:r>
      <w:r>
        <w:instrText xml:space="preserve">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A23584" w:rsidRDefault="005E4D74" w:rsidP="00BC2DD3">
      <w:pPr>
        <w:pStyle w:val="ProductList-Bullet"/>
        <w:numPr>
          <w:ilvl w:val="0"/>
          <w:numId w:val="8"/>
        </w:numPr>
      </w:pPr>
      <w:r>
        <w:t xml:space="preserve">Dozvoljen je neograničeni broj veza radi aktiviranja pomoću usluga upravljanja šiframa (KMS) </w:t>
      </w:r>
      <w:proofErr w:type="gramStart"/>
      <w:r>
        <w:t>ili</w:t>
      </w:r>
      <w:proofErr w:type="gramEnd"/>
      <w:r>
        <w:t xml:space="preserve"> sličnih tehnologija.</w:t>
      </w:r>
    </w:p>
    <w:p w:rsidR="00A23584" w:rsidRDefault="00A23584">
      <w:pPr>
        <w:pStyle w:val="ProductList-Body"/>
      </w:pPr>
    </w:p>
    <w:p w:rsidR="00A23584" w:rsidRDefault="005E4D74">
      <w:pPr>
        <w:pStyle w:val="ProductList-ClauseHeading"/>
        <w:outlineLvl w:val="3"/>
      </w:pPr>
      <w:r>
        <w:t>Adobe Flash Player</w:t>
      </w:r>
    </w:p>
    <w:p w:rsidR="00A23584" w:rsidRDefault="005E4D74">
      <w:pPr>
        <w:pStyle w:val="ProductList-Body"/>
      </w:pPr>
      <w:r>
        <w:t xml:space="preserve">Softver može da sadrži i verziju Adobe Flash Playera. Klijent prihvata da </w:t>
      </w:r>
      <w:proofErr w:type="gramStart"/>
      <w:r>
        <w:t>će</w:t>
      </w:r>
      <w:proofErr w:type="gramEnd"/>
      <w:r>
        <w:t xml:space="preserve"> korišćenje Adobe Flash Playera biti regul</w:t>
      </w:r>
      <w:r>
        <w:t xml:space="preserve">isano uslovima licenciranja za Adobe Systems Incorporated navedenim na adresi </w:t>
      </w:r>
      <w:hyperlink r:id="rId35">
        <w:r>
          <w:rPr>
            <w:color w:val="00467F"/>
            <w:u w:val="single"/>
          </w:rPr>
          <w:t>http://go.microsoft.com/fwlink/?linkid=248532</w:t>
        </w:r>
      </w:hyperlink>
      <w:r>
        <w:t xml:space="preserve">. Adobe i Flash su registrovani žigovi </w:t>
      </w:r>
      <w:proofErr w:type="gramStart"/>
      <w:r>
        <w:t>ili</w:t>
      </w:r>
      <w:proofErr w:type="gramEnd"/>
      <w:r>
        <w:t xml:space="preserve"> žigovi kompanije Adobe Sy</w:t>
      </w:r>
      <w:r>
        <w:t>stems Incorporated u Sjedinjenim Državama i/ili drugim zemljama.</w:t>
      </w:r>
    </w:p>
    <w:p w:rsidR="00A23584" w:rsidRDefault="005E4D74">
      <w:pPr>
        <w:pStyle w:val="ProductList-Offering2Heading"/>
        <w:outlineLvl w:val="2"/>
      </w:pPr>
      <w:bookmarkStart w:id="22" w:name="_Sec541"/>
      <w:r>
        <w:t>Po jezgru/CAL-u</w:t>
      </w:r>
      <w:bookmarkEnd w:id="22"/>
      <w:r>
        <w:fldChar w:fldCharType="begin"/>
      </w:r>
      <w:r>
        <w:instrText xml:space="preserve"> TC "</w:instrText>
      </w:r>
      <w:bookmarkStart w:id="23" w:name="_Toc478648735"/>
      <w:r>
        <w:instrText>Po jezgru/CAL-u</w:instrText>
      </w:r>
      <w:bookmarkEnd w:id="23"/>
      <w:r>
        <w:instrText>" \l 3</w:instrText>
      </w:r>
      <w:r>
        <w:fldChar w:fldCharType="end"/>
      </w:r>
    </w:p>
    <w:p w:rsidR="00A23584" w:rsidRDefault="005E4D74">
      <w:pPr>
        <w:pStyle w:val="ProductList-ClauseHeading"/>
        <w:outlineLvl w:val="3"/>
      </w:pPr>
      <w:r>
        <w:t>Licence za server (po jezgru)</w:t>
      </w:r>
    </w:p>
    <w:p w:rsidR="00A23584" w:rsidRDefault="005E4D74" w:rsidP="00BC2DD3">
      <w:pPr>
        <w:pStyle w:val="ProductList-Bullet"/>
        <w:numPr>
          <w:ilvl w:val="0"/>
          <w:numId w:val="9"/>
        </w:numPr>
      </w:pPr>
      <w:r>
        <w:t xml:space="preserve">Klijent može da koristi serverski softver </w:t>
      </w:r>
      <w:proofErr w:type="gramStart"/>
      <w:r>
        <w:t>na</w:t>
      </w:r>
      <w:proofErr w:type="gramEnd"/>
      <w:r>
        <w:t xml:space="preserve"> </w:t>
      </w:r>
      <w:r>
        <w:fldChar w:fldCharType="begin"/>
      </w:r>
      <w:r>
        <w:instrText xml:space="preserve"> AutoTextList   \s NoStyle \t "Licencirani server se odnosi na jedan Ser</w:instrText>
      </w:r>
      <w:r>
        <w:instrText xml:space="preserve">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w:instrText>
      </w:r>
      <w:r>
        <w:instrText xml:space="preserve">le \t "Server je fizički hardverski sistem koji pokreće serverski softver." </w:instrText>
      </w:r>
      <w:r>
        <w:fldChar w:fldCharType="separate"/>
      </w:r>
      <w:r>
        <w:rPr>
          <w:color w:val="0563C1"/>
        </w:rPr>
        <w:t>Server</w:t>
      </w:r>
      <w:r>
        <w:fldChar w:fldCharType="end"/>
      </w:r>
      <w:r>
        <w:t xml:space="preserve"> na dole opisan način. </w:t>
      </w:r>
    </w:p>
    <w:p w:rsidR="00A23584" w:rsidRDefault="005E4D74" w:rsidP="00BC2DD3">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w:instrText>
      </w:r>
      <w:r>
        <w:instrText xml:space="preserve">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w:instrText>
      </w:r>
      <w:r>
        <w:instrText xml:space="preserve">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w:instrText>
      </w:r>
      <w:r>
        <w:instrText xml:space="preserve">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A23584" w:rsidRDefault="005E4D74" w:rsidP="00BC2DD3">
      <w:pPr>
        <w:pStyle w:val="ProductList-Bullet"/>
        <w:numPr>
          <w:ilvl w:val="0"/>
          <w:numId w:val="9"/>
        </w:numPr>
      </w:pPr>
      <w:r>
        <w:t>Datacenter izdanje dozvoljava korišćenje serverskog softvera za upravljanje neog</w:t>
      </w:r>
      <w:r>
        <w:t xml:space="preserve">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w:t>
      </w:r>
      <w:r>
        <w:rPr>
          <w:color w:val="0563C1"/>
        </w:rPr>
        <w:t>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w:instrText>
      </w:r>
      <w:r>
        <w:instrText xml:space="preserve"> Serverom." </w:instrText>
      </w:r>
      <w:r>
        <w:fldChar w:fldCharType="separate"/>
      </w:r>
      <w:r>
        <w:rPr>
          <w:color w:val="0563C1"/>
        </w:rPr>
        <w:t>Licenciranom serveru</w:t>
      </w:r>
      <w:r>
        <w:fldChar w:fldCharType="end"/>
      </w:r>
      <w:r>
        <w:t>.</w:t>
      </w:r>
    </w:p>
    <w:p w:rsidR="00A23584" w:rsidRDefault="005E4D74" w:rsidP="00BC2DD3">
      <w:pPr>
        <w:pStyle w:val="ProductList-Bullet"/>
        <w:numPr>
          <w:ilvl w:val="0"/>
          <w:numId w:val="9"/>
        </w:numPr>
      </w:pPr>
      <w:r>
        <w:t>Standardno izdanje:</w:t>
      </w:r>
    </w:p>
    <w:p w:rsidR="00A23584" w:rsidRDefault="005E4D74" w:rsidP="00BC2DD3">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w:instrText>
      </w:r>
      <w:r>
        <w:instrText xml:space="preserve">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w:instrText>
      </w:r>
      <w:r>
        <w:instrText xml:space="preserve">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A23584" w:rsidRDefault="005E4D74" w:rsidP="00BC2DD3">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w:instrText>
      </w:r>
      <w:r>
        <w:instrText xml:space="preserve">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w:instrText>
      </w:r>
      <w:r>
        <w:instrText>ativnih sistema konfigurisano za korišćenje direktno na fizičkom hardverskom sistemu. Instanca operativnog sistema na kojoj se pokreće softver za hardversku virtuelizaciju ili koja se koristi za pružanje usluga hardverske virtuelizacije smatra se delom Fiz</w:instrText>
      </w:r>
      <w:r>
        <w:instrText xml:space="preserve">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w:t>
      </w:r>
      <w:r>
        <w:rPr>
          <w:color w:val="0563C1"/>
        </w:rPr>
        <w:t>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w:instrText>
      </w:r>
      <w:r>
        <w:instrText>ema označava Okruženje operativnih sistema konfigurisano za korišćenje direktno na fizičkom hardverskom sistemu. Instanca operativnog sistema na kojoj se pokreće softver za hardversku virtuelizaciju ili koja se koristi za pružanje usluga hardverske virtuel</w:instrText>
      </w:r>
      <w:r>
        <w:instrText xml:space="preserve">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w:instrText>
      </w:r>
      <w:r>
        <w:instrText xml:space="preserve">lnom hardverskom sistemu" </w:instrText>
      </w:r>
      <w:r>
        <w:fldChar w:fldCharType="separate"/>
      </w:r>
      <w:r>
        <w:rPr>
          <w:color w:val="0563C1"/>
        </w:rPr>
        <w:t>Virtuelnim OSE-om</w:t>
      </w:r>
      <w:r>
        <w:fldChar w:fldCharType="end"/>
      </w:r>
      <w:r>
        <w:t xml:space="preserve">. </w:t>
      </w:r>
    </w:p>
    <w:p w:rsidR="00A23584" w:rsidRDefault="005E4D74" w:rsidP="00BC2DD3">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w:instrText>
      </w:r>
      <w:r>
        <w:instrText xml:space="preserve">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w:t>
      </w:r>
      <w:r>
        <w:t xml:space="preserve">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w:instrText>
      </w:r>
      <w:r>
        <w:instrText xml:space="preserv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w:instrText>
      </w:r>
      <w:r>
        <w:instrText xml:space="preserve">li „pljosnati“ server smatraju se posebnim Serverom." </w:instrText>
      </w:r>
      <w:r>
        <w:fldChar w:fldCharType="separate"/>
      </w:r>
      <w:r>
        <w:rPr>
          <w:color w:val="0563C1"/>
        </w:rPr>
        <w:t>Licenciranom serveru</w:t>
      </w:r>
      <w:r>
        <w:fldChar w:fldCharType="end"/>
      </w:r>
      <w:r>
        <w:t>.</w:t>
      </w:r>
    </w:p>
    <w:p w:rsidR="00A23584" w:rsidRDefault="005E4D74" w:rsidP="00BC2DD3">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w:instrText>
      </w:r>
      <w:r>
        <w:instrText xml:space="preserve">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w:t>
      </w:r>
      <w:r>
        <w:t xml:space="preserve"> put kada Klijent napravi nove particije </w:t>
      </w:r>
      <w:proofErr w:type="gramStart"/>
      <w:r>
        <w:t>na</w:t>
      </w:r>
      <w:proofErr w:type="gramEnd"/>
      <w:r>
        <w:t xml:space="preserve"> jednom hardveru. </w:t>
      </w:r>
    </w:p>
    <w:p w:rsidR="00A23584" w:rsidRDefault="005E4D74" w:rsidP="00BC2DD3">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w:instrText>
      </w:r>
      <w:r>
        <w:instrText xml:space="preserve">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w:instrText>
      </w:r>
      <w:r>
        <w:instrText xml:space="preserve">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w:instrText>
      </w:r>
      <w:r>
        <w:instrText xml:space="preserve">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w:instrText>
      </w:r>
      <w:r>
        <w:instrText xml:space="preserve">ava sliku softvera kreiranu izvršavanjem postupka za instalaciju softvera ili dupliranjem postojeće Instance." </w:instrText>
      </w:r>
      <w:r>
        <w:fldChar w:fldCharType="separate"/>
      </w:r>
      <w:r>
        <w:rPr>
          <w:color w:val="0563C1"/>
        </w:rPr>
        <w:t>Instanci</w:t>
      </w:r>
      <w:r>
        <w:fldChar w:fldCharType="end"/>
      </w:r>
      <w:r>
        <w:t>.</w:t>
      </w:r>
    </w:p>
    <w:p w:rsidR="00A23584" w:rsidRDefault="00A23584">
      <w:pPr>
        <w:pStyle w:val="ProductList-Body"/>
      </w:pPr>
    </w:p>
    <w:p w:rsidR="00A23584" w:rsidRDefault="005E4D74">
      <w:pPr>
        <w:pStyle w:val="ProductList-ClauseHeading"/>
        <w:outlineLvl w:val="3"/>
      </w:pPr>
      <w:r>
        <w:t>Licence za pristup</w:t>
      </w:r>
    </w:p>
    <w:p w:rsidR="00A23584" w:rsidRDefault="005E4D74" w:rsidP="00BC2DD3">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w:instrText>
      </w:r>
      <w:r>
        <w:instrText xml:space="preserve">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w:instrText>
      </w:r>
      <w:r>
        <w:instrText xml:space="preserve">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w:instrText>
      </w:r>
      <w:r>
        <w:instrText xml:space="preserve">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w:t>
      </w:r>
      <w:r>
        <w:rPr>
          <w:color w:val="0563C1"/>
        </w:rPr>
        <w:t>ncama</w:t>
      </w:r>
      <w:r>
        <w:fldChar w:fldCharType="end"/>
      </w:r>
      <w:r>
        <w:t>.</w:t>
      </w:r>
    </w:p>
    <w:p w:rsidR="00A23584" w:rsidRDefault="005E4D74" w:rsidP="00BC2DD3">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proofErr w:type="gramStart"/>
      <w:r>
        <w:t>sa</w:t>
      </w:r>
      <w:proofErr w:type="gramEnd"/>
      <w:r>
        <w:t xml:space="preserve"> drugog </w:t>
      </w:r>
      <w:r>
        <w:fldChar w:fldCharType="begin"/>
      </w:r>
      <w:r>
        <w:instrText xml:space="preserve"> AutoTextList   \s NoSty</w:instrText>
      </w:r>
      <w:r>
        <w:instrText xml:space="preserve">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A23584" w:rsidRDefault="005E4D74" w:rsidP="00BC2DD3">
      <w:pPr>
        <w:pStyle w:val="ProductList-Bullet"/>
        <w:numPr>
          <w:ilvl w:val="0"/>
          <w:numId w:val="10"/>
        </w:numPr>
      </w:pPr>
      <w:r>
        <w:fldChar w:fldCharType="begin"/>
      </w:r>
      <w:r>
        <w:instrText xml:space="preserve"> AutoTextList   \s</w:instrText>
      </w:r>
      <w:r>
        <w:instrText xml:space="preserve">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w:instrText>
      </w:r>
      <w:r>
        <w:instrText xml:space="preserve">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w:instrText>
      </w:r>
      <w:r>
        <w:instrText xml:space="preserve">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A23584" w:rsidRDefault="005E4D74" w:rsidP="00BC2DD3">
      <w:pPr>
        <w:pStyle w:val="ProductList-Bullet"/>
        <w:numPr>
          <w:ilvl w:val="0"/>
          <w:numId w:val="10"/>
        </w:numPr>
      </w:pPr>
      <w:r>
        <w:fldChar w:fldCharType="begin"/>
      </w:r>
      <w:r>
        <w:instrText xml:space="preserve"> AutoTextList   \s N</w:instrText>
      </w:r>
      <w:r>
        <w:instrText xml:space="preserve">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w:instrText>
      </w:r>
      <w:r>
        <w:instrText>istema označava Okruženje operativnih sistema konfigurisano za korišćenje direktno na fizičkom hardverskom sistemu. Instanca operativnog sistema na kojoj se pokreće softver za hardversku virtuelizaciju ili koja se koristi za pružanje usluga hardverske virt</w:instrText>
      </w:r>
      <w:r>
        <w:instrText xml:space="preserve">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w:instrText>
      </w:r>
      <w:r>
        <w:instrText xml:space="preserve">na virtuelnom hardverskom sistemu" </w:instrText>
      </w:r>
      <w:r>
        <w:fldChar w:fldCharType="separate"/>
      </w:r>
      <w:r>
        <w:rPr>
          <w:color w:val="0563C1"/>
        </w:rPr>
        <w:t>Virtuelne OSE-ove</w:t>
      </w:r>
      <w:r>
        <w:fldChar w:fldCharType="end"/>
      </w:r>
      <w:r>
        <w:t xml:space="preserve"> i upravljanje njima.</w:t>
      </w:r>
    </w:p>
    <w:p w:rsidR="00A23584" w:rsidRDefault="005E4D74">
      <w:pPr>
        <w:pStyle w:val="ProductList-Offering2Heading"/>
        <w:outlineLvl w:val="2"/>
      </w:pPr>
      <w:bookmarkStart w:id="24" w:name="_Sec542"/>
      <w:r>
        <w:lastRenderedPageBreak/>
        <w:t>Serverske/CAL licence</w:t>
      </w:r>
      <w:bookmarkEnd w:id="24"/>
      <w:r>
        <w:fldChar w:fldCharType="begin"/>
      </w:r>
      <w:r>
        <w:instrText xml:space="preserve"> TC "</w:instrText>
      </w:r>
      <w:bookmarkStart w:id="25" w:name="_Toc478648736"/>
      <w:r>
        <w:instrText>Serverske/CAL licence</w:instrText>
      </w:r>
      <w:bookmarkEnd w:id="25"/>
      <w:r>
        <w:instrText>" \l 3</w:instrText>
      </w:r>
      <w:r>
        <w:fldChar w:fldCharType="end"/>
      </w:r>
    </w:p>
    <w:p w:rsidR="00A23584" w:rsidRDefault="005E4D74">
      <w:pPr>
        <w:pStyle w:val="ProductList-ClauseHeading"/>
        <w:outlineLvl w:val="3"/>
      </w:pPr>
      <w:r>
        <w:t>Licence za Server (po Instanci)</w:t>
      </w:r>
    </w:p>
    <w:p w:rsidR="00A23584" w:rsidRDefault="005E4D74">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w:instrText>
      </w:r>
      <w:r>
        <w:instrText>Style \t "Fizičko okruženje operativnih sistema označava Okruženje operativnih sistema konfigurisano za korišćenje direktno na fizičkom hardverskom sistemu. Instanca operativnog sistema na kojoj se pokreće softver za hardversku virtuelizaciju ili koja se k</w:instrText>
      </w:r>
      <w:r>
        <w:instrText xml:space="preserve">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w:instrText>
      </w:r>
      <w:r>
        <w:instrText xml:space="preserve">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w:instrText>
      </w:r>
      <w:r>
        <w:instrText xml:space="preserve">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A23584" w:rsidRDefault="00A23584">
      <w:pPr>
        <w:pStyle w:val="ProductList-Body"/>
      </w:pPr>
    </w:p>
    <w:p w:rsidR="00A23584" w:rsidRDefault="005E4D74">
      <w:pPr>
        <w:pStyle w:val="ProductList-ClauseHeading"/>
        <w:outlineLvl w:val="3"/>
      </w:pPr>
      <w:r>
        <w:t>Licence za pristup</w:t>
      </w:r>
    </w:p>
    <w:p w:rsidR="00A23584" w:rsidRDefault="005E4D74" w:rsidP="00BC2DD3">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w:instrText>
      </w:r>
      <w:r>
        <w:instrText xml:space="preserve">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w:instrText>
      </w:r>
      <w:r>
        <w:instrText xml:space="preserve">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w:instrText>
      </w:r>
      <w:r>
        <w:instrText xml:space="preserve"> kao što je navedeno u tabeli „Jednake licence“. (Punu definiciju potražite u Rečniku)" </w:instrText>
      </w:r>
      <w:r>
        <w:fldChar w:fldCharType="separate"/>
      </w:r>
      <w:r>
        <w:rPr>
          <w:color w:val="0563C1"/>
        </w:rPr>
        <w:t>Licence jednake CAL licencama</w:t>
      </w:r>
      <w:r>
        <w:fldChar w:fldCharType="end"/>
      </w:r>
      <w:r>
        <w:t>.</w:t>
      </w:r>
    </w:p>
    <w:p w:rsidR="00A23584" w:rsidRDefault="005E4D74" w:rsidP="00BC2DD3">
      <w:pPr>
        <w:pStyle w:val="ProductList-Bullet"/>
        <w:numPr>
          <w:ilvl w:val="0"/>
          <w:numId w:val="11"/>
        </w:numPr>
      </w:pPr>
      <w:r>
        <w:fldChar w:fldCharType="begin"/>
      </w:r>
      <w:r>
        <w:instrText xml:space="preserve"> AutoTextList   \s NoStyle \t "CAL se odnosi na klijentovu licencu za pristup koju može dodeliti korisnik ili uređaj, prema potrebi. (</w:instrText>
      </w:r>
      <w:r>
        <w:instrText xml:space="preserve">Punu definiciju potražite u Rečniku)" </w:instrText>
      </w:r>
      <w:r>
        <w:fldChar w:fldCharType="separate"/>
      </w:r>
      <w:r>
        <w:rPr>
          <w:color w:val="0563C1"/>
        </w:rPr>
        <w:t>CAL licence</w:t>
      </w:r>
      <w:r>
        <w:fldChar w:fldCharType="end"/>
      </w:r>
      <w:r>
        <w:t xml:space="preserve"> nisu obavezne za pristup </w:t>
      </w:r>
      <w:proofErr w:type="gramStart"/>
      <w:r>
        <w:t>sa</w:t>
      </w:r>
      <w:proofErr w:type="gramEnd"/>
      <w:r>
        <w:t xml:space="preserve"> drugog </w:t>
      </w:r>
      <w:r>
        <w:fldChar w:fldCharType="begin"/>
      </w:r>
      <w:r>
        <w:instrText xml:space="preserve"> AutoTextList   \s NoStyle \t "Licencirani server se odnosi na jedan Server, posvećen Klijentovom korišćenju, kome je dodeljena Licenca. U svrhu ove definicije, hardver</w:instrText>
      </w:r>
      <w:r>
        <w:instrText xml:space="preserve">ska particija ili „pljosnati“ server smatraju se posebnim Serverom." </w:instrText>
      </w:r>
      <w:r>
        <w:fldChar w:fldCharType="separate"/>
      </w:r>
      <w:r>
        <w:rPr>
          <w:color w:val="0563C1"/>
        </w:rPr>
        <w:t>Licenciranog servera</w:t>
      </w:r>
      <w:r>
        <w:fldChar w:fldCharType="end"/>
      </w:r>
      <w:r>
        <w:t xml:space="preserve">. </w:t>
      </w:r>
    </w:p>
    <w:p w:rsidR="00A23584" w:rsidRDefault="005E4D74">
      <w:pPr>
        <w:pStyle w:val="ProductList-Offering2Heading"/>
        <w:outlineLvl w:val="2"/>
      </w:pPr>
      <w:bookmarkStart w:id="26" w:name="_Sec543"/>
      <w:r>
        <w:t>Po jezgru</w:t>
      </w:r>
      <w:bookmarkEnd w:id="26"/>
      <w:r>
        <w:fldChar w:fldCharType="begin"/>
      </w:r>
      <w:r>
        <w:instrText xml:space="preserve"> TC "</w:instrText>
      </w:r>
      <w:bookmarkStart w:id="27" w:name="_Toc478648737"/>
      <w:r>
        <w:instrText>Po jezgru</w:instrText>
      </w:r>
      <w:bookmarkEnd w:id="27"/>
      <w:r>
        <w:instrText>" \l 3</w:instrText>
      </w:r>
      <w:r>
        <w:fldChar w:fldCharType="end"/>
      </w:r>
    </w:p>
    <w:p w:rsidR="00A23584" w:rsidRDefault="005E4D74">
      <w:pPr>
        <w:pStyle w:val="ProductList-Body"/>
      </w:pPr>
      <w:r>
        <w:t xml:space="preserve">Za Proizvode sa Modelom licenciranja po jezgru, Klijent mora da izabere bilo Licenciranje po </w:t>
      </w:r>
      <w:r>
        <w:fldChar w:fldCharType="begin"/>
      </w:r>
      <w:r>
        <w:instrText xml:space="preserve"> AutoTextList   \s NoStyle \t "Fizič</w:instrText>
      </w:r>
      <w:r>
        <w:instrText xml:space="preserve">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w:instrText>
      </w:r>
      <w:r>
        <w:instrText xml:space="preserve">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rsidR="00A23584" w:rsidRDefault="00A23584">
      <w:pPr>
        <w:pStyle w:val="ProductList-Body"/>
      </w:pPr>
    </w:p>
    <w:p w:rsidR="00A23584" w:rsidRDefault="005E4D74">
      <w:pPr>
        <w:pStyle w:val="ProductList-ClauseHeading"/>
        <w:outlineLvl w:val="3"/>
      </w:pPr>
      <w:r>
        <w:t xml:space="preserve">Licence za server (po jezgru) – Licenciranje po Fizičkom jezgru </w:t>
      </w:r>
      <w:proofErr w:type="gramStart"/>
      <w:r>
        <w:t>na</w:t>
      </w:r>
      <w:proofErr w:type="gramEnd"/>
      <w:r>
        <w:t xml:space="preserve"> Serveru</w:t>
      </w:r>
    </w:p>
    <w:p w:rsidR="00A23584" w:rsidRDefault="005E4D74" w:rsidP="00BC2DD3">
      <w:pPr>
        <w:pStyle w:val="ProductList-Bullet"/>
        <w:numPr>
          <w:ilvl w:val="0"/>
          <w:numId w:val="12"/>
        </w:numPr>
      </w:pPr>
      <w:r>
        <w:t>Kli</w:t>
      </w:r>
      <w:r>
        <w:t xml:space="preserve">jent može da koristi serverski softver </w:t>
      </w:r>
      <w:proofErr w:type="gramStart"/>
      <w:r>
        <w:t>na</w:t>
      </w:r>
      <w:proofErr w:type="gramEnd"/>
      <w:r>
        <w:t xml:space="preserve"> </w:t>
      </w:r>
      <w:r>
        <w:fldChar w:fldCharType="begin"/>
      </w:r>
      <w:r>
        <w:instrText xml:space="preserve"> AutoTextList   \s NoStyle \t "Licencirani server se odnosi na jedan Server, posvećen Klijentovom korišćenju, kome je dodeljena Licenca. U svrhu ove definicije, hardverska particija ili „pljosnati“ server smatraju </w:instrText>
      </w:r>
      <w:r>
        <w:instrText xml:space="preserve">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A23584" w:rsidRDefault="005E4D74" w:rsidP="00BC2DD3">
      <w:pPr>
        <w:pStyle w:val="ProductList-Bullet"/>
        <w:numPr>
          <w:ilvl w:val="0"/>
          <w:numId w:val="12"/>
        </w:numPr>
      </w:pPr>
      <w:r>
        <w:t xml:space="preserve">Broj potrebnih </w:t>
      </w:r>
      <w:r>
        <w:fldChar w:fldCharType="begin"/>
      </w:r>
      <w:r>
        <w:instrText xml:space="preserve"> AutoTextList   \s N</w:instrText>
      </w:r>
      <w:r>
        <w:instrText xml:space="preserve">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w:instrText>
      </w:r>
      <w:r>
        <w:instrText xml:space="preserve">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w:t>
      </w:r>
      <w:r>
        <w:t xml:space="preserve">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A23584" w:rsidRDefault="005E4D74" w:rsidP="00BC2DD3">
      <w:pPr>
        <w:pStyle w:val="ProductList-Bullet"/>
        <w:numPr>
          <w:ilvl w:val="0"/>
          <w:numId w:val="12"/>
        </w:numPr>
      </w:pPr>
      <w:r>
        <w:t xml:space="preserve">Za izdanje Enterprise, Klijent može da koristi neograničen broj </w:t>
      </w:r>
      <w:r>
        <w:fldChar w:fldCharType="begin"/>
      </w:r>
      <w:r>
        <w:instrText xml:space="preserve"> AutoTextL</w:instrText>
      </w:r>
      <w:r>
        <w:instrText xml:space="preserve">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w:instrText>
      </w:r>
      <w:r>
        <w:instrText xml:space="preserve">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w:instrText>
      </w:r>
      <w:r>
        <w:instrText>\s NoStyle \t "Fizičko okruženje operativnih sistema označava Okruženje operativnih sistema konfigurisano za korišćenje direktno na fizičkom hardverskom sistemu. Instanca operativnog sistema na kojoj se pokreće softver za hardversku virtuelizaciju ili koja</w:instrText>
      </w:r>
      <w:r>
        <w:instrText xml:space="preserve">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w:instrText>
      </w:r>
      <w:r>
        <w:instrText xml:space="preserve">m hardverskom sistemu" </w:instrText>
      </w:r>
      <w:r>
        <w:fldChar w:fldCharType="separate"/>
      </w:r>
      <w:r>
        <w:rPr>
          <w:color w:val="0563C1"/>
        </w:rPr>
        <w:t>Virtuelnih OSE-ova</w:t>
      </w:r>
      <w:r>
        <w:fldChar w:fldCharType="end"/>
      </w:r>
      <w:r>
        <w:t xml:space="preserve"> koji je jednak broju licenci prenetih na taj server.</w:t>
      </w:r>
    </w:p>
    <w:p w:rsidR="00A23584" w:rsidRDefault="005E4D74" w:rsidP="00BC2DD3">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w:t>
      </w:r>
      <w:r>
        <w:t xml:space="preserve">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w:t>
      </w:r>
      <w:r>
        <w:rPr>
          <w:color w:val="0563C1"/>
        </w:rPr>
        <w:t>u</w:t>
      </w:r>
      <w:r>
        <w:fldChar w:fldCharType="end"/>
      </w:r>
      <w:r>
        <w:t>.</w:t>
      </w:r>
    </w:p>
    <w:p w:rsidR="00A23584" w:rsidRDefault="005E4D74" w:rsidP="00BC2DD3">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w:t>
      </w:r>
      <w:r>
        <w:rPr>
          <w:color w:val="0563C1"/>
        </w:rPr>
        <w:t>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w:instrText>
      </w:r>
      <w:r>
        <w:instrText xml:space="preserve">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w:instrText>
      </w:r>
      <w:r>
        <w:instrText xml:space="preserv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23584" w:rsidRDefault="00A23584">
      <w:pPr>
        <w:pStyle w:val="ProductList-Body"/>
      </w:pPr>
    </w:p>
    <w:p w:rsidR="00A23584" w:rsidRDefault="005E4D74">
      <w:pPr>
        <w:pStyle w:val="ProductList-ClauseHeading"/>
        <w:outlineLvl w:val="3"/>
      </w:pPr>
      <w:r>
        <w:t xml:space="preserve">Licence za Server (po jezgru) – Licenciranje </w:t>
      </w:r>
      <w:r>
        <w:t>po pojedinačnom Virtuelnom OSE okruženju</w:t>
      </w:r>
    </w:p>
    <w:p w:rsidR="00A23584" w:rsidRDefault="005E4D74" w:rsidP="00BC2DD3">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w:instrText>
      </w:r>
      <w:r>
        <w:instrText xml:space="preserv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w:instrText>
      </w:r>
      <w:r>
        <w:instrText xml:space="preserve">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pod u</w:t>
      </w:r>
      <w:r>
        <w:t xml:space="preserve">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A23584" w:rsidRDefault="005E4D74" w:rsidP="00BC2DD3">
      <w:pPr>
        <w:pStyle w:val="ProductList-Bullet"/>
        <w:numPr>
          <w:ilvl w:val="0"/>
          <w:numId w:val="13"/>
        </w:numPr>
      </w:pPr>
      <w:r>
        <w:t xml:space="preserve">Broj potrebnih </w:t>
      </w:r>
      <w:r>
        <w:fldChar w:fldCharType="begin"/>
      </w:r>
      <w:r>
        <w:instrText xml:space="preserve"> AutoTextList   \s NoStyle \t "Licenca se odnosi na pravo d</w:instrText>
      </w:r>
      <w:r>
        <w:instrText xml:space="preserve">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w:instrText>
      </w:r>
      <w:r>
        <w:instrText xml:space="preserve">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a potrebno je najmanje četiri</w:t>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w:instrText>
      </w:r>
      <w:r>
        <w:instrText xml:space="preserve">tuelnom hardverskom sistemu" </w:instrText>
      </w:r>
      <w:r>
        <w:fldChar w:fldCharType="separate"/>
      </w:r>
      <w:r>
        <w:rPr>
          <w:color w:val="0563C1"/>
        </w:rPr>
        <w:t>Virtuelnom OSE okruženju</w:t>
      </w:r>
      <w:r>
        <w:fldChar w:fldCharType="end"/>
      </w:r>
      <w:r>
        <w:t>.</w:t>
      </w:r>
    </w:p>
    <w:p w:rsidR="00A23584" w:rsidRDefault="005E4D74" w:rsidP="00BC2DD3">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w:instrText>
      </w:r>
      <w:r>
        <w:instrText xml:space="preser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Klijentu će biti potrebna Licenca za svaku dodatnu</w:t>
      </w:r>
      <w:r>
        <w:t xml:space="preserve">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A23584" w:rsidRDefault="005E4D74">
      <w:pPr>
        <w:pStyle w:val="ProductList-Offering2Heading"/>
        <w:outlineLvl w:val="2"/>
      </w:pPr>
      <w:bookmarkStart w:id="28" w:name="_Sec544"/>
      <w:r>
        <w:t>Serveri za upravljanje</w:t>
      </w:r>
      <w:bookmarkEnd w:id="28"/>
      <w:r>
        <w:fldChar w:fldCharType="begin"/>
      </w:r>
      <w:r>
        <w:instrText xml:space="preserve"> TC "</w:instrText>
      </w:r>
      <w:bookmarkStart w:id="29" w:name="_Toc478648738"/>
      <w:r>
        <w:instrText>Serveri za upravljanje</w:instrText>
      </w:r>
      <w:bookmarkEnd w:id="29"/>
      <w:r>
        <w:instrText>" \l 3</w:instrText>
      </w:r>
      <w:r>
        <w:fldChar w:fldCharType="end"/>
      </w:r>
    </w:p>
    <w:p w:rsidR="00A23584" w:rsidRDefault="005E4D74">
      <w:pPr>
        <w:pStyle w:val="ProductList-ClauseHeading"/>
        <w:outlineLvl w:val="3"/>
      </w:pPr>
      <w:r>
        <w:t>Licence za upravljanje</w:t>
      </w:r>
    </w:p>
    <w:p w:rsidR="00A23584" w:rsidRDefault="005E4D74">
      <w:pPr>
        <w:pStyle w:val="ProductList-Body"/>
      </w:pPr>
      <w:r>
        <w:t>Verzija Licence za upravljanj</w:t>
      </w:r>
      <w:r>
        <w:t xml:space="preserve">e, a ne upotrebljena verzija softvera, određuje verziju primenjivih Uslova licenciranja (uključujući prava </w:t>
      </w:r>
      <w:proofErr w:type="gramStart"/>
      <w:r>
        <w:t>na</w:t>
      </w:r>
      <w:proofErr w:type="gramEnd"/>
      <w:r>
        <w:t xml:space="preserve"> korišćenje i prelazak na stariju verziju bez obzira na uslove koji mogu da budu u suprotnosti). </w:t>
      </w:r>
    </w:p>
    <w:p w:rsidR="00A23584" w:rsidRDefault="00A23584">
      <w:pPr>
        <w:pStyle w:val="ProductList-Body"/>
      </w:pPr>
    </w:p>
    <w:p w:rsidR="00A23584" w:rsidRDefault="005E4D74">
      <w:pPr>
        <w:pStyle w:val="ProductList-ClauseHeading"/>
        <w:outlineLvl w:val="3"/>
      </w:pPr>
      <w:r>
        <w:t>Licence za upravljanje serverom (po jezgru)</w:t>
      </w:r>
    </w:p>
    <w:p w:rsidR="00A23584" w:rsidRDefault="005E4D74" w:rsidP="00BC2DD3">
      <w:pPr>
        <w:pStyle w:val="ProductList-Bullet"/>
        <w:numPr>
          <w:ilvl w:val="0"/>
          <w:numId w:val="14"/>
        </w:numPr>
      </w:pPr>
      <w:r>
        <w:t>Klij</w:t>
      </w:r>
      <w:r>
        <w:t xml:space="preserve">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w:instrText>
      </w:r>
      <w:r>
        <w:instrText>na traženje ili prijem podataka o hardveru ili softveru, konfigurisanje istih ili pružanje uputstava za hardver ili softver direktno ili indirektno povezan sa OSE okruženjem. To ne podrazumeva otkrivanje prisutnosti uređaja ili okruženja operativnih sistem</w:instrText>
      </w:r>
      <w:r>
        <w:instrText xml:space="preserve">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w:instrText>
      </w:r>
      <w:r>
        <w:instrText xml:space="preserve">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A23584" w:rsidRDefault="005E4D74" w:rsidP="00BC2DD3">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w:t>
      </w:r>
      <w:r>
        <w:t xml:space="preserve">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w:t>
      </w:r>
      <w:r>
        <w:rPr>
          <w:color w:val="0563C1"/>
        </w:rPr>
        <w:t>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w:instrText>
      </w:r>
      <w:r>
        <w:instrText xml:space="preserve">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w:instrText>
      </w:r>
      <w:r>
        <w:instrText xml:space="preserve">sistem koji pokreće serverski softver." </w:instrText>
      </w:r>
      <w:r>
        <w:fldChar w:fldCharType="separate"/>
      </w:r>
      <w:r>
        <w:rPr>
          <w:color w:val="0563C1"/>
        </w:rPr>
        <w:t>Serveru</w:t>
      </w:r>
      <w:r>
        <w:fldChar w:fldCharType="end"/>
      </w:r>
      <w:r>
        <w:t>.</w:t>
      </w:r>
    </w:p>
    <w:p w:rsidR="00A23584" w:rsidRDefault="005E4D74" w:rsidP="00BC2DD3">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w:instrText>
      </w:r>
      <w:r>
        <w:instrText xml:space="preserve">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w:instrText>
      </w:r>
      <w:r>
        <w:instrText xml:space="preserve">na Licenca. U svrhu ove definicije, hardverska particija ili „pljosnati“ server smatraju se posebnim Serverom." </w:instrText>
      </w:r>
      <w:r>
        <w:fldChar w:fldCharType="separate"/>
      </w:r>
      <w:r>
        <w:rPr>
          <w:color w:val="0563C1"/>
        </w:rPr>
        <w:t>Licenciranom serveru</w:t>
      </w:r>
      <w:r>
        <w:fldChar w:fldCharType="end"/>
      </w:r>
      <w:r>
        <w:t>.</w:t>
      </w:r>
    </w:p>
    <w:p w:rsidR="00A23584" w:rsidRDefault="005E4D74" w:rsidP="00BC2DD3">
      <w:pPr>
        <w:pStyle w:val="ProductList-Bullet"/>
        <w:numPr>
          <w:ilvl w:val="0"/>
          <w:numId w:val="14"/>
        </w:numPr>
      </w:pPr>
      <w:r>
        <w:t>Standardno izdanje:</w:t>
      </w:r>
    </w:p>
    <w:p w:rsidR="00A23584" w:rsidRDefault="005E4D74" w:rsidP="00BC2DD3">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w:instrText>
      </w:r>
      <w:r>
        <w:instrText xml:space="preserve">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23584" w:rsidRDefault="005E4D74" w:rsidP="00BC2DD3">
      <w:pPr>
        <w:pStyle w:val="ProductList-Bullet"/>
        <w:numPr>
          <w:ilvl w:val="1"/>
          <w:numId w:val="14"/>
        </w:numPr>
      </w:pPr>
      <w:r>
        <w:t>Standardno izd</w:t>
      </w:r>
      <w:r>
        <w:t xml:space="preserve">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w:instrText>
      </w:r>
      <w:r>
        <w:instrText xml:space="preserve">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w:instrText>
      </w:r>
      <w:r>
        <w:instrText xml:space="preserve">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w:instrText>
      </w:r>
      <w:r>
        <w:instrText xml:space="preserv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w:instrText>
      </w:r>
      <w:r>
        <w:instrText>ivnih sistema označava Okruženje operativnih sistema konfigurisano za korišćenje direktno na fizičkom hardverskom sistemu. Instanca operativnog sistema na kojoj se pokreće softver za hardversku virtuelizaciju ili koja se koristi za pružanje usluga hardvers</w:instrText>
      </w:r>
      <w:r>
        <w:instrText xml:space="preserve">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w:instrText>
      </w:r>
      <w:r>
        <w:instrText xml:space="preserve">šćenje na virtuelnom hardverskom sistemu" </w:instrText>
      </w:r>
      <w:r>
        <w:fldChar w:fldCharType="separate"/>
      </w:r>
      <w:r>
        <w:rPr>
          <w:color w:val="0563C1"/>
        </w:rPr>
        <w:t>Virtuelnim OSE-om</w:t>
      </w:r>
      <w:r>
        <w:fldChar w:fldCharType="end"/>
      </w:r>
      <w:r>
        <w:t>.</w:t>
      </w:r>
    </w:p>
    <w:p w:rsidR="00A23584" w:rsidRDefault="005E4D74" w:rsidP="00BC2DD3">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w:instrText>
      </w:r>
      <w:r>
        <w:instrText xml:space="preserve">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w:t>
      </w:r>
      <w:r>
        <w:t xml:space="preserve">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w:instrText>
      </w:r>
      <w:r>
        <w:instrText xml:space="preserve"> ili delimično...(punu definiciju potražite u Rečniku):" </w:instrText>
      </w:r>
      <w:r>
        <w:fldChar w:fldCharType="separate"/>
      </w:r>
      <w:r>
        <w:rPr>
          <w:color w:val="0563C1"/>
        </w:rPr>
        <w:t>OSE-a</w:t>
      </w:r>
      <w:r>
        <w:fldChar w:fldCharType="end"/>
      </w:r>
      <w:r>
        <w:t xml:space="preserve">. </w:t>
      </w:r>
    </w:p>
    <w:p w:rsidR="00A23584" w:rsidRDefault="005E4D74" w:rsidP="00BC2DD3">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w:instrText>
      </w:r>
      <w:r>
        <w:instrText xml:space="preserve">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w:instrText>
      </w:r>
      <w:r>
        <w:instrText>t "Licenca za upravljanje označava Licencu kojom se dozvoljava kontrolisanje jednog okruženja operativnog sistema ili više njih odgovarajućom verzijom serverskog softvera ili nekom prethodnom verzijom serverskog softvera. (Punu definiciju potražite u Rečni</w:instrText>
      </w:r>
      <w:r>
        <w:instrText xml:space="preserve">ku)" </w:instrText>
      </w:r>
      <w:r>
        <w:fldChar w:fldCharType="separate"/>
      </w:r>
      <w:r>
        <w:rPr>
          <w:color w:val="0563C1"/>
        </w:rPr>
        <w:t>upravljanje serverom</w:t>
      </w:r>
      <w:r>
        <w:fldChar w:fldCharType="end"/>
      </w:r>
      <w:r>
        <w:t xml:space="preserve">. </w:t>
      </w:r>
    </w:p>
    <w:p w:rsidR="00A23584" w:rsidRDefault="00A23584">
      <w:pPr>
        <w:pStyle w:val="ProductList-Body"/>
      </w:pPr>
    </w:p>
    <w:p w:rsidR="00A23584" w:rsidRDefault="005E4D74">
      <w:pPr>
        <w:pStyle w:val="ProductList-ClauseHeading"/>
        <w:outlineLvl w:val="3"/>
      </w:pPr>
      <w:r>
        <w:t xml:space="preserve">Klijentske licence za upravljanje (po OSE-u </w:t>
      </w:r>
      <w:proofErr w:type="gramStart"/>
      <w:r>
        <w:t>ili</w:t>
      </w:r>
      <w:proofErr w:type="gramEnd"/>
      <w:r>
        <w:t xml:space="preserve"> korisniku)</w:t>
      </w:r>
    </w:p>
    <w:p w:rsidR="00A23584" w:rsidRDefault="005E4D74" w:rsidP="00BC2DD3">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w:instrText>
      </w:r>
      <w:r>
        <w:instrText xml:space="preserve">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w:instrText>
      </w:r>
      <w:r>
        <w:instrText xml:space="preserve">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w:instrText>
      </w:r>
      <w:r>
        <w:instrText xml:space="preserve">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w:t>
      </w:r>
      <w:r>
        <w:t>lijentsku licencu za upravljanje koju nabavi.</w:t>
      </w:r>
    </w:p>
    <w:p w:rsidR="00A23584" w:rsidRDefault="005E4D74" w:rsidP="00BC2DD3">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w:t>
      </w:r>
      <w:r>
        <w:t xml:space="preserve">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w:instrText>
      </w:r>
      <w:r>
        <w:instrText xml:space="preserve">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w:t>
      </w:r>
      <w:r>
        <w:rPr>
          <w:color w:val="0563C1"/>
        </w:rPr>
        <w:t xml:space="preserve"> jednake licencama za upravljanje</w:t>
      </w:r>
      <w:r>
        <w:fldChar w:fldCharType="end"/>
      </w:r>
      <w:r>
        <w:t>.</w:t>
      </w:r>
    </w:p>
    <w:p w:rsidR="00A23584" w:rsidRDefault="005E4D74" w:rsidP="00BC2DD3">
      <w:pPr>
        <w:pStyle w:val="ProductList-Bullet"/>
        <w:numPr>
          <w:ilvl w:val="0"/>
          <w:numId w:val="15"/>
        </w:numPr>
      </w:pPr>
      <w:r>
        <w:t xml:space="preserve">Broj potrebnih Klijentskih licenci za upravljanje zavisi </w:t>
      </w:r>
      <w:proofErr w:type="gramStart"/>
      <w:r>
        <w:t>od</w:t>
      </w:r>
      <w:proofErr w:type="gramEnd"/>
      <w:r>
        <w:t xml:space="preserve">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w:instrText>
      </w:r>
      <w:r>
        <w:instrText xml:space="preserve">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A23584" w:rsidRDefault="005E4D74" w:rsidP="00BC2DD3">
      <w:pPr>
        <w:pStyle w:val="ProductList-Bullet"/>
        <w:numPr>
          <w:ilvl w:val="0"/>
          <w:numId w:val="15"/>
        </w:numPr>
      </w:pPr>
      <w:r>
        <w:t xml:space="preserve">Upravljanje </w:t>
      </w:r>
      <w:r>
        <w:fldChar w:fldCharType="begin"/>
      </w:r>
      <w:r>
        <w:instrText xml:space="preserve"> Au</w:instrText>
      </w:r>
      <w:r>
        <w:instrText xml:space="preserve">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w:t>
      </w:r>
      <w:r>
        <w:t xml:space="preserve">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A23584" w:rsidRDefault="00A23584">
      <w:pPr>
        <w:pStyle w:val="ProductList-Body"/>
      </w:pPr>
    </w:p>
    <w:p w:rsidR="00A23584" w:rsidRDefault="005E4D74">
      <w:pPr>
        <w:pStyle w:val="ProductList-ClauseHeading"/>
        <w:outlineLvl w:val="3"/>
      </w:pPr>
      <w:r>
        <w:lastRenderedPageBreak/>
        <w:t>Licence za upravljanje nisu potrebne za:</w:t>
      </w:r>
    </w:p>
    <w:p w:rsidR="00A23584" w:rsidRDefault="005E4D74" w:rsidP="00BC2DD3">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w:instrText>
      </w:r>
      <w:r>
        <w:instrText xml:space="preserve">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w:instrText>
      </w:r>
      <w:r>
        <w:instrText xml:space="preserve"> definiciju potražite u Rečniku)" </w:instrText>
      </w:r>
      <w:r>
        <w:fldChar w:fldCharType="separate"/>
      </w:r>
      <w:r>
        <w:rPr>
          <w:color w:val="0563C1"/>
        </w:rPr>
        <w:t>Pokrenute instance</w:t>
      </w:r>
      <w:r>
        <w:fldChar w:fldCharType="end"/>
      </w:r>
      <w:r>
        <w:t xml:space="preserve"> softvera;</w:t>
      </w:r>
    </w:p>
    <w:p w:rsidR="00A23584" w:rsidRDefault="005E4D74" w:rsidP="00BC2DD3">
      <w:pPr>
        <w:pStyle w:val="ProductList-Bullet"/>
        <w:numPr>
          <w:ilvl w:val="0"/>
          <w:numId w:val="16"/>
        </w:numPr>
      </w:pPr>
      <w:r>
        <w:t>Bilo koji Klijentov uređaj u infrastrukturi mreže koji funkcioniše isključivo u cilju prenosa mrežnih podataka i na kojem nije pokrenut softver Windows Server;</w:t>
      </w:r>
    </w:p>
    <w:p w:rsidR="00A23584" w:rsidRDefault="005E4D74" w:rsidP="00BC2DD3">
      <w:pPr>
        <w:pStyle w:val="ProductList-Bullet"/>
        <w:numPr>
          <w:ilvl w:val="0"/>
          <w:numId w:val="16"/>
        </w:numPr>
      </w:pPr>
      <w:r>
        <w:t xml:space="preserve">Konvertovanje Fizičkog </w:t>
      </w:r>
      <w:r>
        <w:fldChar w:fldCharType="begin"/>
      </w:r>
      <w:r>
        <w:instrText xml:space="preserve"> AutoTe</w:instrText>
      </w:r>
      <w:r>
        <w:instrText xml:space="preserv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A23584" w:rsidRDefault="005E4D74" w:rsidP="00BC2DD3">
      <w:pPr>
        <w:pStyle w:val="ProductList-Bullet"/>
        <w:numPr>
          <w:ilvl w:val="0"/>
          <w:numId w:val="16"/>
        </w:numPr>
      </w:pPr>
      <w:r>
        <w:t xml:space="preserve">Bilo </w:t>
      </w:r>
      <w:r>
        <w:t xml:space="preserve">koji uređaj koji se isključivo nadgleda </w:t>
      </w:r>
      <w:proofErr w:type="gramStart"/>
      <w:r>
        <w:t>ili</w:t>
      </w:r>
      <w:proofErr w:type="gramEnd"/>
      <w:r>
        <w:t xml:space="preserve"> kojim se upravlja radi statusa hardverskih komponenti, a koji se odnosi na temperaturu sistema, brzinu ventilatora, uključivanje/isključivanje, uspostavljanje početne vrednosti sistema ili raspoloživost centralne</w:t>
      </w:r>
      <w:r>
        <w:t xml:space="preserve"> procesorske jedinice.</w:t>
      </w:r>
    </w:p>
    <w:p w:rsidR="00A23584" w:rsidRDefault="00A23584">
      <w:pPr>
        <w:pStyle w:val="ProductList-Body"/>
      </w:pPr>
    </w:p>
    <w:p w:rsidR="00A23584" w:rsidRDefault="005E4D74">
      <w:pPr>
        <w:pStyle w:val="ProductList-ClauseHeading"/>
        <w:outlineLvl w:val="3"/>
      </w:pPr>
      <w:r>
        <w:t>Skupovi podataka</w:t>
      </w:r>
    </w:p>
    <w:p w:rsidR="00A23584" w:rsidRDefault="005E4D74">
      <w:pPr>
        <w:pStyle w:val="ProductList-Body"/>
      </w:pPr>
      <w:r>
        <w:t>Klijent ne sme da kopira niti distribuira nijedan skup podataka (</w:t>
      </w:r>
      <w:proofErr w:type="gramStart"/>
      <w:r>
        <w:t>ili</w:t>
      </w:r>
      <w:proofErr w:type="gramEnd"/>
      <w:r>
        <w:t xml:space="preserve"> ma koji njegov deo) obuhvaćen softverom.</w:t>
      </w:r>
    </w:p>
    <w:p w:rsidR="00A23584" w:rsidRDefault="005E4D74">
      <w:pPr>
        <w:pStyle w:val="ProductList-Offering2Heading"/>
        <w:outlineLvl w:val="2"/>
      </w:pPr>
      <w:bookmarkStart w:id="30" w:name="_Sec545"/>
      <w:r>
        <w:t>Posebni serveri</w:t>
      </w:r>
      <w:bookmarkEnd w:id="30"/>
      <w:r>
        <w:fldChar w:fldCharType="begin"/>
      </w:r>
      <w:r>
        <w:instrText xml:space="preserve"> TC "</w:instrText>
      </w:r>
      <w:bookmarkStart w:id="31" w:name="_Toc478648739"/>
      <w:r>
        <w:instrText>Posebni serveri</w:instrText>
      </w:r>
      <w:bookmarkEnd w:id="31"/>
      <w:r>
        <w:instrText>" \l 3</w:instrText>
      </w:r>
      <w:r>
        <w:fldChar w:fldCharType="end"/>
      </w:r>
    </w:p>
    <w:p w:rsidR="00A23584" w:rsidRDefault="005E4D74">
      <w:pPr>
        <w:pStyle w:val="ProductList-ClauseHeading"/>
        <w:outlineLvl w:val="3"/>
      </w:pPr>
      <w:r>
        <w:t>Licence za Server (po Instanci)</w:t>
      </w:r>
    </w:p>
    <w:p w:rsidR="00A23584" w:rsidRDefault="005E4D74">
      <w:pPr>
        <w:pStyle w:val="ProductList-Body"/>
      </w:pPr>
      <w:r>
        <w:t>Klijent može da koristi jednu</w:t>
      </w:r>
      <w:r>
        <w:t xml:space="preserv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w:instrText>
      </w:r>
      <w:r>
        <w:instrText xml:space="preserve">oStyle \t "Fizičko okruženje operativnih sistema označava Okruženje operativnih sistema konfigurisano za korišćenje direktno na fizičkom hardverskom sistemu. Instanca operativnog sistema na kojoj se pokreće softver za hardversku virtuelizaciju ili koja se </w:instrText>
      </w:r>
      <w:r>
        <w:instrText xml:space="preserve">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w:instrText>
      </w:r>
      <w:r>
        <w:instrText xml:space="preserve">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w:instrText>
      </w:r>
      <w:r>
        <w:instrText xml:space="preserve">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A23584" w:rsidRDefault="005E4D74">
      <w:pPr>
        <w:pStyle w:val="ProductList-Offering2Heading"/>
        <w:outlineLvl w:val="2"/>
      </w:pPr>
      <w:bookmarkStart w:id="32" w:name="_Sec546"/>
      <w:r>
        <w:t>Alatke za programere</w:t>
      </w:r>
      <w:bookmarkEnd w:id="32"/>
      <w:r>
        <w:fldChar w:fldCharType="begin"/>
      </w:r>
      <w:r>
        <w:instrText xml:space="preserve"> TC "</w:instrText>
      </w:r>
      <w:bookmarkStart w:id="33" w:name="_Toc478648740"/>
      <w:r>
        <w:instrText>Alatke za programere</w:instrText>
      </w:r>
      <w:bookmarkEnd w:id="33"/>
      <w:r>
        <w:instrText xml:space="preserve">" </w:instrText>
      </w:r>
      <w:r>
        <w:instrText>\l 3</w:instrText>
      </w:r>
      <w:r>
        <w:fldChar w:fldCharType="end"/>
      </w:r>
    </w:p>
    <w:p w:rsidR="00A23584" w:rsidRDefault="005E4D74">
      <w:pPr>
        <w:pStyle w:val="ProductList-ClauseHeading"/>
        <w:outlineLvl w:val="3"/>
      </w:pPr>
      <w:r>
        <w:t>Licence za korisnike</w:t>
      </w:r>
    </w:p>
    <w:p w:rsidR="00A23584" w:rsidRDefault="005E4D74" w:rsidP="00BC2DD3">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w:t>
      </w:r>
      <w:proofErr w:type="gramStart"/>
      <w:r>
        <w:t>na</w:t>
      </w:r>
      <w:proofErr w:type="gramEnd"/>
      <w:r>
        <w:t xml:space="preserve"> bilo kom uređaju </w:t>
      </w:r>
      <w:r>
        <w:t xml:space="preserve">predviđenom za Klijentovo korišćenje za svaku Licencu za korisnike koju nabavi. </w:t>
      </w:r>
    </w:p>
    <w:p w:rsidR="00A23584" w:rsidRDefault="005E4D74" w:rsidP="00BC2DD3">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w:t>
      </w:r>
      <w:proofErr w:type="gramStart"/>
      <w:r>
        <w:t>sa</w:t>
      </w:r>
      <w:proofErr w:type="gramEnd"/>
      <w:r>
        <w:t xml:space="preserve"> njegovim programima.</w:t>
      </w:r>
    </w:p>
    <w:p w:rsidR="00A23584" w:rsidRDefault="005E4D74" w:rsidP="00BC2DD3">
      <w:pPr>
        <w:pStyle w:val="ProductList-Bullet"/>
        <w:numPr>
          <w:ilvl w:val="0"/>
          <w:numId w:val="17"/>
        </w:numPr>
      </w:pPr>
      <w:r>
        <w:t>Softver</w:t>
      </w:r>
      <w:r>
        <w:t xml:space="preserve">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w:instrText>
      </w:r>
      <w:r>
        <w:instrText xml:space="preserve">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A23584" w:rsidRDefault="00A23584">
      <w:pPr>
        <w:pStyle w:val="ProductList-Body"/>
      </w:pPr>
    </w:p>
    <w:p w:rsidR="00A23584" w:rsidRDefault="005E4D74">
      <w:pPr>
        <w:pStyle w:val="ProductList-ClauseHeading"/>
        <w:outlineLvl w:val="3"/>
      </w:pPr>
      <w:r>
        <w:t xml:space="preserve">Dodatni uslovi licenciranja za pretplate </w:t>
      </w:r>
      <w:proofErr w:type="gramStart"/>
      <w:r>
        <w:t>na</w:t>
      </w:r>
      <w:proofErr w:type="gramEnd"/>
      <w:r>
        <w:t xml:space="preserve"> Visual Studio</w:t>
      </w:r>
    </w:p>
    <w:p w:rsidR="00A23584" w:rsidRDefault="005E4D74">
      <w:pPr>
        <w:pStyle w:val="ProductList-Body"/>
      </w:pPr>
      <w:r>
        <w:t>Pored prava u Uslovima modela lice</w:t>
      </w:r>
      <w:r>
        <w:t xml:space="preserve">nciranja, Klijent može da dodeli pretplatu </w:t>
      </w:r>
      <w:proofErr w:type="gramStart"/>
      <w:r>
        <w:t>na</w:t>
      </w:r>
      <w:proofErr w:type="gramEnd"/>
      <w:r>
        <w:t xml:space="preserve"> Visual Studio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pretplate na Visual Studio, „Softver</w:t>
      </w:r>
      <w:proofErr w:type="gramStart"/>
      <w:r>
        <w:t>“ označava</w:t>
      </w:r>
      <w:proofErr w:type="gramEnd"/>
      <w:r>
        <w:t xml:space="preserve"> softver stavljen na raspolaganje na osnovu nivoa Klijentove pretplate, preko preuzimanja pretplate na Visual Studio pretplatnika. Nijedna online usluga koja se stavlja </w:t>
      </w:r>
      <w:proofErr w:type="gramStart"/>
      <w:r>
        <w:t>na</w:t>
      </w:r>
      <w:proofErr w:type="gramEnd"/>
      <w:r>
        <w:t xml:space="preserve"> raspolaganje preko pr</w:t>
      </w:r>
      <w:r>
        <w:t xml:space="preserve">etplate na Visual Studio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w:instrText>
      </w:r>
      <w:r>
        <w:instrText xml:space="preserve">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A23584" w:rsidRDefault="00A23584">
      <w:pPr>
        <w:pStyle w:val="ProductList-Body"/>
      </w:pPr>
    </w:p>
    <w:p w:rsidR="00A23584" w:rsidRDefault="005E4D74">
      <w:pPr>
        <w:pStyle w:val="ProductList-SubClauseHeading"/>
        <w:outlineLvl w:val="4"/>
      </w:pPr>
      <w:r>
        <w:t>Pokretanje softvera u usluzi Microsoft Azure Platform Services</w:t>
      </w:r>
    </w:p>
    <w:p w:rsidR="00A23584" w:rsidRDefault="005E4D74" w:rsidP="00BC2DD3">
      <w:pPr>
        <w:pStyle w:val="ProductList-Bullet"/>
        <w:numPr>
          <w:ilvl w:val="1"/>
          <w:numId w:val="18"/>
        </w:numPr>
      </w:pPr>
      <w:r>
        <w:fldChar w:fldCharType="begin"/>
      </w:r>
      <w:r>
        <w:instrText xml:space="preserve"> AutoTextList </w:instrText>
      </w:r>
      <w:r>
        <w:instrText xml:space="preserve">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w:t>
      </w:r>
      <w:proofErr w:type="gramStart"/>
      <w:r>
        <w:t>na</w:t>
      </w:r>
      <w:proofErr w:type="gramEnd"/>
      <w:r>
        <w:t xml:space="preserve"> Visual Studio. </w:t>
      </w:r>
    </w:p>
    <w:p w:rsidR="00A23584" w:rsidRDefault="005E4D74" w:rsidP="00BC2DD3">
      <w:pPr>
        <w:pStyle w:val="ProductList-Bullet"/>
        <w:numPr>
          <w:ilvl w:val="1"/>
          <w:numId w:val="18"/>
        </w:numPr>
      </w:pPr>
      <w:r>
        <w:t>Korišćenje Softvera podle</w:t>
      </w:r>
      <w:r>
        <w:t xml:space="preserve">že uslovima i odredbama Klijentovog ugovora o količinskom licenciranju i svim uslovima koji dolaze </w:t>
      </w:r>
      <w:proofErr w:type="gramStart"/>
      <w:r>
        <w:t>sa</w:t>
      </w:r>
      <w:proofErr w:type="gramEnd"/>
      <w:r>
        <w:t xml:space="preserve"> Softverom.</w:t>
      </w:r>
    </w:p>
    <w:p w:rsidR="00A23584" w:rsidRDefault="005E4D74" w:rsidP="00BC2DD3">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w:t>
      </w:r>
      <w:r>
        <w:t>a upotrebu koja obuhvata proizvodnju.</w:t>
      </w:r>
    </w:p>
    <w:p w:rsidR="00A23584" w:rsidRDefault="00A23584">
      <w:pPr>
        <w:pStyle w:val="ProductList-BodyIndented"/>
      </w:pPr>
    </w:p>
    <w:p w:rsidR="00A23584" w:rsidRDefault="005E4D74">
      <w:pPr>
        <w:pStyle w:val="ProductList-SubClauseHeading"/>
        <w:outlineLvl w:val="4"/>
      </w:pPr>
      <w:r>
        <w:t>Dodatni zahtevi</w:t>
      </w:r>
    </w:p>
    <w:p w:rsidR="00A23584" w:rsidRDefault="005E4D74">
      <w:pPr>
        <w:pStyle w:val="ProductList-BodyIndented"/>
      </w:pPr>
      <w:r>
        <w:t xml:space="preserve">Da bi koristio Softver u usluzi Microsoft Azure Platform Services, Klijent mora da aktivira svoju pretplatu </w:t>
      </w:r>
      <w:proofErr w:type="gramStart"/>
      <w:r>
        <w:t>na</w:t>
      </w:r>
      <w:proofErr w:type="gramEnd"/>
      <w:r>
        <w:t xml:space="preserve"> Visual Studio povezivanjem svog Microsoft naloga sa pretplatom na Visual Studio.</w:t>
      </w:r>
    </w:p>
    <w:p w:rsidR="00A23584" w:rsidRDefault="00A23584">
      <w:pPr>
        <w:pStyle w:val="ProductList-BodyIndented"/>
      </w:pPr>
    </w:p>
    <w:p w:rsidR="00A23584" w:rsidRDefault="005E4D74">
      <w:pPr>
        <w:pStyle w:val="ProductList-SubClauseHeading"/>
        <w:outlineLvl w:val="4"/>
      </w:pPr>
      <w:r>
        <w:t>Testiran</w:t>
      </w:r>
      <w:r>
        <w:t>je prihvatljivosti i povratne informacije</w:t>
      </w:r>
    </w:p>
    <w:p w:rsidR="00A23584" w:rsidRDefault="005E4D74">
      <w:pPr>
        <w:pStyle w:val="ProductList-BodyIndented"/>
      </w:pPr>
      <w:r>
        <w:t xml:space="preserve">Klijentovi krajnji korisnici mogu da pristupaju Softveru, i online usluge mogu da budu dostupne preko Klijentove pretplate </w:t>
      </w:r>
      <w:proofErr w:type="gramStart"/>
      <w:r>
        <w:t>na</w:t>
      </w:r>
      <w:proofErr w:type="gramEnd"/>
      <w:r>
        <w:t xml:space="preserve"> Visual Studio, da bi sproveli testove prihvatljivosti ili da bi poslali povratne informa</w:t>
      </w:r>
      <w:r>
        <w:t>cije o svojim programima.</w:t>
      </w:r>
    </w:p>
    <w:p w:rsidR="00A23584" w:rsidRDefault="00A23584">
      <w:pPr>
        <w:pStyle w:val="ProductList-BodyIndented"/>
      </w:pPr>
    </w:p>
    <w:p w:rsidR="00A23584" w:rsidRDefault="005E4D74">
      <w:pPr>
        <w:pStyle w:val="ProductList-SubClauseHeading"/>
        <w:outlineLvl w:val="4"/>
      </w:pPr>
      <w:r>
        <w:t>Windows Server 2016 Remote Desktop Services</w:t>
      </w:r>
    </w:p>
    <w:p w:rsidR="00A23584" w:rsidRDefault="005E4D74">
      <w:pPr>
        <w:pStyle w:val="ProductList-BodyIndented"/>
      </w:pPr>
      <w:r>
        <w:t xml:space="preserve">Najviše 200 anonimnih korisnika može istovremeno da koristi funkciju Usluga udaljene radne površine iz softvera Windows Server radi pristupa demonstracijama Klijentovih programa </w:t>
      </w:r>
      <w:proofErr w:type="gramStart"/>
      <w:r>
        <w:t>na</w:t>
      </w:r>
      <w:proofErr w:type="gramEnd"/>
      <w:r>
        <w:t xml:space="preserve"> mrež</w:t>
      </w:r>
      <w:r>
        <w:t>i.</w:t>
      </w:r>
    </w:p>
    <w:p w:rsidR="00A23584" w:rsidRDefault="00A23584">
      <w:pPr>
        <w:pStyle w:val="ProductList-BodyIndented"/>
      </w:pPr>
    </w:p>
    <w:p w:rsidR="00A23584" w:rsidRDefault="005E4D74">
      <w:pPr>
        <w:pStyle w:val="ProductList-SubClauseHeading"/>
        <w:outlineLvl w:val="4"/>
      </w:pPr>
      <w:r>
        <w:t>Windows ugrađeni proizvod</w:t>
      </w:r>
    </w:p>
    <w:p w:rsidR="00A23584" w:rsidRDefault="005E4D74">
      <w:pPr>
        <w:pStyle w:val="ProductList-BodyIndented"/>
      </w:pPr>
      <w:r>
        <w:t xml:space="preserve">Svaki Windows Embedded proizvod se licencira po uslovima koji se </w:t>
      </w:r>
      <w:proofErr w:type="gramStart"/>
      <w:r>
        <w:t>sa</w:t>
      </w:r>
      <w:proofErr w:type="gramEnd"/>
      <w:r>
        <w:t xml:space="preserve"> njim dobijaju, uključujući bilo koje obaveze korporacije Microsoft koje se tiču odbrane u slučaju tužbi zbog povrede prava i protivpravnog prisvajanja. Ovi us</w:t>
      </w:r>
      <w:r>
        <w:t xml:space="preserve">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w:t>
      </w:r>
      <w:r>
        <w:t>ničeni broj kopija licence za Windows Embedded proizvod.</w:t>
      </w:r>
    </w:p>
    <w:p w:rsidR="00A23584" w:rsidRDefault="00A23584">
      <w:pPr>
        <w:pStyle w:val="ProductList-BodyIndented"/>
        <w:jc w:val="right"/>
      </w:pPr>
    </w:p>
    <w:tbl>
      <w:tblPr>
        <w:tblStyle w:val="PURTable0"/>
        <w:tblW w:w="0" w:type="dxa"/>
        <w:tblLook w:val="04A0" w:firstRow="1" w:lastRow="0" w:firstColumn="1" w:lastColumn="0" w:noHBand="0" w:noVBand="1"/>
      </w:tblPr>
      <w:tblGrid>
        <w:gridCol w:w="1044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Indented"/>
      </w:pPr>
    </w:p>
    <w:p w:rsidR="00A23584" w:rsidRDefault="00A23584">
      <w:pPr>
        <w:sectPr w:rsidR="00A23584">
          <w:headerReference w:type="default" r:id="rId36"/>
          <w:footerReference w:type="default" r:id="rId37"/>
          <w:type w:val="continuous"/>
          <w:pgSz w:w="12240" w:h="15840" w:code="1"/>
          <w:pgMar w:top="1170" w:right="720" w:bottom="720" w:left="720" w:header="432" w:footer="288" w:gutter="0"/>
          <w:cols w:space="360"/>
        </w:sectPr>
      </w:pPr>
    </w:p>
    <w:p w:rsidR="00A23584" w:rsidRDefault="005E4D74">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78648741"/>
      <w:r>
        <w:instrText>Softver</w:instrText>
      </w:r>
      <w:bookmarkEnd w:id="35"/>
      <w:r>
        <w:instrText>" \l 1</w:instrText>
      </w:r>
      <w:r>
        <w:fldChar w:fldCharType="end"/>
      </w:r>
    </w:p>
    <w:p w:rsidR="00A23584" w:rsidRDefault="005E4D74">
      <w:pPr>
        <w:pStyle w:val="ProductList-Offering1HeadingNoBorder"/>
        <w:outlineLvl w:val="1"/>
      </w:pPr>
      <w:bookmarkStart w:id="36" w:name="_Sec857"/>
      <w:r>
        <w:t>Napredna analitika pretnji</w:t>
      </w:r>
      <w:bookmarkEnd w:id="36"/>
      <w:r>
        <w:fldChar w:fldCharType="begin"/>
      </w:r>
      <w:r>
        <w:instrText xml:space="preserve"> TC "</w:instrText>
      </w:r>
      <w:bookmarkStart w:id="37" w:name="_Toc478648742"/>
      <w:r>
        <w:instrText>Napredna analitika pretn</w:instrText>
      </w:r>
      <w:r>
        <w:instrText>ji</w:instrText>
      </w:r>
      <w:bookmarkEnd w:id="37"/>
      <w:r>
        <w:instrText>" \l 2</w:instrText>
      </w:r>
      <w:r>
        <w:fldChar w:fldCharType="end"/>
      </w:r>
    </w:p>
    <w:p w:rsidR="00A23584" w:rsidRDefault="005E4D74">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w:instrText>
            </w:r>
            <w:r>
              <w:instrText xml:space="preserve">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w:instrText>
            </w:r>
            <w:r>
              <w:instrText xml:space="preserve">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w:instrText>
            </w:r>
            <w:r>
              <w:instrText xml:space="preserve">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none" w:sz="4" w:space="0" w:color="FFFFFF"/>
              <w:right w:val="none" w:sz="4" w:space="0" w:color="6E6E6E"/>
            </w:tcBorders>
          </w:tcPr>
          <w:p w:rsidR="00A23584" w:rsidRDefault="005E4D74">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23584" w:rsidRDefault="005E4D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3584" w:rsidRDefault="005E4D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8">
              <w:r>
                <w:rPr>
                  <w:color w:val="000000"/>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w:t>
            </w:r>
            <w:r>
              <w:rPr>
                <w:color w:val="404040"/>
              </w:rPr>
              <w:t xml:space="preserv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2.1 Ograničenja za zemlje</w:t>
      </w:r>
    </w:p>
    <w:p w:rsidR="00A23584" w:rsidRDefault="005E4D74">
      <w:pPr>
        <w:pStyle w:val="ProductList-Body"/>
      </w:pPr>
      <w:r>
        <w:t xml:space="preserve">Klijent ne sme da preuzima Naprednu analitiku pretnji 2016 za korišćenje </w:t>
      </w:r>
      <w:proofErr w:type="gramStart"/>
      <w:r>
        <w:t>ili</w:t>
      </w:r>
      <w:proofErr w:type="gramEnd"/>
      <w:r>
        <w:t xml:space="preserve"> distribuciju u Narodnoj Republici Kini.</w:t>
      </w:r>
    </w:p>
    <w:p w:rsidR="00A23584" w:rsidRDefault="005E4D74">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w:instrText>
            </w:r>
            <w:r>
              <w:instrText xml:space="preserve">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w:instrText>
            </w:r>
            <w:r>
              <w:instrText xml:space="preserve">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Windows softverske komponente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"Identifikuje obaveštenja primenjiva na Proizvod; detalje potražite u odeljku Obaveštenja u Opštim uslovima</w:instrText>
            </w:r>
            <w:r>
              <w:instrText xml:space="preserve">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A23584" w:rsidRDefault="005E4D74">
            <w:pPr>
              <w:pStyle w:val="ProductList-TableBody"/>
            </w:pPr>
            <w:r>
              <w:t xml:space="preserve">Licence jednake Licenci za upravljanje (pogledajte </w:t>
            </w:r>
            <w:hyperlink w:anchor="_Sec591">
              <w:r>
                <w:rPr>
                  <w:color w:val="00467F"/>
                  <w:u w:val="single"/>
                </w:rPr>
                <w:t>Dodatak A</w:t>
              </w:r>
            </w:hyperlink>
            <w:r>
              <w:t>)</w:t>
            </w:r>
          </w:p>
        </w:tc>
      </w:tr>
    </w:tbl>
    <w:p w:rsidR="00A23584" w:rsidRDefault="00A23584">
      <w:pPr>
        <w:pStyle w:val="ProductList-Body"/>
      </w:pPr>
    </w:p>
    <w:p w:rsidR="00A23584" w:rsidRDefault="005E4D74">
      <w:pPr>
        <w:pStyle w:val="ProductList-ClauseHeading"/>
        <w:outlineLvl w:val="3"/>
      </w:pPr>
      <w:r>
        <w:t>3.2 Upotreba koja zahteva Licencu za upravljanje</w:t>
      </w:r>
    </w:p>
    <w:p w:rsidR="00A23584" w:rsidRDefault="005E4D74">
      <w:pPr>
        <w:pStyle w:val="ProductList-Body"/>
      </w:pPr>
      <w:r>
        <w:fldChar w:fldCharType="begin"/>
      </w:r>
      <w:r>
        <w:instrText xml:space="preserve"> AutoTextList   \s NoStyle \t "Licenca se odnosi na pravo da se Proizvod preuzme, instalira, koristi i da mu se p</w:instrText>
      </w:r>
      <w:r>
        <w:instrText xml:space="preserve">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w:instrText>
      </w:r>
      <w:r>
        <w:instrText xml:space="preserve">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w:instrText>
      </w:r>
      <w:r>
        <w:instrText xml:space="preserve">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w:instrText>
      </w:r>
      <w:r>
        <w:instrText xml:space="preserve">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A23584" w:rsidRDefault="00A23584">
      <w:pPr>
        <w:pStyle w:val="ProductList-Body"/>
      </w:pPr>
    </w:p>
    <w:p w:rsidR="00A23584" w:rsidRDefault="005E4D74">
      <w:pPr>
        <w:pStyle w:val="ProductList-ClauseHeading"/>
        <w:outlineLvl w:val="3"/>
      </w:pPr>
      <w:r>
        <w:t>3.3 Biblioteke licenci</w:t>
      </w:r>
      <w:r>
        <w:t>rane pod opštom javnom licencom GNU Lesser</w:t>
      </w:r>
    </w:p>
    <w:p w:rsidR="00A23584" w:rsidRDefault="005E4D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w:t>
      </w:r>
      <w:proofErr w:type="gramStart"/>
      <w:r>
        <w:t>ili</w:t>
      </w:r>
      <w:proofErr w:type="gramEnd"/>
      <w:r>
        <w:t xml:space="preserve"> rastavljanje softvera Napredna analitika pretnji ili na drugi način pokušati da izvede izvorni kôd za softver Napredna analitika pretnji isključivo u obimu koji je potreban za izmene u vezi sa ispravljan</w:t>
      </w:r>
      <w:r>
        <w:t>jem grešaka u svim bibliotekama licenciranim prema opštoj javnoj Licenci GNU Lesser koja može biti uključena sa softverom i povezana njime.</w:t>
      </w:r>
    </w:p>
    <w:p w:rsidR="00A23584" w:rsidRDefault="005E4D7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w:instrText>
            </w:r>
            <w:r>
              <w:instrText xml:space="preserve">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"Oporavak od katastrofe: Prava na raspolaganju SA klijentima za korišćenje softve</w:instrText>
            </w:r>
            <w:r>
              <w:instrText xml:space="preser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w:t>
            </w:r>
            <w:r>
              <w:rPr>
                <w:color w:val="404040"/>
              </w:rPr>
              <w:t>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w:instrText>
            </w:r>
            <w:r>
              <w:instrText xml:space="preserve">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NoBorder"/>
        <w:outlineLvl w:val="1"/>
      </w:pPr>
      <w:bookmarkStart w:id="42" w:name="_Sec592"/>
      <w:r>
        <w:t>BizTalk</w:t>
      </w:r>
      <w:bookmarkEnd w:id="42"/>
      <w:r>
        <w:fldChar w:fldCharType="begin"/>
      </w:r>
      <w:r>
        <w:instrText xml:space="preserve"> TC "</w:instrText>
      </w:r>
      <w:bookmarkStart w:id="43" w:name="_Toc478648743"/>
      <w:r>
        <w:instrText>BizTalk</w:instrText>
      </w:r>
      <w:bookmarkEnd w:id="43"/>
      <w:r>
        <w:instrText>" \l 2</w:instrText>
      </w:r>
      <w:r>
        <w:fldChar w:fldCharType="end"/>
      </w:r>
    </w:p>
    <w:p w:rsidR="00A23584" w:rsidRDefault="005E4D74">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w:instrText>
            </w:r>
            <w:r>
              <w:instrText xml:space="preserve">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3584" w:rsidRDefault="005E4D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3584" w:rsidRDefault="005E4D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3584" w:rsidRDefault="005E4D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23584" w:rsidRDefault="005E4D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3584" w:rsidRDefault="005E4D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3584" w:rsidRDefault="005E4D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3584" w:rsidRDefault="005E4D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3584" w:rsidRDefault="005E4D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3584" w:rsidRDefault="005E4D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3584" w:rsidRDefault="005E4D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3584" w:rsidRDefault="005E4D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3584" w:rsidRDefault="005E4D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3584" w:rsidRDefault="005E4D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none" w:sz="4" w:space="0" w:color="6E6E6E"/>
              <w:right w:val="none" w:sz="4" w:space="0" w:color="6E6E6E"/>
            </w:tcBorders>
          </w:tcPr>
          <w:p w:rsidR="00A23584" w:rsidRDefault="005E4D7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3584" w:rsidRDefault="005E4D7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3584" w:rsidRDefault="00A2358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3584" w:rsidRDefault="00A2358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2"/>
      </w:pPr>
      <w:bookmarkStart w:id="45" w:name="_Sec594"/>
      <w:r>
        <w:t>2. Uslovi</w:t>
      </w:r>
      <w:r>
        <w:t xml:space="preserve"> za proizvod</w:t>
      </w:r>
      <w:bookmarkEnd w:id="45"/>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w:instrText>
            </w:r>
            <w:r>
              <w:instrText xml:space="preserve">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w:instrText>
            </w:r>
            <w:r>
              <w:instrText xml:space="preserve">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w:instrText>
            </w:r>
            <w:r>
              <w:instrText xml:space="preserve">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w:instrText>
            </w:r>
            <w:r>
              <w:instrText xml:space="preserve">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"Dodatni softver: Softver identifikovan u Kor</w:instrText>
            </w:r>
            <w:r>
              <w:instrText xml:space="preserve">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Windows softverske komponente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3.1 BizTalk Server Branch i Standard Edition</w:t>
      </w:r>
    </w:p>
    <w:p w:rsidR="00A23584" w:rsidRDefault="005E4D74">
      <w:pPr>
        <w:pStyle w:val="ProductList-SubClauseHeading"/>
        <w:outlineLvl w:val="4"/>
      </w:pPr>
      <w:r>
        <w:t>3.1.1 Ograničenje korišćenja</w:t>
      </w:r>
    </w:p>
    <w:p w:rsidR="00A23584" w:rsidRDefault="005E4D74">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w:instrText>
      </w:r>
      <w:r>
        <w:instrText xml:space="preserve">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w:instrText>
      </w:r>
      <w:r>
        <w:instrText xml:space="preserv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w:t>
      </w:r>
      <w:r>
        <w:rPr>
          <w:color w:val="0563C1"/>
        </w:rPr>
        <w:t>erveru</w:t>
      </w:r>
      <w:r>
        <w:fldChar w:fldCharType="end"/>
      </w:r>
      <w:r>
        <w:t>.</w:t>
      </w:r>
    </w:p>
    <w:p w:rsidR="00A23584" w:rsidRDefault="00A23584">
      <w:pPr>
        <w:pStyle w:val="ProductList-BodyIndented"/>
      </w:pPr>
    </w:p>
    <w:p w:rsidR="00A23584" w:rsidRDefault="005E4D74">
      <w:pPr>
        <w:pStyle w:val="ProductList-SubClauseHeading"/>
        <w:outlineLvl w:val="4"/>
      </w:pPr>
      <w:r>
        <w:t>3.1.2 Office Web komponenta</w:t>
      </w:r>
    </w:p>
    <w:p w:rsidR="00A23584" w:rsidRDefault="005E4D74">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A23584" w:rsidRDefault="00A23584">
      <w:pPr>
        <w:pStyle w:val="ProductList-BodyIndented"/>
      </w:pPr>
    </w:p>
    <w:p w:rsidR="00A23584" w:rsidRDefault="005E4D74">
      <w:pPr>
        <w:pStyle w:val="ProductList-ClauseHeading"/>
        <w:outlineLvl w:val="3"/>
      </w:pPr>
      <w:r>
        <w:t>3.2 BizTalk Server Branch Edition</w:t>
      </w:r>
    </w:p>
    <w:p w:rsidR="00A23584" w:rsidRDefault="005E4D74">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w:t>
      </w:r>
      <w:r>
        <w:t xml:space="preserve">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w:t>
      </w:r>
      <w:r>
        <w:rPr>
          <w:color w:val="0563C1"/>
        </w:rPr>
        <w:t>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w:instrText>
      </w:r>
      <w:r>
        <w:instrText xml:space="preserve">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A23584" w:rsidRDefault="005E4D74" w:rsidP="00BC2DD3">
      <w:pPr>
        <w:pStyle w:val="ProductList-Bullet"/>
        <w:numPr>
          <w:ilvl w:val="0"/>
          <w:numId w:val="19"/>
        </w:numPr>
      </w:pPr>
      <w:r>
        <w:t>služi kao centralni čvor u</w:t>
      </w:r>
      <w:r>
        <w:t xml:space="preserve"> modelu mreže sa glavnim čvorištem; </w:t>
      </w:r>
    </w:p>
    <w:p w:rsidR="00A23584" w:rsidRDefault="005E4D74" w:rsidP="00BC2DD3">
      <w:pPr>
        <w:pStyle w:val="ProductList-Bullet"/>
        <w:numPr>
          <w:ilvl w:val="0"/>
          <w:numId w:val="19"/>
        </w:numPr>
      </w:pPr>
      <w:r>
        <w:t xml:space="preserve">centralizuje komunikacije na nivou preduzeća u odnosu na druge servere ili uređaje, ili </w:t>
      </w:r>
    </w:p>
    <w:p w:rsidR="00A23584" w:rsidRDefault="005E4D74" w:rsidP="00BC2DD3">
      <w:pPr>
        <w:pStyle w:val="ProductList-Bullet"/>
        <w:numPr>
          <w:ilvl w:val="0"/>
          <w:numId w:val="19"/>
        </w:numPr>
      </w:pPr>
      <w:proofErr w:type="gramStart"/>
      <w:r>
        <w:t>automatizuje</w:t>
      </w:r>
      <w:proofErr w:type="gramEnd"/>
      <w:r>
        <w:t xml:space="preserve"> poslovne procese u odeljenjima, poslovnim jedinicama ili filijalama.</w:t>
      </w:r>
    </w:p>
    <w:p w:rsidR="00A23584" w:rsidRDefault="00A23584">
      <w:pPr>
        <w:pStyle w:val="ProductList-Body"/>
      </w:pPr>
    </w:p>
    <w:p w:rsidR="00A23584" w:rsidRDefault="005E4D74">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Alatke za administriranje i</w:t>
            </w:r>
            <w:r>
              <w:t xml:space="preserve"> nadgledanje</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Srodne šeme i predlošci za BizTalk Server</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BAM Event API-ji i alatke za presretanje grešaka i administriranje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Alatke za programere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MQHelper.dll</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SOAP prijemni adapter</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UDDI</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Communication F</w:t>
            </w:r>
            <w:r>
              <w:t>oundation adapteri</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Offering1SubSection"/>
        <w:outlineLvl w:val="2"/>
      </w:pPr>
      <w:bookmarkStart w:id="47" w:name="_Sec596"/>
      <w:r>
        <w:t>4. Software Assurance</w:t>
      </w:r>
      <w:bookmarkEnd w:id="47"/>
    </w:p>
    <w:p w:rsidR="00A23584" w:rsidRDefault="00A23584">
      <w:pPr>
        <w:pStyle w:val="ProductList-Body"/>
      </w:pPr>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w:instrText>
            </w:r>
            <w:r>
              <w:instrText xml:space="preserve">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w:instrText>
            </w:r>
            <w:r>
              <w:instrText xml:space="preserve">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9">
              <w:r>
                <w:rPr>
                  <w:color w:val="00467F"/>
                  <w:u w:val="single"/>
                </w:rPr>
                <w:t>Lista proizvoda – decem</w:t>
              </w:r>
              <w:r>
                <w:rPr>
                  <w:color w:val="00467F"/>
                  <w:u w:val="single"/>
                </w:rPr>
                <w:t>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w:instrText>
            </w:r>
            <w:r>
              <w:instrText xml:space="preserve">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4.1 Biz Talk Server 2013 R2 Enterprise – Neograničena virtuelizacija</w:t>
      </w:r>
    </w:p>
    <w:p w:rsidR="00A23584" w:rsidRDefault="005E4D74">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w:instrText>
      </w:r>
      <w:r>
        <w:instrText xml:space="preserve">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w:instrText>
      </w:r>
      <w:r>
        <w:instrText xml:space="preserve">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w:t>
      </w:r>
      <w:r>
        <w:t xml:space="preserve">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w:instrText>
      </w:r>
      <w:r>
        <w:instrText xml:space="preserve">pa." </w:instrText>
      </w:r>
      <w:r>
        <w:fldChar w:fldCharType="separate"/>
      </w:r>
      <w:r>
        <w:rPr>
          <w:color w:val="0563C1"/>
        </w:rPr>
        <w:t>licencama</w:t>
      </w:r>
      <w:r>
        <w:fldChar w:fldCharType="end"/>
      </w:r>
      <w:r>
        <w:t xml:space="preserve"> (po jezgru). </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NoBorder"/>
        <w:outlineLvl w:val="1"/>
      </w:pPr>
      <w:bookmarkStart w:id="48" w:name="_Sec597"/>
      <w:r>
        <w:lastRenderedPageBreak/>
        <w:t>CAL paketi</w:t>
      </w:r>
      <w:bookmarkEnd w:id="48"/>
      <w:r>
        <w:fldChar w:fldCharType="begin"/>
      </w:r>
      <w:r>
        <w:instrText xml:space="preserve"> TC "</w:instrText>
      </w:r>
      <w:bookmarkStart w:id="49" w:name="_Toc478648744"/>
      <w:r>
        <w:instrText>CAL paketi</w:instrText>
      </w:r>
      <w:bookmarkEnd w:id="49"/>
      <w:r>
        <w:instrText>" \l 2</w:instrText>
      </w:r>
      <w:r>
        <w:fldChar w:fldCharType="end"/>
      </w:r>
    </w:p>
    <w:p w:rsidR="00A23584" w:rsidRDefault="005E4D74">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w:instrText>
            </w:r>
            <w:r>
              <w:instrText xml:space="preserve">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Core CAL Suite Bridge za Office 365 i Microsoft Intune</w:t>
            </w:r>
            <w:r>
              <w:fldChar w:fldCharType="begin"/>
            </w:r>
            <w:r>
              <w:instrText xml:space="preserve"> XE "</w:instrText>
            </w:r>
            <w:r>
              <w:instrText xml:space="preserve">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w:instrText>
            </w:r>
            <w:r>
              <w:instrText xml:space="preserve">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w:instrText>
            </w:r>
            <w:r>
              <w:instrText xml:space="preserve">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Enterprise CAL Bridge za Enterprise Mobility + Security</w:t>
            </w:r>
            <w:r>
              <w:fldChar w:fldCharType="begin"/>
            </w:r>
            <w:r>
              <w:instrText xml:space="preserve"> XE "</w:instrText>
            </w:r>
            <w:r>
              <w:instrText xml:space="preserve">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A23584">
      <w:pPr>
        <w:pStyle w:val="ProductList-Body"/>
      </w:pPr>
    </w:p>
    <w:p w:rsidR="00A23584" w:rsidRDefault="005E4D74">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w:instrText>
            </w:r>
            <w:r>
              <w:instrText xml:space="preserve">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 UTD popust : Ažurirani popust je popust dostupan klijentima sa Open Value Subscri</w:instrText>
            </w:r>
            <w:r>
              <w:instrText xml:space="preserve">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2.1 Proces za utvrđivanje primenljivih korisničkih prava za</w:t>
      </w:r>
      <w:r>
        <w:t xml:space="preserve"> CAL Suite pakete</w:t>
      </w:r>
    </w:p>
    <w:p w:rsidR="00A23584" w:rsidRDefault="005E4D74">
      <w:pPr>
        <w:pStyle w:val="ProductList-Body"/>
      </w:pPr>
      <w:r>
        <w:t xml:space="preserve">Licenca za CAL Suite </w:t>
      </w:r>
      <w:proofErr w:type="gramStart"/>
      <w:r>
        <w:t>nema</w:t>
      </w:r>
      <w:proofErr w:type="gramEnd"/>
      <w:r>
        <w:t xml:space="preserve"> verziju, a prava pristupa se određuju na osnovu statusa SA pokrića za istu. Ako prestane važenje SA pokrića, prava pristupa po osnovu stalnih Licenci se utvrđuju </w:t>
      </w:r>
      <w:proofErr w:type="gramStart"/>
      <w:r>
        <w:t>na</w:t>
      </w:r>
      <w:proofErr w:type="gramEnd"/>
      <w:r>
        <w:t xml:space="preserve"> osnovu korisničkih prava na snazi za verzije ko</w:t>
      </w:r>
      <w:r>
        <w:t>je su bile tekuće u trenutku prestanka važenja.</w:t>
      </w:r>
    </w:p>
    <w:p w:rsidR="00A23584" w:rsidRDefault="00A23584">
      <w:pPr>
        <w:pStyle w:val="ProductList-Body"/>
      </w:pPr>
    </w:p>
    <w:p w:rsidR="00A23584" w:rsidRDefault="005E4D74">
      <w:pPr>
        <w:pStyle w:val="ProductList-ClauseHeading"/>
        <w:outlineLvl w:val="3"/>
      </w:pPr>
      <w:r>
        <w:t>2.2 Komponente CAL Suite paketa</w:t>
      </w:r>
    </w:p>
    <w:p w:rsidR="00A23584" w:rsidRDefault="005E4D74">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w:t>
      </w:r>
      <w:r>
        <w:t>te i Enterprise CAL Suite.</w:t>
      </w:r>
    </w:p>
    <w:p w:rsidR="00A23584" w:rsidRDefault="00A23584">
      <w:pPr>
        <w:pStyle w:val="ProductList-Body"/>
      </w:pPr>
    </w:p>
    <w:p w:rsidR="00A23584" w:rsidRDefault="005E4D74">
      <w:pPr>
        <w:pStyle w:val="ProductList-ClauseHeading"/>
        <w:outlineLvl w:val="3"/>
      </w:pPr>
      <w:r>
        <w:t>2.3 Online usluge obuhvaćene paketom Enterprise CAL Suite</w:t>
      </w:r>
    </w:p>
    <w:p w:rsidR="00A23584" w:rsidRDefault="005E4D74">
      <w:pPr>
        <w:pStyle w:val="ProductList-Body"/>
      </w:pPr>
      <w:r>
        <w:t xml:space="preserve">Enterprise CAL Suite </w:t>
      </w:r>
      <w:proofErr w:type="gramStart"/>
      <w:r>
        <w:t>sa</w:t>
      </w:r>
      <w:proofErr w:type="gramEnd"/>
      <w:r>
        <w:t xml:space="preserve">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w:t>
      </w:r>
      <w:proofErr w:type="gramStart"/>
      <w:r>
        <w:t>sa</w:t>
      </w:r>
      <w:proofErr w:type="gramEnd"/>
      <w:r>
        <w:t xml:space="preserve"> Microsoft ugovorima o poslovanju starijim od oktobra 2010. </w:t>
      </w:r>
      <w:proofErr w:type="gramStart"/>
      <w:r>
        <w:t>godine</w:t>
      </w:r>
      <w:proofErr w:type="gramEnd"/>
      <w:r>
        <w:t xml:space="preserve"> i Upisnicama starijim od jula 2011. </w:t>
      </w:r>
      <w:proofErr w:type="gramStart"/>
      <w:r>
        <w:t>godine</w:t>
      </w:r>
      <w:proofErr w:type="gramEnd"/>
      <w:r>
        <w:t>, kupovina i korišćenje Online usluga</w:t>
      </w:r>
      <w:r>
        <w:t xml:space="preserve"> obuhvaćenih Enterprise CAL Suite paketom regulisani su Dodatnim odredbama i uslovima za Online usluge koje se koriste sa Softverom – Stari ugovori iz Dodatka A – Dopunski uslovi ugovora o programima u Listi proizvoda iz juna 2015. </w:t>
      </w:r>
      <w:proofErr w:type="gramStart"/>
      <w:r>
        <w:t>na</w:t>
      </w:r>
      <w:proofErr w:type="gramEnd"/>
      <w:r>
        <w:t xml:space="preserve"> adresi </w:t>
      </w:r>
      <w:hyperlink r:id="rId40">
        <w:r>
          <w:rPr>
            <w:color w:val="00467F"/>
            <w:u w:val="single"/>
          </w:rPr>
          <w:t>http://go.microsoft.com/?linkid=9839207</w:t>
        </w:r>
      </w:hyperlink>
      <w:r>
        <w:t>.</w:t>
      </w:r>
    </w:p>
    <w:p w:rsidR="00A23584" w:rsidRDefault="00A23584">
      <w:pPr>
        <w:pStyle w:val="ProductList-Body"/>
      </w:pPr>
    </w:p>
    <w:p w:rsidR="00A23584" w:rsidRDefault="005E4D74">
      <w:pPr>
        <w:pStyle w:val="ProductList-ClauseHeading"/>
        <w:outlineLvl w:val="3"/>
      </w:pPr>
      <w:r>
        <w:t>2.4 CAL Suite Bridge za O365, za O365 i Intune i za Intune</w:t>
      </w:r>
    </w:p>
    <w:p w:rsidR="00A23584" w:rsidRDefault="005E4D74">
      <w:pPr>
        <w:pStyle w:val="ProductList-SubClauseHeading"/>
        <w:outlineLvl w:val="4"/>
      </w:pPr>
      <w:r>
        <w:t>2.4.1 Zahtevi za CAL Suite Bridge proizvode</w:t>
      </w:r>
    </w:p>
    <w:p w:rsidR="00A23584" w:rsidRDefault="005E4D74">
      <w:pPr>
        <w:pStyle w:val="ProductList-BodyIndented"/>
      </w:pPr>
      <w:r>
        <w:t>CAL Suite Bridge može biti potreban kada se CAL Suite paket zamenj</w:t>
      </w:r>
      <w:r>
        <w:t xml:space="preserve">uje sličnom kombinacijom softvera i Online usluge. Kada je potreban CAL Suite Bridge, broj CAL Suite Bridge SL licenci za korisnika treba da bude isti kao broj SL licenci za korisnike za kvalifikujuću </w:t>
      </w:r>
      <w:proofErr w:type="gramStart"/>
      <w:r>
        <w:t>Online</w:t>
      </w:r>
      <w:proofErr w:type="gramEnd"/>
      <w:r>
        <w:t xml:space="preserve"> uslugu.</w:t>
      </w:r>
    </w:p>
    <w:p w:rsidR="00A23584" w:rsidRDefault="00A23584">
      <w:pPr>
        <w:pStyle w:val="ProductList-BodyIndented"/>
      </w:pPr>
    </w:p>
    <w:p w:rsidR="00A23584" w:rsidRDefault="005E4D74">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Parent C</w:t>
            </w:r>
            <w:r>
              <w:rPr>
                <w:color w:val="FFFFFF"/>
              </w:rPr>
              <w:t>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Kvalifikujuće Online usluge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w:instrText>
            </w:r>
            <w:r>
              <w:instrText xml:space="preserve">terprise E5" </w:instrText>
            </w:r>
            <w:r>
              <w:fldChar w:fldCharType="end"/>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A23584" w:rsidRDefault="005E4D74">
            <w:pPr>
              <w:pStyle w:val="ProductList-TableBody"/>
            </w:pPr>
            <w:r>
              <w:t>Office 365 Enterprise E3 i Microsoft Intune</w:t>
            </w:r>
            <w:r>
              <w:fldChar w:fldCharType="begin"/>
            </w:r>
            <w:r>
              <w:instrText xml:space="preserve"> XE "</w:instrText>
            </w:r>
            <w:r>
              <w:instrText xml:space="preserve">Office 365 Enterprise E3 i Microsoft Intune" </w:instrText>
            </w:r>
            <w:r>
              <w:fldChar w:fldCharType="end"/>
            </w:r>
            <w:r>
              <w:t xml:space="preserve"> ili</w:t>
            </w:r>
          </w:p>
          <w:p w:rsidR="00A23584" w:rsidRDefault="005E4D74">
            <w:pPr>
              <w:pStyle w:val="ProductList-TableBody"/>
            </w:pPr>
            <w:r>
              <w:lastRenderedPageBreak/>
              <w:t>Office 365 Enterprise E5 i Microsoft Intune</w:t>
            </w:r>
            <w:r>
              <w:fldChar w:fldCharType="begin"/>
            </w:r>
            <w:r>
              <w:instrText xml:space="preserve"> XE "Office 365 Enterprise E5 i Microsoft Intune" </w:instrText>
            </w:r>
            <w:r>
              <w:fldChar w:fldCharType="end"/>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lastRenderedPageBreak/>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Intune</w:t>
            </w:r>
            <w:r>
              <w:fldChar w:fldCharType="begin"/>
            </w:r>
            <w:r>
              <w:instrText xml:space="preserve"> XE "Microsoft Intune" </w:instrText>
            </w:r>
            <w:r>
              <w:fldChar w:fldCharType="end"/>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w:t>
            </w:r>
            <w:r>
              <w:t>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Mobility + Security E3</w:t>
            </w:r>
            <w:r>
              <w:fldChar w:fldCharType="begin"/>
            </w:r>
            <w:r>
              <w:instrText xml:space="preserve"> XE "Enterprise Mobility + Security E3" </w:instrText>
            </w:r>
            <w:r>
              <w:fldChar w:fldCharType="end"/>
            </w:r>
            <w:r>
              <w:t>, ili</w:t>
            </w:r>
          </w:p>
          <w:p w:rsidR="00A23584" w:rsidRDefault="005E4D74">
            <w:pPr>
              <w:pStyle w:val="ProductList-TableBody"/>
            </w:pPr>
            <w:r>
              <w:t>Enterprise Mobility + Security E5</w:t>
            </w:r>
            <w:r>
              <w:fldChar w:fldCharType="begin"/>
            </w:r>
            <w:r>
              <w:instrText xml:space="preserve"> XE "Enterprise Mobility + Security E5" </w:instrText>
            </w:r>
            <w:r>
              <w:fldChar w:fldCharType="end"/>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 Suite Bridge za Of</w:t>
            </w:r>
            <w:r>
              <w:t>fice 365*</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365 Enterprise E3</w:t>
            </w:r>
            <w:r>
              <w:fldChar w:fldCharType="begin"/>
            </w:r>
            <w:r>
              <w:instrText xml:space="preserve"> XE "Office 365 Enterprise E3" </w:instrText>
            </w:r>
            <w:r>
              <w:fldChar w:fldCharType="end"/>
            </w:r>
            <w:r>
              <w:t xml:space="preserve"> ili</w:t>
            </w:r>
          </w:p>
          <w:p w:rsidR="00A23584" w:rsidRDefault="005E4D74">
            <w:pPr>
              <w:pStyle w:val="ProductList-TableBody"/>
            </w:pPr>
            <w:r>
              <w:t>Office 365 Enterprise E5</w:t>
            </w:r>
            <w:r>
              <w:fldChar w:fldCharType="begin"/>
            </w:r>
            <w:r>
              <w:instrText xml:space="preserve"> XE "Office 365 Enterprise E5" </w:instrText>
            </w:r>
            <w:r>
              <w:fldChar w:fldCharType="end"/>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Office 365 Enterprise </w:t>
            </w:r>
            <w:r>
              <w:t>E3 i Microsoft Intune</w:t>
            </w:r>
            <w:r>
              <w:fldChar w:fldCharType="begin"/>
            </w:r>
            <w:r>
              <w:instrText xml:space="preserve"> XE "Office 365 Enterprise E3 i Microsoft Intune" </w:instrText>
            </w:r>
            <w:r>
              <w:fldChar w:fldCharType="end"/>
            </w:r>
            <w:r>
              <w:t xml:space="preserve"> ili</w:t>
            </w:r>
          </w:p>
          <w:p w:rsidR="00A23584" w:rsidRDefault="005E4D74">
            <w:pPr>
              <w:pStyle w:val="ProductList-TableBody"/>
            </w:pPr>
            <w:r>
              <w:t>Office 365 Enterprise E5 i Microsoft Intune</w:t>
            </w:r>
            <w:r>
              <w:fldChar w:fldCharType="begin"/>
            </w:r>
            <w:r>
              <w:instrText xml:space="preserve"> XE "Office 365 Enterprise E5 i Microsoft Intune" </w:instrText>
            </w:r>
            <w:r>
              <w:fldChar w:fldCharType="end"/>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Intune</w:t>
            </w:r>
            <w:r>
              <w:fldChar w:fldCharType="begin"/>
            </w:r>
            <w:r>
              <w:instrText xml:space="preserve"> XE "Microsoft Intune" </w:instrText>
            </w:r>
            <w:r>
              <w:fldChar w:fldCharType="end"/>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Mobility + Security E3</w:t>
            </w:r>
            <w:r>
              <w:fldChar w:fldCharType="begin"/>
            </w:r>
            <w:r>
              <w:instrText xml:space="preserve"> XE "Enterprise Mobility + Security E3" </w:instrText>
            </w:r>
            <w:r>
              <w:fldChar w:fldCharType="end"/>
            </w:r>
            <w:r>
              <w:t>, ili</w:t>
            </w:r>
          </w:p>
          <w:p w:rsidR="00A23584" w:rsidRDefault="005E4D74">
            <w:pPr>
              <w:pStyle w:val="ProductList-TableBody"/>
            </w:pPr>
            <w:r>
              <w:t>Enterprise Mobility + Security E5</w:t>
            </w:r>
            <w:r>
              <w:fldChar w:fldCharType="begin"/>
            </w:r>
            <w:r>
              <w:instrText xml:space="preserve"> XE "Enterprise</w:instrText>
            </w:r>
            <w:r>
              <w:instrText xml:space="preserve"> Mobility + Security E5" </w:instrText>
            </w:r>
            <w:r>
              <w:fldChar w:fldCharType="end"/>
            </w:r>
          </w:p>
        </w:tc>
      </w:tr>
    </w:tbl>
    <w:p w:rsidR="00A23584" w:rsidRDefault="005E4D74">
      <w:pPr>
        <w:pStyle w:val="ProductList-BodyIndented"/>
      </w:pPr>
      <w:r>
        <w:rPr>
          <w:i/>
        </w:rPr>
        <w:t xml:space="preserve">*SL licence za korisnike za CAL Suite Bridge From SA zahtevaju potpuno plaćene, stalne Licence </w:t>
      </w:r>
      <w:proofErr w:type="gramStart"/>
      <w:r>
        <w:rPr>
          <w:i/>
        </w:rPr>
        <w:t>sa</w:t>
      </w:r>
      <w:proofErr w:type="gramEnd"/>
      <w:r>
        <w:rPr>
          <w:i/>
        </w:rPr>
        <w:t xml:space="preserve"> aktivnim SA pokrićem za jednaki Parent CAL Suite. CAL Suite Bridge </w:t>
      </w:r>
      <w:proofErr w:type="gramStart"/>
      <w:r>
        <w:rPr>
          <w:i/>
        </w:rPr>
        <w:t>From</w:t>
      </w:r>
      <w:proofErr w:type="gramEnd"/>
      <w:r>
        <w:rPr>
          <w:i/>
        </w:rPr>
        <w:t xml:space="preserve"> SA SL licence za korisnike mogu da se kupe umesto licenci</w:t>
      </w:r>
      <w:r>
        <w:rPr>
          <w:i/>
        </w:rPr>
        <w:t xml:space="preserve"> za pretplatu ako je licenca za pretplatu kupljena najmanje tri godine pre kupovine From SA SL licence za korisnika.</w:t>
      </w:r>
    </w:p>
    <w:p w:rsidR="00A23584" w:rsidRDefault="00A23584">
      <w:pPr>
        <w:pStyle w:val="ProductList-BodyIndented"/>
      </w:pPr>
    </w:p>
    <w:p w:rsidR="00A23584" w:rsidRDefault="005E4D74">
      <w:pPr>
        <w:pStyle w:val="ProductList-SubClauseHeading"/>
        <w:outlineLvl w:val="4"/>
      </w:pPr>
      <w:r>
        <w:t>2.4.2 CAL licence samo za studente/učenike (Academic Open License i Academic Select)</w:t>
      </w:r>
    </w:p>
    <w:p w:rsidR="00A23584" w:rsidRDefault="005E4D74">
      <w:pPr>
        <w:pStyle w:val="ProductList-BodyIndented"/>
      </w:pPr>
      <w:r>
        <w:t xml:space="preserve">CAL licence samo za studente/učenike su ograničene </w:t>
      </w:r>
      <w:proofErr w:type="gramStart"/>
      <w:r>
        <w:t>na</w:t>
      </w:r>
      <w:proofErr w:type="gramEnd"/>
      <w:r>
        <w:t xml:space="preserve"> licenciranje računara u vlasništvu studenata/učenika ili računara u vlasništvu institucija koji su namenjeni za individualne studente/učenike, a ne za upotrebu u kabinetima ili učionicama.</w:t>
      </w:r>
    </w:p>
    <w:p w:rsidR="00A23584" w:rsidRDefault="005E4D74">
      <w:pPr>
        <w:pStyle w:val="ProductList-Offering1SubSection"/>
        <w:outlineLvl w:val="2"/>
      </w:pPr>
      <w:bookmarkStart w:id="52" w:name="_Sec600"/>
      <w:r>
        <w:t>3. Korisnička</w:t>
      </w:r>
      <w:r>
        <w:t xml:space="preserve"> prava</w:t>
      </w:r>
      <w:bookmarkEnd w:id="52"/>
    </w:p>
    <w:tbl>
      <w:tblPr>
        <w:tblStyle w:val="PURTable"/>
        <w:tblW w:w="0" w:type="dxa"/>
        <w:tblLook w:val="04A0" w:firstRow="1" w:lastRow="0" w:firstColumn="1" w:lastColumn="0" w:noHBand="0" w:noVBand="1"/>
      </w:tblPr>
      <w:tblGrid>
        <w:gridCol w:w="3603"/>
        <w:gridCol w:w="3588"/>
        <w:gridCol w:w="359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w:instrText>
            </w:r>
            <w:r>
              <w:instrText xml:space="preserve">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41">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w:t>
            </w:r>
            <w:r>
              <w:rPr>
                <w:color w:val="404040"/>
              </w:rPr>
              <w:t>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p w:rsidR="00A23584" w:rsidRDefault="005E4D74">
      <w:pPr>
        <w:pStyle w:val="ProductList-ClauseHeading"/>
        <w:outlineLvl w:val="3"/>
      </w:pPr>
      <w:r>
        <w:t>4.1 Proširena korisnička prava za klijente koji koriste Secure Productive Enterprise</w:t>
      </w:r>
    </w:p>
    <w:p w:rsidR="00A23584" w:rsidRDefault="005E4D74">
      <w:pPr>
        <w:pStyle w:val="ProductList-Body"/>
      </w:pPr>
      <w:r>
        <w:t>Za kvalifikujuće klijente, Secure Productive Enterprise ili kombinacija siste</w:t>
      </w:r>
      <w:r>
        <w:t>ma Office 365 i paketa Enterprise Mobility + Security obezbeđuje prava pristupa usluzi koja je komponenta programa Exchange Online Archiving za Exchange Server. „Kvalifikujući klijenti</w:t>
      </w:r>
      <w:proofErr w:type="gramStart"/>
      <w:r>
        <w:t>“ su</w:t>
      </w:r>
      <w:proofErr w:type="gramEnd"/>
      <w:r>
        <w:t xml:space="preserve"> klijenti sa upisnicom za preduzeća ili upisnicom za pretplatu za pr</w:t>
      </w:r>
      <w:r>
        <w:t xml:space="preserve">eduzeća koji na datum 30. 11. 2014. </w:t>
      </w:r>
      <w:proofErr w:type="gramStart"/>
      <w:r>
        <w:t>imaju</w:t>
      </w:r>
      <w:proofErr w:type="gramEnd"/>
      <w:r>
        <w:t xml:space="preserve"> aktivno Software Assurance pokriće za Enterprise CAL Suite.</w:t>
      </w:r>
    </w:p>
    <w:p w:rsidR="00A23584" w:rsidRDefault="00A23584">
      <w:pPr>
        <w:pStyle w:val="ProductList-Body"/>
      </w:pPr>
    </w:p>
    <w:p w:rsidR="00A23584" w:rsidRDefault="005E4D74">
      <w:pPr>
        <w:pStyle w:val="ProductList-Body"/>
      </w:pPr>
      <w:r>
        <w:t xml:space="preserve">Kvalifikujući Klijenti licencirani za Secure Productive Enterprise ili kombinaciju sistema Office 365 i paketa Enterprise Mobility + Security imaju ista </w:t>
      </w:r>
      <w:r>
        <w:t>prava pristupa usluzi Exchange Online Archiving za Exchange Server kao i isporučeni Enterprise CAL Suite.</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NoBorder"/>
        <w:outlineLvl w:val="1"/>
      </w:pPr>
      <w:bookmarkStart w:id="54" w:name="_Sec602"/>
      <w:r>
        <w:t xml:space="preserve">Core Infrastructure Server (CIS) </w:t>
      </w:r>
      <w:r>
        <w:t>Suite</w:t>
      </w:r>
      <w:bookmarkEnd w:id="54"/>
      <w:r>
        <w:fldChar w:fldCharType="begin"/>
      </w:r>
      <w:r>
        <w:instrText xml:space="preserve"> TC "</w:instrText>
      </w:r>
      <w:bookmarkStart w:id="55" w:name="_Toc478648745"/>
      <w:r>
        <w:instrText>Core Infrastructure Server (CIS) Suite</w:instrText>
      </w:r>
      <w:bookmarkEnd w:id="55"/>
      <w:r>
        <w:instrText>" \l 2</w:instrText>
      </w:r>
      <w:r>
        <w:fldChar w:fldCharType="end"/>
      </w:r>
    </w:p>
    <w:p w:rsidR="00A23584" w:rsidRDefault="005E4D74">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w:instrText>
            </w:r>
            <w:r>
              <w:instrText xml:space="preserv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Dodatna licenca za Wind</w:t>
            </w:r>
            <w:r>
              <w:rPr>
                <w:color w:val="000000"/>
              </w:rPr>
              <w:t>ows Server Standard Premium Assurance (2 pakovanja licenci za jezgro)</w:t>
            </w:r>
            <w:r>
              <w:fldChar w:fldCharType="begin"/>
            </w:r>
            <w:r>
              <w:instrText xml:space="preserve"> XE "Dodatna licenca za Windows Server Standard Premium Assurance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rPr>
                <w:color w:val="000000"/>
              </w:rPr>
              <w:t>Dodatna licenca za Windows Server Datacenter Core Premium Assurance (2 pakovanja licenci za jezgro)</w:t>
            </w:r>
            <w:r>
              <w:fldChar w:fldCharType="begin"/>
            </w:r>
            <w:r>
              <w:instrText xml:space="preserve"> XE "Dodatna licenca za Windows Server Datacenter Core Premium Assurance (2 pakovanja licenci za jezg</w:instrText>
            </w:r>
            <w:r>
              <w:instrText xml:space="preserve">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23584" w:rsidRDefault="005E4D74">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w:t>
            </w:r>
            <w:r>
              <w:rPr>
                <w:color w:val="404040"/>
              </w:rPr>
              <w:t>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w:instrText>
            </w:r>
            <w:r>
              <w:instrText xml:space="preserve">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lastRenderedPageBreak/>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2.1 Softver obuhvaćen paketom CIS Suite Standard</w:t>
      </w:r>
    </w:p>
    <w:p w:rsidR="00A23584" w:rsidRDefault="005E4D74">
      <w:pPr>
        <w:pStyle w:val="ProductList-Body"/>
      </w:pPr>
      <w:r>
        <w:t>CIS Suite Standard obuhvata najnovije verzije programa Windo</w:t>
      </w:r>
      <w:r>
        <w:t xml:space="preserve">ws Server Standard i System Center Standard koje su stavljene </w:t>
      </w:r>
      <w:proofErr w:type="gramStart"/>
      <w:r>
        <w:t>na</w:t>
      </w:r>
      <w:proofErr w:type="gramEnd"/>
      <w:r>
        <w:t xml:space="preserve"> raspolaganje za vreme trajanja Klijentovog SA pokrića.</w:t>
      </w:r>
    </w:p>
    <w:p w:rsidR="00A23584" w:rsidRDefault="00A23584">
      <w:pPr>
        <w:pStyle w:val="ProductList-Body"/>
      </w:pPr>
    </w:p>
    <w:p w:rsidR="00A23584" w:rsidRDefault="005E4D74">
      <w:pPr>
        <w:pStyle w:val="ProductList-ClauseHeading"/>
        <w:outlineLvl w:val="3"/>
      </w:pPr>
      <w:r>
        <w:t>2.2 Softver obuhvaćen paketom CIS Suite Datacenter</w:t>
      </w:r>
    </w:p>
    <w:p w:rsidR="00A23584" w:rsidRDefault="005E4D74">
      <w:pPr>
        <w:pStyle w:val="ProductList-Body"/>
      </w:pPr>
      <w:r>
        <w:t>CIS Suite Standard obuhvata najnovije verzije programa Windows Server Standard i Sys</w:t>
      </w:r>
      <w:r>
        <w:t xml:space="preserve">tem Center Standard koje su stavljene </w:t>
      </w:r>
      <w:proofErr w:type="gramStart"/>
      <w:r>
        <w:t>na</w:t>
      </w:r>
      <w:proofErr w:type="gramEnd"/>
      <w:r>
        <w:t xml:space="preserve"> raspolaganje za vreme trajanja Klijentovog SA pokrića.</w:t>
      </w:r>
    </w:p>
    <w:p w:rsidR="00A23584" w:rsidRDefault="005E4D74">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w:instrText>
            </w:r>
            <w:r>
              <w:instrText xml:space="preserve">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w:t>
            </w:r>
            <w:r>
              <w:rPr>
                <w:color w:val="404040"/>
              </w:rPr>
              <w:t>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3.1 Primenjiva Korisnička prava</w:t>
      </w:r>
    </w:p>
    <w:p w:rsidR="00A23584" w:rsidRDefault="005E4D74">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w:instrText>
      </w:r>
      <w:r>
        <w:instrText xml:space="preserve">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w:instrText>
      </w:r>
      <w:r>
        <w:instrText xml:space="preser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w:instrText>
      </w:r>
      <w:r>
        <w:instrText xml:space="preserve">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w:instrText>
      </w:r>
      <w:r>
        <w:instrText xml:space="preserve">,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w:instrText>
      </w:r>
      <w:r>
        <w:instrText xml:space="preserve">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w:instrText>
      </w:r>
      <w:r>
        <w:instrText xml:space="preserve">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w:instrText>
      </w:r>
      <w:r>
        <w:instrText xml:space="preserve">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w:instrText>
      </w:r>
      <w:r>
        <w:instrText xml:space="preserve">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w:t>
      </w:r>
      <w:r>
        <w:rPr>
          <w:color w:val="0563C1"/>
        </w:rPr>
        <w:t>u</w:t>
      </w:r>
      <w:r>
        <w:fldChar w:fldCharType="end"/>
      </w:r>
      <w:r>
        <w:t>.</w:t>
      </w:r>
    </w:p>
    <w:p w:rsidR="00A23584" w:rsidRDefault="00A23584">
      <w:pPr>
        <w:pStyle w:val="ProductList-Body"/>
      </w:pPr>
    </w:p>
    <w:p w:rsidR="00A23584" w:rsidRDefault="005E4D74">
      <w:pPr>
        <w:pStyle w:val="ProductList-ClauseHeading"/>
        <w:outlineLvl w:val="3"/>
      </w:pPr>
      <w:r>
        <w:t>3.2 Dodela Serverske licence i Klijentske licence za upravljanje</w:t>
      </w:r>
    </w:p>
    <w:p w:rsidR="00A23584" w:rsidRDefault="005E4D74">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w:instrText>
      </w:r>
      <w:r>
        <w:instrText xml:space="preserve">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w:t>
      </w:r>
      <w:r>
        <w:t xml:space="preserve">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w:instrText>
      </w:r>
      <w:r>
        <w:instrText xml:space="preserve">okreće serverski softver." </w:instrText>
      </w:r>
      <w:r>
        <w:fldChar w:fldCharType="separate"/>
      </w:r>
      <w:r>
        <w:rPr>
          <w:color w:val="0563C1"/>
        </w:rPr>
        <w:t>Serveru</w:t>
      </w:r>
      <w:r>
        <w:fldChar w:fldCharType="end"/>
      </w:r>
      <w:r>
        <w:t>.</w:t>
      </w:r>
    </w:p>
    <w:p w:rsidR="00A23584" w:rsidRDefault="00A23584">
      <w:pPr>
        <w:pStyle w:val="ProductList-Body"/>
      </w:pPr>
    </w:p>
    <w:p w:rsidR="00A23584" w:rsidRDefault="005E4D74">
      <w:pPr>
        <w:pStyle w:val="ProductList-ClauseHeading"/>
        <w:outlineLvl w:val="3"/>
      </w:pPr>
      <w:r>
        <w:t>3.3 Dodatni uslovi</w:t>
      </w:r>
    </w:p>
    <w:p w:rsidR="00A23584" w:rsidRDefault="005E4D74">
      <w:pPr>
        <w:pStyle w:val="ProductList-Body"/>
      </w:pPr>
      <w:r>
        <w:t xml:space="preserve">Klijent može da pokrene prethodnu verziju </w:t>
      </w:r>
      <w:proofErr w:type="gramStart"/>
      <w:r>
        <w:t>ili</w:t>
      </w:r>
      <w:proofErr w:type="gramEnd"/>
      <w:r>
        <w:t xml:space="preserve"> ranije izdanje bilo kojih dodatnih Proizvoda obuhvaćenih paketom CIS Suite kao što je dozvoljeno u uslovima licenciranja za taj proizvod u ovim Uslovim</w:t>
      </w:r>
      <w:r>
        <w:t>a korišćenja proizvoda.</w:t>
      </w:r>
    </w:p>
    <w:p w:rsidR="00A23584" w:rsidRDefault="00A23584">
      <w:pPr>
        <w:pStyle w:val="ProductList-Body"/>
      </w:pPr>
    </w:p>
    <w:p w:rsidR="00A23584" w:rsidRDefault="005E4D74">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w:instrText>
      </w:r>
      <w:r>
        <w:instrText xml:space="preserv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w:instrText>
      </w:r>
      <w:r>
        <w:instrText xml:space="preserve">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w:instrText>
      </w:r>
      <w:r>
        <w:instrText xml:space="preser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A23584" w:rsidRDefault="005E4D7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w:t>
            </w:r>
            <w:r>
              <w:t>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w:instrText>
            </w:r>
            <w:r>
              <w:instrText xml:space="preserve">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ili dru</w:instrText>
            </w:r>
            <w:r>
              <w:instrText xml:space="preserve">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 xml:space="preserve">Lista proizvoda – mart </w:t>
              </w:r>
              <w:proofErr w:type="gramStart"/>
              <w:r>
                <w:rPr>
                  <w:color w:val="00467F"/>
                  <w:u w:val="single"/>
                </w:rPr>
                <w:t>2014.</w:t>
              </w:r>
            </w:hyperlink>
            <w:r>
              <w:t>,</w:t>
            </w:r>
            <w:proofErr w:type="gramEnd"/>
            <w:r>
              <w:t xml:space="preserve"> </w:t>
            </w:r>
            <w:hyperlink r:id="rId43">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w:instrText>
            </w:r>
            <w:r>
              <w:instrText xml:space="preserve">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4.1 Pogodnost korišćenja platforme Microsoft Azure Hybrid</w:t>
      </w:r>
    </w:p>
    <w:p w:rsidR="00A23584" w:rsidRDefault="005E4D74">
      <w:pPr>
        <w:pStyle w:val="ProductList-Body"/>
      </w:pPr>
      <w:r>
        <w:t xml:space="preserve">Informišite se o korišćenju Windows Server slika </w:t>
      </w:r>
      <w:proofErr w:type="gramStart"/>
      <w:r>
        <w:t>na</w:t>
      </w:r>
      <w:proofErr w:type="gramEnd"/>
      <w:r>
        <w:t xml:space="preserve"> platformi Microsoft Azure u </w:t>
      </w:r>
      <w:hyperlink w:anchor="_Sec624">
        <w:r>
          <w:rPr>
            <w:color w:val="00467F"/>
            <w:u w:val="single"/>
          </w:rPr>
          <w:t>odeljku 7 pogodnosti korišćenja platforme</w:t>
        </w:r>
        <w:r>
          <w:rPr>
            <w:color w:val="00467F"/>
            <w:u w:val="single"/>
          </w:rPr>
          <w:t xml:space="preserve"> Microsoft Azure Hybrid </w:t>
        </w:r>
      </w:hyperlink>
      <w:r>
        <w:t>u Unosu proizvoda „Microsoft Azure“.</w:t>
      </w:r>
    </w:p>
    <w:p w:rsidR="00A23584" w:rsidRDefault="00A23584">
      <w:pPr>
        <w:pStyle w:val="ProductList-Body"/>
      </w:pPr>
    </w:p>
    <w:p w:rsidR="00A23584" w:rsidRDefault="005E4D74">
      <w:pPr>
        <w:pStyle w:val="ProductList-ClauseHeading"/>
        <w:outlineLvl w:val="3"/>
      </w:pPr>
      <w:r>
        <w:t>4.2 Nano Server</w:t>
      </w:r>
    </w:p>
    <w:p w:rsidR="00A23584" w:rsidRDefault="005E4D74">
      <w:pPr>
        <w:pStyle w:val="ProductList-Body"/>
      </w:pPr>
      <w:r>
        <w:t xml:space="preserve">Klijenti </w:t>
      </w:r>
      <w:proofErr w:type="gramStart"/>
      <w:r>
        <w:t>sa</w:t>
      </w:r>
      <w:proofErr w:type="gramEnd"/>
      <w:r>
        <w:t xml:space="preserve">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w:t>
      </w:r>
      <w:r>
        <w:t>uite Standard ili Datacenter mogu da instaliraju i koriste Nano Server i upravljaju njim.</w:t>
      </w:r>
    </w:p>
    <w:p w:rsidR="00A23584" w:rsidRDefault="00A23584">
      <w:pPr>
        <w:pStyle w:val="ProductList-Body"/>
      </w:pPr>
    </w:p>
    <w:p w:rsidR="00A23584" w:rsidRDefault="005E4D74">
      <w:pPr>
        <w:pStyle w:val="ProductList-ClauseHeading"/>
        <w:outlineLvl w:val="3"/>
      </w:pPr>
      <w:r>
        <w:t xml:space="preserve">4.3 Prava </w:t>
      </w:r>
      <w:proofErr w:type="gramStart"/>
      <w:r>
        <w:t>na</w:t>
      </w:r>
      <w:proofErr w:type="gramEnd"/>
      <w:r>
        <w:t xml:space="preserve"> trenutnu granu usluge System Center Configuration Manager</w:t>
      </w:r>
    </w:p>
    <w:p w:rsidR="00A23584" w:rsidRDefault="005E4D74">
      <w:pPr>
        <w:pStyle w:val="ProductList-Body"/>
      </w:pPr>
      <w:r>
        <w:t xml:space="preserve">Klijenti </w:t>
      </w:r>
      <w:proofErr w:type="gramStart"/>
      <w:r>
        <w:t>sa</w:t>
      </w:r>
      <w:proofErr w:type="gramEnd"/>
      <w:r>
        <w:t xml:space="preserve">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w:t>
      </w:r>
      <w:r>
        <w:t>n Manager.</w:t>
      </w:r>
    </w:p>
    <w:p w:rsidR="00A23584" w:rsidRDefault="00A23584">
      <w:pPr>
        <w:pStyle w:val="ProductList-Body"/>
      </w:pPr>
    </w:p>
    <w:p w:rsidR="00A23584" w:rsidRDefault="005E4D74">
      <w:pPr>
        <w:pStyle w:val="ProductList-ClauseHeading"/>
        <w:outlineLvl w:val="3"/>
      </w:pPr>
      <w:r>
        <w:t>4.4 Software Assurance prava i pogodnosti za licence za pretplatu</w:t>
      </w:r>
    </w:p>
    <w:p w:rsidR="00A23584" w:rsidRDefault="005E4D74">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w:instrText>
      </w:r>
      <w:r>
        <w:instrText xml:space="preserve">Licenca se odnosi na pravo da se Proizvod preuzme, instalira, koristi i da mu se pristupa." </w:instrText>
      </w:r>
      <w:r>
        <w:fldChar w:fldCharType="separate"/>
      </w:r>
      <w:proofErr w:type="gramStart"/>
      <w:r>
        <w:rPr>
          <w:color w:val="0563C1"/>
        </w:rPr>
        <w:t>Licencama</w:t>
      </w:r>
      <w:r>
        <w:fldChar w:fldCharType="end"/>
      </w:r>
      <w:r>
        <w:t xml:space="preserve"> sa</w:t>
      </w:r>
      <w:proofErr w:type="gramEnd"/>
      <w:r>
        <w:t xml:space="preserve"> SA pokrićem.</w:t>
      </w:r>
    </w:p>
    <w:p w:rsidR="00A23584" w:rsidRDefault="00A23584">
      <w:pPr>
        <w:pStyle w:val="ProductList-Body"/>
      </w:pPr>
    </w:p>
    <w:p w:rsidR="00A23584" w:rsidRDefault="005E4D74">
      <w:pPr>
        <w:pStyle w:val="ProductList-ClauseHeading"/>
        <w:outlineLvl w:val="3"/>
      </w:pPr>
      <w:r>
        <w:t xml:space="preserve">4.5 Upisnica za Server i Oblak (SCE) – Pravo </w:t>
      </w:r>
      <w:proofErr w:type="gramStart"/>
      <w:r>
        <w:t>na</w:t>
      </w:r>
      <w:proofErr w:type="gramEnd"/>
      <w:r>
        <w:t xml:space="preserve"> upravljanje OSE-ovima na platformi Microsoft Azure po osnovu Licenci za CIS Suite</w:t>
      </w:r>
    </w:p>
    <w:p w:rsidR="00A23584" w:rsidRDefault="005E4D74">
      <w:pPr>
        <w:pStyle w:val="ProductList-Body"/>
      </w:pPr>
      <w:r>
        <w:t>Klij</w:t>
      </w:r>
      <w:r>
        <w:t xml:space="preserve">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w:instrText>
      </w:r>
      <w:r>
        <w:instrText xml:space="preserve">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w:instrText>
      </w:r>
      <w:r>
        <w:instrText xml:space="preserve">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w:instrText>
      </w:r>
      <w:r>
        <w:instrText xml:space="preserve">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w:t>
      </w:r>
      <w:r>
        <w:rPr>
          <w:color w:val="0563C1"/>
        </w:rPr>
        <w:t>cencu</w:t>
      </w:r>
      <w:r>
        <w:fldChar w:fldCharType="end"/>
      </w:r>
      <w:r>
        <w:t xml:space="preserve"> za CIS Suite za procesor pokrivenu </w:t>
      </w:r>
      <w:r>
        <w:lastRenderedPageBreak/>
        <w:t xml:space="preserve">klijentovom upisnicom SCE, klijent može da upravlja maksimalnim brojem od 10 kvalifikujićih </w:t>
      </w:r>
      <w:r>
        <w:fldChar w:fldCharType="begin"/>
      </w:r>
      <w:r>
        <w:instrText xml:space="preserve"> AutoTextList   \s NoStyle \t "Virtuelni OSE označava Okruženje operativnih sistema konfigurisano za korišćenje na virtu</w:instrText>
      </w:r>
      <w:r>
        <w:instrText xml:space="preserve">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rsidR="00A23584" w:rsidRDefault="005E4D74">
      <w:pPr>
        <w:pStyle w:val="ProductList-Body"/>
        <w:ind w:left="720"/>
      </w:pPr>
      <w:r>
        <w:t xml:space="preserve">• Instance virtuelnih uređaja softvera Windows Server (uključujući Instance koje su primenjene u okviru HUB-a </w:t>
      </w:r>
      <w:proofErr w:type="gramStart"/>
      <w:r>
        <w:t>na</w:t>
      </w:r>
      <w:proofErr w:type="gramEnd"/>
      <w:r>
        <w:t xml:space="preserve"> platformi Azure)</w:t>
      </w:r>
    </w:p>
    <w:p w:rsidR="00A23584" w:rsidRDefault="005E4D74">
      <w:pPr>
        <w:pStyle w:val="ProductList-Body"/>
        <w:ind w:left="720"/>
      </w:pPr>
      <w:r>
        <w:t>• instance usluga u oblaku (uloga „Veb</w:t>
      </w:r>
      <w:proofErr w:type="gramStart"/>
      <w:r>
        <w:t>“ i</w:t>
      </w:r>
      <w:proofErr w:type="gramEnd"/>
      <w:r>
        <w:t xml:space="preserve"> uloga „Radnik“)</w:t>
      </w:r>
    </w:p>
    <w:p w:rsidR="00A23584" w:rsidRDefault="005E4D74">
      <w:pPr>
        <w:pStyle w:val="ProductList-Body"/>
        <w:ind w:left="720"/>
      </w:pPr>
      <w:r>
        <w:t xml:space="preserve">• </w:t>
      </w:r>
      <w:proofErr w:type="gramStart"/>
      <w:r>
        <w:t>nalozi</w:t>
      </w:r>
      <w:proofErr w:type="gramEnd"/>
      <w:r>
        <w:t xml:space="preserve"> za skladištenje</w:t>
      </w:r>
    </w:p>
    <w:p w:rsidR="00A23584" w:rsidRDefault="005E4D74">
      <w:pPr>
        <w:pStyle w:val="ProductList-Body"/>
        <w:ind w:left="720"/>
      </w:pPr>
      <w:r>
        <w:t>• SQL baze podataka</w:t>
      </w:r>
    </w:p>
    <w:p w:rsidR="00A23584" w:rsidRDefault="005E4D74">
      <w:pPr>
        <w:pStyle w:val="ProductList-Body"/>
        <w:ind w:left="720"/>
      </w:pPr>
      <w:r>
        <w:t>• instance veb lokacija</w:t>
      </w:r>
    </w:p>
    <w:p w:rsidR="00A23584" w:rsidRDefault="00A23584">
      <w:pPr>
        <w:pStyle w:val="ProductList-Body"/>
      </w:pPr>
    </w:p>
    <w:p w:rsidR="00A23584" w:rsidRDefault="005E4D74">
      <w:pPr>
        <w:pStyle w:val="ProductList-ClauseHeading"/>
        <w:outlineLvl w:val="3"/>
      </w:pPr>
      <w:r>
        <w:t>4.6 Ponuda za obnovu Software Assurance pokrića za Windows Server i System Center</w:t>
      </w:r>
    </w:p>
    <w:p w:rsidR="00A23584" w:rsidRDefault="005E4D74">
      <w:pPr>
        <w:pStyle w:val="ProductList-Body"/>
      </w:pPr>
      <w:r>
        <w:t xml:space="preserve">Klijenti koji imaju </w:t>
      </w:r>
      <w:r>
        <w:fldChar w:fldCharType="begin"/>
      </w:r>
      <w:r>
        <w:instrText xml:space="preserve"> AutoTextList   \s NoStyle \t "Licenca se odnosi na pravo da se Proizvod preuzme, instalira, koristi i da mu </w:instrText>
      </w:r>
      <w:r>
        <w:instrText xml:space="preserve">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w:instrText>
      </w:r>
      <w:r>
        <w:instrText xml:space="preserve">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Kolona B</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Server Standard (2 pakovanja licence za jezgro) System Center Standard (2 pakovanja licence za jezgro)</w:t>
            </w:r>
            <w:r>
              <w:fldChar w:fldCharType="begin"/>
            </w:r>
            <w:r>
              <w:instrText xml:space="preserve"> XE "System Center Standard (2 pakov</w:instrText>
            </w:r>
            <w:r>
              <w:instrText xml:space="preserve">anja licence za jezgro)" </w:instrText>
            </w:r>
            <w:r>
              <w:fldChar w:fldCharType="end"/>
            </w:r>
            <w:r>
              <w:fldChar w:fldCharType="begin"/>
            </w:r>
            <w:r>
              <w:instrText xml:space="preserve"> XE "Windows Server Standard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Infrastructure Server Suite Standard (2 pakovanja licence za jezgro)</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Server Datacenter (2 pakovanja licence za jezgro) System Center Datacenter (2 pa</w:t>
            </w:r>
            <w:r>
              <w:t>kovanja licence za jezgro)</w:t>
            </w:r>
            <w:r>
              <w:fldChar w:fldCharType="begin"/>
            </w:r>
            <w:r>
              <w:instrText xml:space="preserve"> XE "System Center Datacenter (2 pakovanja licence za jezgro)" </w:instrText>
            </w:r>
            <w:r>
              <w:fldChar w:fldCharType="end"/>
            </w:r>
            <w:r>
              <w:fldChar w:fldCharType="begin"/>
            </w:r>
            <w:r>
              <w:instrText xml:space="preserve"> XE "Windows Server Datacenter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Infrastructure Server Suite Datacenter (2 pakovanja licence za jezgro)</w:t>
            </w:r>
          </w:p>
        </w:tc>
      </w:tr>
    </w:tbl>
    <w:p w:rsidR="00A23584" w:rsidRDefault="005E4D74">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w:instrText>
      </w:r>
      <w:r>
        <w:instrText xml:space="preserve">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w:t>
      </w:r>
      <w:r>
        <w:t>ove za ovu ponudu.</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NoBorder"/>
        <w:outlineLvl w:val="1"/>
      </w:pPr>
      <w:bookmarkStart w:id="60" w:name="_Sec862"/>
      <w:r>
        <w:t>Forefront</w:t>
      </w:r>
      <w:bookmarkEnd w:id="60"/>
      <w:r>
        <w:fldChar w:fldCharType="begin"/>
      </w:r>
      <w:r>
        <w:instrText xml:space="preserve"> TC "</w:instrText>
      </w:r>
      <w:bookmarkStart w:id="61" w:name="_Toc478648746"/>
      <w:r>
        <w:instrText>Forefront</w:instrText>
      </w:r>
      <w:bookmarkEnd w:id="61"/>
      <w:r>
        <w:instrText>" \l 2</w:instrText>
      </w:r>
      <w:r>
        <w:fldChar w:fldCharType="end"/>
      </w:r>
    </w:p>
    <w:p w:rsidR="00A23584" w:rsidRDefault="005E4D74">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w:instrText>
            </w:r>
            <w:r>
              <w:instrText xml:space="preserve">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BFBFBF"/>
              <w:bottom w:val="none" w:sz="4" w:space="0" w:color="BFBFBF"/>
              <w:right w:val="none" w:sz="4" w:space="0" w:color="6E6E6E"/>
            </w:tcBorders>
          </w:tcPr>
          <w:p w:rsidR="00A23584" w:rsidRDefault="005E4D74">
            <w:pPr>
              <w:pStyle w:val="ProductList-TableBody"/>
            </w:pPr>
            <w:r>
              <w:rPr>
                <w:color w:val="000000"/>
              </w:rPr>
              <w:t>Forefront Identity Manager 201</w:t>
            </w:r>
            <w:r>
              <w:rPr>
                <w:color w:val="000000"/>
              </w:rPr>
              <w:t>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23584" w:rsidRDefault="005E4D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23584" w:rsidRDefault="005E4D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23584" w:rsidRDefault="005E4D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23584" w:rsidRDefault="005E4D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23584" w:rsidRDefault="005E4D74">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w:t>
            </w:r>
            <w:r>
              <w:rPr>
                <w:color w:val="404040"/>
              </w:rPr>
              <w:t>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w:instrText>
            </w:r>
            <w:r>
              <w:instrText xml:space="preserve">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2.1 Forefront Identity Manager 2010 – Windows Live Edition</w:t>
      </w:r>
    </w:p>
    <w:p w:rsidR="00A23584" w:rsidRDefault="005E4D74">
      <w:pPr>
        <w:pStyle w:val="ProductList-Body"/>
      </w:pPr>
      <w:r>
        <w:t>Forefront Identity Manager 2010 – Windows Live Edition je sledeća verzij</w:t>
      </w:r>
      <w:r>
        <w:t>a za Identity Lifecycle Manager 2007 – Windows Live Edition.</w:t>
      </w:r>
    </w:p>
    <w:p w:rsidR="00A23584" w:rsidRDefault="005E4D74">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4">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w:instrText>
            </w:r>
            <w:r>
              <w:instrText xml:space="preserv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w:instrText>
            </w:r>
            <w:r>
              <w:instrText xml:space="preserve">verskim softverom." </w:instrText>
            </w:r>
            <w:r>
              <w:fldChar w:fldCharType="separate"/>
            </w:r>
            <w:r>
              <w:rPr>
                <w:color w:val="0563C1"/>
              </w:rPr>
              <w:t>Dodatni softver</w:t>
            </w:r>
            <w:r>
              <w:fldChar w:fldCharType="end"/>
            </w:r>
            <w:r>
              <w:t>: Da</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 xml:space="preserve">3.1. Uvoz podataka </w:t>
      </w:r>
      <w:r>
        <w:t>o identitetu: Forefront Identity Manager 2010 R2 Windows Live Edition</w:t>
      </w:r>
    </w:p>
    <w:p w:rsidR="00A23584" w:rsidRDefault="005E4D74">
      <w:pPr>
        <w:pStyle w:val="ProductList-Body"/>
      </w:pPr>
      <w:r>
        <w:t xml:space="preserve">Klijent može da koristi softver da bi uvezao identifikacione podatke i izmene tih podataka iz jednog </w:t>
      </w:r>
      <w:proofErr w:type="gramStart"/>
      <w:r>
        <w:t>ili</w:t>
      </w:r>
      <w:proofErr w:type="gramEnd"/>
      <w:r>
        <w:t xml:space="preserve"> više povezanih izvora podataka, kao i da bi pojednostavio sinhronizaciju i prenos</w:t>
      </w:r>
      <w:r>
        <w:t xml:space="preserve"> tih podataka između Klijentovih povezanih izvora podataka i usluge Microsoft Passport Network/Windows Live ID. Klijent ne sme da koristi softver </w:t>
      </w:r>
      <w:proofErr w:type="gramStart"/>
      <w:r>
        <w:t>ni</w:t>
      </w:r>
      <w:proofErr w:type="gramEnd"/>
      <w:r>
        <w:t xml:space="preserve"> u jednu drugu svrhu.</w:t>
      </w:r>
    </w:p>
    <w:p w:rsidR="00A23584" w:rsidRDefault="00A23584">
      <w:pPr>
        <w:pStyle w:val="ProductList-Body"/>
      </w:pPr>
    </w:p>
    <w:p w:rsidR="00A23584" w:rsidRDefault="005E4D74">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Oporavak od katas</w:t>
            </w:r>
            <w:r>
              <w:rPr>
                <w:color w:val="404040"/>
              </w:rPr>
              <w:t>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GroupHeading"/>
        <w:outlineLvl w:val="1"/>
      </w:pPr>
      <w:bookmarkStart w:id="66" w:name="_Sec608"/>
      <w:r>
        <w:t>Microsoft Dynamics</w:t>
      </w:r>
      <w:bookmarkEnd w:id="66"/>
      <w:r>
        <w:fldChar w:fldCharType="begin"/>
      </w:r>
      <w:r>
        <w:instrText xml:space="preserve"> TC "</w:instrText>
      </w:r>
      <w:bookmarkStart w:id="67" w:name="_Toc478648747"/>
      <w:r>
        <w:instrText>Microsoft Dynamics</w:instrText>
      </w:r>
      <w:bookmarkEnd w:id="67"/>
      <w:r>
        <w:instrText>" \l 2</w:instrText>
      </w:r>
      <w:r>
        <w:fldChar w:fldCharType="end"/>
      </w:r>
    </w:p>
    <w:p w:rsidR="00A23584" w:rsidRDefault="005E4D74">
      <w:pPr>
        <w:pStyle w:val="ProductList-Offering2HeadingNoBorder"/>
        <w:outlineLvl w:val="2"/>
      </w:pPr>
      <w:bookmarkStart w:id="68" w:name="_Sec610"/>
      <w:r>
        <w:t>Microsoft Dynamics 365 za lokalnu instalaciju</w:t>
      </w:r>
      <w:bookmarkEnd w:id="68"/>
      <w:r>
        <w:fldChar w:fldCharType="begin"/>
      </w:r>
      <w:r>
        <w:instrText xml:space="preserve"> TC "</w:instrText>
      </w:r>
      <w:bookmarkStart w:id="69" w:name="_Toc478648748"/>
      <w:r>
        <w:instrText>Microsoft Dynamics 365 za lokalnu instalacij</w:instrText>
      </w:r>
      <w:r>
        <w:instrText>u</w:instrText>
      </w:r>
      <w:bookmarkEnd w:id="69"/>
      <w:r>
        <w:instrText>" \l 3</w:instrText>
      </w:r>
      <w:r>
        <w:fldChar w:fldCharType="end"/>
      </w:r>
    </w:p>
    <w:p w:rsidR="00A23584" w:rsidRDefault="005E4D74">
      <w:pPr>
        <w:pStyle w:val="ProductList-Offering1SubSection"/>
        <w:outlineLvl w:val="3"/>
      </w:pPr>
      <w:bookmarkStart w:id="70" w:name="_Sec679"/>
      <w:r>
        <w:t>1. Dostupnost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w:instrText>
            </w:r>
            <w:r>
              <w:instrText xml:space="preserve">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CAL za Microsoft Dynamics 365 za prodaju za lokalnu instalaciju</w:t>
            </w:r>
            <w:r>
              <w:fldChar w:fldCharType="begin"/>
            </w:r>
            <w:r>
              <w:instrText xml:space="preserve"> XE "</w:instrText>
            </w:r>
            <w:r>
              <w:instrText xml:space="preserve">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w:instrText>
            </w:r>
            <w:r>
              <w:instrText xml:space="preserve">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23584" w:rsidRDefault="005E4D74">
      <w:pPr>
        <w:pStyle w:val="ProductList-Offering1SubSection"/>
        <w:outlineLvl w:val="3"/>
      </w:pPr>
      <w:bookmarkStart w:id="71" w:name="_Sec735"/>
      <w:r>
        <w:t>2. Uslovi za proizvod</w:t>
      </w:r>
      <w:bookmarkEnd w:id="71"/>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w:instrText>
            </w:r>
            <w:r>
              <w:instrText xml:space="preserve">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w:instrText>
            </w:r>
            <w:r>
              <w:instrText xml:space="preserve">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w:instrText>
            </w:r>
            <w:r>
              <w:instrText xml:space="preserve">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 xml:space="preserve">Kvalifikovano za </w:t>
            </w:r>
            <w:r>
              <w:rPr>
                <w:color w:val="404040"/>
              </w:rPr>
              <w:t>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72" w:name="_Sec790"/>
      <w:r>
        <w:t>3. Korisnička prava</w:t>
      </w:r>
      <w:bookmarkEnd w:id="72"/>
    </w:p>
    <w:tbl>
      <w:tblPr>
        <w:tblStyle w:val="PURTable"/>
        <w:tblW w:w="0" w:type="dxa"/>
        <w:tblLook w:val="04A0" w:firstRow="1" w:lastRow="0" w:firstColumn="1" w:lastColumn="0" w:noHBand="0" w:noVBand="1"/>
      </w:tblPr>
      <w:tblGrid>
        <w:gridCol w:w="3603"/>
        <w:gridCol w:w="3588"/>
        <w:gridCol w:w="359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w:instrText>
            </w:r>
            <w:r>
              <w:instrText xml:space="preserve">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w:instrText>
            </w:r>
            <w:r>
              <w:instrText xml:space="preserve">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osim za (i) ugovarače ili zastupnike Klijenta ili njego</w:t>
            </w:r>
            <w:r>
              <w:t>vih Filijala ili (ii) pristup putem Microsoft Dynamics CRM 365 klijenata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"Identifikuje obaveštenja primenjiva na Proizvod; detalje potražite u odeljku Obaveštenja u Opštim uslovima lice</w:instrText>
            </w:r>
            <w:r>
              <w:instrText xml:space="preserv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 xml:space="preserve">3.1 Microsoft Dynamics 365 za članove tima – Pristup serverskom softveru </w:t>
      </w:r>
      <w:proofErr w:type="gramStart"/>
      <w:r>
        <w:t>sa</w:t>
      </w:r>
      <w:proofErr w:type="gramEnd"/>
      <w:r>
        <w:t xml:space="preserve"> CAL licencom za lokalnu instalaciju</w:t>
      </w:r>
    </w:p>
    <w:p w:rsidR="00A23584" w:rsidRDefault="005E4D74">
      <w:pPr>
        <w:pStyle w:val="ProductList-Body"/>
      </w:pPr>
      <w:r>
        <w:t>Pristup Serverskom softveru za korišćenje Članova tima.</w:t>
      </w:r>
    </w:p>
    <w:tbl>
      <w:tblPr>
        <w:tblStyle w:val="PURTable"/>
        <w:tblW w:w="0" w:type="dxa"/>
        <w:tblLook w:val="04A0" w:firstRow="1" w:lastRow="0" w:firstColumn="1" w:lastColumn="0" w:noHBand="0" w:noVBand="1"/>
      </w:tblPr>
      <w:tblGrid>
        <w:gridCol w:w="3581"/>
        <w:gridCol w:w="3603"/>
        <w:gridCol w:w="3606"/>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A23584" w:rsidRDefault="005E4D74">
            <w:pPr>
              <w:pStyle w:val="ProductList-TableBody"/>
            </w:pPr>
            <w:r>
              <w:t>Microsoft Dynamics 365 za članove tima, izdanje Enterprise</w:t>
            </w:r>
            <w:r>
              <w:fldChar w:fldCharType="begin"/>
            </w:r>
            <w:r>
              <w:instrText xml:space="preserve"> XE "Microsoft Dynamics 365 z</w:instrText>
            </w:r>
            <w:r>
              <w:instrText xml:space="preserve">a članove tima, izdanje Enterprise" </w:instrText>
            </w:r>
            <w:r>
              <w:fldChar w:fldCharType="end"/>
            </w:r>
            <w:r>
              <w:t xml:space="preserve"> (SL za korisnika)</w:t>
            </w:r>
          </w:p>
        </w:tc>
      </w:tr>
    </w:tbl>
    <w:p w:rsidR="00A23584" w:rsidRDefault="00A23584">
      <w:pPr>
        <w:pStyle w:val="ProductList-Body"/>
      </w:pPr>
    </w:p>
    <w:p w:rsidR="00A23584" w:rsidRDefault="005E4D74">
      <w:pPr>
        <w:pStyle w:val="ProductList-ClauseHeading"/>
        <w:outlineLvl w:val="4"/>
      </w:pPr>
      <w:r>
        <w:t xml:space="preserve">3.2 Microsoft Dynamics 365 za prodaju – Pristup serverskom softveru </w:t>
      </w:r>
      <w:proofErr w:type="gramStart"/>
      <w:r>
        <w:t>sa</w:t>
      </w:r>
      <w:proofErr w:type="gramEnd"/>
      <w:r>
        <w:t xml:space="preserve"> CAL licencom za lokalnu instalaciju</w:t>
      </w:r>
    </w:p>
    <w:p w:rsidR="00A23584" w:rsidRDefault="005E4D74">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Microsoft D</w:t>
            </w:r>
            <w:r>
              <w:t>ynamics 365 za prodaju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 xml:space="preserve">3.3 Microsoft Dynamics 365 za Korisničku podršku – Pristup serverskom softveru </w:t>
      </w:r>
      <w:proofErr w:type="gramStart"/>
      <w:r>
        <w:t>sa</w:t>
      </w:r>
      <w:proofErr w:type="gramEnd"/>
      <w:r>
        <w:t xml:space="preserve"> CAL licencom za lokalnu instalaciju</w:t>
      </w:r>
    </w:p>
    <w:p w:rsidR="00A23584" w:rsidRDefault="005E4D74">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 xml:space="preserve">3.4 Prava </w:t>
      </w:r>
      <w:proofErr w:type="gramStart"/>
      <w:r>
        <w:t>na</w:t>
      </w:r>
      <w:proofErr w:type="gramEnd"/>
      <w:r>
        <w:t xml:space="preserve"> korišćenje servera za CAL licence za Dynamics 365</w:t>
      </w:r>
    </w:p>
    <w:p w:rsidR="00A23584" w:rsidRDefault="005E4D74">
      <w:pPr>
        <w:pStyle w:val="ProductList-Body"/>
      </w:pPr>
      <w:r>
        <w:t xml:space="preserve">Klijenti </w:t>
      </w:r>
      <w:proofErr w:type="gramStart"/>
      <w:r>
        <w:t>sa</w:t>
      </w:r>
      <w:proofErr w:type="gramEnd"/>
      <w:r>
        <w:t xml:space="preserve"> CAL licencama za Microsoft Dynamics 365 mogu da instaliraju i koriste neograničeni broj kopija softvera Microsoft Dynamics 365 Server na serveru.</w:t>
      </w:r>
    </w:p>
    <w:p w:rsidR="00A23584" w:rsidRDefault="00A23584">
      <w:pPr>
        <w:pStyle w:val="ProductList-Body"/>
      </w:pPr>
    </w:p>
    <w:p w:rsidR="00A23584" w:rsidRDefault="005E4D74">
      <w:pPr>
        <w:pStyle w:val="ProductList-ClauseHeading"/>
        <w:outlineLvl w:val="4"/>
      </w:pPr>
      <w:r>
        <w:t>3.5 Uslovi za kvalifikovane ponude</w:t>
      </w:r>
    </w:p>
    <w:p w:rsidR="00A23584" w:rsidRDefault="005E4D74">
      <w:pPr>
        <w:pStyle w:val="ProductList-Body"/>
      </w:pPr>
      <w:r>
        <w:t>Klijenti koji obnavljaju ugovor s Microsoft Dynamics CRM CAL l</w:t>
      </w:r>
      <w:r>
        <w:t xml:space="preserve">icencama </w:t>
      </w:r>
      <w:proofErr w:type="gramStart"/>
      <w:r>
        <w:t>od</w:t>
      </w:r>
      <w:proofErr w:type="gramEnd"/>
      <w:r>
        <w:t xml:space="preserve"> 1. </w:t>
      </w:r>
      <w:proofErr w:type="gramStart"/>
      <w:r>
        <w:t>novembra</w:t>
      </w:r>
      <w:proofErr w:type="gramEnd"/>
      <w:r>
        <w:t xml:space="preserve"> 2016. </w:t>
      </w:r>
      <w:proofErr w:type="gramStart"/>
      <w:r>
        <w:t>mogu</w:t>
      </w:r>
      <w:proofErr w:type="gramEnd"/>
      <w:r>
        <w:t xml:space="preserve"> steći Licence kvalifikovane ponude za CAL licence za Microsoft Dynamics 365 za lokalnu instalaciju u obnovama ugovora pre 31. </w:t>
      </w:r>
      <w:proofErr w:type="gramStart"/>
      <w:r>
        <w:t>oktobra</w:t>
      </w:r>
      <w:proofErr w:type="gramEnd"/>
      <w:r>
        <w:t xml:space="preserve"> 2019.</w:t>
      </w:r>
    </w:p>
    <w:p w:rsidR="00A23584" w:rsidRDefault="00A23584">
      <w:pPr>
        <w:pStyle w:val="ProductList-Body"/>
      </w:pPr>
    </w:p>
    <w:p w:rsidR="00A23584" w:rsidRDefault="005E4D74">
      <w:pPr>
        <w:pStyle w:val="ProductList-ClauseHeading"/>
        <w:outlineLvl w:val="4"/>
      </w:pPr>
      <w:r>
        <w:lastRenderedPageBreak/>
        <w:t>3.6 Dodatni softver</w:t>
      </w:r>
    </w:p>
    <w:tbl>
      <w:tblPr>
        <w:tblStyle w:val="PURTable"/>
        <w:tblW w:w="0" w:type="dxa"/>
        <w:tblLook w:val="04A0" w:firstRow="1" w:lastRow="0" w:firstColumn="1" w:lastColumn="0" w:noHBand="0" w:noVBand="1"/>
      </w:tblPr>
      <w:tblGrid>
        <w:gridCol w:w="3615"/>
        <w:gridCol w:w="3592"/>
        <w:gridCol w:w="358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MarketingPilot Connector za Microsoft Dynamics CRM (samo Wor</w:t>
            </w:r>
            <w:r>
              <w:t>kgroup Server 2016)</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Microsoft Dynamics CRM 2016 Microsoft Office Outlook</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Dynamics CRM Reporting Extensions za Microsoft Dynamics CRM 2016</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Dynamics Marketing Connector za Microsoft Dynamics CRM (ne Workgroup Server)</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w:instrText>
            </w:r>
            <w:r>
              <w:instrText xml:space="preserve">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Oporavak od katastrofe: Nije primenjivo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w:t>
            </w:r>
            <w:r>
              <w:rPr>
                <w:color w:val="404040"/>
              </w:rPr>
              <w:t>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w:instrText>
            </w:r>
            <w:r>
              <w:instrText xml:space="preserve">nu definiciju potražite u Rečniku)" </w:instrText>
            </w:r>
            <w:r>
              <w:fldChar w:fldCharType="separate"/>
            </w:r>
            <w:r>
              <w:rPr>
                <w:color w:val="0563C1"/>
              </w:rPr>
              <w:t>Prava migracije</w:t>
            </w:r>
            <w:r>
              <w:fldChar w:fldCharType="end"/>
            </w:r>
            <w:r>
              <w:t xml:space="preserve">: </w:t>
            </w:r>
            <w:hyperlink r:id="rId45">
              <w:r>
                <w:rPr>
                  <w:color w:val="00467F"/>
                  <w:u w:val="single"/>
                </w:rPr>
                <w:t xml:space="preserve">Lista proizvoda – novembar 2014. </w:t>
              </w:r>
              <w:proofErr w:type="gramStart"/>
              <w:r>
                <w:rPr>
                  <w:color w:val="00467F"/>
                  <w:u w:val="single"/>
                </w:rPr>
                <w:t>i</w:t>
              </w:r>
              <w:proofErr w:type="gramEnd"/>
              <w:r>
                <w:rPr>
                  <w:color w:val="00467F"/>
                  <w:u w:val="single"/>
                </w:rPr>
                <w:t xml:space="preserve"> jun 2015</w:t>
              </w:r>
            </w:hyperlink>
            <w:r>
              <w:t xml:space="preserve">, </w:t>
            </w:r>
            <w:hyperlink r:id="rId46">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w:t>
            </w:r>
            <w:r>
              <w:rPr>
                <w:color w:val="404040"/>
              </w:rPr>
              <w:t>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 xml:space="preserve">4.1 Prava </w:t>
      </w:r>
      <w:proofErr w:type="gramStart"/>
      <w:r>
        <w:t>na</w:t>
      </w:r>
      <w:proofErr w:type="gramEnd"/>
      <w:r>
        <w:t xml:space="preserve"> korišćenje servera</w:t>
      </w:r>
    </w:p>
    <w:p w:rsidR="00A23584" w:rsidRDefault="005E4D74">
      <w:pPr>
        <w:pStyle w:val="ProductList-Body"/>
      </w:pPr>
      <w:r>
        <w:t xml:space="preserve">Klijenti mogu da koriste Microsoft Dynamics CRM Server 2016 </w:t>
      </w:r>
      <w:proofErr w:type="gramStart"/>
      <w:r>
        <w:t>ili</w:t>
      </w:r>
      <w:proofErr w:type="gramEnd"/>
      <w:r>
        <w:t xml:space="preserve"> bilo koju prethodnu verziju serverskog softvera umesto softvera Microsoft Dynamics 365 Server. Klijenti sa Software Assurance pokrićem na CAL licence za Microsoft Dynamics 365 za lokalnu insta</w:t>
      </w:r>
      <w:r>
        <w:t>laciju mogu da koriste nove verzije servera Microsoft Dynamics 365 On-premises Server koju su dobili kupovinom CAL ili USL licenci za usluge Dynamics 365 Services.</w:t>
      </w:r>
    </w:p>
    <w:p w:rsidR="00A23584" w:rsidRDefault="00A23584">
      <w:pPr>
        <w:pStyle w:val="ProductList-Body"/>
      </w:pPr>
    </w:p>
    <w:p w:rsidR="00A23584" w:rsidRDefault="005E4D74">
      <w:pPr>
        <w:pStyle w:val="ProductList-ClauseHeading"/>
        <w:outlineLvl w:val="4"/>
      </w:pPr>
      <w:r>
        <w:t>4.2 Unified Service Desk (USD)</w:t>
      </w:r>
    </w:p>
    <w:p w:rsidR="00A23584" w:rsidRDefault="005E4D74">
      <w:pPr>
        <w:pStyle w:val="ProductList-Body"/>
      </w:pPr>
      <w:r>
        <w:t>Za svaki dodatni CAL za Microsoft Dynamics 365 za prodaju za</w:t>
      </w:r>
      <w:r>
        <w:t xml:space="preserve"> lokalnu instalaciju </w:t>
      </w:r>
      <w:proofErr w:type="gramStart"/>
      <w:r>
        <w:t>ili</w:t>
      </w:r>
      <w:proofErr w:type="gramEnd"/>
      <w:r>
        <w:t xml:space="preserve">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w:instrText>
      </w:r>
      <w:r>
        <w:instrText xml:space="preserve">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w:t>
      </w:r>
      <w:proofErr w:type="gramStart"/>
      <w:r>
        <w:t>na</w:t>
      </w:r>
      <w:proofErr w:type="gramEnd"/>
      <w:r>
        <w:t xml:space="preserve"> korišćenje USD-a je ograničeno na korisnika ili uređaj kojem je kvalifik</w:t>
      </w:r>
      <w:r>
        <w:t xml:space="preserve">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A23584" w:rsidRDefault="00A23584">
      <w:pPr>
        <w:pStyle w:val="ProductList-Body"/>
      </w:pPr>
    </w:p>
    <w:p w:rsidR="00A23584" w:rsidRDefault="005E4D74">
      <w:pPr>
        <w:pStyle w:val="ProductList-ClauseHeading"/>
        <w:outlineLvl w:val="4"/>
      </w:pPr>
      <w:r>
        <w:t>4.3 Microsoft Dynamics CustomerSource</w:t>
      </w:r>
    </w:p>
    <w:p w:rsidR="00A23584" w:rsidRDefault="005E4D74">
      <w:pPr>
        <w:pStyle w:val="ProductList-Body"/>
      </w:pPr>
      <w:r>
        <w:t xml:space="preserve">Klijenti </w:t>
      </w:r>
      <w:proofErr w:type="gramStart"/>
      <w:r>
        <w:t>sa</w:t>
      </w:r>
      <w:proofErr w:type="gramEnd"/>
      <w:r>
        <w:t xml:space="preserve"> CAL licenc</w:t>
      </w:r>
      <w:r>
        <w:t xml:space="preserve">om za Microsoft Dynamics 365 za lokalnu instalaciju sa aktivnim SA pokrićem imaće pristup usluzi CustomerSource. </w:t>
      </w:r>
    </w:p>
    <w:p w:rsidR="00A23584" w:rsidRDefault="00A23584">
      <w:pPr>
        <w:pStyle w:val="PURBreadcrumb"/>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74" w:name="_Sec609"/>
      <w:r>
        <w:t>Microsoft Dynamics AX</w:t>
      </w:r>
      <w:bookmarkEnd w:id="74"/>
      <w:r>
        <w:fldChar w:fldCharType="begin"/>
      </w:r>
      <w:r>
        <w:instrText xml:space="preserve"> TC "</w:instrText>
      </w:r>
      <w:bookmarkStart w:id="75" w:name="_Toc478648749"/>
      <w:r>
        <w:instrText>Microsoft Dynamics AX</w:instrText>
      </w:r>
      <w:bookmarkEnd w:id="75"/>
      <w:r>
        <w:instrText>" \l 3</w:instrText>
      </w:r>
      <w:r>
        <w:fldChar w:fldCharType="end"/>
      </w:r>
    </w:p>
    <w:p w:rsidR="00A23584" w:rsidRDefault="005E4D74">
      <w:pPr>
        <w:pStyle w:val="ProductList-Offering1SubSection"/>
        <w:outlineLvl w:val="3"/>
      </w:pPr>
      <w:bookmarkStart w:id="76" w:name="_Sec678"/>
      <w:r>
        <w:t>1. Dostupnost programa</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Dodatni funkcionalni CAL za Microsoft Dynamics AX 2012 R3</w:t>
            </w:r>
            <w:r>
              <w:fldChar w:fldCharType="begin"/>
            </w:r>
            <w:r>
              <w:instrText xml:space="preserve"> XE "</w:instrText>
            </w:r>
            <w:r>
              <w:instrText xml:space="preserve">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w:t>
            </w:r>
            <w:r>
              <w:rPr>
                <w:color w:val="000000"/>
              </w:rPr>
              <w:t>A</w:t>
            </w:r>
            <w:r>
              <w:fldChar w:fldCharType="end"/>
            </w:r>
          </w:p>
        </w:tc>
      </w:tr>
      <w:tr w:rsidR="00A23584">
        <w:tc>
          <w:tcPr>
            <w:tcW w:w="4160" w:type="dxa"/>
            <w:tcBorders>
              <w:top w:val="dashed" w:sz="4" w:space="0" w:color="BFBFBF"/>
              <w:left w:val="none" w:sz="4" w:space="0" w:color="6E6E6E"/>
              <w:bottom w:val="none" w:sz="4" w:space="0" w:color="FFFFFF"/>
              <w:right w:val="none" w:sz="4" w:space="0" w:color="6E6E6E"/>
            </w:tcBorders>
          </w:tcPr>
          <w:p w:rsidR="00A23584" w:rsidRDefault="005E4D74">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FFFFFF"/>
              <w:right w:val="none" w:sz="4" w:space="0" w:color="6E6E6E"/>
            </w:tcBorders>
          </w:tcPr>
          <w:p w:rsidR="00A23584" w:rsidRDefault="005E4D7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23584" w:rsidRDefault="005E4D7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23584" w:rsidRDefault="005E4D74">
      <w:pPr>
        <w:pStyle w:val="ProductList-Offering1SubSection"/>
        <w:outlineLvl w:val="3"/>
      </w:pPr>
      <w:bookmarkStart w:id="77" w:name="_Sec734"/>
      <w:r>
        <w:t>2. Uslovi za proizvod</w:t>
      </w:r>
      <w:bookmarkEnd w:id="77"/>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w:instrText>
            </w:r>
            <w:r>
              <w:instrText xml:space="preserve">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 xml:space="preserve">Grupa </w:t>
            </w:r>
            <w:r>
              <w:rPr>
                <w:color w:val="0563C1"/>
              </w:rPr>
              <w:t>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78" w:name="_Sec789"/>
      <w:r>
        <w:t>3. Korisnička prava</w:t>
      </w:r>
      <w:bookmarkEnd w:id="78"/>
    </w:p>
    <w:tbl>
      <w:tblPr>
        <w:tblStyle w:val="PURTable"/>
        <w:tblW w:w="0" w:type="dxa"/>
        <w:tblLook w:val="04A0" w:firstRow="1" w:lastRow="0" w:firstColumn="1" w:lastColumn="0" w:noHBand="0" w:noVBand="1"/>
      </w:tblPr>
      <w:tblGrid>
        <w:gridCol w:w="3603"/>
        <w:gridCol w:w="3588"/>
        <w:gridCol w:w="359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w:t>
            </w:r>
            <w:r>
              <w:t xml:space="preserve">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w:instrText>
            </w:r>
            <w:r>
              <w:instrText xml:space="preserve">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"Dodatni softver: Softver identifikovan u Korisničkim pravima za Serverske proizvode koje Klijent sme da koristi na bilo k</w:instrText>
            </w:r>
            <w:r>
              <w:instrText xml:space="preserve">om uređaju zajedno sa serverskim softverom." </w:instrText>
            </w:r>
            <w:r>
              <w:fldChar w:fldCharType="separate"/>
            </w:r>
            <w:r>
              <w:rPr>
                <w:color w:val="0563C1"/>
              </w:rPr>
              <w:t>Dodatni softver</w:t>
            </w:r>
            <w:r>
              <w:fldChar w:fldCharType="end"/>
            </w:r>
            <w:r>
              <w:t>: Sva izdanja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 xml:space="preserve">Zahtevi u </w:t>
            </w:r>
            <w:r>
              <w:rPr>
                <w:color w:val="0563C1"/>
              </w:rPr>
              <w:t>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w:t>
            </w:r>
            <w:r>
              <w:rPr>
                <w:color w:val="0563C1"/>
              </w:rPr>
              <w:t>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Pristup Serverskom softveru</w:t>
      </w:r>
    </w:p>
    <w:p w:rsidR="00A23584" w:rsidRDefault="005E4D74">
      <w:pPr>
        <w:pStyle w:val="ProductList-Body"/>
      </w:pPr>
      <w:r>
        <w:t xml:space="preserve">Evidentiranje vremena isključivo u svrhe obrade plata; evidentiranje troškova isključivo u svrhe nadoknada; upravljanje ličnim podacima; kreiranje zahteva i upravljanje budžetima u vezi </w:t>
      </w:r>
      <w:proofErr w:type="gramStart"/>
      <w:r>
        <w:t>sa</w:t>
      </w:r>
      <w:proofErr w:type="gramEnd"/>
      <w:r>
        <w:t xml:space="preserve"> tim aktivnostima</w:t>
      </w:r>
    </w:p>
    <w:tbl>
      <w:tblPr>
        <w:tblStyle w:val="PURTable"/>
        <w:tblW w:w="0" w:type="dxa"/>
        <w:tblLook w:val="04A0" w:firstRow="1" w:lastRow="0" w:firstColumn="1" w:lastColumn="0" w:noHBand="0" w:noVBand="1"/>
      </w:tblPr>
      <w:tblGrid>
        <w:gridCol w:w="3573"/>
        <w:gridCol w:w="3618"/>
        <w:gridCol w:w="359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Samouslužni CAL za Microsoft Dy</w:t>
            </w:r>
            <w:r>
              <w:t>namics AX 2012 R3</w:t>
            </w:r>
          </w:p>
        </w:tc>
        <w:tc>
          <w:tcPr>
            <w:tcW w:w="4040" w:type="dxa"/>
            <w:tcBorders>
              <w:top w:val="single" w:sz="18" w:space="0" w:color="0072C6"/>
              <w:left w:val="none" w:sz="4" w:space="0" w:color="000000"/>
              <w:bottom w:val="single" w:sz="4" w:space="0" w:color="000000"/>
              <w:right w:val="single" w:sz="4" w:space="0" w:color="000000"/>
            </w:tcBorders>
          </w:tcPr>
          <w:p w:rsidR="00A23584" w:rsidRDefault="005E4D74">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A23584" w:rsidRDefault="00A23584">
      <w:pPr>
        <w:pStyle w:val="ProductList-Body"/>
      </w:pPr>
    </w:p>
    <w:p w:rsidR="00A23584" w:rsidRDefault="005E4D74">
      <w:pPr>
        <w:pStyle w:val="ProductList-SubClauseHeading"/>
        <w:outlineLvl w:val="5"/>
      </w:pPr>
      <w:r>
        <w:t xml:space="preserve">3.1.1 Dodatna funkcionalnost povezana </w:t>
      </w:r>
      <w:proofErr w:type="gramStart"/>
      <w:r>
        <w:t>sa</w:t>
      </w:r>
      <w:proofErr w:type="gramEnd"/>
      <w:r>
        <w:t xml:space="preserve"> CAL licencom za zadatke za Microsoft Dynamics AX </w:t>
      </w:r>
      <w:r>
        <w:t>2012 R3</w:t>
      </w:r>
    </w:p>
    <w:p w:rsidR="00A23584" w:rsidRDefault="005E4D74">
      <w:pPr>
        <w:pStyle w:val="ProductList-BodyIndented"/>
      </w:pPr>
      <w:r>
        <w:t xml:space="preserve">Evidentira i odobrava sve vrste vremena i troškova; odobrava fakture; odobrava sve transakcije povezane </w:t>
      </w:r>
      <w:proofErr w:type="gramStart"/>
      <w:r>
        <w:t>sa</w:t>
      </w:r>
      <w:proofErr w:type="gramEnd"/>
      <w:r>
        <w:t xml:space="preserve">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0"/>
        <w:gridCol w:w="3491"/>
        <w:gridCol w:w="347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Dodatna licenc</w:t>
            </w:r>
            <w:r>
              <w:t>a za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zadatke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Dodatni CAL za zadatke za Microsoft Dynamics AX 2012 R3</w:t>
            </w:r>
          </w:p>
        </w:tc>
      </w:tr>
      <w:tr w:rsidR="00A2358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584" w:rsidRDefault="005E4D74">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rsidR="00A23584" w:rsidRDefault="005E4D74">
            <w:pPr>
              <w:pStyle w:val="ProductList-TableBody"/>
            </w:pPr>
            <w:r>
              <w:t>Microsoft Dynamics 365 za članove tima, izdanje Enterprise (SL za korisnika)</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Indented"/>
      </w:pPr>
    </w:p>
    <w:p w:rsidR="00A23584" w:rsidRDefault="005E4D74">
      <w:pPr>
        <w:pStyle w:val="ProductList-SubClauseHeading"/>
        <w:outlineLvl w:val="5"/>
      </w:pPr>
      <w:r>
        <w:t xml:space="preserve">3.1.2 Dodatna funkcionalnost povezana </w:t>
      </w:r>
      <w:proofErr w:type="gramStart"/>
      <w:r>
        <w:t>sa</w:t>
      </w:r>
      <w:proofErr w:type="gramEnd"/>
      <w:r>
        <w:t xml:space="preserve"> Funkcionalnim CAL licencom za Microsoft Dynamics AX</w:t>
      </w:r>
      <w:r>
        <w:t xml:space="preserve"> 2012 R3</w:t>
      </w:r>
    </w:p>
    <w:p w:rsidR="00A23584" w:rsidRDefault="005E4D74">
      <w:pPr>
        <w:pStyle w:val="ProductList-BodyIndented"/>
      </w:pPr>
      <w:r>
        <w:t xml:space="preserve">Koristi utvrđene radne cikluse i poslovne procese koje softver pruža; kreira i ažurira (i) zahteve za položaje </w:t>
      </w:r>
      <w:proofErr w:type="gramStart"/>
      <w:r>
        <w:t>ili</w:t>
      </w:r>
      <w:proofErr w:type="gramEnd"/>
      <w:r>
        <w:t xml:space="preserve"> (ii) glavne zapise koji se odnose na kandidate, zaposlene, klijente, prodavce ili kataloge delova i odobrava sve transakcije koje se</w:t>
      </w:r>
      <w:r>
        <w:t xml:space="preserve"> odnose na zadatke i samoposluživanje.</w:t>
      </w:r>
    </w:p>
    <w:tbl>
      <w:tblPr>
        <w:tblStyle w:val="PURTable0"/>
        <w:tblW w:w="0" w:type="dxa"/>
        <w:tblLook w:val="04A0" w:firstRow="1" w:lastRow="0" w:firstColumn="1" w:lastColumn="0" w:noHBand="0" w:noVBand="1"/>
      </w:tblPr>
      <w:tblGrid>
        <w:gridCol w:w="3448"/>
        <w:gridCol w:w="3493"/>
        <w:gridCol w:w="348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Funkcionalni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Dodatni funkcionalni CAL za Microsoft Dynamics AX 2012 R3</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Microsoft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A23584" w:rsidRDefault="005E4D74">
            <w:pPr>
              <w:pStyle w:val="ProductList-TableBody"/>
            </w:pPr>
            <w:r>
              <w:t>Licenc</w:t>
            </w:r>
            <w:r>
              <w:t xml:space="preserve">a jednaka CAL licenci (pogledajte </w:t>
            </w:r>
            <w:hyperlink w:anchor="_Sec591">
              <w:r>
                <w:rPr>
                  <w:color w:val="00467F"/>
                  <w:u w:val="single"/>
                </w:rPr>
                <w:t>Dodatak A</w:t>
              </w:r>
            </w:hyperlink>
            <w:r>
              <w:t>)</w:t>
            </w:r>
          </w:p>
        </w:tc>
      </w:tr>
    </w:tbl>
    <w:p w:rsidR="00A23584" w:rsidRDefault="00A23584">
      <w:pPr>
        <w:pStyle w:val="ProductList-BodyIndented"/>
      </w:pPr>
    </w:p>
    <w:p w:rsidR="00A23584" w:rsidRDefault="005E4D74">
      <w:pPr>
        <w:pStyle w:val="ProductList-SubClauseHeading"/>
        <w:outlineLvl w:val="5"/>
      </w:pPr>
      <w:r>
        <w:t xml:space="preserve">3.1.3 Dodatna funkcionalnost povezana </w:t>
      </w:r>
      <w:proofErr w:type="gramStart"/>
      <w:r>
        <w:t>sa</w:t>
      </w:r>
      <w:proofErr w:type="gramEnd"/>
      <w:r>
        <w:t xml:space="preserve"> CAL licencom za preduzeća za Microsoft Dynamics AX 2012 R3</w:t>
      </w:r>
    </w:p>
    <w:p w:rsidR="00A23584" w:rsidRDefault="005E4D74">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59"/>
        <w:gridCol w:w="3480"/>
        <w:gridCol w:w="3491"/>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preduzeća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Dodatni CAL za preduzeća za Microsoft Dynamics AX 2012 R3</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Microsoft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A23584" w:rsidRDefault="005E4D74">
            <w:pPr>
              <w:pStyle w:val="ProductList-TableBody"/>
            </w:pPr>
            <w:r>
              <w:t xml:space="preserve">Licenca jednaka CAL licenci (pogledajte </w:t>
            </w:r>
            <w:hyperlink w:anchor="_Sec591">
              <w:r>
                <w:rPr>
                  <w:color w:val="00467F"/>
                  <w:u w:val="single"/>
                </w:rPr>
                <w:t>Dodatak A</w:t>
              </w:r>
            </w:hyperlink>
            <w:r>
              <w:t>)</w:t>
            </w:r>
          </w:p>
        </w:tc>
      </w:tr>
    </w:tbl>
    <w:p w:rsidR="00A23584" w:rsidRDefault="00A23584">
      <w:pPr>
        <w:pStyle w:val="ProductList-BodyIndented"/>
      </w:pPr>
    </w:p>
    <w:p w:rsidR="00A23584" w:rsidRDefault="005E4D74">
      <w:pPr>
        <w:pStyle w:val="ProductList-ClauseHeading"/>
        <w:outlineLvl w:val="4"/>
      </w:pPr>
      <w:r>
        <w:t xml:space="preserve">3.2 Pravo </w:t>
      </w:r>
      <w:proofErr w:type="gramStart"/>
      <w:r>
        <w:t>na</w:t>
      </w:r>
      <w:proofErr w:type="gramEnd"/>
      <w:r>
        <w:t xml:space="preserve"> izmenu</w:t>
      </w:r>
    </w:p>
    <w:p w:rsidR="00A23584" w:rsidRDefault="005E4D74">
      <w:pPr>
        <w:pStyle w:val="ProductList-Body"/>
      </w:pPr>
      <w:r>
        <w:t xml:space="preserve">Softver može da uključuje dodatne komponente, vreme pokretanja i druge komponente identifikovane u štampanoj dokumentaciji </w:t>
      </w:r>
      <w:proofErr w:type="gramStart"/>
      <w:r>
        <w:t>ili</w:t>
      </w:r>
      <w:proofErr w:type="gramEnd"/>
      <w:r>
        <w:t xml:space="preserve"> onoj na mreži, a koje omogućavaju Klijentu da poveća njegove funkcionalnosti. Klijent može da izmeni </w:t>
      </w:r>
      <w:proofErr w:type="gramStart"/>
      <w:r>
        <w:t>ili</w:t>
      </w:r>
      <w:proofErr w:type="gramEnd"/>
      <w:r>
        <w:t xml:space="preserve"> da kreira izvedene radov</w:t>
      </w:r>
      <w:r>
        <w:t>e od ovih komponenti i da koristi te izvedene radove, ali samo sa softverom i samo za interne svrhe Klijenta.</w:t>
      </w:r>
    </w:p>
    <w:p w:rsidR="00A23584" w:rsidRDefault="00A23584">
      <w:pPr>
        <w:pStyle w:val="ProductList-Body"/>
      </w:pPr>
    </w:p>
    <w:p w:rsidR="00A23584" w:rsidRDefault="005E4D74">
      <w:pPr>
        <w:pStyle w:val="ProductList-ClauseHeading"/>
        <w:outlineLvl w:val="4"/>
      </w:pPr>
      <w:r>
        <w:t>3.3 Dynamics AX Standard Commerce Server Core – Faktor jezgra</w:t>
      </w:r>
    </w:p>
    <w:p w:rsidR="00A23584" w:rsidRDefault="005E4D74">
      <w:pPr>
        <w:pStyle w:val="ProductList-Body"/>
      </w:pPr>
      <w:r>
        <w:t xml:space="preserve">Minimalni broj </w:t>
      </w:r>
      <w:r>
        <w:fldChar w:fldCharType="begin"/>
      </w:r>
      <w:r>
        <w:instrText xml:space="preserve"> AutoTextList   \s NoStyle \t "Licenca se odnosi na pravo da se Proi</w:instrText>
      </w:r>
      <w:r>
        <w:instrText xml:space="preserve">zvod preuzme, instalira, koristi i da mu se pristupa." </w:instrText>
      </w:r>
      <w:r>
        <w:fldChar w:fldCharType="separate"/>
      </w:r>
      <w:r>
        <w:rPr>
          <w:color w:val="0563C1"/>
        </w:rPr>
        <w:t>Licenci</w:t>
      </w:r>
      <w:r>
        <w:fldChar w:fldCharType="end"/>
      </w:r>
      <w:r>
        <w:t xml:space="preserve"> po Fizičkom procesoru se ne primenjuje </w:t>
      </w:r>
      <w:proofErr w:type="gramStart"/>
      <w:r>
        <w:t>na</w:t>
      </w:r>
      <w:proofErr w:type="gramEnd"/>
      <w:r>
        <w:t xml:space="preserve"> Dynamics AX Standard Commerce Server Core. Broj potrebnih Licenci jednak je broju </w:t>
      </w:r>
      <w:r>
        <w:fldChar w:fldCharType="begin"/>
      </w:r>
      <w:r>
        <w:instrText xml:space="preserve"> AutoTextList   \s NoStyle \t "Fizičko jezgro označava jezgro u Fi</w:instrText>
      </w:r>
      <w:r>
        <w:instrText xml:space="preserve">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w:instrText>
      </w:r>
      <w:r>
        <w:instrText xml:space="preserve">se posebnim Serverom." </w:instrText>
      </w:r>
      <w:r>
        <w:fldChar w:fldCharType="separate"/>
      </w:r>
      <w:r>
        <w:rPr>
          <w:color w:val="0563C1"/>
        </w:rPr>
        <w:t>Licenciranom serveru</w:t>
      </w:r>
      <w:r>
        <w:fldChar w:fldCharType="end"/>
      </w:r>
      <w:r>
        <w:t xml:space="preserve"> pomnoženom sa primenjivim Faktorom jezgra koji se nalazi na adresi </w:t>
      </w:r>
      <w:hyperlink r:id="rId47">
        <w:r>
          <w:rPr>
            <w:color w:val="00467F"/>
            <w:u w:val="single"/>
          </w:rPr>
          <w:t>http://go.microsoft.com/fwlink/?LinkID=229882</w:t>
        </w:r>
      </w:hyperlink>
      <w:r>
        <w:t>.</w:t>
      </w:r>
    </w:p>
    <w:p w:rsidR="00A23584" w:rsidRDefault="00A23584">
      <w:pPr>
        <w:pStyle w:val="ProductList-Body"/>
      </w:pPr>
    </w:p>
    <w:p w:rsidR="00A23584" w:rsidRDefault="005E4D74">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Managemen</w:t>
            </w:r>
            <w:r>
              <w:t>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w:instrText>
            </w:r>
            <w:r>
              <w:instrText xml:space="preserve">nu definiciju potražite u Rečniku)" </w:instrText>
            </w:r>
            <w:r>
              <w:fldChar w:fldCharType="separate"/>
            </w:r>
            <w:r>
              <w:rPr>
                <w:color w:val="0563C1"/>
              </w:rPr>
              <w:t>Predajna prava</w:t>
            </w:r>
            <w:r>
              <w:fldChar w:fldCharType="end"/>
            </w:r>
            <w:r>
              <w:t>: Sva izdanja (samo licence za server i jezgro)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"Mobilnost licence: Prava na raspolaganju SA klijentima bilo da prenesu licence izvan standardnih rokova ili da koriste Proi</w:instrText>
            </w:r>
            <w:r>
              <w:instrText xml:space="preserve">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w:instrText>
            </w:r>
            <w:r>
              <w:instrText xml:space="preserve">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4.1 Lokalizacija i ispravke</w:t>
      </w:r>
    </w:p>
    <w:p w:rsidR="00A23584" w:rsidRDefault="005E4D74">
      <w:pPr>
        <w:pStyle w:val="ProductList-Body"/>
      </w:pPr>
      <w:r>
        <w:t xml:space="preserve">Klijent je kvalifikovan da dobija i koristi ispravke koje se odnose na poreze državnih organa i regulatorne zahteve na </w:t>
      </w:r>
      <w:r>
        <w:fldChar w:fldCharType="begin"/>
      </w:r>
      <w:r>
        <w:instrText xml:space="preserve"> AutoTextList   </w:instrText>
      </w:r>
      <w:r>
        <w:instrText xml:space="preserve">\s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w:t>
      </w:r>
      <w:r>
        <w:t xml:space="preserve">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w:instrText>
      </w:r>
      <w:r>
        <w:instrText xml:space="preserve">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8750"/>
      <w:r>
        <w:instrText>Microsoft Identity Manager</w:instrText>
      </w:r>
      <w:bookmarkEnd w:id="81"/>
      <w:r>
        <w:instrText>" \l 2</w:instrText>
      </w:r>
      <w:r>
        <w:fldChar w:fldCharType="end"/>
      </w:r>
    </w:p>
    <w:p w:rsidR="00A23584" w:rsidRDefault="005E4D74">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w:instrText>
            </w:r>
            <w:r>
              <w:instrText xml:space="preserve">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BFBFBF"/>
              <w:bottom w:val="dashed" w:sz="4" w:space="0" w:color="BFBFBF"/>
              <w:right w:val="none" w:sz="4" w:space="0" w:color="6E6E6E"/>
            </w:tcBorders>
          </w:tcPr>
          <w:p w:rsidR="00A23584" w:rsidRDefault="005E4D74">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BFBFBF"/>
              <w:bottom w:val="none" w:sz="4" w:space="0" w:color="BFBFBF"/>
              <w:right w:val="none" w:sz="4" w:space="0" w:color="6E6E6E"/>
            </w:tcBorders>
          </w:tcPr>
          <w:p w:rsidR="00A23584" w:rsidRDefault="005E4D74">
            <w:pPr>
              <w:pStyle w:val="ProductList-TableBody"/>
            </w:pPr>
            <w:r>
              <w:rPr>
                <w:color w:val="000000"/>
              </w:rPr>
              <w:t>Licenca za eksterno povezivanje za Microsoft Identity Manager 2016</w:t>
            </w:r>
            <w:r>
              <w:fldChar w:fldCharType="begin"/>
            </w:r>
            <w:r>
              <w:instrText xml:space="preserve"> XE "</w:instrText>
            </w:r>
            <w:r>
              <w:instrText xml:space="preserve">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23584" w:rsidRDefault="005E4D74">
      <w:pPr>
        <w:pStyle w:val="ProductList-Offering1SubSection"/>
        <w:outlineLvl w:val="2"/>
      </w:pPr>
      <w:bookmarkStart w:id="83" w:name="_Sec733"/>
      <w:r>
        <w:t>2. Uslovi za proizvod</w:t>
      </w:r>
      <w:bookmarkEnd w:id="83"/>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w:instrText>
            </w:r>
            <w:r>
              <w:instrText xml:space="preserve">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w:t>
            </w:r>
            <w:r>
              <w:rPr>
                <w:color w:val="404040"/>
              </w:rPr>
              <w:t>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2"/>
      </w:pPr>
      <w:bookmarkStart w:id="84" w:name="_Sec788"/>
      <w:r>
        <w:t>3. Korisnička prava</w:t>
      </w:r>
      <w:bookmarkEnd w:id="84"/>
    </w:p>
    <w:tbl>
      <w:tblPr>
        <w:tblStyle w:val="PURTable"/>
        <w:tblW w:w="0" w:type="dxa"/>
        <w:tblLook w:val="04A0" w:firstRow="1" w:lastRow="0" w:firstColumn="1" w:lastColumn="0" w:noHBand="0" w:noVBand="1"/>
      </w:tblPr>
      <w:tblGrid>
        <w:gridCol w:w="3603"/>
        <w:gridCol w:w="3588"/>
        <w:gridCol w:w="359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 xml:space="preserve">Uslovi </w:t>
            </w:r>
            <w:r>
              <w:rPr>
                <w:color w:val="0563C1"/>
              </w:rPr>
              <w:t>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w:t>
            </w:r>
            <w:r>
              <w:rPr>
                <w:color w:val="0563C1"/>
              </w:rPr>
              <w:t>oftver</w:t>
            </w:r>
            <w:r>
              <w:fldChar w:fldCharType="end"/>
            </w:r>
            <w:r>
              <w:t>: Da</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23584" w:rsidRDefault="00A23584">
            <w:pPr>
              <w:pStyle w:val="ProductList-TableBody"/>
            </w:pPr>
          </w:p>
        </w:tc>
      </w:tr>
    </w:tbl>
    <w:p w:rsidR="00A23584" w:rsidRDefault="005E4D74">
      <w:pPr>
        <w:pStyle w:val="ProductList-Offering1SubSection"/>
        <w:outlineLvl w:val="2"/>
      </w:pPr>
      <w:bookmarkStart w:id="85" w:name="_Sec815"/>
      <w:r>
        <w:t xml:space="preserve">4. </w:t>
      </w:r>
      <w:r>
        <w:t>Software Assurance</w:t>
      </w:r>
      <w:bookmarkEnd w:id="85"/>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w:t>
            </w:r>
            <w:r>
              <w:t>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w:instrText>
            </w:r>
            <w:r>
              <w:instrText xml:space="preserve">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w:t>
            </w:r>
            <w:r>
              <w:rPr>
                <w:color w:val="404040"/>
              </w:rPr>
              <w:t>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GroupHeading"/>
        <w:outlineLvl w:val="1"/>
      </w:pPr>
      <w:bookmarkStart w:id="86" w:name="_Sec611"/>
      <w:r>
        <w:t>Office aplikacije</w:t>
      </w:r>
      <w:bookmarkEnd w:id="86"/>
      <w:r>
        <w:fldChar w:fldCharType="begin"/>
      </w:r>
      <w:r>
        <w:instrText xml:space="preserve"> TC "</w:instrText>
      </w:r>
      <w:bookmarkStart w:id="87" w:name="_Toc478648751"/>
      <w:r>
        <w:instrText>Office aplikacije</w:instrText>
      </w:r>
      <w:bookmarkEnd w:id="87"/>
      <w:r>
        <w:instrText>" \l 2</w:instrText>
      </w:r>
      <w:r>
        <w:fldChar w:fldCharType="end"/>
      </w:r>
    </w:p>
    <w:p w:rsidR="00A23584" w:rsidRDefault="005E4D74">
      <w:pPr>
        <w:pStyle w:val="ProductList-Offering2HeadingNoBorder"/>
        <w:outlineLvl w:val="2"/>
      </w:pPr>
      <w:bookmarkStart w:id="88" w:name="_Sec636"/>
      <w:r>
        <w:t>Office aplikacije za računare</w:t>
      </w:r>
      <w:bookmarkEnd w:id="88"/>
      <w:r>
        <w:fldChar w:fldCharType="begin"/>
      </w:r>
      <w:r>
        <w:instrText xml:space="preserve"> TC "</w:instrText>
      </w:r>
      <w:bookmarkStart w:id="89" w:name="_Toc478648752"/>
      <w:r>
        <w:instrText>Office aplikacije za računare</w:instrText>
      </w:r>
      <w:bookmarkEnd w:id="89"/>
      <w:r>
        <w:instrText>" \l 3</w:instrText>
      </w:r>
      <w:r>
        <w:fldChar w:fldCharType="end"/>
      </w:r>
    </w:p>
    <w:p w:rsidR="00A23584" w:rsidRDefault="005E4D74">
      <w:pPr>
        <w:pStyle w:val="ProductList-Offering1SubSection"/>
        <w:outlineLvl w:val="3"/>
      </w:pPr>
      <w:bookmarkStart w:id="90" w:name="_Sec681"/>
      <w:r>
        <w:t xml:space="preserve">1. Dostupnost </w:t>
      </w:r>
      <w:r>
        <w:t>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000000"/>
              <w:bottom w:val="dashed" w:sz="4" w:space="0" w:color="BFBFBF"/>
              <w:right w:val="single" w:sz="6" w:space="0" w:color="FFFFFF"/>
            </w:tcBorders>
          </w:tcPr>
          <w:p w:rsidR="00A23584" w:rsidRDefault="005E4D7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"Des</w:instrText>
            </w:r>
            <w:r>
              <w:instrText xml:space="preserve">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 xml:space="preserve">Komercijalno korišćenje softvera Office Home &amp; Student 2013 RT </w:t>
            </w:r>
            <w:r>
              <w:fldChar w:fldCharType="begin"/>
            </w:r>
            <w:r>
              <w:instrText xml:space="preserve"> XE "</w:instrText>
            </w:r>
            <w:r>
              <w:instrText xml:space="preserve">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Publisher 2016</w:t>
            </w:r>
            <w:r>
              <w:fldChar w:fldCharType="begin"/>
            </w:r>
            <w:r>
              <w:instrText xml:space="preserve"> XE "</w:instrText>
            </w:r>
            <w:r>
              <w:instrText xml:space="preserve">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000000"/>
              <w:bottom w:val="dashed" w:sz="4" w:space="0" w:color="BFBFBF"/>
              <w:right w:val="single" w:sz="6" w:space="0" w:color="FFFFFF"/>
            </w:tcBorders>
          </w:tcPr>
          <w:p w:rsidR="00A23584" w:rsidRDefault="005E4D74">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3584" w:rsidRDefault="00A2358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000000"/>
              <w:bottom w:val="none" w:sz="4" w:space="0" w:color="BFBFBF"/>
              <w:right w:val="single" w:sz="6" w:space="0" w:color="FFFFFF"/>
            </w:tcBorders>
          </w:tcPr>
          <w:p w:rsidR="00A23584" w:rsidRDefault="005E4D74">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23584" w:rsidRDefault="005E4D7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23584" w:rsidRDefault="00A2358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91" w:name="_Sec736"/>
      <w:r>
        <w:t>2. Uslovi za proizvod</w:t>
      </w:r>
      <w:bookmarkEnd w:id="91"/>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w:instrText>
            </w:r>
            <w:r>
              <w:instrText xml:space="preserv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w:t>
            </w:r>
            <w:r>
              <w:t>d kod kuće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w:t>
            </w:r>
            <w:r>
              <w:rPr>
                <w:color w:val="404040"/>
              </w:rPr>
              <w:t>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w:t>
            </w:r>
            <w:r>
              <w:rPr>
                <w:color w:val="0563C1"/>
              </w:rPr>
              <w:t>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2.1 Project Professional 2016</w:t>
      </w:r>
    </w:p>
    <w:p w:rsidR="00A23584" w:rsidRDefault="005E4D74">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w:t>
      </w:r>
      <w:r>
        <w:t xml:space="preserve">ect Professional 2016. Pravo </w:t>
      </w:r>
      <w:proofErr w:type="gramStart"/>
      <w:r>
        <w:t>na</w:t>
      </w:r>
      <w:proofErr w:type="gramEnd"/>
      <w:r>
        <w:t xml:space="preserve">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w:instrText>
      </w:r>
      <w:r>
        <w:instrText xml:space="preserve">ciju potražite u Rečniku)" </w:instrText>
      </w:r>
      <w:r>
        <w:fldChar w:fldCharType="separate"/>
      </w:r>
      <w:r>
        <w:rPr>
          <w:color w:val="0563C1"/>
        </w:rPr>
        <w:t>CAL licence</w:t>
      </w:r>
      <w:r>
        <w:fldChar w:fldCharType="end"/>
      </w:r>
      <w:r>
        <w:t xml:space="preserve"> ističe kada istekne odgovarajuća Licenca za Project Professional 2016.</w:t>
      </w:r>
    </w:p>
    <w:p w:rsidR="00A23584" w:rsidRDefault="00A23584">
      <w:pPr>
        <w:pStyle w:val="ProductList-Body"/>
      </w:pPr>
    </w:p>
    <w:p w:rsidR="00A23584" w:rsidRDefault="005E4D74">
      <w:pPr>
        <w:pStyle w:val="ProductList-ClauseHeading"/>
        <w:outlineLvl w:val="4"/>
      </w:pPr>
      <w:r>
        <w:t>2.2 Rad kod kuće</w:t>
      </w:r>
    </w:p>
    <w:p w:rsidR="00A23584" w:rsidRDefault="005E4D74">
      <w:pPr>
        <w:pStyle w:val="ProductList-Body"/>
      </w:pPr>
      <w:r>
        <w:t xml:space="preserve">Licenca za rad kod kuće je opcionalna Licenca koja može da se nabavi samo zajedno </w:t>
      </w:r>
      <w:proofErr w:type="gramStart"/>
      <w:r>
        <w:t>sa</w:t>
      </w:r>
      <w:proofErr w:type="gramEnd"/>
      <w:r>
        <w:t xml:space="preserve"> punom </w:t>
      </w:r>
      <w:r>
        <w:fldChar w:fldCharType="begin"/>
      </w:r>
      <w:r>
        <w:instrText xml:space="preserve"> AutoTextList   \s NoStyle \t "Lic</w:instrText>
      </w:r>
      <w:r>
        <w:instrText xml:space="preserve">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w:instrText>
      </w:r>
      <w:r>
        <w:instrText xml:space="preserve">še od 50% vremena tokom bilo kog perioda od 90 dana." </w:instrText>
      </w:r>
      <w:r>
        <w:fldChar w:fldCharType="separate"/>
      </w:r>
      <w:r>
        <w:rPr>
          <w:color w:val="0563C1"/>
        </w:rPr>
        <w:t>Primarnom korisniku</w:t>
      </w:r>
      <w:r>
        <w:fldChar w:fldCharType="end"/>
      </w:r>
      <w:r>
        <w:t xml:space="preserve"> softvera omogućava da softver instalira i koristi </w:t>
      </w:r>
      <w:proofErr w:type="gramStart"/>
      <w:r>
        <w:t>na</w:t>
      </w:r>
      <w:proofErr w:type="gramEnd"/>
      <w:r>
        <w:t xml:space="preserve"> uređaju izvan objekata Klijenta ili njegovih Filijala (npr. kod korisnika kod kuće).</w:t>
      </w:r>
    </w:p>
    <w:p w:rsidR="00A23584" w:rsidRDefault="00A23584">
      <w:pPr>
        <w:pStyle w:val="ProductList-Body"/>
      </w:pPr>
    </w:p>
    <w:p w:rsidR="00A23584" w:rsidRDefault="005E4D74">
      <w:pPr>
        <w:pStyle w:val="ProductList-ClauseHeading"/>
        <w:outlineLvl w:val="4"/>
      </w:pPr>
      <w:r>
        <w:t xml:space="preserve">2.3 Nezavisno </w:t>
      </w:r>
      <w:proofErr w:type="gramStart"/>
      <w:r>
        <w:t>od</w:t>
      </w:r>
      <w:proofErr w:type="gramEnd"/>
      <w:r>
        <w:t xml:space="preserve"> platforme</w:t>
      </w:r>
    </w:p>
    <w:p w:rsidR="00A23584" w:rsidRDefault="005E4D74">
      <w:pPr>
        <w:pStyle w:val="ProductList-Body"/>
      </w:pPr>
      <w:r>
        <w:t xml:space="preserve">Klijent može da koristi </w:t>
      </w:r>
      <w:proofErr w:type="gramStart"/>
      <w:r>
        <w:t>ili</w:t>
      </w:r>
      <w:proofErr w:type="gramEnd"/>
      <w:r>
        <w:t xml:space="preserve"> licenciranu verziju ili verziju za neku drugu platformu, pod uslovom da je ta verzija za drugu platformu bila dostupna kada je prvobitna licencirana verzija postala dostupna. Ako komponente nekog paketa Proizvoda variraju </w:t>
      </w:r>
      <w:proofErr w:type="gramStart"/>
      <w:r>
        <w:t>od</w:t>
      </w:r>
      <w:proofErr w:type="gramEnd"/>
      <w:r>
        <w:t xml:space="preserve"> jed</w:t>
      </w:r>
      <w:r>
        <w:t xml:space="preserve">ne platforme do druge, Klijenti mogu da koriste komponente paketa koji su izabrali da primene i samo te komponente; Klijenti ne smeju da mešaju komponente verzija za različite platforme. SA za Licencu nezavisnu </w:t>
      </w:r>
      <w:proofErr w:type="gramStart"/>
      <w:r>
        <w:t>od</w:t>
      </w:r>
      <w:proofErr w:type="gramEnd"/>
      <w:r>
        <w:t xml:space="preserve"> platforme dozvoljava Klijentu da umesto li</w:t>
      </w:r>
      <w:r>
        <w:t>cenciranog Proizvoda koristi najnoviju verziju istog Proizvoda za bilo koju drugu platformu koja postane dostupna tokom perioda važenja pokrića.</w:t>
      </w:r>
    </w:p>
    <w:p w:rsidR="00A23584" w:rsidRDefault="00A23584">
      <w:pPr>
        <w:pStyle w:val="ProductList-Body"/>
      </w:pPr>
    </w:p>
    <w:p w:rsidR="00A23584" w:rsidRDefault="005E4D74">
      <w:pPr>
        <w:pStyle w:val="ProductList-ClauseHeading"/>
        <w:outlineLvl w:val="4"/>
      </w:pPr>
      <w:r>
        <w:t>2.4 Nasleđujuće verzije</w:t>
      </w:r>
    </w:p>
    <w:p w:rsidR="00A23584" w:rsidRDefault="005E4D74">
      <w:pPr>
        <w:pStyle w:val="ProductList-Body"/>
      </w:pPr>
      <w:r>
        <w:t>Skype za posao 2016 je verzija koja nasleđuje Lync 2013.</w:t>
      </w:r>
    </w:p>
    <w:p w:rsidR="00A23584" w:rsidRDefault="00A23584">
      <w:pPr>
        <w:pStyle w:val="ProductList-Body"/>
      </w:pPr>
    </w:p>
    <w:p w:rsidR="00A23584" w:rsidRDefault="005E4D74">
      <w:pPr>
        <w:pStyle w:val="ProductList-ClauseHeading"/>
        <w:outlineLvl w:val="4"/>
      </w:pPr>
      <w:r>
        <w:t>2.5 Office Online Server</w:t>
      </w:r>
    </w:p>
    <w:p w:rsidR="00A23584" w:rsidRDefault="005E4D74">
      <w:pPr>
        <w:pStyle w:val="ProductList-Body"/>
      </w:pPr>
      <w:r>
        <w:t>Kli</w:t>
      </w:r>
      <w:r>
        <w:t xml:space="preserve">jenti koji kupe licence za Office Standard 2016 </w:t>
      </w:r>
      <w:proofErr w:type="gramStart"/>
      <w:r>
        <w:t>ili</w:t>
      </w:r>
      <w:proofErr w:type="gramEnd"/>
      <w:r>
        <w:t xml:space="preserve"> Office Professional Plus 2016 pre 1. </w:t>
      </w:r>
      <w:proofErr w:type="gramStart"/>
      <w:r>
        <w:t>avgusta</w:t>
      </w:r>
      <w:proofErr w:type="gramEnd"/>
      <w:r>
        <w:t xml:space="preserve"> 2016. </w:t>
      </w:r>
      <w:proofErr w:type="gramStart"/>
      <w:r>
        <w:t>godine</w:t>
      </w:r>
      <w:proofErr w:type="gramEnd"/>
      <w:r>
        <w:t xml:space="preserve"> mogu da koriste funkcionalnost uređivanja opisanu u odeljku Office Online </w:t>
      </w:r>
      <w:hyperlink w:anchor="_Sec564">
        <w:r>
          <w:rPr>
            <w:color w:val="00467F"/>
            <w:u w:val="single"/>
          </w:rPr>
          <w:t>Dodatak B</w:t>
        </w:r>
      </w:hyperlink>
      <w:r>
        <w:t xml:space="preserve"> sa tim licencama. Ovo pravo isti</w:t>
      </w:r>
      <w:r>
        <w:t xml:space="preserve">če 1. </w:t>
      </w:r>
      <w:proofErr w:type="gramStart"/>
      <w:r>
        <w:t>avgusta</w:t>
      </w:r>
      <w:proofErr w:type="gramEnd"/>
      <w:r>
        <w:t xml:space="preserve"> 2019.</w:t>
      </w:r>
    </w:p>
    <w:p w:rsidR="00A23584" w:rsidRDefault="005E4D74">
      <w:pPr>
        <w:pStyle w:val="ProductList-Offering1SubSection"/>
        <w:outlineLvl w:val="3"/>
      </w:pPr>
      <w:bookmarkStart w:id="92" w:name="_Sec791"/>
      <w:r>
        <w:t>3. Korisnička prava</w:t>
      </w:r>
      <w:bookmarkEnd w:id="92"/>
    </w:p>
    <w:tbl>
      <w:tblPr>
        <w:tblStyle w:val="PURTable"/>
        <w:tblW w:w="0" w:type="dxa"/>
        <w:tblLook w:val="04A0" w:firstRow="1" w:lastRow="0" w:firstColumn="1" w:lastColumn="0" w:noHBand="0" w:noVBand="1"/>
      </w:tblPr>
      <w:tblGrid>
        <w:gridCol w:w="3602"/>
        <w:gridCol w:w="3596"/>
        <w:gridCol w:w="3592"/>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w:t>
              </w:r>
              <w:r>
                <w:rPr>
                  <w:color w:val="00467F"/>
                  <w:u w:val="single"/>
                </w:rPr>
                <w:t>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 xml:space="preserve">Uslovi </w:t>
            </w:r>
            <w:r>
              <w:rPr>
                <w:color w:val="0563C1"/>
              </w:rPr>
              <w:t>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w:t>
            </w:r>
            <w:r>
              <w:rPr>
                <w:color w:val="404040"/>
              </w:rPr>
              <w:t>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w:t>
            </w:r>
            <w:r>
              <w:t xml:space="preserve"> 2013 (samo Office paketi)</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Komercijalna korisnička prava za Office Home &amp; Student 2013 RT</w:t>
      </w:r>
    </w:p>
    <w:p w:rsidR="00A23584" w:rsidRDefault="005E4D74">
      <w:pPr>
        <w:pStyle w:val="ProductList-Body"/>
      </w:pPr>
      <w:r>
        <w:t>Nakon dodel</w:t>
      </w:r>
      <w:r>
        <w:t xml:space="preserve">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w:t>
      </w:r>
      <w:r>
        <w:t>nt za komercijalnu upotrebu uprkos bilo čemu što je u suprotnosti u uslovima licenciranja za Office Home &amp; Student 2013 RT.</w:t>
      </w:r>
    </w:p>
    <w:p w:rsidR="00A23584" w:rsidRDefault="00A23584">
      <w:pPr>
        <w:pStyle w:val="ProductList-Body"/>
      </w:pPr>
    </w:p>
    <w:p w:rsidR="00A23584" w:rsidRDefault="005E4D74">
      <w:pPr>
        <w:pStyle w:val="ProductList-ClauseHeading"/>
        <w:outlineLvl w:val="4"/>
      </w:pPr>
      <w:r>
        <w:lastRenderedPageBreak/>
        <w:t>3.2 Office Professional Plus 2016 i Office Standard 2016 – Komercijalna upotreba programa Office Home &amp; Student 2013 RT</w:t>
      </w:r>
    </w:p>
    <w:p w:rsidR="00A23584" w:rsidRDefault="005E4D74">
      <w:pPr>
        <w:pStyle w:val="ProductList-Body"/>
      </w:pPr>
      <w:r>
        <w:t xml:space="preserve">Svaki </w:t>
      </w:r>
      <w:r>
        <w:fldChar w:fldCharType="begin"/>
      </w:r>
      <w:r>
        <w:instrText xml:space="preserve"> Auto</w:instrText>
      </w:r>
      <w:r>
        <w:instrText xml:space="preserve">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w:instrText>
      </w:r>
      <w:r>
        <w:instrText xml:space="preserve">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w:t>
      </w:r>
      <w:r>
        <w:t xml:space="preserve"> licenciran zasebno prema licenci za komercijalnu upotrebu programa Office Home &amp; Student 2013 RT uprkos bilo čemu što je u suprotnosti u uslovima licenciranja za Office Home &amp; Student 2013 RT.</w:t>
      </w:r>
    </w:p>
    <w:p w:rsidR="00A23584" w:rsidRDefault="005E4D74">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w:instrText>
            </w:r>
            <w:r>
              <w:instrText xml:space="preserve">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 xml:space="preserve">Predajna prava: </w:t>
            </w:r>
            <w:r>
              <w:rPr>
                <w:color w:val="404040"/>
              </w:rPr>
              <w:t>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rominga: SA pogodnost koja dozv</w:instrText>
            </w:r>
            <w:r>
              <w:instrText xml:space="preserve">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 xml:space="preserve">SA ekvivalentna prava: </w:t>
            </w:r>
            <w:r>
              <w:rPr>
                <w:color w:val="404040"/>
              </w:rPr>
              <w:t>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4.1 Project Professional 2016</w:t>
      </w:r>
    </w:p>
    <w:p w:rsidR="00A23584" w:rsidRDefault="005E4D74">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w:t>
      </w:r>
      <w:r>
        <w:t>ional.</w:t>
      </w:r>
    </w:p>
    <w:p w:rsidR="00A23584" w:rsidRDefault="00A23584">
      <w:pPr>
        <w:pStyle w:val="PURBreadcrumb"/>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94" w:name="_Sec680"/>
      <w:r>
        <w:t>Office for Mac</w:t>
      </w:r>
      <w:bookmarkEnd w:id="94"/>
      <w:r>
        <w:fldChar w:fldCharType="begin"/>
      </w:r>
      <w:r>
        <w:instrText xml:space="preserve"> TC "</w:instrText>
      </w:r>
      <w:bookmarkStart w:id="95" w:name="_Toc478648753"/>
      <w:r>
        <w:instrText>Office for Mac</w:instrText>
      </w:r>
      <w:bookmarkEnd w:id="95"/>
      <w:r>
        <w:instrText>" \l 3</w:instrText>
      </w:r>
      <w:r>
        <w:fldChar w:fldCharType="end"/>
      </w:r>
    </w:p>
    <w:p w:rsidR="00A23584" w:rsidRDefault="005E4D74">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Ex</w:t>
            </w:r>
            <w:r>
              <w:rPr>
                <w:color w:val="000000"/>
              </w:rPr>
              <w:t>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97" w:name="_Sec737"/>
      <w:r>
        <w:t>2. Uslovi za proizvod</w:t>
      </w:r>
      <w:bookmarkEnd w:id="97"/>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w:instrText>
            </w:r>
            <w:r>
              <w:instrText xml:space="preserve">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w:instrText>
            </w:r>
            <w:r>
              <w:instrText xml:space="preserve">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2.1 Nasleđujuće verzije</w:t>
      </w:r>
    </w:p>
    <w:p w:rsidR="00A23584" w:rsidRDefault="005E4D74">
      <w:pPr>
        <w:pStyle w:val="ProductList-Body"/>
      </w:pPr>
      <w:r>
        <w:t xml:space="preserve">Outlook za Mac 2011 je verzija koja nasleđuje Entourage </w:t>
      </w:r>
      <w:r>
        <w:t>za Mac 2008. Lync za Mac 2011 je verzija koja nasleđuje Communicator za Mac 2011</w:t>
      </w:r>
      <w:r>
        <w:fldChar w:fldCharType="begin"/>
      </w:r>
      <w:r>
        <w:instrText xml:space="preserve"> XE "Communicator za Mac 2011" </w:instrText>
      </w:r>
      <w:r>
        <w:fldChar w:fldCharType="end"/>
      </w:r>
      <w:r>
        <w:t>.</w:t>
      </w:r>
    </w:p>
    <w:p w:rsidR="00A23584" w:rsidRDefault="00A23584">
      <w:pPr>
        <w:pStyle w:val="ProductList-Body"/>
      </w:pPr>
    </w:p>
    <w:p w:rsidR="00A23584" w:rsidRDefault="005E4D74">
      <w:pPr>
        <w:pStyle w:val="ProductList-ClauseHeading"/>
        <w:outlineLvl w:val="4"/>
      </w:pPr>
      <w:r>
        <w:t>2.2 Rad kod kuće</w:t>
      </w:r>
    </w:p>
    <w:p w:rsidR="00A23584" w:rsidRDefault="005E4D74">
      <w:pPr>
        <w:pStyle w:val="ProductList-Body"/>
      </w:pPr>
      <w:r>
        <w:t xml:space="preserve">Licenca za rad kod kuće je opcionalna </w:t>
      </w:r>
      <w:r>
        <w:fldChar w:fldCharType="begin"/>
      </w:r>
      <w:r>
        <w:instrText xml:space="preserve"> AutoTextList   \s NoStyle \t "Licenca se odnosi na pravo da se Proizvod preuzme, ins</w:instrText>
      </w:r>
      <w:r>
        <w:instrText xml:space="preserve">talira, koristi i da mu se pristupa." </w:instrText>
      </w:r>
      <w:r>
        <w:fldChar w:fldCharType="separate"/>
      </w:r>
      <w:r>
        <w:rPr>
          <w:color w:val="0563C1"/>
        </w:rPr>
        <w:t>Licenca</w:t>
      </w:r>
      <w:r>
        <w:fldChar w:fldCharType="end"/>
      </w:r>
      <w:r>
        <w:t xml:space="preserve"> koja može da se nabavi samo zajedno </w:t>
      </w:r>
      <w:proofErr w:type="gramStart"/>
      <w:r>
        <w:t>sa</w:t>
      </w:r>
      <w:proofErr w:type="gramEnd"/>
      <w:r>
        <w:t xml:space="preserve">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w:instrText>
      </w:r>
      <w:r>
        <w:instrText xml:space="preserve">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w:t>
      </w:r>
      <w:proofErr w:type="gramStart"/>
      <w:r>
        <w:t>na</w:t>
      </w:r>
      <w:proofErr w:type="gramEnd"/>
      <w:r>
        <w:t xml:space="preserve"> uređaju izvan objekata Klijen</w:t>
      </w:r>
      <w:r>
        <w:t>ta ili njegovih Filijala (npr. kod korisnika kod kuće).</w:t>
      </w:r>
    </w:p>
    <w:p w:rsidR="00A23584" w:rsidRDefault="00A23584">
      <w:pPr>
        <w:pStyle w:val="ProductList-Body"/>
      </w:pPr>
    </w:p>
    <w:p w:rsidR="00A23584" w:rsidRDefault="005E4D74">
      <w:pPr>
        <w:pStyle w:val="ProductList-ClauseHeading"/>
        <w:outlineLvl w:val="4"/>
      </w:pPr>
      <w:r>
        <w:t xml:space="preserve">2.3 Nezavisno </w:t>
      </w:r>
      <w:proofErr w:type="gramStart"/>
      <w:r>
        <w:t>od</w:t>
      </w:r>
      <w:proofErr w:type="gramEnd"/>
      <w:r>
        <w:t xml:space="preserve"> platforme</w:t>
      </w:r>
    </w:p>
    <w:p w:rsidR="00A23584" w:rsidRDefault="005E4D74">
      <w:pPr>
        <w:pStyle w:val="ProductList-Body"/>
      </w:pPr>
      <w:r>
        <w:t xml:space="preserve">Klijent može da koristi </w:t>
      </w:r>
      <w:proofErr w:type="gramStart"/>
      <w:r>
        <w:t>ili</w:t>
      </w:r>
      <w:proofErr w:type="gramEnd"/>
      <w:r>
        <w:t xml:space="preserve"> licenciranu verziju ili verziju za neku drugu platformu, pod uslovom da je ta verzija za drugu platformu bila dostupna kada je prvobitna licenci</w:t>
      </w:r>
      <w:r>
        <w:t>rana verzija postala dostupna. Ako komponente nekog paketa Proizvoda variraju od jedne platforme do druge, onda Klijenti mogu da koriste komponente paketa koji su izabrali da primene i samo te komponente;Klijenti ne smeju da mešaju komponente verzija za ra</w:t>
      </w:r>
      <w:r>
        <w:t xml:space="preserve">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w:t>
      </w:r>
      <w:proofErr w:type="gramStart"/>
      <w:r>
        <w:t>od</w:t>
      </w:r>
      <w:proofErr w:type="gramEnd"/>
      <w:r>
        <w:t xml:space="preserve"> platforme dozvoljava Klijentu da umesto licenciranog Proizvoda koristi najnoviju ver</w:t>
      </w:r>
      <w:r>
        <w:t>ziju istog Proizvoda za bilo koju drugu platformu koja postane dostupna tokom perioda važenja pokrića.</w:t>
      </w:r>
    </w:p>
    <w:p w:rsidR="00A23584" w:rsidRDefault="005E4D74">
      <w:pPr>
        <w:pStyle w:val="ProductList-Offering1SubSection"/>
        <w:outlineLvl w:val="3"/>
      </w:pPr>
      <w:bookmarkStart w:id="98" w:name="_Sec792"/>
      <w:r>
        <w:t>3. Korisnička prava</w:t>
      </w:r>
      <w:bookmarkEnd w:id="98"/>
    </w:p>
    <w:tbl>
      <w:tblPr>
        <w:tblStyle w:val="PURTable"/>
        <w:tblW w:w="0" w:type="dxa"/>
        <w:tblLook w:val="04A0" w:firstRow="1" w:lastRow="0" w:firstColumn="1" w:lastColumn="0" w:noHBand="0" w:noVBand="1"/>
      </w:tblPr>
      <w:tblGrid>
        <w:gridCol w:w="3603"/>
        <w:gridCol w:w="3588"/>
        <w:gridCol w:w="359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w:t>
            </w:r>
            <w:r>
              <w:rPr>
                <w:color w:val="0563C1"/>
              </w:rPr>
              <w:t>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w:instrText>
            </w:r>
            <w:r>
              <w:instrText xml:space="preserve">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Office Web Apps Server 2013 (samo Office paketi)</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Komercijalno korišćenje softvera Office Home &amp; Student 2013 RT</w:t>
      </w:r>
    </w:p>
    <w:p w:rsidR="00A23584" w:rsidRDefault="005E4D74">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w:instrText>
      </w:r>
      <w:r>
        <w:instrText xml:space="preserve">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w:t>
      </w:r>
      <w:r>
        <w:t>ema licenci za komercijalnu upotrebu programa Office Home &amp; Student 2013 RT uprkos bilo čemu što je u suprotnosti u uslovima licenciranja za Office Home &amp; Student 2013 RT.</w:t>
      </w:r>
    </w:p>
    <w:p w:rsidR="00A23584" w:rsidRDefault="005E4D74">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9"/>
        <w:gridCol w:w="3623"/>
        <w:gridCol w:w="3578"/>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w:instrText>
            </w:r>
            <w:r>
              <w:instrText xml:space="preserve">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w:t>
            </w:r>
            <w:r>
              <w:rPr>
                <w:color w:val="404040"/>
              </w:rPr>
              <w:t>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w:instrText>
            </w:r>
            <w:r>
              <w:instrText xml:space="preserve">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GroupHeading"/>
        <w:outlineLvl w:val="1"/>
      </w:pPr>
      <w:bookmarkStart w:id="100" w:name="_Sec612"/>
      <w:r>
        <w:t>Office serveri</w:t>
      </w:r>
      <w:bookmarkEnd w:id="100"/>
      <w:r>
        <w:fldChar w:fldCharType="begin"/>
      </w:r>
      <w:r>
        <w:instrText xml:space="preserve"> TC "</w:instrText>
      </w:r>
      <w:bookmarkStart w:id="101" w:name="_Toc478648754"/>
      <w:r>
        <w:instrText>Office serveri</w:instrText>
      </w:r>
      <w:bookmarkEnd w:id="101"/>
      <w:r>
        <w:instrText>" \l 2</w:instrText>
      </w:r>
      <w:r>
        <w:fldChar w:fldCharType="end"/>
      </w:r>
    </w:p>
    <w:p w:rsidR="00A23584" w:rsidRDefault="005E4D74">
      <w:pPr>
        <w:pStyle w:val="ProductList-Offering2HeadingNoBorder"/>
        <w:outlineLvl w:val="2"/>
      </w:pPr>
      <w:bookmarkStart w:id="102" w:name="_Sec638"/>
      <w:r>
        <w:t>Exchange Server</w:t>
      </w:r>
      <w:bookmarkEnd w:id="102"/>
      <w:r>
        <w:fldChar w:fldCharType="begin"/>
      </w:r>
      <w:r>
        <w:instrText xml:space="preserve"> TC "</w:instrText>
      </w:r>
      <w:bookmarkStart w:id="103" w:name="_Toc478648755"/>
      <w:r>
        <w:instrText>Exchange Server</w:instrText>
      </w:r>
      <w:bookmarkEnd w:id="103"/>
      <w:r>
        <w:instrText>" \l 3</w:instrText>
      </w:r>
      <w:r>
        <w:fldChar w:fldCharType="end"/>
      </w:r>
    </w:p>
    <w:p w:rsidR="00A23584" w:rsidRDefault="005E4D74">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Exch</w:t>
            </w:r>
            <w:r>
              <w:rPr>
                <w:color w:val="000000"/>
              </w:rPr>
              <w:t>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w:instrText>
            </w:r>
            <w:r>
              <w:instrText xml:space="preserve">yle \t "Ponuda za studente/učenike" </w:instrText>
            </w:r>
            <w:r>
              <w:fldChar w:fldCharType="separate"/>
            </w:r>
            <w:r>
              <w:rPr>
                <w:color w:val="000000"/>
              </w:rPr>
              <w:t>ST</w:t>
            </w:r>
            <w:r>
              <w:fldChar w:fldCharType="end"/>
            </w:r>
          </w:p>
        </w:tc>
      </w:tr>
    </w:tbl>
    <w:p w:rsidR="00A23584" w:rsidRDefault="005E4D74">
      <w:pPr>
        <w:pStyle w:val="ProductList-Offering1SubSection"/>
        <w:outlineLvl w:val="3"/>
      </w:pPr>
      <w:bookmarkStart w:id="105" w:name="_Sec738"/>
      <w:r>
        <w:t>2. Uslovi za proizvod</w:t>
      </w:r>
      <w:bookmarkEnd w:id="105"/>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w:instrText>
            </w:r>
            <w:r>
              <w:instrText xml:space="preserve">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w:t>
            </w:r>
            <w:r>
              <w:rPr>
                <w:color w:val="0563C1"/>
              </w:rPr>
              <w:t>nija izdanja</w:t>
            </w:r>
            <w:r>
              <w:fldChar w:fldCharType="end"/>
            </w:r>
            <w:r>
              <w:t>: Od izdanja za preduzeća do standardnog</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w:instrText>
            </w:r>
            <w:r>
              <w:instrText xml:space="preserve">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106" w:name="_Sec793"/>
      <w:r>
        <w:t>3. Korisnička prava</w:t>
      </w:r>
      <w:bookmarkEnd w:id="106"/>
    </w:p>
    <w:tbl>
      <w:tblPr>
        <w:tblStyle w:val="PURTable"/>
        <w:tblW w:w="0" w:type="dxa"/>
        <w:tblLook w:val="04A0" w:firstRow="1" w:lastRow="0" w:firstColumn="1" w:lastColumn="0" w:noHBand="0" w:noVBand="1"/>
      </w:tblPr>
      <w:tblGrid>
        <w:gridCol w:w="3591"/>
        <w:gridCol w:w="3612"/>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"Dodatn</w:instrText>
            </w:r>
            <w:r>
              <w:instrText xml:space="preserve">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pogledu Klijentovog pr</w:instrText>
            </w:r>
            <w:r>
              <w:instrText xml:space="preserve">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w:t>
            </w:r>
            <w:r>
              <w:t>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3584" w:rsidRDefault="005E4D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Korisnički SL za Exchang</w:t>
            </w:r>
            <w:r>
              <w:t>e Online Plan 1</w:t>
            </w:r>
          </w:p>
        </w:tc>
      </w:tr>
      <w:tr w:rsidR="00A2358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3584" w:rsidRDefault="00A235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584" w:rsidRDefault="005E4D74">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23584" w:rsidRDefault="005E4D74">
            <w:pPr>
              <w:pStyle w:val="ProductList-TableBody"/>
            </w:pPr>
            <w:r>
              <w:t>Korisnički SL za Exchange Online Plan 2</w:t>
            </w:r>
          </w:p>
        </w:tc>
      </w:tr>
      <w:tr w:rsidR="00A2358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3584" w:rsidRDefault="00A235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584" w:rsidRDefault="005E4D74">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23584" w:rsidRDefault="005E4D74">
            <w:pPr>
              <w:pStyle w:val="ProductList-TableBody"/>
            </w:pPr>
            <w:r>
              <w:t>Korisnički SL za Exchange Online Plan 2G</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SubClauseHeading"/>
        <w:outlineLvl w:val="5"/>
      </w:pPr>
      <w:r>
        <w:t xml:space="preserve">3.1.1 Dodatna funkcionalnost povezana </w:t>
      </w:r>
      <w:proofErr w:type="gramStart"/>
      <w:r>
        <w:t>sa</w:t>
      </w:r>
      <w:proofErr w:type="gramEnd"/>
      <w:r>
        <w:t xml:space="preserve"> CAL licencom za preduzeća za Exchange</w:t>
      </w:r>
    </w:p>
    <w:p w:rsidR="00A23584" w:rsidRDefault="005E4D74">
      <w:pPr>
        <w:pStyle w:val="ProductList-BodyIndented"/>
      </w:pPr>
      <w:r>
        <w:t xml:space="preserve">Arhiva </w:t>
      </w:r>
      <w:proofErr w:type="gramStart"/>
      <w:r>
        <w:t>na</w:t>
      </w:r>
      <w:proofErr w:type="gramEnd"/>
      <w:r>
        <w:t xml:space="preserve"> licu mesta, Zadrške na licu mesta (Neograničene, na osnovu upita i na osnovu vremena), Napredne smernice za mobilne uređaje, zaštita informacija i postupanje u skladu sa ugovorom, Prilagođene smernice zadržavanja, vođenje evidencije po korisniku/</w:t>
      </w:r>
      <w:r>
        <w:t>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3584" w:rsidRDefault="005E4D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Korisnički SL za Exchange Online Plan 2</w:t>
            </w:r>
          </w:p>
        </w:tc>
      </w:tr>
      <w:tr w:rsidR="00A2358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3584" w:rsidRDefault="00A235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584" w:rsidRDefault="005E4D74">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A23584" w:rsidRDefault="005E4D74">
            <w:pPr>
              <w:pStyle w:val="ProductList-TableBody"/>
            </w:pPr>
            <w:r>
              <w:t>Korisnički SL za Exchange Online Plan 2G</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Indented"/>
      </w:pPr>
    </w:p>
    <w:p w:rsidR="00A23584" w:rsidRDefault="005E4D74">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4"/>
        <w:gridCol w:w="3612"/>
        <w:gridCol w:w="358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w:instrText>
            </w:r>
            <w:r>
              <w:instrText xml:space="preserve">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w:instrText>
            </w:r>
            <w:r>
              <w:instrText xml:space="preserve">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uslovnog hostinga; d</w:instrText>
            </w:r>
            <w:r>
              <w:instrText xml:space="preserve">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 xml:space="preserve">4.1 Dopunske odredbe i uslovi CAL licence za preduzeća za </w:t>
      </w:r>
      <w:r>
        <w:t xml:space="preserve">Exchange </w:t>
      </w:r>
      <w:proofErr w:type="gramStart"/>
      <w:r>
        <w:t>sa</w:t>
      </w:r>
      <w:proofErr w:type="gramEnd"/>
      <w:r>
        <w:t xml:space="preserve"> Services 2016</w:t>
      </w:r>
    </w:p>
    <w:p w:rsidR="00A23584" w:rsidRDefault="005E4D74">
      <w:pPr>
        <w:pStyle w:val="ProductList-Body"/>
      </w:pPr>
      <w:r>
        <w:t xml:space="preserve">CAL za preduzeća za Exchange Server </w:t>
      </w:r>
      <w:proofErr w:type="gramStart"/>
      <w:r>
        <w:t>sa</w:t>
      </w:r>
      <w:proofErr w:type="gramEnd"/>
      <w:r>
        <w:t xml:space="preserve"> aktivnim SA pokrićem uključuje prava na Sprečavanje gubitka podataka i Exchange Online Protection. Za klijente </w:t>
      </w:r>
      <w:proofErr w:type="gramStart"/>
      <w:r>
        <w:t>sa</w:t>
      </w:r>
      <w:proofErr w:type="gramEnd"/>
      <w:r>
        <w:t xml:space="preserve"> Microsoft ugovorima o poslovanju starijim od oktobra 2010. </w:t>
      </w:r>
      <w:proofErr w:type="gramStart"/>
      <w:r>
        <w:t>godine</w:t>
      </w:r>
      <w:proofErr w:type="gramEnd"/>
      <w:r>
        <w:t xml:space="preserve"> i Upisnicam</w:t>
      </w:r>
      <w:r>
        <w:t xml:space="preserve">a starijim od jula 2011. </w:t>
      </w:r>
      <w:proofErr w:type="gramStart"/>
      <w:r>
        <w:t>godine</w:t>
      </w:r>
      <w:proofErr w:type="gramEnd"/>
      <w:r>
        <w:t xml:space="preserve">, Dodatne odredbe za Online usluge koje se koriste sa softverom – Stari ugovori iz Dodatka A – Dopunski uslovi ugovora o programima u Listi proizvoda iz juna 2015. </w:t>
      </w:r>
      <w:proofErr w:type="gramStart"/>
      <w:r>
        <w:t>na</w:t>
      </w:r>
      <w:proofErr w:type="gramEnd"/>
      <w:r>
        <w:t xml:space="preserve"> adresi </w:t>
      </w:r>
      <w:hyperlink r:id="rId52">
        <w:r>
          <w:rPr>
            <w:color w:val="00467F"/>
            <w:u w:val="single"/>
          </w:rPr>
          <w:t>http://go.microsoft.com/?linkid=9839207</w:t>
        </w:r>
      </w:hyperlink>
      <w:r>
        <w:t xml:space="preserve"> se primenjuju na kupovinu i korišćenje Online usluga obuhvaćenih CAL licencom za preduzeća za Exchange sa Services 2016.</w:t>
      </w:r>
    </w:p>
    <w:p w:rsidR="00A23584" w:rsidRDefault="00A23584">
      <w:pPr>
        <w:pStyle w:val="PURBreadcrumb"/>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108" w:name="_Sec639"/>
      <w:r>
        <w:t>Project Server</w:t>
      </w:r>
      <w:bookmarkEnd w:id="108"/>
      <w:r>
        <w:fldChar w:fldCharType="begin"/>
      </w:r>
      <w:r>
        <w:instrText xml:space="preserve"> TC "</w:instrText>
      </w:r>
      <w:bookmarkStart w:id="109" w:name="_Toc478648756"/>
      <w:r>
        <w:instrText>Project Server</w:instrText>
      </w:r>
      <w:bookmarkEnd w:id="109"/>
      <w:r>
        <w:instrText>" \l 3</w:instrText>
      </w:r>
      <w:r>
        <w:fldChar w:fldCharType="end"/>
      </w:r>
    </w:p>
    <w:p w:rsidR="00A23584" w:rsidRDefault="005E4D74">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w:instrText>
            </w:r>
            <w:r>
              <w:instrText xml:space="preserve">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23584" w:rsidRDefault="005E4D74">
      <w:pPr>
        <w:pStyle w:val="ProductList-Offering1SubSection"/>
        <w:outlineLvl w:val="3"/>
      </w:pPr>
      <w:bookmarkStart w:id="111" w:name="_Sec739"/>
      <w:r>
        <w:t>2. Uslovi za proizvod</w:t>
      </w:r>
      <w:bookmarkEnd w:id="111"/>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w:instrText>
            </w:r>
            <w:r>
              <w:instrText xml:space="preserve">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w:t>
            </w:r>
            <w:r>
              <w:rPr>
                <w:color w:val="404040"/>
              </w:rPr>
              <w:t>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112" w:name="_Sec795"/>
      <w:r>
        <w:t>3. Korisnička prava</w:t>
      </w:r>
      <w:bookmarkEnd w:id="112"/>
    </w:p>
    <w:tbl>
      <w:tblPr>
        <w:tblStyle w:val="PURTable"/>
        <w:tblW w:w="0" w:type="dxa"/>
        <w:tblLook w:val="04A0" w:firstRow="1" w:lastRow="0" w:firstColumn="1" w:lastColumn="0" w:noHBand="0" w:noVBand="1"/>
      </w:tblPr>
      <w:tblGrid>
        <w:gridCol w:w="3603"/>
        <w:gridCol w:w="3588"/>
        <w:gridCol w:w="359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w:instrText>
            </w:r>
            <w:r>
              <w:instrText xml:space="preserve">skim softverom." </w:instrText>
            </w:r>
            <w:r>
              <w:fldChar w:fldCharType="separate"/>
            </w:r>
            <w:r>
              <w:rPr>
                <w:color w:val="0563C1"/>
              </w:rPr>
              <w:t>Dodatni softver</w:t>
            </w:r>
            <w:r>
              <w:fldChar w:fldCharType="end"/>
            </w:r>
            <w:r>
              <w:t>: Da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w:instrText>
            </w:r>
            <w:r>
              <w:instrText xml:space="preserve">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23584" w:rsidRDefault="005E4D74">
            <w:pPr>
              <w:pStyle w:val="ProductList-TableBody"/>
            </w:pPr>
            <w:r>
              <w:t>Project Online Essentials (SL za korisnika)</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A23584" w:rsidRDefault="005E4D74">
            <w:pPr>
              <w:pStyle w:val="ProductList-TableBody"/>
            </w:pPr>
            <w:r>
              <w:t>SL licenca za korisnika za Project Online Premium</w:t>
            </w:r>
          </w:p>
        </w:tc>
      </w:tr>
    </w:tbl>
    <w:p w:rsidR="00A23584" w:rsidRDefault="00A23584">
      <w:pPr>
        <w:pStyle w:val="ProductList-Body"/>
      </w:pPr>
    </w:p>
    <w:p w:rsidR="00A23584" w:rsidRDefault="005E4D74">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w:instrText>
            </w:r>
            <w:r>
              <w:instrText xml:space="preserve">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8648757"/>
      <w:r>
        <w:instrText>SharePoint Server</w:instrText>
      </w:r>
      <w:bookmarkEnd w:id="115"/>
      <w:r>
        <w:instrText>" \l 3</w:instrText>
      </w:r>
      <w:r>
        <w:fldChar w:fldCharType="end"/>
      </w:r>
    </w:p>
    <w:p w:rsidR="00A23584" w:rsidRDefault="005E4D74">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23584" w:rsidRDefault="005E4D74">
      <w:pPr>
        <w:pStyle w:val="ProductList-Offering1SubSection"/>
        <w:outlineLvl w:val="3"/>
      </w:pPr>
      <w:bookmarkStart w:id="117" w:name="_Sec740"/>
      <w:r>
        <w:t>2. Uslovi za proizvod</w:t>
      </w:r>
      <w:bookmarkEnd w:id="117"/>
    </w:p>
    <w:tbl>
      <w:tblPr>
        <w:tblStyle w:val="PURTable"/>
        <w:tblW w:w="0" w:type="dxa"/>
        <w:tblLook w:val="04A0" w:firstRow="1" w:lastRow="0" w:firstColumn="1" w:lastColumn="0" w:noHBand="0" w:noVBand="1"/>
      </w:tblPr>
      <w:tblGrid>
        <w:gridCol w:w="3595"/>
        <w:gridCol w:w="3602"/>
        <w:gridCol w:w="359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xml:space="preserve">: </w:t>
            </w:r>
            <w:r>
              <w:t>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w:instrText>
            </w:r>
            <w:r>
              <w:instrText xml:space="preserve">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w:instrText>
            </w:r>
            <w:r>
              <w:instrText xml:space="preserve">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w:t>
            </w:r>
            <w:r>
              <w:rPr>
                <w:color w:val="404040"/>
              </w:rPr>
              <w:t>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118" w:name="_Sec798"/>
      <w:r>
        <w:t>3. Korisnička prava</w:t>
      </w:r>
      <w:bookmarkEnd w:id="118"/>
    </w:p>
    <w:tbl>
      <w:tblPr>
        <w:tblStyle w:val="PURTable"/>
        <w:tblW w:w="0" w:type="dxa"/>
        <w:tblLook w:val="04A0" w:firstRow="1" w:lastRow="0" w:firstColumn="1" w:lastColumn="0" w:noHBand="0" w:noVBand="1"/>
      </w:tblPr>
      <w:tblGrid>
        <w:gridCol w:w="3603"/>
        <w:gridCol w:w="3588"/>
        <w:gridCol w:w="359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w:instrText>
            </w:r>
            <w:r>
              <w:instrText xml:space="preserve">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w:instrText>
            </w:r>
            <w:r>
              <w:instrText xml:space="preserve">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Obaveštenja: Nije p</w:t>
            </w:r>
            <w:r>
              <w:rPr>
                <w:color w:val="404040"/>
              </w:rPr>
              <w:t>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Korisnički SL za SharePoint Online Plan 2</w:t>
            </w:r>
            <w:r>
              <w:fldChar w:fldCharType="begin"/>
            </w:r>
            <w:r>
              <w:instrText xml:space="preserve"> XE "</w:instrText>
            </w:r>
            <w:r>
              <w:instrText xml:space="preserve">Korisnički SL za SharePoint Online Plan 2" </w:instrText>
            </w:r>
            <w:r>
              <w:fldChar w:fldCharType="end"/>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SL licenca za korisnika za  SharePoint Online Plan 1 ili 2</w:t>
            </w:r>
            <w:r>
              <w:fldChar w:fldCharType="begin"/>
            </w:r>
            <w:r>
              <w:instrText xml:space="preserve"> XE " SharePoint Online Plan 1 ili 2" </w:instrText>
            </w:r>
            <w:r>
              <w:fldChar w:fldCharType="end"/>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584" w:rsidRDefault="005E4D74">
            <w:pPr>
              <w:pStyle w:val="ProductList-TableBody"/>
            </w:pPr>
            <w:r>
              <w:t>Korisnički SL za SharePoint Online Plan 2</w:t>
            </w:r>
          </w:p>
        </w:tc>
      </w:tr>
    </w:tbl>
    <w:p w:rsidR="00A23584" w:rsidRDefault="00A23584">
      <w:pPr>
        <w:pStyle w:val="ProductList-Body"/>
      </w:pPr>
    </w:p>
    <w:p w:rsidR="00A23584" w:rsidRDefault="005E4D74">
      <w:pPr>
        <w:pStyle w:val="ProductList-SubClauseHeading"/>
        <w:outlineLvl w:val="5"/>
      </w:pPr>
      <w:r>
        <w:t xml:space="preserve">3.2.1 Dodatna funkcionalnost </w:t>
      </w:r>
      <w:r>
        <w:t xml:space="preserve">SharePoint Servera povezana </w:t>
      </w:r>
      <w:proofErr w:type="gramStart"/>
      <w:r>
        <w:t>sa</w:t>
      </w:r>
      <w:proofErr w:type="gramEnd"/>
      <w:r>
        <w:t xml:space="preserve"> CAL licencom za preduzeća za SharePoint</w:t>
      </w:r>
    </w:p>
    <w:p w:rsidR="00A23584" w:rsidRDefault="005E4D74">
      <w:pPr>
        <w:pStyle w:val="ProductList-BodyIndented"/>
      </w:pPr>
      <w:r>
        <w:t>Linija usluga poslovnog povezivanja u okviru Business Webparts; Integracija klijenta u Office 2016 usluge poslovnog povezivanja; Access usluge; Pretraga preduzeća; E-discovery i Usaglaš</w:t>
      </w:r>
      <w:r>
        <w:t>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Korisnički</w:t>
            </w:r>
            <w:r>
              <w:t xml:space="preserve"> SL za SharePoint Online Plan 2</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Indented"/>
      </w:pPr>
    </w:p>
    <w:p w:rsidR="00A23584" w:rsidRDefault="005E4D74">
      <w:pPr>
        <w:pStyle w:val="ProductList-ClauseHeading"/>
        <w:outlineLvl w:val="4"/>
      </w:pPr>
      <w:r>
        <w:t>3.3 Odricanje CAL licence za korisnike koji pristupaju javno dostupnom sadržaju</w:t>
      </w:r>
    </w:p>
    <w:p w:rsidR="00A23584" w:rsidRDefault="005E4D74">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w:t>
      </w:r>
      <w:r>
        <w:t xml:space="preserve">Klijent učini javno dostupnim korisnicima preko interneta (tj. kada pristup nije ograničen </w:t>
      </w:r>
      <w:proofErr w:type="gramStart"/>
      <w:r>
        <w:t>na</w:t>
      </w:r>
      <w:proofErr w:type="gramEnd"/>
      <w:r>
        <w:t xml:space="preserve"> Intranet ili Extranet scenarija).</w:t>
      </w:r>
    </w:p>
    <w:p w:rsidR="00A23584" w:rsidRDefault="00A23584">
      <w:pPr>
        <w:pStyle w:val="ProductList-Body"/>
      </w:pPr>
    </w:p>
    <w:p w:rsidR="00A23584" w:rsidRDefault="005E4D74">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5"/>
        <w:gridCol w:w="3605"/>
        <w:gridCol w:w="3580"/>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"Mobilnost licence: Prava na raspolaganju SA klijentima bilo da prenesu licence izvan standardnih rokova ili da koris</w:instrText>
            </w:r>
            <w:r>
              <w:instrText xml:space="preserve">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w:instrText>
            </w:r>
            <w:r>
              <w:instrText>ist   \s NoStyle \t "Prava migracije: Klijent može da bude u mogućnosti da izvrši nadogradnju prethodnih verzija softvera ili drugih Proizvoda prema posebnim uslovima objavljenim u Unosu proizvoda ili Listi proizvoda kao što je navedeno. (Punu definiciju p</w:instrText>
            </w:r>
            <w:r>
              <w:instrText xml:space="preserve">otražite u Rečniku)" </w:instrText>
            </w:r>
            <w:r>
              <w:fldChar w:fldCharType="separate"/>
            </w:r>
            <w:r>
              <w:rPr>
                <w:color w:val="0563C1"/>
              </w:rPr>
              <w:t>Prava migracije</w:t>
            </w:r>
            <w:r>
              <w:fldChar w:fldCharType="end"/>
            </w:r>
            <w:r>
              <w:t xml:space="preserve">: </w:t>
            </w:r>
            <w:hyperlink r:id="rId53">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lastRenderedPageBreak/>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URBreadcrumb"/>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120" w:name="_Sec641"/>
      <w:r>
        <w:t>Skype za Business Server</w:t>
      </w:r>
      <w:bookmarkEnd w:id="120"/>
      <w:r>
        <w:fldChar w:fldCharType="begin"/>
      </w:r>
      <w:r>
        <w:instrText xml:space="preserve"> TC "</w:instrText>
      </w:r>
      <w:bookmarkStart w:id="121" w:name="_Toc478648758"/>
      <w:r>
        <w:instrText>Skype za Business Server</w:instrText>
      </w:r>
      <w:bookmarkEnd w:id="121"/>
      <w:r>
        <w:instrText>" \l 3</w:instrText>
      </w:r>
      <w:r>
        <w:fldChar w:fldCharType="end"/>
      </w:r>
    </w:p>
    <w:p w:rsidR="00A23584" w:rsidRDefault="005E4D74">
      <w:pPr>
        <w:pStyle w:val="ProductList-Offering1SubSection"/>
        <w:outlineLvl w:val="3"/>
      </w:pPr>
      <w:bookmarkStart w:id="122" w:name="_Sec686"/>
      <w:r>
        <w:t>1. Dostupnost programa</w:t>
      </w:r>
      <w:bookmarkEnd w:id="122"/>
    </w:p>
    <w:p w:rsidR="00A23584" w:rsidRDefault="00A23584">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w:instrText>
            </w:r>
            <w:r>
              <w:instrText xml:space="preserve">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none" w:sz="4" w:space="0" w:color="FFFFFF"/>
              <w:right w:val="none" w:sz="4" w:space="0" w:color="6E6E6E"/>
            </w:tcBorders>
          </w:tcPr>
          <w:p w:rsidR="00A23584" w:rsidRDefault="005E4D74">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123" w:name="_Sec741"/>
      <w:r>
        <w:t>2. Uslovi za proizvod</w:t>
      </w:r>
      <w:bookmarkEnd w:id="123"/>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w:instrText>
            </w:r>
            <w:r>
              <w:instrText xml:space="preserve">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w:t>
            </w:r>
            <w:r>
              <w:rPr>
                <w:color w:val="404040"/>
              </w:rPr>
              <w:t>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w:instrText>
            </w:r>
            <w:r>
              <w:instrText xml:space="preserve">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124" w:name="_Sec799"/>
      <w:r>
        <w:t>3. Korisnička prava</w:t>
      </w:r>
      <w:bookmarkEnd w:id="124"/>
    </w:p>
    <w:tbl>
      <w:tblPr>
        <w:tblStyle w:val="PURTable"/>
        <w:tblW w:w="0" w:type="dxa"/>
        <w:tblLook w:val="04A0" w:firstRow="1" w:lastRow="0" w:firstColumn="1" w:lastColumn="0" w:noHBand="0" w:noVBand="1"/>
      </w:tblPr>
      <w:tblGrid>
        <w:gridCol w:w="3607"/>
        <w:gridCol w:w="3585"/>
        <w:gridCol w:w="3598"/>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w:instrText>
            </w:r>
            <w:r>
              <w:instrText xml:space="preserve">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"Dodatni softver: Softver identifikovan u Korisničkim pra</w:instrText>
            </w:r>
            <w:r>
              <w:instrText xml:space="preserve">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pogledu Klijentovog pristupa: Označava da li neki serverski Proizvod zahteva CAL </w:instrText>
            </w:r>
            <w:r>
              <w:instrText xml:space="preserve">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w:instrText>
            </w:r>
            <w:r>
              <w:instrText xml:space="preserve">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w:instrText>
            </w:r>
            <w:r>
              <w:instrText xml:space="preserve">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Licence za</w:t>
            </w:r>
            <w:r>
              <w:t xml:space="preserve"> osnovni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SL za korisnika za Skype za Business Online Plan 1</w:t>
            </w:r>
          </w:p>
        </w:tc>
      </w:tr>
      <w:tr w:rsidR="00A2358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584" w:rsidRDefault="005E4D74">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23584" w:rsidRDefault="005E4D74">
            <w:pPr>
              <w:pStyle w:val="ProductList-TableBody"/>
            </w:pPr>
            <w:r>
              <w:t>SL za korisnika za Skype za Business Online Plan 2</w:t>
            </w:r>
          </w:p>
        </w:tc>
      </w:tr>
      <w:tr w:rsidR="00A2358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584" w:rsidRDefault="005E4D74">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23584" w:rsidRDefault="005E4D74">
            <w:pPr>
              <w:pStyle w:val="ProductList-TableBody"/>
            </w:pPr>
            <w:r>
              <w:t>SL za korisnika za Skype za Business Online Plan 2G</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SubClauseHeading"/>
        <w:outlineLvl w:val="5"/>
      </w:pPr>
      <w:r>
        <w:t xml:space="preserve">3.1.1 Dodatna funkcionalnost povezana </w:t>
      </w:r>
      <w:proofErr w:type="gramStart"/>
      <w:r>
        <w:t>sa</w:t>
      </w:r>
      <w:proofErr w:type="gramEnd"/>
      <w:r>
        <w:t xml:space="preserve"> CAL licencom za preduzeća za Skype za Business Server</w:t>
      </w:r>
    </w:p>
    <w:p w:rsidR="00A23584" w:rsidRDefault="005E4D74">
      <w:pPr>
        <w:pStyle w:val="ProductList-BodyIndented"/>
      </w:pPr>
      <w:r>
        <w:t>Audio, video i veb konferencije, Deljenje radne površine, Sobni sistemi i Viš</w:t>
      </w:r>
      <w:r>
        <w:t xml:space="preserve">estruki strimovi HD video klipova </w:t>
      </w:r>
    </w:p>
    <w:tbl>
      <w:tblPr>
        <w:tblStyle w:val="PURTable0"/>
        <w:tblW w:w="0" w:type="dxa"/>
        <w:tblLook w:val="04A0" w:firstRow="1" w:lastRow="0" w:firstColumn="1" w:lastColumn="0" w:noHBand="0" w:noVBand="1"/>
      </w:tblPr>
      <w:tblGrid>
        <w:gridCol w:w="3453"/>
        <w:gridCol w:w="3484"/>
        <w:gridCol w:w="349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SL za korisnika za Skype za Business Online Plan 2</w:t>
            </w:r>
          </w:p>
        </w:tc>
      </w:tr>
      <w:tr w:rsidR="00A2358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584" w:rsidRDefault="005E4D74">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A23584" w:rsidRDefault="005E4D74">
            <w:pPr>
              <w:pStyle w:val="ProductList-TableBody"/>
            </w:pPr>
            <w:r>
              <w:t>SL za korisnika za Skype za Business Online Plan 2G</w:t>
            </w:r>
          </w:p>
        </w:tc>
      </w:tr>
      <w:tr w:rsidR="00A2358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3584" w:rsidRDefault="005E4D74">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23584" w:rsidRDefault="005E4D74">
            <w:pPr>
              <w:pStyle w:val="ProductList-TableBody"/>
            </w:pPr>
            <w:r>
              <w:t>Korisnički SL za Live Meeting Professional</w:t>
            </w:r>
            <w:r>
              <w:fldChar w:fldCharType="begin"/>
            </w:r>
            <w:r>
              <w:instrText xml:space="preserve"> XE "Korisnički SL za Live Meeting Professional" </w:instrText>
            </w:r>
            <w:r>
              <w:fldChar w:fldCharType="end"/>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Indented"/>
      </w:pPr>
    </w:p>
    <w:p w:rsidR="00A23584" w:rsidRDefault="005E4D74">
      <w:pPr>
        <w:pStyle w:val="ProductList-SubClauseHeading"/>
        <w:outlineLvl w:val="5"/>
      </w:pPr>
      <w:r>
        <w:t xml:space="preserve">3.1.2 Dodatna funkcionalnost povezana </w:t>
      </w:r>
      <w:proofErr w:type="gramStart"/>
      <w:r>
        <w:t>sa</w:t>
      </w:r>
      <w:proofErr w:type="gramEnd"/>
      <w:r>
        <w:t xml:space="preserve"> CAL licencom za preduzeća za Skype za Business Server Plus</w:t>
      </w:r>
    </w:p>
    <w:p w:rsidR="00A23584" w:rsidRDefault="005E4D74">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 xml:space="preserve">Licence jednake CAL licenci (pogledajte </w:t>
            </w:r>
            <w:hyperlink w:anchor="_Sec591">
              <w:r>
                <w:rPr>
                  <w:color w:val="00467F"/>
                  <w:u w:val="single"/>
                </w:rPr>
                <w:t>Dodatak A</w:t>
              </w:r>
            </w:hyperlink>
            <w:r>
              <w:t>)</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A23584" w:rsidRDefault="005E4D74">
            <w:pPr>
              <w:pStyle w:val="ProductList-TableBody"/>
            </w:pPr>
            <w:r>
              <w:t>CAL SL licenca za korisnika za Skype za posao</w:t>
            </w:r>
            <w:r>
              <w:t xml:space="preserve"> Plus</w:t>
            </w:r>
          </w:p>
        </w:tc>
      </w:tr>
    </w:tbl>
    <w:p w:rsidR="00A23584" w:rsidRDefault="00A23584">
      <w:pPr>
        <w:pStyle w:val="ProductList-BodyIndented"/>
      </w:pPr>
    </w:p>
    <w:p w:rsidR="00A23584" w:rsidRDefault="005E4D74">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uloga servera za audio/video konferencije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uloga servera direktorijuma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uloga servera posredovanja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Lync Server 2013 administrativna alatka za grupno ćaskanje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PowerShell Snap-in</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uloga održivog uređaja za grananje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uloga servera aplikacije za objedinjen</w:t>
            </w:r>
            <w:r>
              <w:t>e komunikacije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uloga Video Interop Servera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w:instrText>
            </w:r>
            <w:r>
              <w:instrText xml:space="preserve">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w:instrText>
            </w:r>
            <w:r>
              <w:instrText xml:space="preserve">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4">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URBreadcrumb"/>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NoBorder"/>
        <w:outlineLvl w:val="1"/>
      </w:pPr>
      <w:bookmarkStart w:id="126" w:name="_Sec883"/>
      <w:r>
        <w:t>R Server</w:t>
      </w:r>
      <w:bookmarkEnd w:id="126"/>
      <w:r>
        <w:fldChar w:fldCharType="begin"/>
      </w:r>
      <w:r>
        <w:instrText xml:space="preserve"> TC "</w:instrText>
      </w:r>
      <w:bookmarkStart w:id="127" w:name="_Toc478648759"/>
      <w:r>
        <w:instrText>R Server</w:instrText>
      </w:r>
      <w:bookmarkEnd w:id="127"/>
      <w:r>
        <w:instrText>" \l 2</w:instrText>
      </w:r>
      <w:r>
        <w:fldChar w:fldCharType="end"/>
      </w:r>
    </w:p>
    <w:p w:rsidR="00A23584" w:rsidRDefault="005E4D74">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23584" w:rsidRDefault="005E4D74">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none" w:sz="4" w:space="0" w:color="FFFFFF"/>
              <w:left w:val="none" w:sz="4" w:space="0" w:color="FFFFFF"/>
              <w:bottom w:val="dashed" w:sz="4" w:space="0" w:color="BFBFBF"/>
              <w:right w:val="none" w:sz="4" w:space="0" w:color="FFFFFF"/>
            </w:tcBorders>
          </w:tcPr>
          <w:p w:rsidR="00A23584" w:rsidRDefault="005E4D74">
            <w:pPr>
              <w:pStyle w:val="ProductList-TableBody"/>
            </w:pPr>
            <w:r>
              <w:t>R Server 2016 za Hadoop</w:t>
            </w:r>
            <w:r>
              <w:fldChar w:fldCharType="begin"/>
            </w:r>
            <w:r>
              <w:instrText xml:space="preserve"> XE "R Server 2016 za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23584" w:rsidRDefault="005E4D7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23584" w:rsidRDefault="00A2358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23584" w:rsidRDefault="00A2358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23584" w:rsidRDefault="00A2358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FFFFFF"/>
              <w:bottom w:val="dashed" w:sz="4" w:space="0" w:color="BFBFBF"/>
              <w:right w:val="none" w:sz="4" w:space="0" w:color="FFFFFF"/>
            </w:tcBorders>
          </w:tcPr>
          <w:p w:rsidR="00A23584" w:rsidRDefault="005E4D74">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23584" w:rsidRDefault="005E4D7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23584" w:rsidRDefault="00A2358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23584" w:rsidRDefault="00A2358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23584" w:rsidRDefault="00A2358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FFFFFF"/>
              <w:bottom w:val="none" w:sz="4" w:space="0" w:color="BFBFBF"/>
              <w:right w:val="none" w:sz="4" w:space="0" w:color="FFFFFF"/>
            </w:tcBorders>
          </w:tcPr>
          <w:p w:rsidR="00A23584" w:rsidRDefault="005E4D74">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23584" w:rsidRDefault="005E4D7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23584" w:rsidRDefault="00A2358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23584" w:rsidRDefault="00A2358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23584" w:rsidRDefault="00A2358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bl>
    <w:p w:rsidR="00A23584" w:rsidRDefault="005E4D74">
      <w:pPr>
        <w:pStyle w:val="ProductList-Offering1SubSection"/>
        <w:outlineLvl w:val="2"/>
      </w:pPr>
      <w:bookmarkStart w:id="129" w:name="_Sec885"/>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"Izuzeće kval</w:instrText>
            </w:r>
            <w:r>
              <w:instrText xml:space="preserve">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w:t>
            </w:r>
            <w:r>
              <w:rPr>
                <w:color w:val="404040"/>
              </w:rPr>
              <w:t>: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2"/>
      </w:pPr>
      <w:bookmarkStart w:id="130" w:name="_Sec886"/>
      <w:r>
        <w:t>3. Korisnička prava</w:t>
      </w:r>
      <w:bookmarkEnd w:id="130"/>
    </w:p>
    <w:tbl>
      <w:tblPr>
        <w:tblStyle w:val="PURTable"/>
        <w:tblW w:w="0" w:type="dxa"/>
        <w:tblLook w:val="04A0" w:firstRow="1" w:lastRow="0" w:firstColumn="1" w:lastColumn="0" w:noHBand="0" w:noVBand="1"/>
      </w:tblPr>
      <w:tblGrid>
        <w:gridCol w:w="3603"/>
        <w:gridCol w:w="3588"/>
        <w:gridCol w:w="359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w:instrText>
            </w:r>
            <w:r>
              <w:instrText xml:space="preserve">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3.1 Biblioteke licencirane pod opštom javnom licencom GNU Lesser</w:t>
      </w:r>
    </w:p>
    <w:p w:rsidR="00A23584" w:rsidRDefault="005E4D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w:t>
      </w:r>
      <w:r>
        <w:rPr>
          <w:color w:val="0563C1"/>
        </w:rPr>
        <w:t>isnik</w:t>
      </w:r>
      <w:r>
        <w:fldChar w:fldCharType="end"/>
      </w:r>
      <w:r>
        <w:t xml:space="preserve"> može vršiti reverzni inženjering, dekompilaciju </w:t>
      </w:r>
      <w:proofErr w:type="gramStart"/>
      <w:r>
        <w:t>ili</w:t>
      </w:r>
      <w:proofErr w:type="gramEnd"/>
      <w:r>
        <w:t xml:space="preserve"> rastavljanje softvera R Server ili na drugi način pokušati da izvede izvorni kôd za softvera R Server (sva izdanja) isključivo u obimu koji je potreban za izmene u vezi sa ispravljanjem grešaka u</w:t>
      </w:r>
      <w:r>
        <w:t xml:space="preserve"> svim bibliotekama licenciranim prema opštoj javnoj Licenci GNU Lesser koja može biti uključena sa softverom i povezana njime.</w:t>
      </w:r>
    </w:p>
    <w:p w:rsidR="00A23584" w:rsidRDefault="005E4D74">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w:instrText>
            </w:r>
            <w:r>
              <w:instrText xml:space="preserve">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"Oporavak od katastrofe: Prava na raspolaganju SA klijentima za korišćenje softvera za svrhe u</w:instrText>
            </w:r>
            <w:r>
              <w:instrText xml:space="preserve">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"Predajna prava: Prednost SA koja omogućava Klijen</w:instrText>
            </w:r>
            <w:r>
              <w:instrText xml:space="preserve">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w:instrText>
            </w:r>
            <w:r>
              <w:instrText xml:space="preserve">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 SA ekvivalentna prava: SL licence za softver kupljene po osnovu</w:instrText>
            </w:r>
            <w:r>
              <w:instrText xml:space="preserve">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 xml:space="preserve">4.1 R Server za Hadoop, R Server za Linux i R </w:t>
      </w:r>
      <w:r>
        <w:t>Server za Teradata DB</w:t>
      </w:r>
    </w:p>
    <w:p w:rsidR="00A23584" w:rsidRDefault="005E4D74">
      <w:pPr>
        <w:pStyle w:val="ProductList-Body"/>
      </w:pPr>
      <w:r>
        <w:t xml:space="preserve">Klijenti koji poseduju Licencirane servere </w:t>
      </w:r>
      <w:proofErr w:type="gramStart"/>
      <w:r>
        <w:t>sa</w:t>
      </w:r>
      <w:proofErr w:type="gramEnd"/>
      <w:r>
        <w:t xml:space="preserve"> SA pokrićem mogu, u skladu sa korisničkim pravima za R Server, koristiti ispravke za R Server koje su na raspolaganju posle decembra 2016.</w:t>
      </w:r>
    </w:p>
    <w:p w:rsidR="00A23584" w:rsidRDefault="00A23584">
      <w:pPr>
        <w:pStyle w:val="PURBreadcrumb"/>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NoBorder"/>
        <w:outlineLvl w:val="1"/>
      </w:pPr>
      <w:bookmarkStart w:id="132" w:name="_Sec614"/>
      <w:r>
        <w:t>SQL Server</w:t>
      </w:r>
      <w:bookmarkEnd w:id="132"/>
      <w:r>
        <w:fldChar w:fldCharType="begin"/>
      </w:r>
      <w:r>
        <w:instrText xml:space="preserve"> TC "</w:instrText>
      </w:r>
      <w:bookmarkStart w:id="133" w:name="_Toc478648760"/>
      <w:r>
        <w:instrText>SQL Server</w:instrText>
      </w:r>
      <w:bookmarkEnd w:id="133"/>
      <w:r>
        <w:instrText>" \l 2</w:instrText>
      </w:r>
      <w:r>
        <w:fldChar w:fldCharType="end"/>
      </w:r>
    </w:p>
    <w:p w:rsidR="00A23584" w:rsidRDefault="005E4D74">
      <w:pPr>
        <w:pStyle w:val="ProductList-Offering1SubSection"/>
        <w:outlineLvl w:val="2"/>
      </w:pPr>
      <w:bookmarkStart w:id="134" w:name="_Sec688"/>
      <w:r>
        <w:lastRenderedPageBreak/>
        <w:t>1. 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w:instrText>
            </w:r>
            <w:r>
              <w:instrText xml:space="preserve">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SQL Server 2016 Standard Core</w:t>
            </w:r>
            <w:r>
              <w:fldChar w:fldCharType="begin"/>
            </w:r>
            <w:r>
              <w:instrText xml:space="preserve"> XE "SQL Server 2016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SQL Server 2016 Enterprise Core</w:t>
            </w:r>
            <w:r>
              <w:fldChar w:fldCharType="begin"/>
            </w:r>
            <w:r>
              <w:instrText xml:space="preserve"> XE "SQL Server 2016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2B2B2"/>
              <w:right w:val="none" w:sz="4" w:space="0" w:color="6E6E6E"/>
            </w:tcBorders>
          </w:tcPr>
          <w:p w:rsidR="00A23584" w:rsidRDefault="005E4D74">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23584" w:rsidRDefault="005E4D7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2B2B2"/>
              <w:left w:val="none" w:sz="4" w:space="0" w:color="6E6E6E"/>
              <w:bottom w:val="dashed" w:sz="4" w:space="0" w:color="BFBFBF"/>
              <w:right w:val="none" w:sz="4" w:space="0" w:color="6E6E6E"/>
            </w:tcBorders>
          </w:tcPr>
          <w:p w:rsidR="00A23584" w:rsidRDefault="005E4D74">
            <w:pPr>
              <w:pStyle w:val="ProductList-TableBody"/>
            </w:pPr>
            <w:r>
              <w:t>Dodatna licenca za SQL Server Standard Premium Assurance</w:t>
            </w:r>
            <w:r>
              <w:fldChar w:fldCharType="begin"/>
            </w:r>
            <w:r>
              <w:instrText xml:space="preserve"> XE "Dodatna licenca za SQL Server S</w:instrText>
            </w:r>
            <w:r>
              <w:instrText xml:space="preserve">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23584" w:rsidRDefault="005E4D7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2B2B2"/>
              <w:right w:val="none" w:sz="4" w:space="0" w:color="6E6E6E"/>
            </w:tcBorders>
          </w:tcPr>
          <w:p w:rsidR="00A23584" w:rsidRDefault="005E4D74">
            <w:pPr>
              <w:pStyle w:val="ProductList-TableBody"/>
            </w:pPr>
            <w:r>
              <w:t>Dodatna licenca za SQL Server Standard Core Premium Assurance (2 pakovanja licenci za jezgro)</w:t>
            </w:r>
          </w:p>
        </w:tc>
        <w:tc>
          <w:tcPr>
            <w:tcW w:w="620" w:type="dxa"/>
            <w:tcBorders>
              <w:top w:val="dashed" w:sz="4" w:space="0" w:color="BFBFBF"/>
              <w:left w:val="none" w:sz="4" w:space="0" w:color="6E6E6E"/>
              <w:bottom w:val="dashed" w:sz="4" w:space="0" w:color="B2B2B2"/>
              <w:right w:val="none" w:sz="4" w:space="0" w:color="6E6E6E"/>
            </w:tcBorders>
          </w:tcPr>
          <w:p w:rsidR="00A23584" w:rsidRDefault="005E4D7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2B2B2"/>
              <w:left w:val="none" w:sz="4" w:space="0" w:color="6E6E6E"/>
              <w:bottom w:val="dashed" w:sz="4" w:space="0" w:color="BFBFBF"/>
              <w:right w:val="none" w:sz="4" w:space="0" w:color="6E6E6E"/>
            </w:tcBorders>
          </w:tcPr>
          <w:p w:rsidR="00A23584" w:rsidRDefault="005E4D74">
            <w:pPr>
              <w:pStyle w:val="ProductList-TableBody"/>
            </w:pPr>
            <w:r>
              <w:t>Dodatna licenca za SQL Server Enterprise Premium Assurance</w:t>
            </w:r>
            <w:r>
              <w:fldChar w:fldCharType="begin"/>
            </w:r>
            <w:r>
              <w:instrText xml:space="preserve"> XE "Dodatna licenca za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23584" w:rsidRDefault="005E4D7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Dodatna licenca za SQL Server Enterprise Core Premium Assurance (2 pakovanja licenci za jezgro)</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23584" w:rsidRDefault="00A23584">
      <w:pPr>
        <w:pStyle w:val="ProductList-Body"/>
      </w:pPr>
    </w:p>
    <w:p w:rsidR="00A23584" w:rsidRDefault="005E4D74">
      <w:pPr>
        <w:pStyle w:val="ProductList-Offering1SubSection"/>
        <w:outlineLvl w:val="2"/>
      </w:pPr>
      <w:bookmarkStart w:id="135" w:name="_Sec743"/>
      <w:r>
        <w:t>2. Uslovi za proizvod</w:t>
      </w:r>
      <w:bookmarkEnd w:id="135"/>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 xml:space="preserve">Prethodne </w:t>
            </w:r>
            <w:r>
              <w:rPr>
                <w:color w:val="0563C1"/>
              </w:rPr>
              <w:t>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w:instrText>
            </w:r>
            <w:r>
              <w:instrText xml:space="preserve">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w:instrText>
            </w:r>
            <w:r>
              <w:instrText xml:space="preserve">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w:t>
            </w:r>
            <w:r>
              <w:rPr>
                <w:color w:val="404040"/>
              </w:rPr>
              <w:t>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w:instrText>
            </w:r>
            <w:r>
              <w:instrText xml:space="preserve">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2.1 SQL Server 2016 Enterprise</w:t>
      </w:r>
    </w:p>
    <w:p w:rsidR="00A23584" w:rsidRDefault="005E4D74">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SA korisnici koji vrše nadogradnju </w:t>
      </w:r>
      <w:proofErr w:type="gramStart"/>
      <w:r>
        <w:t>na</w:t>
      </w:r>
      <w:proofErr w:type="gramEnd"/>
      <w:r>
        <w:t xml:space="preserve"> verziju 2016 treba da pogledaju </w:t>
      </w:r>
      <w:hyperlink r:id="rId55">
        <w:r>
          <w:rPr>
            <w:color w:val="00467F"/>
            <w:u w:val="single"/>
          </w:rPr>
          <w:t xml:space="preserve">Uslove za proizvod za 2016. </w:t>
        </w:r>
        <w:proofErr w:type="gramStart"/>
        <w:r>
          <w:rPr>
            <w:color w:val="00467F"/>
            <w:u w:val="single"/>
          </w:rPr>
          <w:t>godinu</w:t>
        </w:r>
        <w:proofErr w:type="gramEnd"/>
      </w:hyperlink>
      <w:r>
        <w:t xml:space="preserve"> kako bi saznali više o Uslovima licenciranja.</w:t>
      </w:r>
    </w:p>
    <w:p w:rsidR="00A23584" w:rsidRDefault="00A23584">
      <w:pPr>
        <w:pStyle w:val="ProductList-Body"/>
      </w:pPr>
    </w:p>
    <w:p w:rsidR="00A23584" w:rsidRDefault="005E4D74">
      <w:pPr>
        <w:pStyle w:val="ProductList-ClauseHeading"/>
        <w:outlineLvl w:val="3"/>
      </w:pPr>
      <w:r>
        <w:t>2.2 SQ</w:t>
      </w:r>
      <w:r>
        <w:t>L Server Parallel Data Warehouse</w:t>
      </w:r>
    </w:p>
    <w:p w:rsidR="00A23584" w:rsidRDefault="005E4D74">
      <w:pPr>
        <w:pStyle w:val="ProductList-Body"/>
      </w:pPr>
      <w:r>
        <w:t>SQL Server Parallel Data Warehouse je opcija primene za SQL Server 2016 Enterprise klijente</w:t>
      </w:r>
      <w:r>
        <w:fldChar w:fldCharType="begin"/>
      </w:r>
      <w:r>
        <w:instrText xml:space="preserve"> XE "SQL Server 2016 Enterprise klijente" </w:instrText>
      </w:r>
      <w:r>
        <w:fldChar w:fldCharType="end"/>
      </w:r>
      <w:r>
        <w:t xml:space="preserve">. Klijenti imaju pravo da koriste samo verzije softvera koje su </w:t>
      </w:r>
      <w:proofErr w:type="gramStart"/>
      <w:r>
        <w:t>na</w:t>
      </w:r>
      <w:proofErr w:type="gramEnd"/>
      <w:r>
        <w:t xml:space="preserve"> raspolaganju za vreme</w:t>
      </w:r>
      <w:r>
        <w:t xml:space="preserve"> trajanja njihovog SA pokrića.</w:t>
      </w:r>
    </w:p>
    <w:p w:rsidR="00A23584" w:rsidRDefault="00A23584">
      <w:pPr>
        <w:pStyle w:val="ProductList-Body"/>
      </w:pPr>
    </w:p>
    <w:p w:rsidR="00A23584" w:rsidRDefault="005E4D74">
      <w:pPr>
        <w:pStyle w:val="ProductList-ClauseHeading"/>
        <w:outlineLvl w:val="3"/>
      </w:pPr>
      <w:r>
        <w:t>2.3 Opcionalna verzija proizvoda SQL Server Parallel Data Warehouse bez Oracle Java okruženja</w:t>
      </w:r>
    </w:p>
    <w:p w:rsidR="00A23584" w:rsidRDefault="005E4D74">
      <w:pPr>
        <w:pStyle w:val="ProductList-Body"/>
      </w:pPr>
      <w:r>
        <w:t xml:space="preserve">Klijenti mogu da nabave verziju proizvoda </w:t>
      </w:r>
      <w:proofErr w:type="gramStart"/>
      <w:r>
        <w:t>sa</w:t>
      </w:r>
      <w:proofErr w:type="gramEnd"/>
      <w:r>
        <w:t xml:space="preserve"> Oracle Java okruženjem ili, po zahtevu, bez Oracle Java okruženja. Više informacija p</w:t>
      </w:r>
      <w:r>
        <w:t xml:space="preserve">otražite </w:t>
      </w:r>
      <w:proofErr w:type="gramStart"/>
      <w:r>
        <w:t>na</w:t>
      </w:r>
      <w:proofErr w:type="gramEnd"/>
      <w:r>
        <w:t xml:space="preserve"> adresi </w:t>
      </w:r>
      <w:hyperlink r:id="rId56">
        <w:r>
          <w:rPr>
            <w:color w:val="00467F"/>
            <w:u w:val="single"/>
          </w:rPr>
          <w:t>http://www.microsoft.com/en-us/sqlserver/solutions-technologies/data-warehousing/pdw.aspx</w:t>
        </w:r>
      </w:hyperlink>
      <w:r>
        <w:t>.</w:t>
      </w:r>
    </w:p>
    <w:p w:rsidR="00A23584" w:rsidRDefault="005E4D74">
      <w:pPr>
        <w:pStyle w:val="ProductList-Offering1SubSection"/>
        <w:outlineLvl w:val="2"/>
      </w:pPr>
      <w:bookmarkStart w:id="136" w:name="_Sec794"/>
      <w:r>
        <w:t>3. Korisnička prava</w:t>
      </w:r>
      <w:bookmarkEnd w:id="136"/>
    </w:p>
    <w:tbl>
      <w:tblPr>
        <w:tblStyle w:val="PURTable"/>
        <w:tblW w:w="0" w:type="dxa"/>
        <w:tblLook w:val="04A0" w:firstRow="1" w:lastRow="0" w:firstColumn="1" w:lastColumn="0" w:noHBand="0" w:noVBand="1"/>
      </w:tblPr>
      <w:tblGrid>
        <w:gridCol w:w="3603"/>
        <w:gridCol w:w="3587"/>
        <w:gridCol w:w="3600"/>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w:instrText>
            </w:r>
            <w:r>
              <w:instrText xml:space="preserve">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po jezgr</w:t>
              </w:r>
              <w:r>
                <w:rPr>
                  <w:color w:val="00467F"/>
                  <w:u w:val="single"/>
                </w:rPr>
                <w:t xml:space="preserve">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w:t>
            </w:r>
            <w:r>
              <w:rPr>
                <w:color w:val="0563C1"/>
              </w:rPr>
              <w:t>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w:t>
            </w:r>
            <w:r>
              <w:rPr>
                <w:color w:val="0563C1"/>
              </w:rPr>
              <w:t>atni softver</w:t>
            </w:r>
            <w:r>
              <w:fldChar w:fldCharType="end"/>
            </w:r>
            <w:r>
              <w:t>: Sva izdanja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w:t>
            </w:r>
            <w:r>
              <w:t>nja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w:t>
            </w:r>
            <w:r>
              <w:t>nja)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w:t>
            </w:r>
            <w:r>
              <w:t>nte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23584" w:rsidRDefault="005E4D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 xml:space="preserve">3.2 Automatske nadogradnje </w:t>
      </w:r>
      <w:proofErr w:type="gramStart"/>
      <w:r>
        <w:t>na</w:t>
      </w:r>
      <w:proofErr w:type="gramEnd"/>
      <w:r>
        <w:t xml:space="preserve"> Prethodne verzije SQL Servera</w:t>
      </w:r>
    </w:p>
    <w:p w:rsidR="00A23584" w:rsidRDefault="005E4D74">
      <w:pPr>
        <w:pStyle w:val="ProductList-Body"/>
      </w:pPr>
      <w:r>
        <w:t xml:space="preserve">Ako je softver instaliran </w:t>
      </w:r>
      <w:proofErr w:type="gramStart"/>
      <w:r>
        <w:t>na</w:t>
      </w:r>
      <w:proofErr w:type="gramEnd"/>
      <w:r>
        <w:t xml:space="preserve">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w:t>
      </w:r>
      <w:r>
        <w:t>će se automatski ažurirati i zameniti određene datoteke ili funkcije u okviru tih izdanja sa datotekama iz ovog softvera. Ova funkcija ne može da se isključi. Uklanjanje ovih datoteka može da uzrokuje greške u softveru i možda nećete moći da vratite origin</w:t>
      </w:r>
      <w:r>
        <w:t xml:space="preserve">alne datoteke. Instaliranjem ovog softvera </w:t>
      </w:r>
      <w:proofErr w:type="gramStart"/>
      <w:r>
        <w:t>na</w:t>
      </w:r>
      <w:proofErr w:type="gramEnd"/>
      <w:r>
        <w:t xml:space="preserve">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w:t>
      </w:r>
      <w:r>
        <w:t xml:space="preserve">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A23584" w:rsidRDefault="00A23584">
      <w:pPr>
        <w:pStyle w:val="ProductList-Body"/>
      </w:pPr>
    </w:p>
    <w:p w:rsidR="00A23584" w:rsidRDefault="005E4D74">
      <w:pPr>
        <w:pStyle w:val="ProductList-ClauseHeading"/>
        <w:outlineLvl w:val="3"/>
      </w:pPr>
      <w:r>
        <w:lastRenderedPageBreak/>
        <w:t>3.3 Pokretanje instanci za Standard izdanje</w:t>
      </w:r>
    </w:p>
    <w:p w:rsidR="00A23584" w:rsidRDefault="005E4D74">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w:instrText>
      </w:r>
      <w:r>
        <w:instrText>je operativnih sistema konfigurisano za korišćenje direktno na fizičkom hardverskom sistemu. Instanca operativnog sistema na kojoj se pokreće softver za hardversku virtuelizaciju ili koja se koristi za pružanje usluga hardverske virtuelizacije smatra se de</w:instrText>
      </w:r>
      <w:r>
        <w:instrText xml:space="preserv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w:t>
      </w:r>
      <w:r>
        <w:t xml:space="preserve">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w:t>
      </w:r>
      <w:r>
        <w:t xml:space="preserve">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A23584" w:rsidRDefault="00A23584">
      <w:pPr>
        <w:pStyle w:val="ProductList-Body"/>
      </w:pPr>
    </w:p>
    <w:p w:rsidR="00A23584" w:rsidRDefault="005E4D74">
      <w:pPr>
        <w:pStyle w:val="ProductList-ClauseHeading"/>
        <w:outlineLvl w:val="3"/>
      </w:pPr>
      <w:r>
        <w:t>3.4 Predajni serve</w:t>
      </w:r>
      <w:r>
        <w:t>ri za Parallel Data Warehouse (PDW)</w:t>
      </w:r>
    </w:p>
    <w:p w:rsidR="00A23584" w:rsidRDefault="005E4D74">
      <w:pPr>
        <w:pStyle w:val="ProductList-Body"/>
      </w:pPr>
      <w:r>
        <w:t xml:space="preserve">Uređaj PDW je jedna jedinica koju čine dva računarska čvora </w:t>
      </w:r>
      <w:proofErr w:type="gramStart"/>
      <w:r>
        <w:t>ili</w:t>
      </w:r>
      <w:proofErr w:type="gramEnd"/>
      <w:r>
        <w:t xml:space="preserve"> više njih (Licencirani serveri) i kojima upravlja jedan PDW kontrolni virtuelni uređaj (</w:t>
      </w:r>
      <w:r>
        <w:fldChar w:fldCharType="begin"/>
      </w:r>
      <w:r>
        <w:instrText xml:space="preserve"> AutoTextList   \s NoStyle \t "Virtuelni OSE označava Okruženje oper</w:instrText>
      </w:r>
      <w:r>
        <w:instrText xml:space="preserve">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w:t>
      </w:r>
      <w:proofErr w:type="gramStart"/>
      <w:r>
        <w:t>na</w:t>
      </w:r>
      <w:proofErr w:type="gramEnd"/>
      <w:r>
        <w:t xml:space="preserve"> uređaju preuzme softver u slučaju otkazivanja. Klijentu nisu potrebne do</w:t>
      </w:r>
      <w:r>
        <w:t xml:space="preserve">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w:instrText>
      </w:r>
      <w:r>
        <w:instrText xml:space="preserve">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A23584" w:rsidRDefault="00A23584">
      <w:pPr>
        <w:pStyle w:val="ProductList-Body"/>
      </w:pPr>
    </w:p>
    <w:p w:rsidR="00A23584" w:rsidRDefault="005E4D74">
      <w:pPr>
        <w:pStyle w:val="ProductList-ClauseHeading"/>
        <w:outlineLvl w:val="3"/>
      </w:pPr>
      <w:r>
        <w:t>3.5 Dodatni softver</w:t>
      </w:r>
    </w:p>
    <w:p w:rsidR="00A23584" w:rsidRDefault="005E4D74">
      <w:pPr>
        <w:pStyle w:val="ProductList-SubClauseHeading"/>
        <w:outlineLvl w:val="4"/>
      </w:pPr>
      <w:r>
        <w:t>3.5.1 Dodatni softver – S</w:t>
      </w:r>
      <w:r>
        <w:t>ve (osim Parallel Data Warehouse)</w:t>
      </w:r>
    </w:p>
    <w:tbl>
      <w:tblPr>
        <w:tblStyle w:val="PURTable0"/>
        <w:tblW w:w="0" w:type="dxa"/>
        <w:tblLook w:val="04A0" w:firstRow="1" w:lastRow="0" w:firstColumn="1" w:lastColumn="0" w:noHBand="0" w:noVBand="1"/>
      </w:tblPr>
      <w:tblGrid>
        <w:gridCol w:w="3488"/>
        <w:gridCol w:w="3490"/>
        <w:gridCol w:w="3452"/>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Client Tools povezivanje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Distributed Replay Client</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Alatke za upravljanje – komplet</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Indented"/>
      </w:pPr>
    </w:p>
    <w:p w:rsidR="00A23584" w:rsidRDefault="005E4D74">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Parallel Data Warehouse kontrolni virtuelni uređa</w:t>
            </w:r>
            <w:r>
              <w:t>j</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599"/>
        <w:gridCol w:w="3596"/>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w:instrText>
            </w:r>
            <w:r>
              <w:instrText xml:space="preserve">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w:instrText>
            </w:r>
            <w:r>
              <w:instrText xml:space="preserve">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"Mobilnost licence: Prava na raspolaganju SA klijentima bilo da prenesu licence izvan st</w:instrText>
            </w:r>
            <w:r>
              <w:instrText xml:space="preserve">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w:instrText>
            </w:r>
            <w:r>
              <w:instrText>t   \s NoStyle \t "Prava migracije: Klijent može da bude u mogućnosti da izvrši nadogradnju prethodnih verzija softvera ili drugih Proizvoda prema posebnim uslovima objavljenim u Unosu proizvoda ili Listi proizvoda kao što je navedeno. (Punu definiciju pot</w:instrText>
            </w:r>
            <w:r>
              <w:instrText xml:space="preserve">ražite u Rečniku)" </w:instrText>
            </w:r>
            <w:r>
              <w:fldChar w:fldCharType="separate"/>
            </w:r>
            <w:r>
              <w:rPr>
                <w:color w:val="0563C1"/>
              </w:rPr>
              <w:t>Prava migracije</w:t>
            </w:r>
            <w:r>
              <w:fldChar w:fldCharType="end"/>
            </w:r>
            <w:r>
              <w:t xml:space="preserve">: SQL Server 2014 Business Intelligence i Parallel Data Warehouse </w:t>
            </w:r>
            <w:hyperlink r:id="rId57">
              <w:r>
                <w:rPr>
                  <w:color w:val="00467F"/>
                  <w:u w:val="single"/>
                </w:rPr>
                <w:t>Uslovi za proizvod – jun 2016.</w:t>
              </w:r>
            </w:hyperlink>
          </w:p>
          <w:p w:rsidR="00A23584" w:rsidRDefault="005E4D74">
            <w:pPr>
              <w:pStyle w:val="ProductList-TableBody"/>
            </w:pPr>
            <w:hyperlink r:id="rId58">
              <w:r>
                <w:rPr>
                  <w:color w:val="00467F"/>
                  <w:u w:val="single"/>
                </w:rPr>
                <w:t xml:space="preserve">Lista proizvoda – mart 2014. </w:t>
              </w:r>
              <w:proofErr w:type="gramStart"/>
              <w:r>
                <w:rPr>
                  <w:color w:val="00467F"/>
                  <w:u w:val="single"/>
                </w:rPr>
                <w:t>i</w:t>
              </w:r>
              <w:proofErr w:type="gramEnd"/>
              <w:r>
                <w:rPr>
                  <w:color w:val="00467F"/>
                  <w:u w:val="single"/>
                </w:rPr>
                <w:t xml:space="preserve">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w:instrText>
            </w:r>
            <w:r>
              <w:instrText xml:space="preserve">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URBreadcrumb"/>
      </w:pPr>
    </w:p>
    <w:p w:rsidR="00A23584" w:rsidRDefault="005E4D74">
      <w:pPr>
        <w:pStyle w:val="ProductList-ClauseHeading"/>
        <w:outlineLvl w:val="3"/>
      </w:pPr>
      <w:r>
        <w:t>4.1 SQL Server 2016 Enterprise Core – Neograničena virtuelizacija</w:t>
      </w:r>
    </w:p>
    <w:p w:rsidR="00A23584" w:rsidRDefault="005E4D74">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w:instrText>
      </w:r>
      <w:r>
        <w:instrText xml:space="preserve">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A23584" w:rsidRDefault="00A23584">
      <w:pPr>
        <w:pStyle w:val="ProductList-Body"/>
      </w:pPr>
    </w:p>
    <w:p w:rsidR="00A23584" w:rsidRDefault="005E4D74">
      <w:pPr>
        <w:pStyle w:val="ProductList-ClauseHeading"/>
        <w:outlineLvl w:val="3"/>
      </w:pPr>
      <w:r>
        <w:t>4.2 SQL Server 2016 Enterprise Core – Parallel Data Warehouse nadogradnje</w:t>
      </w:r>
      <w:r>
        <w:t xml:space="preserve"> funkcija</w:t>
      </w:r>
    </w:p>
    <w:p w:rsidR="00A23584" w:rsidRDefault="005E4D74">
      <w:pPr>
        <w:pStyle w:val="ProductList-Body"/>
      </w:pPr>
      <w:r>
        <w:t xml:space="preserve">Klijenti </w:t>
      </w:r>
      <w:proofErr w:type="gramStart"/>
      <w:r>
        <w:t>sa</w:t>
      </w:r>
      <w:proofErr w:type="gramEnd"/>
      <w:r>
        <w:t xml:space="preserve"> SA pokrićem imaju pravo na izdanja Parallel Data Warehouse funkcija koja su na raspolaganju između glavnih izdanja proizvoda (npr. nadogradnje za uređaje).</w:t>
      </w:r>
    </w:p>
    <w:p w:rsidR="00A23584" w:rsidRDefault="00A23584">
      <w:pPr>
        <w:pStyle w:val="ProductList-Body"/>
      </w:pPr>
    </w:p>
    <w:p w:rsidR="00A23584" w:rsidRDefault="005E4D74">
      <w:pPr>
        <w:pStyle w:val="ProductList-ClauseHeading"/>
        <w:outlineLvl w:val="3"/>
      </w:pPr>
      <w:r>
        <w:t>4.3 Opcija otkupa SQL servera prema Upisnici za Aplikacijsku platformu EAP</w:t>
      </w:r>
    </w:p>
    <w:p w:rsidR="00A23584" w:rsidRDefault="005E4D74">
      <w:pPr>
        <w:pStyle w:val="ProductList-Body"/>
      </w:pPr>
      <w:r>
        <w:t>Kl</w:t>
      </w:r>
      <w:r>
        <w:t xml:space="preserve">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w:t>
      </w:r>
      <w:proofErr w:type="gramStart"/>
      <w:r>
        <w:t>će</w:t>
      </w:r>
      <w:proofErr w:type="gramEnd"/>
      <w:r>
        <w:t xml:space="preserve"> imati na raspola</w:t>
      </w:r>
      <w:r>
        <w:t xml:space="preserve">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A23584" w:rsidRDefault="00A23584">
      <w:pPr>
        <w:pStyle w:val="ProductList-Body"/>
      </w:pPr>
    </w:p>
    <w:p w:rsidR="00A23584" w:rsidRDefault="005E4D74">
      <w:pPr>
        <w:pStyle w:val="ProductList-ClauseHeading"/>
        <w:outlineLvl w:val="3"/>
      </w:pPr>
      <w:r>
        <w:t>4.4 R Server za Windows – SQL Server Enterprise Core i SQL Ser</w:t>
      </w:r>
      <w:r>
        <w:t>ver Enterprise</w:t>
      </w:r>
    </w:p>
    <w:p w:rsidR="00A23584" w:rsidRDefault="005E4D74">
      <w:pPr>
        <w:pStyle w:val="ProductList-Body"/>
      </w:pPr>
      <w:r>
        <w:t xml:space="preserve">Samo klijenti </w:t>
      </w:r>
      <w:proofErr w:type="gramStart"/>
      <w:r>
        <w:t>sa</w:t>
      </w:r>
      <w:proofErr w:type="gramEnd"/>
      <w:r>
        <w:t xml:space="preserve"> serverima licenciranim za SQL Server Enterprise Core sa SA licencom ili SQL Server Enterprise sa SA licencom mogu da koriste ispravke za R Server za Windows koje su na raspolaganju posle juna 2016. Klijenti mogu da koriste o</w:t>
      </w:r>
      <w:r>
        <w:t xml:space="preserve">ve ispravke </w:t>
      </w:r>
      <w:proofErr w:type="gramStart"/>
      <w:r>
        <w:t>na</w:t>
      </w:r>
      <w:proofErr w:type="gramEnd"/>
      <w:r>
        <w:t xml:space="preserve"> licenciranim serverima, pri čemu podležu korisničkim pravima za SQL Server Enterprise Core, odnosno SQL Server Enterprise. Klijenti koji licenciraju SQL Server Enterprise po osnovu modela licenciranja Serverske/CAL licence moraju da imaju i </w:t>
      </w:r>
      <w:r>
        <w:t xml:space="preserve">SA za sve odgovarajuće CAL licence kako bi im se omogućila ova pogodnost. Pravo Klijenta </w:t>
      </w:r>
      <w:proofErr w:type="gramStart"/>
      <w:r>
        <w:t>na</w:t>
      </w:r>
      <w:proofErr w:type="gramEnd"/>
      <w:r>
        <w:t xml:space="preserve"> korišćenje ovih ispravki ističe kada i SA.</w:t>
      </w:r>
    </w:p>
    <w:p w:rsidR="00A23584" w:rsidRDefault="00A23584">
      <w:pPr>
        <w:pStyle w:val="PURBreadcrumb"/>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GroupHeading"/>
        <w:outlineLvl w:val="1"/>
      </w:pPr>
      <w:bookmarkStart w:id="138" w:name="_Sec615"/>
      <w:r>
        <w:t>System</w:t>
      </w:r>
      <w:r>
        <w:t xml:space="preserve"> Center</w:t>
      </w:r>
      <w:bookmarkEnd w:id="138"/>
      <w:r>
        <w:fldChar w:fldCharType="begin"/>
      </w:r>
      <w:r>
        <w:instrText xml:space="preserve"> TC "</w:instrText>
      </w:r>
      <w:bookmarkStart w:id="139" w:name="_Toc478648761"/>
      <w:r>
        <w:instrText>System Center</w:instrText>
      </w:r>
      <w:bookmarkEnd w:id="139"/>
      <w:r>
        <w:instrText>" \l 2</w:instrText>
      </w:r>
      <w:r>
        <w:fldChar w:fldCharType="end"/>
      </w:r>
    </w:p>
    <w:p w:rsidR="00A23584" w:rsidRDefault="005E4D74">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8762"/>
      <w:r>
        <w:instrText>System Center Server</w:instrText>
      </w:r>
      <w:bookmarkEnd w:id="141"/>
      <w:r>
        <w:instrText>" \l 3</w:instrText>
      </w:r>
      <w:r>
        <w:fldChar w:fldCharType="end"/>
      </w:r>
    </w:p>
    <w:p w:rsidR="00A23584" w:rsidRDefault="005E4D74">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w:instrText>
            </w:r>
            <w:r>
              <w:instrText xml:space="preserve">"Licenca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t>Serverska licenca za upravljanje za System Center 2016 Data Center</w:t>
            </w:r>
            <w:r>
              <w:fldChar w:fldCharType="begin"/>
            </w:r>
            <w:r>
              <w:instrText xml:space="preserve"> XE "</w:instrText>
            </w:r>
            <w:r>
              <w:instrText xml:space="preserve">Serverska licenca za upravljanje za System Center 2016 Data Center" </w:instrText>
            </w:r>
            <w:r>
              <w:fldChar w:fldCharType="end"/>
            </w:r>
            <w:r>
              <w:t xml:space="preserve"> (2 pakovanja licence za jezgro)</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w:instrText>
            </w:r>
            <w:r>
              <w:instrText xml:space="preserve">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lastRenderedPageBreak/>
              <w:t>Serverska licenca za upravljanje za System Center 2016 Standard</w:t>
            </w:r>
            <w:r>
              <w:fldChar w:fldCharType="begin"/>
            </w:r>
            <w:r>
              <w:instrText xml:space="preserve"> XE "Serverska licenca za upravljanje za System Center 2016 Standard" </w:instrText>
            </w:r>
            <w:r>
              <w:fldChar w:fldCharType="end"/>
            </w:r>
            <w:r>
              <w:t xml:space="preserve"> (2 pakovanja licence za jezgro)</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w:instrText>
            </w:r>
            <w:r>
              <w:instrText xml:space="preserve">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23584" w:rsidRDefault="005E4D74">
      <w:pPr>
        <w:pStyle w:val="ProductList-Offering1SubSection"/>
        <w:outlineLvl w:val="3"/>
      </w:pPr>
      <w:bookmarkStart w:id="143" w:name="_Sec744"/>
      <w:r>
        <w:t>2. Uslovi za proizvod</w:t>
      </w:r>
      <w:bookmarkEnd w:id="143"/>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w:instrText>
            </w:r>
            <w:r>
              <w:instrText xml:space="preserve">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Offering1SubSection"/>
        <w:outlineLvl w:val="3"/>
      </w:pPr>
      <w:bookmarkStart w:id="144" w:name="_Sec797"/>
      <w:r>
        <w:t>3. Korisnička prava</w:t>
      </w:r>
      <w:bookmarkEnd w:id="144"/>
    </w:p>
    <w:tbl>
      <w:tblPr>
        <w:tblStyle w:val="PURTable"/>
        <w:tblW w:w="0" w:type="dxa"/>
        <w:tblLook w:val="04A0" w:firstRow="1" w:lastRow="0" w:firstColumn="1" w:lastColumn="0" w:noHBand="0" w:noVBand="1"/>
      </w:tblPr>
      <w:tblGrid>
        <w:gridCol w:w="3603"/>
        <w:gridCol w:w="3587"/>
        <w:gridCol w:w="3600"/>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w:t>
            </w:r>
            <w:r>
              <w:t xml:space="preserve"> softverske komponente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3.3 SQL Server tehnologija</w:t>
      </w:r>
    </w:p>
    <w:p w:rsidR="00A23584" w:rsidRDefault="005E4D74">
      <w:pPr>
        <w:pStyle w:val="ProductList-Body"/>
      </w:pPr>
      <w:r>
        <w:t xml:space="preserve">Klijent može da pokrene neograničeni broj </w:t>
      </w:r>
      <w:r>
        <w:fldChar w:fldCharType="begin"/>
      </w:r>
      <w:r>
        <w:instrText xml:space="preserve"> AutoTextList   \s NoStyle \t "Instanca označava sliku softvera kreiranu izvršavanjem postupka za </w:instrText>
      </w:r>
      <w:r>
        <w:instrText xml:space="preserve">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w:instrText>
      </w:r>
      <w:r>
        <w:instrText xml:space="preserve">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A23584" w:rsidRDefault="00A23584">
      <w:pPr>
        <w:pStyle w:val="ProductList-Body"/>
      </w:pPr>
    </w:p>
    <w:p w:rsidR="00A23584" w:rsidRDefault="005E4D74">
      <w:pPr>
        <w:pStyle w:val="ProductList-ClauseHeading"/>
        <w:outlineLvl w:val="4"/>
      </w:pPr>
      <w:r>
        <w:t>3.4 Kontejneri za Windows</w:t>
      </w:r>
      <w:r>
        <w:t xml:space="preserve"> Server</w:t>
      </w:r>
    </w:p>
    <w:p w:rsidR="00A23584" w:rsidRDefault="005E4D74">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w:instrText>
      </w:r>
      <w:r>
        <w:instrText xml:space="preserve">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w:instrText>
      </w:r>
      <w:r>
        <w:instrText xml:space="preserv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23584" w:rsidRDefault="005E4D74">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w:instrText>
            </w:r>
            <w:r>
              <w:instrText xml:space="preserve">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"Oporavak od katastrofe: Prava</w:instrText>
            </w:r>
            <w:r>
              <w:instrText xml:space="preserve">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 xml:space="preserve">Predajna prava: </w:t>
            </w:r>
            <w:r>
              <w:rPr>
                <w:color w:val="404040"/>
              </w:rPr>
              <w:t>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ili drugih Proizvoda prema p</w:instrText>
            </w:r>
            <w:r>
              <w:instrText xml:space="preserve">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 xml:space="preserve">Lista proizvoda – oktobar </w:t>
              </w:r>
              <w:proofErr w:type="gramStart"/>
              <w:r>
                <w:rPr>
                  <w:color w:val="00467F"/>
                  <w:u w:val="single"/>
                </w:rPr>
                <w:t>2013.</w:t>
              </w:r>
            </w:hyperlink>
            <w:r>
              <w:t>,</w:t>
            </w:r>
            <w:proofErr w:type="gramEnd"/>
            <w:r>
              <w:t xml:space="preserve"> </w:t>
            </w:r>
            <w:hyperlink r:id="rId6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uslovnog hosting</w:instrText>
            </w:r>
            <w:r>
              <w:instrText xml:space="preserve">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4.1 Nano Server</w:t>
      </w:r>
    </w:p>
    <w:p w:rsidR="00A23584" w:rsidRDefault="005E4D74">
      <w:pPr>
        <w:pStyle w:val="ProductList-Body"/>
      </w:pPr>
      <w:r>
        <w:t xml:space="preserve">Klijenti </w:t>
      </w:r>
      <w:proofErr w:type="gramStart"/>
      <w:r>
        <w:t>sa</w:t>
      </w:r>
      <w:proofErr w:type="gramEnd"/>
      <w:r>
        <w:t xml:space="preserve">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upravljaju opcijom Nano Server. </w:t>
      </w:r>
    </w:p>
    <w:p w:rsidR="00A23584" w:rsidRDefault="00A23584">
      <w:pPr>
        <w:pStyle w:val="ProductList-Body"/>
      </w:pPr>
    </w:p>
    <w:p w:rsidR="00A23584" w:rsidRDefault="005E4D74">
      <w:pPr>
        <w:pStyle w:val="ProductList-ClauseHeading"/>
        <w:outlineLvl w:val="4"/>
      </w:pPr>
      <w:r>
        <w:t xml:space="preserve">4.2 Prava </w:t>
      </w:r>
      <w:proofErr w:type="gramStart"/>
      <w:r>
        <w:t>na</w:t>
      </w:r>
      <w:proofErr w:type="gramEnd"/>
      <w:r>
        <w:t xml:space="preserve"> trenutnu granu usluge </w:t>
      </w:r>
      <w:r>
        <w:t>System Center Configuration Manager</w:t>
      </w:r>
    </w:p>
    <w:p w:rsidR="00A23584" w:rsidRDefault="005E4D74">
      <w:pPr>
        <w:pStyle w:val="ProductList-Body"/>
      </w:pPr>
      <w:r>
        <w:t xml:space="preserve">Klijenti </w:t>
      </w:r>
      <w:proofErr w:type="gramStart"/>
      <w:r>
        <w:t>sa</w:t>
      </w:r>
      <w:proofErr w:type="gramEnd"/>
      <w:r>
        <w:t xml:space="preserve">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w:t>
      </w:r>
      <w:r>
        <w:t>nstaliraju i koriste opciju Trenutne grane usluge System Center Configuration Manager.</w:t>
      </w:r>
    </w:p>
    <w:p w:rsidR="00A23584" w:rsidRDefault="00A23584">
      <w:pPr>
        <w:pStyle w:val="ProductList-ClauseHeading"/>
        <w:outlineLvl w:val="4"/>
      </w:pPr>
    </w:p>
    <w:p w:rsidR="00A23584" w:rsidRDefault="005E4D74">
      <w:pPr>
        <w:pStyle w:val="ProductList-ClauseHeading"/>
        <w:outlineLvl w:val="4"/>
      </w:pPr>
      <w:r>
        <w:t>4.3 System Center Global Service Monitor</w:t>
      </w:r>
    </w:p>
    <w:p w:rsidR="00A23584" w:rsidRDefault="005E4D74">
      <w:pPr>
        <w:pStyle w:val="ProductList-Body"/>
      </w:pPr>
      <w:r>
        <w:t xml:space="preserve">Klijenti sa aktivnim SA pokrićem za </w:t>
      </w:r>
      <w:r>
        <w:fldChar w:fldCharType="begin"/>
      </w:r>
      <w:r>
        <w:instrText xml:space="preserve"> AutoTextList   \s NoStyle \t "Licenca za upravljanje označava Licencu kojom se dozvoljava </w:instrText>
      </w:r>
      <w:r>
        <w:instrText xml:space="preserve">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w:t>
      </w:r>
      <w:r>
        <w:t xml:space="preserv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w:instrText>
      </w:r>
      <w:r>
        <w:instrText xml:space="preserve">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w:instrText>
      </w:r>
      <w:r>
        <w:instrText xml:space="preserve">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xml:space="preserve">. Korišćenje ove </w:t>
      </w:r>
      <w:proofErr w:type="gramStart"/>
      <w:r>
        <w:t>Online</w:t>
      </w:r>
      <w:proofErr w:type="gramEnd"/>
      <w:r>
        <w:t xml:space="preserve"> usluge podleže Uslovima za Onl</w:t>
      </w:r>
      <w:r>
        <w:t>ine usluge.</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8763"/>
      <w:r>
        <w:instrText>System Center Configuration Manager</w:instrText>
      </w:r>
      <w:bookmarkEnd w:id="147"/>
      <w:r>
        <w:instrText>" \l 3</w:instrText>
      </w:r>
      <w:r>
        <w:fldChar w:fldCharType="end"/>
      </w:r>
    </w:p>
    <w:p w:rsidR="00A23584" w:rsidRDefault="005E4D74">
      <w:pPr>
        <w:pStyle w:val="ProductList-Offering1SubSection"/>
        <w:outlineLvl w:val="3"/>
      </w:pPr>
      <w:bookmarkStart w:id="148" w:name="_Sec691"/>
      <w:r>
        <w:t>1. Dostupnost programa</w:t>
      </w:r>
      <w:bookmarkEnd w:id="148"/>
    </w:p>
    <w:p w:rsidR="00A23584" w:rsidRDefault="00A23584">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lastRenderedPageBreak/>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w:instrText>
            </w:r>
            <w:r>
              <w:instrText xml:space="preserve">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149" w:name="_Sec746"/>
      <w:r>
        <w:t xml:space="preserve">2. </w:t>
      </w:r>
      <w:r>
        <w:t>Uslovi za proizvod</w:t>
      </w:r>
      <w:bookmarkEnd w:id="149"/>
    </w:p>
    <w:tbl>
      <w:tblPr>
        <w:tblStyle w:val="PURTable"/>
        <w:tblW w:w="0" w:type="dxa"/>
        <w:tblLook w:val="04A0" w:firstRow="1" w:lastRow="0" w:firstColumn="1" w:lastColumn="0" w:noHBand="0" w:noVBand="1"/>
      </w:tblPr>
      <w:tblGrid>
        <w:gridCol w:w="3597"/>
        <w:gridCol w:w="3601"/>
        <w:gridCol w:w="3592"/>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w:instrText>
            </w:r>
            <w:r>
              <w:instrText xml:space="preserve">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w:t>
            </w:r>
            <w:r>
              <w:rPr>
                <w:color w:val="404040"/>
              </w:rPr>
              <w:t>vano za Produženi period važenja: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150" w:name="_Sec802"/>
      <w:r>
        <w:t>3. Korisnička prava</w:t>
      </w:r>
      <w:bookmarkEnd w:id="150"/>
    </w:p>
    <w:tbl>
      <w:tblPr>
        <w:tblStyle w:val="PURTable"/>
        <w:tblW w:w="0" w:type="dxa"/>
        <w:tblLook w:val="04A0" w:firstRow="1" w:lastRow="0" w:firstColumn="1" w:lastColumn="0" w:noHBand="0" w:noVBand="1"/>
      </w:tblPr>
      <w:tblGrid>
        <w:gridCol w:w="3603"/>
        <w:gridCol w:w="3587"/>
        <w:gridCol w:w="3600"/>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w:t>
            </w:r>
            <w:r>
              <w:rPr>
                <w:color w:val="0563C1"/>
              </w:rPr>
              <w:t xml:space="preserve">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w:t>
            </w:r>
            <w:r>
              <w:t xml:space="preserve"> softverske komponente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 xml:space="preserve">Licence jednake Licenci za upravljanje (pogledajte </w:t>
            </w:r>
            <w:hyperlink w:anchor="_Sec591">
              <w:r>
                <w:rPr>
                  <w:color w:val="00467F"/>
                  <w:u w:val="single"/>
                </w:rPr>
                <w:t>Dodatak A</w:t>
              </w:r>
            </w:hyperlink>
            <w:r>
              <w:t>)</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3.2 SQL Server tehnologija</w:t>
      </w:r>
    </w:p>
    <w:p w:rsidR="00A23584" w:rsidRDefault="005E4D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w:t>
      </w:r>
      <w:r>
        <w:t>drugom proizvodu koji uključuje softver SQL Server baze podataka.</w:t>
      </w:r>
    </w:p>
    <w:p w:rsidR="00A23584" w:rsidRDefault="005E4D74">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w:instrText>
            </w:r>
            <w:r>
              <w:instrText xml:space="preserve">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ili drugih Proizvoda </w:instrText>
            </w:r>
            <w:r>
              <w:instrText xml:space="preserve">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w:t>
            </w:r>
            <w:r>
              <w:rPr>
                <w:color w:val="404040"/>
              </w:rPr>
              <w:t>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w:instrText>
            </w:r>
            <w:r>
              <w:instrText xml:space="preserve">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4.1 System Center Configuration Manager – VDI prava</w:t>
      </w:r>
    </w:p>
    <w:p w:rsidR="00A23584" w:rsidRDefault="005E4D74">
      <w:pPr>
        <w:pStyle w:val="ProductList-Body"/>
      </w:pPr>
      <w:r>
        <w:t xml:space="preserve">Klijent sa aktivnim SA pokrićem za CML licence za System Center Configuration Manager, </w:t>
      </w:r>
      <w:r>
        <w:t>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w:instrText>
      </w:r>
      <w:r>
        <w:instrText xml:space="preserve">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w:instrText>
      </w:r>
      <w:r>
        <w:instrText xml:space="preserve">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w:instrText>
      </w:r>
      <w:r>
        <w:instrText xml:space="preserve">rskom sistemu" </w:instrText>
      </w:r>
      <w:r>
        <w:fldChar w:fldCharType="separate"/>
      </w:r>
      <w:r>
        <w:rPr>
          <w:color w:val="0563C1"/>
        </w:rPr>
        <w:t>Virtuelno OSE okruženje</w:t>
      </w:r>
      <w:r>
        <w:fldChar w:fldCharType="end"/>
      </w:r>
      <w:r>
        <w:t xml:space="preserve"> se može pokrenuti </w:t>
      </w:r>
      <w:proofErr w:type="gramStart"/>
      <w:r>
        <w:t>na</w:t>
      </w:r>
      <w:proofErr w:type="gramEnd"/>
      <w:r>
        <w:t xml:space="preserve"> različitim hostovima na infrastrukturi virtuelne radne površine.</w:t>
      </w:r>
    </w:p>
    <w:p w:rsidR="00A23584" w:rsidRDefault="00A23584">
      <w:pPr>
        <w:pStyle w:val="ProductList-Body"/>
      </w:pPr>
    </w:p>
    <w:p w:rsidR="00A23584" w:rsidRDefault="005E4D74">
      <w:pPr>
        <w:pStyle w:val="ProductList-ClauseHeading"/>
        <w:outlineLvl w:val="4"/>
      </w:pPr>
      <w:r>
        <w:t xml:space="preserve">4.2 Prava </w:t>
      </w:r>
      <w:proofErr w:type="gramStart"/>
      <w:r>
        <w:t>na</w:t>
      </w:r>
      <w:proofErr w:type="gramEnd"/>
      <w:r>
        <w:t xml:space="preserve"> trenutnu granu usluge System Center Configuration Manager</w:t>
      </w:r>
    </w:p>
    <w:p w:rsidR="00A23584" w:rsidRDefault="005E4D74">
      <w:pPr>
        <w:pStyle w:val="ProductList-Body"/>
      </w:pPr>
      <w:r>
        <w:t>Klijenti s aktivnim SA pokrićem za licence za System Cen</w:t>
      </w:r>
      <w:r>
        <w:t xml:space="preserve">ter Configuration Manager, </w:t>
      </w:r>
      <w:proofErr w:type="gramStart"/>
      <w:r>
        <w:t>ili</w:t>
      </w:r>
      <w:proofErr w:type="gramEnd"/>
      <w:r>
        <w:t xml:space="preserve"> s ekvivalentnim pravima na pretplatu, smeju instalirati i koristiti Trenutnu granu usluge System Center Configuration Manager.</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8764"/>
      <w:r>
        <w:instrText>System Center Data Protection Manager</w:instrText>
      </w:r>
      <w:bookmarkEnd w:id="153"/>
      <w:r>
        <w:instrText>" \l 3</w:instrText>
      </w:r>
      <w:r>
        <w:fldChar w:fldCharType="end"/>
      </w:r>
    </w:p>
    <w:p w:rsidR="00A23584" w:rsidRDefault="005E4D74">
      <w:pPr>
        <w:pStyle w:val="ProductList-Offering1SubSection"/>
        <w:outlineLvl w:val="3"/>
      </w:pPr>
      <w:bookmarkStart w:id="154" w:name="_Sec690"/>
      <w:r>
        <w:t>1. Dostupnost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155" w:name="_Sec745"/>
      <w:r>
        <w:lastRenderedPageBreak/>
        <w:t>2. Uslovi za proizvod</w:t>
      </w:r>
      <w:bookmarkEnd w:id="155"/>
    </w:p>
    <w:tbl>
      <w:tblPr>
        <w:tblStyle w:val="PURTable"/>
        <w:tblW w:w="0" w:type="dxa"/>
        <w:tblLook w:val="04A0" w:firstRow="1" w:lastRow="0" w:firstColumn="1" w:lastColumn="0" w:noHBand="0" w:noVBand="1"/>
      </w:tblPr>
      <w:tblGrid>
        <w:gridCol w:w="3595"/>
        <w:gridCol w:w="3602"/>
        <w:gridCol w:w="359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w:instrText>
            </w:r>
            <w:r>
              <w:instrText xml:space="preserve">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w:instrText>
            </w:r>
            <w:r>
              <w:instrText xml:space="preserve">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156" w:name="_Sec801"/>
      <w:r>
        <w:t>3. Korisnička prava</w:t>
      </w:r>
      <w:bookmarkEnd w:id="156"/>
    </w:p>
    <w:tbl>
      <w:tblPr>
        <w:tblStyle w:val="PURTable"/>
        <w:tblW w:w="0" w:type="dxa"/>
        <w:tblLook w:val="04A0" w:firstRow="1" w:lastRow="0" w:firstColumn="1" w:lastColumn="0" w:noHBand="0" w:noVBand="1"/>
      </w:tblPr>
      <w:tblGrid>
        <w:gridCol w:w="3603"/>
        <w:gridCol w:w="3587"/>
        <w:gridCol w:w="3600"/>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w:instrText>
            </w:r>
            <w:r>
              <w:instrText xml:space="preserve">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"Identifikuje obaveštenja primenjiva na Proizvod; detalje potražite u odeljku Obave</w:instrText>
            </w:r>
            <w:r>
              <w:instrText xml:space="preser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Licenca za System Center 2016 Da</w:t>
            </w:r>
            <w:r>
              <w:t>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3.2 SQL Server tehnologija</w:t>
      </w:r>
    </w:p>
    <w:p w:rsidR="00A23584" w:rsidRDefault="005E4D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A23584" w:rsidRDefault="005E4D74">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w:instrText>
            </w:r>
            <w:r>
              <w:instrText xml:space="preserve">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w:instrText>
            </w:r>
            <w:r>
              <w:instrText xml:space="preserve">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2">
              <w:r>
                <w:rPr>
                  <w:color w:val="00467F"/>
                  <w:u w:val="single"/>
                </w:rPr>
                <w:t xml:space="preserve">Lista proizvoda – oktobar </w:t>
              </w:r>
              <w:proofErr w:type="gramStart"/>
              <w:r>
                <w:rPr>
                  <w:color w:val="00467F"/>
                  <w:u w:val="single"/>
                </w:rPr>
                <w:t>2013.</w:t>
              </w:r>
            </w:hyperlink>
            <w:r>
              <w:t>,</w:t>
            </w:r>
            <w:proofErr w:type="gramEnd"/>
            <w:r>
              <w:t xml:space="preserve"> </w:t>
            </w:r>
            <w:hyperlink r:id="rId6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8765"/>
      <w:r>
        <w:instrText>System Center Endpoint Protection</w:instrText>
      </w:r>
      <w:bookmarkEnd w:id="159"/>
      <w:r>
        <w:instrText>" \l 3</w:instrText>
      </w:r>
      <w:r>
        <w:fldChar w:fldCharType="end"/>
      </w:r>
    </w:p>
    <w:p w:rsidR="00A23584" w:rsidRDefault="005E4D74">
      <w:pPr>
        <w:pStyle w:val="ProductList-Offering1SubSection"/>
        <w:outlineLvl w:val="3"/>
      </w:pPr>
      <w:bookmarkStart w:id="160" w:name="_Sec892"/>
      <w:r>
        <w:t>1. Dostupnost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w:instrText>
            </w:r>
            <w:r>
              <w:instrText xml:space="preserv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none" w:sz="4" w:space="0" w:color="BFBFBF"/>
              <w:right w:val="none" w:sz="4" w:space="0" w:color="6E6E6E"/>
            </w:tcBorders>
          </w:tcPr>
          <w:p w:rsidR="00A23584" w:rsidRDefault="005E4D74">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A23584" w:rsidRDefault="005E4D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23584" w:rsidRDefault="005E4D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w:instrText>
            </w:r>
            <w:r>
              <w:instrText xml:space="preserve">dente/učenike" </w:instrText>
            </w:r>
            <w:r>
              <w:fldChar w:fldCharType="separate"/>
            </w:r>
            <w:r>
              <w:rPr>
                <w:color w:val="000000"/>
              </w:rPr>
              <w:t>ST</w:t>
            </w:r>
            <w:r>
              <w:fldChar w:fldCharType="end"/>
            </w:r>
          </w:p>
        </w:tc>
      </w:tr>
    </w:tbl>
    <w:p w:rsidR="00A23584" w:rsidRDefault="005E4D74">
      <w:pPr>
        <w:pStyle w:val="ProductList-Offering1SubSection"/>
        <w:outlineLvl w:val="3"/>
      </w:pPr>
      <w:bookmarkStart w:id="161" w:name="_Sec893"/>
      <w:r>
        <w:t>2. Uslovi za proizvod</w:t>
      </w:r>
      <w:bookmarkEnd w:id="161"/>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w:instrText>
            </w:r>
            <w:r>
              <w:instrText xml:space="preserve">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(SA):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w:t>
            </w:r>
            <w:r>
              <w:rPr>
                <w:color w:val="404040"/>
              </w:rPr>
              <w:t xml:space="preserve">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162" w:name="_Sec894"/>
      <w:r>
        <w:t>3. Korisnička prava</w:t>
      </w:r>
      <w:bookmarkEnd w:id="162"/>
    </w:p>
    <w:tbl>
      <w:tblPr>
        <w:tblStyle w:val="PURTable"/>
        <w:tblW w:w="0" w:type="dxa"/>
        <w:tblLook w:val="04A0" w:firstRow="1" w:lastRow="0" w:firstColumn="1" w:lastColumn="0" w:noHBand="0" w:noVBand="1"/>
      </w:tblPr>
      <w:tblGrid>
        <w:gridCol w:w="3603"/>
        <w:gridCol w:w="3588"/>
        <w:gridCol w:w="359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w:t>
            </w:r>
            <w:r>
              <w:rPr>
                <w:color w:val="0563C1"/>
              </w:rPr>
              <w:t>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w:instrText>
            </w:r>
            <w:r>
              <w:instrText xml:space="preserve">"Identifikuje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lastRenderedPageBreak/>
        <w:t>3.1 SL licence za uređaj i korisnika</w:t>
      </w:r>
    </w:p>
    <w:p w:rsidR="00A23584" w:rsidRDefault="005E4D74">
      <w:pPr>
        <w:pStyle w:val="ProductList-Body"/>
      </w:pPr>
      <w:r>
        <w:t xml:space="preserve">Klijent može da kupi SL licencu za uređaj </w:t>
      </w:r>
      <w:proofErr w:type="gramStart"/>
      <w:r>
        <w:t>ili</w:t>
      </w:r>
      <w:proofErr w:type="gramEnd"/>
      <w:r>
        <w:t xml:space="preserve"> korisnika da bi zadovoljio uslove Klijentske licence za upravljanje u okviru modela licenciranja </w:t>
      </w:r>
      <w:hyperlink w:anchor="_Sec544">
        <w:r>
          <w:rPr>
            <w:color w:val="00467F"/>
            <w:u w:val="single"/>
          </w:rPr>
          <w:t>Servera za upravljanje</w:t>
        </w:r>
      </w:hyperlink>
      <w:r>
        <w:t>.</w:t>
      </w:r>
    </w:p>
    <w:p w:rsidR="00A23584" w:rsidRDefault="00A23584">
      <w:pPr>
        <w:pStyle w:val="ProductList-Body"/>
      </w:pPr>
    </w:p>
    <w:p w:rsidR="00A23584" w:rsidRDefault="005E4D74">
      <w:pPr>
        <w:pStyle w:val="ProductList-ClauseHeading"/>
        <w:outlineLvl w:val="4"/>
      </w:pPr>
      <w:r>
        <w:t>3.2 SL licence za upravljanje serverima</w:t>
      </w:r>
    </w:p>
    <w:p w:rsidR="00A23584" w:rsidRDefault="005E4D74">
      <w:pPr>
        <w:pStyle w:val="ProductList-Body"/>
      </w:pPr>
      <w:r>
        <w:t>Pored zahteva veza</w:t>
      </w:r>
      <w:r>
        <w:t xml:space="preserve">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w:instrText>
      </w:r>
      <w:r>
        <w:instrText xml:space="preserve">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w:t>
      </w:r>
      <w:r>
        <w:t xml:space="preserve">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w:instrText>
      </w:r>
      <w:r>
        <w:instrText xml:space="preserve">čno...(punu definiciju potražite u Rečniku):" </w:instrText>
      </w:r>
      <w:r>
        <w:fldChar w:fldCharType="separate"/>
      </w:r>
      <w:r>
        <w:rPr>
          <w:color w:val="0563C1"/>
        </w:rPr>
        <w:t>OSE-ove</w:t>
      </w:r>
      <w:r>
        <w:fldChar w:fldCharType="end"/>
      </w:r>
      <w:r>
        <w:t>. Za ovaj pasus, „Server</w:t>
      </w:r>
      <w:proofErr w:type="gramStart"/>
      <w:r>
        <w:t>“ je</w:t>
      </w:r>
      <w:proofErr w:type="gramEnd"/>
      <w:r>
        <w:t xml:space="preserve"> uređaj na kojem Klijent pokreće operativni sistem za server.</w:t>
      </w:r>
    </w:p>
    <w:p w:rsidR="00A23584" w:rsidRDefault="00A23584">
      <w:pPr>
        <w:pStyle w:val="ProductList-Body"/>
      </w:pPr>
    </w:p>
    <w:p w:rsidR="00A23584" w:rsidRDefault="005E4D74">
      <w:pPr>
        <w:pStyle w:val="ProductList-ClauseHeading"/>
        <w:outlineLvl w:val="4"/>
      </w:pPr>
      <w:r>
        <w:t>3.3 Zamena mehanizama za skeniranje</w:t>
      </w:r>
    </w:p>
    <w:p w:rsidR="00A23584" w:rsidRDefault="005E4D74">
      <w:pPr>
        <w:pStyle w:val="ProductList-Body"/>
      </w:pPr>
      <w:r>
        <w:t>Microsoft može da zameni odgovarajući softver i datoteke za sposobnost On</w:t>
      </w:r>
      <w:r>
        <w:t>line usluge:</w:t>
      </w:r>
    </w:p>
    <w:p w:rsidR="00A23584" w:rsidRDefault="005E4D74" w:rsidP="00BC2DD3">
      <w:pPr>
        <w:pStyle w:val="ProductList-Bullet"/>
        <w:numPr>
          <w:ilvl w:val="0"/>
          <w:numId w:val="20"/>
        </w:numPr>
      </w:pPr>
      <w:r>
        <w:t>softver online usluge za zaštitu od virusa i neželjene pošte i</w:t>
      </w:r>
    </w:p>
    <w:p w:rsidR="00A23584" w:rsidRDefault="005E4D74" w:rsidP="00BC2DD3">
      <w:pPr>
        <w:pStyle w:val="ProductList-Bullet"/>
        <w:numPr>
          <w:ilvl w:val="0"/>
          <w:numId w:val="20"/>
        </w:numPr>
      </w:pPr>
      <w:proofErr w:type="gramStart"/>
      <w:r>
        <w:t>datoteke</w:t>
      </w:r>
      <w:proofErr w:type="gramEnd"/>
      <w:r>
        <w:t xml:space="preserve"> sa potpisom i datoteke sa podacima za filtriranje sadržaja.</w:t>
      </w:r>
    </w:p>
    <w:p w:rsidR="00A23584" w:rsidRDefault="005E4D74">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w:t>
            </w:r>
            <w:r>
              <w:rPr>
                <w:color w:val="404040"/>
              </w:rPr>
              <w:t>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6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w:t>
            </w:r>
            <w:r>
              <w:rPr>
                <w:color w:val="404040"/>
              </w:rPr>
              <w:t>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48766"/>
      <w:r>
        <w:instrText>System Center Operations Manager</w:instrText>
      </w:r>
      <w:bookmarkEnd w:id="165"/>
      <w:r>
        <w:instrText>" \l 3</w:instrText>
      </w:r>
      <w:r>
        <w:fldChar w:fldCharType="end"/>
      </w:r>
    </w:p>
    <w:p w:rsidR="00A23584" w:rsidRDefault="005E4D74">
      <w:pPr>
        <w:pStyle w:val="ProductList-Offering1SubSection"/>
        <w:outlineLvl w:val="3"/>
      </w:pPr>
      <w:bookmarkStart w:id="166" w:name="_Sec1181"/>
      <w:r>
        <w:t>1. Dostupnost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167" w:name="_Sec1182"/>
      <w:r>
        <w:t>2. Uslovi za proizvod</w:t>
      </w:r>
      <w:bookmarkEnd w:id="167"/>
    </w:p>
    <w:tbl>
      <w:tblPr>
        <w:tblStyle w:val="PURTable"/>
        <w:tblW w:w="0" w:type="dxa"/>
        <w:tblLook w:val="04A0" w:firstRow="1" w:lastRow="0" w:firstColumn="1" w:lastColumn="0" w:noHBand="0" w:noVBand="1"/>
      </w:tblPr>
      <w:tblGrid>
        <w:gridCol w:w="3595"/>
        <w:gridCol w:w="3602"/>
        <w:gridCol w:w="359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w:instrText>
            </w:r>
            <w:r>
              <w:instrText xml:space="preserve">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5">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w:t>
            </w:r>
            <w:r>
              <w:rPr>
                <w:color w:val="404040"/>
              </w:rPr>
              <w:t>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168" w:name="_Sec1183"/>
      <w:r>
        <w:t>3. Korisnička prava</w:t>
      </w:r>
      <w:bookmarkEnd w:id="168"/>
    </w:p>
    <w:tbl>
      <w:tblPr>
        <w:tblStyle w:val="PURTable"/>
        <w:tblW w:w="0" w:type="dxa"/>
        <w:tblLook w:val="04A0" w:firstRow="1" w:lastRow="0" w:firstColumn="1" w:lastColumn="0" w:noHBand="0" w:noVBand="1"/>
      </w:tblPr>
      <w:tblGrid>
        <w:gridCol w:w="3603"/>
        <w:gridCol w:w="3587"/>
        <w:gridCol w:w="3600"/>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6">
              <w:r>
                <w:rPr>
                  <w:color w:val="00467F"/>
                  <w:u w:val="single"/>
                </w:rPr>
                <w:t>Opšti</w:t>
              </w:r>
            </w:hyperlink>
            <w:r>
              <w:t xml:space="preserve">; </w:t>
            </w:r>
            <w:hyperlink r:id="rId6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w:instrText>
            </w:r>
            <w:r>
              <w:instrText xml:space="preserve">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w:t>
            </w:r>
            <w:r>
              <w:t xml:space="preserve"> softverske komponente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8">
              <w:r>
                <w:rPr>
                  <w:color w:val="00467F"/>
                  <w:u w:val="single"/>
                </w:rPr>
                <w:t>Funkcije zasnovane na inter</w:t>
              </w:r>
              <w:r>
                <w:rPr>
                  <w:color w:val="00467F"/>
                  <w:u w:val="single"/>
                </w:rPr>
                <w:t>netu</w:t>
              </w:r>
            </w:hyperlink>
            <w:r>
              <w:t xml:space="preserve">, </w:t>
            </w:r>
            <w:hyperlink r:id="rId6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3.2 SQL Server tehnologija</w:t>
      </w:r>
    </w:p>
    <w:p w:rsidR="00A23584" w:rsidRDefault="005E4D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w:t>
      </w:r>
      <w:r>
        <w:t xml:space="preserve">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w:t>
      </w:r>
      <w:r>
        <w:t>ničenu svrhu podrške tom Proizvodu ili bilo kom drugom proizvodu koji uključuje softver SQL Server baze podataka.</w:t>
      </w:r>
    </w:p>
    <w:p w:rsidR="00A23584" w:rsidRDefault="005E4D74">
      <w:pPr>
        <w:pStyle w:val="ProductList-Offering1SubSection"/>
        <w:outlineLvl w:val="3"/>
      </w:pPr>
      <w:bookmarkStart w:id="169" w:name="_Sec1184"/>
      <w:r>
        <w:lastRenderedPageBreak/>
        <w:t>4. Software Assurance</w:t>
      </w:r>
      <w:bookmarkEnd w:id="169"/>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w:instrText>
            </w:r>
            <w:r>
              <w:instrText xml:space="preserve">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w:instrText>
            </w:r>
            <w:r>
              <w:instrText xml:space="preserve"> "Prava migracije: Klijent može da bude u mogućnosti da izvrši nadogradnju prethodnih verzija softvera ili drugih Proizvoda prema posebnim uslovima objavljenim u Unosu proizvoda ili Listi proizvoda kao što je navedeno. (Punu definiciju potražite u Rečniku)</w:instrText>
            </w:r>
            <w:r>
              <w:instrText xml:space="preserve">" </w:instrText>
            </w:r>
            <w:r>
              <w:fldChar w:fldCharType="separate"/>
            </w:r>
            <w:r>
              <w:rPr>
                <w:color w:val="0563C1"/>
              </w:rPr>
              <w:t>Prava migracije</w:t>
            </w:r>
            <w:r>
              <w:fldChar w:fldCharType="end"/>
            </w:r>
            <w:r>
              <w:t xml:space="preserve">: </w:t>
            </w:r>
            <w:hyperlink r:id="rId70">
              <w:r>
                <w:rPr>
                  <w:color w:val="00467F"/>
                  <w:u w:val="single"/>
                </w:rPr>
                <w:t xml:space="preserve">Lista proizvoda – oktobar </w:t>
              </w:r>
              <w:proofErr w:type="gramStart"/>
              <w:r>
                <w:rPr>
                  <w:color w:val="00467F"/>
                  <w:u w:val="single"/>
                </w:rPr>
                <w:t>2013.</w:t>
              </w:r>
            </w:hyperlink>
            <w:r>
              <w:t>;</w:t>
            </w:r>
            <w:proofErr w:type="gramEnd"/>
            <w:r>
              <w:t xml:space="preserve"> </w:t>
            </w:r>
            <w:hyperlink r:id="rId7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8767"/>
      <w:r>
        <w:instrText>System Center Orchestrator</w:instrText>
      </w:r>
      <w:bookmarkEnd w:id="171"/>
      <w:r>
        <w:instrText>" \l 3</w:instrText>
      </w:r>
      <w:r>
        <w:fldChar w:fldCharType="end"/>
      </w:r>
    </w:p>
    <w:p w:rsidR="00A23584" w:rsidRDefault="005E4D74">
      <w:pPr>
        <w:pStyle w:val="ProductList-Offering1SubSection"/>
        <w:outlineLvl w:val="3"/>
      </w:pPr>
      <w:bookmarkStart w:id="172" w:name="_Sec1186"/>
      <w:r>
        <w:t>1. Dostupnost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w:instrText>
            </w:r>
            <w:r>
              <w:instrText xml:space="preserve">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w:instrText>
            </w:r>
            <w:r>
              <w:instrText xml:space="preserv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173" w:name="_Sec1187"/>
      <w:r>
        <w:t>2. Uslovi za proizvod</w:t>
      </w:r>
      <w:bookmarkEnd w:id="173"/>
    </w:p>
    <w:tbl>
      <w:tblPr>
        <w:tblStyle w:val="PURTable"/>
        <w:tblW w:w="0" w:type="dxa"/>
        <w:tblLook w:val="04A0" w:firstRow="1" w:lastRow="0" w:firstColumn="1" w:lastColumn="0" w:noHBand="0" w:noVBand="1"/>
      </w:tblPr>
      <w:tblGrid>
        <w:gridCol w:w="3595"/>
        <w:gridCol w:w="3602"/>
        <w:gridCol w:w="359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w:instrText>
            </w:r>
            <w:r>
              <w:instrText xml:space="preserve">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w:t>
            </w:r>
            <w:r>
              <w:rPr>
                <w:color w:val="0563C1"/>
              </w:rPr>
              <w:t>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izvršila k</w:instrText>
            </w:r>
            <w:r>
              <w:instrText xml:space="preserve">upovina SA pokrića za Proizvod." </w:instrText>
            </w:r>
            <w:r>
              <w:fldChar w:fldCharType="separate"/>
            </w:r>
            <w:r>
              <w:rPr>
                <w:color w:val="0563C1"/>
              </w:rPr>
              <w:t>Preduslov (SA)</w:t>
            </w:r>
            <w:r>
              <w:fldChar w:fldCharType="end"/>
            </w:r>
            <w:r>
              <w:t xml:space="preserve">: </w:t>
            </w:r>
            <w:hyperlink r:id="rId72">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174" w:name="_Sec1188"/>
      <w:r>
        <w:t>3. Korisnička prava</w:t>
      </w:r>
      <w:bookmarkEnd w:id="174"/>
    </w:p>
    <w:tbl>
      <w:tblPr>
        <w:tblStyle w:val="PURTable"/>
        <w:tblW w:w="0" w:type="dxa"/>
        <w:tblLook w:val="04A0" w:firstRow="1" w:lastRow="0" w:firstColumn="1" w:lastColumn="0" w:noHBand="0" w:noVBand="1"/>
      </w:tblPr>
      <w:tblGrid>
        <w:gridCol w:w="3603"/>
        <w:gridCol w:w="3587"/>
        <w:gridCol w:w="3600"/>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r:id="rId73">
              <w:r>
                <w:rPr>
                  <w:color w:val="00467F"/>
                  <w:u w:val="single"/>
                </w:rPr>
                <w:t>Opšti</w:t>
              </w:r>
            </w:hyperlink>
            <w:r>
              <w:t xml:space="preserve">; </w:t>
            </w:r>
            <w:hyperlink r:id="rId7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w:instrText>
            </w:r>
            <w:r>
              <w:instrText xml:space="preserve">: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"Identifikuje obaveštenja primenjiva na Proizvod; detalje potražite u odeljku Obave</w:instrText>
            </w:r>
            <w:r>
              <w:instrText xml:space="preserve">štenja u Opštim uslovima licenciranja." </w:instrText>
            </w:r>
            <w:r>
              <w:fldChar w:fldCharType="separate"/>
            </w:r>
            <w:r>
              <w:rPr>
                <w:color w:val="0563C1"/>
              </w:rPr>
              <w:t>Obaveštenja</w:t>
            </w:r>
            <w:r>
              <w:fldChar w:fldCharType="end"/>
            </w:r>
            <w:r>
              <w:t xml:space="preserve">: </w:t>
            </w:r>
            <w:hyperlink r:id="rId75">
              <w:r>
                <w:rPr>
                  <w:color w:val="00467F"/>
                  <w:u w:val="single"/>
                </w:rPr>
                <w:t>Funkcije zasnovane na internetu</w:t>
              </w:r>
            </w:hyperlink>
            <w:r>
              <w:t xml:space="preserve">, </w:t>
            </w:r>
            <w:hyperlink r:id="rId7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Licenca za System Ce</w:t>
            </w:r>
            <w:r>
              <w:t>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3.2 SQL Server tehnologija</w:t>
      </w:r>
    </w:p>
    <w:p w:rsidR="00A23584" w:rsidRDefault="005E4D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A23584" w:rsidRDefault="005E4D74">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w:instrText>
            </w:r>
            <w:r>
              <w:instrText xml:space="preserve">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w:instrText>
            </w:r>
            <w:r>
              <w:instrText xml:space="preserve">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7">
              <w:r>
                <w:rPr>
                  <w:color w:val="00467F"/>
                  <w:u w:val="single"/>
                </w:rPr>
                <w:t xml:space="preserve">Lista proizvoda – oktobar </w:t>
              </w:r>
              <w:proofErr w:type="gramStart"/>
              <w:r>
                <w:rPr>
                  <w:color w:val="00467F"/>
                  <w:u w:val="single"/>
                </w:rPr>
                <w:t>2013.</w:t>
              </w:r>
            </w:hyperlink>
            <w:r>
              <w:t>;</w:t>
            </w:r>
            <w:proofErr w:type="gramEnd"/>
            <w:r>
              <w:t xml:space="preserve"> </w:t>
            </w:r>
            <w:hyperlink r:id="rId7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8768"/>
      <w:r>
        <w:instrText>System Center Service Manager</w:instrText>
      </w:r>
      <w:bookmarkEnd w:id="177"/>
      <w:r>
        <w:instrText>" \l 3</w:instrText>
      </w:r>
      <w:r>
        <w:fldChar w:fldCharType="end"/>
      </w:r>
    </w:p>
    <w:p w:rsidR="00A23584" w:rsidRDefault="005E4D74">
      <w:pPr>
        <w:pStyle w:val="ProductList-Offering1SubSection"/>
        <w:outlineLvl w:val="3"/>
      </w:pPr>
      <w:bookmarkStart w:id="178" w:name="_Sec1191"/>
      <w:r>
        <w:t>1. Dostupnost programa</w:t>
      </w:r>
      <w:bookmarkEnd w:id="178"/>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w:instrText>
            </w:r>
            <w:r>
              <w:instrText xml:space="preserve">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w:instrText>
            </w:r>
            <w:r>
              <w:instrText xml:space="preserve">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w:instrText>
            </w:r>
            <w:r>
              <w:instrText xml:space="preserve">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179" w:name="_Sec1192"/>
      <w:r>
        <w:t>2. Uslovi za proizvod</w:t>
      </w:r>
      <w:bookmarkEnd w:id="179"/>
    </w:p>
    <w:tbl>
      <w:tblPr>
        <w:tblStyle w:val="PURTable"/>
        <w:tblW w:w="0" w:type="dxa"/>
        <w:tblLook w:val="04A0" w:firstRow="1" w:lastRow="0" w:firstColumn="1" w:lastColumn="0" w:noHBand="0" w:noVBand="1"/>
      </w:tblPr>
      <w:tblGrid>
        <w:gridCol w:w="3595"/>
        <w:gridCol w:w="3602"/>
        <w:gridCol w:w="359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w:instrText>
            </w:r>
            <w:r>
              <w:instrText xml:space="preserve">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w:t>
            </w:r>
            <w:r>
              <w:rPr>
                <w:color w:val="0563C1"/>
              </w:rPr>
              <w:t>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dodatni uslovi kako bi se izvršil</w:instrText>
            </w:r>
            <w:r>
              <w:instrText xml:space="preserve">a kupovina SA pokrića za Proizvod." </w:instrText>
            </w:r>
            <w:r>
              <w:fldChar w:fldCharType="separate"/>
            </w:r>
            <w:r>
              <w:rPr>
                <w:color w:val="0563C1"/>
              </w:rPr>
              <w:t>Preduslov (SA)</w:t>
            </w:r>
            <w:r>
              <w:fldChar w:fldCharType="end"/>
            </w:r>
            <w:r>
              <w:t xml:space="preserve">: </w:t>
            </w:r>
            <w:hyperlink r:id="rId79">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180" w:name="_Sec1193"/>
      <w:r>
        <w:t>3. Korisnička prava</w:t>
      </w:r>
      <w:bookmarkEnd w:id="180"/>
    </w:p>
    <w:tbl>
      <w:tblPr>
        <w:tblStyle w:val="PURTable"/>
        <w:tblW w:w="0" w:type="dxa"/>
        <w:tblLook w:val="04A0" w:firstRow="1" w:lastRow="0" w:firstColumn="1" w:lastColumn="0" w:noHBand="0" w:noVBand="1"/>
      </w:tblPr>
      <w:tblGrid>
        <w:gridCol w:w="3603"/>
        <w:gridCol w:w="3587"/>
        <w:gridCol w:w="3600"/>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r:id="rId80">
              <w:r>
                <w:rPr>
                  <w:color w:val="00467F"/>
                  <w:u w:val="single"/>
                </w:rPr>
                <w:t>Opšti</w:t>
              </w:r>
            </w:hyperlink>
            <w:r>
              <w:t xml:space="preserve">; </w:t>
            </w:r>
            <w:hyperlink r:id="rId8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w:instrText>
            </w:r>
            <w:r>
              <w:instrText xml:space="preserve">: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"Identifikuje obaveštenja primenjiva na Proizvod; detalje potražite u odeljku Obave</w:instrText>
            </w:r>
            <w:r>
              <w:instrText xml:space="preserve">štenja u Opštim uslovima licenciranja." </w:instrText>
            </w:r>
            <w:r>
              <w:fldChar w:fldCharType="separate"/>
            </w:r>
            <w:r>
              <w:rPr>
                <w:color w:val="0563C1"/>
              </w:rPr>
              <w:t>Obaveštenja</w:t>
            </w:r>
            <w:r>
              <w:fldChar w:fldCharType="end"/>
            </w:r>
            <w:r>
              <w:t xml:space="preserve">: </w:t>
            </w:r>
            <w:hyperlink r:id="rId82">
              <w:r>
                <w:rPr>
                  <w:color w:val="00467F"/>
                  <w:u w:val="single"/>
                </w:rPr>
                <w:t>Funkcije zasnovane na internetu</w:t>
              </w:r>
            </w:hyperlink>
            <w:r>
              <w:t xml:space="preserve">, </w:t>
            </w:r>
            <w:hyperlink r:id="rId8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Licenca za System Ce</w:t>
            </w:r>
            <w:r>
              <w:t>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3.2 SQL Server tehnologija</w:t>
      </w:r>
    </w:p>
    <w:p w:rsidR="00A23584" w:rsidRDefault="005E4D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A23584" w:rsidRDefault="005E4D74">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w:instrText>
            </w:r>
            <w:r>
              <w:instrText xml:space="preserve">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w:instrText>
            </w:r>
            <w:r>
              <w:instrText xml:space="preserve">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4">
              <w:r>
                <w:rPr>
                  <w:color w:val="00467F"/>
                  <w:u w:val="single"/>
                </w:rPr>
                <w:t xml:space="preserve">Lista proizvoda – oktobar </w:t>
              </w:r>
              <w:proofErr w:type="gramStart"/>
              <w:r>
                <w:rPr>
                  <w:color w:val="00467F"/>
                  <w:u w:val="single"/>
                </w:rPr>
                <w:t>2013.</w:t>
              </w:r>
            </w:hyperlink>
            <w:r>
              <w:t>;</w:t>
            </w:r>
            <w:proofErr w:type="gramEnd"/>
            <w:r>
              <w:t xml:space="preserve"> </w:t>
            </w:r>
            <w:hyperlink r:id="rId8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48769"/>
      <w:r>
        <w:instrText>Virtual Desktop Infrastructure (VDI) Suite</w:instrText>
      </w:r>
      <w:bookmarkEnd w:id="183"/>
      <w:r>
        <w:instrText>" \l 2</w:instrText>
      </w:r>
      <w:r>
        <w:fldChar w:fldCharType="end"/>
      </w:r>
    </w:p>
    <w:p w:rsidR="00A23584" w:rsidRDefault="005E4D74">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w:t>
      </w:r>
      <w:proofErr w:type="gramStart"/>
      <w:r>
        <w:t>nad</w:t>
      </w:r>
      <w:proofErr w:type="gramEnd"/>
      <w:r>
        <w:t xml:space="preserve"> proizvodima iz aprila 2015. </w:t>
      </w:r>
      <w:proofErr w:type="gramStart"/>
      <w:r>
        <w:t>na</w:t>
      </w:r>
      <w:proofErr w:type="gramEnd"/>
      <w:r>
        <w:t xml:space="preserve"> adresi </w:t>
      </w:r>
      <w:hyperlink r:id="rId86">
        <w:r>
          <w:rPr>
            <w:color w:val="00467F"/>
            <w:u w:val="single"/>
          </w:rPr>
          <w:t>http://go.microsoft.com/?linkid=9839206</w:t>
        </w:r>
      </w:hyperlink>
      <w:r>
        <w:t xml:space="preserve"> i Listu proizvoda iz juna 2015. </w:t>
      </w:r>
      <w:proofErr w:type="gramStart"/>
      <w:r>
        <w:t>na</w:t>
      </w:r>
      <w:proofErr w:type="gramEnd"/>
      <w:r>
        <w:t xml:space="preserve"> </w:t>
      </w:r>
      <w:hyperlink r:id="rId87">
        <w:r>
          <w:rPr>
            <w:color w:val="00467F"/>
            <w:u w:val="single"/>
          </w:rPr>
          <w:t>http://go.microsoft.com/?linkid=9839207</w:t>
        </w:r>
      </w:hyperlink>
      <w:r>
        <w:t>.</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GroupHeading"/>
        <w:outlineLvl w:val="1"/>
      </w:pPr>
      <w:bookmarkStart w:id="184" w:name="_Sec617"/>
      <w:r>
        <w:t>Visual Studio</w:t>
      </w:r>
      <w:bookmarkEnd w:id="184"/>
      <w:r>
        <w:fldChar w:fldCharType="begin"/>
      </w:r>
      <w:r>
        <w:instrText xml:space="preserve"> TC "</w:instrText>
      </w:r>
      <w:bookmarkStart w:id="185" w:name="_Toc478648770"/>
      <w:r>
        <w:instrText>Visual Studio</w:instrText>
      </w:r>
      <w:bookmarkEnd w:id="185"/>
      <w:r>
        <w:instrText>" \l 2</w:instrText>
      </w:r>
      <w:r>
        <w:fldChar w:fldCharType="end"/>
      </w:r>
    </w:p>
    <w:p w:rsidR="00A23584" w:rsidRDefault="005E4D74">
      <w:pPr>
        <w:pStyle w:val="ProductList-Offering2HeadingNoBorder"/>
        <w:outlineLvl w:val="2"/>
      </w:pPr>
      <w:bookmarkStart w:id="186" w:name="_Sec649"/>
      <w:r>
        <w:t>Visual Studio</w:t>
      </w:r>
      <w:bookmarkEnd w:id="186"/>
      <w:r>
        <w:fldChar w:fldCharType="begin"/>
      </w:r>
      <w:r>
        <w:instrText xml:space="preserve"> TC "</w:instrText>
      </w:r>
      <w:bookmarkStart w:id="187" w:name="_Toc478648771"/>
      <w:r>
        <w:instrText>Visual Studio</w:instrText>
      </w:r>
      <w:bookmarkEnd w:id="187"/>
      <w:r>
        <w:instrText>" \l 3</w:instrText>
      </w:r>
      <w:r>
        <w:fldChar w:fldCharType="end"/>
      </w:r>
    </w:p>
    <w:p w:rsidR="00A23584" w:rsidRDefault="005E4D74">
      <w:pPr>
        <w:pStyle w:val="ProductList-Offering1SubSection"/>
        <w:outlineLvl w:val="3"/>
      </w:pPr>
      <w:bookmarkStart w:id="188" w:name="_Sec697"/>
      <w:r>
        <w:t>1. Dostupnost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w:instrText>
            </w:r>
            <w:r>
              <w:instrText xml:space="preserve">\t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w:instrText>
            </w:r>
            <w:r>
              <w:instrText xml:space="preserve">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23584" w:rsidRDefault="005E4D74">
      <w:pPr>
        <w:pStyle w:val="ProductList-Offering1SubSection"/>
        <w:outlineLvl w:val="3"/>
      </w:pPr>
      <w:bookmarkStart w:id="189" w:name="_Sec752"/>
      <w:r>
        <w:lastRenderedPageBreak/>
        <w:t>2. Uslovi za proizvod</w:t>
      </w:r>
      <w:bookmarkEnd w:id="189"/>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w:instrText>
            </w:r>
            <w:r>
              <w:instrText xml:space="preserve">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"Ranija </w:instrText>
            </w:r>
            <w:r>
              <w:instrText xml:space="preserve">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w:t>
            </w:r>
            <w:r>
              <w:t>prise do Professional</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(SCE):  Proizvodi za koje klijent sa Upisnicom za Server i Oblak može da prijavi smanjenje licenci za pretplatu ili </w:instrText>
            </w:r>
            <w:r>
              <w:instrText xml:space="preserve">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 xml:space="preserve">2.1 Dodela licenci za SQL </w:t>
      </w:r>
      <w:r>
        <w:t>Server Parallel Data Warehouse Developer</w:t>
      </w:r>
    </w:p>
    <w:p w:rsidR="00A23584" w:rsidRDefault="005E4D74">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w:t>
      </w:r>
      <w:r>
        <w:t>na Visual Studio Enterprise 2017 i pretplatu Visual Studio Test Professional 2017 imaju jednu Licencu za SQL Server 2016 Parallel Data Warehouse Developer.</w:t>
      </w:r>
    </w:p>
    <w:p w:rsidR="00A23584" w:rsidRDefault="00A23584">
      <w:pPr>
        <w:pStyle w:val="ProductList-Body"/>
      </w:pPr>
    </w:p>
    <w:p w:rsidR="00A23584" w:rsidRDefault="005E4D74">
      <w:pPr>
        <w:pStyle w:val="ProductList-ClauseHeading"/>
        <w:outlineLvl w:val="4"/>
      </w:pPr>
      <w:r>
        <w:t>2.2 Dodela licenci za Visual Studio Team Foundation Server 2017</w:t>
      </w:r>
    </w:p>
    <w:p w:rsidR="00A23584" w:rsidRDefault="005E4D74">
      <w:pPr>
        <w:pStyle w:val="ProductList-Body"/>
      </w:pPr>
      <w:r>
        <w:t xml:space="preserve">Smatra se da </w:t>
      </w:r>
      <w:r>
        <w:fldChar w:fldCharType="begin"/>
      </w:r>
      <w:r>
        <w:instrText xml:space="preserve"> AutoTextList   \s NoS</w:instrText>
      </w:r>
      <w:r>
        <w:instrText xml:space="preserve">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w:t>
      </w:r>
      <w:r>
        <w:t xml:space="preserve">017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2017 i jednu CAL licencu za korisnike za Team Foundation Serve</w:t>
      </w:r>
      <w:r>
        <w:t xml:space="pre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w:instrText>
      </w:r>
      <w:r>
        <w:instrText xml:space="preserve">risnik označava jednu osobu kojoj je dodeljena Licenca." </w:instrText>
      </w:r>
      <w:r>
        <w:fldChar w:fldCharType="separate"/>
      </w:r>
      <w:r>
        <w:rPr>
          <w:color w:val="0563C1"/>
        </w:rPr>
        <w:t>Licencirani korisnik</w:t>
      </w:r>
      <w:r>
        <w:fldChar w:fldCharType="end"/>
      </w:r>
      <w:r>
        <w:t>.</w:t>
      </w:r>
    </w:p>
    <w:p w:rsidR="00A23584" w:rsidRDefault="00A23584">
      <w:pPr>
        <w:pStyle w:val="ProductList-Body"/>
      </w:pPr>
    </w:p>
    <w:p w:rsidR="00A23584" w:rsidRDefault="005E4D74">
      <w:pPr>
        <w:pStyle w:val="ProductList-ClauseHeading"/>
        <w:outlineLvl w:val="4"/>
      </w:pPr>
      <w:r>
        <w:t>2.3 Microsoft Azure Platform Services</w:t>
      </w:r>
    </w:p>
    <w:p w:rsidR="00A23584" w:rsidRDefault="005E4D74">
      <w:pPr>
        <w:pStyle w:val="ProductList-Body"/>
      </w:pPr>
      <w:r>
        <w:t xml:space="preserve">Ne možete u okviru jednog naloga za Microsoft Azure da kombinujete pogodnosti platforme Microsoft Azure iz različitih pretplata </w:t>
      </w:r>
      <w:proofErr w:type="gramStart"/>
      <w:r>
        <w:t>na</w:t>
      </w:r>
      <w:proofErr w:type="gramEnd"/>
      <w:r>
        <w:t xml:space="preserve"> Visual Studio ili MSDN platforme.</w:t>
      </w:r>
    </w:p>
    <w:p w:rsidR="00A23584" w:rsidRDefault="005E4D74">
      <w:pPr>
        <w:pStyle w:val="ProductList-Offering1SubSection"/>
        <w:outlineLvl w:val="3"/>
      </w:pPr>
      <w:bookmarkStart w:id="190" w:name="_Sec810"/>
      <w:r>
        <w:t>3. Korisnička prava</w:t>
      </w:r>
      <w:bookmarkEnd w:id="190"/>
    </w:p>
    <w:tbl>
      <w:tblPr>
        <w:tblStyle w:val="PURTable"/>
        <w:tblW w:w="0" w:type="dxa"/>
        <w:tblLook w:val="04A0" w:firstRow="1" w:lastRow="0" w:firstColumn="1" w:lastColumn="0" w:noHBand="0" w:noVBand="1"/>
      </w:tblPr>
      <w:tblGrid>
        <w:gridCol w:w="3605"/>
        <w:gridCol w:w="3583"/>
        <w:gridCol w:w="3602"/>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w:instrText>
            </w:r>
            <w:r>
              <w:instrText xml:space="preserve">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"Uslovi licenciranja za određeni proizvod: Označava da su odredb</w:instrText>
            </w:r>
            <w:r>
              <w:instrText xml:space="preserve">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w:t>
            </w:r>
            <w:r>
              <w:rPr>
                <w:color w:val="404040"/>
              </w:rPr>
              <w:t>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w:instrText>
            </w:r>
            <w:r>
              <w:instrText xml:space="preserve">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"Identifikuje obaveštenja primenjiva na </w:instrText>
            </w:r>
            <w:r>
              <w:instrText xml:space="preserve">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BUILDSERVER.TXT datoteka</w:t>
      </w:r>
    </w:p>
    <w:p w:rsidR="00A23584" w:rsidRDefault="005E4D74">
      <w:pPr>
        <w:pStyle w:val="ProductList-Body"/>
      </w:pPr>
      <w:r>
        <w:t xml:space="preserve">Klijent može da instalira kopije datoteka u Listama BuildServer koje se nalaze </w:t>
      </w:r>
      <w:proofErr w:type="gramStart"/>
      <w:r>
        <w:t>na</w:t>
      </w:r>
      <w:proofErr w:type="gramEnd"/>
      <w:r>
        <w:t xml:space="preserve"> adresi </w:t>
      </w:r>
      <w:hyperlink r:id="rId88">
        <w:r>
          <w:rPr>
            <w:color w:val="00467F"/>
            <w:u w:val="single"/>
          </w:rPr>
          <w:t>http://go.microsoft.com/fwlink/?LinkId=286955</w:t>
        </w:r>
      </w:hyperlink>
      <w:r>
        <w:t xml:space="preserve"> na svoje uređaje isključivo u svrhu sastavljanja, izgradnje, verifikacije i arhiviranja programa ili pokretanja testova kvaliteta ili performansi n</w:t>
      </w:r>
      <w:r>
        <w:t>a svojim uređajima kao deo procesa izgradnje.</w:t>
      </w:r>
    </w:p>
    <w:p w:rsidR="00A23584" w:rsidRDefault="00A23584">
      <w:pPr>
        <w:pStyle w:val="ProductList-Body"/>
      </w:pPr>
    </w:p>
    <w:p w:rsidR="00A23584" w:rsidRDefault="005E4D74">
      <w:pPr>
        <w:pStyle w:val="ProductList-ClauseHeading"/>
        <w:outlineLvl w:val="4"/>
      </w:pPr>
      <w:r>
        <w:t>3.2 Uslužni programi</w:t>
      </w:r>
    </w:p>
    <w:p w:rsidR="00A23584" w:rsidRDefault="005E4D74">
      <w:pPr>
        <w:pStyle w:val="ProductList-Body"/>
      </w:pPr>
      <w:r>
        <w:t xml:space="preserve">Klijent može da kopira i instalira Uslužne programe navedene </w:t>
      </w:r>
      <w:proofErr w:type="gramStart"/>
      <w:r>
        <w:t>na</w:t>
      </w:r>
      <w:proofErr w:type="gramEnd"/>
      <w:r>
        <w:t xml:space="preserve"> adresi </w:t>
      </w:r>
      <w:hyperlink r:id="rId89">
        <w:r>
          <w:rPr>
            <w:color w:val="00467F"/>
            <w:u w:val="single"/>
          </w:rPr>
          <w:t>http://go.microsoft.com/fwlink/?LinkId=286955</w:t>
        </w:r>
      </w:hyperlink>
      <w:r>
        <w:t xml:space="preserve"> koje K</w:t>
      </w:r>
      <w:r>
        <w:t xml:space="preserve">lijent dobija sa softverom na druge Klijentove uređaje trećih lica isključivo radi otklanjanja grešaka i primene Klijentovih programa i baza podataka koje Klijent razvija softverom. Klijent mora da izbriše sve Uslužne programe instalirane </w:t>
      </w:r>
      <w:proofErr w:type="gramStart"/>
      <w:r>
        <w:t>na</w:t>
      </w:r>
      <w:proofErr w:type="gramEnd"/>
      <w:r>
        <w:t xml:space="preserve"> uređaj kada za</w:t>
      </w:r>
      <w:r>
        <w:t xml:space="preserve">vrši sa otklanjanjem grešaka iz programa ili 30 dana od dana kada ih je instalirao na taj uređaj, šta god je ranije. Microsoft nije odgovoran za korišćenje </w:t>
      </w:r>
      <w:proofErr w:type="gramStart"/>
      <w:r>
        <w:t>ili</w:t>
      </w:r>
      <w:proofErr w:type="gramEnd"/>
      <w:r>
        <w:t xml:space="preserve"> pristup trećeg lica Pomoćnim programima koje Klijenti instaliraju na neki uređaj.</w:t>
      </w:r>
    </w:p>
    <w:p w:rsidR="00A23584" w:rsidRDefault="00A23584">
      <w:pPr>
        <w:pStyle w:val="ProductList-Body"/>
      </w:pPr>
    </w:p>
    <w:p w:rsidR="00A23584" w:rsidRDefault="005E4D74">
      <w:pPr>
        <w:pStyle w:val="ProductList-ClauseHeading"/>
        <w:outlineLvl w:val="4"/>
      </w:pPr>
      <w:r>
        <w:t>3.3 System Ce</w:t>
      </w:r>
      <w:r>
        <w:t xml:space="preserve">nter – Virtual Machine Manager (SCVMM) – pretplata </w:t>
      </w:r>
      <w:proofErr w:type="gramStart"/>
      <w:r>
        <w:t>na</w:t>
      </w:r>
      <w:proofErr w:type="gramEnd"/>
      <w:r>
        <w:t xml:space="preserve"> Visual Studio Enterprise i pretplata na Visual Studio Test Professional</w:t>
      </w:r>
    </w:p>
    <w:p w:rsidR="00A23584" w:rsidRDefault="005E4D74">
      <w:pPr>
        <w:pStyle w:val="ProductList-Body"/>
      </w:pPr>
      <w:r>
        <w:t xml:space="preserve">Svi licencirani korisnici </w:t>
      </w:r>
      <w:proofErr w:type="gramStart"/>
      <w:r>
        <w:t>sa</w:t>
      </w:r>
      <w:proofErr w:type="gramEnd"/>
      <w:r>
        <w:t xml:space="preserve"> pretplatom na Visual Studio Enterprise ili pretplatom na Visual Studio Test Professional mogu da inst</w:t>
      </w:r>
      <w:r>
        <w:t>aliraju i koriste SCVMM sa softverom Visual Studio u svrhe kreiranja i primene eksperimentalnih okruženja, kao i upravljanja njima. Eksperimentalno okruženje je virtuelno okruženje operativnih sistema koje se isključivo koristi u cilju razvijanja i testira</w:t>
      </w:r>
      <w:r>
        <w:t>nja Klijentovih programa. Klijentu nisu potrebne Licence za upravljanje za ovo korišćenje.</w:t>
      </w:r>
    </w:p>
    <w:p w:rsidR="00A23584" w:rsidRDefault="00A23584">
      <w:pPr>
        <w:pStyle w:val="ProductList-Body"/>
      </w:pPr>
    </w:p>
    <w:p w:rsidR="00A23584" w:rsidRDefault="005E4D74">
      <w:pPr>
        <w:pStyle w:val="ProductList-ClauseHeading"/>
        <w:outlineLvl w:val="4"/>
      </w:pPr>
      <w:r>
        <w:t xml:space="preserve">3.4 Office Professional Plus 2016 – pretplata </w:t>
      </w:r>
      <w:proofErr w:type="gramStart"/>
      <w:r>
        <w:t>na</w:t>
      </w:r>
      <w:proofErr w:type="gramEnd"/>
      <w:r>
        <w:t xml:space="preserve"> Visual Studio Enterprise</w:t>
      </w:r>
    </w:p>
    <w:p w:rsidR="00A23584" w:rsidRDefault="005E4D74">
      <w:pPr>
        <w:pStyle w:val="ProductList-Body"/>
      </w:pPr>
      <w:r>
        <w:t xml:space="preserve">Svaki </w:t>
      </w:r>
      <w:r>
        <w:fldChar w:fldCharType="begin"/>
      </w:r>
      <w:r>
        <w:instrText xml:space="preserve"> AutoTextList   \s NoStyle \t "Licencirani korisnik označava jednu osobu kojoj je do</w:instrText>
      </w:r>
      <w:r>
        <w:instrText xml:space="preserve">deljena Licenca." </w:instrText>
      </w:r>
      <w:r>
        <w:fldChar w:fldCharType="separate"/>
      </w:r>
      <w:r>
        <w:rPr>
          <w:color w:val="0563C1"/>
        </w:rPr>
        <w:t>Licencirani korisnik</w:t>
      </w:r>
      <w:r>
        <w:fldChar w:fldCharType="end"/>
      </w:r>
      <w:r>
        <w:t xml:space="preserve"> </w:t>
      </w:r>
      <w:proofErr w:type="gramStart"/>
      <w:r>
        <w:t>sa</w:t>
      </w:r>
      <w:proofErr w:type="gramEnd"/>
      <w:r>
        <w:t xml:space="preserve">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w:t>
      </w:r>
      <w:r>
        <w:t xml:space="preserve">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w:t>
      </w:r>
      <w:proofErr w:type="gramStart"/>
      <w:r>
        <w:t>na</w:t>
      </w:r>
      <w:proofErr w:type="gramEnd"/>
      <w:r>
        <w:t xml:space="preserve"> korišćenje ovde navedenog softvera od strane </w:t>
      </w:r>
      <w:r>
        <w:fldChar w:fldCharType="begin"/>
      </w:r>
      <w:r>
        <w:instrText xml:space="preserve"> AutoTextList   \s NoStyle</w:instrText>
      </w:r>
      <w:r>
        <w:instrText xml:space="preserve"> \t "Licencirani korisnik označava jednu osobu kojoj je dodeljena Licenca." </w:instrText>
      </w:r>
      <w:r>
        <w:fldChar w:fldCharType="separate"/>
      </w:r>
      <w:r>
        <w:rPr>
          <w:color w:val="0563C1"/>
        </w:rPr>
        <w:t>Licenciranog korisnika</w:t>
      </w:r>
      <w:r>
        <w:fldChar w:fldCharType="end"/>
      </w:r>
      <w:r>
        <w:t>.</w:t>
      </w:r>
    </w:p>
    <w:p w:rsidR="00A23584" w:rsidRDefault="00A23584">
      <w:pPr>
        <w:pStyle w:val="ProductList-Body"/>
      </w:pPr>
    </w:p>
    <w:p w:rsidR="00A23584" w:rsidRDefault="005E4D74">
      <w:pPr>
        <w:pStyle w:val="ProductList-ClauseHeading"/>
        <w:outlineLvl w:val="4"/>
      </w:pPr>
      <w:r>
        <w:t>3.5 Biblioteke licencirane pod opštom javnom licencom GNU Lesser</w:t>
      </w:r>
    </w:p>
    <w:p w:rsidR="00A23584" w:rsidRDefault="005E4D74">
      <w:pPr>
        <w:pStyle w:val="ProductList-Body"/>
      </w:pPr>
      <w:r>
        <w:fldChar w:fldCharType="begin"/>
      </w:r>
      <w:r>
        <w:instrText xml:space="preserve"> AutoTextList   \s NoStyle \t "Licencirani korisnik označava jednu osobu kojoj je dodel</w:instrText>
      </w:r>
      <w:r>
        <w:instrText xml:space="preserve">jena Licenca." </w:instrText>
      </w:r>
      <w:r>
        <w:fldChar w:fldCharType="separate"/>
      </w:r>
      <w:r>
        <w:rPr>
          <w:color w:val="0563C1"/>
        </w:rPr>
        <w:t>Licencirani korisnik</w:t>
      </w:r>
      <w:r>
        <w:fldChar w:fldCharType="end"/>
      </w:r>
      <w:r>
        <w:t xml:space="preserve"> može vršiti reverzni inženjering, dekompilaciju </w:t>
      </w:r>
      <w:proofErr w:type="gramStart"/>
      <w:r>
        <w:t>ili</w:t>
      </w:r>
      <w:proofErr w:type="gramEnd"/>
      <w:r>
        <w:t xml:space="preserve"> rastavljanje softvera Visual Studio Team ili na drugi način pokušati da izvede izvorni kôd za softver Visual Studio isključivo u obimu koji je potreban za izmene u v</w:t>
      </w:r>
      <w:r>
        <w:t>ezi sa ispravljanjem grešaka u svim bibliotekama licenciranim prema opštoj javnoj Licenci GNU Lesser koja može biti uključena sa softverom i povezana njime.</w:t>
      </w:r>
    </w:p>
    <w:p w:rsidR="00A23584" w:rsidRDefault="005E4D74">
      <w:pPr>
        <w:pStyle w:val="ProductList-Offering1SubSection"/>
        <w:outlineLvl w:val="3"/>
      </w:pPr>
      <w:bookmarkStart w:id="191" w:name="_Sec834"/>
      <w:r>
        <w:lastRenderedPageBreak/>
        <w:t>4. Software Assurance</w:t>
      </w:r>
      <w:bookmarkEnd w:id="191"/>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w:instrText>
            </w:r>
            <w:r>
              <w:instrText xml:space="preserve">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w:instrText>
            </w:r>
            <w:r>
              <w:instrText xml:space="preserve">zvoda kao što je navedeno. (Punu definiciju potražite u Rečniku)" </w:instrText>
            </w:r>
            <w:r>
              <w:fldChar w:fldCharType="separate"/>
            </w:r>
            <w:r>
              <w:rPr>
                <w:color w:val="0563C1"/>
              </w:rPr>
              <w:t>Prava migracije</w:t>
            </w:r>
            <w:r>
              <w:fldChar w:fldCharType="end"/>
            </w:r>
            <w:r>
              <w:t xml:space="preserve">: </w:t>
            </w:r>
            <w:hyperlink r:id="rId90">
              <w:r>
                <w:rPr>
                  <w:color w:val="00467F"/>
                  <w:u w:val="single"/>
                </w:rPr>
                <w:t>Lista proizvoda – mart 2014.</w:t>
              </w:r>
            </w:hyperlink>
            <w:r>
              <w:t xml:space="preserve"> </w:t>
            </w:r>
            <w:proofErr w:type="gramStart"/>
            <w:r>
              <w:t>i</w:t>
            </w:r>
            <w:proofErr w:type="gramEnd"/>
            <w:r>
              <w:t xml:space="preserve"> </w:t>
            </w:r>
            <w:hyperlink r:id="rId91">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 SA ekvivalentna prava: SL licence za softver kupljene po osnovu Upisnice za Server i Oblak ili Microso</w:instrText>
            </w:r>
            <w:r>
              <w:instrText xml:space="preserve">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4.1 Ispunjavanje uslova za Software Assurance</w:t>
      </w:r>
    </w:p>
    <w:p w:rsidR="00A23584" w:rsidRDefault="005E4D74">
      <w:pPr>
        <w:pStyle w:val="ProductList-Body"/>
      </w:pPr>
      <w:r>
        <w:t>Klijenti kojima ističe SA pokriće za bilo</w:t>
      </w:r>
      <w:r>
        <w:t xml:space="preserve"> koju Licencu za pretplatu na Visual Studio ili klijenti sa aktivnom maloprodajnom pretplatom koja odgovara ponudama proizvoda Visual Studio u ovim Uslovima za proizvod mogu da obnove pokriće po osnovu bilo koje licence za pretplatu na Visual Studio. Ako p</w:t>
      </w:r>
      <w:r>
        <w:t xml:space="preserve">rilikom obnavljanja klijent prelazi </w:t>
      </w:r>
      <w:proofErr w:type="gramStart"/>
      <w:r>
        <w:t>na</w:t>
      </w:r>
      <w:proofErr w:type="gramEnd"/>
      <w:r>
        <w:t xml:space="preserve"> drugi nivo Pretplate, novi uslovi korišćenja zamenjuju prethodne uslove korišćenja, a sav softver koji nije obuhvaćen novom Pretplatom više ne sme da se koristi. Ako klijent pri obnavljanju želi da pređe </w:t>
      </w:r>
      <w:proofErr w:type="gramStart"/>
      <w:r>
        <w:t>na</w:t>
      </w:r>
      <w:proofErr w:type="gramEnd"/>
      <w:r>
        <w:t xml:space="preserve"> pokriće ko</w:t>
      </w:r>
      <w:r>
        <w:t xml:space="preserve">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A23584" w:rsidRDefault="00A23584">
      <w:pPr>
        <w:pStyle w:val="ProductList-Body"/>
      </w:pPr>
    </w:p>
    <w:p w:rsidR="00A23584" w:rsidRDefault="005E4D74">
      <w:pPr>
        <w:pStyle w:val="ProductList-ClauseHeading"/>
        <w:outlineLvl w:val="4"/>
      </w:pPr>
      <w:r>
        <w:t xml:space="preserve">4.2 Stalna prava </w:t>
      </w:r>
      <w:proofErr w:type="gramStart"/>
      <w:r>
        <w:t>na</w:t>
      </w:r>
      <w:proofErr w:type="gramEnd"/>
      <w:r>
        <w:t xml:space="preserve"> pretplatu na Visual Studio Professional</w:t>
      </w:r>
    </w:p>
    <w:p w:rsidR="00A23584" w:rsidRDefault="005E4D74">
      <w:pPr>
        <w:pStyle w:val="ProductList-Body"/>
      </w:pPr>
      <w:r>
        <w:t xml:space="preserve">Klijentova prava </w:t>
      </w:r>
      <w:proofErr w:type="gramStart"/>
      <w:r>
        <w:t>na</w:t>
      </w:r>
      <w:proofErr w:type="gramEnd"/>
      <w:r>
        <w:t xml:space="preserve"> korišćenje softvera licenciranog putem pretplate na Visual Studio postaju stalna kada Klijentova prava na korišćenje softvera Visual Studio postanu stalna.</w:t>
      </w:r>
    </w:p>
    <w:p w:rsidR="00A23584" w:rsidRDefault="00A23584">
      <w:pPr>
        <w:pStyle w:val="PURBreadcrumb"/>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48772"/>
      <w:r>
        <w:instrText>Visual Studio Team Foundation Server</w:instrText>
      </w:r>
      <w:bookmarkEnd w:id="193"/>
      <w:r>
        <w:instrText>" \l 3</w:instrText>
      </w:r>
      <w:r>
        <w:fldChar w:fldCharType="end"/>
      </w:r>
    </w:p>
    <w:p w:rsidR="00A23584" w:rsidRDefault="005E4D74">
      <w:pPr>
        <w:pStyle w:val="ProductList-Offering1SubSection"/>
        <w:outlineLvl w:val="3"/>
      </w:pPr>
      <w:bookmarkStart w:id="194" w:name="_Sec698"/>
      <w:r>
        <w:t>1. Dostupnost programa</w:t>
      </w:r>
      <w:bookmarkEnd w:id="194"/>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w:instrText>
            </w:r>
            <w:r>
              <w:instrText xml:space="preserve">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Visual Studio Team Foundation Server 2017 sa SQL Server 2016 tehnologijom</w:t>
            </w:r>
            <w:r>
              <w:fldChar w:fldCharType="begin"/>
            </w:r>
            <w:r>
              <w:instrText xml:space="preserve"> XE "</w:instrText>
            </w:r>
            <w:r>
              <w:instrText xml:space="preserve">Visual Studio Team Foundation Server 2017 sa SQL Server 2016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23584" w:rsidRDefault="00A235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CAL za Visual Studio Team Foundation Server 2017</w:t>
            </w:r>
            <w:r>
              <w:fldChar w:fldCharType="begin"/>
            </w:r>
            <w:r>
              <w:instrText xml:space="preserve"> XE "</w:instrText>
            </w:r>
            <w:r>
              <w:instrText xml:space="preserve">CAL za Visual Studio Team Foundation Server 2017"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23584" w:rsidRDefault="00A235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23584" w:rsidRDefault="005E4D74">
      <w:pPr>
        <w:pStyle w:val="ProductList-Offering1SubSection"/>
        <w:outlineLvl w:val="3"/>
      </w:pPr>
      <w:bookmarkStart w:id="195" w:name="_Sec753"/>
      <w:r>
        <w:t>2. Uslovi za proizvod</w:t>
      </w:r>
      <w:bookmarkEnd w:id="195"/>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w:instrText>
            </w:r>
            <w:r>
              <w:instrText xml:space="preserve"> verzije Proizvoda i njihovi Datumi dostupnosti." </w:instrText>
            </w:r>
            <w:r>
              <w:fldChar w:fldCharType="separate"/>
            </w:r>
            <w:r>
              <w:rPr>
                <w:color w:val="0563C1"/>
              </w:rPr>
              <w:t>Prethodne verzije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w:instrText>
            </w:r>
            <w:r>
              <w:instrText xml:space="preserve">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Označava da se moraju ispuniti određeni dod</w:instrText>
            </w:r>
            <w:r>
              <w:instrText xml:space="preserve">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196" w:name="_Sec811"/>
      <w:r>
        <w:t>3. Korisnička prava</w:t>
      </w:r>
      <w:bookmarkEnd w:id="196"/>
    </w:p>
    <w:tbl>
      <w:tblPr>
        <w:tblStyle w:val="PURTable"/>
        <w:tblW w:w="0" w:type="dxa"/>
        <w:tblLook w:val="04A0" w:firstRow="1" w:lastRow="0" w:firstColumn="1" w:lastColumn="0" w:noHBand="0" w:noVBand="1"/>
      </w:tblPr>
      <w:tblGrid>
        <w:gridCol w:w="3601"/>
        <w:gridCol w:w="3585"/>
        <w:gridCol w:w="360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w:instrText>
            </w:r>
            <w:r>
              <w:instrText xml:space="preserve">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w:instrText>
            </w:r>
            <w:r>
              <w:instrText xml:space="preserve">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"Dodatni softver: Softver identifikovan u Korisničkim pravima za Serverske proizv</w:instrText>
            </w:r>
            <w:r>
              <w:instrText xml:space="preserve">ode koje Klijent sme da koristi na bilo kom uređaju zajedno sa serverskim softverom." </w:instrText>
            </w:r>
            <w:r>
              <w:fldChar w:fldCharType="separate"/>
            </w:r>
            <w:r>
              <w:rPr>
                <w:color w:val="0563C1"/>
              </w:rPr>
              <w:t>Dodatni softver</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w:instrText>
            </w:r>
            <w:r>
              <w:instrText xml:space="preserve">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"Obuhvaćene tehnologije: Označava druge Mi</w:instrText>
            </w:r>
            <w:r>
              <w:instrText xml:space="preserve">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Obaveštenj</w:t>
            </w:r>
            <w:r>
              <w:rPr>
                <w:color w:val="404040"/>
              </w:rPr>
              <w:t>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A23584" w:rsidRDefault="005E4D74">
            <w:pPr>
              <w:pStyle w:val="ProductList-TableBody"/>
            </w:pPr>
            <w:r>
              <w:t>Visual Studio Team Services plaćeni korisnik</w:t>
            </w:r>
          </w:p>
        </w:tc>
      </w:tr>
    </w:tbl>
    <w:p w:rsidR="00A23584" w:rsidRDefault="00A23584">
      <w:pPr>
        <w:pStyle w:val="ProductList-Body"/>
      </w:pPr>
    </w:p>
    <w:p w:rsidR="00A23584" w:rsidRDefault="005E4D74">
      <w:pPr>
        <w:pStyle w:val="ProductList-SubClauseHeading"/>
        <w:outlineLvl w:val="5"/>
      </w:pPr>
      <w:r>
        <w:t>3.1.1 Dodatna funkcionalnost</w:t>
      </w:r>
    </w:p>
    <w:p w:rsidR="00A23584" w:rsidRDefault="005E4D74">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Pretplata na Visual Studio Enterprise 2017</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A23584" w:rsidRDefault="005E4D74">
            <w:pPr>
              <w:pStyle w:val="ProductList-TableBody"/>
            </w:pPr>
            <w:r>
              <w:t>Visual Studio Team Services proširenje za Test Manager</w:t>
            </w:r>
          </w:p>
        </w:tc>
      </w:tr>
    </w:tbl>
    <w:p w:rsidR="00A23584" w:rsidRDefault="00A23584">
      <w:pPr>
        <w:pStyle w:val="ProductList-BodyIndented"/>
      </w:pPr>
    </w:p>
    <w:p w:rsidR="00A23584" w:rsidRDefault="005E4D74">
      <w:pPr>
        <w:pStyle w:val="ProductList-SubClauseHeading"/>
        <w:outlineLvl w:val="5"/>
      </w:pPr>
      <w:r>
        <w:t>3.1.2 Dodatna funkcionalnost</w:t>
      </w:r>
    </w:p>
    <w:p w:rsidR="00A23584" w:rsidRDefault="005E4D74">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A23584" w:rsidRDefault="005E4D74">
            <w:pPr>
              <w:pStyle w:val="ProductList-TableBody"/>
            </w:pPr>
            <w:r>
              <w:t>Proširenje za Upravljanje paketima za Visual Studio Team Services</w:t>
            </w:r>
          </w:p>
        </w:tc>
      </w:tr>
    </w:tbl>
    <w:p w:rsidR="00A23584" w:rsidRDefault="00A23584">
      <w:pPr>
        <w:pStyle w:val="ProductList-BodyIndented"/>
      </w:pPr>
    </w:p>
    <w:p w:rsidR="00A23584" w:rsidRDefault="005E4D74">
      <w:pPr>
        <w:pStyle w:val="ProductList-ClauseHeading"/>
        <w:outlineLvl w:val="4"/>
      </w:pPr>
      <w:r>
        <w:lastRenderedPageBreak/>
        <w:t>3.2 Korišćenje koje ne zahteva CAL licence</w:t>
      </w:r>
    </w:p>
    <w:p w:rsidR="00A23584" w:rsidRDefault="005E4D74">
      <w:pPr>
        <w:pStyle w:val="ProductList-Body"/>
      </w:pPr>
      <w:r>
        <w:t xml:space="preserve">Za naredna korišćenja nisu potrebne </w:t>
      </w:r>
      <w:r>
        <w:fldChar w:fldCharType="begin"/>
      </w:r>
      <w:r>
        <w:instrText xml:space="preserve"> AutoTextList   \s NoStyle \t "CAL se odnosi na klijentovu licencu</w:instrText>
      </w:r>
      <w:r>
        <w:instrText xml:space="preserve">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w:t>
      </w:r>
      <w:r>
        <w:t>reko servera Team Foundation Server 2017 Proxy; pružanje odobrenja za faze u okviru kanala Upravljanja verzijama i pristupanje serveru Visual Studio Team Foundation Server preko udružene veze iz druge integrisane aplikacije ili usluge.</w:t>
      </w:r>
    </w:p>
    <w:p w:rsidR="00A23584" w:rsidRDefault="00A23584">
      <w:pPr>
        <w:pStyle w:val="ProductList-Body"/>
      </w:pPr>
    </w:p>
    <w:p w:rsidR="00A23584" w:rsidRDefault="005E4D74">
      <w:pPr>
        <w:pStyle w:val="ProductList-ClauseHeading"/>
        <w:outlineLvl w:val="4"/>
      </w:pPr>
      <w:r>
        <w:t>3.3 SQL Server tehn</w:t>
      </w:r>
      <w:r>
        <w:t>ologija</w:t>
      </w:r>
    </w:p>
    <w:p w:rsidR="00A23584" w:rsidRDefault="005E4D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w:t>
      </w:r>
      <w:r>
        <w:t>taka uključenog u Proizvod u jednom OSE-u za ograničenu svrhu podrške tom Proizvodu ili bilo kom drugom proizvodu koji uključuje softver SQL Server baze podataka.</w:t>
      </w:r>
    </w:p>
    <w:p w:rsidR="00A23584" w:rsidRDefault="00A23584">
      <w:pPr>
        <w:pStyle w:val="ProductList-Body"/>
      </w:pPr>
    </w:p>
    <w:p w:rsidR="00A23584" w:rsidRDefault="005E4D74">
      <w:pPr>
        <w:pStyle w:val="ProductList-ClauseHeading"/>
        <w:outlineLvl w:val="4"/>
      </w:pPr>
      <w:r>
        <w:t>3.4 Biblioteke licencirane pod opštom javnom licencom GNU Lesser</w:t>
      </w:r>
    </w:p>
    <w:p w:rsidR="00A23584" w:rsidRDefault="005E4D74">
      <w:pPr>
        <w:pStyle w:val="ProductList-Body"/>
      </w:pPr>
      <w:r>
        <w:fldChar w:fldCharType="begin"/>
      </w:r>
      <w:r>
        <w:instrText xml:space="preserve"> AutoTextList   \s NoStyle </w:instrText>
      </w:r>
      <w:r>
        <w:instrText xml:space="preserve">\t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w:t>
      </w:r>
      <w:r>
        <w:t>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A23584" w:rsidRDefault="00A23584">
      <w:pPr>
        <w:pStyle w:val="ProductList-Body"/>
      </w:pPr>
    </w:p>
    <w:p w:rsidR="00A23584" w:rsidRDefault="005E4D74">
      <w:pPr>
        <w:pStyle w:val="ProductList-ClauseHeading"/>
        <w:outlineLvl w:val="4"/>
      </w:pPr>
      <w:r>
        <w:t>3.5 Visual Studio Team Foundation Server Build Services</w:t>
      </w:r>
    </w:p>
    <w:p w:rsidR="00A23584" w:rsidRDefault="005E4D74">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w:t>
      </w:r>
      <w:r>
        <w:t xml:space="preserve">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w:instrText>
      </w:r>
      <w:r>
        <w:instrText xml:space="preserve">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w:instrText>
      </w:r>
      <w:r>
        <w:instrText xml:space="preserve">u ove definicije, hardverska particija ili „pljosnati“ server smatraju se posebnim uređajem." </w:instrText>
      </w:r>
      <w:r>
        <w:fldChar w:fldCharType="separate"/>
      </w:r>
      <w:r>
        <w:rPr>
          <w:color w:val="0563C1"/>
        </w:rPr>
        <w:t>Licenciranim uređajima</w:t>
      </w:r>
      <w:r>
        <w:fldChar w:fldCharType="end"/>
      </w:r>
      <w:r>
        <w:t xml:space="preserve"> za Team Foundation 2017 dozvoli pristup i njegovo korišćenje u okviru paketa Team Foundation Server 2017.</w:t>
      </w:r>
    </w:p>
    <w:p w:rsidR="00A23584" w:rsidRDefault="00A23584">
      <w:pPr>
        <w:pStyle w:val="ProductList-Body"/>
      </w:pPr>
    </w:p>
    <w:p w:rsidR="00A23584" w:rsidRDefault="005E4D74">
      <w:pPr>
        <w:pStyle w:val="ProductList-ClauseHeading"/>
        <w:outlineLvl w:val="4"/>
      </w:pPr>
      <w:r>
        <w:t>3.6 Upravljanje verzijama</w:t>
      </w:r>
    </w:p>
    <w:p w:rsidR="00A23584" w:rsidRDefault="005E4D74">
      <w:pPr>
        <w:pStyle w:val="ProductList-Body"/>
      </w:pPr>
      <w:r>
        <w:t>Visual Studio Team Foundation Server uključuje jedno istovremeno uvođenje pomoću funkcije Upravljanje verzijama. Sve navedeno u nastavku pruža jedno dodatno istovremeno uvođenje po licenci:</w:t>
      </w:r>
    </w:p>
    <w:p w:rsidR="00A23584" w:rsidRDefault="005E4D74" w:rsidP="00BC2DD3">
      <w:pPr>
        <w:pStyle w:val="ProductList-Bullet"/>
        <w:numPr>
          <w:ilvl w:val="0"/>
          <w:numId w:val="21"/>
        </w:numPr>
      </w:pPr>
      <w:r>
        <w:t>Pretplata na Visual Studio Enterprise 2015</w:t>
      </w:r>
    </w:p>
    <w:p w:rsidR="00A23584" w:rsidRDefault="005E4D74" w:rsidP="00BC2DD3">
      <w:pPr>
        <w:pStyle w:val="ProductList-Bullet"/>
        <w:numPr>
          <w:ilvl w:val="0"/>
          <w:numId w:val="21"/>
        </w:numPr>
      </w:pPr>
      <w:r>
        <w:t>Visual Studio Enterpris</w:t>
      </w:r>
      <w:r>
        <w:t>e (mesečna ili godišnja pretplata)</w:t>
      </w:r>
    </w:p>
    <w:p w:rsidR="00A23584" w:rsidRDefault="005E4D74" w:rsidP="00BC2DD3">
      <w:pPr>
        <w:pStyle w:val="ProductList-Bullet"/>
        <w:numPr>
          <w:ilvl w:val="0"/>
          <w:numId w:val="21"/>
        </w:numPr>
      </w:pPr>
      <w:r>
        <w:t xml:space="preserve">Team Services Build i Deployment Private Pipeline (plaćena instanca) </w:t>
      </w:r>
    </w:p>
    <w:p w:rsidR="00A23584" w:rsidRDefault="00A23584">
      <w:pPr>
        <w:pStyle w:val="ProductList-Body"/>
      </w:pPr>
    </w:p>
    <w:p w:rsidR="00A23584" w:rsidRDefault="005E4D74">
      <w:pPr>
        <w:pStyle w:val="ProductList-ClauseHeading"/>
        <w:outlineLvl w:val="4"/>
      </w:pPr>
      <w:r>
        <w:t>3.7 Dodatni softver</w:t>
      </w:r>
    </w:p>
    <w:tbl>
      <w:tblPr>
        <w:tblStyle w:val="PURTable"/>
        <w:tblW w:w="0" w:type="dxa"/>
        <w:tblLook w:val="04A0" w:firstRow="1" w:lastRow="0" w:firstColumn="1" w:lastColumn="0" w:noHBand="0" w:noVBand="1"/>
      </w:tblPr>
      <w:tblGrid>
        <w:gridCol w:w="3628"/>
        <w:gridCol w:w="3628"/>
        <w:gridCol w:w="353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Proširenja za Visual Studio Team Foundation Server SharePoint</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95"/>
        <w:gridCol w:w="3596"/>
        <w:gridCol w:w="3509"/>
        <w:gridCol w:w="90"/>
      </w:tblGrid>
      <w:tr w:rsidR="00A2358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w:t>
            </w:r>
            <w:r>
              <w:rPr>
                <w:color w:val="0563C1"/>
              </w:rPr>
              <w:t xml:space="preserv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w:instrText>
            </w:r>
            <w:r>
              <w:instrText xml:space="preserve">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2">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r w:rsidR="00A23584">
        <w:tc>
          <w:tcPr>
            <w:tcW w:w="12240" w:type="dxa"/>
            <w:gridSpan w:val="4"/>
            <w:tcBorders>
              <w:top w:val="none" w:sz="4" w:space="0" w:color="6E6E6E"/>
              <w:left w:val="none" w:sz="4" w:space="0" w:color="6E6E6E"/>
              <w:bottom w:val="none" w:sz="4" w:space="0" w:color="6E6E6E"/>
              <w:right w:val="none" w:sz="4" w:space="0" w:color="6E6E6E"/>
            </w:tcBorders>
          </w:tcPr>
          <w:p w:rsidR="00A23584" w:rsidRDefault="00A23584">
            <w:pPr>
              <w:pStyle w:val="PURBreadcrumb"/>
            </w:pPr>
          </w:p>
          <w:tbl>
            <w:tblPr>
              <w:tblW w:w="0" w:type="dxa"/>
              <w:tblLook w:val="04A0" w:firstRow="1" w:lastRow="0" w:firstColumn="1" w:lastColumn="0" w:noHBand="0" w:noVBand="1"/>
            </w:tblPr>
            <w:tblGrid>
              <w:gridCol w:w="10674"/>
            </w:tblGrid>
            <w:tr w:rsidR="00A23584">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TableBody"/>
            </w:pPr>
          </w:p>
        </w:tc>
      </w:tr>
    </w:tbl>
    <w:p w:rsidR="00A23584" w:rsidRDefault="00A23584">
      <w:pPr>
        <w:pStyle w:val="ProductList-Body"/>
      </w:pPr>
    </w:p>
    <w:p w:rsidR="00A23584" w:rsidRDefault="005E4D74">
      <w:pPr>
        <w:pStyle w:val="ProductList-OfferingGroupHeading"/>
        <w:outlineLvl w:val="1"/>
      </w:pPr>
      <w:bookmarkStart w:id="198" w:name="_Sec618"/>
      <w:r>
        <w:t>Windows</w:t>
      </w:r>
      <w:bookmarkEnd w:id="198"/>
      <w:r>
        <w:fldChar w:fldCharType="begin"/>
      </w:r>
      <w:r>
        <w:instrText xml:space="preserve"> TC "</w:instrText>
      </w:r>
      <w:bookmarkStart w:id="199" w:name="_Toc478648773"/>
      <w:r>
        <w:instrText>Windows</w:instrText>
      </w:r>
      <w:bookmarkEnd w:id="199"/>
      <w:r>
        <w:instrText>" \l 2</w:instrText>
      </w:r>
      <w:r>
        <w:fldChar w:fldCharType="end"/>
      </w:r>
    </w:p>
    <w:p w:rsidR="00A23584" w:rsidRDefault="005E4D74">
      <w:pPr>
        <w:pStyle w:val="ProductList-Offering2HeadingNoBorder"/>
        <w:outlineLvl w:val="2"/>
      </w:pPr>
      <w:bookmarkStart w:id="200" w:name="_Sec652"/>
      <w:r>
        <w:t xml:space="preserve">Operativni sistem Windows </w:t>
      </w:r>
      <w:r>
        <w:t>za desktop računare</w:t>
      </w:r>
      <w:bookmarkEnd w:id="200"/>
      <w:r>
        <w:fldChar w:fldCharType="begin"/>
      </w:r>
      <w:r>
        <w:instrText xml:space="preserve"> TC "</w:instrText>
      </w:r>
      <w:bookmarkStart w:id="201" w:name="_Toc478648774"/>
      <w:r>
        <w:instrText>Operativni sistem Windows za desktop računare</w:instrText>
      </w:r>
      <w:bookmarkEnd w:id="201"/>
      <w:r>
        <w:instrText>" \l 3</w:instrText>
      </w:r>
      <w:r>
        <w:fldChar w:fldCharType="end"/>
      </w:r>
    </w:p>
    <w:p w:rsidR="00A23584" w:rsidRDefault="005E4D74">
      <w:pPr>
        <w:pStyle w:val="ProductList-Offering1SubSection"/>
        <w:outlineLvl w:val="3"/>
      </w:pPr>
      <w:bookmarkStart w:id="202" w:name="_Sec700"/>
      <w:r>
        <w:t>1. Dostupnost programa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"Licenca i</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w:instrText>
            </w:r>
            <w:r>
              <w:instrText xml:space="preserve">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w:instrText>
            </w:r>
            <w:r>
              <w:instrText xml:space="preserve">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9" w:space="0" w:color="FFFFFF"/>
              <w:left w:val="single" w:sz="9" w:space="0" w:color="FFFFFF"/>
              <w:bottom w:val="dashed" w:sz="4" w:space="0" w:color="BFBFBF"/>
              <w:right w:val="single" w:sz="9" w:space="0" w:color="FFFFFF"/>
            </w:tcBorders>
          </w:tcPr>
          <w:p w:rsidR="00A23584" w:rsidRDefault="005E4D74">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Nadogradnja na Windows 10 Enterprise E3 i LTSB 2016 (po uređaju)</w:t>
            </w:r>
            <w:r>
              <w:fldChar w:fldCharType="begin"/>
            </w:r>
            <w:r>
              <w:instrText xml:space="preserve"> XE "</w:instrText>
            </w:r>
            <w:r>
              <w:instrText xml:space="preserve">Nadogradnja na Windows 10 Enterprise E3 i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t>Windows 10 Enterprise E5 po uređaju ili korisniku</w:t>
            </w:r>
            <w:r>
              <w:fldChar w:fldCharType="begin"/>
            </w:r>
            <w:r>
              <w:instrText xml:space="preserve"> XE "</w:instrText>
            </w:r>
            <w:r>
              <w:instrText xml:space="preserve">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t xml:space="preserve">Windows 10 Enterprise E5 po korisniku From SA </w:t>
            </w:r>
            <w:r>
              <w:fldChar w:fldCharType="begin"/>
            </w:r>
            <w:r>
              <w:instrText xml:space="preserve"> XE "Windows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lastRenderedPageBreak/>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t>Windows Virtual Desktop Access</w:t>
            </w:r>
            <w:r>
              <w:fldChar w:fldCharType="begin"/>
            </w:r>
            <w:r>
              <w:instrText xml:space="preserve"> XE "Windows Virtual Desktop Access" </w:instrText>
            </w:r>
            <w:r>
              <w:fldChar w:fldCharType="end"/>
            </w:r>
            <w:r>
              <w:t xml:space="preserve"> po uređaju (SL)</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w:instrText>
            </w:r>
            <w:r>
              <w:instrText xml:space="preserve">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t>Programski dodatak za Windows Virtual Desktop Access po korisniku (za VDA po uređaju) (SL)</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t xml:space="preserve">Licenciranje Prava na nadogradnju operativnog sistema Windows 10 Home na Pro </w:t>
            </w:r>
            <w:r>
              <w:fldChar w:fldCharType="begin"/>
            </w:r>
            <w:r>
              <w:instrText xml:space="preserve"> XE "</w:instrText>
            </w:r>
            <w:r>
              <w:instrText xml:space="preserve">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r>
      <w:tr w:rsidR="00A23584">
        <w:tc>
          <w:tcPr>
            <w:tcW w:w="4160" w:type="dxa"/>
            <w:tcBorders>
              <w:top w:val="dashed" w:sz="4" w:space="0" w:color="BFBFBF"/>
              <w:left w:val="single" w:sz="9" w:space="0" w:color="FFFFFF"/>
              <w:bottom w:val="none" w:sz="4" w:space="0" w:color="BFBFBF"/>
              <w:right w:val="single" w:sz="9" w:space="0" w:color="FFFFFF"/>
            </w:tcBorders>
          </w:tcPr>
          <w:p w:rsidR="00A23584" w:rsidRDefault="005E4D74">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23584" w:rsidRDefault="005E4D7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203" w:name="_Sec755"/>
      <w:r>
        <w:t>2. Uslovi za proizvod</w:t>
      </w:r>
      <w:bookmarkEnd w:id="203"/>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w:instrText>
            </w:r>
            <w:r>
              <w:instrText xml:space="preserve">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"Ranija izdanja: Dozvoljena ranija izdanja koja odgovaraju navedenim novijim izdanjima. Klijent može da koristi doz</w:instrText>
            </w:r>
            <w:r>
              <w:instrText xml:space="preserve">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(SA): Označ</w:instrText>
            </w:r>
            <w:r>
              <w:instrText xml:space="preserve">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w:instrText>
            </w:r>
            <w:r>
              <w:instrText xml:space="preserve">na rešenja može da prijavi smanjenje licenci ili Dodeljene godišnje obaveze." </w:instrText>
            </w:r>
            <w:r>
              <w:fldChar w:fldCharType="separate"/>
            </w:r>
            <w:r>
              <w:rPr>
                <w:color w:val="0563C1"/>
              </w:rPr>
              <w:t>Kvalifikovano za smanjenje</w:t>
            </w:r>
            <w:r>
              <w:fldChar w:fldCharType="end"/>
            </w:r>
            <w:r>
              <w:t>: Programski dodaci, Windows 10 Enterprise E5</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"Pogodnost korišćenja </w:instrText>
            </w:r>
            <w:r>
              <w:instrText xml:space="preserve">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w:t>
            </w:r>
            <w:r>
              <w:rPr>
                <w:color w:val="404040"/>
              </w:rPr>
              <w:t>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w:t>
            </w:r>
            <w:r>
              <w:rPr>
                <w:color w:val="0563C1"/>
              </w:rPr>
              <w:t>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2.1 Kvalifikovani operativni sistemi (OS)</w:t>
      </w:r>
    </w:p>
    <w:p w:rsidR="00A23584" w:rsidRDefault="005E4D74">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w:t>
      </w:r>
      <w:r>
        <w:t xml:space="preserve">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w:t>
      </w:r>
      <w:r>
        <w:t xml:space="preserve">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w:t>
      </w:r>
      <w:proofErr w:type="gramStart"/>
      <w:r>
        <w:t>na</w:t>
      </w:r>
      <w:proofErr w:type="gramEnd"/>
      <w:r>
        <w:t xml:space="preserve"> koj</w:t>
      </w:r>
      <w:r>
        <w:t xml:space="preserve">em će klijent izvršiti nadogradnju na Windows 10 Pro odnosno nadogradnju na Windows 10 Enterprise mora da bude licenciran za korišćenje jednog od kvalifikujućih operativnih sistema navedenih u nastavku. Ovaj zahtev se primenjuje bez obzira </w:t>
      </w:r>
      <w:proofErr w:type="gramStart"/>
      <w:r>
        <w:t>na</w:t>
      </w:r>
      <w:proofErr w:type="gramEnd"/>
      <w:r>
        <w:t xml:space="preserve"> to da li je </w:t>
      </w:r>
      <w:r>
        <w:fldChar w:fldCharType="begin"/>
      </w:r>
      <w:r>
        <w:instrText xml:space="preserve"> </w:instrText>
      </w:r>
      <w:r>
        <w:instrText xml:space="preserve">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A23584" w:rsidRDefault="00A23584">
      <w:pPr>
        <w:pStyle w:val="ProductList-Body"/>
      </w:pPr>
    </w:p>
    <w:p w:rsidR="00A23584" w:rsidRDefault="005E4D74">
      <w:pPr>
        <w:pStyle w:val="ProductList-SubClauseHeading"/>
        <w:outlineLvl w:val="5"/>
      </w:pPr>
      <w:r>
        <w:t>2.1.1 Grafikon kvalifikovanih operativnih sistema (OS)</w:t>
      </w:r>
    </w:p>
    <w:p w:rsidR="00A23584" w:rsidRDefault="005E4D74">
      <w:pPr>
        <w:pStyle w:val="ProductList-BodyIndented"/>
      </w:pPr>
      <w:r>
        <w:t>Kva</w:t>
      </w:r>
      <w:r>
        <w:t>lifikovani operativni sistemi po tipu programa su:</w:t>
      </w:r>
    </w:p>
    <w:tbl>
      <w:tblPr>
        <w:tblStyle w:val="PURTable0"/>
        <w:tblW w:w="0" w:type="dxa"/>
        <w:tblLook w:val="04A0" w:firstRow="1" w:lastRow="0" w:firstColumn="1" w:lastColumn="0" w:noHBand="0" w:noVBand="1"/>
      </w:tblPr>
      <w:tblGrid>
        <w:gridCol w:w="3324"/>
        <w:gridCol w:w="1414"/>
        <w:gridCol w:w="1414"/>
        <w:gridCol w:w="1471"/>
        <w:gridCol w:w="1403"/>
        <w:gridCol w:w="140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Academic i Charity</w:t>
            </w:r>
          </w:p>
        </w:tc>
      </w:tr>
      <w:tr w:rsidR="00A23584">
        <w:tc>
          <w:tcPr>
            <w:tcW w:w="4040" w:type="dxa"/>
            <w:tcBorders>
              <w:top w:val="single" w:sz="4" w:space="0" w:color="000000"/>
              <w:left w:val="single" w:sz="4" w:space="0" w:color="000000"/>
              <w:bottom w:val="single" w:sz="4" w:space="0" w:color="000000"/>
              <w:right w:val="none" w:sz="4" w:space="0" w:color="000000"/>
            </w:tcBorders>
          </w:tcPr>
          <w:p w:rsidR="00A23584" w:rsidRDefault="005E4D7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3584" w:rsidRDefault="00A23584">
            <w:pPr>
              <w:pStyle w:val="ProductList-TableBody"/>
              <w:jc w:val="center"/>
            </w:pP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none" w:sz="4" w:space="0" w:color="000000"/>
            </w:tcBorders>
          </w:tcPr>
          <w:p w:rsidR="00A23584" w:rsidRDefault="005E4D74">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3584" w:rsidRDefault="00A23584">
            <w:pPr>
              <w:pStyle w:val="ProductList-TableBody"/>
              <w:jc w:val="center"/>
            </w:pP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none" w:sz="4" w:space="0" w:color="000000"/>
            </w:tcBorders>
          </w:tcPr>
          <w:p w:rsidR="00A23584" w:rsidRDefault="005E4D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3584" w:rsidRDefault="00A23584">
            <w:pPr>
              <w:pStyle w:val="ProductList-TableBody"/>
              <w:jc w:val="center"/>
            </w:pP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none" w:sz="4" w:space="0" w:color="000000"/>
            </w:tcBorders>
          </w:tcPr>
          <w:p w:rsidR="00A23584" w:rsidRDefault="005E4D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3584" w:rsidRDefault="00A23584">
            <w:pPr>
              <w:pStyle w:val="ProductList-TableBody"/>
              <w:jc w:val="center"/>
            </w:pP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none" w:sz="4" w:space="0" w:color="000000"/>
            </w:tcBorders>
          </w:tcPr>
          <w:p w:rsidR="00A23584" w:rsidRDefault="005E4D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3584" w:rsidRDefault="00A23584">
            <w:pPr>
              <w:pStyle w:val="ProductList-TableBody"/>
              <w:jc w:val="center"/>
            </w:pP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none" w:sz="4" w:space="0" w:color="000000"/>
            </w:tcBorders>
          </w:tcPr>
          <w:p w:rsidR="00A23584" w:rsidRDefault="005E4D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3584" w:rsidRDefault="00A23584">
            <w:pPr>
              <w:pStyle w:val="ProductList-TableBody"/>
              <w:jc w:val="center"/>
            </w:pP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none" w:sz="4" w:space="0" w:color="000000"/>
            </w:tcBorders>
          </w:tcPr>
          <w:p w:rsidR="00A23584" w:rsidRDefault="005E4D74">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3584" w:rsidRDefault="00A235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3584" w:rsidRDefault="00A23584">
            <w:pPr>
              <w:pStyle w:val="ProductList-TableBody"/>
              <w:jc w:val="center"/>
            </w:pP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lastRenderedPageBreak/>
              <w:t>Windows XP Professional za Embedded sisteme</w:t>
            </w:r>
            <w:r>
              <w:fldChar w:fldCharType="begin"/>
            </w:r>
            <w:r>
              <w:instrText xml:space="preserve"> XE "</w:instrText>
            </w:r>
            <w:r>
              <w:instrText xml:space="preserve">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bl>
    <w:p w:rsidR="00A23584" w:rsidRDefault="005E4D74">
      <w:pPr>
        <w:pStyle w:val="ProductList-BodyIndented"/>
      </w:pPr>
      <w:r>
        <w:rPr>
          <w:i/>
          <w:vertAlign w:val="superscript"/>
        </w:rPr>
        <w:t>1</w:t>
      </w:r>
      <w:r>
        <w:rPr>
          <w:i/>
        </w:rPr>
        <w:t xml:space="preserve">Takođe primenjivo </w:t>
      </w:r>
      <w:proofErr w:type="gramStart"/>
      <w:r>
        <w:rPr>
          <w:i/>
        </w:rPr>
        <w:t>na</w:t>
      </w:r>
      <w:proofErr w:type="gramEnd"/>
      <w:r>
        <w:rPr>
          <w:i/>
        </w:rPr>
        <w:t xml:space="preserve"> Kvalifikovane uređaje nabavljene putem spajanja sa pripajanjem ili sticanjem </w:t>
      </w:r>
    </w:p>
    <w:p w:rsidR="00A23584" w:rsidRDefault="005E4D74">
      <w:pPr>
        <w:pStyle w:val="ProductList-BodyIndented"/>
      </w:pPr>
      <w:r>
        <w:rPr>
          <w:i/>
          <w:vertAlign w:val="superscript"/>
        </w:rPr>
        <w:t>2</w:t>
      </w:r>
      <w:r>
        <w:rPr>
          <w:i/>
        </w:rPr>
        <w:t xml:space="preserve">Kolona se takođe koristi za naznačavanje prihvatljivog kvalifikovanog OS za korisnikov primarni uređaj kada je korisnik licenciran </w:t>
      </w:r>
      <w:proofErr w:type="gramStart"/>
      <w:r>
        <w:rPr>
          <w:i/>
        </w:rPr>
        <w:t>sa</w:t>
      </w:r>
      <w:proofErr w:type="gramEnd"/>
      <w:r>
        <w:rPr>
          <w:i/>
        </w:rPr>
        <w:t xml:space="preserve"> Windows SA po</w:t>
      </w:r>
      <w:r>
        <w:rPr>
          <w:i/>
        </w:rPr>
        <w:t xml:space="preserve"> korisniku.</w:t>
      </w:r>
    </w:p>
    <w:p w:rsidR="00A23584" w:rsidRDefault="005E4D74">
      <w:pPr>
        <w:pStyle w:val="ProductList-BodyIndented"/>
      </w:pPr>
      <w:r>
        <w:rPr>
          <w:i/>
          <w:vertAlign w:val="superscript"/>
        </w:rPr>
        <w:t>3</w:t>
      </w:r>
      <w:r>
        <w:rPr>
          <w:i/>
        </w:rPr>
        <w:t>Ne važi za Academic, Charity i OV-CW.</w:t>
      </w:r>
    </w:p>
    <w:p w:rsidR="00A23584" w:rsidRDefault="005E4D74">
      <w:pPr>
        <w:pStyle w:val="ProductList-BodyIndented"/>
      </w:pPr>
      <w:r>
        <w:rPr>
          <w:i/>
          <w:vertAlign w:val="superscript"/>
        </w:rPr>
        <w:t>4</w:t>
      </w:r>
      <w:r>
        <w:rPr>
          <w:i/>
        </w:rPr>
        <w:t>N, K i KN su specijalizovana izdanja dostupna određenim tržištima.</w:t>
      </w:r>
    </w:p>
    <w:p w:rsidR="00A23584" w:rsidRDefault="005E4D74">
      <w:pPr>
        <w:pStyle w:val="ProductList-BodyIndented"/>
      </w:pPr>
      <w:r>
        <w:rPr>
          <w:i/>
          <w:vertAlign w:val="superscript"/>
        </w:rPr>
        <w:t>5</w:t>
      </w:r>
      <w:r>
        <w:rPr>
          <w:i/>
        </w:rPr>
        <w:t>Vidite 2.1.2.1 ispod za ograničenja korišćenja</w:t>
      </w:r>
    </w:p>
    <w:p w:rsidR="00A23584" w:rsidRDefault="00A23584">
      <w:pPr>
        <w:pStyle w:val="ProductList-BodyIndented"/>
      </w:pPr>
    </w:p>
    <w:p w:rsidR="00A23584" w:rsidRDefault="005E4D74">
      <w:pPr>
        <w:pStyle w:val="ProductList-SubClauseHeading"/>
        <w:outlineLvl w:val="5"/>
      </w:pPr>
      <w:r>
        <w:t xml:space="preserve">2.1.2 Grafikon kvalifikovanih operativnih sistema (OS) </w:t>
      </w:r>
      <w:proofErr w:type="gramStart"/>
      <w:r>
        <w:t>sa</w:t>
      </w:r>
      <w:proofErr w:type="gramEnd"/>
      <w:r>
        <w:t xml:space="preserve"> ograničenjem korišćenja</w:t>
      </w:r>
    </w:p>
    <w:p w:rsidR="00A23584" w:rsidRDefault="005E4D74">
      <w:pPr>
        <w:pStyle w:val="ProductList-BodyIndented"/>
      </w:pPr>
      <w:r>
        <w:t>Ako se</w:t>
      </w:r>
      <w:r>
        <w:t xml:space="preserve"> softver za nadogradnju instalira </w:t>
      </w:r>
      <w:proofErr w:type="gramStart"/>
      <w:r>
        <w:t>na</w:t>
      </w:r>
      <w:proofErr w:type="gramEnd"/>
      <w:r>
        <w:t xml:space="preserve"> uređajima koji koriste neki od kvalifikovanih operativnih sistema navedenih u nastavku („Uslovno kvalifikovani operativni sistemi“), ograničenja korišćenja važe i detaljno su navedena u tabeli u nastavku, u odeljku „Kor</w:t>
      </w:r>
      <w:r>
        <w:t xml:space="preserve">isnička prava“. Ograničenja korišćenja se odnose i </w:t>
      </w:r>
      <w:proofErr w:type="gramStart"/>
      <w:r>
        <w:t>na</w:t>
      </w:r>
      <w:proofErr w:type="gramEnd"/>
      <w:r>
        <w:t xml:space="preserve">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893"/>
        <w:gridCol w:w="1624"/>
        <w:gridCol w:w="1624"/>
        <w:gridCol w:w="1675"/>
        <w:gridCol w:w="1614"/>
      </w:tblGrid>
      <w:tr w:rsidR="00A2358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Academic i Charity</w:t>
            </w:r>
          </w:p>
        </w:tc>
      </w:tr>
      <w:tr w:rsidR="00A23584">
        <w:tc>
          <w:tcPr>
            <w:tcW w:w="46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10 IoT Enterprise za ma</w:t>
            </w:r>
            <w:r>
              <w:t>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6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6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6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6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6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6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6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6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6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bl>
    <w:p w:rsidR="00A23584" w:rsidRDefault="005E4D74">
      <w:pPr>
        <w:pStyle w:val="ProductList-BodyIndented"/>
      </w:pPr>
      <w:r>
        <w:rPr>
          <w:i/>
          <w:vertAlign w:val="superscript"/>
        </w:rPr>
        <w:t>1</w:t>
      </w:r>
      <w:r>
        <w:rPr>
          <w:i/>
        </w:rPr>
        <w:t xml:space="preserve">Takođe primenjivo </w:t>
      </w:r>
      <w:proofErr w:type="gramStart"/>
      <w:r>
        <w:rPr>
          <w:i/>
        </w:rPr>
        <w:t>na</w:t>
      </w:r>
      <w:proofErr w:type="gramEnd"/>
      <w:r>
        <w:rPr>
          <w:i/>
        </w:rPr>
        <w:t xml:space="preserve"> Kvalifikovane uređaje nabavljene putem spajanja sa pripajanjem ili sticanjem </w:t>
      </w:r>
    </w:p>
    <w:p w:rsidR="00A23584" w:rsidRDefault="005E4D74">
      <w:pPr>
        <w:pStyle w:val="ProductList-BodyIndented"/>
      </w:pPr>
      <w:r>
        <w:rPr>
          <w:i/>
          <w:vertAlign w:val="superscript"/>
        </w:rPr>
        <w:t>2</w:t>
      </w:r>
      <w:r>
        <w:rPr>
          <w:i/>
        </w:rPr>
        <w:t>Ne važi za Academic, Charity i OV-CW.</w:t>
      </w:r>
    </w:p>
    <w:p w:rsidR="00A23584" w:rsidRDefault="005E4D74">
      <w:pPr>
        <w:pStyle w:val="ProductList-BodyIndented"/>
      </w:pPr>
      <w:r>
        <w:rPr>
          <w:i/>
          <w:vertAlign w:val="superscript"/>
        </w:rPr>
        <w:t>3</w:t>
      </w:r>
      <w:r>
        <w:rPr>
          <w:i/>
        </w:rPr>
        <w:t xml:space="preserve">Odeljak 2.1.2.2 se ne primenjuje </w:t>
      </w:r>
      <w:proofErr w:type="gramStart"/>
      <w:r>
        <w:rPr>
          <w:i/>
        </w:rPr>
        <w:t>na</w:t>
      </w:r>
      <w:proofErr w:type="gramEnd"/>
      <w:r>
        <w:rPr>
          <w:i/>
        </w:rPr>
        <w:t xml:space="preserve"> Windows 10 IoT Enterprise za maloprodaju </w:t>
      </w:r>
      <w:r>
        <w:rPr>
          <w:i/>
        </w:rPr>
        <w:t>ili tanke klijente</w:t>
      </w:r>
    </w:p>
    <w:p w:rsidR="00A23584" w:rsidRDefault="00A23584">
      <w:pPr>
        <w:pStyle w:val="ProductList-BodyIndented"/>
      </w:pPr>
    </w:p>
    <w:p w:rsidR="00A23584" w:rsidRDefault="005E4D74">
      <w:pPr>
        <w:pStyle w:val="ProductList-BodyIndented"/>
      </w:pPr>
      <w:r>
        <w:rPr>
          <w:b/>
        </w:rPr>
        <w:t>2.1.2.1 Ograničenja korišćenja za Uslovno kvalifikovane operativne sisteme</w:t>
      </w:r>
    </w:p>
    <w:p w:rsidR="00A23584" w:rsidRDefault="005E4D74">
      <w:pPr>
        <w:pStyle w:val="ProductList-BodyIndented"/>
      </w:pPr>
      <w:r>
        <w:t xml:space="preserve">Ako se softver za nadogradnju instalira </w:t>
      </w:r>
      <w:proofErr w:type="gramStart"/>
      <w:r>
        <w:t>na</w:t>
      </w:r>
      <w:proofErr w:type="gramEnd"/>
      <w:r>
        <w:t xml:space="preserve"> uređajima koji su licencirani za bilo koje podržano izdanje Uslovno kvalifikovanih operativnih sistema ili su ih preth</w:t>
      </w:r>
      <w:r>
        <w:t xml:space="preserve">odno koristili, onda važe sledeći uslovi:  </w:t>
      </w:r>
    </w:p>
    <w:p w:rsidR="00A23584" w:rsidRDefault="005E4D74" w:rsidP="00BC2DD3">
      <w:pPr>
        <w:pStyle w:val="ProductList-Bullet"/>
        <w:numPr>
          <w:ilvl w:val="1"/>
          <w:numId w:val="22"/>
        </w:numPr>
      </w:pPr>
      <w:r>
        <w:t>Određena upotreba. Uređaj licenciran za Klijenta je namenjen za određenu upotrebu. Klijent sme da koristi softver samo za takvu upotrebu.</w:t>
      </w:r>
    </w:p>
    <w:p w:rsidR="00A23584" w:rsidRDefault="005E4D74" w:rsidP="00BC2DD3">
      <w:pPr>
        <w:pStyle w:val="ProductList-Bullet"/>
        <w:numPr>
          <w:ilvl w:val="1"/>
          <w:numId w:val="22"/>
        </w:numPr>
      </w:pPr>
      <w:r>
        <w:t>Drugi softver. Klijent sme da koristi druge programe uz softver dok god ti</w:t>
      </w:r>
      <w:r>
        <w:t xml:space="preserve"> drugi programi direktno podržavaju određenu upotrebu proizvođača za uređaj </w:t>
      </w:r>
      <w:proofErr w:type="gramStart"/>
      <w:r>
        <w:t>ili</w:t>
      </w:r>
      <w:proofErr w:type="gramEnd"/>
      <w:r>
        <w:t xml:space="preserve"> obezbeđuju uslužne programe za sistem, upravljanje resursima ili antivirusnu ili neku sličnu zaštitu. Ako industrijski sistem Klijenta izvršava funkcije desktop računara, Klije</w:t>
      </w:r>
      <w:r>
        <w:t xml:space="preserve">nt mora da obezbedi da se </w:t>
      </w:r>
      <w:proofErr w:type="gramStart"/>
      <w:r>
        <w:t>te</w:t>
      </w:r>
      <w:proofErr w:type="gramEnd"/>
      <w:r>
        <w:t xml:space="preserve"> funkcije desktop računara: (1) koriste samo za podršku funkcionalnosti industrije i (2) rade samo kad su tehnički integrisane u Industrijski program ili primenjuju tehnički ustanovljene smernice ili arhitekturu tako da funkcion</w:t>
      </w:r>
      <w:r>
        <w:t xml:space="preserve">išu samo kada se koriste sa funkcijama Industrijskog programa. „Funkcije desktop računara“, u smislu u kom se ovde koriste, obuhvataju: softver za e-poštu, obradu teksta, unakrsne tabele, baze podataka, planiranje </w:t>
      </w:r>
      <w:proofErr w:type="gramStart"/>
      <w:r>
        <w:t>ili</w:t>
      </w:r>
      <w:proofErr w:type="gramEnd"/>
      <w:r>
        <w:t xml:space="preserve"> lične finansije. „Industrijski program</w:t>
      </w:r>
      <w:r>
        <w:t xml:space="preserve">“, u smislu u kom se ovde koristi, odnosi se </w:t>
      </w:r>
      <w:proofErr w:type="gramStart"/>
      <w:r>
        <w:t>na</w:t>
      </w:r>
      <w:proofErr w:type="gramEnd"/>
      <w:r>
        <w:t xml:space="preserve"> uređaj koji primenjuje samo industrijski ili namenski softverski program. Uređaj može da koristi protokol za terminalne usluge za pristup takvom softveru koji se koristi </w:t>
      </w:r>
      <w:proofErr w:type="gramStart"/>
      <w:r>
        <w:t>na</w:t>
      </w:r>
      <w:proofErr w:type="gramEnd"/>
      <w:r>
        <w:t xml:space="preserve"> serveru. Industrijski sistem Klijen</w:t>
      </w:r>
      <w:r>
        <w:t xml:space="preserve">ta u njegovoj primenjenoj konfiguraciji ne može da se koristi kao lični računar opšte namene </w:t>
      </w:r>
      <w:proofErr w:type="gramStart"/>
      <w:r>
        <w:t>ni</w:t>
      </w:r>
      <w:proofErr w:type="gramEnd"/>
      <w:r>
        <w:t xml:space="preserve"> kao komercijalno održiva zamena za takav sistem.</w:t>
      </w:r>
    </w:p>
    <w:p w:rsidR="00A23584" w:rsidRDefault="005E4D74" w:rsidP="00BC2DD3">
      <w:pPr>
        <w:pStyle w:val="ProductList-Bullet"/>
        <w:numPr>
          <w:ilvl w:val="1"/>
          <w:numId w:val="22"/>
        </w:numPr>
      </w:pPr>
      <w:r>
        <w:t>Prilikom nadogradnje sa verzije softvera Windows Embedded opisane u gornjoj tablici kao „Prodajno mesto“, „POS“</w:t>
      </w:r>
      <w:r>
        <w:t xml:space="preserve"> ili „Maloprodaja“, Klijent mora da koristi softver za nadogradnju sa POS aplikacijom, a sama POS aplikacija mora biti primarna svrha korišćenja softvera za svakog krajnjeg korisnika. POS aplikacija je softverska aplikacija koja pruža neke </w:t>
      </w:r>
      <w:proofErr w:type="gramStart"/>
      <w:r>
        <w:t>od</w:t>
      </w:r>
      <w:proofErr w:type="gramEnd"/>
      <w:r>
        <w:t xml:space="preserve"> sledećih funk</w:t>
      </w:r>
      <w:r>
        <w:t>cija: procesne transakcije prodaje i usluge, skeniranje i praćenje inventara, snimanje ili prenos informacija o klijentima, obavljanje povezanih funkcija upravljanja i direktno ili indirektno pružanje informacija klijentima o dostupnim proizvodima i usluga</w:t>
      </w:r>
      <w:r>
        <w:t>ma.</w:t>
      </w:r>
    </w:p>
    <w:p w:rsidR="00A23584" w:rsidRDefault="00A23584">
      <w:pPr>
        <w:pStyle w:val="ProductList-BodyIndented"/>
      </w:pPr>
    </w:p>
    <w:p w:rsidR="00A23584" w:rsidRDefault="005E4D74">
      <w:pPr>
        <w:pStyle w:val="ProductList-BodyIndented"/>
      </w:pPr>
      <w:r>
        <w:rPr>
          <w:b/>
        </w:rPr>
        <w:t>2.1.2.2 Ograničenja kupovine Software Assurance pokrića za Uslovno kvalifikovane operativne sisteme</w:t>
      </w:r>
    </w:p>
    <w:p w:rsidR="00A23584" w:rsidRDefault="005E4D74">
      <w:pPr>
        <w:pStyle w:val="ProductList-BodyIndented"/>
      </w:pPr>
      <w:r>
        <w:t xml:space="preserve">Uprkos bilo čemu što je u suprotnosti </w:t>
      </w:r>
      <w:proofErr w:type="gramStart"/>
      <w:r>
        <w:t>sa</w:t>
      </w:r>
      <w:proofErr w:type="gramEnd"/>
      <w:r>
        <w:t xml:space="preserve"> uslovima u Odeljku 4.1, SA pokriće ne može se kupiti za uređaje koji imaju licencu za Uslovne kvalifikovane operativne sisteme. Ovo ograničenje se ne primenjuje </w:t>
      </w:r>
      <w:proofErr w:type="gramStart"/>
      <w:r>
        <w:t>na</w:t>
      </w:r>
      <w:proofErr w:type="gramEnd"/>
      <w:r>
        <w:t xml:space="preserve"> uređaje licencirane za Windows 10 IoT za maloprodaj</w:t>
      </w:r>
      <w:r>
        <w:t>u ili tanke klijente.</w:t>
      </w:r>
    </w:p>
    <w:p w:rsidR="00A23584" w:rsidRDefault="00A23584">
      <w:pPr>
        <w:pStyle w:val="ProductList-SubClauseHeading"/>
        <w:outlineLvl w:val="5"/>
      </w:pPr>
    </w:p>
    <w:p w:rsidR="00A23584" w:rsidRDefault="005E4D74">
      <w:pPr>
        <w:pStyle w:val="ProductList-SubClauseHeading"/>
        <w:outlineLvl w:val="5"/>
      </w:pPr>
      <w:r>
        <w:t>2.1.3 Pravila za kvalifikujuće operativne sisteme za licence za upgrade za Windows putem količinskog licenciranja</w:t>
      </w:r>
    </w:p>
    <w:p w:rsidR="00A23584" w:rsidRDefault="005E4D74" w:rsidP="00BC2DD3">
      <w:pPr>
        <w:pStyle w:val="ProductList-Bullet"/>
        <w:numPr>
          <w:ilvl w:val="1"/>
          <w:numId w:val="23"/>
        </w:numPr>
      </w:pPr>
      <w:r>
        <w:t xml:space="preserve">Kvalifikovani operativni sistem mora da bude instaliran </w:t>
      </w:r>
      <w:proofErr w:type="gramStart"/>
      <w:r>
        <w:t>na</w:t>
      </w:r>
      <w:proofErr w:type="gramEnd"/>
      <w:r>
        <w:t xml:space="preserve"> onom uređaju za koji se dodeljuje licenca za upgrade preko k</w:t>
      </w:r>
      <w:r>
        <w:t xml:space="preserve">oličinskog licenciranja. </w:t>
      </w:r>
    </w:p>
    <w:p w:rsidR="00A23584" w:rsidRDefault="005E4D74" w:rsidP="00BC2DD3">
      <w:pPr>
        <w:pStyle w:val="ProductList-Bullet"/>
        <w:numPr>
          <w:ilvl w:val="1"/>
          <w:numId w:val="23"/>
        </w:numPr>
      </w:pPr>
      <w:r>
        <w:t xml:space="preserve">Apple Macintosh smatra se kvalifikujućim operativnim sistemom samo ako ga je unapred instalirao ovlašćeni proizvođač pre početne prodaje uređaja. </w:t>
      </w:r>
    </w:p>
    <w:p w:rsidR="00A23584" w:rsidRDefault="005E4D74" w:rsidP="00BC2DD3">
      <w:pPr>
        <w:pStyle w:val="ProductList-Bullet"/>
        <w:numPr>
          <w:ilvl w:val="1"/>
          <w:numId w:val="23"/>
        </w:numPr>
      </w:pPr>
      <w:r>
        <w:t xml:space="preserve">Klijenti moraju da uklone kvalifikovani OS </w:t>
      </w:r>
      <w:proofErr w:type="gramStart"/>
      <w:r>
        <w:t>sa</w:t>
      </w:r>
      <w:proofErr w:type="gramEnd"/>
      <w:r>
        <w:t xml:space="preserve"> uređaja da bi mogli da primene licenc</w:t>
      </w:r>
      <w:r>
        <w:t>u za upgrade koja se dodeljuje preko količinskog licenciranja, osim ako nemaju i SA pokriće na Licenci za upgrade putem VL.</w:t>
      </w:r>
    </w:p>
    <w:p w:rsidR="00A23584" w:rsidRDefault="005E4D74" w:rsidP="00BC2DD3">
      <w:pPr>
        <w:pStyle w:val="ProductList-Bullet"/>
        <w:numPr>
          <w:ilvl w:val="1"/>
          <w:numId w:val="23"/>
        </w:numPr>
      </w:pPr>
      <w:r>
        <w:t>Klijenti u programima Academic Select, Academic Open, CASA i Open Value Subscription – obrazovna rešenja koji nabave Licencu za nado</w:t>
      </w:r>
      <w:r>
        <w:t>gradnju sa operativnim sistemom Windows XP Starter Edition, Windows Vista Starter Edition ili Windows 7 Starter Edition kao kvalifikujućim operativnim sistemom odriču se svih prava na prenos te Licence izvan zemlje kupovine.</w:t>
      </w:r>
    </w:p>
    <w:p w:rsidR="00A23584" w:rsidRDefault="00A23584">
      <w:pPr>
        <w:pStyle w:val="ProductList-BodyIndented"/>
      </w:pPr>
    </w:p>
    <w:p w:rsidR="00A23584" w:rsidRDefault="005E4D74">
      <w:pPr>
        <w:pStyle w:val="ProductList-ClauseHeading"/>
        <w:outlineLvl w:val="4"/>
      </w:pPr>
      <w:r>
        <w:t xml:space="preserve">2.2 Nadogradnja </w:t>
      </w:r>
      <w:proofErr w:type="gramStart"/>
      <w:r>
        <w:t>na</w:t>
      </w:r>
      <w:proofErr w:type="gramEnd"/>
      <w:r>
        <w:t xml:space="preserve"> Windows Ent</w:t>
      </w:r>
      <w:r>
        <w:t>erprise (bez verzije) i nadogradnja na Windows Professional (bez verzije)</w:t>
      </w:r>
    </w:p>
    <w:p w:rsidR="00A23584" w:rsidRDefault="005E4D74">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w:t>
      </w:r>
      <w:r>
        <w:t xml:space="preserv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w:instrText>
      </w:r>
      <w:r>
        <w:instrText xml:space="preserve">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w:t>
      </w:r>
      <w:proofErr w:type="gramStart"/>
      <w:r>
        <w:t>na</w:t>
      </w:r>
      <w:proofErr w:type="gramEnd"/>
      <w:r>
        <w:t xml:space="preserve"> </w:t>
      </w:r>
      <w:r>
        <w:fldChar w:fldCharType="begin"/>
      </w:r>
      <w:r>
        <w:instrText xml:space="preserve"> AutoTextList   \s NoStyle \t "Licenca se od</w:instrText>
      </w:r>
      <w:r>
        <w:instrText xml:space="preserve">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A23584" w:rsidRDefault="00A23584">
      <w:pPr>
        <w:pStyle w:val="ProductList-Body"/>
      </w:pPr>
    </w:p>
    <w:p w:rsidR="00A23584" w:rsidRDefault="005E4D74">
      <w:pPr>
        <w:pStyle w:val="ProductList-ClauseHeading"/>
        <w:outlineLvl w:val="4"/>
      </w:pPr>
      <w:r>
        <w:t>2.3 Re-imidžing u operativnom sistemu Windows 10</w:t>
      </w:r>
    </w:p>
    <w:p w:rsidR="00A23584" w:rsidRDefault="005E4D74">
      <w:pPr>
        <w:pStyle w:val="ProductList-Body"/>
      </w:pPr>
      <w:r>
        <w:t xml:space="preserve">Ako treće namerava da vrši re-imidžing operativnog sistema Windows </w:t>
      </w:r>
      <w:proofErr w:type="gramStart"/>
      <w:r>
        <w:t>na</w:t>
      </w:r>
      <w:proofErr w:type="gramEnd"/>
      <w:r>
        <w:t xml:space="preserve"> Klijentovim zasebno </w:t>
      </w:r>
      <w:r>
        <w:fldChar w:fldCharType="begin"/>
      </w:r>
      <w:r>
        <w:instrText xml:space="preserve"> AutoTextList   \s NoStyle \t "Licencirani uređaj se odnosi na jedan fizički hardverski sistem kom je dodeljena Licenca. U svrhu ove definicije, hardverska particija </w:instrText>
      </w:r>
      <w:r>
        <w:instrText xml:space="preserve">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A23584" w:rsidRDefault="00A23584">
      <w:pPr>
        <w:pStyle w:val="ProductList-Body"/>
      </w:pPr>
    </w:p>
    <w:p w:rsidR="00A23584" w:rsidRDefault="005E4D74">
      <w:pPr>
        <w:pStyle w:val="ProductList-ClauseHeading"/>
        <w:outlineLvl w:val="4"/>
      </w:pPr>
      <w:r>
        <w:t>2.4 Opcije regionalne dos</w:t>
      </w:r>
      <w:r>
        <w:t>tave</w:t>
      </w:r>
    </w:p>
    <w:p w:rsidR="00A23584" w:rsidRDefault="005E4D74">
      <w:pPr>
        <w:pStyle w:val="ProductList-SubClauseHeading"/>
        <w:outlineLvl w:val="5"/>
      </w:pPr>
      <w:r>
        <w:t>2.4.1 N verzije (verzije bez programa Windows Media Player) operativnih sistema Microsoft Windows XP Professional, Vista Business i 7 Professional</w:t>
      </w:r>
    </w:p>
    <w:p w:rsidR="00A23584" w:rsidRDefault="005E4D74">
      <w:pPr>
        <w:pStyle w:val="ProductList-BodyIndented"/>
      </w:pPr>
      <w:r>
        <w:t>Klijenti koji se nalaze u nekoj od zemalja Evropske unije (EU) ili Evropskoj asocijaciji za slobodnu trg</w:t>
      </w:r>
      <w:r>
        <w:t>ovinu (EFTA) mogu ispunjavati uslove za nabavku medijuma sa N verzijom sistema Windows XP Professional, Windows Vista Business i 7 Professional, odnosno za preuzimanje tih verzija sistema. Kriterijume koje treba ispuniti i detalje o dostavi potražite na Li</w:t>
      </w:r>
      <w:r>
        <w:t xml:space="preserve">sti proizvoda iz marta 2014. godine na stranici </w:t>
      </w:r>
      <w:hyperlink r:id="rId93">
        <w:r>
          <w:rPr>
            <w:color w:val="00467F"/>
            <w:u w:val="single"/>
          </w:rPr>
          <w:t>http://go.microsoft.com/?linkid=9839207</w:t>
        </w:r>
      </w:hyperlink>
      <w:r>
        <w:t>.</w:t>
      </w:r>
    </w:p>
    <w:p w:rsidR="00A23584" w:rsidRDefault="00A23584">
      <w:pPr>
        <w:pStyle w:val="ProductList-BodyIndented"/>
      </w:pPr>
    </w:p>
    <w:p w:rsidR="00A23584" w:rsidRDefault="005E4D74">
      <w:pPr>
        <w:pStyle w:val="ProductList-SubClauseHeading"/>
        <w:outlineLvl w:val="5"/>
      </w:pPr>
      <w:r>
        <w:t>2.4.2 K i KN verzije operativnih sistema Windows XP Professional, Vista Business i 7 Professional</w:t>
      </w:r>
    </w:p>
    <w:p w:rsidR="00A23584" w:rsidRDefault="005E4D74">
      <w:pPr>
        <w:pStyle w:val="ProductList-BodyIndented"/>
      </w:pPr>
      <w:r>
        <w:t xml:space="preserve">Klijenti </w:t>
      </w:r>
      <w:r>
        <w:t xml:space="preserve">i njihove filijale imaju posebne medijume i opcije za preuzimanje za upotrebu operativnih sistema Windows XP Professional, Vista Business i 7 Professional u Koreji. Zahteve potražite na Listi proizvoda iz marta 2014. godine na stranici </w:t>
      </w:r>
      <w:hyperlink r:id="rId94">
        <w:r>
          <w:rPr>
            <w:color w:val="00467F"/>
            <w:u w:val="single"/>
          </w:rPr>
          <w:t>http://go.microsoft.com/?linkid=9839207</w:t>
        </w:r>
      </w:hyperlink>
      <w:r>
        <w:t>.</w:t>
      </w:r>
    </w:p>
    <w:p w:rsidR="00A23584" w:rsidRDefault="00A23584">
      <w:pPr>
        <w:pStyle w:val="ProductList-BodyIndented"/>
      </w:pPr>
    </w:p>
    <w:p w:rsidR="00A23584" w:rsidRDefault="005E4D74">
      <w:pPr>
        <w:pStyle w:val="ProductList-SubClauseHeading"/>
        <w:outlineLvl w:val="5"/>
      </w:pPr>
      <w:r>
        <w:t>2.4.3 Windows 8/8.1 Pro KN i Windows 10 Pro KN</w:t>
      </w:r>
    </w:p>
    <w:p w:rsidR="00A23584" w:rsidRDefault="005E4D74">
      <w:pPr>
        <w:pStyle w:val="ProductList-BodyIndented"/>
      </w:pPr>
      <w:r>
        <w:t>Klijenti koji se nalaze u Koreji i imaju aktivan ugovor o količinskom licenciranju ili upisnicu zaključen(u) sa kompanijom Micro</w:t>
      </w:r>
      <w:r>
        <w:t>soft Operations Pte Ltd ispunjavaju uslove za nabavku medijuma za Windows 8/8.1 Pro KN i Windows 10 Pro KN za primenu i korišćenje u Koreji. Nije dozvoljeno nikakvo drugačije korišćenje.</w:t>
      </w:r>
    </w:p>
    <w:p w:rsidR="00A23584" w:rsidRDefault="00A23584">
      <w:pPr>
        <w:pStyle w:val="ProductList-BodyIndented"/>
      </w:pPr>
    </w:p>
    <w:p w:rsidR="00A23584" w:rsidRDefault="005E4D74">
      <w:pPr>
        <w:pStyle w:val="ProductList-SubClauseHeading"/>
        <w:outlineLvl w:val="5"/>
      </w:pPr>
      <w:r>
        <w:t>2.4.4 Windows 8/8.1 Pro N i Windows 10 Pro N (bez programa Windows M</w:t>
      </w:r>
      <w:r>
        <w:t>edia Player)</w:t>
      </w:r>
    </w:p>
    <w:p w:rsidR="00A23584" w:rsidRDefault="005E4D74">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w:t>
      </w:r>
      <w:r>
        <w:t>iji za slobodnu trgovinu (EFTA). (U svrhe programa Open License, „aktivni ugovor“ je ugovor povezan sa aktivnim brojem ovlašćenja za Open License.)</w:t>
      </w:r>
    </w:p>
    <w:p w:rsidR="00A23584" w:rsidRDefault="00A23584">
      <w:pPr>
        <w:pStyle w:val="ProductList-BodyIndented"/>
      </w:pPr>
    </w:p>
    <w:p w:rsidR="00A23584" w:rsidRDefault="005E4D74">
      <w:pPr>
        <w:pStyle w:val="ProductList-ClauseHeading"/>
        <w:outlineLvl w:val="4"/>
      </w:pPr>
      <w:r>
        <w:t>2.5 Windows Embedded 8 Standard Enterprise Kit</w:t>
      </w:r>
    </w:p>
    <w:p w:rsidR="00A23584" w:rsidRDefault="005E4D74">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w:t>
      </w:r>
      <w:r>
        <w:t xml:space="preserve"> istekne pravo na korišćenje osnovnog softvera. Licenca za Windows Embedded 8 Standard Enterprise Kit mora trajno da se dodeli jednom uređaju i ne sme da se prenese ni na koji drugi uređaj.</w:t>
      </w:r>
    </w:p>
    <w:p w:rsidR="00A23584" w:rsidRDefault="00A23584">
      <w:pPr>
        <w:pStyle w:val="ProductList-Body"/>
      </w:pPr>
    </w:p>
    <w:p w:rsidR="00A23584" w:rsidRDefault="005E4D74">
      <w:pPr>
        <w:pStyle w:val="ProductList-ClauseHeading"/>
        <w:outlineLvl w:val="4"/>
      </w:pPr>
      <w:r>
        <w:t>2.6 Prava na korišćenje i instaliranje</w:t>
      </w:r>
    </w:p>
    <w:p w:rsidR="00A23584" w:rsidRDefault="005E4D74">
      <w:pPr>
        <w:pStyle w:val="ProductList-Body"/>
      </w:pPr>
      <w:r>
        <w:t>Za klijente sa licencom po</w:t>
      </w:r>
      <w:r>
        <w:t xml:space="preserve"> osnovu Microsoft ugovora o Oblaku:</w:t>
      </w:r>
    </w:p>
    <w:p w:rsidR="00A23584" w:rsidRDefault="005E4D74" w:rsidP="00BC2DD3">
      <w:pPr>
        <w:pStyle w:val="ProductList-Bullet"/>
        <w:numPr>
          <w:ilvl w:val="0"/>
          <w:numId w:val="24"/>
        </w:numPr>
      </w:pPr>
      <w:r>
        <w:t xml:space="preserve">svaki korisnik kome je dodeljena SL licenca za korisnika može istovremeno da aktivira softver na najviše pet uređaja kako bi se instanca softvera pokrenula u </w:t>
      </w:r>
      <w:r>
        <w:fldChar w:fldCharType="begin"/>
      </w:r>
      <w:r>
        <w:instrText xml:space="preserve"> AutoTextList   \s NoStyle \t "Fizičko okruženje operativnih s</w:instrText>
      </w:r>
      <w:r>
        <w:instrText>istema označava Okruženje operativnih sistema konfigurisano za korišćenje direktno na fizičkom hardverskom sistemu. Instanca operativnog sistema na kojoj se pokreće softver za hardversku virtuelizaciju ili koja se koristi za pružanje usluga hardverske virt</w:instrText>
      </w:r>
      <w:r>
        <w:instrText xml:space="preserve">uelizacije smatra se delom Fizičkog okruženja operativnih sistema." </w:instrText>
      </w:r>
      <w:r>
        <w:fldChar w:fldCharType="separate"/>
      </w:r>
      <w:r>
        <w:rPr>
          <w:color w:val="0563C1"/>
        </w:rPr>
        <w:t>Fizičkom okruženju operativnih sistema</w:t>
      </w:r>
      <w:r>
        <w:fldChar w:fldCharType="end"/>
      </w:r>
      <w:r>
        <w:t xml:space="preserve"> i </w:t>
      </w:r>
    </w:p>
    <w:p w:rsidR="00A23584" w:rsidRDefault="005E4D74" w:rsidP="00BC2DD3">
      <w:pPr>
        <w:pStyle w:val="ProductList-Bullet"/>
        <w:numPr>
          <w:ilvl w:val="0"/>
          <w:numId w:val="24"/>
        </w:numPr>
      </w:pPr>
      <w:r>
        <w:t xml:space="preserve">Odeljak 4 naveden u nastavku se ne primenjuje. </w:t>
      </w:r>
    </w:p>
    <w:p w:rsidR="00A23584" w:rsidRDefault="00A23584">
      <w:pPr>
        <w:pStyle w:val="ProductList-Body"/>
      </w:pPr>
    </w:p>
    <w:p w:rsidR="00A23584" w:rsidRDefault="005E4D74">
      <w:pPr>
        <w:pStyle w:val="ProductList-ClauseHeading"/>
        <w:outlineLvl w:val="4"/>
      </w:pPr>
      <w:r>
        <w:t>2.7 Uslovi za kupovinu Licenciranja Prava na nadogradnju operativnog sistema Windows 10 Home n</w:t>
      </w:r>
      <w:r>
        <w:t>a Pro za E3/E5</w:t>
      </w:r>
    </w:p>
    <w:p w:rsidR="00A23584" w:rsidRDefault="005E4D74">
      <w:pPr>
        <w:pStyle w:val="ProductList-SubClauseHeading"/>
        <w:outlineLvl w:val="5"/>
      </w:pPr>
      <w:r>
        <w:t>2.7.1 Preduslov</w:t>
      </w:r>
    </w:p>
    <w:p w:rsidR="00A23584" w:rsidRDefault="005E4D74">
      <w:pPr>
        <w:pStyle w:val="ProductList-BodyIndented"/>
      </w:pPr>
      <w:r>
        <w:t xml:space="preserve">Bez obzira na Odeljak 2.1.1 Kvalifikovani operativni sistemi, Klijenti u Australiji, Kanadi, Islandu, Japanu, Novom Zelandu, Norveškoj, Švajcarskoj, SAD ili bilo kojoj zemlji Evropske unije ispunjavaju uslove za Licenciranje </w:t>
      </w:r>
      <w:r>
        <w:t>Prava na nadogradnju operativnog sistema Windows 10 Home na Pro Windows 10 Home to Pro ili kasnije ako do 1. marta 2017. budu imali stalnu licencu za jedno od sledećeg:</w:t>
      </w:r>
    </w:p>
    <w:p w:rsidR="00A23584" w:rsidRDefault="005E4D74" w:rsidP="00BC2DD3">
      <w:pPr>
        <w:pStyle w:val="ProductList-Bullet"/>
        <w:numPr>
          <w:ilvl w:val="1"/>
          <w:numId w:val="25"/>
        </w:numPr>
      </w:pPr>
      <w:r>
        <w:t>Windows 10 Enterprise E3 po uređaju sa aktivnim SA</w:t>
      </w:r>
    </w:p>
    <w:p w:rsidR="00A23584" w:rsidRDefault="005E4D74" w:rsidP="00BC2DD3">
      <w:pPr>
        <w:pStyle w:val="ProductList-Bullet"/>
        <w:numPr>
          <w:ilvl w:val="1"/>
          <w:numId w:val="25"/>
        </w:numPr>
      </w:pPr>
      <w:r>
        <w:lastRenderedPageBreak/>
        <w:t>Windows 10 Enterprise E3/E5 po koris</w:t>
      </w:r>
      <w:r>
        <w:t>niku</w:t>
      </w:r>
    </w:p>
    <w:p w:rsidR="00A23584" w:rsidRDefault="005E4D74" w:rsidP="00BC2DD3">
      <w:pPr>
        <w:pStyle w:val="ProductList-Bullet"/>
        <w:numPr>
          <w:ilvl w:val="1"/>
          <w:numId w:val="25"/>
        </w:numPr>
      </w:pPr>
      <w:r>
        <w:t>Windows 10 Enterprise E5 po licencama po uređaju</w:t>
      </w:r>
    </w:p>
    <w:p w:rsidR="00A23584" w:rsidRDefault="00A23584">
      <w:pPr>
        <w:pStyle w:val="ProductList-BodyIndented"/>
      </w:pPr>
    </w:p>
    <w:p w:rsidR="00A23584" w:rsidRDefault="005E4D74">
      <w:pPr>
        <w:pStyle w:val="ProductList-SubClauseHeading"/>
        <w:outlineLvl w:val="5"/>
      </w:pPr>
      <w:r>
        <w:t>2.7.2 Zahtevi za kupovinu</w:t>
      </w:r>
    </w:p>
    <w:p w:rsidR="00A23584" w:rsidRDefault="005E4D74">
      <w:pPr>
        <w:pStyle w:val="ProductList-BodyIndented"/>
      </w:pPr>
      <w:r>
        <w:t>Licence za Prava na nadogradnju operativnog sistema Windows 10 Home na Pro su na raspolaganju kao jednokratna kupovina, gde sve jedinice moraju da budu obuhvaćene jednom porud</w:t>
      </w:r>
      <w:r>
        <w:t>žbinom. Klijenti moraju da nabave licencu za svaki uređaj koji ima licencu za Windows 10 Home i ispunjava barem jedan od sledećih kriterijuma:</w:t>
      </w:r>
    </w:p>
    <w:p w:rsidR="00A23584" w:rsidRDefault="005E4D74" w:rsidP="00BC2DD3">
      <w:pPr>
        <w:pStyle w:val="ProductList-Bullet"/>
        <w:numPr>
          <w:ilvl w:val="1"/>
          <w:numId w:val="26"/>
        </w:numPr>
      </w:pPr>
      <w:r>
        <w:t>ima licencu za Windows 10 Enterprise E3/E5 po uređaju ili</w:t>
      </w:r>
    </w:p>
    <w:p w:rsidR="00A23584" w:rsidRDefault="005E4D74" w:rsidP="00BC2DD3">
      <w:pPr>
        <w:pStyle w:val="ProductList-Bullet"/>
        <w:numPr>
          <w:ilvl w:val="1"/>
          <w:numId w:val="26"/>
        </w:numPr>
      </w:pPr>
      <w:r>
        <w:t>na kojem je instalirana verzija Pro ili Enterprise i ko</w:t>
      </w:r>
      <w:r>
        <w:t>ji koristi licencirani korisnik za Windows 10 Enterprise E3/E5</w:t>
      </w:r>
    </w:p>
    <w:p w:rsidR="00A23584" w:rsidRDefault="00A23584">
      <w:pPr>
        <w:pStyle w:val="ProductList-BodyIndented"/>
      </w:pPr>
    </w:p>
    <w:p w:rsidR="00A23584" w:rsidRDefault="005E4D74">
      <w:pPr>
        <w:pStyle w:val="ProductList-SubClauseHeading"/>
        <w:outlineLvl w:val="5"/>
      </w:pPr>
      <w:r>
        <w:t>2.7.3 Ograničenja za licencu</w:t>
      </w:r>
    </w:p>
    <w:p w:rsidR="00A23584" w:rsidRDefault="005E4D74">
      <w:pPr>
        <w:pStyle w:val="ProductList-BodyIndented"/>
      </w:pPr>
      <w:r>
        <w:t>Licenca ne uključuje prava instalacije ili korišćenja instance bilo koje prethodne verzije sistema Windows 10 Pro. Prava prenosa u odeljku 4.3 odnose se samo na za</w:t>
      </w:r>
      <w:r>
        <w:t>menski uređaj s kvalifikovanim OS-om verzije Pro ili Enterprise.</w:t>
      </w:r>
    </w:p>
    <w:p w:rsidR="00A23584" w:rsidRDefault="005E4D74">
      <w:pPr>
        <w:pStyle w:val="ProductList-Offering1SubSection"/>
        <w:outlineLvl w:val="3"/>
      </w:pPr>
      <w:bookmarkStart w:id="204" w:name="_Sec813"/>
      <w:r>
        <w:t>3. Korisnička prava</w:t>
      </w:r>
      <w:bookmarkEnd w:id="204"/>
    </w:p>
    <w:tbl>
      <w:tblPr>
        <w:tblStyle w:val="PURTable"/>
        <w:tblW w:w="0" w:type="dxa"/>
        <w:tblLook w:val="04A0" w:firstRow="1" w:lastRow="0" w:firstColumn="1" w:lastColumn="0" w:noHBand="0" w:noVBand="1"/>
      </w:tblPr>
      <w:tblGrid>
        <w:gridCol w:w="3607"/>
        <w:gridCol w:w="3586"/>
        <w:gridCol w:w="359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5">
              <w:r>
                <w:rPr>
                  <w:color w:val="00467F"/>
                  <w:u w:val="single"/>
                </w:rPr>
                <w:t>OST</w:t>
              </w:r>
            </w:hyperlink>
            <w:r>
              <w:t xml:space="preserve"> (Deo Windows Defender napredne zaštite od pretnji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Dodatni softver: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Dodela licenci</w:t>
      </w:r>
    </w:p>
    <w:p w:rsidR="00A23584" w:rsidRDefault="005E4D74">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w:t>
      </w:r>
      <w:r>
        <w:t>ance u nastavku. Pogledajte Odeljak 4. Software Assurance da biste videli prava prenosa Licence za Windows SA i Windows VDA.</w:t>
      </w:r>
    </w:p>
    <w:p w:rsidR="00A23584" w:rsidRDefault="00A23584">
      <w:pPr>
        <w:pStyle w:val="ProductList-Body"/>
      </w:pPr>
    </w:p>
    <w:p w:rsidR="00A23584" w:rsidRDefault="005E4D74">
      <w:pPr>
        <w:pStyle w:val="ProductList-ClauseHeading"/>
        <w:outlineLvl w:val="4"/>
      </w:pPr>
      <w:r>
        <w:t>3.2 Windows aplikacije</w:t>
      </w:r>
    </w:p>
    <w:p w:rsidR="00A23584" w:rsidRDefault="005E4D74">
      <w:pPr>
        <w:pStyle w:val="ProductList-Body"/>
      </w:pPr>
      <w:r>
        <w:t>Osim u slučaju da su Klijentu predstavljeni drugi uslovi ili da su predstavljeni u postavkama aplikacije, K</w:t>
      </w:r>
      <w:r>
        <w:t xml:space="preserve">lijent je saglasan s tim da se na usluge kojima pristupa iz Windows aplikacija odnosi Microsoft ugovor o pružanju usluga koji se nalazi na adresi </w:t>
      </w:r>
      <w:hyperlink r:id="rId96">
        <w:r>
          <w:rPr>
            <w:color w:val="00467F"/>
            <w:u w:val="single"/>
          </w:rPr>
          <w:t>http://go.microsoft.com/fwlink/?linkid=246338</w:t>
        </w:r>
      </w:hyperlink>
      <w:r>
        <w:t xml:space="preserve"> ili za Windows aplikacije koje pristupaju Xbox uslugama, važe uslovi korišćenja lokacije Xbox.com na adresi </w:t>
      </w:r>
      <w:hyperlink r:id="rId97">
        <w:r>
          <w:rPr>
            <w:color w:val="00467F"/>
            <w:u w:val="single"/>
          </w:rPr>
          <w:t>http://xbox.com/legal/livetou</w:t>
        </w:r>
      </w:hyperlink>
      <w:r>
        <w:t>.</w:t>
      </w:r>
    </w:p>
    <w:p w:rsidR="00A23584" w:rsidRDefault="005E4D74">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w:instrText>
            </w:r>
            <w:r>
              <w:instrText xml:space="preserve">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w:t>
            </w:r>
            <w:r>
              <w:rPr>
                <w:color w:val="404040"/>
              </w:rPr>
              <w:t>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w:instrText>
            </w:r>
            <w:r>
              <w:instrText xml:space="preserve"> Listi proizvoda kao što je navedeno. (Punu definiciju potražite u Rečniku)" </w:instrText>
            </w:r>
            <w:r>
              <w:fldChar w:fldCharType="separate"/>
            </w:r>
            <w:r>
              <w:rPr>
                <w:color w:val="0563C1"/>
              </w:rPr>
              <w:t>Prava migracije</w:t>
            </w:r>
            <w:r>
              <w:fldChar w:fldCharType="end"/>
            </w:r>
            <w:r>
              <w:t xml:space="preserve">: </w:t>
            </w:r>
            <w:hyperlink r:id="rId98">
              <w:r>
                <w:rPr>
                  <w:color w:val="00467F"/>
                  <w:u w:val="single"/>
                </w:rPr>
                <w:t>Lista proizvoda – jun 2015.</w:t>
              </w:r>
            </w:hyperlink>
            <w:r>
              <w:t xml:space="preserve"> (Pretplata za Windows za prateće uređaje</w:t>
            </w:r>
            <w:r>
              <w:fldChar w:fldCharType="begin"/>
            </w:r>
            <w:r>
              <w:instrText xml:space="preserve"> XE "Pretplata za Windows za pra</w:instrText>
            </w:r>
            <w:r>
              <w:instrText xml:space="preserve">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99">
              <w:r>
                <w:rPr>
                  <w:color w:val="00467F"/>
                  <w:u w:val="single"/>
                </w:rPr>
                <w:t>Februar 2016 – Uslovi za proizvod</w:t>
              </w:r>
            </w:hyperlink>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4.1 Dodatna korisnička prava odobrena putem SA pokrića za Windows Ent</w:t>
      </w:r>
      <w:r>
        <w:t>erprise 10 Enterprise E3/E5 (po korisniku i po uređaju) i Windows Virtual Desktop Access (VDA) (po korisniku i po uređaju)</w:t>
      </w:r>
    </w:p>
    <w:p w:rsidR="00A23584" w:rsidRDefault="005E4D74">
      <w:pPr>
        <w:pStyle w:val="ProductList-Body"/>
      </w:pPr>
      <w:r>
        <w:t>„</w:t>
      </w:r>
      <w:r>
        <w:rPr>
          <w:b/>
          <w:color w:val="00188F"/>
        </w:rPr>
        <w:t>Softver</w:t>
      </w:r>
      <w:r>
        <w:t xml:space="preserve">“, u smislu u kom se ovde koristi, odnosi se na Windows 10 Enterprise Current Branch ili Windows Enterprise LTSB. </w:t>
      </w:r>
    </w:p>
    <w:p w:rsidR="00A23584" w:rsidRDefault="005E4D74">
      <w:pPr>
        <w:pStyle w:val="ProductList-Body"/>
      </w:pPr>
      <w:r>
        <w:t>„</w:t>
      </w:r>
      <w:r>
        <w:rPr>
          <w:b/>
          <w:color w:val="00188F"/>
        </w:rPr>
        <w:t>Licensed Device</w:t>
      </w:r>
      <w:r>
        <w:t>“, kao što se ovde koristi, odnosi se na uređaj kojem Klijent može da dodeli aktivno pokriće.</w:t>
      </w:r>
    </w:p>
    <w:p w:rsidR="00A23584" w:rsidRDefault="005E4D74">
      <w:pPr>
        <w:pStyle w:val="ProductList-Body"/>
      </w:pPr>
      <w:r>
        <w:t>„</w:t>
      </w:r>
      <w:r>
        <w:rPr>
          <w:b/>
          <w:color w:val="00188F"/>
        </w:rPr>
        <w:t>Licencirani korisnik</w:t>
      </w:r>
      <w:r>
        <w:t>“, u smislu u kom se ovde koristi, odnosi se na korisnika kojem Klijent dodeljuje aktivno pokriće. Ako se osnovna korisnička L</w:t>
      </w:r>
      <w:r>
        <w:t>icenca prenese sa jedne osobe na drugu, originalni korisnik Licence više nije licenciran.</w:t>
      </w:r>
    </w:p>
    <w:p w:rsidR="00A23584" w:rsidRDefault="005E4D74" w:rsidP="00BC2DD3">
      <w:pPr>
        <w:pStyle w:val="ProductList-Bullet"/>
        <w:numPr>
          <w:ilvl w:val="0"/>
          <w:numId w:val="27"/>
        </w:numPr>
      </w:pPr>
      <w:r>
        <w:t>Bilo koji korisnik Licenciranog uređaja ili bilo koji uređaj koji koristi Licencirani korisnik može da pristupi sa udaljene tačke najviše četiri Instanci softvera koj</w:t>
      </w:r>
      <w:r>
        <w:t>i je pokrenut u Virtuelnim OSE okruženjima ili u jednoj Instanci softvera pokrenutoj u jednom Fizičkom OSE okruženju na uređajima namenjenim Klijentovom korišćenju.</w:t>
      </w:r>
    </w:p>
    <w:p w:rsidR="00A23584" w:rsidRDefault="005E4D74" w:rsidP="00BC2DD3">
      <w:pPr>
        <w:pStyle w:val="ProductList-Bullet"/>
        <w:numPr>
          <w:ilvl w:val="0"/>
          <w:numId w:val="27"/>
        </w:numPr>
      </w:pPr>
      <w:r>
        <w:t>O ograničenjima korišćenja za Uslovno kvalifikovane operativne sisteme pogledajte u odeljci</w:t>
      </w:r>
      <w:r>
        <w:t>ma 2.1.2.1 i 2.1.2.2.</w:t>
      </w:r>
    </w:p>
    <w:p w:rsidR="00A23584" w:rsidRDefault="005E4D74" w:rsidP="00BC2DD3">
      <w:pPr>
        <w:pStyle w:val="ProductList-Bullet"/>
        <w:numPr>
          <w:ilvl w:val="0"/>
          <w:numId w:val="27"/>
        </w:numPr>
      </w:pPr>
      <w:r>
        <w:t>Klijent može da kreira i uskladišti Instancu Softvera na jednom ili dva USB diska putem funkcije Windows to Go i koristi ih na Licenciranim uređajima ako su licencirani po uređaju ili na bilo kom uređaju ako je licenciran po korisniku</w:t>
      </w:r>
      <w:r>
        <w:t>.</w:t>
      </w:r>
    </w:p>
    <w:p w:rsidR="00A23584" w:rsidRDefault="005E4D74" w:rsidP="00BC2DD3">
      <w:pPr>
        <w:pStyle w:val="ProductList-Bullet"/>
        <w:numPr>
          <w:ilvl w:val="0"/>
          <w:numId w:val="27"/>
        </w:numPr>
      </w:pPr>
      <w:r>
        <w:t>Windows 10 Pro ili starije verzije Softvera Klijent može da koristi umesto bilo koje Instance dozvoljene u ovom odeljku.</w:t>
      </w:r>
    </w:p>
    <w:p w:rsidR="00A23584" w:rsidRDefault="005E4D74" w:rsidP="00BC2DD3">
      <w:pPr>
        <w:pStyle w:val="ProductList-Bullet"/>
        <w:numPr>
          <w:ilvl w:val="0"/>
          <w:numId w:val="27"/>
        </w:numPr>
      </w:pPr>
      <w:r>
        <w:t>Klijentu nije potrebna Licenca da bi pristupio svojim dozvoljenim Instancama samo da bi upravljao softverom.</w:t>
      </w:r>
    </w:p>
    <w:p w:rsidR="00A23584" w:rsidRDefault="00A23584">
      <w:pPr>
        <w:pStyle w:val="ProductList-Body"/>
      </w:pPr>
    </w:p>
    <w:p w:rsidR="00A23584" w:rsidRDefault="005E4D74">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A2358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23584" w:rsidRDefault="00A2358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23584" w:rsidRDefault="005E4D7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23584" w:rsidRDefault="005E4D74">
            <w:pPr>
              <w:pStyle w:val="ProductList-TableBody"/>
              <w:jc w:val="center"/>
            </w:pPr>
            <w:r>
              <w:rPr>
                <w:color w:val="FFFFFF"/>
              </w:rPr>
              <w:t>Windows VDA</w:t>
            </w:r>
          </w:p>
        </w:tc>
      </w:tr>
      <w:tr w:rsidR="00A2358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23584" w:rsidRDefault="00A2358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Korisnik</w:t>
            </w:r>
          </w:p>
        </w:tc>
      </w:tr>
      <w:tr w:rsidR="00A23584">
        <w:tc>
          <w:tcPr>
            <w:tcW w:w="808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w:instrText>
            </w:r>
            <w:r>
              <w:instrText xml:space="preserve">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w:instrText>
            </w:r>
            <w:r>
              <w:instrText xml:space="preserve">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w:instrText>
            </w:r>
            <w:r>
              <w:instrText xml:space="preserve">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w:instrText>
            </w:r>
            <w:r>
              <w:instrText xml:space="preserve">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a Windows VDA (po uređaju), ova lokalna korisnička p</w:t>
            </w:r>
            <w:r>
              <w:t xml:space="preserve">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w:t>
            </w:r>
            <w:r>
              <w:rPr>
                <w:color w:val="0563C1"/>
              </w:rPr>
              <w:t>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w:instrText>
            </w:r>
            <w:r>
              <w:instrText xml:space="preserve">li dupliranjem postojeće Instance." </w:instrText>
            </w:r>
            <w:r>
              <w:fldChar w:fldCharType="separate"/>
            </w:r>
            <w:r>
              <w:rPr>
                <w:color w:val="0563C1"/>
              </w:rPr>
              <w:t>Instance</w:t>
            </w:r>
            <w:r>
              <w:fldChar w:fldCharType="end"/>
            </w:r>
            <w:r>
              <w:t xml:space="preserve"> koje su dozvoljene za lokalno korišćenje u </w:t>
            </w:r>
            <w:r>
              <w:lastRenderedPageBreak/>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w:t>
            </w:r>
            <w:r>
              <w:rPr>
                <w:color w:val="0563C1"/>
              </w:rPr>
              <w:t>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w:instrText>
            </w:r>
            <w:r>
              <w:instrText xml:space="preserve">čava Okruženje operativnih sistema konfigurisano za korišćenje direktno na fizičkom hardverskom sistemu. Instanca operativnog sistema na kojoj se pokreće softver za hardversku virtuelizaciju ili koja se koristi za pružanje usluga hardverske virtuelizacije </w:instrText>
            </w:r>
            <w:r>
              <w:instrText xml:space="preserve">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w:instrText>
            </w:r>
            <w:r>
              <w:instrText xml:space="preserve">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r>
      <w:tr w:rsidR="00A23584">
        <w:tc>
          <w:tcPr>
            <w:tcW w:w="808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w:instrText>
            </w:r>
            <w:r>
              <w:instrText xml:space="preserve">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w:instrText>
            </w:r>
            <w:r>
              <w:instrText xml:space="preserve">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w:instrText>
            </w:r>
            <w:r>
              <w:instrText>no za korišćenje direktno na fizičkom hardverskom sistemu. Instanca operativnog sistema na kojoj se pokreće softver za hardversku virtuelizaciju ili koja se koristi za pružanje usluga hardverske virtuelizacije smatra se delom Fizičkog okruženja operativnih</w:instrText>
            </w:r>
            <w:r>
              <w:instrText xml:space="preserve">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w:instrText>
            </w:r>
            <w:r>
              <w:instrText xml:space="preserve">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w:instrText>
            </w:r>
            <w:r>
              <w:instrText xml:space="preserve">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w:instrText>
            </w:r>
            <w:r>
              <w:instrText xml:space="preserve">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w:instrText>
            </w:r>
            <w:r>
              <w:instrText xml:space="preserve">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808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bl>
    <w:p w:rsidR="00A23584" w:rsidRDefault="00A23584">
      <w:pPr>
        <w:pStyle w:val="ProductList-Body"/>
      </w:pPr>
    </w:p>
    <w:p w:rsidR="00A23584" w:rsidRDefault="005E4D74">
      <w:pPr>
        <w:pStyle w:val="ProductList-SubClauseHeading"/>
        <w:outlineLvl w:val="5"/>
      </w:pPr>
      <w:r>
        <w:t>4.1.1 Prava za Windows 10 Enterprise Current Branch</w:t>
      </w:r>
    </w:p>
    <w:p w:rsidR="00A23584" w:rsidRDefault="005E4D74">
      <w:pPr>
        <w:pStyle w:val="ProductList-BodyIndented"/>
      </w:pPr>
      <w:r>
        <w:t>Windows 10 Enterprise Current Branch mogu da koriste samo Klijen</w:t>
      </w:r>
      <w:r>
        <w:t>ti koji imaju SA pokriće, Windows 10 Enterprise E3/E5 ili VDA licence. Klijenti koji dozvole da im SA istekne moraju da deinstaliraju trenutnu granu sistema Windows 10 Enterprise. Klijenti koji imaju stalna prava na Windows Enterprise mogu da instaliraju v</w:t>
      </w:r>
      <w:r>
        <w:t>erziju sistema Windows Enterprise LTSB koja je aktuelna u trenutku isteka.</w:t>
      </w:r>
    </w:p>
    <w:p w:rsidR="00A23584" w:rsidRDefault="00A23584">
      <w:pPr>
        <w:pStyle w:val="ProductList-BodyIndented"/>
      </w:pPr>
    </w:p>
    <w:p w:rsidR="00A23584" w:rsidRDefault="005E4D74">
      <w:pPr>
        <w:pStyle w:val="ProductList-ClauseHeading"/>
        <w:outlineLvl w:val="4"/>
      </w:pPr>
      <w:r>
        <w:t>4.2 Kvalifikovani operativni sistemi (OS)</w:t>
      </w:r>
    </w:p>
    <w:p w:rsidR="00A23584" w:rsidRDefault="005E4D74">
      <w:pPr>
        <w:pStyle w:val="ProductList-Body"/>
      </w:pPr>
      <w:r>
        <w:t>Svaki uređaj za koji Klijent nabavi SA pokriće i na kojem će izvršiti nadogradnju na Windows 10 Enterprise mora da bude licenciran za pokr</w:t>
      </w:r>
      <w:r>
        <w:t>etanje jednog od kvalifikovanih operativnih sistema identifikovanih prema tipu programa u tabeli Kvalifikovani OS u gorenavedenom odeljku Uslovi za proizvod.</w:t>
      </w:r>
    </w:p>
    <w:p w:rsidR="00A23584" w:rsidRDefault="005E4D74" w:rsidP="00BC2DD3">
      <w:pPr>
        <w:pStyle w:val="ProductList-Bullet"/>
        <w:numPr>
          <w:ilvl w:val="0"/>
          <w:numId w:val="28"/>
        </w:numPr>
      </w:pPr>
      <w:r>
        <w:t>Klijenti koji su prethodno kupili SA za Windows Pro mogu da obnove SA za pokrivene uređaje bez kup</w:t>
      </w:r>
      <w:r>
        <w:t>ovine licence za nadogradnju na Windows Enterprise.</w:t>
      </w:r>
    </w:p>
    <w:p w:rsidR="00A23584" w:rsidRDefault="005E4D74" w:rsidP="00BC2DD3">
      <w:pPr>
        <w:pStyle w:val="ProductList-Bullet"/>
        <w:numPr>
          <w:ilvl w:val="0"/>
          <w:numId w:val="28"/>
        </w:numPr>
      </w:pPr>
      <w:r>
        <w:t>Klijenti koji su prethodno kupili nadogradnju na Windows Pro + SA, mogu da nastave sa kupovinom nadogradnje na verziju Pro + SA do isteka upisnice ili ugovora.</w:t>
      </w:r>
    </w:p>
    <w:p w:rsidR="00A23584" w:rsidRDefault="00A23584">
      <w:pPr>
        <w:pStyle w:val="ProductList-Body"/>
      </w:pPr>
    </w:p>
    <w:p w:rsidR="00A23584" w:rsidRDefault="005E4D74">
      <w:pPr>
        <w:pStyle w:val="ProductList-ClauseHeading"/>
        <w:outlineLvl w:val="4"/>
      </w:pPr>
      <w:r>
        <w:t>4.3 Prenos Software Assurance pokrića po ur</w:t>
      </w:r>
      <w:r>
        <w:t>eđaju za Windows</w:t>
      </w:r>
    </w:p>
    <w:p w:rsidR="00A23584" w:rsidRDefault="005E4D74">
      <w:pPr>
        <w:pStyle w:val="ProductList-Body"/>
      </w:pPr>
      <w:r>
        <w:t>Uprkos gorenavedenim pravilima za dodelu licenci, Klijent može da prenese SA pokriće za Windows po uređaju sa povezanom licencom za nadogradnju na Windows Enterprise sa prvobitnog na zamenski uređaj, ali ne kratkoročno (tj. ne u roku od 90</w:t>
      </w:r>
      <w:r>
        <w:t xml:space="preserve"> dana od poslednjeg prenosa), pod uslovom (1) da je Klijent licencirao i instalirao na zamenskom uređaju najnoviju verziju Kvalifikovanog operativnog sistema i da je Klijent preneo osnovnu licencu za Windows Enterprise na isti zamenski uređaj i (2) da Klij</w:t>
      </w:r>
      <w:r>
        <w:t>ent ukloni sve povezane nadogradnje operativnog sistema sa prvobitnog uređaja. Prenos licenci za nadogradnju na Windows Enterprise može da se izvrši samo zajedno sa prenosom Aktivnog Software Assurance pokrića po uređaju za Windows. Klijent može da prenese</w:t>
      </w:r>
      <w:r>
        <w:t xml:space="preserv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A23584" w:rsidRDefault="00A23584">
      <w:pPr>
        <w:pStyle w:val="ProductList-Body"/>
      </w:pPr>
    </w:p>
    <w:p w:rsidR="00A23584" w:rsidRDefault="005E4D74">
      <w:pPr>
        <w:pStyle w:val="ProductList-ClauseHeading"/>
        <w:outlineLvl w:val="4"/>
      </w:pPr>
      <w:r>
        <w:t xml:space="preserve">4.4 Pravila dodele licence </w:t>
      </w:r>
      <w:r>
        <w:t>po korisniku za Windows 10 Enterprise</w:t>
      </w:r>
    </w:p>
    <w:p w:rsidR="00A23584" w:rsidRDefault="005E4D74">
      <w:pPr>
        <w:pStyle w:val="ProductList-SubClauseHeading"/>
        <w:outlineLvl w:val="5"/>
      </w:pPr>
      <w:r>
        <w:t>4.4.1 SL licence za korisnika za Windows 10 Enterprise E3/E5</w:t>
      </w:r>
    </w:p>
    <w:p w:rsidR="00A23584" w:rsidRDefault="005E4D74">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w:instrText>
      </w:r>
      <w:r>
        <w:instrText xml:space="preserve">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w:t>
      </w:r>
      <w:r>
        <w:t>prise ili Windows 7 Professional ili Enterprise. Ovaj jedan uređaj takođe mora da bude primarni radni uređaj primarnog korisnika.</w:t>
      </w:r>
    </w:p>
    <w:p w:rsidR="00A23584" w:rsidRDefault="00A23584">
      <w:pPr>
        <w:pStyle w:val="ProductList-BodyIndented"/>
      </w:pPr>
    </w:p>
    <w:p w:rsidR="00A23584" w:rsidRDefault="005E4D74">
      <w:pPr>
        <w:pStyle w:val="ProductList-SubClauseHeading"/>
        <w:outlineLvl w:val="5"/>
      </w:pPr>
      <w:r>
        <w:t>4.4.2 Programski dodaci za Windows 10 Enterprise E3/E5 i VDA po korisniku</w:t>
      </w:r>
    </w:p>
    <w:p w:rsidR="00A23584" w:rsidRDefault="005E4D74">
      <w:pPr>
        <w:pStyle w:val="ProductList-BodyIndented"/>
      </w:pPr>
      <w:r>
        <w:fldChar w:fldCharType="begin"/>
      </w:r>
      <w:r>
        <w:instrText xml:space="preserve"> AutoTextList   \s NoStyle \t "Licencirani korisnik</w:instrText>
      </w:r>
      <w:r>
        <w:instrText xml:space="preserve">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w:t>
      </w:r>
      <w:r>
        <w:rPr>
          <w:color w:val="0563C1"/>
        </w:rPr>
        <w:t>isnik</w:t>
      </w:r>
      <w:r>
        <w:fldChar w:fldCharType="end"/>
      </w:r>
      <w:r>
        <w:t xml:space="preserve"> uređaja sa aktivnim SA pokrićem za operativne sisteme Windows za desktop računare ili VDA pokrićem za Windows.</w:t>
      </w:r>
    </w:p>
    <w:p w:rsidR="00A23584" w:rsidRDefault="00A23584">
      <w:pPr>
        <w:pStyle w:val="ProductList-BodyIndented"/>
      </w:pPr>
    </w:p>
    <w:p w:rsidR="00A23584" w:rsidRDefault="005E4D74">
      <w:pPr>
        <w:pStyle w:val="ProductList-ClauseHeading"/>
        <w:outlineLvl w:val="4"/>
      </w:pPr>
      <w:r>
        <w:t>4.5 Programski dodaci za Windows 10 Enterprise E3/E5 i VDA</w:t>
      </w:r>
    </w:p>
    <w:p w:rsidR="00A23584" w:rsidRDefault="005E4D74">
      <w:pPr>
        <w:pStyle w:val="ProductList-Body"/>
      </w:pPr>
      <w:r>
        <w:t>Programski dodaci za Windows 10 Enterprise E3/E5 i VDA su Licence za pretpla</w:t>
      </w:r>
      <w:r>
        <w:t>tu koje</w:t>
      </w:r>
    </w:p>
    <w:p w:rsidR="00A23584" w:rsidRDefault="005E4D74" w:rsidP="00BC2DD3">
      <w:pPr>
        <w:pStyle w:val="ProductList-Bullet"/>
        <w:numPr>
          <w:ilvl w:val="0"/>
          <w:numId w:val="29"/>
        </w:numPr>
      </w:pPr>
      <w:r>
        <w:t xml:space="preserve">se kupuju dodatno (i povezane su sa uređajem za koji su licencirane) za operativni sistem Windows za desktop računare sa SA pokrićem („Kvalifikovano pokriće“) ili VDA („Kvalifikovana licenca“) i </w:t>
      </w:r>
    </w:p>
    <w:p w:rsidR="00A23584" w:rsidRDefault="005E4D74" w:rsidP="00BC2DD3">
      <w:pPr>
        <w:pStyle w:val="ProductList-Bullet"/>
        <w:numPr>
          <w:ilvl w:val="0"/>
          <w:numId w:val="29"/>
        </w:numPr>
      </w:pPr>
      <w:r>
        <w:t>ističu po isteku Kvalifikovanog pokrića ili Kvalifik</w:t>
      </w:r>
      <w:r>
        <w:t>ovane licence.</w:t>
      </w:r>
    </w:p>
    <w:p w:rsidR="00A23584" w:rsidRDefault="005E4D74">
      <w:pPr>
        <w:pStyle w:val="ProductList-Body"/>
      </w:pPr>
      <w:r>
        <w:t>Pored navedenog, za programske dodatke za Windows 10 Enterprise E3/E5 i VDA po korisniku,</w:t>
      </w:r>
    </w:p>
    <w:p w:rsidR="00A23584" w:rsidRDefault="005E4D74" w:rsidP="00BC2DD3">
      <w:pPr>
        <w:pStyle w:val="ProductList-Bullet"/>
        <w:numPr>
          <w:ilvl w:val="0"/>
          <w:numId w:val="30"/>
        </w:numPr>
      </w:pPr>
      <w:r>
        <w:t>Klijent mora ustupiti licencu Primarnom korisniku Licenciranog uređaja (koji takođe mora da bude primarni poslovni uređaj Primarnog korisnika) i</w:t>
      </w:r>
    </w:p>
    <w:p w:rsidR="00A23584" w:rsidRDefault="005E4D74" w:rsidP="00BC2DD3">
      <w:pPr>
        <w:pStyle w:val="ProductList-Bullet"/>
        <w:numPr>
          <w:ilvl w:val="0"/>
          <w:numId w:val="30"/>
        </w:numPr>
      </w:pPr>
      <w:r>
        <w:t>korišć</w:t>
      </w:r>
      <w:r>
        <w:t xml:space="preserve">enje Windows Enterprise softvera podleže Uslovima licenciranja za Windows Enterprise po korisniku ili Uslovima licenciranja za VDA po korisniku, povezanim sa Kvalifikovanim pokrićem odnosno Kvalifikovanom licencom. </w:t>
      </w:r>
    </w:p>
    <w:p w:rsidR="00A23584" w:rsidRDefault="005E4D74">
      <w:pPr>
        <w:pStyle w:val="ProductList-Body"/>
      </w:pPr>
      <w:r>
        <w:t>Uprkos opštim pravima prenosa Licence, o</w:t>
      </w:r>
      <w:r>
        <w:t>ve Dodatne licence se mogu preneti samo Primarnim korisnicima drugih uređaja sa Kvalifikovanim pokrićem ili Kvalifikovanim licencama. Programski dodaci po korisniku za Windows 10 Enterprise E3/E5 ili VDA mogu da se kupe u bilo kojoj količini do ukupnog bro</w:t>
      </w:r>
      <w:r>
        <w:t>ja uređaja sa licencom za SA i/ili VDA.</w:t>
      </w:r>
    </w:p>
    <w:p w:rsidR="00A23584" w:rsidRDefault="00A23584">
      <w:pPr>
        <w:pStyle w:val="ProductList-Body"/>
      </w:pPr>
    </w:p>
    <w:p w:rsidR="00A23584" w:rsidRDefault="005E4D74">
      <w:pPr>
        <w:pStyle w:val="ProductList-ClauseHeading"/>
        <w:outlineLvl w:val="4"/>
      </w:pPr>
      <w:r>
        <w:t>4.6 Upisnice za preduzeća sa kombinacijom SA ili VDA pokrića za Windows po uređaju ili po korisniku</w:t>
      </w:r>
    </w:p>
    <w:p w:rsidR="00A23584" w:rsidRDefault="005E4D74">
      <w:pPr>
        <w:pStyle w:val="ProductList-Body"/>
      </w:pPr>
      <w:r>
        <w:t>Klijenti koji žele da kombinuju licence za SA po uređaju za Windows i licence za SA po korisniku za Windows, mogu t</w:t>
      </w:r>
      <w:r>
        <w:t>o da urade pod sledećim uslovima:</w:t>
      </w:r>
    </w:p>
    <w:p w:rsidR="00A23584" w:rsidRDefault="005E4D74" w:rsidP="00BC2DD3">
      <w:pPr>
        <w:pStyle w:val="ProductList-Bullet"/>
        <w:numPr>
          <w:ilvl w:val="0"/>
          <w:numId w:val="31"/>
        </w:numPr>
      </w:pPr>
      <w:r>
        <w:t>Svi korisnici koji koriste nelicencirane Kvalifikujuće uređaje moraju da budu licencirani preko SA pokrića po korisniku za Windows (Licenca za pretplatu za korisnika ili Dodatna licenca za pretplatu za korisnika).</w:t>
      </w:r>
    </w:p>
    <w:p w:rsidR="00A23584" w:rsidRDefault="005E4D74" w:rsidP="00BC2DD3">
      <w:pPr>
        <w:pStyle w:val="ProductList-Bullet"/>
        <w:numPr>
          <w:ilvl w:val="0"/>
          <w:numId w:val="31"/>
        </w:numPr>
      </w:pPr>
      <w:r>
        <w:t>Svi Kval</w:t>
      </w:r>
      <w:r>
        <w:t>ifikujući uređaji koje koriste nelicencirani korisnici moraju da budu licencirani su preko SA pokrića po uređaju za Windows.</w:t>
      </w:r>
    </w:p>
    <w:p w:rsidR="00A23584" w:rsidRDefault="00A23584">
      <w:pPr>
        <w:pStyle w:val="ProductList-Body"/>
      </w:pPr>
    </w:p>
    <w:p w:rsidR="00A23584" w:rsidRDefault="005E4D74">
      <w:pPr>
        <w:pStyle w:val="ProductList-ClauseHeading"/>
        <w:outlineLvl w:val="4"/>
      </w:pPr>
      <w:r>
        <w:lastRenderedPageBreak/>
        <w:t>4.7 Uslovi za kupovinu From SA SL licenci za korisnike za Windows 10 Enterprise</w:t>
      </w:r>
    </w:p>
    <w:p w:rsidR="00A23584" w:rsidRDefault="005E4D74">
      <w:pPr>
        <w:pStyle w:val="ProductList-SubClauseHeading"/>
        <w:outlineLvl w:val="5"/>
      </w:pPr>
      <w:r>
        <w:t>4.7.1 Ugovori za preduzeća</w:t>
      </w:r>
    </w:p>
    <w:p w:rsidR="00A23584" w:rsidRDefault="005E4D74">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Odgovarajuća from SA korisnička SL</w:t>
            </w:r>
          </w:p>
        </w:tc>
      </w:tr>
      <w:tr w:rsidR="00A23584">
        <w:tc>
          <w:tcPr>
            <w:tcW w:w="6120" w:type="dxa"/>
            <w:tcBorders>
              <w:top w:val="single" w:sz="4" w:space="0" w:color="000000"/>
              <w:left w:val="single" w:sz="4" w:space="0" w:color="000000"/>
              <w:bottom w:val="none" w:sz="4" w:space="0" w:color="000000"/>
              <w:right w:val="single" w:sz="4" w:space="0" w:color="000000"/>
            </w:tcBorders>
          </w:tcPr>
          <w:p w:rsidR="00A23584" w:rsidRDefault="005E4D74">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10 Enterprise E3 po korisniku From SA (SL)</w:t>
            </w:r>
            <w:r>
              <w:rPr>
                <w:vertAlign w:val="superscript"/>
              </w:rPr>
              <w:t>1</w:t>
            </w:r>
          </w:p>
        </w:tc>
      </w:tr>
      <w:tr w:rsidR="00A23584">
        <w:tc>
          <w:tcPr>
            <w:tcW w:w="6120" w:type="dxa"/>
            <w:tcBorders>
              <w:top w:val="none" w:sz="4" w:space="0" w:color="000000"/>
              <w:left w:val="single" w:sz="4" w:space="0" w:color="000000"/>
              <w:bottom w:val="single" w:sz="4" w:space="0" w:color="000000"/>
              <w:right w:val="single" w:sz="4" w:space="0" w:color="000000"/>
            </w:tcBorders>
          </w:tcPr>
          <w:p w:rsidR="00A23584" w:rsidRDefault="00A235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10 Enterprise E5 po korisniku From SA</w:t>
            </w:r>
            <w:r>
              <w:rPr>
                <w:vertAlign w:val="superscript"/>
              </w:rPr>
              <w:t>1</w:t>
            </w:r>
          </w:p>
        </w:tc>
      </w:tr>
    </w:tbl>
    <w:p w:rsidR="00A23584" w:rsidRDefault="005E4D74">
      <w:pPr>
        <w:pStyle w:val="ProductList-BodyIndented"/>
      </w:pPr>
      <w:r>
        <w:rPr>
          <w:i/>
          <w:vertAlign w:val="superscript"/>
        </w:rPr>
        <w:t>1</w:t>
      </w:r>
      <w:r>
        <w:rPr>
          <w:i/>
        </w:rPr>
        <w:t>Dostupno za kupovinu samo na godišnjicu upisnice ili početkom novog perioda važenja upisnice.</w:t>
      </w:r>
    </w:p>
    <w:p w:rsidR="00A23584" w:rsidRDefault="00A23584">
      <w:pPr>
        <w:pStyle w:val="ProductList-BodyIndented"/>
      </w:pPr>
    </w:p>
    <w:p w:rsidR="00A23584" w:rsidRDefault="005E4D74">
      <w:pPr>
        <w:pStyle w:val="ProductList-SubClauseHeading"/>
        <w:outlineLvl w:val="5"/>
      </w:pPr>
      <w:r>
        <w:t xml:space="preserve">4.7.2 </w:t>
      </w:r>
      <w:r>
        <w:t>Ugovori za pretplatu za preduzeća</w:t>
      </w:r>
    </w:p>
    <w:p w:rsidR="00A23584" w:rsidRDefault="005E4D74">
      <w:pPr>
        <w:pStyle w:val="ProductList-BodyIndented"/>
      </w:pPr>
      <w:r>
        <w:t>Licence za pretplatu za Software Assurance za Operativni sistem Windows za desktop računare može da se kupi na godišnjicu upisnice Klijenta ili na početku novog perioda važenja upisnice sa SL licencom za korisnika za Secur</w:t>
      </w:r>
      <w:r>
        <w:t>e Productive Enterprise E3/E5 From SA. Obavezno je da je Licenca za pretplatu kupljena najmanje tri godine pre kupovine SL licence za korisnika za From SA.</w:t>
      </w:r>
    </w:p>
    <w:p w:rsidR="00A23584" w:rsidRDefault="00A23584">
      <w:pPr>
        <w:pStyle w:val="ProductList-BodyIndented"/>
      </w:pPr>
    </w:p>
    <w:p w:rsidR="00A23584" w:rsidRDefault="005E4D74">
      <w:pPr>
        <w:pStyle w:val="ProductList-ClauseHeading"/>
        <w:outlineLvl w:val="4"/>
      </w:pPr>
      <w:r>
        <w:t>4.8 Microsoft Desktop Optimization Pack (MDOP)</w:t>
      </w:r>
    </w:p>
    <w:p w:rsidR="00A23584" w:rsidRDefault="005E4D74">
      <w:pPr>
        <w:pStyle w:val="ProductList-Body"/>
      </w:pPr>
      <w:r>
        <w:t>Klijent može da instalira i koristi funkciju upravlj</w:t>
      </w:r>
      <w:r>
        <w:t>anja u MDOP-u na Klijentovim drugim uređajima namenjenim njihovom korišćenju za upravljanje softverom na Licenciranom uređaju ili uređajima Licenciranog korisnika. Isto tako, Klijent može da koristi AGPM, DaRT i UE-V za upravljanje softverom na serverima u</w:t>
      </w:r>
      <w:r>
        <w:t xml:space="preserve"> okviru domena dok god su desktop računari u okviru tog domena licencirani za korišćenje MDOP-a.</w:t>
      </w:r>
    </w:p>
    <w:p w:rsidR="00A23584" w:rsidRDefault="00A23584">
      <w:pPr>
        <w:pStyle w:val="ProductList-Body"/>
      </w:pPr>
    </w:p>
    <w:p w:rsidR="00A23584" w:rsidRDefault="005E4D74">
      <w:pPr>
        <w:pStyle w:val="ProductList-SubClauseHeading"/>
        <w:outlineLvl w:val="5"/>
      </w:pPr>
      <w:r>
        <w:t>4.8.1 Uslovi za MDOP</w:t>
      </w:r>
    </w:p>
    <w:p w:rsidR="00A23584" w:rsidRDefault="005E4D74">
      <w:pPr>
        <w:pStyle w:val="ProductList-BodyIndented"/>
      </w:pPr>
      <w:r>
        <w:t>Klijenti sa sledećim imaju prava na korišćenje MDOP-a i ne moraju zasebno da kupuju MDOP.</w:t>
      </w:r>
    </w:p>
    <w:p w:rsidR="00A23584" w:rsidRDefault="005E4D74" w:rsidP="00BC2DD3">
      <w:pPr>
        <w:pStyle w:val="ProductList-Bullet"/>
        <w:numPr>
          <w:ilvl w:val="1"/>
          <w:numId w:val="32"/>
        </w:numPr>
      </w:pPr>
      <w:r>
        <w:t>Windows 10 Enterprise E3/E5 – SL licenca po kor</w:t>
      </w:r>
      <w:r>
        <w:t>isniku;</w:t>
      </w:r>
    </w:p>
    <w:p w:rsidR="00A23584" w:rsidRDefault="005E4D74" w:rsidP="00BC2DD3">
      <w:pPr>
        <w:pStyle w:val="ProductList-Bullet"/>
        <w:numPr>
          <w:ilvl w:val="1"/>
          <w:numId w:val="32"/>
        </w:numPr>
      </w:pPr>
      <w:r>
        <w:t>Windows 10 Enterprise E5 – SL licenca po uređaju;</w:t>
      </w:r>
    </w:p>
    <w:p w:rsidR="00A23584" w:rsidRDefault="005E4D74" w:rsidP="00BC2DD3">
      <w:pPr>
        <w:pStyle w:val="ProductList-Bullet"/>
        <w:numPr>
          <w:ilvl w:val="1"/>
          <w:numId w:val="32"/>
        </w:numPr>
      </w:pPr>
      <w:r>
        <w:t xml:space="preserve">Windows 10 Enterprise VDA – SL licenca po korisniku; ili </w:t>
      </w:r>
    </w:p>
    <w:p w:rsidR="00A23584" w:rsidRDefault="005E4D74" w:rsidP="00BC2DD3">
      <w:pPr>
        <w:pStyle w:val="ProductList-Bullet"/>
        <w:numPr>
          <w:ilvl w:val="1"/>
          <w:numId w:val="32"/>
        </w:numPr>
      </w:pPr>
      <w:r>
        <w:t>Ugovor s datumom stupanja na snagu 1. avgusta 2015. ili posle tog datuma i VDA po uređaju ili Windows 10 Enterprise E3 po uređaju.</w:t>
      </w:r>
    </w:p>
    <w:p w:rsidR="00A23584" w:rsidRDefault="00A23584">
      <w:pPr>
        <w:pStyle w:val="ProductList-BodyIndented"/>
      </w:pPr>
    </w:p>
    <w:p w:rsidR="00A23584" w:rsidRDefault="005E4D74">
      <w:pPr>
        <w:pStyle w:val="ProductList-ClauseHeading"/>
        <w:outlineLvl w:val="4"/>
      </w:pPr>
      <w:r>
        <w:t>4.9 Akad</w:t>
      </w:r>
      <w:r>
        <w:t>emski programi</w:t>
      </w:r>
    </w:p>
    <w:p w:rsidR="00A23584" w:rsidRDefault="005E4D74">
      <w:pPr>
        <w:pStyle w:val="ProductList-Body"/>
      </w:pPr>
      <w:r>
        <w:t>Sledeće odredbe se odnose na klijente u svim Akademskim programima količinskog licenciranja:</w:t>
      </w:r>
    </w:p>
    <w:p w:rsidR="00A23584" w:rsidRDefault="005E4D74">
      <w:pPr>
        <w:pStyle w:val="ProductList-SubClauseHeading"/>
        <w:outlineLvl w:val="5"/>
      </w:pPr>
      <w:r>
        <w:t>4.9.1 Prava za Windows Enterprise LTSB</w:t>
      </w:r>
    </w:p>
    <w:p w:rsidR="00A23584" w:rsidRDefault="005E4D74">
      <w:pPr>
        <w:pStyle w:val="ProductList-BodyIndented"/>
      </w:pPr>
      <w:r>
        <w:t>Akademske institucije sa Windows 10 Enterprise E3/E5 ili Windows 10 Education E3/E5 pokrićem mogu da instalir</w:t>
      </w:r>
      <w:r>
        <w:t>aju Windows 10 Enterprise LTSB umesto bilo koje dozvoljene stalne instance.</w:t>
      </w:r>
    </w:p>
    <w:p w:rsidR="00A23584" w:rsidRDefault="00A23584">
      <w:pPr>
        <w:pStyle w:val="ProductList-BodyIndented"/>
      </w:pPr>
    </w:p>
    <w:p w:rsidR="00A23584" w:rsidRDefault="005E4D74">
      <w:pPr>
        <w:pStyle w:val="ProductList-SubClauseHeading"/>
        <w:outlineLvl w:val="5"/>
      </w:pPr>
      <w:r>
        <w:t>4.9.2 Prava na izdanje Windows 10 Enterprise, Windows 10 Education ili Windows 10 Pro Education</w:t>
      </w:r>
    </w:p>
    <w:p w:rsidR="00A23584" w:rsidRDefault="005E4D74">
      <w:pPr>
        <w:pStyle w:val="ProductList-BodyIndented"/>
      </w:pPr>
      <w:r>
        <w:t>Akademske institucije sa Software Assurance pokrićem za Windows Enterprise ili Windows Education imaju pravo da instaliraju i koriste Windows 10 Enterprise, Windows 10 Education, ili Windows 10 Pro Education.</w:t>
      </w:r>
    </w:p>
    <w:p w:rsidR="00A23584" w:rsidRDefault="00A23584">
      <w:pPr>
        <w:pStyle w:val="ProductList-BodyIndented"/>
      </w:pPr>
    </w:p>
    <w:p w:rsidR="00A23584" w:rsidRDefault="005E4D74">
      <w:pPr>
        <w:pStyle w:val="ProductList-SubClauseHeading"/>
        <w:outlineLvl w:val="5"/>
      </w:pPr>
      <w:r>
        <w:t>4.9.3 Prava na prelazak na stariju verziju sof</w:t>
      </w:r>
      <w:r>
        <w:t>tvera</w:t>
      </w:r>
    </w:p>
    <w:p w:rsidR="00A23584" w:rsidRDefault="005E4D74">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w:t>
      </w:r>
      <w:r>
        <w:t xml:space="preserve"> Windows Embedded 8.1 Industry.</w:t>
      </w:r>
    </w:p>
    <w:p w:rsidR="00A23584" w:rsidRDefault="00A23584">
      <w:pPr>
        <w:pStyle w:val="ProductList-BodyIndented"/>
      </w:pPr>
    </w:p>
    <w:p w:rsidR="00A23584" w:rsidRDefault="005E4D74">
      <w:pPr>
        <w:pStyle w:val="ProductList-SubClauseHeading"/>
        <w:outlineLvl w:val="5"/>
      </w:pPr>
      <w:r>
        <w:t>4.9.4 Uslovi za MDOP</w:t>
      </w:r>
    </w:p>
    <w:p w:rsidR="00A23584" w:rsidRDefault="005E4D74">
      <w:pPr>
        <w:pStyle w:val="ProductList-BodyIndented"/>
      </w:pPr>
      <w:r>
        <w:t>Akademske institucije sa Software Assurance pokrićem za Windows Enterprise ili Windows Education imaju pravo da instaliraju i koriste MDOP.</w:t>
      </w:r>
    </w:p>
    <w:p w:rsidR="00A23584" w:rsidRDefault="00A23584">
      <w:pPr>
        <w:pStyle w:val="ProductList-BodyIndented"/>
      </w:pPr>
    </w:p>
    <w:p w:rsidR="00A23584" w:rsidRDefault="005E4D74">
      <w:pPr>
        <w:pStyle w:val="ProductList-SubClauseHeading"/>
        <w:outlineLvl w:val="5"/>
      </w:pPr>
      <w:r>
        <w:t>4.9.5 Ponuda Windows To Go za studente/učenike</w:t>
      </w:r>
    </w:p>
    <w:p w:rsidR="00A23584" w:rsidRDefault="005E4D74">
      <w:pPr>
        <w:pStyle w:val="ProductList-BodyIndented"/>
      </w:pPr>
      <w:r>
        <w:t>Akademske inst</w:t>
      </w:r>
      <w:r>
        <w:t>itucije koje odaberu Opciju za studente/učenike mogu da imaju najviše jednu Windows To Go instancu po licenciranom uređaju studenta/učenika dok je taj student/učenik upisan u instituciju.</w:t>
      </w:r>
    </w:p>
    <w:p w:rsidR="00A23584" w:rsidRDefault="00A23584">
      <w:pPr>
        <w:pStyle w:val="ProductList-BodyIndented"/>
      </w:pPr>
    </w:p>
    <w:p w:rsidR="00A23584" w:rsidRDefault="005E4D74">
      <w:pPr>
        <w:pStyle w:val="ProductList-ClauseHeading"/>
        <w:outlineLvl w:val="4"/>
      </w:pPr>
      <w:r>
        <w:t>4.10 Windows 10 Mobile Enterprise</w:t>
      </w:r>
    </w:p>
    <w:p w:rsidR="00A23584" w:rsidRDefault="005E4D74">
      <w:pPr>
        <w:pStyle w:val="ProductList-Body"/>
      </w:pPr>
      <w:r>
        <w:t>Klijenti sa aktivnim SL licencama</w:t>
      </w:r>
      <w:r>
        <w:t xml:space="preserve"> po korisniku ili Programskim dodatkom po korisniku za Windows SA mogu da instaliraju i koriste Windows 10 Mobile Enterprise na sekundarnim uređajima svakog licenciranog korisnika.</w:t>
      </w:r>
    </w:p>
    <w:p w:rsidR="00A23584" w:rsidRDefault="00A23584">
      <w:pPr>
        <w:pStyle w:val="ProductList-Body"/>
      </w:pPr>
    </w:p>
    <w:p w:rsidR="00A23584" w:rsidRDefault="005E4D74">
      <w:pPr>
        <w:pStyle w:val="ProductList-ClauseHeading"/>
        <w:outlineLvl w:val="4"/>
      </w:pPr>
      <w:r>
        <w:t>4.11 Windows operativni sistem desktop računara – prava na pokretanje „Gru</w:t>
      </w:r>
      <w:r>
        <w:t>pisanih HPC aplikacija“</w:t>
      </w:r>
    </w:p>
    <w:p w:rsidR="00A23584" w:rsidRDefault="005E4D74">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w:instrText>
      </w:r>
      <w:r>
        <w:instrText xml:space="preserve">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w:instrText>
      </w:r>
      <w:r>
        <w:instrText xml:space="preserve">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w:instrText>
      </w:r>
      <w:r>
        <w:instrText xml:space="preserve">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w:instrText>
      </w:r>
      <w:r>
        <w:instrText xml:space="preserve">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w:instrText>
      </w:r>
      <w:r>
        <w:instrText xml:space="preserve">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w:instrText>
      </w:r>
      <w:r>
        <w:instrText xml:space="preserve">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A23584" w:rsidRDefault="00A23584">
      <w:pPr>
        <w:pStyle w:val="ProductList-Body"/>
      </w:pPr>
    </w:p>
    <w:p w:rsidR="00A23584" w:rsidRDefault="005E4D74">
      <w:pPr>
        <w:pStyle w:val="ProductList-ClauseHeading"/>
        <w:outlineLvl w:val="4"/>
      </w:pPr>
      <w:r>
        <w:t>4.12 Operativni sistem Windows za desktop računare – Windows Thin PC</w:t>
      </w:r>
    </w:p>
    <w:p w:rsidR="00A23584" w:rsidRDefault="005E4D74">
      <w:pPr>
        <w:pStyle w:val="ProductList-Body"/>
      </w:pPr>
      <w:r>
        <w:t xml:space="preserve">Klijenti mogu da koriste softver Windows Thin PC umesto operativnog sistema Windows za </w:t>
      </w:r>
      <w:r>
        <w:t>desktop računare ali samo da bi pokrenuli tipove dole navedenih aplikacija.</w:t>
      </w:r>
    </w:p>
    <w:p w:rsidR="00A23584" w:rsidRDefault="005E4D74" w:rsidP="00BC2DD3">
      <w:pPr>
        <w:pStyle w:val="ProductList-Bullet"/>
        <w:numPr>
          <w:ilvl w:val="0"/>
          <w:numId w:val="33"/>
        </w:numPr>
      </w:pPr>
      <w:r>
        <w:t xml:space="preserve">bezbednost </w:t>
      </w:r>
    </w:p>
    <w:p w:rsidR="00A23584" w:rsidRDefault="005E4D74" w:rsidP="00BC2DD3">
      <w:pPr>
        <w:pStyle w:val="ProductList-Bullet"/>
        <w:numPr>
          <w:ilvl w:val="0"/>
          <w:numId w:val="33"/>
        </w:numPr>
      </w:pPr>
      <w:r>
        <w:lastRenderedPageBreak/>
        <w:t xml:space="preserve">upravljanje </w:t>
      </w:r>
    </w:p>
    <w:p w:rsidR="00A23584" w:rsidRDefault="005E4D74" w:rsidP="00BC2DD3">
      <w:pPr>
        <w:pStyle w:val="ProductList-Bullet"/>
        <w:numPr>
          <w:ilvl w:val="0"/>
          <w:numId w:val="33"/>
        </w:numPr>
      </w:pPr>
      <w:r>
        <w:t xml:space="preserve">emulacija terminala </w:t>
      </w:r>
    </w:p>
    <w:p w:rsidR="00A23584" w:rsidRDefault="005E4D74" w:rsidP="00BC2DD3">
      <w:pPr>
        <w:pStyle w:val="ProductList-Bullet"/>
        <w:numPr>
          <w:ilvl w:val="0"/>
          <w:numId w:val="33"/>
        </w:numPr>
      </w:pPr>
      <w:r>
        <w:t xml:space="preserve">Remote Desktop i slične tehnologije </w:t>
      </w:r>
    </w:p>
    <w:p w:rsidR="00A23584" w:rsidRDefault="005E4D74" w:rsidP="00BC2DD3">
      <w:pPr>
        <w:pStyle w:val="ProductList-Bullet"/>
        <w:numPr>
          <w:ilvl w:val="0"/>
          <w:numId w:val="33"/>
        </w:numPr>
      </w:pPr>
      <w:r>
        <w:t xml:space="preserve">Veb pregledač </w:t>
      </w:r>
    </w:p>
    <w:p w:rsidR="00A23584" w:rsidRDefault="005E4D74" w:rsidP="00BC2DD3">
      <w:pPr>
        <w:pStyle w:val="ProductList-Bullet"/>
        <w:numPr>
          <w:ilvl w:val="0"/>
          <w:numId w:val="33"/>
        </w:numPr>
      </w:pPr>
      <w:r>
        <w:t xml:space="preserve">medijski plejer </w:t>
      </w:r>
    </w:p>
    <w:p w:rsidR="00A23584" w:rsidRDefault="005E4D74" w:rsidP="00BC2DD3">
      <w:pPr>
        <w:pStyle w:val="ProductList-Bullet"/>
        <w:numPr>
          <w:ilvl w:val="0"/>
          <w:numId w:val="33"/>
        </w:numPr>
      </w:pPr>
      <w:r>
        <w:t xml:space="preserve">klijent za razmenu trenutnih poruka </w:t>
      </w:r>
    </w:p>
    <w:p w:rsidR="00A23584" w:rsidRDefault="005E4D74" w:rsidP="00BC2DD3">
      <w:pPr>
        <w:pStyle w:val="ProductList-Bullet"/>
        <w:numPr>
          <w:ilvl w:val="0"/>
          <w:numId w:val="33"/>
        </w:numPr>
      </w:pPr>
      <w:r>
        <w:t xml:space="preserve">programi za prikaz dokumenata </w:t>
      </w:r>
    </w:p>
    <w:p w:rsidR="00A23584" w:rsidRDefault="005E4D74" w:rsidP="00BC2DD3">
      <w:pPr>
        <w:pStyle w:val="ProductList-Bullet"/>
        <w:numPr>
          <w:ilvl w:val="0"/>
          <w:numId w:val="33"/>
        </w:numPr>
      </w:pPr>
      <w:r>
        <w:t>NET Framework i Java Virtual Machine.</w:t>
      </w:r>
    </w:p>
    <w:p w:rsidR="00A23584" w:rsidRDefault="005E4D74">
      <w:pPr>
        <w:pStyle w:val="ProductList-Body"/>
      </w:pPr>
      <w:r>
        <w:t>Klijent softver može da koristi na drugom uređaju, a ne na onom na koji je prvi put instaliran, ako premesti odgovarajuće Software Assurance pokriće na taj drugi uređaj.</w:t>
      </w:r>
    </w:p>
    <w:p w:rsidR="00A23584" w:rsidRDefault="00A23584">
      <w:pPr>
        <w:pStyle w:val="ProductList-Body"/>
      </w:pPr>
    </w:p>
    <w:p w:rsidR="00A23584" w:rsidRDefault="005E4D74">
      <w:pPr>
        <w:pStyle w:val="ProductList-ClauseHeading"/>
        <w:outlineLvl w:val="4"/>
      </w:pPr>
      <w:r>
        <w:t>4.13 Software As</w:t>
      </w:r>
      <w:r>
        <w:t>surance za Windows Embedded Industry Enterprise</w:t>
      </w:r>
    </w:p>
    <w:p w:rsidR="00A23584" w:rsidRDefault="005E4D74">
      <w:pPr>
        <w:pStyle w:val="ProductList-Body"/>
      </w:pPr>
      <w:r>
        <w:t xml:space="preserve">Klijenti sa Software Assurance pokrićem za Windows Embedded Industry Enterprise imaju ista prava i ograničenja koja važe za Windows Software Assurance. </w:t>
      </w:r>
    </w:p>
    <w:p w:rsidR="00A23584" w:rsidRDefault="00A23584">
      <w:pPr>
        <w:pStyle w:val="PURBreadcrumb"/>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GroupHeading"/>
        <w:outlineLvl w:val="1"/>
      </w:pPr>
      <w:bookmarkStart w:id="206" w:name="_Sec619"/>
      <w:r>
        <w:t>Windows Server</w:t>
      </w:r>
      <w:bookmarkEnd w:id="206"/>
      <w:r>
        <w:fldChar w:fldCharType="begin"/>
      </w:r>
      <w:r>
        <w:instrText xml:space="preserve"> TC "</w:instrText>
      </w:r>
      <w:bookmarkStart w:id="207" w:name="_Toc478648775"/>
      <w:r>
        <w:instrText>Windows Server</w:instrText>
      </w:r>
      <w:bookmarkEnd w:id="207"/>
      <w:r>
        <w:instrText>" \l 2</w:instrText>
      </w:r>
      <w:r>
        <w:fldChar w:fldCharType="end"/>
      </w:r>
    </w:p>
    <w:p w:rsidR="00A23584" w:rsidRDefault="005E4D74">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8776"/>
      <w:r>
        <w:instrText>Windows MultiPoint Server</w:instrText>
      </w:r>
      <w:bookmarkEnd w:id="209"/>
      <w:r>
        <w:instrText>" \l 3</w:instrText>
      </w:r>
      <w:r>
        <w:fldChar w:fldCharType="end"/>
      </w:r>
    </w:p>
    <w:p w:rsidR="00A23584" w:rsidRDefault="005E4D74">
      <w:pPr>
        <w:pStyle w:val="ProductList-Offering1SubSection"/>
        <w:outlineLvl w:val="3"/>
      </w:pPr>
      <w:bookmarkStart w:id="210" w:name="_Sec702"/>
      <w:r>
        <w:t>1. Dostupnost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9" w:space="0" w:color="FFFFFF"/>
              <w:left w:val="single" w:sz="9" w:space="0" w:color="FFFFFF"/>
              <w:bottom w:val="none" w:sz="4" w:space="0" w:color="BFBFBF"/>
              <w:right w:val="single" w:sz="9" w:space="0" w:color="FFFFFF"/>
            </w:tcBorders>
          </w:tcPr>
          <w:p w:rsidR="00A23584" w:rsidRDefault="005E4D74">
            <w:pPr>
              <w:pStyle w:val="ProductList-TableBody"/>
            </w:pPr>
            <w:r>
              <w:rPr>
                <w:color w:val="000000"/>
              </w:rPr>
              <w:t>Wi</w:t>
            </w:r>
            <w:r>
              <w:rPr>
                <w:color w:val="000000"/>
              </w:rPr>
              <w:t>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23584" w:rsidRDefault="005E4D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23584" w:rsidRDefault="005E4D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23584" w:rsidRDefault="005E4D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23584" w:rsidRDefault="005E4D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23584" w:rsidRDefault="005E4D74">
      <w:pPr>
        <w:pStyle w:val="ProductList-Offering1SubSection"/>
        <w:outlineLvl w:val="3"/>
      </w:pPr>
      <w:bookmarkStart w:id="211" w:name="_Sec757"/>
      <w:r>
        <w:t>2. Uslovi za proizvod</w:t>
      </w:r>
      <w:bookmarkEnd w:id="211"/>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w:instrText>
            </w:r>
            <w:r>
              <w:instrText xml:space="preserve">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Ranija izdanja: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(SA):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212" w:name="_Sec800"/>
      <w:r>
        <w:t>3. Korisnička prava</w:t>
      </w:r>
      <w:bookmarkEnd w:id="212"/>
    </w:p>
    <w:tbl>
      <w:tblPr>
        <w:tblStyle w:val="PURTable"/>
        <w:tblW w:w="0" w:type="dxa"/>
        <w:tblLook w:val="04A0" w:firstRow="1" w:lastRow="0" w:firstColumn="1" w:lastColumn="0" w:noHBand="0" w:noVBand="1"/>
      </w:tblPr>
      <w:tblGrid>
        <w:gridCol w:w="3607"/>
        <w:gridCol w:w="3586"/>
        <w:gridCol w:w="359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w:instrText>
            </w:r>
            <w:r>
              <w:instrText xml:space="preserve">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w:instrText>
            </w:r>
            <w:r>
              <w:instrText xml:space="preserve">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3584" w:rsidRDefault="005E4D74">
            <w:pPr>
              <w:pStyle w:val="ProductList-TableBody"/>
            </w:pPr>
            <w:r>
              <w:t>CAL za Windows Server 2016 Remote Desktop Se</w:t>
            </w:r>
            <w:r>
              <w:t>rvices i Licenca jednaka CAL licenci</w:t>
            </w:r>
          </w:p>
          <w:p w:rsidR="00A23584" w:rsidRDefault="005E4D74">
            <w:pPr>
              <w:pStyle w:val="ProductList-TableBody"/>
            </w:pPr>
            <w:r>
              <w:t xml:space="preserve">(pogledajte </w:t>
            </w:r>
            <w:hyperlink w:anchor="_Sec591">
              <w:r>
                <w:rPr>
                  <w:color w:val="00467F"/>
                  <w:u w:val="single"/>
                </w:rPr>
                <w:t>Dodatak A</w:t>
              </w:r>
            </w:hyperlink>
            <w:r>
              <w:t>)</w:t>
            </w:r>
          </w:p>
        </w:tc>
      </w:tr>
    </w:tbl>
    <w:p w:rsidR="00A23584" w:rsidRDefault="00A23584">
      <w:pPr>
        <w:pStyle w:val="ProductList-Body"/>
      </w:pPr>
    </w:p>
    <w:p w:rsidR="00A23584" w:rsidRDefault="005E4D74">
      <w:pPr>
        <w:pStyle w:val="ProductList-SubClauseHeading"/>
        <w:outlineLvl w:val="5"/>
      </w:pPr>
      <w:r>
        <w:t>3.1.1 Dodatna funkcionalnost povezana sa CAL licencom za Windows Server 2016 Active Directory Rights Management Services</w:t>
      </w:r>
    </w:p>
    <w:p w:rsidR="00A23584" w:rsidRDefault="005E4D74">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3584" w:rsidRDefault="005E4D74">
            <w:pPr>
              <w:pStyle w:val="ProductList-TableBody"/>
            </w:pPr>
            <w:r>
              <w:t>Licence jednake CAL licenci (pog</w:t>
            </w:r>
            <w:r>
              <w:t xml:space="preserve">ledajte </w:t>
            </w:r>
            <w:hyperlink w:anchor="_Sec591">
              <w:r>
                <w:rPr>
                  <w:color w:val="00467F"/>
                  <w:u w:val="single"/>
                </w:rPr>
                <w:t>Dodatak A</w:t>
              </w:r>
            </w:hyperlink>
            <w:r>
              <w:t>)</w:t>
            </w:r>
          </w:p>
        </w:tc>
      </w:tr>
    </w:tbl>
    <w:p w:rsidR="00A23584" w:rsidRDefault="00A23584">
      <w:pPr>
        <w:pStyle w:val="ProductList-BodyIndented"/>
      </w:pPr>
    </w:p>
    <w:p w:rsidR="00A23584" w:rsidRDefault="005E4D74">
      <w:pPr>
        <w:pStyle w:val="ProductList-ClauseHeading"/>
        <w:outlineLvl w:val="4"/>
      </w:pPr>
      <w:r>
        <w:t>3.2 Pokretanje instanci softvera</w:t>
      </w:r>
    </w:p>
    <w:p w:rsidR="00A23584" w:rsidRDefault="005E4D74">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w:t>
      </w:r>
      <w:r>
        <w:t xml:space="preserve">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w:instrText>
      </w:r>
      <w:r>
        <w:instrText>ženje operativnih sistema označava Okruženje operativnih sistema konfigurisano za korišćenje direktno na fizičkom hardverskom sistemu. Instanca operativnog sistema na kojoj se pokreće softver za hardversku virtuelizaciju ili koja se koristi za pružanje usl</w:instrText>
      </w:r>
      <w:r>
        <w:instrText xml:space="preserve">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w:instrText>
      </w:r>
      <w:r>
        <w:instrText xml:space="preserve">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w:instrText>
      </w:r>
      <w:r>
        <w:instrText xml:space="preserve">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w:instrText>
      </w:r>
      <w:r>
        <w:instrText xml:space="preserve">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A23584" w:rsidRDefault="00A23584">
      <w:pPr>
        <w:pStyle w:val="ProductList-Body"/>
      </w:pPr>
    </w:p>
    <w:p w:rsidR="00A23584" w:rsidRDefault="005E4D74">
      <w:pPr>
        <w:pStyle w:val="ProductList-ClauseHeading"/>
        <w:outlineLvl w:val="4"/>
      </w:pPr>
      <w:r>
        <w:t>3.3 Licence za pristup</w:t>
      </w:r>
    </w:p>
    <w:p w:rsidR="00A23584" w:rsidRDefault="005E4D74">
      <w:pPr>
        <w:pStyle w:val="ProductList-Body"/>
      </w:pPr>
      <w:r>
        <w:fldChar w:fldCharType="begin"/>
      </w:r>
      <w:r>
        <w:instrText xml:space="preserve"> AutoTextList   \s NoStyle \t "CAL se odnosi na klijentovu licencu za pristup koju mo</w:instrText>
      </w:r>
      <w:r>
        <w:instrText xml:space="preserve">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w:instrText>
      </w:r>
      <w:r>
        <w:instrText>šćenje direktno na fizičkom hardverskom sistemu. Instanca operativnog sistema na kojoj se pokreće softver za hardversku virtuelizaciju ili koja se koristi za pružanje usluga hardverske virtuelizacije smatra se delom Fizičkog okruženja operativnih sistema."</w:instrText>
      </w:r>
      <w:r>
        <w:instrText xml:space="preserve">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A23584" w:rsidRDefault="00A23584">
      <w:pPr>
        <w:pStyle w:val="ProductList-Body"/>
      </w:pPr>
    </w:p>
    <w:p w:rsidR="00A23584" w:rsidRDefault="005E4D74">
      <w:pPr>
        <w:pStyle w:val="ProductList-ClauseHeading"/>
        <w:outlineLvl w:val="4"/>
      </w:pPr>
      <w:r>
        <w:t>3.4 Windows MultiPoint Server 2016 Connector</w:t>
      </w:r>
    </w:p>
    <w:p w:rsidR="00A23584" w:rsidRDefault="005E4D74">
      <w:pPr>
        <w:pStyle w:val="ProductList-Body"/>
      </w:pPr>
      <w:r>
        <w:t>Klijent može da instalira i koristi softver Windows Server 2016 MultiPoint Connector na bilo kom uređaju koji je licenciran da pristupa softveru Windows Server 2016. Ovaj softver može d</w:t>
      </w:r>
      <w:r>
        <w:t>a koristi samo da bi pristupao softveru MultiPoint Server. Ako serverskom softveru pristupa sa ovog uređaja isključivo da bi koristio MultiPoint kontrolnu tablu, nije mu potreban CAL za Remote Desktop Services.</w:t>
      </w:r>
    </w:p>
    <w:p w:rsidR="00A23584" w:rsidRDefault="00A23584">
      <w:pPr>
        <w:pStyle w:val="ProductList-Body"/>
      </w:pPr>
    </w:p>
    <w:p w:rsidR="00A23584" w:rsidRDefault="005E4D74">
      <w:pPr>
        <w:pStyle w:val="ProductList-ClauseHeading"/>
        <w:outlineLvl w:val="4"/>
      </w:pPr>
      <w:r>
        <w:t>3.5 Vrsta instalacije</w:t>
      </w:r>
    </w:p>
    <w:p w:rsidR="00A23584" w:rsidRDefault="005E4D74">
      <w:pPr>
        <w:pStyle w:val="ProductList-Body"/>
      </w:pPr>
      <w:r>
        <w:t>Klijent može samo da i</w:t>
      </w:r>
      <w:r>
        <w:t>nstalira Remote Desktop Services i primeni i koristi ulogu MultiPoint Services.</w:t>
      </w:r>
    </w:p>
    <w:p w:rsidR="00A23584" w:rsidRDefault="00A23584">
      <w:pPr>
        <w:pStyle w:val="ProductList-Body"/>
      </w:pPr>
    </w:p>
    <w:p w:rsidR="00A23584" w:rsidRDefault="005E4D74">
      <w:pPr>
        <w:pStyle w:val="ProductList-ClauseHeading"/>
        <w:outlineLvl w:val="4"/>
      </w:pPr>
      <w:r>
        <w:t>3.6 Dodatni softver</w:t>
      </w:r>
    </w:p>
    <w:p w:rsidR="00A23584" w:rsidRDefault="005E4D74">
      <w:pPr>
        <w:pStyle w:val="ProductList-Body"/>
      </w:pPr>
      <w:r>
        <w:t xml:space="preserve">Listu Dodatnog softvera potražite na lokaciji </w:t>
      </w:r>
      <w:hyperlink r:id="rId100">
        <w:r>
          <w:rPr>
            <w:color w:val="00467F"/>
            <w:u w:val="single"/>
          </w:rPr>
          <w:t>http://go.microsoft.com/fwlink/?LinkId=24585</w:t>
        </w:r>
        <w:r>
          <w:rPr>
            <w:color w:val="00467F"/>
            <w:u w:val="single"/>
          </w:rPr>
          <w:t>6</w:t>
        </w:r>
      </w:hyperlink>
      <w:r>
        <w:t>.</w:t>
      </w:r>
    </w:p>
    <w:p w:rsidR="00A23584" w:rsidRDefault="005E4D74">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w:instrText>
            </w:r>
            <w:r>
              <w:instrText xml:space="preserv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101">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Samostalno pružanje usluga hosting</w:t>
            </w:r>
            <w:r>
              <w:rPr>
                <w:color w:val="404040"/>
              </w:rPr>
              <w:t>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214" w:name="_Sec655"/>
      <w:r>
        <w:t>Windows Server</w:t>
      </w:r>
      <w:bookmarkEnd w:id="214"/>
      <w:r>
        <w:fldChar w:fldCharType="begin"/>
      </w:r>
      <w:r>
        <w:instrText xml:space="preserve"> TC "</w:instrText>
      </w:r>
      <w:bookmarkStart w:id="215" w:name="_Toc478648777"/>
      <w:r>
        <w:instrText>Windows Server</w:instrText>
      </w:r>
      <w:bookmarkEnd w:id="215"/>
      <w:r>
        <w:instrText>" \l 3</w:instrText>
      </w:r>
      <w:r>
        <w:fldChar w:fldCharType="end"/>
      </w:r>
    </w:p>
    <w:p w:rsidR="00A23584" w:rsidRDefault="005E4D74">
      <w:pPr>
        <w:pStyle w:val="ProductList-Offering1SubSection"/>
        <w:outlineLvl w:val="3"/>
      </w:pPr>
      <w:bookmarkStart w:id="216" w:name="_Sec703"/>
      <w:r>
        <w:t>1. Dostupnost 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2358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160" w:type="dxa"/>
            <w:tcBorders>
              <w:top w:val="single" w:sz="9" w:space="0" w:color="FFFFFF"/>
              <w:left w:val="single" w:sz="9" w:space="0" w:color="FFFFFF"/>
              <w:bottom w:val="dashed" w:sz="4" w:space="0" w:color="BFBFBF"/>
              <w:right w:val="single" w:sz="9" w:space="0" w:color="FFFFFF"/>
            </w:tcBorders>
          </w:tcPr>
          <w:p w:rsidR="00A23584" w:rsidRDefault="005E4D74">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23584" w:rsidRDefault="005E4D7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w:instrText>
            </w:r>
            <w:r>
              <w:instrText xml:space="preserve">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w:t>
            </w:r>
            <w:r>
              <w:rPr>
                <w:color w:val="000000"/>
              </w:rPr>
              <w:t>T</w:t>
            </w:r>
            <w:r>
              <w:fldChar w:fldCharType="end"/>
            </w: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w:t>
            </w:r>
            <w:r>
              <w:t>uređaj i korisnika)</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Windows Server 2016 Remote Desktop Services External Conne</w:t>
            </w:r>
            <w:r>
              <w:rPr>
                <w:color w:val="000000"/>
              </w:rPr>
              <w:t>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Windows Server 2016 Datacenter (2 pakovanja licence za jezgro)</w:t>
            </w:r>
            <w:r>
              <w:fldChar w:fldCharType="begin"/>
            </w:r>
            <w:r>
              <w:instrText xml:space="preserve"> XE "Windows Server 2016 Datacenter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Windows Server 2016 Standard Core (2 pakovanja licence za jezgro)</w:t>
            </w:r>
            <w:r>
              <w:fldChar w:fldCharType="begin"/>
            </w:r>
            <w:r>
              <w:instrText xml:space="preserve"> XE "Windows Server 2016 Standard Core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w:instrText>
            </w:r>
            <w:r>
              <w:instrText xml:space="preserve">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single" w:sz="9" w:space="0" w:color="FFFFFF"/>
              <w:bottom w:val="dashed" w:sz="4" w:space="0" w:color="B2B2B2"/>
              <w:right w:val="single" w:sz="9" w:space="0" w:color="FFFFFF"/>
            </w:tcBorders>
          </w:tcPr>
          <w:p w:rsidR="00A23584" w:rsidRDefault="005E4D7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23584" w:rsidRDefault="005E4D74">
            <w:pPr>
              <w:pStyle w:val="ProductList-TableBody"/>
            </w:pPr>
            <w:r>
              <w:rPr>
                <w:color w:val="000000"/>
              </w:rPr>
              <w:t>10/1</w:t>
            </w:r>
            <w:r>
              <w:rPr>
                <w:color w:val="000000"/>
              </w:rPr>
              <w:t>6</w:t>
            </w:r>
          </w:p>
        </w:tc>
        <w:tc>
          <w:tcPr>
            <w:tcW w:w="620" w:type="dxa"/>
            <w:tcBorders>
              <w:top w:val="dashed" w:sz="4" w:space="0" w:color="BFBFBF"/>
              <w:left w:val="single" w:sz="9" w:space="0" w:color="FFFFFF"/>
              <w:bottom w:val="dashed" w:sz="4" w:space="0" w:color="B2B2B2"/>
              <w:right w:val="single" w:sz="9" w:space="0" w:color="FFFFFF"/>
            </w:tcBorders>
          </w:tcPr>
          <w:p w:rsidR="00A23584" w:rsidRDefault="005E4D7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A23584" w:rsidRDefault="005E4D7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A23584" w:rsidRDefault="005E4D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2B2B2"/>
              <w:left w:val="single" w:sz="9" w:space="0" w:color="FFFFFF"/>
              <w:bottom w:val="dashed" w:sz="4" w:space="0" w:color="BFBFBF"/>
              <w:right w:val="single" w:sz="9" w:space="0" w:color="FFFFFF"/>
            </w:tcBorders>
          </w:tcPr>
          <w:p w:rsidR="00A23584" w:rsidRDefault="005E4D74">
            <w:pPr>
              <w:pStyle w:val="ProductList-TableBody"/>
            </w:pPr>
            <w:r>
              <w:t>Dodatna licenca za Windows Server Datacenter Core Premium Assurance (2 pakovanja licenci z</w:t>
            </w:r>
            <w:r>
              <w:t>a jezgro)</w:t>
            </w:r>
            <w:r>
              <w:fldChar w:fldCharType="begin"/>
            </w:r>
            <w:r>
              <w:instrText xml:space="preserve"> XE "Dodatna licenca za Windows Server Datacenter Core Premium Assurance (2 pakovanja licenci za jezgro)"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A23584" w:rsidRDefault="005E4D7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4160" w:type="dxa"/>
            <w:tcBorders>
              <w:top w:val="dashed" w:sz="4" w:space="0" w:color="BFBFBF"/>
              <w:left w:val="single" w:sz="9" w:space="0" w:color="FFFFFF"/>
              <w:bottom w:val="none" w:sz="4" w:space="0" w:color="BFBFBF"/>
              <w:right w:val="single" w:sz="9" w:space="0" w:color="FFFFFF"/>
            </w:tcBorders>
          </w:tcPr>
          <w:p w:rsidR="00A23584" w:rsidRDefault="005E4D74">
            <w:pPr>
              <w:pStyle w:val="ProductList-TableBody"/>
            </w:pPr>
            <w:r>
              <w:t>Dodatna licenca za Windows Server Standard Core Premium Assurance (2 pakovanja licenci za jezgro)</w:t>
            </w:r>
            <w:r>
              <w:fldChar w:fldCharType="begin"/>
            </w:r>
            <w:r>
              <w:instrText xml:space="preserve"> XE "Dodatna licenca za Windows Server Standard Core Premium Assurance (2 pakovanja licenci za jezgro)"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23584" w:rsidRDefault="005E4D7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23584" w:rsidRDefault="00A2358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3584" w:rsidRDefault="00A235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23584" w:rsidRDefault="005E4D74">
      <w:pPr>
        <w:pStyle w:val="ProductList-Offering1SubSection"/>
        <w:outlineLvl w:val="3"/>
      </w:pPr>
      <w:bookmarkStart w:id="217" w:name="_Sec758"/>
      <w:r>
        <w:t>2. Uslovi za proizvod</w:t>
      </w:r>
      <w:bookmarkEnd w:id="217"/>
    </w:p>
    <w:tbl>
      <w:tblPr>
        <w:tblStyle w:val="PURTable"/>
        <w:tblW w:w="0" w:type="dxa"/>
        <w:tblLook w:val="04A0" w:firstRow="1" w:lastRow="0" w:firstColumn="1" w:lastColumn="0" w:noHBand="0" w:noVBand="1"/>
      </w:tblPr>
      <w:tblGrid>
        <w:gridCol w:w="3593"/>
        <w:gridCol w:w="360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 xml:space="preserve">Prethodne </w:t>
            </w:r>
            <w:r>
              <w:rPr>
                <w:color w:val="0563C1"/>
              </w:rPr>
              <w:t>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w:instrText>
            </w:r>
            <w:r>
              <w:instrText xml:space="preserve">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w:instrText>
            </w:r>
            <w:r>
              <w:instrText xml:space="preserve">."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(SA</w:t>
            </w:r>
            <w:r>
              <w:rPr>
                <w:color w:val="404040"/>
              </w:rPr>
              <w:t>):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w:instrText>
            </w:r>
            <w:r>
              <w:instrText xml:space="preserve">"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5E4D74">
      <w:pPr>
        <w:pStyle w:val="ProductList-Offering1SubSection"/>
        <w:outlineLvl w:val="3"/>
      </w:pPr>
      <w:bookmarkStart w:id="218" w:name="_Sec807"/>
      <w:r>
        <w:t>3. Korisnička prava</w:t>
      </w:r>
      <w:bookmarkEnd w:id="218"/>
    </w:p>
    <w:tbl>
      <w:tblPr>
        <w:tblStyle w:val="PURTable"/>
        <w:tblW w:w="0" w:type="dxa"/>
        <w:tblLook w:val="04A0" w:firstRow="1" w:lastRow="0" w:firstColumn="1" w:lastColumn="0" w:noHBand="0" w:noVBand="1"/>
      </w:tblPr>
      <w:tblGrid>
        <w:gridCol w:w="3606"/>
        <w:gridCol w:w="3588"/>
        <w:gridCol w:w="3596"/>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licenciranja za određeni proizvod: Označava da su odredbe i uslovi za određeni Proizvod kojima se regul</w:instrText>
            </w:r>
            <w:r>
              <w:instrText xml:space="preserve">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"Dodatni softver: Softver identifikovan u Korisničkim pravima za Serverske proizvode koje K</w:instrText>
            </w:r>
            <w:r>
              <w:instrText xml:space="preserve">lijent sme da koristi na bilo kom uređaju zajedno sa serverskim softverom." </w:instrText>
            </w:r>
            <w:r>
              <w:fldChar w:fldCharType="separate"/>
            </w:r>
            <w:r>
              <w:rPr>
                <w:color w:val="0563C1"/>
              </w:rPr>
              <w:t>Dodatni softver</w:t>
            </w:r>
            <w:r>
              <w:fldChar w:fldCharType="end"/>
            </w:r>
            <w:r>
              <w:t>: Sva izdanja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w:instrText>
            </w:r>
            <w:r>
              <w:instrText xml:space="preserve">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Obuhvaćene tehnol</w:t>
            </w:r>
            <w:r>
              <w:rPr>
                <w:color w:val="404040"/>
              </w:rPr>
              <w:t>ogije: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lastRenderedPageBreak/>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23584" w:rsidRDefault="005E4D74">
            <w:pPr>
              <w:pStyle w:val="ProductList-TableBody"/>
            </w:pPr>
            <w:r>
              <w:t xml:space="preserve">Licence jednake CAL licenci (pogledajte </w:t>
            </w:r>
            <w:hyperlink w:anchor="_Sec591">
              <w:r>
                <w:rPr>
                  <w:color w:val="00467F"/>
                  <w:u w:val="single"/>
                </w:rPr>
                <w:t>Dodatak A</w:t>
              </w:r>
            </w:hyperlink>
            <w:r>
              <w:t>)</w:t>
            </w:r>
          </w:p>
        </w:tc>
      </w:tr>
    </w:tbl>
    <w:p w:rsidR="00A23584" w:rsidRDefault="00A23584">
      <w:pPr>
        <w:pStyle w:val="ProductList-Body"/>
      </w:pPr>
    </w:p>
    <w:p w:rsidR="00A23584" w:rsidRDefault="005E4D74">
      <w:pPr>
        <w:pStyle w:val="ProductList-SubClauseHeading"/>
        <w:outlineLvl w:val="5"/>
      </w:pPr>
      <w:r>
        <w:t>3.1.1 Dodatna funkcionalnost</w:t>
      </w:r>
      <w:r>
        <w:t xml:space="preserve"> povezana sa CAL licencom za Windows Server 2016 Remote Desktop Services</w:t>
      </w:r>
    </w:p>
    <w:p w:rsidR="00A23584" w:rsidRDefault="005E4D74">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Windows Server 2016 Remote De</w:t>
            </w:r>
            <w:r>
              <w:t>sktop Services CAL</w:t>
            </w:r>
          </w:p>
        </w:tc>
        <w:tc>
          <w:tcPr>
            <w:tcW w:w="4040" w:type="dxa"/>
            <w:tcBorders>
              <w:top w:val="single" w:sz="18" w:space="0" w:color="0072C6"/>
              <w:left w:val="none" w:sz="4" w:space="0" w:color="000000"/>
              <w:bottom w:val="single" w:sz="4" w:space="0" w:color="000000"/>
              <w:right w:val="single" w:sz="4" w:space="0" w:color="000000"/>
            </w:tcBorders>
          </w:tcPr>
          <w:p w:rsidR="00A23584" w:rsidRDefault="005E4D74">
            <w:pPr>
              <w:pStyle w:val="ProductList-TableBody"/>
            </w:pPr>
            <w:r>
              <w:t>Korisnička SL licenca za Windows Server 2016 Remote Desktop Services</w:t>
            </w:r>
          </w:p>
        </w:tc>
      </w:tr>
    </w:tbl>
    <w:p w:rsidR="00A23584" w:rsidRDefault="005E4D74">
      <w:pPr>
        <w:pStyle w:val="ProductList-BodyIndented"/>
      </w:pPr>
      <w:r>
        <w:t>* Takođe potrebna za korišćenje softvera Windows Server u svrhe pružanja usluge hostinga grafičkog korisničkog interfejsa (korišćenjem funkcije Windows Server 2016 Remote Desktop Services ili neke druge tehnologije).</w:t>
      </w:r>
    </w:p>
    <w:p w:rsidR="00A23584" w:rsidRDefault="00A23584">
      <w:pPr>
        <w:pStyle w:val="ProductList-BodyIndented"/>
      </w:pPr>
    </w:p>
    <w:p w:rsidR="00A23584" w:rsidRDefault="005E4D74">
      <w:pPr>
        <w:pStyle w:val="ProductList-SubClauseHeading"/>
        <w:outlineLvl w:val="5"/>
      </w:pPr>
      <w:r>
        <w:t xml:space="preserve">3.1.2 Dodatna funkcionalnost povezana </w:t>
      </w:r>
      <w:r>
        <w:t>sa CAL licencom za Windows Server 2016 Rights Management Services</w:t>
      </w:r>
    </w:p>
    <w:p w:rsidR="00A23584" w:rsidRDefault="005E4D7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Azure Information Protection (P1 i P2) (SL z</w:t>
            </w:r>
            <w:r>
              <w:t>a korisnika)</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A2358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23584" w:rsidRDefault="005E4D74">
            <w:pPr>
              <w:pStyle w:val="ProductList-TableBody"/>
            </w:pPr>
            <w:r>
              <w:t xml:space="preserve">Licence jednake CAL licenci (pogledajte </w:t>
            </w:r>
            <w:hyperlink w:anchor="_Sec591">
              <w:r>
                <w:rPr>
                  <w:color w:val="00467F"/>
                  <w:u w:val="single"/>
                </w:rPr>
                <w:t>Dodatak A</w:t>
              </w:r>
            </w:hyperlink>
            <w:r>
              <w:t>)</w:t>
            </w:r>
          </w:p>
        </w:tc>
      </w:tr>
    </w:tbl>
    <w:p w:rsidR="00A23584" w:rsidRDefault="00A23584">
      <w:pPr>
        <w:pStyle w:val="ProductList-BodyIndented"/>
      </w:pPr>
    </w:p>
    <w:p w:rsidR="00A23584" w:rsidRDefault="005E4D74">
      <w:pPr>
        <w:pStyle w:val="ProductList-SubClauseHeading"/>
        <w:outlineLvl w:val="5"/>
      </w:pPr>
      <w:r>
        <w:t>3.1.3 Dodatna funkcionalnost povezana sa CAL licencom za korisnika za Microsoft Identity Manager</w:t>
      </w:r>
    </w:p>
    <w:p w:rsidR="00A23584" w:rsidRDefault="005E4D7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23584" w:rsidRDefault="005E4D74">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A23584" w:rsidRDefault="005E4D74">
            <w:pPr>
              <w:pStyle w:val="ProductList-TableBody"/>
            </w:pPr>
            <w:r>
              <w:t>Azure Active Directory Premium (P1 i P2) SL za korisnika</w:t>
            </w:r>
          </w:p>
        </w:tc>
      </w:tr>
      <w:tr w:rsidR="00A2358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3584" w:rsidRDefault="00A235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3584" w:rsidRDefault="005E4D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BodyIndented"/>
      </w:pPr>
      <w:r>
        <w:t xml:space="preserve">* Takođe obavezna za svaku osobu za koju softver daje informacije o identitetu ili njima upravlja. </w:t>
      </w:r>
    </w:p>
    <w:p w:rsidR="00A23584" w:rsidRDefault="00A23584">
      <w:pPr>
        <w:pStyle w:val="ProductList-BodyIndented"/>
      </w:pPr>
    </w:p>
    <w:p w:rsidR="00A23584" w:rsidRDefault="005E4D74">
      <w:pPr>
        <w:pStyle w:val="ProductList-SubClauseHeading"/>
        <w:outlineLvl w:val="5"/>
      </w:pPr>
      <w:r>
        <w:t>3.1.4 Usluga sinhronizacije</w:t>
      </w:r>
    </w:p>
    <w:p w:rsidR="00A23584" w:rsidRDefault="005E4D74">
      <w:pPr>
        <w:pStyle w:val="ProductList-BodyIndented"/>
      </w:pPr>
      <w:r>
        <w:t>CAL licence za Microsoft Identity Manager 2016 nisu obavezne za korisnike koji samo koriste uslugu sinhronizacije Microsoft Ide</w:t>
      </w:r>
      <w:r>
        <w:t>ntity Manager.</w:t>
      </w:r>
    </w:p>
    <w:p w:rsidR="00A23584" w:rsidRDefault="00A23584">
      <w:pPr>
        <w:pStyle w:val="ProductList-BodyIndented"/>
      </w:pPr>
    </w:p>
    <w:p w:rsidR="00A23584" w:rsidRDefault="005E4D74">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SubClauseHeading"/>
        <w:outlineLvl w:val="5"/>
      </w:pPr>
      <w:r>
        <w:t>3.2.1 Dodatna funkcionalnost povezana sa Licencom za eksterno povezivanje za Windows Server 2016 Remote Desktop Services</w:t>
      </w:r>
    </w:p>
    <w:p w:rsidR="00A23584" w:rsidRDefault="005E4D74">
      <w:pPr>
        <w:pStyle w:val="ProductList-BodyIndented"/>
      </w:pPr>
      <w:r>
        <w:t>Virtuelizac</w:t>
      </w:r>
      <w:r>
        <w:t>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A23584" w:rsidRDefault="00A23584">
      <w:pPr>
        <w:pStyle w:val="ProductList-BodyIndented"/>
      </w:pPr>
    </w:p>
    <w:p w:rsidR="00A23584" w:rsidRDefault="005E4D74">
      <w:pPr>
        <w:pStyle w:val="ProductList-SubClauseHeading"/>
        <w:outlineLvl w:val="5"/>
      </w:pPr>
      <w:r>
        <w:t xml:space="preserve">3.2.2 Dodatna funkcionalnost povezana </w:t>
      </w:r>
      <w:r>
        <w:t>sa Licencom za eksterno povezivanje za Windows Server 2016 Rights Management Services</w:t>
      </w:r>
    </w:p>
    <w:p w:rsidR="00A23584" w:rsidRDefault="005E4D74">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Indented"/>
      </w:pPr>
    </w:p>
    <w:p w:rsidR="00A23584" w:rsidRDefault="005E4D74">
      <w:pPr>
        <w:pStyle w:val="ProductList-SubClauseHeading"/>
        <w:outlineLvl w:val="5"/>
      </w:pPr>
      <w:r>
        <w:t>3.2.3 Doda</w:t>
      </w:r>
      <w:r>
        <w:t>tna funkcionalnost povezana sa Licencom za eksterno povezivanje za Microsoft Identity Manager</w:t>
      </w:r>
    </w:p>
    <w:p w:rsidR="00A23584" w:rsidRDefault="005E4D7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23584" w:rsidRDefault="005E4D74">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BodyIndented"/>
      </w:pPr>
      <w:r>
        <w:rPr>
          <w:i/>
        </w:rPr>
        <w:t>* Takođe potrebna za sva</w:t>
      </w:r>
      <w:r>
        <w:rPr>
          <w:i/>
        </w:rPr>
        <w:t>kog Spoljnog korisnika za koju softver daje informacije o identitetu ili njima upravlja (u odsustvu CAL licenci za Microsoft Identity Manager 2016).</w:t>
      </w:r>
    </w:p>
    <w:p w:rsidR="00A23584" w:rsidRDefault="00A23584">
      <w:pPr>
        <w:pStyle w:val="ProductList-BodyIndented"/>
      </w:pPr>
    </w:p>
    <w:p w:rsidR="00A23584" w:rsidRDefault="005E4D74">
      <w:pPr>
        <w:pStyle w:val="ProductList-ClauseHeading"/>
        <w:outlineLvl w:val="4"/>
      </w:pPr>
      <w:r>
        <w:t>3.3 Dodatni uslovi za Windows Server 2016 Essentials</w:t>
      </w:r>
    </w:p>
    <w:p w:rsidR="00A23584" w:rsidRDefault="005E4D74">
      <w:pPr>
        <w:pStyle w:val="ProductList-SubClauseHeading"/>
        <w:outlineLvl w:val="5"/>
      </w:pPr>
      <w:r>
        <w:t>3.3.1 Ograničenja upotrebe</w:t>
      </w:r>
    </w:p>
    <w:p w:rsidR="00A23584" w:rsidRDefault="005E4D74" w:rsidP="00BC2DD3">
      <w:pPr>
        <w:pStyle w:val="ProductList-Bullet"/>
        <w:numPr>
          <w:ilvl w:val="1"/>
          <w:numId w:val="34"/>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w:t>
      </w:r>
      <w:r>
        <w:t xml:space="preserve">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w:instrText>
      </w:r>
      <w:r>
        <w:instrText xml:space="preserve">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w:instrText>
      </w:r>
      <w:r>
        <w:instrText xml:space="preserve">e operativnih sistema konfigurisano za korišćenje na virtuelnom hardverskom sistemu" </w:instrText>
      </w:r>
      <w:r>
        <w:fldChar w:fldCharType="separate"/>
      </w:r>
      <w:r>
        <w:rPr>
          <w:color w:val="0563C1"/>
        </w:rPr>
        <w:t>Virtuelnom OSE okruženju</w:t>
      </w:r>
      <w:r>
        <w:fldChar w:fldCharType="end"/>
      </w:r>
      <w:r>
        <w:t>.</w:t>
      </w:r>
    </w:p>
    <w:p w:rsidR="00A23584" w:rsidRDefault="005E4D74" w:rsidP="00BC2DD3">
      <w:pPr>
        <w:pStyle w:val="ProductList-Bullet"/>
        <w:numPr>
          <w:ilvl w:val="1"/>
          <w:numId w:val="34"/>
        </w:numPr>
      </w:pPr>
      <w:r>
        <w:t xml:space="preserve">Klijent može da pokrene serverski softver u okviru domena na kom je konfigurisan Aktivni direktorijum servera (i) kao kontroler domena (jedan </w:t>
      </w:r>
      <w:r>
        <w:t xml:space="preserve">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w:instrText>
      </w:r>
      <w:r>
        <w:instrText xml:space="preserve">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w:instrText>
      </w:r>
      <w:r>
        <w:instrText xml:space="preserve">enje operativnih sistema konfigurisano za korišćenje direktno na fizičkom hardverskom sistemu. Instanca operativnog sistema na kojoj se pokreće softver za hardversku virtuelizaciju ili koja se koristi za pružanje usluga hardverske virtuelizacije smatra se </w:instrText>
      </w:r>
      <w:r>
        <w:instrText xml:space="preserve">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w:instrText>
      </w:r>
      <w:r>
        <w:instrText xml:space="preserv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w:t>
      </w:r>
      <w:r>
        <w:t xml:space="preserve">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 xml:space="preserve">Licenciranom </w:t>
      </w:r>
      <w:r>
        <w:rPr>
          <w:color w:val="0563C1"/>
        </w:rPr>
        <w:t>serveru</w:t>
      </w:r>
      <w:r>
        <w:fldChar w:fldCharType="end"/>
      </w:r>
      <w:r>
        <w:t>. Nije obavezno da ta Instanca ispunjava zahteve navedene u gorenavedenim stavovima (i) do (iv).</w:t>
      </w:r>
    </w:p>
    <w:p w:rsidR="00A23584" w:rsidRDefault="00A23584">
      <w:pPr>
        <w:pStyle w:val="ProductList-BodyIndented"/>
      </w:pPr>
    </w:p>
    <w:p w:rsidR="00A23584" w:rsidRDefault="005E4D74">
      <w:pPr>
        <w:pStyle w:val="ProductList-SubClauseHeading"/>
        <w:outlineLvl w:val="5"/>
      </w:pPr>
      <w:r>
        <w:t>3.3.2 Korišćenje serverskog softvera</w:t>
      </w:r>
    </w:p>
    <w:p w:rsidR="00A23584" w:rsidRDefault="005E4D74">
      <w:pPr>
        <w:pStyle w:val="ProductList-BodyIndented"/>
      </w:pPr>
      <w:r>
        <w:t>Korisnički nalog označava jedinstveno korisničko ime sa povezanom lozinkom koji je kreiran preko Windows Server</w:t>
      </w:r>
      <w:r>
        <w:t xml:space="preserve"> 2016 Essentials konzole. Klijent može da koristi i do 25 korisničkih naloga. Svaki korisnički nalog dozvoljava imenovanom korisniku da pristupi serverskom softveru na tom serveru i da ga koristi. Klijent može da prenese korisnički nalog sa jednog korisnik</w:t>
      </w:r>
      <w:r>
        <w:t>a na drugog, pod uslovom da se prenos ne vrši u periodu od 90 dana od poslednjeg prenosa.</w:t>
      </w:r>
    </w:p>
    <w:p w:rsidR="00A23584" w:rsidRDefault="00A23584">
      <w:pPr>
        <w:pStyle w:val="ProductList-BodyIndented"/>
      </w:pPr>
    </w:p>
    <w:p w:rsidR="00A23584" w:rsidRDefault="005E4D74">
      <w:pPr>
        <w:pStyle w:val="ProductList-SubClauseHeading"/>
        <w:outlineLvl w:val="5"/>
      </w:pPr>
      <w:r>
        <w:t>3.3.3 Windows Server 2016 Essentials Connector</w:t>
      </w:r>
    </w:p>
    <w:p w:rsidR="00A23584" w:rsidRDefault="005E4D74">
      <w:pPr>
        <w:pStyle w:val="ProductList-BodyIndented"/>
      </w:pPr>
      <w:r>
        <w:t>Softver Windows Server 2016 Essentials Connector Klijent može istovremeno da instalira i koristi na najviše 50 uređaja</w:t>
      </w:r>
      <w:r>
        <w:t>. Ovaj softver može da koristi samo sa serverskim softverom.</w:t>
      </w:r>
    </w:p>
    <w:p w:rsidR="00A23584" w:rsidRDefault="00A23584">
      <w:pPr>
        <w:pStyle w:val="ProductList-BodyIndented"/>
      </w:pPr>
    </w:p>
    <w:p w:rsidR="00A23584" w:rsidRDefault="005E4D74">
      <w:pPr>
        <w:pStyle w:val="ProductList-SubClauseHeading"/>
        <w:outlineLvl w:val="5"/>
      </w:pPr>
      <w:r>
        <w:t>3.3.4 Windows Server 2016 Active Directory Rights Management Services Access</w:t>
      </w:r>
    </w:p>
    <w:p w:rsidR="00A23584" w:rsidRDefault="005E4D74">
      <w:pPr>
        <w:pStyle w:val="ProductList-BodyIndented"/>
      </w:pPr>
      <w:r>
        <w:t>Klijent mora da nabavi CAL za Windows Server 2016 Active Directory Rights Management Services za svaki Korisnički nal</w:t>
      </w:r>
      <w:r>
        <w:t>og preko koga korisnik direktno ili indirektno pristupa funkcijama za Windows Server 2016 Active Directory Rights Management Services.</w:t>
      </w:r>
    </w:p>
    <w:p w:rsidR="00A23584" w:rsidRDefault="00A23584">
      <w:pPr>
        <w:pStyle w:val="ProductList-BodyIndented"/>
      </w:pPr>
    </w:p>
    <w:p w:rsidR="00A23584" w:rsidRDefault="005E4D74">
      <w:pPr>
        <w:pStyle w:val="ProductList-ClauseHeading"/>
        <w:outlineLvl w:val="4"/>
      </w:pPr>
      <w:r>
        <w:t>3.4 Windows Server Containers sa sistemom Windows Server 2016 Standard i Datacenter</w:t>
      </w:r>
    </w:p>
    <w:p w:rsidR="00A23584" w:rsidRDefault="005E4D74">
      <w:pPr>
        <w:pStyle w:val="ProductList-Body"/>
      </w:pPr>
      <w:r>
        <w:t xml:space="preserve">Klijent može da koristi neograničen </w:t>
      </w:r>
      <w:r>
        <w:t xml:space="preserve">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w:t>
      </w:r>
      <w:r>
        <w:t xml:space="preserve">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w:instrText>
      </w:r>
      <w:r>
        <w:instrText xml:space="preserve">deljena Licenca. U svrhu ove definicije, hardverska particija ili „pljosnati“ server smatraju se posebnim Serverom." </w:instrText>
      </w:r>
      <w:r>
        <w:fldChar w:fldCharType="separate"/>
      </w:r>
      <w:r>
        <w:rPr>
          <w:color w:val="0563C1"/>
        </w:rPr>
        <w:t>Licenciranom serveru</w:t>
      </w:r>
      <w:r>
        <w:fldChar w:fldCharType="end"/>
      </w:r>
      <w:r>
        <w:t>.</w:t>
      </w:r>
    </w:p>
    <w:p w:rsidR="00A23584" w:rsidRDefault="00A23584">
      <w:pPr>
        <w:pStyle w:val="ProductList-Body"/>
      </w:pPr>
    </w:p>
    <w:p w:rsidR="00A23584" w:rsidRDefault="005E4D74">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23584" w:rsidRDefault="00A23584">
            <w:pPr>
              <w:pStyle w:val="ProductList-TableBody"/>
            </w:pPr>
          </w:p>
        </w:tc>
      </w:tr>
    </w:tbl>
    <w:p w:rsidR="00A23584" w:rsidRDefault="005E4D74">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9"/>
        <w:gridCol w:w="3604"/>
        <w:gridCol w:w="3587"/>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23584" w:rsidRDefault="005E4D74">
            <w:pPr>
              <w:pStyle w:val="ProductList-TableBody"/>
            </w:pPr>
            <w:r>
              <w:rPr>
                <w:color w:val="404040"/>
              </w:rPr>
              <w:t>Predajna prava: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w:instrText>
            </w:r>
            <w:r>
              <w:instrText xml:space="preserve">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"Prava migracije: Klijent može da bude u mogućnosti da izvrši nadogradnju pret</w:instrText>
            </w:r>
            <w:r>
              <w:instrText xml:space="preserve">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102">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strText>
            </w:r>
            <w:r>
              <w:instrText xml:space="preserve">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 xml:space="preserve">Listu proizvoda – </w:t>
              </w:r>
              <w:r>
                <w:rPr>
                  <w:color w:val="00467F"/>
                  <w:u w:val="single"/>
                </w:rPr>
                <w:t>jun 2015.</w:t>
              </w:r>
            </w:hyperlink>
            <w:r>
              <w:t xml:space="preserve"> (Forefront Identity Manager 2010 R2) i </w:t>
            </w:r>
            <w:hyperlink r:id="rId104">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3584" w:rsidRDefault="005E4D74">
            <w:pPr>
              <w:pStyle w:val="ProductList-TableBody"/>
            </w:pPr>
            <w:r>
              <w:rPr>
                <w:color w:val="404040"/>
              </w:rPr>
              <w:t>Prava rominga: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3584" w:rsidRDefault="005E4D74">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3584" w:rsidRDefault="00A23584">
            <w:pPr>
              <w:pStyle w:val="ProductList-TableBody"/>
            </w:pPr>
          </w:p>
        </w:tc>
      </w:tr>
    </w:tbl>
    <w:p w:rsidR="00A23584" w:rsidRDefault="00A23584">
      <w:pPr>
        <w:pStyle w:val="ProductList-ClauseHeading"/>
        <w:outlineLvl w:val="4"/>
      </w:pPr>
    </w:p>
    <w:p w:rsidR="00A23584" w:rsidRDefault="005E4D74">
      <w:pPr>
        <w:pStyle w:val="ProductList-ClauseHeading"/>
        <w:outlineLvl w:val="4"/>
      </w:pPr>
      <w:r>
        <w:t>4.1 Pogodnost korišćenja platforme Microsoft Azure Hybrid</w:t>
      </w:r>
    </w:p>
    <w:p w:rsidR="00A23584" w:rsidRDefault="005E4D74">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A23584" w:rsidRDefault="00A23584">
      <w:pPr>
        <w:pStyle w:val="ProductList-Body"/>
      </w:pPr>
    </w:p>
    <w:p w:rsidR="00A23584" w:rsidRDefault="005E4D74">
      <w:pPr>
        <w:pStyle w:val="ProductList-ClauseHeading"/>
        <w:outlineLvl w:val="4"/>
      </w:pPr>
      <w:r>
        <w:t>4.2 Nano Server</w:t>
      </w:r>
    </w:p>
    <w:p w:rsidR="00A23584" w:rsidRDefault="005E4D74">
      <w:pPr>
        <w:pStyle w:val="ProductList-Body"/>
      </w:pPr>
      <w:r>
        <w:t xml:space="preserve">Klijenti sa aktivnim SA pokrićem za </w:t>
      </w:r>
      <w:r>
        <w:fldChar w:fldCharType="begin"/>
      </w:r>
      <w:r>
        <w:instrText xml:space="preserve"> AutoTextList   \s NoStyle \t "Licenca se odnosi na pravo da se Proizvod preuz</w:instrText>
      </w:r>
      <w:r>
        <w:instrText xml:space="preserve">me, instalira, koristi i da mu se pristupa." </w:instrText>
      </w:r>
      <w:r>
        <w:fldChar w:fldCharType="separate"/>
      </w:r>
      <w:r>
        <w:rPr>
          <w:color w:val="0563C1"/>
        </w:rPr>
        <w:t>Licence</w:t>
      </w:r>
      <w:r>
        <w:fldChar w:fldCharType="end"/>
      </w:r>
      <w:r>
        <w:t xml:space="preserve"> za Windows Server Standard ili Datacenter ,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osnovni pristup za </w:t>
      </w:r>
      <w:r>
        <w:t xml:space="preserve">Windows Server 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za Windows Server mogu da instaliraju i koriste Nano Server. Aktivno Software Assuranc</w:t>
      </w:r>
      <w:r>
        <w:t>e pokriće potrebno je za Licencu za osnovni pristup i Licencu za dodatni pristup.</w:t>
      </w:r>
    </w:p>
    <w:p w:rsidR="00A23584" w:rsidRDefault="00A23584">
      <w:pPr>
        <w:pStyle w:val="ProductList-ClauseHeading"/>
        <w:outlineLvl w:val="4"/>
      </w:pPr>
    </w:p>
    <w:p w:rsidR="00A23584" w:rsidRDefault="005E4D74">
      <w:pPr>
        <w:pStyle w:val="ProductList-ClauseHeading"/>
        <w:outlineLvl w:val="4"/>
      </w:pPr>
      <w:r>
        <w:t>4.3 CAL za korisnike i SL za korisnike za Usluge udaljene radne površine („RDS“) – Proširena prava</w:t>
      </w:r>
    </w:p>
    <w:p w:rsidR="00A23584" w:rsidRDefault="005E4D74">
      <w:pPr>
        <w:pStyle w:val="ProductList-Body"/>
      </w:pPr>
      <w:r>
        <w:t xml:space="preserve">Klijent može da koristi CAL i SL licence za korisnike za RDS sa softverom </w:t>
      </w:r>
      <w:r>
        <w:t xml:space="preserve">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w:t>
      </w:r>
      <w:r>
        <w:rPr>
          <w:color w:val="0563C1"/>
        </w:rPr>
        <w:t>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w:instrText>
      </w:r>
      <w:r>
        <w:instrText xml:space="preserve">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w:t>
      </w:r>
      <w:r>
        <w:rPr>
          <w:color w:val="0563C1"/>
        </w:rPr>
        <w:t>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w:instrText>
      </w:r>
      <w:r>
        <w:instrText xml:space="preserve">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nijed</w:t>
      </w:r>
      <w:r>
        <w:t xml:space="preserve">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w:t>
      </w:r>
      <w:r>
        <w:rPr>
          <w:color w:val="0563C1"/>
        </w:rPr>
        <w:t>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w:t>
      </w:r>
      <w:r>
        <w:t xml:space="preserve">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w:instrText>
      </w:r>
      <w:r>
        <w:instrText xml:space="preserve">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w:t>
      </w:r>
      <w:r>
        <w:t>enju koje napušta.</w:t>
      </w:r>
    </w:p>
    <w:p w:rsidR="00A23584" w:rsidRDefault="00A23584">
      <w:pPr>
        <w:pStyle w:val="PURBreadcrumb"/>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A23584">
      <w:pPr>
        <w:sectPr w:rsidR="00A23584">
          <w:headerReference w:type="default" r:id="rId105"/>
          <w:footerReference w:type="default" r:id="rId106"/>
          <w:type w:val="continuous"/>
          <w:pgSz w:w="12240" w:h="15840" w:code="1"/>
          <w:pgMar w:top="1170" w:right="720" w:bottom="720" w:left="720" w:header="432" w:footer="288" w:gutter="0"/>
          <w:cols w:space="360"/>
        </w:sectPr>
      </w:pPr>
    </w:p>
    <w:p w:rsidR="00A23584" w:rsidRDefault="005E4D74">
      <w:pPr>
        <w:pStyle w:val="ProductList-SectionHeading"/>
        <w:pageBreakBefore/>
        <w:outlineLvl w:val="0"/>
      </w:pPr>
      <w:bookmarkStart w:id="220" w:name="_Sec548"/>
      <w:bookmarkEnd w:id="34"/>
      <w:r>
        <w:lastRenderedPageBreak/>
        <w:t>Online usluge</w:t>
      </w:r>
      <w:r>
        <w:fldChar w:fldCharType="begin"/>
      </w:r>
      <w:r>
        <w:instrText xml:space="preserve"> TC "</w:instrText>
      </w:r>
      <w:bookmarkStart w:id="221" w:name="_Toc478648778"/>
      <w:r>
        <w:instrText>Online usluge</w:instrText>
      </w:r>
      <w:bookmarkEnd w:id="221"/>
      <w:r>
        <w:instrText>" \l 1</w:instrText>
      </w:r>
      <w:r>
        <w:fldChar w:fldCharType="end"/>
      </w:r>
    </w:p>
    <w:p w:rsidR="00A23584" w:rsidRDefault="005E4D74">
      <w:pPr>
        <w:pStyle w:val="ProductList-Body"/>
      </w:pPr>
      <w:r>
        <w:t xml:space="preserve">Klijentova kupovina i korišćenje Microsoft Online usluga regulisani su ovim Uslovima za proizvod i Uslovima za Microsoft Online usluge (OST) koji se nalaze na adresi </w:t>
      </w:r>
      <w:hyperlink r:id="rId107">
        <w:r>
          <w:rPr>
            <w:color w:val="00467F"/>
            <w:u w:val="single"/>
          </w:rPr>
          <w:t>http://go.microsoft.com/?linkid=9840733</w:t>
        </w:r>
      </w:hyperlink>
      <w:r>
        <w:t xml:space="preserve"> i koji su ovde uključeni referencom.</w:t>
      </w:r>
    </w:p>
    <w:p w:rsidR="00A23584" w:rsidRDefault="005E4D74">
      <w:pPr>
        <w:pStyle w:val="ProductList-Offering1Heading"/>
        <w:outlineLvl w:val="1"/>
      </w:pPr>
      <w:bookmarkStart w:id="222" w:name="_Sec620"/>
      <w:r>
        <w:t>Dostupnost Online usluga po regionima</w:t>
      </w:r>
      <w:bookmarkEnd w:id="222"/>
      <w:r>
        <w:fldChar w:fldCharType="begin"/>
      </w:r>
      <w:r>
        <w:instrText xml:space="preserve"> TC "</w:instrText>
      </w:r>
      <w:bookmarkStart w:id="223" w:name="_Toc478648779"/>
      <w:r>
        <w:instrText>Dostupnost Online usluga po regionima</w:instrText>
      </w:r>
      <w:bookmarkEnd w:id="223"/>
      <w:r>
        <w:instrText>" \l 2</w:instrText>
      </w:r>
      <w:r>
        <w:fldChar w:fldCharType="end"/>
      </w:r>
    </w:p>
    <w:p w:rsidR="00A23584" w:rsidRDefault="005E4D74">
      <w:pPr>
        <w:pStyle w:val="ProductList-Body"/>
      </w:pPr>
      <w:r>
        <w:t>Listu zemalja i regiona u kojima su dostupne Online us</w:t>
      </w:r>
      <w:r>
        <w:t xml:space="preserve">luge potražite na adresi </w:t>
      </w:r>
      <w:hyperlink r:id="rId108" w:anchor="international">
        <w:r>
          <w:rPr>
            <w:color w:val="00467F"/>
            <w:u w:val="single"/>
          </w:rPr>
          <w:t>http://www.microsoft.com/online/faq.aspx#international</w:t>
        </w:r>
      </w:hyperlink>
      <w:r>
        <w:t>.</w:t>
      </w:r>
    </w:p>
    <w:p w:rsidR="00A23584" w:rsidRDefault="005E4D74">
      <w:pPr>
        <w:pStyle w:val="ProductList-Offering1Heading"/>
        <w:outlineLvl w:val="1"/>
      </w:pPr>
      <w:bookmarkStart w:id="224" w:name="_Sec621"/>
      <w:r>
        <w:t>Pravila za kupovinu Online usluga</w:t>
      </w:r>
      <w:bookmarkEnd w:id="224"/>
      <w:r>
        <w:fldChar w:fldCharType="begin"/>
      </w:r>
      <w:r>
        <w:instrText xml:space="preserve"> TC "</w:instrText>
      </w:r>
      <w:bookmarkStart w:id="225" w:name="_Toc478648780"/>
      <w:r>
        <w:instrText>Pravila za kupovinu Online usluga</w:instrText>
      </w:r>
      <w:bookmarkEnd w:id="225"/>
      <w:r>
        <w:instrText>" \l 2</w:instrText>
      </w:r>
      <w:r>
        <w:fldChar w:fldCharType="end"/>
      </w:r>
    </w:p>
    <w:p w:rsidR="00A23584" w:rsidRDefault="005E4D74">
      <w:pPr>
        <w:pStyle w:val="ProductList-Body"/>
      </w:pPr>
      <w:r>
        <w:t xml:space="preserve">Sledeća pravila </w:t>
      </w:r>
      <w:r>
        <w:t>se primenjuju na kupovinu Online usluga:</w:t>
      </w:r>
    </w:p>
    <w:p w:rsidR="00A23584" w:rsidRDefault="005E4D74" w:rsidP="00BC2DD3">
      <w:pPr>
        <w:pStyle w:val="ProductList-Bullet"/>
        <w:numPr>
          <w:ilvl w:val="0"/>
          <w:numId w:val="35"/>
        </w:numPr>
      </w:pPr>
      <w:r>
        <w:t>Uslovi pretplate zavise od programa kupovine. Prema programu Ugovora za preduzeća, uslovi pretplate za Online usluge osim Microsoft Azure moraju da isteknu istovremeno na dan isteka Klijentove Upisnice.</w:t>
      </w:r>
    </w:p>
    <w:p w:rsidR="00A23584" w:rsidRDefault="005E4D74" w:rsidP="00BC2DD3">
      <w:pPr>
        <w:pStyle w:val="ProductList-Bullet"/>
        <w:numPr>
          <w:ilvl w:val="0"/>
          <w:numId w:val="35"/>
        </w:numPr>
      </w:pPr>
      <w:r>
        <w:t xml:space="preserve">Ako Klijent </w:t>
      </w:r>
      <w:r>
        <w:t>dodatno kupi neku Online uslugu, istek trajanja pretplate dodatno kupljene usluge mora da se poklapa sa Klijentovim postojećim periodom važenja pretplate za istu Online uslugu.</w:t>
      </w:r>
    </w:p>
    <w:p w:rsidR="00A23584" w:rsidRDefault="005E4D74" w:rsidP="00BC2DD3">
      <w:pPr>
        <w:pStyle w:val="ProductList-Bullet"/>
        <w:numPr>
          <w:ilvl w:val="0"/>
          <w:numId w:val="35"/>
        </w:numPr>
      </w:pPr>
      <w:r>
        <w:t>Klijent ne može da smanji broj korisnika ili uređaja pokrivenih pretplatom na O</w:t>
      </w:r>
      <w:r>
        <w:t>nline usluge dok traje njihova pretplata na Online usluge, osim ako to ne dozvoljava Klijentov ugovor o količinskom licenciranju.</w:t>
      </w:r>
    </w:p>
    <w:p w:rsidR="00A23584" w:rsidRDefault="005E4D74" w:rsidP="00BC2DD3">
      <w:pPr>
        <w:pStyle w:val="ProductList-Bullet"/>
        <w:numPr>
          <w:ilvl w:val="0"/>
          <w:numId w:val="35"/>
        </w:numPr>
      </w:pPr>
      <w:r>
        <w:t>Uslovi za Microsoft Azure dati su u Unosu proizvoda „Microsoft Azure“.</w:t>
      </w:r>
    </w:p>
    <w:p w:rsidR="00A23584" w:rsidRDefault="005E4D74" w:rsidP="00BC2DD3">
      <w:pPr>
        <w:pStyle w:val="ProductList-Bullet"/>
        <w:numPr>
          <w:ilvl w:val="0"/>
          <w:numId w:val="35"/>
        </w:numPr>
      </w:pPr>
      <w:r>
        <w:fldChar w:fldCharType="begin"/>
      </w:r>
      <w:r>
        <w:instrText xml:space="preserve"> AutoTextList   \s NoStyle \t "Dodatna licenca označava</w:instrText>
      </w:r>
      <w:r>
        <w:instrText xml:space="preserve">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više izdanje označava licencu koja je k</w:instrText>
      </w:r>
      <w:r>
        <w:instrText xml:space="preserve">upljena kao dodatak prethodno nabavljenoj osnovnoj licenci i koja je sa njom povezana." </w:instrText>
      </w:r>
      <w:r>
        <w:fldChar w:fldCharType="separate"/>
      </w:r>
      <w:r>
        <w:rPr>
          <w:color w:val="0563C1"/>
        </w:rPr>
        <w:t>SL licenca za korisnika za prelazak na više izdanje</w:t>
      </w:r>
      <w:r>
        <w:fldChar w:fldCharType="end"/>
      </w:r>
      <w:r>
        <w:t xml:space="preserve"> moraju da se kupe na osnovu istog ugovora o količinskom licenciranju i upisnice (ako ona postoji) kao i Kvalifiku</w:t>
      </w:r>
      <w:r>
        <w:t xml:space="preserve">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w:t>
      </w:r>
      <w:r>
        <w:t xml:space="preserve">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više izdanje označava licencu koja je kupljena kao dodatak prethodno nabavljenoj osnovnoj licenci i koja je sa njom povezana." </w:instrText>
      </w:r>
      <w:r>
        <w:fldChar w:fldCharType="separate"/>
      </w:r>
      <w:r>
        <w:rPr>
          <w:color w:val="0563C1"/>
        </w:rPr>
        <w:t>Licence za prelazak na novi</w:t>
      </w:r>
      <w:r>
        <w:rPr>
          <w:color w:val="0563C1"/>
        </w:rPr>
        <w:t>ju verziju</w:t>
      </w:r>
      <w:r>
        <w:fldChar w:fldCharType="end"/>
      </w:r>
      <w:r>
        <w:t xml:space="preserve"> ističu po isteku SL licence za korisnika </w:t>
      </w:r>
      <w:r>
        <w:fldChar w:fldCharType="begin"/>
      </w:r>
      <w:r>
        <w:instrText xml:space="preserve"> AutoTextList   \s NoStyle \t "Licenca za prelazak na više izdanje označava licencu koja je kupljena kao dodatak prethodno nabavljenoj osnovnoj licenci i koja je sa njom povezana." </w:instrText>
      </w:r>
      <w:r>
        <w:fldChar w:fldCharType="separate"/>
      </w:r>
      <w:r>
        <w:rPr>
          <w:color w:val="0563C1"/>
        </w:rPr>
        <w:t>za prelazak na novij</w:t>
      </w:r>
      <w:r>
        <w:rPr>
          <w:color w:val="0563C1"/>
        </w:rPr>
        <w:t>u verziju</w:t>
      </w:r>
      <w:r>
        <w:fldChar w:fldCharType="end"/>
      </w:r>
      <w:r>
        <w:t xml:space="preserve"> ili osnovne SL licence za korisnika, šta god da je ranije.</w:t>
      </w:r>
    </w:p>
    <w:p w:rsidR="00A23584" w:rsidRDefault="005E4D74">
      <w:pPr>
        <w:pStyle w:val="ProductList-Offering1Heading"/>
        <w:outlineLvl w:val="1"/>
      </w:pPr>
      <w:bookmarkStart w:id="226" w:name="_Sec623"/>
      <w:r>
        <w:t>Obnova Online usluga</w:t>
      </w:r>
      <w:bookmarkEnd w:id="226"/>
      <w:r>
        <w:fldChar w:fldCharType="begin"/>
      </w:r>
      <w:r>
        <w:instrText xml:space="preserve"> TC "</w:instrText>
      </w:r>
      <w:bookmarkStart w:id="227" w:name="_Toc478648781"/>
      <w:r>
        <w:instrText>Obnova Online usluga</w:instrText>
      </w:r>
      <w:bookmarkEnd w:id="227"/>
      <w:r>
        <w:instrText>" \l 2</w:instrText>
      </w:r>
      <w:r>
        <w:fldChar w:fldCharType="end"/>
      </w:r>
    </w:p>
    <w:p w:rsidR="00A23584" w:rsidRDefault="005E4D74">
      <w:pPr>
        <w:pStyle w:val="ProductList-Body"/>
      </w:pPr>
      <w:r>
        <w:t>Online usluge sa automatskom obnovom automatski će se obnoviti na dan nakon isteka perioda važenja pretplate na iste, osim u sluča</w:t>
      </w:r>
      <w:r>
        <w:t xml:space="preserve">ju kada Klijent odabere da ne izvrši automatsku obnovu najmanje 30 dana pre isteka pretplate podnošenjem porudžbine kod lokalnog prodavca ili putem obrasca koji je dostupan na adresi </w:t>
      </w:r>
      <w:hyperlink r:id="rId109">
        <w:r>
          <w:rPr>
            <w:color w:val="00467F"/>
            <w:u w:val="single"/>
          </w:rPr>
          <w:t>http://micros</w:t>
        </w:r>
        <w:r>
          <w:rPr>
            <w:color w:val="00467F"/>
            <w:u w:val="single"/>
          </w:rPr>
          <w:t>oft.com/licensing/contracts</w:t>
        </w:r>
      </w:hyperlink>
      <w:r>
        <w:t>. Pretplate na Online usluge za državne institucije i akademske klijente neće se automatski obnavljati ukoliko Klijent ne odabere opciju automatske obnove.</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GroupHeading"/>
        <w:outlineLvl w:val="1"/>
      </w:pPr>
      <w:bookmarkStart w:id="228" w:name="_Sec624"/>
      <w:r>
        <w:t>Microsoft Azure Services</w:t>
      </w:r>
      <w:bookmarkEnd w:id="228"/>
      <w:r>
        <w:fldChar w:fldCharType="begin"/>
      </w:r>
      <w:r>
        <w:instrText xml:space="preserve"> TC "</w:instrText>
      </w:r>
      <w:bookmarkStart w:id="229" w:name="_Toc478648782"/>
      <w:r>
        <w:instrText>Microsoft Azure Services</w:instrText>
      </w:r>
      <w:bookmarkEnd w:id="229"/>
      <w:r>
        <w:instrText>" \l 2</w:instrText>
      </w:r>
      <w:r>
        <w:fldChar w:fldCharType="end"/>
      </w:r>
    </w:p>
    <w:p w:rsidR="00A23584" w:rsidRDefault="005E4D74">
      <w:pPr>
        <w:pStyle w:val="ProductList-ClauseHeading"/>
        <w:outlineLvl w:val="2"/>
      </w:pPr>
      <w:r>
        <w:t>1. Definicije</w:t>
      </w:r>
    </w:p>
    <w:p w:rsidR="00A23584" w:rsidRDefault="005E4D74">
      <w:pPr>
        <w:pStyle w:val="ProductList-Body"/>
      </w:pPr>
      <w:r>
        <w:rPr>
          <w:b/>
          <w:color w:val="00188F"/>
        </w:rPr>
        <w:t>Dodeljena godišnja obaveza</w:t>
      </w:r>
      <w:r>
        <w:t xml:space="preserve"> označava deo Novčane obaveze koji se dodeljuje godišnje dok traje period važenje upisnice.</w:t>
      </w:r>
    </w:p>
    <w:p w:rsidR="00A23584" w:rsidRDefault="005E4D74">
      <w:pPr>
        <w:pStyle w:val="ProductList-Body"/>
      </w:pPr>
      <w:r>
        <w:rPr>
          <w:b/>
          <w:color w:val="00188F"/>
        </w:rPr>
        <w:t>Dozvoljena potro</w:t>
      </w:r>
      <w:r>
        <w:rPr>
          <w:b/>
          <w:color w:val="00188F"/>
        </w:rPr>
        <w:t>šnja</w:t>
      </w:r>
      <w:r>
        <w:t xml:space="preserve"> je pedeset procenata Dodeljene godišnje obaveze. Na primer, ako je Dodeljena godišnja obaveza 100.000 USD, Dozvoljena potrošnja za tu godinu bila bi 50.000 USD.</w:t>
      </w:r>
    </w:p>
    <w:p w:rsidR="00A23584" w:rsidRDefault="005E4D74">
      <w:pPr>
        <w:pStyle w:val="ProductList-Body"/>
      </w:pPr>
      <w:r>
        <w:rPr>
          <w:b/>
          <w:color w:val="00188F"/>
        </w:rPr>
        <w:t xml:space="preserve">Stope za potrošnju </w:t>
      </w:r>
      <w:r>
        <w:t>označavaju cene za korišćenje Microsoft Azure usluga ili, za određene p</w:t>
      </w:r>
      <w:r>
        <w:t>lanove Microsoft Azure usluga, za svako korišćenje koje premašuje određenu količinu. Stope za potrošnju mogu se nazivati i „Cene za prekoračenje“ ili „Prekoračenje“ u drugim Microsoft dokumentima ili dokumentima koji se odnose na Microsoft Azure.</w:t>
      </w:r>
    </w:p>
    <w:p w:rsidR="00A23584" w:rsidRDefault="005E4D74">
      <w:pPr>
        <w:pStyle w:val="ProductList-Body"/>
      </w:pPr>
      <w:r>
        <w:rPr>
          <w:b/>
          <w:color w:val="00188F"/>
        </w:rPr>
        <w:t>Plan za M</w:t>
      </w:r>
      <w:r>
        <w:rPr>
          <w:b/>
          <w:color w:val="00188F"/>
        </w:rPr>
        <w:t>icrosoft Azure Services</w:t>
      </w:r>
      <w:r>
        <w:t xml:space="preserve"> označava pretplatu na neku pojedinačnu uslugu iz paketa Microsoft Azure Services koja je u nastavku navedena kao Plan za Microsoft Azure Services. Usluge kupljene preko nekog plana za Microsoft Azure Services ne ispunjavaju uslove z</w:t>
      </w:r>
      <w:r>
        <w:t>a Izuzetke u vezi sa hostingom iz Uslova za Online usluge.</w:t>
      </w:r>
    </w:p>
    <w:p w:rsidR="00A23584" w:rsidRDefault="005E4D74">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w:t>
      </w:r>
      <w:r>
        <w:t>i.</w:t>
      </w:r>
    </w:p>
    <w:p w:rsidR="00A23584" w:rsidRDefault="00A23584">
      <w:pPr>
        <w:pStyle w:val="ProductList-Body"/>
      </w:pPr>
    </w:p>
    <w:p w:rsidR="00A23584" w:rsidRDefault="005E4D74">
      <w:pPr>
        <w:pStyle w:val="ProductList-ClauseHeading"/>
        <w:outlineLvl w:val="2"/>
      </w:pPr>
      <w:r>
        <w:t>2. Period važenja pretplate</w:t>
      </w:r>
    </w:p>
    <w:p w:rsidR="00A23584" w:rsidRDefault="005E4D74">
      <w:pPr>
        <w:pStyle w:val="ProductList-Body"/>
      </w:pPr>
      <w:r>
        <w:t>Klijenti mogu da se pretplate na Microsoft Azure Services (uključujući Planove za Microsoft Azure Services) samo na period važenja koji se završava na datum isteka njihove upisnice („istovremeni istek“). Klijenti moraju da i</w:t>
      </w:r>
      <w:r>
        <w:t>maju bar još dva preostala meseca u periodu važenja upisnice da bi mogli da se pretplate na Microsoft Azure Services.</w:t>
      </w:r>
    </w:p>
    <w:p w:rsidR="00A23584" w:rsidRDefault="00A23584">
      <w:pPr>
        <w:pStyle w:val="ProductList-Body"/>
      </w:pPr>
    </w:p>
    <w:p w:rsidR="00A23584" w:rsidRDefault="005E4D74">
      <w:pPr>
        <w:pStyle w:val="ProductList-ClauseHeading"/>
        <w:outlineLvl w:val="2"/>
      </w:pPr>
      <w:r>
        <w:t>3. Kupovina usluga</w:t>
      </w:r>
    </w:p>
    <w:p w:rsidR="00A23584" w:rsidRDefault="005E4D74">
      <w:pPr>
        <w:pStyle w:val="ProductList-Body"/>
      </w:pPr>
      <w:r>
        <w:t>Microsoft Azure Services mogu da se kupe na jedan od sledećih načina ili njihovom kombinacijom:</w:t>
      </w:r>
    </w:p>
    <w:p w:rsidR="00A23584" w:rsidRDefault="005E4D74" w:rsidP="00BC2DD3">
      <w:pPr>
        <w:pStyle w:val="ProductList-Bullet"/>
        <w:numPr>
          <w:ilvl w:val="0"/>
          <w:numId w:val="36"/>
        </w:numPr>
      </w:pPr>
      <w:r>
        <w:rPr>
          <w:b/>
          <w:color w:val="00188F"/>
        </w:rPr>
        <w:t>Obaveza</w:t>
      </w:r>
      <w:r>
        <w:t>: Novčana obave</w:t>
      </w:r>
      <w:r>
        <w:t>za će se rasporediti proporcionalno na period važenja Upisnice. Klijenti mogu da povećaju Novčanu obavezu u bilo kom trenutku podnošenjem dodatnih porudžbina. Kad se podnese dodatna porudžbina, Dodeljena godišnja obaveza se uvećava za tu godinu za iznos po</w:t>
      </w:r>
      <w:r>
        <w:t>rudžbine. Za svaku narednu godinu koja je preostala u periodu važenja upisnice Dodeljene godišnje obaveze uvećavaju se za iznos dodatne porudžbine, pomnoženo brojem dvanaest i podeljeno brojem celih meseci između podnošenja dodatne porudžbine i datuma godi</w:t>
      </w:r>
      <w:r>
        <w:t>šnjice nakon dodatne porudžbine.</w:t>
      </w:r>
    </w:p>
    <w:p w:rsidR="00A23584" w:rsidRDefault="005E4D74" w:rsidP="00BC2DD3">
      <w:pPr>
        <w:pStyle w:val="ProductList-Bullet"/>
        <w:numPr>
          <w:ilvl w:val="1"/>
          <w:numId w:val="36"/>
        </w:numPr>
      </w:pPr>
      <w:r>
        <w:lastRenderedPageBreak/>
        <w:t>Klijenti mogu da smanje Novčanu obavezu za bilo koju buduću godišnjicu upisnice tako što će obavestiti lokalnog prodavca koji mora da obradi smanjenje kod korporacije Microsoft pre datuma godišnjice upisnice.</w:t>
      </w:r>
    </w:p>
    <w:p w:rsidR="00A23584" w:rsidRDefault="005E4D74" w:rsidP="00BC2DD3">
      <w:pPr>
        <w:pStyle w:val="ProductList-Bullet"/>
        <w:numPr>
          <w:ilvl w:val="1"/>
          <w:numId w:val="36"/>
        </w:numPr>
      </w:pPr>
      <w:r>
        <w:t>Klijenti moraj</w:t>
      </w:r>
      <w:r>
        <w:t>u da potroše Dodeljenu godišnju obavezu do poslednjeg dana u meseca koji prethodi godišnjici upisnice svake godine, nakon čega se svaki neiskorišćeni deo Dodeljene godišnje obaveze gubi. Klijenti moraju da iskoriste godišnju Dozvoljenu potrošnju do posledn</w:t>
      </w:r>
      <w:r>
        <w:t>jeg dana u mesecu koji prethodi godišnjici upisnice svake godine, nakon čega se svaki neiskorišćeni deo Dozvoljene potrošnje gubi.</w:t>
      </w:r>
    </w:p>
    <w:p w:rsidR="00A23584" w:rsidRDefault="005E4D74" w:rsidP="00BC2DD3">
      <w:pPr>
        <w:pStyle w:val="ProductList-Bullet"/>
        <w:numPr>
          <w:ilvl w:val="0"/>
          <w:numId w:val="36"/>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rsidR="00A23584" w:rsidRDefault="005E4D74" w:rsidP="00BC2DD3">
      <w:pPr>
        <w:pStyle w:val="ProductList-Bullet"/>
        <w:numPr>
          <w:ilvl w:val="0"/>
          <w:numId w:val="36"/>
        </w:numPr>
      </w:pPr>
      <w:r>
        <w:rPr>
          <w:b/>
          <w:color w:val="00188F"/>
        </w:rPr>
        <w:t>Plan za Microsoft Azure Services</w:t>
      </w:r>
      <w:r>
        <w:t>: Klijenti mogu biti u mog</w:t>
      </w:r>
      <w:r>
        <w:t>ućnosti da se na neke usluge iz paketa Microsoft Azure Services pretplate preko Plana za Microsoft Azure Services.</w:t>
      </w:r>
    </w:p>
    <w:p w:rsidR="00A23584" w:rsidRDefault="005E4D74" w:rsidP="00BC2DD3">
      <w:pPr>
        <w:pStyle w:val="ProductList-Bullet"/>
        <w:numPr>
          <w:ilvl w:val="0"/>
          <w:numId w:val="36"/>
        </w:numPr>
      </w:pPr>
      <w:r>
        <w:rPr>
          <w:b/>
          <w:color w:val="00188F"/>
        </w:rPr>
        <w:t>Automatska dodela privilegija</w:t>
      </w:r>
      <w:r>
        <w:t>: Kao deo upisnice za Server i Oblak, Klijenti koji nisu poručili Microsoft Azure Services u okviru svoje upisni</w:t>
      </w:r>
      <w:r>
        <w:t>ce dobiće od korporacije Microsoft aktivacionu e-poruku kojom se pozivaju na dodelu privilegija za Microsoft Azure Services po osnovu njihove upisnice bez Novčane obaveze.</w:t>
      </w:r>
    </w:p>
    <w:p w:rsidR="00A23584" w:rsidRDefault="00A23584">
      <w:pPr>
        <w:pStyle w:val="ProductList-Body"/>
      </w:pPr>
    </w:p>
    <w:p w:rsidR="00A23584" w:rsidRDefault="005E4D74">
      <w:pPr>
        <w:pStyle w:val="ProductList-ClauseHeading"/>
        <w:outlineLvl w:val="2"/>
      </w:pPr>
      <w:r>
        <w:t>4. Određivanje cena</w:t>
      </w:r>
    </w:p>
    <w:p w:rsidR="00A23584" w:rsidRDefault="005E4D74">
      <w:pPr>
        <w:pStyle w:val="ProductList-Body"/>
      </w:pPr>
      <w:r>
        <w:t>Microsoft može Klijentu ili Klijentovom lokalnom prodavcu da po</w:t>
      </w:r>
      <w:r>
        <w:t>nudi niže cene za pojedine Microsoft Azure usluge dok traje period važenja Klijentove upisnice na stalnoj ili privremenoj (promotivnoj) osnovi.</w:t>
      </w:r>
    </w:p>
    <w:p w:rsidR="00A23584" w:rsidRDefault="00A23584">
      <w:pPr>
        <w:pStyle w:val="ProductList-Body"/>
      </w:pPr>
    </w:p>
    <w:p w:rsidR="00A23584" w:rsidRDefault="005E4D74">
      <w:pPr>
        <w:pStyle w:val="ProductList-ClauseHeading"/>
        <w:outlineLvl w:val="2"/>
      </w:pPr>
      <w:r>
        <w:t>5. Plaćanje i naknade</w:t>
      </w:r>
    </w:p>
    <w:p w:rsidR="00A23584" w:rsidRDefault="005E4D74">
      <w:pPr>
        <w:pStyle w:val="ProductList-Body"/>
      </w:pPr>
      <w:r>
        <w:t>Klijenti koji su dobili privilegije za Microsoft Azure Services bez Novčane obaveze na svaka tri meseca dobijaće fakture po Stopama za potrošnju.</w:t>
      </w:r>
    </w:p>
    <w:p w:rsidR="00A23584" w:rsidRDefault="00A23584">
      <w:pPr>
        <w:pStyle w:val="ProductList-Body"/>
      </w:pPr>
    </w:p>
    <w:p w:rsidR="00A23584" w:rsidRDefault="005E4D74">
      <w:pPr>
        <w:pStyle w:val="ProductList-Body"/>
      </w:pPr>
      <w:r>
        <w:t>Klijentima sa Novčanom obavezom odmah se fakturiše prva Dodeljena godišnja obaveza, a buduće Dodeljene godišn</w:t>
      </w:r>
      <w:r>
        <w:t>je obaveze fakturišu se na godišnjicu datuma stupanja upisnice na snagu. Klijenti imaju mogućnost i da plate celu Novčanu obavezu po podnošenju prve porudžbine.</w:t>
      </w:r>
    </w:p>
    <w:p w:rsidR="00A23584" w:rsidRDefault="00A23584">
      <w:pPr>
        <w:pStyle w:val="ProductList-Body"/>
      </w:pPr>
    </w:p>
    <w:p w:rsidR="00A23584" w:rsidRDefault="005E4D74">
      <w:pPr>
        <w:pStyle w:val="ProductList-Body"/>
      </w:pPr>
      <w:r>
        <w:t xml:space="preserve">Svakog meseca Microsoft će od Dodeljene godišnje obaveze oduzeti novčanu vrednost Klijentovog </w:t>
      </w:r>
      <w:r>
        <w:t xml:space="preserve">korišćenja Microsoft Azure usluga za koje su ispunjeni uslovi. Kad se Klijentova Dodeljena godišnja obaveza potroši, svo dodatno korišćenje fakturisaće se po Stopama za potrošnju. </w:t>
      </w:r>
    </w:p>
    <w:p w:rsidR="00A23584" w:rsidRDefault="00A23584">
      <w:pPr>
        <w:pStyle w:val="ProductList-Body"/>
      </w:pPr>
    </w:p>
    <w:p w:rsidR="00A23584" w:rsidRDefault="005E4D74">
      <w:pPr>
        <w:pStyle w:val="ProductList-Body"/>
      </w:pPr>
      <w:r>
        <w:t>Ako je korišćenje direktnog Klijenta sa ugovorom za preduzeća niže od Dode</w:t>
      </w:r>
      <w:r>
        <w:t>ljene godišnje obaveze sabrane sa Dozvoljenom potrošnjom, svako korišćenje koje premaši Dodeljenu godišnju obavezu fakturiše se Stopama za potrošnju Klijentu ili njegovom lokalnom prodavcu na godišnjicu datuma stupanja Upisnice na snagu za prvu i drugu god</w:t>
      </w:r>
      <w:r>
        <w:t>inu, odnosno na kraju perioda važenja pretplate za treću godinu.</w:t>
      </w:r>
    </w:p>
    <w:p w:rsidR="00A23584" w:rsidRDefault="00A23584">
      <w:pPr>
        <w:pStyle w:val="ProductList-Body"/>
      </w:pPr>
    </w:p>
    <w:p w:rsidR="00A23584" w:rsidRDefault="005E4D74">
      <w:pPr>
        <w:pStyle w:val="ProductList-Body"/>
      </w:pPr>
      <w:r>
        <w:t>Ako korišćenje direktnog Klijenta sa ugovorom za preduzeća premašuje Dodeljene godišnje obaveze sabrane sa Dozvoljenom potrošnjom, svako korišćenje koje premaši Dodeljenu godišnju obavezu fa</w:t>
      </w:r>
      <w:r>
        <w:t>kturiše se Stopama za potrošnju Klijentu ili njegovom lokalnom prodavcu na kraju svakog kvartala Upisnice.</w:t>
      </w:r>
    </w:p>
    <w:p w:rsidR="00A23584" w:rsidRDefault="00A23584">
      <w:pPr>
        <w:pStyle w:val="ProductList-Body"/>
      </w:pPr>
    </w:p>
    <w:p w:rsidR="00A23584" w:rsidRDefault="005E4D74">
      <w:pPr>
        <w:pStyle w:val="ProductList-Body"/>
      </w:pPr>
      <w:r>
        <w:t>Za posredne Klijente sa ugovorom za preduzeća, svako korišćenje koje premaši Dodeljenu godišnju obavezu fakturiše se Stopama za potrošnju Klijentovo</w:t>
      </w:r>
      <w:r>
        <w:t>m lokalnom prodavcu na kraju svakog kvartala Upisnice.</w:t>
      </w:r>
    </w:p>
    <w:p w:rsidR="00A23584" w:rsidRDefault="00A23584">
      <w:pPr>
        <w:pStyle w:val="ProductList-Body"/>
      </w:pPr>
    </w:p>
    <w:p w:rsidR="00A23584" w:rsidRDefault="005E4D74">
      <w:pPr>
        <w:pStyle w:val="ProductList-Body"/>
      </w:pPr>
      <w:r>
        <w:t>Svako korišćenje Microsoft Azure usluga nakon isteka ili prekida perioda važenja Klijentove pretplate fakturisaće se klijentu ili njegovom lokalnom prodavcu na tri meseca po aktuelnim Stopama za potro</w:t>
      </w:r>
      <w:r>
        <w:t>šnju.</w:t>
      </w:r>
    </w:p>
    <w:p w:rsidR="00A23584" w:rsidRDefault="00A23584">
      <w:pPr>
        <w:pStyle w:val="ProductList-Body"/>
      </w:pPr>
    </w:p>
    <w:p w:rsidR="00A23584" w:rsidRDefault="005E4D74">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w:t>
      </w:r>
      <w:r>
        <w:t>e može da se primeni na kupovinu Plana za Microsoft Azure; međutim, s tim da ako Plan za Microsoft Azure Services obuhvata kupovinu prvobitne količine usluge („Prvobitna količina“), Klijentovo korišćenje koje premašuje Prvobitnu količinu fakturiše se po St</w:t>
      </w:r>
      <w:r>
        <w:t>opama za potrošnju, a Klijentova Dodeljena godišnja obaveza može se da se primeni na takvo korišćenje.</w:t>
      </w:r>
    </w:p>
    <w:p w:rsidR="00A23584" w:rsidRDefault="00A23584">
      <w:pPr>
        <w:pStyle w:val="ProductList-Body"/>
      </w:pPr>
    </w:p>
    <w:p w:rsidR="00A23584" w:rsidRDefault="005E4D74">
      <w:pPr>
        <w:pStyle w:val="ProductList-ClauseHeading"/>
        <w:outlineLvl w:val="2"/>
      </w:pPr>
      <w:r>
        <w:t>6. Programi Open License, Open Value i Open Value Subscription</w:t>
      </w:r>
    </w:p>
    <w:p w:rsidR="00A23584" w:rsidRDefault="005E4D74">
      <w:pPr>
        <w:pStyle w:val="ProductList-SubClauseHeading"/>
        <w:outlineLvl w:val="3"/>
      </w:pPr>
      <w:r>
        <w:t>6.1 Definicije</w:t>
      </w:r>
    </w:p>
    <w:p w:rsidR="00A23584" w:rsidRDefault="005E4D74">
      <w:pPr>
        <w:pStyle w:val="ProductList-BodyIndented"/>
      </w:pPr>
      <w:r>
        <w:rPr>
          <w:b/>
          <w:color w:val="00188F"/>
        </w:rPr>
        <w:t>Stope za potrošnju</w:t>
      </w:r>
      <w:r>
        <w:t xml:space="preserve"> za svrhe Open License, Open Value i Open Value Subscrip</w:t>
      </w:r>
      <w:r>
        <w:t>tion ugovora označavaju cene za sve Microsoft Azure Services usluge.</w:t>
      </w:r>
    </w:p>
    <w:p w:rsidR="00A23584" w:rsidRDefault="005E4D74">
      <w:pPr>
        <w:pStyle w:val="ProductList-BodyIndented"/>
      </w:pPr>
      <w:r>
        <w:rPr>
          <w:b/>
          <w:color w:val="00188F"/>
        </w:rPr>
        <w:t>Portal</w:t>
      </w:r>
      <w:r>
        <w:t xml:space="preserve"> označava portal na mreži putem kojeg Klijent administrira svojom Pretplatom.</w:t>
      </w:r>
    </w:p>
    <w:p w:rsidR="00A23584" w:rsidRDefault="005E4D74">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A23584" w:rsidRDefault="00A23584">
      <w:pPr>
        <w:pStyle w:val="ProductList-BodyIndented"/>
      </w:pPr>
    </w:p>
    <w:p w:rsidR="00A23584" w:rsidRDefault="005E4D74">
      <w:pPr>
        <w:pStyle w:val="ProductList-SubClauseHeading"/>
        <w:outlineLvl w:val="3"/>
      </w:pPr>
      <w:r>
        <w:t>6.2 Period važenja pretplate</w:t>
      </w:r>
    </w:p>
    <w:p w:rsidR="00A23584" w:rsidRDefault="005E4D74">
      <w:pPr>
        <w:pStyle w:val="ProductList-BodyIndented"/>
      </w:pPr>
      <w:r>
        <w:t>Period važenja pretplate počinje u trenutku iskorišćavanja š</w:t>
      </w:r>
      <w:r>
        <w:t>ifre proizvoda, a ne u trenutku poručivanja. Kad se šifra proizvoda iskoristi, Microsoft neće prihvatiti zahteve za povraćaj koje pošalju Microsoft partneri. Pretplate važe 12 meseci, odnosno dok se vrednost ne potroši, šta god da je ranije. Pretplate se n</w:t>
      </w:r>
      <w:r>
        <w:t>e mogu kombinovati. Klijent može da ima više aktivnih Pretplata. Nove Pretplate moguće je kupiti u bilo kom trenutku.</w:t>
      </w:r>
    </w:p>
    <w:p w:rsidR="00A23584" w:rsidRDefault="00A23584">
      <w:pPr>
        <w:pStyle w:val="ProductList-BodyIndented"/>
      </w:pPr>
    </w:p>
    <w:p w:rsidR="00A23584" w:rsidRDefault="005E4D74">
      <w:pPr>
        <w:pStyle w:val="ProductList-ClauseHeading"/>
        <w:outlineLvl w:val="2"/>
      </w:pPr>
      <w:r>
        <w:lastRenderedPageBreak/>
        <w:t>7. Pogodnost korišćenja platforme Microsoft Azure Hybrid</w:t>
      </w:r>
    </w:p>
    <w:p w:rsidR="00A23584" w:rsidRDefault="005E4D74">
      <w:pPr>
        <w:pStyle w:val="ProductList-Body"/>
      </w:pPr>
      <w:r>
        <w:t>U okviru pogodnosti korišćenja platforme Microsoft Azure Hybrid („HUB“), klijent</w:t>
      </w:r>
      <w:r>
        <w:t>i sa Windows Server licencama i SA pokrićem mogu da otpreme i koriste sopstvene slike softvera Windows Server na platformi Microsoft Azure.</w:t>
      </w:r>
    </w:p>
    <w:p w:rsidR="00A23584" w:rsidRDefault="00A23584">
      <w:pPr>
        <w:pStyle w:val="ProductList-Body"/>
      </w:pPr>
    </w:p>
    <w:p w:rsidR="00A23584" w:rsidRDefault="005E4D74">
      <w:pPr>
        <w:pStyle w:val="ProductList-Body"/>
      </w:pPr>
      <w:r>
        <w:t>Azure HUB Klijentu omogućuje korišćenje softvera Windows Server na platformi Microsoft Azure putem Virtuelnih uređa</w:t>
      </w:r>
      <w:r>
        <w:t xml:space="preserve">ja Azure („Osnovne instance“).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w:t>
      </w:r>
      <w:r>
        <w:rPr>
          <w:color w:val="0563C1"/>
        </w:rPr>
        <w:t>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w:t>
      </w:r>
      <w:r>
        <w:t xml:space="preserve">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w:instrText>
      </w:r>
      <w:r>
        <w:instrText xml:space="preserve">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w:t>
      </w:r>
      <w:r>
        <w:rPr>
          <w:color w:val="0563C1"/>
        </w:rPr>
        <w:t>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w:instrText>
      </w:r>
      <w:r>
        <w:instrText xml:space="preserve">niti." </w:instrText>
      </w:r>
      <w:r>
        <w:fldChar w:fldCharType="separate"/>
      </w:r>
      <w:r>
        <w:rPr>
          <w:color w:val="0563C1"/>
        </w:rPr>
        <w:t>Virtuelnih jezgara</w:t>
      </w:r>
      <w:r>
        <w:fldChar w:fldCharType="end"/>
      </w:r>
      <w:r>
        <w:t xml:space="preserve"> i jedne Osnovne instance.</w:t>
      </w:r>
    </w:p>
    <w:p w:rsidR="00A23584" w:rsidRDefault="00A23584">
      <w:pPr>
        <w:pStyle w:val="ProductList-Body"/>
      </w:pPr>
    </w:p>
    <w:p w:rsidR="00A23584" w:rsidRDefault="005E4D74">
      <w:pPr>
        <w:pStyle w:val="ProductList-Body"/>
      </w:pPr>
      <w:r>
        <w:t xml:space="preserve">Klijent mora da naznači da koristi Windows Server u okviru HUB-a kada konfiguriše otpremljene slike na platformi Azure. Klijent može da koristi otpremljene slike u skladu sa </w:t>
      </w:r>
      <w:hyperlink r:id="rId110">
        <w:r>
          <w:rPr>
            <w:color w:val="00467F"/>
            <w:u w:val="single"/>
          </w:rPr>
          <w:t>Uslovima za Online usluge</w:t>
        </w:r>
      </w:hyperlink>
      <w:r>
        <w:t>.</w:t>
      </w:r>
    </w:p>
    <w:p w:rsidR="00A23584" w:rsidRDefault="00A23584">
      <w:pPr>
        <w:pStyle w:val="ProductList-Body"/>
      </w:pPr>
    </w:p>
    <w:p w:rsidR="00A23584" w:rsidRDefault="005E4D74">
      <w:pPr>
        <w:pStyle w:val="ProductList-Body"/>
      </w:pPr>
      <w:r>
        <w:t xml:space="preserve">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w:t>
      </w:r>
      <w:r>
        <w:t xml:space="preserve">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 pr</w:instrText>
      </w:r>
      <w:r>
        <w:instrText xml:space="preserve">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HUB-a i podležu ograničenjima za prenos </w:t>
      </w:r>
      <w:r>
        <w:fldChar w:fldCharType="begin"/>
      </w:r>
      <w:r>
        <w:instrText xml:space="preserve"> AutoTextList   \s NoStyle \t "Licenca se odnos</w:instrText>
      </w:r>
      <w:r>
        <w:instrText xml:space="preserve">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rsidR="00A23584" w:rsidRDefault="005E4D74">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8648783"/>
      <w:r>
        <w:instrText>Microsoft Azure Services</w:instrText>
      </w:r>
      <w:bookmarkEnd w:id="231"/>
      <w:r>
        <w:instrText>" \l 3</w:instrText>
      </w:r>
      <w:r>
        <w:fldChar w:fldCharType="end"/>
      </w:r>
    </w:p>
    <w:p w:rsidR="00A23584" w:rsidRDefault="005E4D74">
      <w:pPr>
        <w:pStyle w:val="ProductList-Offering1SubSection"/>
        <w:outlineLvl w:val="3"/>
      </w:pPr>
      <w:bookmarkStart w:id="232" w:name="_Sec705"/>
      <w:r>
        <w:t>1. Dostupnost programa</w:t>
      </w:r>
      <w:bookmarkEnd w:id="232"/>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w:instrText>
            </w:r>
            <w:r>
              <w:instrText xml:space="preserve">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2B2B2"/>
              <w:right w:val="none" w:sz="4" w:space="0" w:color="6E6E6E"/>
            </w:tcBorders>
          </w:tcPr>
          <w:p w:rsidR="00A23584" w:rsidRDefault="005E4D74">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2B2B2"/>
              <w:left w:val="none" w:sz="4" w:space="0" w:color="6E6E6E"/>
              <w:bottom w:val="none" w:sz="4" w:space="0" w:color="BFBFBF"/>
              <w:right w:val="none" w:sz="4" w:space="0" w:color="6E6E6E"/>
            </w:tcBorders>
          </w:tcPr>
          <w:p w:rsidR="00A23584" w:rsidRDefault="005E4D7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233" w:name="_Sec760"/>
      <w:r>
        <w:t>2. Uslovi za proizvod</w:t>
      </w:r>
      <w:bookmarkEnd w:id="233"/>
    </w:p>
    <w:tbl>
      <w:tblPr>
        <w:tblStyle w:val="PURTable"/>
        <w:tblW w:w="0" w:type="dxa"/>
        <w:tblLook w:val="04A0" w:firstRow="1" w:lastRow="0" w:firstColumn="1" w:lastColumn="0" w:noHBand="0" w:noVBand="1"/>
      </w:tblPr>
      <w:tblGrid>
        <w:gridCol w:w="3603"/>
        <w:gridCol w:w="3593"/>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obustavljanja za Microsoft Azure</w:t>
            </w:r>
            <w:r>
              <w:t xml:space="preserve"> usluge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(SCE):  Proizvodi za koje klijent sa Upisnicom za Server i O</w:instrText>
            </w:r>
            <w:r>
              <w:instrText xml:space="preserve">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w:t>
            </w:r>
            <w:r>
              <w:rPr>
                <w:color w:val="404040"/>
              </w:rPr>
              <w:t>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2.1 Planovi za Microsoft Azure Services</w:t>
      </w:r>
    </w:p>
    <w:p w:rsidR="00A23584" w:rsidRDefault="005E4D74">
      <w:pPr>
        <w:pStyle w:val="ProductList-Body"/>
      </w:pPr>
      <w:r>
        <w:t xml:space="preserve">Ako se Klijent na njih pretplati preko nekog Plana na Microsoft Azure Services, pojedine Microsoft Azure Services usluge mogu biti dostupne u drugim programima ili za </w:t>
      </w:r>
      <w:r>
        <w:t>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23584" w:rsidRDefault="00A23584">
            <w:pPr>
              <w:pStyle w:val="PURBreadcrumb"/>
            </w:pPr>
          </w:p>
          <w:tbl>
            <w:tblPr>
              <w:tblW w:w="0" w:type="dxa"/>
              <w:tblLook w:val="04A0" w:firstRow="1" w:lastRow="0" w:firstColumn="1" w:lastColumn="0" w:noHBand="0" w:noVBand="1"/>
            </w:tblPr>
            <w:tblGrid>
              <w:gridCol w:w="10684"/>
            </w:tblGrid>
            <w:tr w:rsidR="00A23584">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TableBody"/>
            </w:pPr>
          </w:p>
        </w:tc>
      </w:tr>
    </w:tbl>
    <w:p w:rsidR="00A23584" w:rsidRDefault="005E4D74">
      <w:pPr>
        <w:pStyle w:val="ProductList-Offering2HeadingNoBorder"/>
        <w:outlineLvl w:val="2"/>
      </w:pPr>
      <w:bookmarkStart w:id="234" w:name="_Sec1197"/>
      <w:r>
        <w:t>Infrastrukturni planovi za Microsoft Azure</w:t>
      </w:r>
      <w:bookmarkEnd w:id="234"/>
      <w:r>
        <w:fldChar w:fldCharType="begin"/>
      </w:r>
      <w:r>
        <w:instrText xml:space="preserve"> TC "</w:instrText>
      </w:r>
      <w:bookmarkStart w:id="235" w:name="_Toc478648784"/>
      <w:r>
        <w:instrText>Infrastrukturni planovi za Microsoft Azure</w:instrText>
      </w:r>
      <w:bookmarkEnd w:id="235"/>
      <w:r>
        <w:instrText>" \l 3</w:instrText>
      </w:r>
      <w:r>
        <w:fldChar w:fldCharType="end"/>
      </w:r>
    </w:p>
    <w:p w:rsidR="00A23584" w:rsidRDefault="005E4D74">
      <w:pPr>
        <w:pStyle w:val="ProductList-Offering1SubSection"/>
        <w:outlineLvl w:val="3"/>
      </w:pPr>
      <w:bookmarkStart w:id="236" w:name="_Sec706"/>
      <w:r>
        <w:t>1. Dostupnost programa</w:t>
      </w:r>
      <w:bookmarkEnd w:id="236"/>
    </w:p>
    <w:tbl>
      <w:tblPr>
        <w:tblStyle w:val="PURTable"/>
        <w:tblW w:w="0" w:type="dxa"/>
        <w:tblLook w:val="04A0" w:firstRow="1" w:lastRow="0" w:firstColumn="1" w:lastColumn="0" w:noHBand="0" w:noVBand="1"/>
      </w:tblPr>
      <w:tblGrid>
        <w:gridCol w:w="4409"/>
        <w:gridCol w:w="795"/>
        <w:gridCol w:w="771"/>
        <w:gridCol w:w="789"/>
        <w:gridCol w:w="804"/>
        <w:gridCol w:w="825"/>
        <w:gridCol w:w="817"/>
        <w:gridCol w:w="794"/>
        <w:gridCol w:w="780"/>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w:instrText>
            </w:r>
            <w:r>
              <w:instrText xml:space="preserve">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w:instrText>
            </w:r>
            <w:r>
              <w:instrText xml:space="preserve">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w:instrText>
            </w:r>
            <w:r>
              <w:instrText xml:space="preserve">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Plan sa uređajem za Microsoft Azure StorSimple (uređaj 8100)</w:t>
            </w:r>
            <w:r>
              <w:fldChar w:fldCharType="begin"/>
            </w:r>
            <w:r>
              <w:instrText xml:space="preserve"> XE "</w:instrText>
            </w:r>
            <w:r>
              <w:instrText xml:space="preserve">Plan sa uređajem za Microsoft Azure StorSimple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Plan sa uređajem za Microsoft Azure StorSimple (uređaj 8600)</w:t>
            </w:r>
            <w:r>
              <w:fldChar w:fldCharType="begin"/>
            </w:r>
            <w:r>
              <w:instrText xml:space="preserve"> XE "</w:instrText>
            </w:r>
            <w:r>
              <w:instrText xml:space="preserve">Plan sa uređajem za Microsoft Azure StorSimple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Obnova za Microsoft Azure StorSimple Plan 8100 </w:t>
            </w:r>
            <w:r>
              <w:fldChar w:fldCharType="begin"/>
            </w:r>
            <w:r>
              <w:instrText xml:space="preserve"> XE "</w:instrText>
            </w:r>
            <w:r>
              <w:instrText xml:space="preserve">Obnova za Microsoft Azure StorSimple Plan 8100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Obnova za Microsoft Azure StorSimple Plan 8600 (bez uređaja)</w:t>
            </w:r>
            <w:r>
              <w:fldChar w:fldCharType="begin"/>
            </w:r>
            <w:r>
              <w:instrText xml:space="preserve"> XE "</w:instrText>
            </w:r>
            <w:r>
              <w:instrText xml:space="preserve">Obnova za Microsoft Azure StorSimple Plan 8600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Programski dodatak za Operations Management i Security E1</w:t>
            </w:r>
            <w:r>
              <w:fldChar w:fldCharType="begin"/>
            </w:r>
            <w:r>
              <w:instrText xml:space="preserve"> XE "Programski d</w:instrText>
            </w:r>
            <w:r>
              <w:instrText xml:space="preserve">odatak za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Programski dodatak za Operations Management i Security E2</w:t>
            </w:r>
            <w:r>
              <w:fldChar w:fldCharType="begin"/>
            </w:r>
            <w:r>
              <w:instrText xml:space="preserve"> XE "</w:instrText>
            </w:r>
            <w:r>
              <w:instrText xml:space="preserve">Programski dodatak za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Operations Management i Security E1</w:t>
            </w:r>
            <w:r>
              <w:fldChar w:fldCharType="begin"/>
            </w:r>
            <w:r>
              <w:instrText xml:space="preserve"> XE "Operations Management i Security E1</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lastRenderedPageBreak/>
              <w:t xml:space="preserve">Operations Management i Security: Uvidi i analiza </w:t>
            </w:r>
            <w:r>
              <w:fldChar w:fldCharType="begin"/>
            </w:r>
            <w:r>
              <w:instrText xml:space="preserve"> XE "Operations Management i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w:instrText>
            </w:r>
            <w:r>
              <w:instrText xml:space="preserve">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23584" w:rsidRDefault="005E4D74">
      <w:pPr>
        <w:pStyle w:val="ProductList-Offering1SubSection"/>
        <w:outlineLvl w:val="3"/>
      </w:pPr>
      <w:bookmarkStart w:id="237" w:name="_Sec761"/>
      <w:r>
        <w:t>2. Uslovi za proizvod</w:t>
      </w:r>
      <w:bookmarkEnd w:id="237"/>
    </w:p>
    <w:tbl>
      <w:tblPr>
        <w:tblStyle w:val="PURTable"/>
        <w:tblW w:w="0" w:type="dxa"/>
        <w:tblLook w:val="04A0" w:firstRow="1" w:lastRow="0" w:firstColumn="1" w:lastColumn="0" w:noHBand="0" w:noVBand="1"/>
      </w:tblPr>
      <w:tblGrid>
        <w:gridCol w:w="3602"/>
        <w:gridCol w:w="3595"/>
        <w:gridCol w:w="359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(SCE):  Proizvodi za koje klijent sa Upisnicom za Server i Oblak može da prijavi smanjenje licenci za pr</w:instrText>
            </w:r>
            <w:r>
              <w:instrText xml:space="preserve">etplatu ili buduće Dodeljene godišnje obaveze nakon 12 uzastopnih meseci." </w:instrText>
            </w:r>
            <w:r>
              <w:fldChar w:fldCharType="separate"/>
            </w:r>
            <w:r>
              <w:rPr>
                <w:color w:val="0563C1"/>
              </w:rPr>
              <w:t>Kvalifikovano za smanjenje (SCE)</w:t>
            </w:r>
            <w:r>
              <w:fldChar w:fldCharType="end"/>
            </w:r>
            <w:r>
              <w:t>: Sve (osim Azure RemoteApp)</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True-Up: Licenca z</w:instrText>
            </w:r>
            <w:r>
              <w:instrText xml:space="preserve">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Operations Management i</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2.1 Operations Management i Security</w:t>
      </w:r>
    </w:p>
    <w:p w:rsidR="00A23584" w:rsidRDefault="005E4D74">
      <w:pPr>
        <w:pStyle w:val="ProductList-SubClauseHeading"/>
        <w:outlineLvl w:val="5"/>
      </w:pPr>
      <w:r>
        <w:t>2.1.1 Pretplatničke licence za dodatke</w:t>
      </w:r>
    </w:p>
    <w:p w:rsidR="00A23584" w:rsidRDefault="005E4D74">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3827"/>
        <w:gridCol w:w="4952"/>
        <w:gridCol w:w="1651"/>
      </w:tblGrid>
      <w:tr w:rsidR="00A2358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23584" w:rsidRDefault="005E4D74">
            <w:pPr>
              <w:pStyle w:val="ProductList-TableBody"/>
            </w:pPr>
            <w:r>
              <w:rPr>
                <w:color w:val="FFFFFF"/>
              </w:rPr>
              <w:t>Kvalifikujuće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23584" w:rsidRDefault="005E4D74">
            <w:pPr>
              <w:pStyle w:val="ProductList-TableBody"/>
            </w:pPr>
            <w:r>
              <w:rPr>
                <w:color w:val="FFFFFF"/>
              </w:rPr>
              <w:t>Licenca za pretplatu na programski dodatak</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23584" w:rsidRDefault="005E4D74">
            <w:pPr>
              <w:pStyle w:val="ProductList-TableBody"/>
            </w:pPr>
            <w:r>
              <w:rPr>
                <w:color w:val="FFFFFF"/>
              </w:rPr>
              <w:t>Kol</w:t>
            </w:r>
            <w:r>
              <w:rPr>
                <w:color w:val="FFFFFF"/>
              </w:rPr>
              <w:t>ičina koja ispunjava uslove</w:t>
            </w:r>
          </w:p>
        </w:tc>
      </w:tr>
      <w:tr w:rsidR="00A23584">
        <w:tc>
          <w:tcPr>
            <w:tcW w:w="44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 xml:space="preserve">Core Infrastructure Server Suite Standard (2 pakovanja licence za jezgro) </w:t>
            </w:r>
          </w:p>
          <w:p w:rsidR="00A23584" w:rsidRDefault="005E4D74">
            <w:pPr>
              <w:pStyle w:val="ProductList-TableBody"/>
            </w:pPr>
            <w:r>
              <w:t>System Center Standard (2 pakovanja licenci za jezgro)</w:t>
            </w:r>
          </w:p>
        </w:tc>
        <w:tc>
          <w:tcPr>
            <w:tcW w:w="576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Programski dodatak za Operations Management i Security E1</w:t>
            </w:r>
            <w:r>
              <w:br/>
            </w:r>
            <w: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jc w:val="center"/>
            </w:pPr>
            <w:r>
              <w:t>1/4</w:t>
            </w:r>
            <w:r>
              <w:rPr>
                <w:i/>
                <w:vertAlign w:val="superscript"/>
              </w:rPr>
              <w:t>2</w:t>
            </w:r>
          </w:p>
        </w:tc>
      </w:tr>
      <w:tr w:rsidR="00A23584">
        <w:tc>
          <w:tcPr>
            <w:tcW w:w="44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 xml:space="preserve">Core Infrastructure Server Suite Datacenter (2 pakovanja licence za jezgro) </w:t>
            </w:r>
          </w:p>
          <w:p w:rsidR="00A23584" w:rsidRDefault="005E4D74">
            <w:pPr>
              <w:pStyle w:val="ProductList-TableBody"/>
            </w:pPr>
            <w:r>
              <w:t>System Center Datacenter (2 pakovanja licence za jezgro)</w:t>
            </w:r>
          </w:p>
        </w:tc>
        <w:tc>
          <w:tcPr>
            <w:tcW w:w="576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Programski dodatak za Operations Management i Security E1</w:t>
            </w:r>
            <w:r>
              <w:br/>
            </w:r>
            <w: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jc w:val="center"/>
            </w:pPr>
            <w:r>
              <w:t>1</w:t>
            </w:r>
          </w:p>
        </w:tc>
      </w:tr>
      <w:tr w:rsidR="00A23584">
        <w:tc>
          <w:tcPr>
            <w:tcW w:w="44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Core Infrastructure Server Suite Standard (2 procesora)</w:t>
            </w:r>
          </w:p>
          <w:p w:rsidR="00A23584" w:rsidRDefault="005E4D74">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Programski dodatak za Operations Management i Security E1</w:t>
            </w:r>
          </w:p>
          <w:p w:rsidR="00A23584" w:rsidRDefault="005E4D74">
            <w:pPr>
              <w:pStyle w:val="ProductList-TableBody"/>
            </w:pPr>
            <w:r>
              <w:t xml:space="preserve">Programski dodatak za Operations Management </w:t>
            </w:r>
            <w:r>
              <w:t>i Security E2</w:t>
            </w:r>
          </w:p>
        </w:tc>
        <w:tc>
          <w:tcPr>
            <w:tcW w:w="184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jc w:val="center"/>
            </w:pPr>
            <w:r>
              <w:t>2</w:t>
            </w:r>
          </w:p>
        </w:tc>
      </w:tr>
      <w:tr w:rsidR="00A23584">
        <w:tc>
          <w:tcPr>
            <w:tcW w:w="44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Core Infrastructure Server Suite Datacenter (2 procesora)</w:t>
            </w:r>
          </w:p>
          <w:p w:rsidR="00A23584" w:rsidRDefault="005E4D74">
            <w:pPr>
              <w:pStyle w:val="ProductList-TableBody"/>
            </w:pPr>
            <w:r>
              <w:t>System Center Datacenter (2 procesora)</w:t>
            </w:r>
          </w:p>
        </w:tc>
        <w:tc>
          <w:tcPr>
            <w:tcW w:w="576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Programski dodatak za Operations Management i Security E1</w:t>
            </w:r>
          </w:p>
          <w:p w:rsidR="00A23584" w:rsidRDefault="005E4D74">
            <w:pPr>
              <w:pStyle w:val="ProductList-TableBody"/>
            </w:pPr>
            <w: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jc w:val="center"/>
            </w:pPr>
            <w:r>
              <w:t>8</w:t>
            </w:r>
          </w:p>
        </w:tc>
      </w:tr>
    </w:tbl>
    <w:p w:rsidR="00A23584" w:rsidRDefault="005E4D74">
      <w:pPr>
        <w:pStyle w:val="ProductList-BodyIndented"/>
      </w:pPr>
      <w:r>
        <w:rPr>
          <w:i/>
          <w:vertAlign w:val="superscript"/>
        </w:rPr>
        <w:t>1</w:t>
      </w:r>
      <w:r>
        <w:rPr>
          <w:i/>
        </w:rPr>
        <w:t>Svaka Kvalifikujuća licenca mora da ima aktivno SA pokriće</w:t>
      </w:r>
    </w:p>
    <w:p w:rsidR="00A23584" w:rsidRDefault="005E4D74">
      <w:pPr>
        <w:pStyle w:val="ProductList-BodyIndented"/>
      </w:pPr>
      <w:r>
        <w:rPr>
          <w:i/>
          <w:vertAlign w:val="superscript"/>
        </w:rPr>
        <w:t>2</w:t>
      </w:r>
      <w:r>
        <w:rPr>
          <w:i/>
        </w:rPr>
        <w:t>Zahteva najmanje četiri Kvalifikujuće licence</w:t>
      </w:r>
    </w:p>
    <w:p w:rsidR="00A23584" w:rsidRDefault="00A23584">
      <w:pPr>
        <w:pStyle w:val="ProductList-BodyIndented"/>
      </w:pPr>
    </w:p>
    <w:p w:rsidR="00A23584" w:rsidRDefault="005E4D74">
      <w:pPr>
        <w:pStyle w:val="ProductList-SubClauseHeading"/>
        <w:outlineLvl w:val="5"/>
      </w:pPr>
      <w:r>
        <w:t>2.1.2 Pretplatničke licence za programske dodatke kupljene po osnovu drugog ugovora o količinskom licenciranju u odnosu na Kvalifikujuću licencu</w:t>
      </w:r>
    </w:p>
    <w:p w:rsidR="00A23584" w:rsidRDefault="005E4D74">
      <w:pPr>
        <w:pStyle w:val="ProductList-BodyIndented"/>
      </w:pPr>
      <w:r>
        <w:t>Lice</w:t>
      </w:r>
      <w:r>
        <w:t>nca za pretplatu na programski dodatak za Operations Management i Security može da se kupi po osnovu drugog ugovora o količinskom licenciranju u odnosu na njegovu Kvalifikujuću licencu. Ako SA pokriće za Kvalifikujuću licencu istekne pre SL licence za prog</w:t>
      </w:r>
      <w:r>
        <w:t>ramski dodatak za Operations Management i Security, onda će Licenca za pretplatu na programski dodatak za Operations Management Suite isteći na datum sledeće godišnjice upisnice.</w:t>
      </w:r>
    </w:p>
    <w:p w:rsidR="00A23584" w:rsidRDefault="00A23584">
      <w:pPr>
        <w:pStyle w:val="ProductList-BodyIndented"/>
      </w:pPr>
    </w:p>
    <w:p w:rsidR="00A23584" w:rsidRDefault="005E4D74">
      <w:pPr>
        <w:pStyle w:val="ProductList-SubClauseHeading"/>
        <w:outlineLvl w:val="5"/>
      </w:pPr>
      <w:r>
        <w:t>2.1.3 Softver obuhvaćen paketom Operations Management i Security E1/E2</w:t>
      </w:r>
    </w:p>
    <w:p w:rsidR="00A23584" w:rsidRDefault="005E4D74">
      <w:pPr>
        <w:pStyle w:val="ProductList-BodyIndented"/>
      </w:pPr>
      <w:r>
        <w:t>U tok</w:t>
      </w:r>
      <w:r>
        <w:t>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A2358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23584" w:rsidRDefault="005E4D74">
            <w:pPr>
              <w:pStyle w:val="ProductList-TableBody"/>
            </w:pPr>
            <w:r>
              <w:rPr>
                <w:color w:val="FFFFFF"/>
              </w:rPr>
              <w:t>Pretplata</w:t>
            </w:r>
            <w:r>
              <w:rPr>
                <w:color w:val="FFFFFF"/>
              </w:rPr>
              <w:t xml:space="preserve"> na Operations Management i Security</w:t>
            </w:r>
          </w:p>
        </w:tc>
        <w:tc>
          <w:tcPr>
            <w:tcW w:w="6120" w:type="dxa"/>
            <w:tcBorders>
              <w:left w:val="single" w:sz="4" w:space="0" w:color="6E6E6E"/>
              <w:right w:val="single" w:sz="4" w:space="0" w:color="6E6E6E"/>
            </w:tcBorders>
            <w:shd w:val="clear" w:color="auto" w:fill="0072C6"/>
          </w:tcPr>
          <w:p w:rsidR="00A23584" w:rsidRDefault="005E4D74">
            <w:pPr>
              <w:pStyle w:val="ProductList-TableBody"/>
            </w:pPr>
            <w:r>
              <w:rPr>
                <w:color w:val="FFFFFF"/>
              </w:rPr>
              <w:t>Obuhvaćeni softver</w:t>
            </w:r>
          </w:p>
        </w:tc>
      </w:tr>
      <w:tr w:rsidR="00A23584">
        <w:tc>
          <w:tcPr>
            <w:tcW w:w="6000" w:type="dxa"/>
            <w:tcBorders>
              <w:left w:val="single" w:sz="4" w:space="0" w:color="6E6E6E"/>
              <w:bottom w:val="single" w:sz="4" w:space="0" w:color="6E6E6E"/>
              <w:right w:val="single" w:sz="4" w:space="0" w:color="6E6E6E"/>
            </w:tcBorders>
          </w:tcPr>
          <w:p w:rsidR="00A23584" w:rsidRDefault="005E4D74">
            <w:pPr>
              <w:pStyle w:val="ProductList-TableBody"/>
            </w:pPr>
            <w:r>
              <w:t>Operations Management i Security E1</w:t>
            </w:r>
          </w:p>
          <w:p w:rsidR="00A23584" w:rsidRDefault="005E4D74">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A23584" w:rsidRDefault="005E4D74">
            <w:pPr>
              <w:pStyle w:val="ProductList-TableBody"/>
            </w:pPr>
            <w:r>
              <w:t>System Center Server Standard</w:t>
            </w:r>
          </w:p>
        </w:tc>
      </w:tr>
      <w:tr w:rsidR="00A23584">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Operations Management i Security E2</w:t>
            </w:r>
          </w:p>
          <w:p w:rsidR="00A23584" w:rsidRDefault="005E4D74">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System Center Server Standard</w:t>
            </w:r>
          </w:p>
        </w:tc>
      </w:tr>
      <w:tr w:rsidR="00A23584">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System Center Operation Manager</w:t>
            </w:r>
          </w:p>
        </w:tc>
      </w:tr>
      <w:tr w:rsidR="00A23584">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System Center Configuration Manager</w:t>
            </w:r>
          </w:p>
          <w:p w:rsidR="00A23584" w:rsidRDefault="005E4D74">
            <w:pPr>
              <w:pStyle w:val="ProductList-TableBody"/>
            </w:pPr>
            <w:r>
              <w:t>System Center Orchestrator</w:t>
            </w:r>
          </w:p>
          <w:p w:rsidR="00A23584" w:rsidRDefault="005E4D74">
            <w:pPr>
              <w:pStyle w:val="ProductList-TableBody"/>
            </w:pPr>
            <w:r>
              <w:t>System Center Servi</w:t>
            </w:r>
            <w:r>
              <w:t>ce Manager</w:t>
            </w:r>
          </w:p>
        </w:tc>
      </w:tr>
      <w:tr w:rsidR="00A23584">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Operations Management i Security: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System Center Data Protection Manager</w:t>
            </w:r>
          </w:p>
          <w:p w:rsidR="00A23584" w:rsidRDefault="005E4D74">
            <w:pPr>
              <w:pStyle w:val="ProductList-TableBody"/>
            </w:pPr>
            <w:r>
              <w:t>System Center Virtual Machine Manager</w:t>
            </w:r>
          </w:p>
        </w:tc>
      </w:tr>
    </w:tbl>
    <w:p w:rsidR="00A23584" w:rsidRDefault="00A23584">
      <w:pPr>
        <w:pStyle w:val="ProductList-ClauseHeading"/>
        <w:outlineLvl w:val="4"/>
      </w:pPr>
    </w:p>
    <w:p w:rsidR="00A23584" w:rsidRDefault="005E4D74">
      <w:pPr>
        <w:pStyle w:val="ProductList-SubClauseHeading"/>
        <w:outlineLvl w:val="5"/>
      </w:pPr>
      <w:r>
        <w:t>2.1.4 Uslovi za kupovinu From SA</w:t>
      </w:r>
    </w:p>
    <w:p w:rsidR="00A23584" w:rsidRDefault="005E4D74">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w:t>
      </w:r>
      <w:r>
        <w:t>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396"/>
        <w:gridCol w:w="4002"/>
        <w:gridCol w:w="2032"/>
      </w:tblGrid>
      <w:tr w:rsidR="00A2358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23584" w:rsidRDefault="005E4D74">
            <w:pPr>
              <w:pStyle w:val="ProductList-TableBody"/>
            </w:pPr>
            <w:r>
              <w:rPr>
                <w:color w:val="FFFFFF"/>
              </w:rPr>
              <w:t>Kvalifikujući proizvod</w:t>
            </w:r>
          </w:p>
        </w:tc>
        <w:tc>
          <w:tcPr>
            <w:tcW w:w="4660" w:type="dxa"/>
            <w:tcBorders>
              <w:left w:val="single" w:sz="4" w:space="0" w:color="6E6E6E"/>
              <w:right w:val="single" w:sz="4" w:space="0" w:color="6E6E6E"/>
            </w:tcBorders>
            <w:shd w:val="clear" w:color="auto" w:fill="0072C6"/>
          </w:tcPr>
          <w:p w:rsidR="00A23584" w:rsidRDefault="005E4D74">
            <w:pPr>
              <w:pStyle w:val="ProductList-TableBody"/>
            </w:pPr>
            <w:r>
              <w:rPr>
                <w:color w:val="FFFFFF"/>
              </w:rPr>
              <w:t>Odgovarajuća From SA Licenca za pretplatu</w:t>
            </w:r>
          </w:p>
        </w:tc>
        <w:tc>
          <w:tcPr>
            <w:tcW w:w="2320" w:type="dxa"/>
            <w:tcBorders>
              <w:left w:val="single" w:sz="4" w:space="0" w:color="6E6E6E"/>
              <w:right w:val="single" w:sz="4" w:space="0" w:color="6E6E6E"/>
            </w:tcBorders>
            <w:shd w:val="clear" w:color="auto" w:fill="0072C6"/>
          </w:tcPr>
          <w:p w:rsidR="00A23584" w:rsidRDefault="005E4D74">
            <w:pPr>
              <w:pStyle w:val="ProductList-TableBody"/>
            </w:pPr>
            <w:r>
              <w:rPr>
                <w:color w:val="FFFFFF"/>
              </w:rPr>
              <w:t>Količina koja ispunjava uslove</w:t>
            </w:r>
          </w:p>
        </w:tc>
      </w:tr>
      <w:tr w:rsidR="00A23584">
        <w:tc>
          <w:tcPr>
            <w:tcW w:w="5140" w:type="dxa"/>
            <w:tcBorders>
              <w:left w:val="single" w:sz="4" w:space="0" w:color="6E6E6E"/>
              <w:bottom w:val="single" w:sz="4" w:space="0" w:color="6E6E6E"/>
              <w:right w:val="single" w:sz="4" w:space="0" w:color="6E6E6E"/>
            </w:tcBorders>
          </w:tcPr>
          <w:p w:rsidR="00A23584" w:rsidRDefault="005E4D74">
            <w:pPr>
              <w:pStyle w:val="ProductList-TableBody"/>
            </w:pPr>
            <w:r>
              <w:lastRenderedPageBreak/>
              <w:t>Core Infrastructure Server Suite Standard (2 pakovanj</w:t>
            </w:r>
            <w:r>
              <w:t xml:space="preserve">a licence za jezgro) </w:t>
            </w:r>
          </w:p>
          <w:p w:rsidR="00A23584" w:rsidRDefault="005E4D74">
            <w:pPr>
              <w:pStyle w:val="ProductList-TableBody"/>
            </w:pPr>
            <w:r>
              <w:t xml:space="preserve">System Center Standard (2 pakovanja licenci za jezgro) </w:t>
            </w:r>
          </w:p>
        </w:tc>
        <w:tc>
          <w:tcPr>
            <w:tcW w:w="4660" w:type="dxa"/>
            <w:tcBorders>
              <w:left w:val="single" w:sz="4" w:space="0" w:color="6E6E6E"/>
              <w:bottom w:val="single" w:sz="4" w:space="0" w:color="6E6E6E"/>
              <w:right w:val="single" w:sz="4" w:space="0" w:color="6E6E6E"/>
            </w:tcBorders>
          </w:tcPr>
          <w:p w:rsidR="00A23584" w:rsidRDefault="005E4D74">
            <w:pPr>
              <w:pStyle w:val="ProductList-TableBody"/>
            </w:pPr>
            <w:r>
              <w:t>Operations Management i Security E1 From SA</w:t>
            </w:r>
          </w:p>
          <w:p w:rsidR="00A23584" w:rsidRDefault="005E4D74">
            <w:pPr>
              <w:pStyle w:val="ProductList-TableBody"/>
            </w:pPr>
            <w:r>
              <w:t>Operations Management i Security E2 From SA</w:t>
            </w:r>
          </w:p>
        </w:tc>
        <w:tc>
          <w:tcPr>
            <w:tcW w:w="2320" w:type="dxa"/>
            <w:tcBorders>
              <w:left w:val="single" w:sz="4" w:space="0" w:color="6E6E6E"/>
              <w:bottom w:val="single" w:sz="4" w:space="0" w:color="6E6E6E"/>
              <w:right w:val="single" w:sz="4" w:space="0" w:color="6E6E6E"/>
            </w:tcBorders>
          </w:tcPr>
          <w:p w:rsidR="00A23584" w:rsidRDefault="005E4D74">
            <w:pPr>
              <w:pStyle w:val="ProductList-TableBody"/>
              <w:jc w:val="center"/>
            </w:pPr>
            <w:r>
              <w:t>1/4</w:t>
            </w:r>
            <w:r>
              <w:rPr>
                <w:i/>
                <w:vertAlign w:val="superscript"/>
              </w:rPr>
              <w:t>1</w:t>
            </w:r>
          </w:p>
        </w:tc>
      </w:tr>
      <w:tr w:rsidR="00A23584">
        <w:tc>
          <w:tcPr>
            <w:tcW w:w="514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 xml:space="preserve">Core Infrastructure Server Suite Datacenter (2 pakovanja licence za jezgro) </w:t>
            </w:r>
          </w:p>
          <w:p w:rsidR="00A23584" w:rsidRDefault="005E4D74">
            <w:pPr>
              <w:pStyle w:val="ProductList-TableBody"/>
            </w:pPr>
            <w:r>
              <w:t>System Center Datacenter (2 pakovanja licence za jezgro)</w:t>
            </w:r>
          </w:p>
        </w:tc>
        <w:tc>
          <w:tcPr>
            <w:tcW w:w="466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Operations Management i Security E1 From SA</w:t>
            </w:r>
          </w:p>
          <w:p w:rsidR="00A23584" w:rsidRDefault="005E4D74">
            <w:pPr>
              <w:pStyle w:val="ProductList-TableBody"/>
            </w:pPr>
            <w:r>
              <w:t>Operations Management i Security E2 From SA</w:t>
            </w:r>
          </w:p>
        </w:tc>
        <w:tc>
          <w:tcPr>
            <w:tcW w:w="23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jc w:val="center"/>
            </w:pPr>
            <w:r>
              <w:t>1</w:t>
            </w:r>
          </w:p>
        </w:tc>
      </w:tr>
      <w:tr w:rsidR="00A23584">
        <w:tc>
          <w:tcPr>
            <w:tcW w:w="514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Core Infrastructure Server Suite Standard (2 procesora)</w:t>
            </w:r>
          </w:p>
          <w:p w:rsidR="00A23584" w:rsidRDefault="005E4D74">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Operations Mana</w:t>
            </w:r>
            <w:r>
              <w:t>gement i Security E1 From SA</w:t>
            </w:r>
          </w:p>
          <w:p w:rsidR="00A23584" w:rsidRDefault="005E4D74">
            <w:pPr>
              <w:pStyle w:val="ProductList-TableBody"/>
            </w:pPr>
            <w:r>
              <w:t>Operations Management i Security E2 From SA</w:t>
            </w:r>
          </w:p>
        </w:tc>
        <w:tc>
          <w:tcPr>
            <w:tcW w:w="23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jc w:val="center"/>
            </w:pPr>
            <w:r>
              <w:t>2</w:t>
            </w:r>
          </w:p>
        </w:tc>
      </w:tr>
      <w:tr w:rsidR="00A23584">
        <w:tc>
          <w:tcPr>
            <w:tcW w:w="514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Core Infrastructure Server Suite Datacenter (2 procesora)</w:t>
            </w:r>
          </w:p>
          <w:p w:rsidR="00A23584" w:rsidRDefault="005E4D74">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Operations Management i Security E1 From SA</w:t>
            </w:r>
          </w:p>
          <w:p w:rsidR="00A23584" w:rsidRDefault="005E4D74">
            <w:pPr>
              <w:pStyle w:val="ProductList-TableBody"/>
            </w:pPr>
            <w:r>
              <w:t>Operations Management i Security E2 From SA</w:t>
            </w:r>
          </w:p>
        </w:tc>
        <w:tc>
          <w:tcPr>
            <w:tcW w:w="23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jc w:val="center"/>
            </w:pPr>
            <w:r>
              <w:t>8</w:t>
            </w:r>
          </w:p>
        </w:tc>
      </w:tr>
    </w:tbl>
    <w:p w:rsidR="00A23584" w:rsidRDefault="005E4D74">
      <w:pPr>
        <w:pStyle w:val="ProductList-BodyIndented"/>
      </w:pPr>
      <w:r>
        <w:rPr>
          <w:i/>
          <w:vertAlign w:val="superscript"/>
        </w:rPr>
        <w:t>1</w:t>
      </w:r>
      <w:r>
        <w:rPr>
          <w:i/>
        </w:rPr>
        <w:t>Zahteva najmanje četiri Kvalifikujuće licence</w:t>
      </w:r>
    </w:p>
    <w:p w:rsidR="00A23584" w:rsidRDefault="00A23584">
      <w:pPr>
        <w:pStyle w:val="ProductList-BodyIndented"/>
      </w:pPr>
    </w:p>
    <w:p w:rsidR="00A23584" w:rsidRDefault="005E4D74">
      <w:pPr>
        <w:pStyle w:val="ProductList-ClauseHeading"/>
        <w:outlineLvl w:val="4"/>
      </w:pPr>
      <w:r>
        <w:t>2.2 Ponude planova za Microsoft Azure StorSimple</w:t>
      </w:r>
    </w:p>
    <w:p w:rsidR="00A23584" w:rsidRDefault="005E4D74">
      <w:pPr>
        <w:pStyle w:val="ProductList-Body"/>
      </w:pPr>
      <w:r>
        <w:t>Klijent će za svaki kupljeni Plan sa uređajem za StorSimple dobiti uređaj sa Nizom skladišta. Geografska dostupn</w:t>
      </w:r>
      <w:r>
        <w:t xml:space="preserve">ost, kao i odredbe i uslovi koji regulišu Niz skladišta, uključujući garanciju, isporuku, rukovanje i carinu, navedeni su u </w:t>
      </w:r>
      <w:hyperlink r:id="rId113">
        <w:r>
          <w:rPr>
            <w:color w:val="00467F"/>
            <w:u w:val="single"/>
          </w:rPr>
          <w:t>Dodatku F – Uslovi za Nizove skladišta</w:t>
        </w:r>
      </w:hyperlink>
      <w:r>
        <w:t>. Svaki Plan za StorSimple koji klijent kupi biće pridruž</w:t>
      </w:r>
      <w:r>
        <w:t>en jednom Nizu skladišta; svi dodatni Nizovi skladišta koje Klijent koristi fakturisaće se po stopama za potrošnju.</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238" w:name="_Sec1198"/>
      <w:r>
        <w:t xml:space="preserve">Planovi podrške za </w:t>
      </w:r>
      <w:r>
        <w:t>Microsoft Azure</w:t>
      </w:r>
      <w:bookmarkEnd w:id="238"/>
      <w:r>
        <w:fldChar w:fldCharType="begin"/>
      </w:r>
      <w:r>
        <w:instrText xml:space="preserve"> TC "</w:instrText>
      </w:r>
      <w:bookmarkStart w:id="239" w:name="_Toc478648785"/>
      <w:r>
        <w:instrText>Planovi podrške za Microsoft Azure</w:instrText>
      </w:r>
      <w:bookmarkEnd w:id="239"/>
      <w:r>
        <w:instrText>" \l 3</w:instrText>
      </w:r>
      <w:r>
        <w:fldChar w:fldCharType="end"/>
      </w:r>
    </w:p>
    <w:p w:rsidR="00A23584" w:rsidRDefault="005E4D74">
      <w:pPr>
        <w:pStyle w:val="ProductList-Offering1SubSection"/>
        <w:outlineLvl w:val="3"/>
      </w:pPr>
      <w:bookmarkStart w:id="240" w:name="_Sec1200"/>
      <w:r>
        <w:t>1. Dostupnost programa</w:t>
      </w:r>
      <w:bookmarkEnd w:id="240"/>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w:instrText>
            </w:r>
            <w:r>
              <w:instrText xml:space="preserve">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w:instrText>
            </w:r>
            <w:r>
              <w:instrText xml:space="preserve">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w:instrText>
            </w:r>
            <w:r>
              <w:instrText xml:space="preserve">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bl>
    <w:p w:rsidR="00A23584" w:rsidRDefault="00A23584">
      <w:pPr>
        <w:pStyle w:val="ProductList-Body"/>
      </w:pPr>
    </w:p>
    <w:p w:rsidR="00A23584" w:rsidRDefault="005E4D74">
      <w:pPr>
        <w:pStyle w:val="ProductList-Offering1SubSection"/>
        <w:outlineLvl w:val="3"/>
      </w:pPr>
      <w:bookmarkStart w:id="241" w:name="_Sec1201"/>
      <w:r>
        <w:t>2. Uslovi za proizvod</w:t>
      </w:r>
      <w:bookmarkEnd w:id="241"/>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w:t>
              </w:r>
              <w:r>
                <w:rPr>
                  <w:color w:val="00467F"/>
                  <w:sz w:val="14"/>
                  <w:u w:val="single"/>
                </w:rPr>
                <w:t>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242" w:name="_Sec1199"/>
      <w:r>
        <w:t>Korisnički planovi za Microsoft Azure</w:t>
      </w:r>
      <w:bookmarkEnd w:id="242"/>
      <w:r>
        <w:fldChar w:fldCharType="begin"/>
      </w:r>
      <w:r>
        <w:instrText xml:space="preserve"> TC "</w:instrText>
      </w:r>
      <w:bookmarkStart w:id="243" w:name="_Toc478648786"/>
      <w:r>
        <w:instrText>Korisnički planovi za Microsoft Azure</w:instrText>
      </w:r>
      <w:bookmarkEnd w:id="243"/>
      <w:r>
        <w:instrText>" \l 3</w:instrText>
      </w:r>
      <w:r>
        <w:fldChar w:fldCharType="end"/>
      </w:r>
    </w:p>
    <w:p w:rsidR="00A23584" w:rsidRDefault="005E4D74">
      <w:pPr>
        <w:pStyle w:val="ProductList-Offering1SubSection"/>
        <w:outlineLvl w:val="3"/>
      </w:pPr>
      <w:bookmarkStart w:id="244" w:name="_Sec1202"/>
      <w:r>
        <w:t>1. Dostupnost programa</w:t>
      </w:r>
      <w:bookmarkEnd w:id="244"/>
    </w:p>
    <w:tbl>
      <w:tblPr>
        <w:tblStyle w:val="PURTable"/>
        <w:tblW w:w="0" w:type="dxa"/>
        <w:tblLook w:val="04A0" w:firstRow="1" w:lastRow="0" w:firstColumn="1" w:lastColumn="0" w:noHBand="0" w:noVBand="1"/>
      </w:tblPr>
      <w:tblGrid>
        <w:gridCol w:w="4386"/>
        <w:gridCol w:w="796"/>
        <w:gridCol w:w="783"/>
        <w:gridCol w:w="789"/>
        <w:gridCol w:w="804"/>
        <w:gridCol w:w="825"/>
        <w:gridCol w:w="818"/>
        <w:gridCol w:w="794"/>
        <w:gridCol w:w="789"/>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w:instrText>
            </w:r>
            <w:r>
              <w:instrText xml:space="preserve">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w:instrText>
            </w:r>
            <w:r>
              <w:instrText xml:space="preserve">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Programski dodatak za Azure Information Protection Premium Plan 1 </w:t>
            </w:r>
            <w:r>
              <w:fldChar w:fldCharType="begin"/>
            </w:r>
            <w:r>
              <w:instrText xml:space="preserve"> XE "</w:instrText>
            </w:r>
            <w:r>
              <w:instrText xml:space="preserve">Programski dodatak za Azure Information Protection Premium Plan 1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Programski dodatak za Azure Information Protection Premium Plan 2</w:t>
            </w:r>
            <w:r>
              <w:fldChar w:fldCharType="begin"/>
            </w:r>
            <w:r>
              <w:instrText xml:space="preserve"> XE "</w:instrText>
            </w:r>
            <w:r>
              <w:instrText xml:space="preserve">Programski dodatak za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bl>
    <w:p w:rsidR="00A23584" w:rsidRDefault="005E4D74">
      <w:pPr>
        <w:pStyle w:val="ProductList-Offering1SubSection"/>
        <w:outlineLvl w:val="3"/>
      </w:pPr>
      <w:bookmarkStart w:id="245" w:name="_Sec1203"/>
      <w:r>
        <w:lastRenderedPageBreak/>
        <w:t>2. Uslovi za proizvod</w:t>
      </w:r>
      <w:bookmarkEnd w:id="245"/>
    </w:p>
    <w:tbl>
      <w:tblPr>
        <w:tblStyle w:val="PURTable"/>
        <w:tblW w:w="0" w:type="dxa"/>
        <w:tblLook w:val="04A0" w:firstRow="1" w:lastRow="0" w:firstColumn="1" w:lastColumn="0" w:noHBand="0" w:noVBand="1"/>
      </w:tblPr>
      <w:tblGrid>
        <w:gridCol w:w="3598"/>
        <w:gridCol w:w="3604"/>
        <w:gridCol w:w="3588"/>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w:instrText>
            </w:r>
            <w:r>
              <w:instrText xml:space="preserve">dišnje obaveze nakon 12 uzastopnih meseci." </w:instrText>
            </w:r>
            <w:r>
              <w:fldChar w:fldCharType="separate"/>
            </w:r>
            <w:r>
              <w:rPr>
                <w:color w:val="0563C1"/>
              </w:rPr>
              <w:t>Kvalifikovano za smanjenje (SCE)</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True-Up: Licenca za pretplatu na Online uslugu koju klijent sa ugovorom </w:instrText>
            </w:r>
            <w:r>
              <w:instrText xml:space="preserve">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Active Directory, Azure Information Protection Premium, Microsoft Multi</w:t>
            </w:r>
            <w:r>
              <w:t>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48787"/>
      <w:r>
        <w:instrText>Secure Productive Enterprise</w:instrText>
      </w:r>
      <w:bookmarkEnd w:id="247"/>
      <w:r>
        <w:instrText>" \l 2</w:instrText>
      </w:r>
      <w:r>
        <w:fldChar w:fldCharType="end"/>
      </w:r>
    </w:p>
    <w:p w:rsidR="00A23584" w:rsidRDefault="005E4D74">
      <w:pPr>
        <w:pStyle w:val="ProductList-Offering1SubSection"/>
        <w:outlineLvl w:val="2"/>
      </w:pPr>
      <w:bookmarkStart w:id="248" w:name="_Sec713"/>
      <w:r>
        <w:t>1. Dostupnost programa</w:t>
      </w:r>
      <w:bookmarkEnd w:id="248"/>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t>Secure Productive Enterprise E3</w:t>
            </w:r>
            <w:r>
              <w:fldChar w:fldCharType="begin"/>
            </w:r>
            <w:r>
              <w:instrText xml:space="preserve"> XE "Secure Productive Enterprise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Programski dodatak za Secure Productive Enterprise E3</w:t>
            </w:r>
            <w:r>
              <w:fldChar w:fldCharType="begin"/>
            </w:r>
            <w:r>
              <w:instrText xml:space="preserve"> XE "</w:instrText>
            </w:r>
            <w:r>
              <w:instrText xml:space="preserve">Programski dodatak za Secure Productive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Secure Productive Enterprise E3 From SA</w:t>
            </w:r>
            <w:r>
              <w:fldChar w:fldCharType="begin"/>
            </w:r>
            <w:r>
              <w:instrText xml:space="preserve"> XE "Secure Productive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Secure Productive Enterprise E5</w:t>
            </w:r>
            <w:r>
              <w:fldChar w:fldCharType="begin"/>
            </w:r>
            <w:r>
              <w:instrText xml:space="preserve"> XE "Secure Productive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23584" w:rsidRDefault="00A23584">
            <w:pPr>
              <w:pStyle w:val="ProductList-TableBody"/>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Programski dodatak za Secure Productive Enterprise E5</w:t>
            </w:r>
            <w:r>
              <w:fldChar w:fldCharType="begin"/>
            </w:r>
            <w:r>
              <w:instrText xml:space="preserve"> XE "Programski dodatak za Secure Productive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Secure Productive Enterprise E5 From SA </w:t>
            </w:r>
            <w:r>
              <w:fldChar w:fldCharType="begin"/>
            </w:r>
            <w:r>
              <w:instrText xml:space="preserve"> XE "</w:instrText>
            </w:r>
            <w:r>
              <w:instrText xml:space="preserve">Secure Productive Enterprise E5 From SA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Programski dodatak za CAL za Skype za posao Plus za Secure Productive Enterprise E3</w:t>
            </w:r>
            <w:r>
              <w:fldChar w:fldCharType="begin"/>
            </w:r>
            <w:r>
              <w:instrText xml:space="preserve"> XE "</w:instrText>
            </w:r>
            <w:r>
              <w:instrText xml:space="preserve">Programski dodatak za CAL za Skype za posao Plus za Secure Productive Enterprise E3"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2"/>
      </w:pPr>
      <w:bookmarkStart w:id="249" w:name="_Sec768"/>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w:t>
            </w:r>
            <w:r>
              <w:rPr>
                <w:color w:val="0563C1"/>
              </w:rPr>
              <w:t>eni period važenja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 (osim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2.1 Proširena korisnička prava za klijente koji koriste Secure Productive Enterprise</w:t>
      </w:r>
    </w:p>
    <w:p w:rsidR="00A23584" w:rsidRDefault="005E4D74">
      <w:pPr>
        <w:pStyle w:val="ProductList-SubClauseHeading"/>
        <w:outlineLvl w:val="4"/>
      </w:pPr>
      <w:r>
        <w:t>2.1.1 Office serveri</w:t>
      </w:r>
    </w:p>
    <w:p w:rsidR="00A23584" w:rsidRDefault="005E4D74">
      <w:pPr>
        <w:pStyle w:val="ProductList-BodyIndented"/>
      </w:pPr>
      <w:r>
        <w:t>Svaki Licencirani korisnik kome se prenosi Secure Produc</w:t>
      </w:r>
      <w:r>
        <w:t>tive Enterprise može da:</w:t>
      </w:r>
    </w:p>
    <w:p w:rsidR="00A23584" w:rsidRDefault="005E4D74" w:rsidP="00BC2DD3">
      <w:pPr>
        <w:pStyle w:val="ProductList-Bullet"/>
        <w:numPr>
          <w:ilvl w:val="1"/>
          <w:numId w:val="37"/>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w:t>
      </w:r>
      <w:r>
        <w:t>er</w:t>
      </w:r>
      <w:r>
        <w:fldChar w:fldCharType="begin"/>
      </w:r>
      <w:r>
        <w:instrText xml:space="preserve"> XE "Skype za posao Server" </w:instrText>
      </w:r>
      <w:r>
        <w:fldChar w:fldCharType="end"/>
      </w:r>
      <w:r>
        <w:t xml:space="preserve">; i </w:t>
      </w:r>
    </w:p>
    <w:p w:rsidR="00A23584" w:rsidRDefault="005E4D74" w:rsidP="00BC2DD3">
      <w:pPr>
        <w:pStyle w:val="ProductList-Bullet"/>
        <w:numPr>
          <w:ilvl w:val="1"/>
          <w:numId w:val="37"/>
        </w:numPr>
      </w:pPr>
      <w:r>
        <w:t>navedenom serverskom softveru smeju pristupiti samo korisnici kojima je dodeljen SL po korisniku za Secure Productive i Spoljni korisnici.</w:t>
      </w:r>
    </w:p>
    <w:p w:rsidR="00A23584" w:rsidRDefault="005E4D74">
      <w:pPr>
        <w:pStyle w:val="ProductList-BodyIndented"/>
      </w:pPr>
      <w:r>
        <w:t>Ova odredba se ne odnosi na klijente koji licenciraju Secure Productive Enterpri</w:t>
      </w:r>
      <w:r>
        <w:t>se u okviru Microsoft ugovora o Oblaku.</w:t>
      </w:r>
    </w:p>
    <w:p w:rsidR="00A23584" w:rsidRDefault="00A23584">
      <w:pPr>
        <w:pStyle w:val="ProductList-BodyIndented"/>
      </w:pPr>
    </w:p>
    <w:p w:rsidR="00A23584" w:rsidRDefault="005E4D74">
      <w:pPr>
        <w:pStyle w:val="ProductList-SubClauseHeading"/>
        <w:outlineLvl w:val="4"/>
      </w:pPr>
      <w:r>
        <w:t>2.1.2 Office Professional Plus</w:t>
      </w:r>
    </w:p>
    <w:p w:rsidR="00A23584" w:rsidRDefault="005E4D74">
      <w:pPr>
        <w:pStyle w:val="ProductList-SubSubClauseHeading"/>
        <w:outlineLvl w:val="5"/>
      </w:pPr>
      <w:r>
        <w:t>2.1.2.1 From SA SL licence za korisnika za Secure Productive:</w:t>
      </w:r>
    </w:p>
    <w:p w:rsidR="00A23584" w:rsidRDefault="005E4D74">
      <w:pPr>
        <w:pStyle w:val="ProductList-BodyIndented2"/>
      </w:pPr>
      <w:r>
        <w:t>Svaki Licencirani korisnik kome Klijent prenosi From SA SL licencu za Secure Productive Enterprise po korisniku može da in</w:t>
      </w:r>
      <w:r>
        <w:t>stalira:</w:t>
      </w:r>
    </w:p>
    <w:p w:rsidR="00A23584" w:rsidRDefault="005E4D74" w:rsidP="00BC2DD3">
      <w:pPr>
        <w:pStyle w:val="ProductList-Bullet"/>
        <w:numPr>
          <w:ilvl w:val="2"/>
          <w:numId w:val="38"/>
        </w:numPr>
      </w:pPr>
      <w:r>
        <w:t>jednu kopiju softvera Office Professional Plus koju sme da koristi isključivo Licencirani korisnik u trajanju pretplate; i</w:t>
      </w:r>
    </w:p>
    <w:p w:rsidR="00A23584" w:rsidRDefault="005E4D74" w:rsidP="00BC2DD3">
      <w:pPr>
        <w:pStyle w:val="ProductList-Bullet"/>
        <w:numPr>
          <w:ilvl w:val="2"/>
          <w:numId w:val="38"/>
        </w:numPr>
      </w:pPr>
      <w:r>
        <w:t>jednu kopiju softvera Office Professional Plus za nove SL licence za korisnika koje su dodate istom ugovoru o količinskom li</w:t>
      </w:r>
      <w:r>
        <w:t>cenciranju, i tu kopiju sme da koristi isključivo Licencirani korisnik u trajanju pretplate. Broj novih SL licenci po korisniku koje korisniku daju ta prava ne sme preći broj From SA SL licenci po korisniku koje su na početku bile obuhvaćene ugovorom.</w:t>
      </w:r>
    </w:p>
    <w:p w:rsidR="00A23584" w:rsidRDefault="005E4D74">
      <w:pPr>
        <w:pStyle w:val="ProductList-BodyIndented2"/>
      </w:pPr>
      <w:r>
        <w:t xml:space="preserve">Ova </w:t>
      </w:r>
      <w:r>
        <w:t>odredba se ne odnosi na klijente koji licenciraju ovaj Proizvod u okviru Microsoft ugovora o Oblaku.</w:t>
      </w:r>
    </w:p>
    <w:p w:rsidR="00A23584" w:rsidRDefault="00A23584">
      <w:pPr>
        <w:pStyle w:val="ProductList-BodyIndented2"/>
      </w:pPr>
    </w:p>
    <w:p w:rsidR="00A23584" w:rsidRDefault="005E4D74">
      <w:pPr>
        <w:pStyle w:val="ProductList-SubSubClauseHeading"/>
        <w:outlineLvl w:val="5"/>
      </w:pPr>
      <w:r>
        <w:t>2.1.2.1 From SA SL licence za korisnika stečene po osnovu MPSA</w:t>
      </w:r>
    </w:p>
    <w:p w:rsidR="00A23584" w:rsidRDefault="005E4D74">
      <w:pPr>
        <w:pStyle w:val="ProductList-BodyIndented2"/>
      </w:pPr>
      <w:r>
        <w:t>Za svakog Licenciranog korisnika s uređajem obuhvaćenim Software Assurance pokrićem za Office Professional Plus kome Klijent dodeli Licencu za pretplatu po korisniku za Secure Productive Enterprise, Klijent sme da instalira jednu lokalnu kopiju softvera Of</w:t>
      </w:r>
      <w:r>
        <w:t>fice Professional Plus koju može da koristi isključivo Licencirani korisnik za vreme trajanja pretplate.</w:t>
      </w:r>
    </w:p>
    <w:p w:rsidR="00A23584" w:rsidRDefault="00A23584">
      <w:pPr>
        <w:pStyle w:val="ProductList-BodyIndented2"/>
      </w:pPr>
    </w:p>
    <w:p w:rsidR="00A23584" w:rsidRDefault="005E4D74">
      <w:pPr>
        <w:pStyle w:val="ProductList-ClauseHeading"/>
        <w:outlineLvl w:val="3"/>
      </w:pPr>
      <w:r>
        <w:t>2.2 Dodatne SL licence za korisnike i From SA SL licence za korisnike</w:t>
      </w:r>
    </w:p>
    <w:p w:rsidR="00A23584" w:rsidRDefault="005E4D74">
      <w:pPr>
        <w:pStyle w:val="ProductList-Body"/>
      </w:pPr>
      <w:r>
        <w:t>Za nabavku Dodatne SL licence za Secure Productive Enterprise za korisnika ili F</w:t>
      </w:r>
      <w:r>
        <w:t xml:space="preserve">rom SA SL licence za Secure Productive Enterprise za korisnika,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Secure Productive Enterprise. Ovi zahtevi </w:t>
      </w:r>
      <w:r>
        <w:lastRenderedPageBreak/>
        <w:t xml:space="preserve">su definisani u Unosu proizvoda za svaku komponentu.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w:instrText>
      </w:r>
      <w:r>
        <w:instrText xml:space="preserve">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A23584" w:rsidRDefault="00A23584">
      <w:pPr>
        <w:pStyle w:val="ProductList-Body"/>
      </w:pPr>
    </w:p>
    <w:p w:rsidR="00A23584" w:rsidRDefault="005E4D74">
      <w:pPr>
        <w:pStyle w:val="ProductList-ClauseHeading"/>
        <w:outlineLvl w:val="3"/>
      </w:pPr>
      <w:r>
        <w:t>2.3 Kupovine From SA SL licenci za korisnike</w:t>
      </w:r>
    </w:p>
    <w:p w:rsidR="00A23584" w:rsidRDefault="005E4D74">
      <w:pPr>
        <w:pStyle w:val="ProductList-Body"/>
      </w:pPr>
      <w:r>
        <w:t>Klijenti ne mogu da kupe više od jedne From SA SL licence za korisnike za svaki kvalifikujući uređaj. Kao je</w:t>
      </w:r>
      <w:r>
        <w:t>dnokratni izuzetak, Klijent može da kupi veći broj From SA SL licenci za korisnika, ali samo ako (1) Klijent kupuje From SA SL licencu za korisnika za svakog korisnika kvalifikujućeg uređaja i (2) Klijent mora da doda uređaje u skladu sa zahtevima za prima</w:t>
      </w:r>
      <w:r>
        <w:t>rno korišćenje u okviru odeljka 4.4.1. Operativni sistem Windows za desktop računare.</w:t>
      </w:r>
    </w:p>
    <w:p w:rsidR="00A23584" w:rsidRDefault="00A23584">
      <w:pPr>
        <w:pStyle w:val="ProductList-Body"/>
      </w:pPr>
    </w:p>
    <w:p w:rsidR="00A23584" w:rsidRDefault="005E4D74">
      <w:pPr>
        <w:pStyle w:val="ProductList-ClauseHeading"/>
        <w:outlineLvl w:val="3"/>
      </w:pPr>
      <w:r>
        <w:t>2.4 SA pogodnosti za From SA SL licence za korisnike za Secure Productive Enterprise</w:t>
      </w:r>
    </w:p>
    <w:p w:rsidR="00A23584" w:rsidRDefault="005E4D74">
      <w:pPr>
        <w:pStyle w:val="ProductList-Body"/>
      </w:pPr>
      <w:r>
        <w:t>From SA SL licence za korisnika za Secure Productive Enterprise obezbeđuju iste SA p</w:t>
      </w:r>
      <w:r>
        <w:t xml:space="preserve">ogodnosti kao From SA komponente From SA SL licenci za korisnike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w:t>
      </w:r>
      <w:r>
        <w:t xml:space="preserve">ndows 10 Enterprise </w:t>
      </w:r>
      <w:r>
        <w:fldChar w:fldCharType="begin"/>
      </w:r>
      <w:r>
        <w:instrText xml:space="preserve"> XE "Windows 10 Enterprise " </w:instrText>
      </w:r>
      <w:r>
        <w:fldChar w:fldCharType="end"/>
      </w:r>
      <w:r>
        <w:t>E3/E5 po korisniku From SA).</w:t>
      </w:r>
    </w:p>
    <w:p w:rsidR="00A23584" w:rsidRDefault="00A23584">
      <w:pPr>
        <w:pStyle w:val="ProductList-Body"/>
      </w:pPr>
    </w:p>
    <w:p w:rsidR="00A23584" w:rsidRDefault="005E4D74">
      <w:pPr>
        <w:pStyle w:val="ProductList-ClauseHeading"/>
        <w:outlineLvl w:val="3"/>
      </w:pPr>
      <w:r>
        <w:t>2.5 Usluga Oblaka zajednice za državne institucije u Sjedinjenim Državama:</w:t>
      </w:r>
    </w:p>
    <w:p w:rsidR="00A23584" w:rsidRDefault="005E4D74">
      <w:pPr>
        <w:pStyle w:val="ProductList-Body"/>
      </w:pPr>
      <w:r>
        <w:t xml:space="preserve">Da biste saznali koje komponente spadaju pod </w:t>
      </w:r>
      <w:r>
        <w:fldChar w:fldCharType="begin"/>
      </w:r>
      <w:r>
        <w:instrText xml:space="preserve"> AutoTextList   \s NoStyle \t "Usluga Oblaka zajednice </w:instrText>
      </w:r>
      <w:r>
        <w:instrText xml:space="preserve">za državne institucije u Sjedinjenim Državama" </w:instrText>
      </w:r>
      <w:r>
        <w:fldChar w:fldCharType="separate"/>
      </w:r>
      <w:r>
        <w:rPr>
          <w:color w:val="0563C1"/>
        </w:rPr>
        <w:t>UC</w:t>
      </w:r>
      <w:r>
        <w:fldChar w:fldCharType="end"/>
      </w:r>
      <w:r>
        <w:t xml:space="preserve"> usluge pogledajte tabelu o Dostupnosti programa za svaku komponentu usluge Secure Productive Enterprise.</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8788"/>
      <w:r>
        <w:instrText>Enterprise Mobility + Security</w:instrText>
      </w:r>
      <w:bookmarkEnd w:id="251"/>
      <w:r>
        <w:instrText>" \l 2</w:instrText>
      </w:r>
      <w:r>
        <w:fldChar w:fldCharType="end"/>
      </w:r>
    </w:p>
    <w:p w:rsidR="00A23584" w:rsidRDefault="005E4D74">
      <w:pPr>
        <w:pStyle w:val="ProductList-Offering1SubSection"/>
        <w:outlineLvl w:val="2"/>
      </w:pPr>
      <w:bookmarkStart w:id="252" w:name="_Sec709"/>
      <w:r>
        <w:t>1. Dostupnost programa</w:t>
      </w:r>
      <w:bookmarkEnd w:id="252"/>
    </w:p>
    <w:tbl>
      <w:tblPr>
        <w:tblStyle w:val="PURTable"/>
        <w:tblW w:w="0" w:type="dxa"/>
        <w:tblLook w:val="04A0" w:firstRow="1" w:lastRow="0" w:firstColumn="1" w:lastColumn="0" w:noHBand="0" w:noVBand="1"/>
      </w:tblPr>
      <w:tblGrid>
        <w:gridCol w:w="4383"/>
        <w:gridCol w:w="796"/>
        <w:gridCol w:w="783"/>
        <w:gridCol w:w="790"/>
        <w:gridCol w:w="804"/>
        <w:gridCol w:w="826"/>
        <w:gridCol w:w="818"/>
        <w:gridCol w:w="795"/>
        <w:gridCol w:w="789"/>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t>Enterprise Mobilit</w:t>
            </w:r>
            <w:r>
              <w:t>y + Security E3</w:t>
            </w:r>
            <w:r>
              <w:fldChar w:fldCharType="begin"/>
            </w:r>
            <w:r>
              <w:instrText xml:space="preserve"> XE "Enterprise Mobility + Security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Programski doda</w:t>
            </w:r>
            <w:r>
              <w:t>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w:instrText>
            </w:r>
            <w:r>
              <w:instrText xml:space="preserve">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Enterprise Mobility + Security E5</w:t>
            </w:r>
            <w:r>
              <w:fldChar w:fldCharType="begin"/>
            </w:r>
            <w:r>
              <w:instrText xml:space="preserve"> XE "Enterprise Mobility + Security E5" </w:instrText>
            </w:r>
            <w:r>
              <w:fldChar w:fldCharType="end"/>
            </w:r>
            <w:r>
              <w:t xml:space="preserve"> (SL za korisnika)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w:instrText>
            </w:r>
            <w:r>
              <w:instrText xml:space="preserve">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w:instrText>
            </w:r>
            <w:r>
              <w:instrText xml:space="preserve">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2"/>
      </w:pPr>
      <w:bookmarkStart w:id="253" w:name="_Sec764"/>
      <w:r>
        <w:t>2. Uslovi za proizvod</w:t>
      </w:r>
      <w:bookmarkEnd w:id="253"/>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w:instrText>
            </w:r>
            <w:r>
              <w:instrText xml:space="preserve">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w:t>
            </w:r>
            <w:r>
              <w:rPr>
                <w:color w:val="404040"/>
              </w:rPr>
              <w:t>):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w:instrText>
            </w:r>
            <w:r>
              <w:instrText xml:space="preserve">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2.1 Kvalifikovanost za kupovinu dodatne SL licence za korisnika</w:t>
      </w:r>
    </w:p>
    <w:p w:rsidR="00A23584" w:rsidRDefault="005E4D74">
      <w:pPr>
        <w:pStyle w:val="ProductList-Body"/>
      </w:pPr>
      <w:r>
        <w:t>Klijenti moraju da imaju aktivnu upisnicu za preduzeća sa aktivnim SA pokrićem za odgovarajuće Kvalif</w:t>
      </w:r>
      <w:r>
        <w:t>ikujuće licence. Kvalifikujuće licence mogu biti licence po korisniku ili licence po uređaju. Klijenti koji su zaključili MBSA ugovor stariji od verzije iz 2010. godine moraju da potpišu Dopunske uslove i odredbe za Online usluge.</w:t>
      </w:r>
    </w:p>
    <w:p w:rsidR="00A23584" w:rsidRDefault="00A23584">
      <w:pPr>
        <w:pStyle w:val="ProductList-Body"/>
      </w:pPr>
    </w:p>
    <w:p w:rsidR="00A23584" w:rsidRDefault="005E4D74">
      <w:pPr>
        <w:pStyle w:val="ProductList-ClauseHeading"/>
        <w:outlineLvl w:val="3"/>
      </w:pPr>
      <w:r>
        <w:t>2.2. Kvalifikovane licen</w:t>
      </w:r>
      <w:r>
        <w:t>ce za dodatnu SL licencu za korisnika</w:t>
      </w:r>
    </w:p>
    <w:tbl>
      <w:tblPr>
        <w:tblStyle w:val="PURTable"/>
        <w:tblW w:w="0" w:type="dxa"/>
        <w:tblLook w:val="04A0" w:firstRow="1" w:lastRow="0" w:firstColumn="1" w:lastColumn="0" w:noHBand="0" w:noVBand="1"/>
      </w:tblPr>
      <w:tblGrid>
        <w:gridCol w:w="5404"/>
        <w:gridCol w:w="5386"/>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Dodatna SL licenca za korisnika</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23584" w:rsidRDefault="00A23584">
            <w:pPr>
              <w:pStyle w:val="ProductList-TableBody"/>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23584" w:rsidRDefault="00A23584">
            <w:pPr>
              <w:pStyle w:val="ProductList-TableBody"/>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23584" w:rsidRDefault="00A23584">
            <w:pPr>
              <w:pStyle w:val="ProductList-TableBody"/>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23584" w:rsidRDefault="005E4D74">
            <w:pPr>
              <w:pStyle w:val="ProductList-TableBody"/>
            </w:pPr>
            <w:r>
              <w:t>Enterprise Mobility + Security</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23584" w:rsidRDefault="00A23584">
            <w:pPr>
              <w:pStyle w:val="ProductList-TableBody"/>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w:t>
            </w:r>
            <w:r>
              <w:t>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2.3 Ograničenja za kupovinu dodatne SL licence za korisnika</w:t>
      </w:r>
    </w:p>
    <w:p w:rsidR="00A23584" w:rsidRDefault="005E4D74">
      <w:pPr>
        <w:pStyle w:val="ProductList-Body"/>
      </w:pPr>
      <w:r>
        <w:t>Samo jedna Dodatna SL licenca za korisnika može da se kupi za svaku Kvalifi</w:t>
      </w:r>
      <w:r>
        <w:t>kujuću Licencu (ili komplet Kvalifikujućih licenci).</w:t>
      </w:r>
    </w:p>
    <w:p w:rsidR="00A23584" w:rsidRDefault="00A23584">
      <w:pPr>
        <w:pStyle w:val="ProductList-Body"/>
      </w:pPr>
    </w:p>
    <w:p w:rsidR="00A23584" w:rsidRDefault="005E4D74">
      <w:pPr>
        <w:pStyle w:val="ProductList-Body"/>
      </w:pPr>
      <w:r>
        <w:t>Klijenti mogu da nabave Dodatne SL licence za korisnike ili korisnike uređaja koji su dodati ukupnom broju korisnika/uređaja u Upisnici za preduzeća između datuma porudžbina za true-up (tj. pre sticanja</w:t>
      </w:r>
      <w:r>
        <w:t xml:space="preserve"> kvalifikujućih licenci), uz primenu istog ograničenja od jedne Dodatne SL licence za korisnika po Kvalifikujućoj licenci (ili kompletu Kvalifikujućih licenci).</w:t>
      </w:r>
    </w:p>
    <w:p w:rsidR="00A23584" w:rsidRDefault="00A23584">
      <w:pPr>
        <w:pStyle w:val="ProductList-Body"/>
      </w:pPr>
    </w:p>
    <w:p w:rsidR="00A23584" w:rsidRDefault="005E4D74">
      <w:pPr>
        <w:pStyle w:val="ProductList-Body"/>
      </w:pPr>
      <w:r>
        <w:t>Klijenti sa Ugovorom za univerzitete i škole mogu da kupe odgovarajuću Licencu za pretplatu za korisnika za Enterprise Mobility + Security SL licence za korisnika za svoje Korisnike do količine jednake ukupnom broju njihovih Kvalifikovanih računara, pod us</w:t>
      </w:r>
      <w:r>
        <w:t>lovom da imaju pokriće za te Kvalifikujuće licence.</w:t>
      </w:r>
    </w:p>
    <w:p w:rsidR="00A23584" w:rsidRDefault="00A23584">
      <w:pPr>
        <w:pStyle w:val="ProductList-Body"/>
      </w:pPr>
    </w:p>
    <w:p w:rsidR="00A23584" w:rsidRDefault="005E4D74">
      <w:pPr>
        <w:pStyle w:val="ProductList-ClauseHeading"/>
        <w:outlineLvl w:val="3"/>
      </w:pPr>
      <w:r>
        <w:t>2.4 Uslovi za kupovinu From SA SL licenci za korisnike za Enterprise Mobility + Security</w:t>
      </w:r>
    </w:p>
    <w:p w:rsidR="00A23584" w:rsidRDefault="005E4D74">
      <w:pPr>
        <w:pStyle w:val="ProductList-Body"/>
      </w:pPr>
      <w:r>
        <w:t xml:space="preserve">Moguće je kupiti From SA SL licence za korisnike umesto SA pokrića za potpuno plaćene, stalne </w:t>
      </w:r>
      <w:r>
        <w:fldChar w:fldCharType="begin"/>
      </w:r>
      <w:r>
        <w:instrText xml:space="preserve"> AutoTextList   \s N</w:instrText>
      </w:r>
      <w:r>
        <w:instrText xml:space="preserve">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w:t>
      </w:r>
      <w:r>
        <w:t>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Neophodan CAL Suite Bridge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Core CAL Bridge </w:t>
            </w:r>
            <w:r>
              <w:t>za Enterprise Mobility + Security</w:t>
            </w:r>
            <w:r>
              <w:rPr>
                <w:vertAlign w:val="superscript"/>
              </w:rPr>
              <w:t>2,3</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 Bridge za Enterprise Mobility + Security</w:t>
            </w:r>
            <w:r>
              <w:rPr>
                <w:vertAlign w:val="superscript"/>
              </w:rPr>
              <w:t>2,4</w:t>
            </w:r>
          </w:p>
        </w:tc>
      </w:tr>
    </w:tbl>
    <w:p w:rsidR="00A23584" w:rsidRDefault="005E4D74">
      <w:pPr>
        <w:pStyle w:val="ProductList-Body"/>
      </w:pPr>
      <w:r>
        <w:rPr>
          <w:i/>
          <w:vertAlign w:val="superscript"/>
        </w:rPr>
        <w:t>1</w:t>
      </w:r>
      <w:r>
        <w:rPr>
          <w:i/>
        </w:rPr>
        <w:t>Dostupno za kupovinu samo na godišnjicu upisnice ili početkom novog perioda važenja upisnice.</w:t>
      </w:r>
    </w:p>
    <w:p w:rsidR="00A23584" w:rsidRDefault="005E4D74">
      <w:pPr>
        <w:pStyle w:val="ProductList-Body"/>
      </w:pPr>
      <w:r>
        <w:rPr>
          <w:i/>
          <w:vertAlign w:val="superscript"/>
        </w:rPr>
        <w:t>2</w:t>
      </w:r>
      <w:r>
        <w:rPr>
          <w:i/>
        </w:rPr>
        <w:t>Neophodno samo za kupovinu na godišnjicu upisnice.</w:t>
      </w:r>
    </w:p>
    <w:p w:rsidR="00A23584" w:rsidRDefault="005E4D74">
      <w:pPr>
        <w:pStyle w:val="ProductList-Body"/>
      </w:pPr>
      <w:r>
        <w:rPr>
          <w:i/>
          <w:vertAlign w:val="superscript"/>
        </w:rPr>
        <w:t>3</w:t>
      </w:r>
      <w:r>
        <w:rPr>
          <w:i/>
        </w:rPr>
        <w:t xml:space="preserve">Kupovina nije obavezna za korisnike koji imaju licencu i za Office 365 (preduzeće i državne institucije E1, E3, E5) </w:t>
      </w:r>
    </w:p>
    <w:p w:rsidR="00A23584" w:rsidRDefault="005E4D74">
      <w:pPr>
        <w:pStyle w:val="ProductList-Body"/>
      </w:pPr>
      <w:r>
        <w:rPr>
          <w:i/>
          <w:vertAlign w:val="superscript"/>
        </w:rPr>
        <w:t>4</w:t>
      </w:r>
      <w:r>
        <w:rPr>
          <w:i/>
        </w:rPr>
        <w:t>Kupovina nije obavezna za korisnike koji imaju licencu i za Office 365 (preduzeće i dr</w:t>
      </w:r>
      <w:r>
        <w:rPr>
          <w:i/>
        </w:rPr>
        <w:t>žavne institucije E3, E5)</w:t>
      </w:r>
    </w:p>
    <w:p w:rsidR="00A23584" w:rsidRDefault="00A23584">
      <w:pPr>
        <w:pStyle w:val="ProductList-Body"/>
      </w:pPr>
    </w:p>
    <w:p w:rsidR="00A23584" w:rsidRDefault="005E4D74">
      <w:pPr>
        <w:pStyle w:val="ProductList-ClauseHeading"/>
        <w:outlineLvl w:val="3"/>
      </w:pPr>
      <w:r>
        <w:t>2.5 Kupovine From SA SL licenci za korisnike</w:t>
      </w:r>
    </w:p>
    <w:p w:rsidR="00A23584" w:rsidRDefault="005E4D74">
      <w:pPr>
        <w:pStyle w:val="ProductList-Body"/>
      </w:pPr>
      <w:r>
        <w:t>Ne može se kupiti više od jedne From SA SL licence za korisnike za svaku kvalifikujuću licencu po uređaju iz odeljka 2.4. Kao jednokratni izuzetak za uređaje kojima je dodeljena kvalif</w:t>
      </w:r>
      <w:r>
        <w:t>ikujuća licenca koje koristi više korisnika, Klijent može da kupi From SA SL licencu za korisnika za svakog takvog korisnika, ali samo ako kupi From SA Sl licencu za korisnika za sve korisnike svih kvalifikujućih uređaja.</w:t>
      </w:r>
    </w:p>
    <w:p w:rsidR="00A23584" w:rsidRDefault="00A23584">
      <w:pPr>
        <w:pStyle w:val="ProductList-Body"/>
      </w:pPr>
    </w:p>
    <w:p w:rsidR="00A23584" w:rsidRDefault="005E4D74">
      <w:pPr>
        <w:pStyle w:val="ProductList-ClauseHeading"/>
        <w:outlineLvl w:val="3"/>
      </w:pPr>
      <w:r>
        <w:t>2.6 SA pogodnosti za From SA SL l</w:t>
      </w:r>
      <w:r>
        <w:t>icence za korisnike za Enterprise Mobility + Security</w:t>
      </w:r>
    </w:p>
    <w:p w:rsidR="00A23584" w:rsidRDefault="005E4D74">
      <w:pPr>
        <w:pStyle w:val="ProductList-Body"/>
      </w:pPr>
      <w:r>
        <w:t>From SA SL licence za korisnike za Enterprise Mobility + Security kvalifikuju Klijenta za SA pogodnosti na osnovu kvalifikujućih licenci u odeljku 2.4.</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8648789"/>
      <w:r>
        <w:instrText>Microsoft Dynamics 365 Services</w:instrText>
      </w:r>
      <w:bookmarkEnd w:id="255"/>
      <w:r>
        <w:instrText>" \l 2</w:instrText>
      </w:r>
      <w:r>
        <w:fldChar w:fldCharType="end"/>
      </w:r>
    </w:p>
    <w:p w:rsidR="00A23584" w:rsidRDefault="005E4D74">
      <w:pPr>
        <w:pStyle w:val="ProductList-Offering1SubSection"/>
        <w:outlineLvl w:val="2"/>
      </w:pPr>
      <w:bookmarkStart w:id="256" w:name="_Sec1152"/>
      <w:r>
        <w:t>1. Dostupnost programa</w:t>
      </w:r>
      <w:bookmarkEnd w:id="256"/>
    </w:p>
    <w:tbl>
      <w:tblPr>
        <w:tblStyle w:val="PURTable"/>
        <w:tblW w:w="0" w:type="dxa"/>
        <w:tblLook w:val="04A0" w:firstRow="1" w:lastRow="0" w:firstColumn="1" w:lastColumn="0" w:noHBand="0" w:noVBand="1"/>
      </w:tblPr>
      <w:tblGrid>
        <w:gridCol w:w="4462"/>
        <w:gridCol w:w="801"/>
        <w:gridCol w:w="779"/>
        <w:gridCol w:w="795"/>
        <w:gridCol w:w="705"/>
        <w:gridCol w:w="828"/>
        <w:gridCol w:w="821"/>
        <w:gridCol w:w="799"/>
        <w:gridCol w:w="794"/>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w:instrText>
            </w:r>
            <w:r>
              <w:instrText xml:space="preserve">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t>Microsoft Dynamics 365 Plan 1, izdanje Enterprise (SL za korisnika)</w:t>
            </w:r>
            <w:r>
              <w:fldChar w:fldCharType="begin"/>
            </w:r>
            <w:r>
              <w:instrText xml:space="preserve"> XE "Microsoft Dynamic</w:instrText>
            </w:r>
            <w:r>
              <w:instrText xml:space="preserve">s 365 Plan 1, izdanje Enterprise (SL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Programski dodatak za Microsoft Dynamics 365 Plan 1, izdanje Enterprise</w:t>
            </w:r>
            <w:r>
              <w:fldChar w:fldCharType="begin"/>
            </w:r>
            <w:r>
              <w:instrText xml:space="preserve"> XE "Programski dodatak za Microsoft Dynamics 365 Plan 1,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Plan 1, izdanje Enterprise From SA</w:t>
            </w:r>
            <w:r>
              <w:fldChar w:fldCharType="begin"/>
            </w:r>
            <w:r>
              <w:instrText xml:space="preserve"> XE "Microsoft Dynamics 365 Plan 1,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Plan 2, izdanje Enterprise (SL za korisnika)</w:t>
            </w:r>
            <w:r>
              <w:fldChar w:fldCharType="begin"/>
            </w:r>
            <w:r>
              <w:instrText xml:space="preserve"> XE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w:instrText>
            </w:r>
            <w:r>
              <w:instrText xml:space="preserve">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Programski dodatak za Microsoft Dynamics 365 Plan 2, izdanje Enterprise (SL za korisnika)</w:t>
            </w:r>
            <w:r>
              <w:fldChar w:fldCharType="begin"/>
            </w:r>
            <w:r>
              <w:instrText xml:space="preserve"> XE "Programski dodatak za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w:instrText>
            </w:r>
            <w:r>
              <w:instrText xml:space="preserve">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Plan 2, izdanje Enterprise From SA (SL za korisnika)</w:t>
            </w:r>
            <w:r>
              <w:fldChar w:fldCharType="begin"/>
            </w:r>
            <w:r>
              <w:instrText xml:space="preserve"> XE "</w:instrText>
            </w:r>
            <w:r>
              <w:instrText xml:space="preserve">Microsoft Dynamics 365 Plan 2, izdanje Enterprise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w:t>
            </w:r>
            <w:r>
              <w:rPr>
                <w:color w:val="000000"/>
              </w:rPr>
              <w:t>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Terensku uslugu, izdanje Enterprise (SL za korisnika)</w:t>
            </w:r>
            <w:r>
              <w:fldChar w:fldCharType="begin"/>
            </w:r>
            <w:r>
              <w:instrText xml:space="preserve"> XE "Microsoft Dynamics 365 za Terensku uslugu,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Microsoft Dynamics 365 </w:t>
            </w:r>
            <w:r>
              <w:t>za Terensku uslugu, izdanje Enterprise (SL za uređaj)</w:t>
            </w:r>
            <w:r>
              <w:fldChar w:fldCharType="begin"/>
            </w:r>
            <w:r>
              <w:instrText xml:space="preserve"> XE "Microsoft Dynamics 365 za Terensku uslugu,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Operacije, izdanje Enterprise (SL za korisnika)</w:t>
            </w:r>
            <w:r>
              <w:fldChar w:fldCharType="begin"/>
            </w:r>
            <w:r>
              <w:instrText xml:space="preserve"> XE "</w:instrText>
            </w:r>
            <w:r>
              <w:instrText xml:space="preserve">Microsoft Dynamics 365 za Operacije,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uređaj)</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Operacije, izdanje Enterprise, programski dodatak (SL za uređaj i korisnika)</w:t>
            </w:r>
            <w:r>
              <w:fldChar w:fldCharType="begin"/>
            </w:r>
            <w:r>
              <w:instrText xml:space="preserve"> XE "Microsoft Dynamics 365 za Operacije, izdanje Enterprise, programski dodatak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w:instrText>
            </w:r>
            <w:r>
              <w:instrText xml:space="preserve">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Operacije, izdanje Enterprise From SA (SL za uređaj i korisnika)</w:t>
            </w:r>
            <w:r>
              <w:fldChar w:fldCharType="begin"/>
            </w:r>
            <w:r>
              <w:instrText xml:space="preserve"> XE "</w:instrText>
            </w:r>
            <w:r>
              <w:instrText xml:space="preserve">Microsoft Dynamics 365 za Operacije, izdanje Enterprise From SA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w:instrText>
            </w:r>
            <w:r>
              <w:instrText xml:space="preserve">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lastRenderedPageBreak/>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Microsoft Dynamics 365 za prodaju, izdanje Enterprise </w:t>
            </w:r>
            <w:r>
              <w:fldChar w:fldCharType="begin"/>
            </w:r>
            <w:r>
              <w:instrText xml:space="preserve"> XE "</w:instrText>
            </w:r>
            <w:r>
              <w:instrText xml:space="preserve">Microsoft Dynamics 365 za prodaju, izdanje Enterprise " </w:instrText>
            </w:r>
            <w:r>
              <w:fldChar w:fldCharType="end"/>
            </w:r>
            <w:r>
              <w:t>(SL za uređaj)</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Microsoft Dynamics 365 </w:t>
            </w:r>
            <w:r>
              <w:t>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članove tima, Izdanje za preduzeća From SA (SL za korisnika)</w:t>
            </w:r>
            <w:r>
              <w:fldChar w:fldCharType="begin"/>
            </w:r>
            <w:r>
              <w:instrText xml:space="preserve"> XE "Microsoft Dynamics 365 za članove tima, Izda</w:instrText>
            </w:r>
            <w:r>
              <w:instrText xml:space="preserve">nje za preduzeća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izdanje Enterprise – Dodatni prikazi stranica Portala za angažovanje klijenata</w:t>
            </w:r>
            <w:r>
              <w:fldChar w:fldCharType="begin"/>
            </w:r>
            <w:r>
              <w:instrText xml:space="preserve"> XE "</w:instrText>
            </w:r>
            <w:r>
              <w:instrText xml:space="preserve">Microsoft Dynamics 365, izdanje Enterprise – Dodatni prikazi stranica Portala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w:instrText>
            </w:r>
            <w:r>
              <w:instrText xml:space="preserve">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izdanje Enterprise – Dodatni društveni postovi angažovanja klijenata</w:t>
            </w:r>
            <w:r>
              <w:fldChar w:fldCharType="begin"/>
            </w:r>
            <w:r>
              <w:instrText xml:space="preserve"> XE "</w:instrText>
            </w:r>
            <w:r>
              <w:instrText xml:space="preserve">Microsoft Dynamics 365, izdanje Enterprise – Dodatni društveni postovi angažovanja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Terensku uslugu, izdanje Enterprise – Optimizacija planiranja resursa</w:t>
            </w:r>
            <w:r>
              <w:fldChar w:fldCharType="begin"/>
            </w:r>
            <w:r>
              <w:instrText xml:space="preserve"> XE "Microsoft Dynamics 365 za Terensku uslugu, izdanje Enterprise – Optimizacija planiranja resursa"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Operacije, izdanje Enterprise – Dodatno skladište datoteka</w:t>
            </w:r>
            <w:r>
              <w:fldChar w:fldCharType="begin"/>
            </w:r>
            <w:r>
              <w:instrText xml:space="preserve"> XE "Microsoft Dyna</w:instrText>
            </w:r>
            <w:r>
              <w:instrText xml:space="preserve">mics 365 za Operacije, izdanje Enterprise – Dodatno skladište datoteka"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Microsoft Dynamics 365 </w:t>
            </w:r>
            <w:r>
              <w:t>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Microsoft Dynamics 365 </w:t>
            </w:r>
            <w:r>
              <w:t>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Operacije, izdanje Enterprise – Sandbox Tier 4</w:t>
            </w:r>
            <w:r>
              <w:t>: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Poboljšana podrška za Microsoft Dynamics 365</w:t>
            </w:r>
            <w:r>
              <w:fldChar w:fldCharType="begin"/>
            </w:r>
            <w:r>
              <w:instrText xml:space="preserve"> XE "</w:instrText>
            </w:r>
            <w:r>
              <w:instrText xml:space="preserve">Poboljšana podrška za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23584" w:rsidRDefault="005E4D74">
      <w:pPr>
        <w:pStyle w:val="ProductList-Offering1SubSection"/>
        <w:outlineLvl w:val="2"/>
      </w:pPr>
      <w:bookmarkStart w:id="257" w:name="_Sec1153"/>
      <w:r>
        <w:t>2. Uslovi za proizvod</w:t>
      </w:r>
      <w:bookmarkEnd w:id="257"/>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w:instrText>
            </w:r>
            <w:r>
              <w:instrText xml:space="preserve">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(SCE):  Proizvodi za koje klijent sa Upisnicom za Server </w:instrText>
            </w:r>
            <w:r>
              <w:instrText xml:space="preserve">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w:instrText>
            </w:r>
            <w:r>
              <w:instrText xml:space="preserve">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w:t>
            </w:r>
            <w:r>
              <w:t xml:space="preserve">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3"/>
      </w:pPr>
      <w:r>
        <w:t>2.1 Uslovi za kupovinu From SA SL-ova za korisnika za Dynamics 365</w:t>
      </w:r>
    </w:p>
    <w:p w:rsidR="00A23584" w:rsidRDefault="005E4D74">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SL-ovi za korisnika mogu da se kupe i ume</w:t>
      </w:r>
      <w:r>
        <w:t>sto Licence za pretplatu za proizvode u nastavku ako je Licenca za pretplatu kupljena najmanje tri godine pre kupovine From SA SL-ova za korisnika. From SA SL-ovi za korisnika su dostupni za kupovinu samo na godišnjicu Upisnice ili početkom novog Perioda v</w:t>
      </w:r>
      <w:r>
        <w:t>aženja upisnice.</w:t>
      </w:r>
    </w:p>
    <w:tbl>
      <w:tblPr>
        <w:tblStyle w:val="PURTable"/>
        <w:tblW w:w="0" w:type="dxa"/>
        <w:tblLook w:val="04A0" w:firstRow="1" w:lastRow="0" w:firstColumn="1" w:lastColumn="0" w:noHBand="0" w:noVBand="1"/>
      </w:tblPr>
      <w:tblGrid>
        <w:gridCol w:w="5346"/>
        <w:gridCol w:w="5444"/>
      </w:tblGrid>
      <w:tr w:rsidR="00A2358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23584" w:rsidRDefault="005E4D74">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23584" w:rsidRDefault="005E4D74">
            <w:pPr>
              <w:pStyle w:val="ProductList-TableBody"/>
            </w:pPr>
            <w:r>
              <w:rPr>
                <w:color w:val="FFFFFF"/>
              </w:rPr>
              <w:t>Odgovarajući From SA SL za korisnika</w:t>
            </w:r>
          </w:p>
        </w:tc>
      </w:tr>
      <w:tr w:rsidR="00A23584">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CAL za Microsoft Dynamics AX za zadatke,</w:t>
            </w:r>
            <w:r>
              <w:br/>
              <w:t>Samouslužni CAL za Microsoft Dynamics AX,</w:t>
            </w:r>
            <w:r>
              <w:br/>
              <w:t>CAL za Microsoft Dynamics CRM Essentials ili</w:t>
            </w:r>
            <w:r>
              <w:br/>
              <w:t>CAL za Microsoft Dynamics 365 za članove tima z</w:t>
            </w:r>
            <w:r>
              <w:t>a lokalnu instalaciju</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Microsoft Dynamics 365 za članove tima, izdanje Enterprise From SA</w:t>
            </w:r>
          </w:p>
        </w:tc>
      </w:tr>
      <w:tr w:rsidR="00A23584">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CAL za uređaj za Microsoft Dynamics AX za zadatke (uređaj)</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Microsoft Dynamics 365 za Operacije, izdanje Enterprise From SA (uređaj)</w:t>
            </w:r>
          </w:p>
        </w:tc>
      </w:tr>
      <w:tr w:rsidR="00A23584">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Funkcionalni CAL za Microsoft Dynamics AX ili</w:t>
            </w:r>
            <w:r>
              <w:br/>
              <w:t>CAL za preduzeća za Microsoft Dynamics AX</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 xml:space="preserve">Microsoft Dynamics 365 za Operacije, izdanje Enterprise From SA </w:t>
            </w:r>
          </w:p>
          <w:p w:rsidR="00A23584" w:rsidRDefault="005E4D74">
            <w:pPr>
              <w:pStyle w:val="ProductList-TableBody"/>
            </w:pPr>
            <w:r>
              <w:t>Microsoft Dynamics 365, izdanje Enterprise, Plan 2 From SA</w:t>
            </w:r>
          </w:p>
          <w:p w:rsidR="00A23584" w:rsidRDefault="00A23584">
            <w:pPr>
              <w:pStyle w:val="ProductList-TableBody"/>
            </w:pPr>
          </w:p>
        </w:tc>
      </w:tr>
      <w:tr w:rsidR="00A23584">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lastRenderedPageBreak/>
              <w:t>CAL za standardnu upotrebu za Microsoft Dy</w:t>
            </w:r>
            <w:r>
              <w:t>namics CRM ili</w:t>
            </w:r>
            <w:r>
              <w:br/>
              <w:t>CAL za Microsoft Dynamics 365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Microsoft Dynamics 365 za prodaju, izdanje Enterprise From SA</w:t>
            </w:r>
            <w:r>
              <w:br/>
              <w:t>Microsoft Dynamics 365, izdanje Enterprise, Plan 1 From SA</w:t>
            </w:r>
          </w:p>
        </w:tc>
      </w:tr>
      <w:tr w:rsidR="00A23584">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CAL za standardnu upotrebu za Microsoft Dynamics CRM il</w:t>
            </w:r>
            <w:r>
              <w:t>i</w:t>
            </w:r>
            <w:r>
              <w:br/>
              <w:t>CAL za Microsoft Dynamics 365 za Korisničku podršku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Microsoft Dynamics 365 za Korisničku podršku, izdanje Enterprise From SA</w:t>
            </w:r>
            <w:r>
              <w:br/>
              <w:t>Microsoft Dynamics 365, izdanje Enterprise, Plan 1 From SA</w:t>
            </w:r>
          </w:p>
        </w:tc>
      </w:tr>
      <w:tr w:rsidR="00A23584">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CAL za Microsoft Dynamics za prodaju za lokaln</w:t>
            </w:r>
            <w:r>
              <w:t>u instalaciju</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Microsoft Dynamics 365 za upravljanje slučajem, izdanje Enterprise From SA</w:t>
            </w:r>
          </w:p>
        </w:tc>
      </w:tr>
      <w:tr w:rsidR="00A23584">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CAL za Microsoft Dynamics CRM za profesionalnu upotrebu</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Microsoft Dynamics 365, izdanje Enterprise, Plan 1 From SA</w:t>
            </w:r>
          </w:p>
        </w:tc>
      </w:tr>
    </w:tbl>
    <w:p w:rsidR="00A23584" w:rsidRDefault="00A23584">
      <w:pPr>
        <w:pStyle w:val="ProductList-Body"/>
      </w:pPr>
    </w:p>
    <w:p w:rsidR="00A23584" w:rsidRDefault="005E4D74">
      <w:pPr>
        <w:pStyle w:val="ProductList-ClauseHeading"/>
        <w:outlineLvl w:val="3"/>
      </w:pPr>
      <w:r>
        <w:t xml:space="preserve">2.2. Kvalifikovane licence za dodatne SL licence </w:t>
      </w:r>
      <w:r>
        <w:t>za korisnika</w:t>
      </w:r>
    </w:p>
    <w:p w:rsidR="00A23584" w:rsidRDefault="005E4D74">
      <w:pPr>
        <w:pStyle w:val="ProductList-Body"/>
      </w:pPr>
      <w:r>
        <w:t>Svaka Kvalifikujuća licenca mora da ima aktivno SA pokriće. Samo jedna Dodatna SL licenca za korisnika može da se kupi za svaku Kvalifikujuću Licencu (ili komplet Kvalifikujućih licenci).</w:t>
      </w:r>
    </w:p>
    <w:tbl>
      <w:tblPr>
        <w:tblStyle w:val="PURTable"/>
        <w:tblW w:w="0" w:type="dxa"/>
        <w:tblLook w:val="04A0" w:firstRow="1" w:lastRow="0" w:firstColumn="1" w:lastColumn="0" w:noHBand="0" w:noVBand="1"/>
      </w:tblPr>
      <w:tblGrid>
        <w:gridCol w:w="5407"/>
        <w:gridCol w:w="5383"/>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Dodatna SL licenca za korisnika</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CAL za Microsoft Dynamics AX za zadatke</w:t>
            </w:r>
            <w:r>
              <w:fldChar w:fldCharType="begin"/>
            </w:r>
            <w:r>
              <w:instrText xml:space="preserve"> XE "CAL za Microsoft Dynamics AX za zadatke" </w:instrText>
            </w:r>
            <w:r>
              <w:fldChar w:fldCharType="end"/>
            </w:r>
            <w:r>
              <w:t>,</w:t>
            </w:r>
            <w:r>
              <w:br/>
              <w:t>Samouslužni CAL za Microsoft Dynamics AX</w:t>
            </w:r>
            <w:r>
              <w:fldChar w:fldCharType="begin"/>
            </w:r>
            <w:r>
              <w:instrText xml:space="preserve"> XE "Samouslužni CAL za Microsoft Dynamics AX" </w:instrText>
            </w:r>
            <w:r>
              <w:fldChar w:fldCharType="end"/>
            </w:r>
            <w:r>
              <w:t xml:space="preserve">, </w:t>
            </w:r>
            <w:r>
              <w:br/>
              <w:t>CAL za Microsoft Dynamics CRM Essentials ili</w:t>
            </w:r>
            <w:r>
              <w:br/>
              <w:t xml:space="preserve">CAL za Microsoft Dynamics 365 </w:t>
            </w:r>
            <w:r>
              <w:t>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Dynamics 365 za članove tima, izdanje Enterprise, programski dodatak</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CAL za uređaj za Microsoft Dynamics AX za zadatke (uređaj)</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Dynamics 365 za Operacije, izdanje Enterprise, programski dodatak (u</w:t>
            </w:r>
            <w:r>
              <w:t>ređaj)</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Funkcionalni CAL za Microsoft Dynamics AX</w:t>
            </w:r>
            <w:r>
              <w:fldChar w:fldCharType="begin"/>
            </w:r>
            <w:r>
              <w:instrText xml:space="preserve"> XE "Funkcionalni CAL za Microsoft Dynamics AX" </w:instrText>
            </w:r>
            <w:r>
              <w:fldChar w:fldCharType="end"/>
            </w:r>
            <w:r>
              <w:t xml:space="preserve"> ili</w:t>
            </w:r>
            <w:r>
              <w:br/>
              <w:t>CAL za preduzeća za Microsoft Dynamics AX</w:t>
            </w:r>
            <w:r>
              <w:fldChar w:fldCharType="begin"/>
            </w:r>
            <w:r>
              <w:instrText xml:space="preserve"> XE "CAL za preduzeća za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Dynamics 365 za Operacije, izdanje Enterprise, programski dodatak</w:t>
            </w:r>
            <w:r>
              <w:br/>
              <w:t>Microsoft Dynamics 365, izdanje Enterprise, Plan 2, programski dodatak</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CAL za standardnu upotrebu za Microsoft Dynamics CRM</w:t>
            </w:r>
            <w:r>
              <w:fldChar w:fldCharType="begin"/>
            </w:r>
            <w:r>
              <w:instrText xml:space="preserve"> XE "CAL za standardnu upotrebu za Microsoft Dynamics CR</w:instrText>
            </w:r>
            <w:r>
              <w:instrText xml:space="preserve">M" </w:instrText>
            </w:r>
            <w:r>
              <w:fldChar w:fldCharType="end"/>
            </w:r>
            <w:r>
              <w:t xml:space="preserve"> ili</w:t>
            </w:r>
            <w:r>
              <w:b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Programski dodatak za Microsoft Dynamics 365 za prodaju, izdanje Enterprise</w:t>
            </w:r>
            <w:r>
              <w:br/>
              <w:t>Programski dodatak za Microsoft Dy</w:t>
            </w:r>
            <w:r>
              <w:t>namics 365, izdanje Enterprise, Plan 1</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CAL za standardnu upotrebu za Microsoft Dynamics CRM ili</w:t>
            </w:r>
            <w:r>
              <w:b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Programski dodatak za Microsoft Dynamics 365 za Korisničku podršku, izdanje Enterprise</w:t>
            </w:r>
            <w:r>
              <w:br/>
              <w:t>Programski dodatak za Microsoft Dynamics 365, izdanje Enterprise, Plan 1</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CAL za Microsoft Dynamics 365 za prodaju za lokalnu instalaciju</w:t>
            </w:r>
            <w:r>
              <w:fldChar w:fldCharType="begin"/>
            </w:r>
            <w:r>
              <w:instrText xml:space="preserve"> XE "CAL za Microsoft Dynamics 3</w:instrText>
            </w:r>
            <w:r>
              <w:instrText xml:space="preserve">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Programski dodatak za Microsoft Dynamics 365 za upravljanje slučajem, izdanje Enterprise</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CAL za Microsoft Dynamics CRM za profesionalnu upotrebu</w:t>
            </w:r>
            <w:r>
              <w:fldChar w:fldCharType="begin"/>
            </w:r>
            <w:r>
              <w:instrText xml:space="preserve"> XE "CAL za Microsoft Dynamics CRM za profesionalnu upotrebu"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Progr</w:t>
            </w:r>
            <w:r>
              <w:t>amski dodatak za Microsoft Dynamics 365, izdanje Enterprise, Plan 1</w:t>
            </w:r>
          </w:p>
        </w:tc>
      </w:tr>
    </w:tbl>
    <w:p w:rsidR="00A23584" w:rsidRDefault="00A23584">
      <w:pPr>
        <w:pStyle w:val="ProductList-Body"/>
      </w:pPr>
    </w:p>
    <w:p w:rsidR="00A23584" w:rsidRDefault="005E4D74">
      <w:pPr>
        <w:pStyle w:val="ProductList-ClauseHeading"/>
        <w:outlineLvl w:val="3"/>
      </w:pPr>
      <w:r>
        <w:t>2.3 Unified Service Desk (USD)</w:t>
      </w:r>
    </w:p>
    <w:p w:rsidR="00A23584" w:rsidRDefault="005E4D74">
      <w:pPr>
        <w:pStyle w:val="ProductList-Body"/>
      </w:pPr>
      <w:r>
        <w:t>Korisnici s aktivnom pretplatom na Microsoft Dynamics 365 Plan 1 ili Plan 2, izdanje Enterprise, mogu da instaliraju i koriste softver USD za svakog korisn</w:t>
      </w:r>
      <w:r>
        <w:t>ika.</w:t>
      </w:r>
    </w:p>
    <w:p w:rsidR="00A23584" w:rsidRDefault="00A23584">
      <w:pPr>
        <w:pStyle w:val="ProductList-Body"/>
      </w:pPr>
    </w:p>
    <w:p w:rsidR="00A23584" w:rsidRDefault="005E4D74">
      <w:pPr>
        <w:pStyle w:val="ProductList-ClauseHeading"/>
        <w:outlineLvl w:val="3"/>
      </w:pPr>
      <w:r>
        <w:t>2.4 Microsoft Dynamics CustomerSource</w:t>
      </w:r>
    </w:p>
    <w:p w:rsidR="00A23584" w:rsidRDefault="005E4D74">
      <w:pPr>
        <w:pStyle w:val="ProductList-Body"/>
      </w:pPr>
      <w:r>
        <w:t xml:space="preserve">Klijenti sa aktivnim pretplatama na Microsoft Dynamics 365 Services sa aktivnim SA mogu da pristupe usluzi CustomerSource i da je koriste. </w:t>
      </w:r>
    </w:p>
    <w:p w:rsidR="00A23584" w:rsidRDefault="00A23584">
      <w:pPr>
        <w:pStyle w:val="ProductList-Body"/>
      </w:pPr>
    </w:p>
    <w:p w:rsidR="00A23584" w:rsidRDefault="005E4D74">
      <w:pPr>
        <w:pStyle w:val="ProductList-ClauseHeading"/>
        <w:outlineLvl w:val="3"/>
      </w:pPr>
      <w:r>
        <w:t>2.5 Uslovi za kvalifikovane ponude</w:t>
      </w:r>
    </w:p>
    <w:p w:rsidR="00A23584" w:rsidRDefault="005E4D74">
      <w:pPr>
        <w:pStyle w:val="ProductList-Body"/>
      </w:pPr>
      <w:r>
        <w:t>Klijenti koji obnavljaju ugovor sa K</w:t>
      </w:r>
      <w:r>
        <w:t>valifikujućim proizvodima u tabeli ispod, počev od 1. novembra 2016. mogu nabaviti odgovarajuću Kvalifikovanu ponudu za Microsoft Dynamics 365 Online usluge u obnovama ugovora pre 31. oktobra 2019. Klijenti sa ugovorima o količinskom licenciranju i cenovni</w:t>
      </w:r>
      <w:r>
        <w:t>kom za sistem Dynamics (eng. Dynamics Price List, DPL) ispunjavaju uslove za ovu ponudu pri licenciranju usluge pretplate u drugom programu licenciranja sem onog za koji je licenciran Kvalifikujući proizvod.</w:t>
      </w:r>
    </w:p>
    <w:tbl>
      <w:tblPr>
        <w:tblStyle w:val="PURTable"/>
        <w:tblW w:w="0" w:type="dxa"/>
        <w:tblLook w:val="04A0" w:firstRow="1" w:lastRow="0" w:firstColumn="1" w:lastColumn="0" w:noHBand="0" w:noVBand="1"/>
      </w:tblPr>
      <w:tblGrid>
        <w:gridCol w:w="5337"/>
        <w:gridCol w:w="5453"/>
      </w:tblGrid>
      <w:tr w:rsidR="00A2358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23584" w:rsidRDefault="005E4D74">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23584" w:rsidRDefault="005E4D74">
            <w:pPr>
              <w:pStyle w:val="ProductList-TableBody"/>
            </w:pPr>
            <w:r>
              <w:rPr>
                <w:color w:val="FFFFFF"/>
              </w:rPr>
              <w:t>Kvalifikovana ponuda z</w:t>
            </w:r>
            <w:r>
              <w:rPr>
                <w:color w:val="FFFFFF"/>
              </w:rPr>
              <w:t>a Microsoft Dynamics 365 Online usluge</w:t>
            </w:r>
          </w:p>
        </w:tc>
      </w:tr>
      <w:tr w:rsidR="00A23584">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Microsoft Dynamics 365 – izdanje Enterprise, Kvalifikovana ponuda</w:t>
            </w:r>
            <w:r>
              <w:br/>
            </w:r>
            <w:r>
              <w:t>Microsoft Dynamics 365 – izdanje Enterprise, Kvalifikovana ponuda From SA</w:t>
            </w:r>
            <w:r>
              <w:br/>
              <w:t>Microsoft Dynamics 365 – Programski dodatak za Kvalifikovanu ponudu za izdanje Enterprise</w:t>
            </w:r>
          </w:p>
        </w:tc>
      </w:tr>
      <w:tr w:rsidR="00A23584">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Microsoft Dynamics</w:t>
            </w:r>
            <w:r>
              <w:t xml:space="preserve"> 365 – Kvalifikovana ponuda za izdanje Business</w:t>
            </w:r>
            <w:r>
              <w:br/>
              <w:t>Microsoft Dynamics 365 – izdanje Business, Kvalifikovana ponuda From SA</w:t>
            </w:r>
            <w:r>
              <w:br/>
              <w:t>Microsoft Dynamics 365 – Kvalifikovana ponuda programskog dodatka za izdanje Business</w:t>
            </w:r>
          </w:p>
        </w:tc>
      </w:tr>
    </w:tbl>
    <w:p w:rsidR="00A23584" w:rsidRDefault="00A23584">
      <w:pPr>
        <w:pStyle w:val="ProductList-Body"/>
      </w:pPr>
    </w:p>
    <w:p w:rsidR="00A23584" w:rsidRDefault="005E4D74">
      <w:pPr>
        <w:pStyle w:val="ProductList-ClauseHeading"/>
        <w:outlineLvl w:val="3"/>
      </w:pPr>
      <w:r>
        <w:t>2.6 Microsoft Dynamics Marketing i Parature</w:t>
      </w:r>
    </w:p>
    <w:p w:rsidR="00A23584" w:rsidRDefault="005E4D74">
      <w:pPr>
        <w:pStyle w:val="ProductList-Body"/>
      </w:pPr>
      <w:r>
        <w:t>Klij</w:t>
      </w:r>
      <w:r>
        <w:t>enti Ugovora za preduzeća i Pretplate na Ugovor za preduzeća koji imaju licenciran Microsoft Dynamics Marketing i Parature, iz Microsoftovih pretplata pre 1. novembra 2016. po osnovu aktuelne Upisnice mogu obnoviti svoje pretplate u bilo kojoj narednoj Upi</w:t>
      </w:r>
      <w:r>
        <w:t>snici potpisanoj pre 1. jula 2017.</w:t>
      </w:r>
    </w:p>
    <w:p w:rsidR="00A23584" w:rsidRDefault="00A23584">
      <w:pPr>
        <w:pStyle w:val="ProductList-Body"/>
      </w:pPr>
    </w:p>
    <w:p w:rsidR="00A23584" w:rsidRDefault="005E4D74">
      <w:pPr>
        <w:pStyle w:val="ProductList-ClauseHeading"/>
        <w:outlineLvl w:val="3"/>
      </w:pPr>
      <w:r>
        <w:t>2.7 Microsoft Dynamics 365 Plan 2, izdanje Enterprise za državne institucije</w:t>
      </w:r>
    </w:p>
    <w:p w:rsidR="00A23584" w:rsidRDefault="005E4D74">
      <w:pPr>
        <w:pStyle w:val="ProductList-Body"/>
      </w:pPr>
      <w:r>
        <w:t>Microsoft Dynamics 365 za Operacije nije na raspolaganju u okviru pretplate na Microsoft 365 Plan 2, izdanje Enterprise za državne institucije.</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GroupHeading"/>
        <w:outlineLvl w:val="1"/>
      </w:pPr>
      <w:bookmarkStart w:id="258" w:name="_Sec632"/>
      <w:r>
        <w:lastRenderedPageBreak/>
        <w:t>Office 365 Services</w:t>
      </w:r>
      <w:bookmarkEnd w:id="258"/>
      <w:r>
        <w:fldChar w:fldCharType="begin"/>
      </w:r>
      <w:r>
        <w:instrText xml:space="preserve"> TC "</w:instrText>
      </w:r>
      <w:bookmarkStart w:id="259" w:name="_Toc478648790"/>
      <w:r>
        <w:instrText>Office 365 Services</w:instrText>
      </w:r>
      <w:bookmarkEnd w:id="259"/>
      <w:r>
        <w:instrText>" \l 2</w:instrText>
      </w:r>
      <w:r>
        <w:fldChar w:fldCharType="end"/>
      </w:r>
    </w:p>
    <w:p w:rsidR="00A23584" w:rsidRDefault="005E4D74">
      <w:pPr>
        <w:pStyle w:val="ProductList-Offering2HeadingNoBorder"/>
        <w:outlineLvl w:val="2"/>
      </w:pPr>
      <w:bookmarkStart w:id="260" w:name="_Sec633"/>
      <w:r>
        <w:t>Office 365 aplikacije</w:t>
      </w:r>
      <w:bookmarkEnd w:id="260"/>
      <w:r>
        <w:fldChar w:fldCharType="begin"/>
      </w:r>
      <w:r>
        <w:instrText xml:space="preserve"> TC "</w:instrText>
      </w:r>
      <w:bookmarkStart w:id="261" w:name="_Toc478648791"/>
      <w:r>
        <w:instrText>Office 365 aplikacije</w:instrText>
      </w:r>
      <w:bookmarkEnd w:id="261"/>
      <w:r>
        <w:instrText>" \l 3</w:instrText>
      </w:r>
      <w:r>
        <w:fldChar w:fldCharType="end"/>
      </w:r>
    </w:p>
    <w:p w:rsidR="00A23584" w:rsidRDefault="005E4D74">
      <w:pPr>
        <w:pStyle w:val="ProductList-Offering1SubSection"/>
        <w:outlineLvl w:val="3"/>
      </w:pPr>
      <w:bookmarkStart w:id="262" w:name="_Sec719"/>
      <w:r>
        <w:t>1. Dostupnost programa</w:t>
      </w:r>
      <w:bookmarkEnd w:id="262"/>
    </w:p>
    <w:tbl>
      <w:tblPr>
        <w:tblStyle w:val="PURTable"/>
        <w:tblW w:w="0" w:type="dxa"/>
        <w:tblLook w:val="04A0" w:firstRow="1" w:lastRow="0" w:firstColumn="1" w:lastColumn="0" w:noHBand="0" w:noVBand="1"/>
      </w:tblPr>
      <w:tblGrid>
        <w:gridCol w:w="4435"/>
        <w:gridCol w:w="802"/>
        <w:gridCol w:w="789"/>
        <w:gridCol w:w="795"/>
        <w:gridCol w:w="706"/>
        <w:gridCol w:w="828"/>
        <w:gridCol w:w="821"/>
        <w:gridCol w:w="800"/>
        <w:gridCol w:w="808"/>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w:instrText>
            </w:r>
            <w:r>
              <w:instrText xml:space="preserve">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ProPlus</w:t>
            </w:r>
            <w:r>
              <w:fldChar w:fldCharType="begin"/>
            </w:r>
            <w:r>
              <w:instrText xml:space="preserve"> XE "Office 365 ProPlus"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Programski dodatak za Visio Pro za Office 365</w:t>
            </w:r>
            <w:r>
              <w:fldChar w:fldCharType="begin"/>
            </w:r>
            <w:r>
              <w:instrText xml:space="preserve"> XE "Programski dodatak za Visio Pro za Office 365"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Visio Pro za Office 365 From SA</w:t>
            </w:r>
            <w:r>
              <w:fldChar w:fldCharType="begin"/>
            </w:r>
            <w:r>
              <w:instrText xml:space="preserve"> XE "Visio Pro za Office 365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263" w:name="_Sec774"/>
      <w:r>
        <w:t>2. Uslovi za proizvod</w:t>
      </w:r>
      <w:bookmarkEnd w:id="263"/>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Produž</w:instrText>
            </w:r>
            <w:r>
              <w:instrText xml:space="preserve">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Pro za Office 365</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w:t>
            </w:r>
            <w:r>
              <w:rPr>
                <w:color w:val="404040"/>
              </w:rPr>
              <w:t>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w:instrText>
            </w:r>
            <w:r>
              <w:instrText xml:space="preserve">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smanjenje (SCE):  Proizvodi za koje klijent sa Upisnicom za Server i Oblak može da prijavi sman</w:instrText>
            </w:r>
            <w:r>
              <w:instrText xml:space="preserve">jenje licenci za pretplatu ili buduće Dodeljene godišnje obaveze nakon 12 uzastopnih meseci." </w:instrText>
            </w:r>
            <w:r>
              <w:fldChar w:fldCharType="separate"/>
            </w:r>
            <w:r>
              <w:rPr>
                <w:color w:val="0563C1"/>
              </w:rPr>
              <w:t>Kvalifikovano za smanjenje (SCE)</w:t>
            </w:r>
            <w:r>
              <w:fldChar w:fldCharType="end"/>
            </w:r>
            <w:r>
              <w:t>: Visio Pro za Office 365</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w:instrText>
            </w:r>
            <w:r>
              <w:instrText xml:space="preserve">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2.1 Uslovi za kupovinu From SA korisničkih SL licenci za Office 365 aplikacije</w:t>
      </w:r>
    </w:p>
    <w:p w:rsidR="00A23584" w:rsidRDefault="005E4D74">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w:t>
      </w:r>
      <w:r>
        <w:t xml:space="preserve">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Odgovarajuća from SA korisnička SL</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365 ProPlus From SA</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Visio Pro za Office 365 From SA</w:t>
            </w:r>
          </w:p>
        </w:tc>
      </w:tr>
    </w:tbl>
    <w:p w:rsidR="00A23584" w:rsidRDefault="00A23584">
      <w:pPr>
        <w:pStyle w:val="ProductList-Body"/>
      </w:pPr>
    </w:p>
    <w:p w:rsidR="00A23584" w:rsidRDefault="005E4D74">
      <w:pPr>
        <w:pStyle w:val="ProductList-ClauseHeading"/>
        <w:outlineLvl w:val="4"/>
      </w:pPr>
      <w:r>
        <w:t>2.2. Kvalifikovane licence za dodatne SL licence za korisnika</w:t>
      </w:r>
    </w:p>
    <w:p w:rsidR="00A23584" w:rsidRDefault="005E4D74">
      <w:pPr>
        <w:pStyle w:val="ProductList-Body"/>
      </w:pPr>
      <w:r>
        <w:t>Svaka Kvalifikujuća licenca mora da ima aktivno SA pokrić</w:t>
      </w:r>
      <w:r>
        <w:t>e.</w:t>
      </w:r>
    </w:p>
    <w:tbl>
      <w:tblPr>
        <w:tblStyle w:val="PURTable"/>
        <w:tblW w:w="0" w:type="dxa"/>
        <w:tblLook w:val="04A0" w:firstRow="1" w:lastRow="0" w:firstColumn="1" w:lastColumn="0" w:noHBand="0" w:noVBand="1"/>
      </w:tblPr>
      <w:tblGrid>
        <w:gridCol w:w="5395"/>
        <w:gridCol w:w="5395"/>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Dodatna SL licenca za korisnika</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Programski dodatak za Visio Pro za Office 365 za Visio Professional</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Programski dodatak za Visio Pro za Office 365 za Visio Standard</w:t>
            </w:r>
          </w:p>
        </w:tc>
      </w:tr>
    </w:tbl>
    <w:p w:rsidR="00A23584" w:rsidRDefault="00A23584">
      <w:pPr>
        <w:pStyle w:val="ProductList-Body"/>
      </w:pPr>
    </w:p>
    <w:p w:rsidR="00A23584" w:rsidRDefault="005E4D74">
      <w:pPr>
        <w:pStyle w:val="ProductList-ClauseHeading"/>
        <w:outlineLvl w:val="4"/>
      </w:pPr>
      <w:r>
        <w:t>2.3 Prava na upotrebu medijuma za Office 365 Pro Plus sa Pravima za Windows To Go</w:t>
      </w:r>
    </w:p>
    <w:p w:rsidR="00A23584" w:rsidRDefault="005E4D74">
      <w:pPr>
        <w:pStyle w:val="ProductList-Body"/>
      </w:pPr>
      <w:r>
        <w:t>Ako korisnik kom je Klijent dodelio licencu za Office 365 ProPlus koristi softver na osnovu Prava za Windows</w:t>
      </w:r>
      <w:r>
        <w:t xml:space="preserve"> to Go, umesto instaliranja kopije softvera koji se isporučuje uz Office 365 ProPlus na jednom od pet dozvoljenih uređaja u skladu sa uslovima korišćenja usluge koji važe za Office 365 ProPlus, taj korisnik može da 1) instalira jednu kopiju softvera Office</w:t>
      </w:r>
      <w:r>
        <w:t xml:space="preserv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w:t>
      </w:r>
      <w:r>
        <w:t xml:space="preserve"> klijent mora da deinstalira softver Office Professional Plus 2013 sa tog USB diska.</w:t>
      </w:r>
    </w:p>
    <w:p w:rsidR="00A23584" w:rsidRDefault="00A23584">
      <w:pPr>
        <w:pStyle w:val="ProductList-Body"/>
      </w:pPr>
    </w:p>
    <w:p w:rsidR="00A23584" w:rsidRDefault="005E4D74">
      <w:pPr>
        <w:pStyle w:val="ProductList-ClauseHeading"/>
        <w:outlineLvl w:val="4"/>
      </w:pPr>
      <w:r>
        <w:t>2.4 Ugovor za univerzitete i škole, Upisnica za Obrazovna rešenja i Open Value Subscriptions – Obrazovna rešenja</w:t>
      </w:r>
    </w:p>
    <w:p w:rsidR="00A23584" w:rsidRDefault="005E4D74">
      <w:pPr>
        <w:pStyle w:val="ProductList-Body"/>
      </w:pPr>
      <w:r>
        <w:t>Ako je Klijent neka Institucija kao što je opisano u Ugov</w:t>
      </w:r>
      <w:r>
        <w:t>oru za univerzitete i škole i pretplati se na korisnički SL za Office 365 ProPlus, mora da kupi Licencu za svakog Kvalifikovanog korisnika u organizaciji Institucije. Ako se Institucija upiše za Ponudu za studente/učenike za Office 365 ProPlus USL, mora da</w:t>
      </w:r>
      <w:r>
        <w:t xml:space="preserve">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A23584" w:rsidRDefault="00A23584">
      <w:pPr>
        <w:pStyle w:val="ProductList-Body"/>
      </w:pPr>
    </w:p>
    <w:p w:rsidR="00A23584" w:rsidRDefault="005E4D74">
      <w:pPr>
        <w:pStyle w:val="ProductList-Body"/>
      </w:pPr>
      <w:r>
        <w:t>Institucije sa korisničkim SL licencama za Office 365 ProPlus dodeljenim</w:t>
      </w:r>
      <w:r>
        <w:t xml:space="preserve"> svim članovima nastavnog kadra i osoblja mogu da instaliraju softver Office Professional Plus 2016 u bilo kom kabinetu ili biblioteci sa slobodnim pristupom u Organizaciji Institucije. Na korišćenje softvera se u suprotnom primenjuju Uslovi licenciranja z</w:t>
      </w:r>
      <w:r>
        <w:t>a Office Professional Plus 2016.</w:t>
      </w:r>
    </w:p>
    <w:p w:rsidR="00A23584" w:rsidRDefault="00A23584">
      <w:pPr>
        <w:pStyle w:val="ProductList-Body"/>
      </w:pPr>
    </w:p>
    <w:p w:rsidR="00A23584" w:rsidRDefault="005E4D74">
      <w:pPr>
        <w:pStyle w:val="ProductList-Body"/>
      </w:pPr>
      <w:r>
        <w:t>Institucije sa Software Assurance pokrićem za Office Professional Plus koje pokriva sav nastavni kadar i osoblje ispunjavaju uslove za nabavku Licenci za Office 365 ProPlus za sav nastavni kadar i osoblje u organizaciji In</w:t>
      </w:r>
      <w:r>
        <w:t>stitucije bez dodatnih troškova za Instituciju. Licence stečene besplatno putem ove ponude ne mogu da se računaju u minimalni broj porudžbina koje Institucija mora da podnese.</w:t>
      </w:r>
    </w:p>
    <w:p w:rsidR="00A23584" w:rsidRDefault="00A23584">
      <w:pPr>
        <w:pStyle w:val="ProductList-Body"/>
      </w:pPr>
    </w:p>
    <w:p w:rsidR="00A23584" w:rsidRDefault="005E4D74">
      <w:pPr>
        <w:pStyle w:val="ProductList-ClauseHeading"/>
        <w:outlineLvl w:val="4"/>
      </w:pPr>
      <w:r>
        <w:t>2.5 Office Multi Language Pack</w:t>
      </w:r>
    </w:p>
    <w:p w:rsidR="00A23584" w:rsidRDefault="005E4D74">
      <w:pPr>
        <w:pStyle w:val="ProductList-Body"/>
      </w:pPr>
      <w:r>
        <w:t>Klijenti sa pretplatama na Office 365 aplikacije</w:t>
      </w:r>
      <w:r>
        <w:t xml:space="preserv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w:t>
      </w:r>
      <w:r>
        <w:t xml:space="preserve">višejezičkog paketa ističe istekom prava po osnovu kvalifikujuće Office 365 aplikacije. </w:t>
      </w:r>
    </w:p>
    <w:p w:rsidR="00A23584" w:rsidRDefault="00A23584">
      <w:pPr>
        <w:pStyle w:val="ProductList-Body"/>
      </w:pPr>
    </w:p>
    <w:p w:rsidR="00A23584" w:rsidRDefault="005E4D74">
      <w:pPr>
        <w:pStyle w:val="ProductList-ClauseHeading"/>
        <w:outlineLvl w:val="4"/>
      </w:pPr>
      <w:r>
        <w:t>2.6 Office Online</w:t>
      </w:r>
    </w:p>
    <w:p w:rsidR="00A23584" w:rsidRDefault="005E4D74">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w:t>
      </w:r>
      <w:r>
        <w:t>lus može da pristupi uslugama Office Online radi prikazivanja i uređivanja dokumenata, dok god je licenciran i za SharePoint Online ili OneDrive for Business.</w:t>
      </w:r>
    </w:p>
    <w:p w:rsidR="00A23584" w:rsidRDefault="00A23584">
      <w:pPr>
        <w:pStyle w:val="ProductList-Body"/>
      </w:pPr>
    </w:p>
    <w:p w:rsidR="00A23584" w:rsidRDefault="005E4D74">
      <w:pPr>
        <w:pStyle w:val="ProductList-ClauseHeading"/>
        <w:outlineLvl w:val="4"/>
      </w:pPr>
      <w:r>
        <w:t>2.7 Period migracije za Open Value Subscription</w:t>
      </w:r>
    </w:p>
    <w:p w:rsidR="00A23584" w:rsidRDefault="005E4D74">
      <w:pPr>
        <w:pStyle w:val="ProductList-Body"/>
      </w:pPr>
      <w:r>
        <w:t>Za svaku jedinicu SL licenci za korisnike za Off</w:t>
      </w:r>
      <w:r>
        <w:t xml:space="preserve">ice 365 ProPlus, Midsize Business, Enterprise E3-E5 ili Education E3-E5 koju Klijent aktivira na datum isteka Open Value Subscription ugovora („Datum isteka“) ili pre njega Klijent može da nastavi da koristi kopiju sistema Office Standard ili Professional </w:t>
      </w:r>
      <w:r>
        <w:t>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w:t>
      </w:r>
      <w:r>
        <w:t>juju se Korisnička prava koja su na snazi na Datum isteka.</w:t>
      </w:r>
    </w:p>
    <w:p w:rsidR="00A23584" w:rsidRDefault="00A23584">
      <w:pPr>
        <w:pStyle w:val="ProductList-Body"/>
      </w:pPr>
    </w:p>
    <w:p w:rsidR="00A23584" w:rsidRDefault="005E4D74">
      <w:pPr>
        <w:pStyle w:val="ProductList-ClauseHeading"/>
        <w:outlineLvl w:val="4"/>
      </w:pPr>
      <w:r>
        <w:t>2.8 Prava na primenu za Visio Professional 2016</w:t>
      </w:r>
    </w:p>
    <w:p w:rsidR="00A23584" w:rsidRDefault="005E4D74">
      <w:pPr>
        <w:pStyle w:val="ProductList-Body"/>
      </w:pPr>
      <w:r>
        <w:t>Svaki korisnik softvera Office 2016 ili svaki korisnik sa licencom za instaliranje paketa Office Professional Plus obuhvaćenog SL licencom za korisnika za Secure Productive Enterprise From SA sa pretplatom na Visio Pro for Office 365 sme da instalira i kor</w:t>
      </w:r>
      <w:r>
        <w:t>isti samo jednu kopiju softvera Visio Professional 2016 na uređaju na kome je instaliran Office 2016.</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264" w:name="_Sec634"/>
      <w:r>
        <w:t>Office 365 paketi</w:t>
      </w:r>
      <w:bookmarkEnd w:id="264"/>
      <w:r>
        <w:fldChar w:fldCharType="begin"/>
      </w:r>
      <w:r>
        <w:instrText xml:space="preserve"> TC "</w:instrText>
      </w:r>
      <w:bookmarkStart w:id="265" w:name="_Toc478648792"/>
      <w:r>
        <w:instrText>Office 365 paketi</w:instrText>
      </w:r>
      <w:bookmarkEnd w:id="265"/>
      <w:r>
        <w:instrText>" \l 3</w:instrText>
      </w:r>
      <w:r>
        <w:fldChar w:fldCharType="end"/>
      </w:r>
    </w:p>
    <w:p w:rsidR="00A23584" w:rsidRDefault="005E4D74">
      <w:pPr>
        <w:pStyle w:val="ProductList-Offering1SubSection"/>
        <w:outlineLvl w:val="3"/>
      </w:pPr>
      <w:bookmarkStart w:id="266" w:name="_Sec720"/>
      <w:r>
        <w:t>1. Dostupnost programa</w:t>
      </w:r>
      <w:bookmarkEnd w:id="266"/>
    </w:p>
    <w:tbl>
      <w:tblPr>
        <w:tblStyle w:val="PURTable"/>
        <w:tblW w:w="0" w:type="dxa"/>
        <w:tblLook w:val="04A0" w:firstRow="1" w:lastRow="0" w:firstColumn="1" w:lastColumn="0" w:noHBand="0" w:noVBand="1"/>
      </w:tblPr>
      <w:tblGrid>
        <w:gridCol w:w="4429"/>
        <w:gridCol w:w="802"/>
        <w:gridCol w:w="790"/>
        <w:gridCol w:w="796"/>
        <w:gridCol w:w="706"/>
        <w:gridCol w:w="829"/>
        <w:gridCol w:w="822"/>
        <w:gridCol w:w="800"/>
        <w:gridCol w:w="810"/>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w:t>
            </w:r>
            <w:r>
              <w:rPr>
                <w:color w:val="FFFFFF"/>
              </w:rPr>
              <w:t>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w:instrText>
            </w:r>
            <w:r>
              <w:instrText xml:space="preserve">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Education</w:t>
            </w:r>
            <w:r>
              <w:fldChar w:fldCharType="begin"/>
            </w:r>
            <w:r>
              <w:instrText xml:space="preserve"> XE "Office 365 Education"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Education E5</w:t>
            </w:r>
            <w:r>
              <w:fldChar w:fldCharType="begin"/>
            </w:r>
            <w:r>
              <w:instrText xml:space="preserve"> XE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Dodatna licenca za Office 365 Education E5</w:t>
            </w:r>
            <w:r>
              <w:fldChar w:fldCharType="begin"/>
            </w:r>
            <w:r>
              <w:instrText xml:space="preserve"> XE "Dodatna licenca za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Enterprise E1</w:t>
            </w:r>
            <w:r>
              <w:fldChar w:fldCharType="begin"/>
            </w:r>
            <w:r>
              <w:instrText xml:space="preserve"> XE "Office 365 Enterprise E1" </w:instrText>
            </w:r>
            <w:r>
              <w:fldChar w:fldCharType="end"/>
            </w:r>
            <w:r>
              <w:t xml:space="preserve"> (SL za koris</w:t>
            </w:r>
            <w:r>
              <w:t>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w:instrText>
            </w:r>
            <w:r>
              <w:instrText xml:space="preserve">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w:instrText>
            </w:r>
            <w:r>
              <w:instrText xml:space="preserve">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w:instrText>
            </w:r>
            <w:r>
              <w:instrText xml:space="preserv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Enterprise E5 (SL za korisnika)</w:t>
            </w:r>
            <w:r>
              <w:fldChar w:fldCharType="begin"/>
            </w:r>
            <w:r>
              <w:instrText xml:space="preserve"> XE "Office 365 Enterprise E5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w:instrText>
            </w:r>
            <w:r>
              <w:instrText xml:space="preserve">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w:instrText>
            </w:r>
            <w:r>
              <w:instrText xml:space="preserve">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Dodatna licenca za Office 365 Enterprise E1, E3</w:t>
            </w:r>
            <w:r>
              <w:fldChar w:fldCharType="begin"/>
            </w:r>
            <w:r>
              <w:instrText xml:space="preserve"> XE "</w:instrText>
            </w:r>
            <w:r>
              <w:instrText xml:space="preserve">Dodatna licenca za Office 365 Enterprise E1,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w:instrText>
            </w:r>
            <w:r>
              <w:instrText xml:space="preserve">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w:instrText>
            </w:r>
            <w:r>
              <w:instrText xml:space="preserve">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Enterprise K1</w:t>
            </w:r>
            <w:r>
              <w:fldChar w:fldCharType="begin"/>
            </w:r>
            <w:r>
              <w:instrText xml:space="preserve"> XE "Office 365 Enterprise K1"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w:instrText>
            </w:r>
            <w:r>
              <w:instrText xml:space="preserve">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Office 365 Midsize Business</w:t>
            </w:r>
            <w:r>
              <w:fldChar w:fldCharType="begin"/>
            </w:r>
            <w:r>
              <w:instrText xml:space="preserve"> XE "Office 365 Midsize Business"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267" w:name="_Sec775"/>
      <w:r>
        <w:t>2. Uslovi za proizvod</w:t>
      </w:r>
      <w:bookmarkEnd w:id="267"/>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 xml:space="preserve">Uslovi </w:t>
            </w:r>
            <w:r>
              <w:rPr>
                <w:color w:val="0563C1"/>
              </w:rPr>
              <w:t>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w:instrText>
            </w:r>
            <w:r>
              <w:instrText xml:space="preserve">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Produženi period važenja: Online usluge koje su kvalifikovane </w:instrText>
            </w:r>
            <w:r>
              <w:instrText xml:space="preserve">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w:t>
            </w:r>
            <w:r>
              <w:rPr>
                <w:color w:val="404040"/>
              </w:rPr>
              <w:t>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w:t>
            </w:r>
            <w:r>
              <w:rPr>
                <w:color w:val="0563C1"/>
              </w:rPr>
              <w:t>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w:instrText>
            </w:r>
            <w:r>
              <w:instrText xml:space="preserve">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smanjenje (SCE):  Proizvodi za koje klijent sa Upisnicom za Server i</w:instrText>
            </w:r>
            <w:r>
              <w:instrText xml:space="preserve"> Oblak može da prijavi smanjenje licenci za pretplatu ili buduće Dodeljene godišnje obaveze nakon 12 uzastopnih meseci." </w:instrText>
            </w:r>
            <w:r>
              <w:fldChar w:fldCharType="separate"/>
            </w:r>
            <w:r>
              <w:rPr>
                <w:color w:val="0563C1"/>
              </w:rPr>
              <w:t>Kvalifikovano za smanjenje (SCE)</w:t>
            </w:r>
            <w:r>
              <w:fldChar w:fldCharType="end"/>
            </w:r>
            <w:r>
              <w:t>: K1</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2.1 Usluga Oblaka zajednice za državne institucije u Sjedinjenim Državama:</w:t>
      </w:r>
    </w:p>
    <w:p w:rsidR="00A23584" w:rsidRDefault="005E4D74">
      <w:pPr>
        <w:pStyle w:val="ProductList-Body"/>
      </w:pPr>
      <w:r>
        <w:rPr>
          <w:color w:val="000000"/>
        </w:rPr>
        <w:t xml:space="preserve">Da biste saznali koje komponente spadaju pod </w:t>
      </w:r>
      <w:r>
        <w:fldChar w:fldCharType="begin"/>
      </w:r>
      <w:r>
        <w:instrText xml:space="preserve"> AutoTextList   \s NoStyle \t "Usluga Oblaka zajed</w:instrText>
      </w:r>
      <w:r>
        <w:instrText xml:space="preserve">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w:instrText>
      </w:r>
      <w:r>
        <w:instrText xml:space="preserve">dinjenim Državama" </w:instrText>
      </w:r>
      <w:r>
        <w:fldChar w:fldCharType="separate"/>
      </w:r>
      <w:r>
        <w:rPr>
          <w:color w:val="0563C1"/>
        </w:rPr>
        <w:t>UC</w:t>
      </w:r>
      <w:r>
        <w:fldChar w:fldCharType="end"/>
      </w:r>
      <w:r>
        <w:t xml:space="preserve"> usluge u Dostupnosti programa. </w:t>
      </w:r>
    </w:p>
    <w:p w:rsidR="00A23584" w:rsidRDefault="00A23584">
      <w:pPr>
        <w:pStyle w:val="ProductList-Body"/>
      </w:pPr>
    </w:p>
    <w:p w:rsidR="00A23584" w:rsidRDefault="005E4D74">
      <w:pPr>
        <w:pStyle w:val="ProductList-ClauseHeading"/>
        <w:outlineLvl w:val="4"/>
      </w:pPr>
      <w:r>
        <w:lastRenderedPageBreak/>
        <w:t>2.2 Sticanja za univerzitete i škole</w:t>
      </w:r>
    </w:p>
    <w:p w:rsidR="00A23584" w:rsidRDefault="005E4D74">
      <w:pPr>
        <w:pStyle w:val="ProductList-Body"/>
      </w:pPr>
      <w:r>
        <w:t>Ako se poručuju po osnovu Ugovora za univerzitete i škole, licence za pretplatu za Office 365 pakete moraju da se nabave po korisniku za celu instituciju ili del</w:t>
      </w:r>
      <w:r>
        <w:t xml:space="preserve">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w:instrText>
      </w:r>
      <w:r>
        <w:instrText xml:space="preserve">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w:instrText>
      </w:r>
      <w:r>
        <w:instrText xml:space="preserve">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w:t>
      </w:r>
      <w:r>
        <w:t>ge za platformu kao što je utvrđeno u Klijentovom ugovoru o količinskom licenciranju.</w:t>
      </w:r>
    </w:p>
    <w:p w:rsidR="00A23584" w:rsidRDefault="00A23584">
      <w:pPr>
        <w:pStyle w:val="ProductList-Body"/>
      </w:pPr>
    </w:p>
    <w:p w:rsidR="00A23584" w:rsidRDefault="005E4D74">
      <w:pPr>
        <w:pStyle w:val="ProductList-ClauseHeading"/>
        <w:outlineLvl w:val="4"/>
      </w:pPr>
      <w:r>
        <w:t>2.3 Besplatno licenciranje studenata/učenika za Office 365 ProPlus na osnovu pokrivenosti nastavnog kadra/osoblja</w:t>
      </w:r>
    </w:p>
    <w:p w:rsidR="00A23584" w:rsidRDefault="005E4D74">
      <w:pPr>
        <w:pStyle w:val="ProductList-Body"/>
      </w:pPr>
      <w:r>
        <w:t>Ako je Institucija licencirala Office Professional Plus</w:t>
      </w:r>
      <w:r>
        <w:t xml:space="preserve"> ili Office 365 ProPlus za sve članove Nastavnog kadra i Osoblja u svojoj definisanoj Organizaciji u Ugovoru Open Value Subscription za Obrazovna rešenja ili Ugovoru za univerzitete i škole ili Upisnice za obrazovna rešenja, Institucija ispunjava uslove za</w:t>
      </w:r>
      <w:r>
        <w:t xml:space="preserve">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w:instrText>
      </w:r>
      <w:r>
        <w:instrText xml:space="preserve">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A23584" w:rsidRDefault="00A23584">
      <w:pPr>
        <w:pStyle w:val="ProductList-Body"/>
      </w:pPr>
    </w:p>
    <w:p w:rsidR="00A23584" w:rsidRDefault="005E4D74">
      <w:pPr>
        <w:pStyle w:val="ProductList-ClauseHeading"/>
        <w:outlineLvl w:val="4"/>
      </w:pPr>
      <w:r>
        <w:t xml:space="preserve">2.4 </w:t>
      </w:r>
      <w:r>
        <w:t>Korišćenje u kabinetu ili biblioteci po osnovu ugovora za univerzitete i škole</w:t>
      </w:r>
    </w:p>
    <w:p w:rsidR="00A23584" w:rsidRDefault="005E4D74">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w:instrText>
      </w:r>
      <w:r>
        <w:instrText xml:space="preserve">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rsidR="00A23584" w:rsidRDefault="00A23584">
      <w:pPr>
        <w:pStyle w:val="ProductList-Body"/>
      </w:pPr>
    </w:p>
    <w:p w:rsidR="00A23584" w:rsidRDefault="005E4D74">
      <w:pPr>
        <w:pStyle w:val="ProductList-ClauseHeading"/>
        <w:outlineLvl w:val="4"/>
      </w:pPr>
      <w:r>
        <w:t>2.5. Kvalifikovane licence za dodatne SL</w:t>
      </w:r>
      <w:r>
        <w:t xml:space="preserve"> licence za korisnika</w:t>
      </w:r>
    </w:p>
    <w:tbl>
      <w:tblPr>
        <w:tblStyle w:val="PURTable"/>
        <w:tblW w:w="0" w:type="dxa"/>
        <w:tblLook w:val="04A0" w:firstRow="1" w:lastRow="0" w:firstColumn="1" w:lastColumn="0" w:noHBand="0" w:noVBand="1"/>
      </w:tblPr>
      <w:tblGrid>
        <w:gridCol w:w="5379"/>
        <w:gridCol w:w="5411"/>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Dodatna SL licenca za korisnika</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Dodatna licenca za Office 365 Enterprise E1</w:t>
            </w:r>
            <w:r>
              <w:rPr>
                <w:vertAlign w:val="superscript"/>
              </w:rPr>
              <w:t>2</w:t>
            </w:r>
          </w:p>
          <w:p w:rsidR="00A23584" w:rsidRDefault="005E4D74">
            <w:pPr>
              <w:pStyle w:val="ProductList-TableBody"/>
            </w:pPr>
            <w:r>
              <w:t>– Office 365 Enterprise E1 sa dodatnom licencom za Exchange Online Archiving</w:t>
            </w:r>
            <w:r>
              <w:rPr>
                <w:vertAlign w:val="superscript"/>
              </w:rPr>
              <w:t>2,3,4</w:t>
            </w:r>
          </w:p>
          <w:p w:rsidR="00A23584" w:rsidRDefault="005E4D74">
            <w:pPr>
              <w:pStyle w:val="ProductList-TableBody"/>
            </w:pPr>
            <w:r>
              <w:t>– Dodatna licenca</w:t>
            </w:r>
            <w:r>
              <w:t xml:space="preserve"> za Office 365 Government E1</w:t>
            </w:r>
          </w:p>
          <w:p w:rsidR="00A23584" w:rsidRDefault="005E4D74">
            <w:pPr>
              <w:pStyle w:val="ProductList-TableBody"/>
            </w:pPr>
            <w:r>
              <w:t>– Office 365 Enterprise i Government E3 bez dodatnih licenci za ProPlus</w:t>
            </w:r>
          </w:p>
          <w:p w:rsidR="00A23584" w:rsidRDefault="005E4D74">
            <w:pPr>
              <w:pStyle w:val="ProductList-TableBody"/>
            </w:pPr>
            <w:r>
              <w:t>– Office 365 Government E4 bez dodatnih licenci za ProPlus</w:t>
            </w:r>
          </w:p>
          <w:p w:rsidR="00A23584" w:rsidRDefault="005E4D74">
            <w:pPr>
              <w:pStyle w:val="ProductList-TableBody"/>
            </w:pPr>
            <w:r>
              <w:t>– Dodatna licenca za Office 365 Education E5</w:t>
            </w:r>
          </w:p>
          <w:p w:rsidR="00A23584" w:rsidRDefault="005E4D74">
            <w:pPr>
              <w:pStyle w:val="ProductList-TableBody"/>
            </w:pPr>
            <w:r>
              <w:t>– Dodatna licenca za Exchange Online Plan 1</w:t>
            </w:r>
            <w:r>
              <w:fldChar w:fldCharType="begin"/>
            </w:r>
            <w:r>
              <w:instrText xml:space="preserve"> XE "Dod</w:instrText>
            </w:r>
            <w:r>
              <w:instrText xml:space="preserve">atna licenca za Exchange Online Plan 1" </w:instrText>
            </w:r>
            <w:r>
              <w:fldChar w:fldCharType="end"/>
            </w:r>
          </w:p>
          <w:p w:rsidR="00A23584" w:rsidRDefault="005E4D74">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A23584" w:rsidRDefault="005E4D74">
            <w:pPr>
              <w:pStyle w:val="ProductList-TableBody"/>
            </w:pPr>
            <w:r>
              <w:t>– Dodatna licenca za SharePoint Online Plan 1</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Dodatne licence za Office 365 Enterprise E1/Government E1</w:t>
            </w:r>
          </w:p>
          <w:p w:rsidR="00A23584" w:rsidRDefault="005E4D74">
            <w:pPr>
              <w:pStyle w:val="ProductList-TableBody"/>
            </w:pPr>
            <w:r>
              <w:t>– Dodatna licenca za Office 365 Enterprise E3</w:t>
            </w:r>
            <w:r>
              <w:rPr>
                <w:vertAlign w:val="superscript"/>
              </w:rPr>
              <w:t>2</w:t>
            </w:r>
          </w:p>
          <w:p w:rsidR="00A23584" w:rsidRDefault="005E4D74">
            <w:pPr>
              <w:pStyle w:val="ProductList-TableBody"/>
            </w:pPr>
            <w:r>
              <w:t>– Dodatna licenca za Office 365 Government E3</w:t>
            </w:r>
            <w:r>
              <w:rPr>
                <w:vertAlign w:val="superscript"/>
              </w:rPr>
              <w:t>4</w:t>
            </w:r>
          </w:p>
          <w:p w:rsidR="00A23584" w:rsidRDefault="005E4D74">
            <w:pPr>
              <w:pStyle w:val="ProductList-TableBody"/>
            </w:pPr>
            <w:r>
              <w:t>– Dodatne licence za Office 365 Enterprise i Government E4, E5</w:t>
            </w:r>
          </w:p>
          <w:p w:rsidR="00A23584" w:rsidRDefault="005E4D74">
            <w:pPr>
              <w:pStyle w:val="ProductList-TableBody"/>
            </w:pPr>
            <w:r>
              <w:t>– Office 365 Enterprise i Government E3</w:t>
            </w:r>
            <w:r>
              <w:t xml:space="preserve"> bez dodatnih licenci za ProPlus</w:t>
            </w:r>
          </w:p>
          <w:p w:rsidR="00A23584" w:rsidRDefault="005E4D74">
            <w:pPr>
              <w:pStyle w:val="ProductList-TableBody"/>
            </w:pPr>
            <w:r>
              <w:t>– Office 365 Government E4 bez dodatnih licenci za ProPlus</w:t>
            </w:r>
          </w:p>
          <w:p w:rsidR="00A23584" w:rsidRDefault="005E4D74">
            <w:pPr>
              <w:pStyle w:val="ProductList-TableBody"/>
            </w:pPr>
            <w:r>
              <w:t>– Dodatna licenca za Office 365 Education E5</w:t>
            </w:r>
          </w:p>
          <w:p w:rsidR="00A23584" w:rsidRDefault="005E4D74">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A23584" w:rsidRDefault="005E4D74">
            <w:pPr>
              <w:pStyle w:val="ProductList-TableBody"/>
            </w:pPr>
            <w:r>
              <w:t>– Dodatna lice</w:t>
            </w:r>
            <w:r>
              <w:t xml:space="preserve">nca za Exchange Online Plan 1 </w:t>
            </w:r>
          </w:p>
          <w:p w:rsidR="00A23584" w:rsidRDefault="005E4D74">
            <w:pPr>
              <w:pStyle w:val="ProductList-TableBody"/>
            </w:pPr>
            <w:r>
              <w:t>– Dodatna licenca za Skype za Business Online Plan 1</w:t>
            </w:r>
          </w:p>
          <w:p w:rsidR="00A23584" w:rsidRDefault="005E4D74">
            <w:pPr>
              <w:pStyle w:val="ProductList-TableBody"/>
            </w:pPr>
            <w:r>
              <w:t>– Dodatna licenca za SharePoint Online Plan 1</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Office 365 Enterprise i Government E3 bez dodatnih licenci za ProPlus</w:t>
            </w:r>
          </w:p>
          <w:p w:rsidR="00A23584" w:rsidRDefault="005E4D74">
            <w:pPr>
              <w:pStyle w:val="ProductList-TableBody"/>
            </w:pPr>
            <w:r>
              <w:t>– Office</w:t>
            </w:r>
            <w:r>
              <w:t xml:space="preserve"> 365 Enterprise i Government E4</w:t>
            </w:r>
            <w:r>
              <w:rPr>
                <w:vertAlign w:val="superscript"/>
              </w:rPr>
              <w:t>4</w:t>
            </w:r>
            <w:r>
              <w:t xml:space="preserve"> bez dodatnih licenci za ProPlus</w:t>
            </w:r>
          </w:p>
          <w:p w:rsidR="00A23584" w:rsidRDefault="005E4D74">
            <w:pPr>
              <w:pStyle w:val="ProductList-TableBody"/>
            </w:pPr>
            <w:r>
              <w:t xml:space="preserve">– Dodatna licenca za Office 365 Education E5 </w:t>
            </w:r>
          </w:p>
          <w:p w:rsidR="00A23584" w:rsidRDefault="005E4D74">
            <w:pPr>
              <w:pStyle w:val="ProductList-TableBody"/>
            </w:pPr>
            <w:r>
              <w:t>– Programski dodatak za Azure Information Protection Premium</w:t>
            </w:r>
            <w:r>
              <w:fldChar w:fldCharType="begin"/>
            </w:r>
            <w:r>
              <w:instrText xml:space="preserve"> XE "Programski dodatak za Azure Information Protection Premium" </w:instrText>
            </w:r>
            <w:r>
              <w:fldChar w:fldCharType="end"/>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 S</w:t>
            </w:r>
            <w:r>
              <w:t>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Dodatne licence za Office 365 Enterprise i Government E3</w:t>
            </w:r>
            <w:r>
              <w:rPr>
                <w:vertAlign w:val="superscript"/>
              </w:rPr>
              <w:t>2</w:t>
            </w:r>
            <w:r>
              <w:t>, E4</w:t>
            </w:r>
            <w:r>
              <w:rPr>
                <w:vertAlign w:val="superscript"/>
              </w:rPr>
              <w:t>4</w:t>
            </w:r>
            <w:r>
              <w:t xml:space="preserve"> ili E5</w:t>
            </w:r>
          </w:p>
          <w:p w:rsidR="00A23584" w:rsidRDefault="005E4D74">
            <w:pPr>
              <w:pStyle w:val="ProductList-TableBody"/>
            </w:pPr>
            <w:r>
              <w:t xml:space="preserve">– Dodatna licenca za Office 365 Education E5 </w:t>
            </w:r>
          </w:p>
          <w:p w:rsidR="00A23584" w:rsidRDefault="005E4D74">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Dodatna licenca za Office 365 Midsize Business</w:t>
            </w:r>
            <w:r>
              <w:rPr>
                <w:vertAlign w:val="superscript"/>
              </w:rPr>
              <w:t>2,3</w:t>
            </w:r>
          </w:p>
          <w:p w:rsidR="00A23584" w:rsidRDefault="005E4D74">
            <w:pPr>
              <w:pStyle w:val="ProductList-TableBody"/>
            </w:pPr>
            <w:r>
              <w:t>– Dodatna licenca za Office 365 Enterprise E3</w:t>
            </w:r>
            <w:r>
              <w:rPr>
                <w:vertAlign w:val="superscript"/>
              </w:rPr>
              <w:t>2,3</w:t>
            </w:r>
          </w:p>
          <w:p w:rsidR="00A23584" w:rsidRDefault="005E4D74">
            <w:pPr>
              <w:pStyle w:val="ProductList-TableBody"/>
            </w:pPr>
            <w:r>
              <w:t>– Dodatna licenca za Office 365 Education E5</w:t>
            </w:r>
          </w:p>
        </w:tc>
      </w:tr>
    </w:tbl>
    <w:p w:rsidR="00A23584" w:rsidRDefault="005E4D74">
      <w:pPr>
        <w:pStyle w:val="ProductList-Body"/>
      </w:pPr>
      <w:r>
        <w:rPr>
          <w:i/>
          <w:vertAlign w:val="superscript"/>
        </w:rPr>
        <w:t>1</w:t>
      </w:r>
      <w:r>
        <w:rPr>
          <w:i/>
        </w:rPr>
        <w:t xml:space="preserve">1Svaka Kvalifikujuća licenca mora da ima aktivno </w:t>
      </w:r>
      <w:r>
        <w:rPr>
          <w:i/>
        </w:rPr>
        <w:t>SA pokriće</w:t>
      </w:r>
    </w:p>
    <w:p w:rsidR="00A23584" w:rsidRDefault="005E4D74">
      <w:pPr>
        <w:pStyle w:val="ProductList-Body"/>
      </w:pPr>
      <w:r>
        <w:rPr>
          <w:i/>
          <w:vertAlign w:val="superscript"/>
        </w:rPr>
        <w:t>2</w:t>
      </w:r>
      <w:r>
        <w:rPr>
          <w:i/>
        </w:rPr>
        <w:t>Ovo su jedine ponude dostupne za klijente u programima Open Value i Open Value Subscription.</w:t>
      </w:r>
    </w:p>
    <w:p w:rsidR="00A23584" w:rsidRDefault="005E4D74">
      <w:pPr>
        <w:pStyle w:val="ProductList-Body"/>
      </w:pPr>
      <w:r>
        <w:rPr>
          <w:i/>
          <w:vertAlign w:val="superscript"/>
        </w:rPr>
        <w:t>3</w:t>
      </w:r>
      <w:r>
        <w:rPr>
          <w:i/>
        </w:rPr>
        <w:t>Ova dodatna SL licenca za korisnika se može kupiti jedino putem ugovora Open Value (za celu organizaciju) ili Open Value Subscription.</w:t>
      </w:r>
    </w:p>
    <w:p w:rsidR="00A23584" w:rsidRDefault="005E4D74">
      <w:pPr>
        <w:pStyle w:val="ProductList-Body"/>
      </w:pPr>
      <w:r>
        <w:rPr>
          <w:i/>
          <w:vertAlign w:val="superscript"/>
        </w:rPr>
        <w:t>4</w:t>
      </w:r>
      <w:r>
        <w:rPr>
          <w:i/>
        </w:rPr>
        <w:t>Jedino klijent</w:t>
      </w:r>
      <w:r>
        <w:rPr>
          <w:i/>
        </w:rPr>
        <w:t>i koji su državne institucije kako je definisano u Klijentovom ugovoru o količinskom licenciranju mogu da kupe ovu dodatnu SL licencu za korisnika.</w:t>
      </w:r>
    </w:p>
    <w:p w:rsidR="00A23584" w:rsidRDefault="00A23584">
      <w:pPr>
        <w:pStyle w:val="ProductList-Body"/>
      </w:pPr>
    </w:p>
    <w:p w:rsidR="00A23584" w:rsidRDefault="005E4D74">
      <w:pPr>
        <w:pStyle w:val="ProductList-Body"/>
      </w:pPr>
      <w:r>
        <w:t xml:space="preserve">Dodatne SL licence za korisnika (osim Dodatne licence za Office 365 Midsize Business) imaju pristup jednak </w:t>
      </w:r>
      <w:r>
        <w:t xml:space="preserve">Kvalifikujućim licencama i dozvoljavaju licenciranom korisniku da pristupa istim funkcijama odgovarajućih serverskih Proizvoda Klijenta na lokaciji kao i Kvalifikujuća licenca sa bilo kog uređaja. </w:t>
      </w:r>
    </w:p>
    <w:p w:rsidR="00A23584" w:rsidRDefault="00A23584">
      <w:pPr>
        <w:pStyle w:val="ProductList-Body"/>
      </w:pPr>
    </w:p>
    <w:p w:rsidR="00A23584" w:rsidRDefault="005E4D74">
      <w:pPr>
        <w:pStyle w:val="ProductList-ClauseHeading"/>
        <w:outlineLvl w:val="4"/>
      </w:pPr>
      <w:r>
        <w:t>2.6 Ograničenja za kupovinu</w:t>
      </w:r>
    </w:p>
    <w:p w:rsidR="00A23584" w:rsidRDefault="005E4D74">
      <w:pPr>
        <w:pStyle w:val="ProductList-Body"/>
      </w:pPr>
      <w:r>
        <w:t>Samo jedna Dodatna SL licenca</w:t>
      </w:r>
      <w:r>
        <w:t xml:space="preserve"> za korisnika može da se kupi za svaku Kvalifikujuću Licencu (ili komplet Kvalifikujućih licenci). </w:t>
      </w:r>
    </w:p>
    <w:p w:rsidR="00A23584" w:rsidRDefault="00A23584">
      <w:pPr>
        <w:pStyle w:val="ProductList-Body"/>
      </w:pPr>
    </w:p>
    <w:p w:rsidR="00A23584" w:rsidRDefault="005E4D74">
      <w:pPr>
        <w:pStyle w:val="ProductList-Body"/>
      </w:pPr>
      <w:r>
        <w:lastRenderedPageBreak/>
        <w:t>Klijenti mogu da nabave Dodatne SL licence za korisnike ili uređaje koji su dodati ukupnom broju korisnika/uređaja u Upisnici za preduzeća ili u Open Value</w:t>
      </w:r>
      <w:r>
        <w:t xml:space="preserve"> Subscription ugovoru, između datuma porudžbina za true-up (tj. pre sticanja Kvalifikujućih licenci), uz primenu istog ograničenja od jedne Dodatne SL licence za korisnika po kvalifikujućoj Licenci (ili kompletu Kvalifikujućih licenci).</w:t>
      </w:r>
    </w:p>
    <w:p w:rsidR="00A23584" w:rsidRDefault="00A23584">
      <w:pPr>
        <w:pStyle w:val="ProductList-Body"/>
      </w:pPr>
    </w:p>
    <w:p w:rsidR="00A23584" w:rsidRDefault="005E4D74">
      <w:pPr>
        <w:pStyle w:val="ProductList-ClauseHeading"/>
        <w:outlineLvl w:val="4"/>
      </w:pPr>
      <w:r>
        <w:t>2.7 Uslovi program</w:t>
      </w:r>
      <w:r>
        <w:t>a količinskog licenciranja</w:t>
      </w:r>
    </w:p>
    <w:p w:rsidR="00A23584" w:rsidRDefault="005E4D74">
      <w:pPr>
        <w:pStyle w:val="ProductList-Body"/>
      </w:pPr>
      <w:r>
        <w:t xml:space="preserve">Uslovi programa koji se primenjuju na odgovarajuću SL licencu za korisnika Online usluge primenjuju se i na dodatne SL licence za korisnike. </w:t>
      </w:r>
    </w:p>
    <w:p w:rsidR="00A23584" w:rsidRDefault="00A23584">
      <w:pPr>
        <w:pStyle w:val="ProductList-Body"/>
      </w:pPr>
    </w:p>
    <w:p w:rsidR="00A23584" w:rsidRDefault="005E4D74">
      <w:pPr>
        <w:pStyle w:val="ProductList-ClauseHeading"/>
        <w:outlineLvl w:val="4"/>
      </w:pPr>
      <w:r>
        <w:t>2.8 Uslovi za kupovinu From SA SL licenci za korisnika za Office 365</w:t>
      </w:r>
    </w:p>
    <w:p w:rsidR="00A23584" w:rsidRDefault="005E4D74">
      <w:pPr>
        <w:pStyle w:val="ProductList-Body"/>
      </w:pPr>
      <w:r>
        <w:t xml:space="preserve">Moguće je kupiti </w:t>
      </w:r>
      <w:r>
        <w:t xml:space="preserve">From SA SL licence za korisnike za potpuno plaćene, stalne licence sa aktivnim SA pokrićem za kvalifikujuće proizvode iz tabele u nastavku. From SA SL licence za korisnike mogu da se kupe i umesto licence za pretplatu za kvalifikujuće proizvode u nastavku </w:t>
      </w:r>
      <w:r>
        <w:t>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Neophodan CAL Suite Bridge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 Bridge za Office 365</w:t>
            </w:r>
            <w:r>
              <w:rPr>
                <w:vertAlign w:val="superscript"/>
              </w:rPr>
              <w:t>2,3</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Profess</w:t>
            </w:r>
            <w:r>
              <w:t>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A23584" w:rsidRDefault="005E4D74">
      <w:pPr>
        <w:pStyle w:val="ProductList-Body"/>
      </w:pPr>
      <w:r>
        <w:rPr>
          <w:i/>
          <w:vertAlign w:val="superscript"/>
        </w:rPr>
        <w:t>1</w:t>
      </w:r>
      <w:r>
        <w:rPr>
          <w:i/>
        </w:rPr>
        <w:t>Dostupno za kupovinu samo na godišnjicu upisnice ili početkom novog perioda v</w:t>
      </w:r>
      <w:r>
        <w:rPr>
          <w:i/>
        </w:rPr>
        <w:t>aženja upisnice.</w:t>
      </w:r>
    </w:p>
    <w:p w:rsidR="00A23584" w:rsidRDefault="005E4D74">
      <w:pPr>
        <w:pStyle w:val="ProductList-Body"/>
      </w:pPr>
      <w:r>
        <w:rPr>
          <w:i/>
          <w:vertAlign w:val="superscript"/>
        </w:rPr>
        <w:t>2</w:t>
      </w:r>
      <w:r>
        <w:rPr>
          <w:i/>
        </w:rPr>
        <w:t>Neophodno samo za kupovinu na godišnjicu upisnice.</w:t>
      </w:r>
    </w:p>
    <w:p w:rsidR="00A23584" w:rsidRDefault="005E4D74">
      <w:pPr>
        <w:pStyle w:val="ProductList-Body"/>
      </w:pPr>
      <w:r>
        <w:rPr>
          <w:i/>
          <w:vertAlign w:val="superscript"/>
        </w:rPr>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rsidR="00A23584" w:rsidRDefault="00A23584">
      <w:pPr>
        <w:pStyle w:val="ProductList-Body"/>
      </w:pPr>
    </w:p>
    <w:p w:rsidR="00A23584" w:rsidRDefault="005E4D74">
      <w:pPr>
        <w:pStyle w:val="ProductList-Body"/>
      </w:pPr>
      <w:r>
        <w:t xml:space="preserve">Pri sledećoj obnovi Upisnice, klijenti koji su licencirali pretplate na paket Office 365 pre 1. avgusta 2014. godine po osnovu aktuelne Upisnice mogu da kupe odgovarajuće From SA SL licence za korisnike kako bi licencirali sve korisnike sistema Office 365 </w:t>
      </w:r>
      <w:r>
        <w:t>uključujući i one koji su dodati tokom preostalog perioda važenja aktuelne Upisnice.</w:t>
      </w:r>
    </w:p>
    <w:p w:rsidR="00A23584" w:rsidRDefault="00A23584">
      <w:pPr>
        <w:pStyle w:val="ProductList-Body"/>
      </w:pPr>
    </w:p>
    <w:p w:rsidR="00A23584" w:rsidRDefault="005E4D74">
      <w:pPr>
        <w:pStyle w:val="ProductList-ClauseHeading"/>
        <w:outlineLvl w:val="4"/>
      </w:pPr>
      <w:r>
        <w:t>2.9 Kupovine From SA SL licenci za korisnike</w:t>
      </w:r>
    </w:p>
    <w:p w:rsidR="00A23584" w:rsidRDefault="005E4D74">
      <w:pPr>
        <w:pStyle w:val="ProductList-Body"/>
      </w:pPr>
      <w:r>
        <w:t>Ne može se kupiti više od jedne From SA SL licence za korisnike za svaku kvalifikujuću licencu po uređaju iz odeljka 2.8. Kao</w:t>
      </w:r>
      <w:r>
        <w:t xml:space="preserve"> jednokratni izuzetak za uređaje kojima su dodeljene kvalifikujuće licence koje koristi više korisnika, Klijent može da kupi From SA SL licencu za korisnika za svakog takvog korisnika, ali samo ako kupi From SA Sl licencu za korisnika za sve korisnike svih</w:t>
      </w:r>
      <w:r>
        <w:t xml:space="preserve"> licenciranih kvalifikujućih uređaja.</w:t>
      </w:r>
    </w:p>
    <w:p w:rsidR="00A23584" w:rsidRDefault="00A23584">
      <w:pPr>
        <w:pStyle w:val="ProductList-Body"/>
      </w:pPr>
    </w:p>
    <w:p w:rsidR="00A23584" w:rsidRDefault="005E4D74">
      <w:pPr>
        <w:pStyle w:val="ProductList-ClauseHeading"/>
        <w:outlineLvl w:val="4"/>
      </w:pPr>
      <w:r>
        <w:t>2.10 SA pogodnosti za From SA SL licence za korisnika za Office 365</w:t>
      </w:r>
    </w:p>
    <w:p w:rsidR="00A23584" w:rsidRDefault="005E4D74">
      <w:pPr>
        <w:pStyle w:val="ProductList-Body"/>
      </w:pPr>
      <w:r>
        <w:t xml:space="preserve">Office 365 (Enterprise E1, E3, E5 i Government E1, E3, E4) From SA SL licence za korisnike pružaju iste SA pogodnosti kao kvalifikujući proizvodi iz </w:t>
      </w:r>
      <w:r>
        <w:t>prethodno navedenog odeljka 2.8.</w:t>
      </w:r>
    </w:p>
    <w:p w:rsidR="00A23584" w:rsidRDefault="00A23584">
      <w:pPr>
        <w:pStyle w:val="ProductList-Body"/>
      </w:pPr>
    </w:p>
    <w:p w:rsidR="00A23584" w:rsidRDefault="005E4D74">
      <w:pPr>
        <w:pStyle w:val="ProductList-ClauseHeading"/>
        <w:outlineLvl w:val="4"/>
      </w:pPr>
      <w:r>
        <w:t>2.11 Office 365 Enterprise K1</w:t>
      </w:r>
    </w:p>
    <w:p w:rsidR="00A23584" w:rsidRDefault="005E4D74">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w:t>
      </w:r>
      <w:r>
        <w:t>koji kupe Office 365 Enterprise K1 dodeljuju se privilegije za BPOS Deskless. Ti klijenti mogu da migriraju na Office 365 Enterprise K1.</w:t>
      </w:r>
    </w:p>
    <w:p w:rsidR="00A23584" w:rsidRDefault="00A23584">
      <w:pPr>
        <w:pStyle w:val="ProductList-Body"/>
      </w:pPr>
    </w:p>
    <w:p w:rsidR="00A23584" w:rsidRDefault="005E4D74">
      <w:pPr>
        <w:pStyle w:val="ProductList-ClauseHeading"/>
        <w:outlineLvl w:val="4"/>
      </w:pPr>
      <w:r>
        <w:t>2.12 Office Multi Language Pack</w:t>
      </w:r>
    </w:p>
    <w:p w:rsidR="00A23584" w:rsidRDefault="005E4D74">
      <w:pPr>
        <w:pStyle w:val="ProductList-Body"/>
      </w:pPr>
      <w:r>
        <w:t>Klijenti sa Office 365 paketom koji uključuje Office 365 ProPlus mogu da koriste najno</w:t>
      </w:r>
      <w:r>
        <w:t>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A23584" w:rsidRDefault="00A23584">
      <w:pPr>
        <w:pStyle w:val="ProductList-Body"/>
      </w:pPr>
    </w:p>
    <w:p w:rsidR="00A23584" w:rsidRDefault="005E4D74">
      <w:pPr>
        <w:pStyle w:val="ProductList-ClauseHeading"/>
        <w:outlineLvl w:val="4"/>
      </w:pPr>
      <w:r>
        <w:t>2.13 Iskorišćavanje šifre proizvoda za Of</w:t>
      </w:r>
      <w:r>
        <w:t>fice 365 Midsize Business</w:t>
      </w:r>
    </w:p>
    <w:p w:rsidR="00A23584" w:rsidRDefault="005E4D74">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268" w:name="_Sec918"/>
      <w:r>
        <w:t>Office 365 napredno upravljanje bezbednošću</w:t>
      </w:r>
      <w:bookmarkEnd w:id="268"/>
      <w:r>
        <w:fldChar w:fldCharType="begin"/>
      </w:r>
      <w:r>
        <w:instrText xml:space="preserve"> TC "</w:instrText>
      </w:r>
      <w:bookmarkStart w:id="269" w:name="_Toc478648793"/>
      <w:r>
        <w:instrText>Office 365 napredno upravljanje bezbednošću</w:instrText>
      </w:r>
      <w:bookmarkEnd w:id="269"/>
      <w:r>
        <w:instrText>" \l 3</w:instrText>
      </w:r>
      <w:r>
        <w:fldChar w:fldCharType="end"/>
      </w:r>
    </w:p>
    <w:p w:rsidR="00A23584" w:rsidRDefault="005E4D74">
      <w:pPr>
        <w:pStyle w:val="ProductList-Offering1SubSection"/>
        <w:outlineLvl w:val="3"/>
      </w:pPr>
      <w:bookmarkStart w:id="270" w:name="_Sec919"/>
      <w:r>
        <w:t>1. Dostupnost programa</w:t>
      </w:r>
      <w:bookmarkEnd w:id="270"/>
    </w:p>
    <w:tbl>
      <w:tblPr>
        <w:tblStyle w:val="PURTable"/>
        <w:tblW w:w="0" w:type="dxa"/>
        <w:tblLook w:val="04A0" w:firstRow="1" w:lastRow="0" w:firstColumn="1" w:lastColumn="0" w:noHBand="0" w:noVBand="1"/>
      </w:tblPr>
      <w:tblGrid>
        <w:gridCol w:w="4449"/>
        <w:gridCol w:w="801"/>
        <w:gridCol w:w="789"/>
        <w:gridCol w:w="795"/>
        <w:gridCol w:w="706"/>
        <w:gridCol w:w="828"/>
        <w:gridCol w:w="821"/>
        <w:gridCol w:w="800"/>
        <w:gridCol w:w="795"/>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none" w:sz="4" w:space="0" w:color="A5A5A5"/>
              <w:right w:val="none" w:sz="4" w:space="0" w:color="6E6E6E"/>
            </w:tcBorders>
          </w:tcPr>
          <w:p w:rsidR="00A23584" w:rsidRDefault="005E4D74">
            <w:pPr>
              <w:pStyle w:val="ProductList-TableBody"/>
            </w:pPr>
            <w:r>
              <w:rPr>
                <w:color w:val="000000"/>
              </w:rPr>
              <w:t>Office 365 napredno upravljanje bezbednošću (SL za korisnika)</w:t>
            </w:r>
            <w:r>
              <w:fldChar w:fldCharType="begin"/>
            </w:r>
            <w:r>
              <w:instrText xml:space="preserve"> XE "Office 365 napredno upravljanje bezbednošću (SL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23584" w:rsidRDefault="005E4D74">
      <w:pPr>
        <w:pStyle w:val="ProductList-Offering1SubSection"/>
        <w:outlineLvl w:val="3"/>
      </w:pPr>
      <w:bookmarkStart w:id="271" w:name="_Sec920"/>
      <w:r>
        <w:t>2. Uslovi za proizvod</w:t>
      </w:r>
      <w:bookmarkEnd w:id="271"/>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w:instrText>
            </w:r>
            <w:r>
              <w:instrText xml:space="preserve">ovoru za pretplatu za preduzeća." </w:instrText>
            </w:r>
            <w:r>
              <w:fldChar w:fldCharType="separate"/>
            </w:r>
            <w:r>
              <w:rPr>
                <w:color w:val="0563C1"/>
              </w:rPr>
              <w:t>Kvalifikovano za Produženi period važenja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w:instrText>
            </w:r>
            <w:r>
              <w:instrText>oTextList   \s NoStyle \t "Kvalifikovano za smanjenje: Online usluga za koju klijent sa Upisnicom za preduzeća, Upisnicom za pretplatu za preduzeća, Upisnicom za Microsoft Azure ili Upisnicom za Obrazovna rešenja može da prijavi smanjenje licenci ili Dodel</w:instrText>
            </w:r>
            <w:r>
              <w:instrText xml:space="preserve">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w:instrText>
            </w:r>
            <w:r>
              <w:instrText xml:space="preserve">nje obaveze nakon 12 uzastopnih meseci." </w:instrText>
            </w:r>
            <w:r>
              <w:fldChar w:fldCharType="separate"/>
            </w:r>
            <w:r>
              <w:rPr>
                <w:color w:val="0563C1"/>
              </w:rPr>
              <w:t>Kvalifikovano za smanjenje (SCE)</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"Pogodnost korišćenja za studente: Opcija da Institucije koje licenciraju kvalifikujući Proizvod za Broj na nivou cele organizacije licenciraju</w:instrText>
            </w:r>
            <w:r>
              <w:instrText xml:space="preserve">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True-Up: Licenca za pretplatu na Online uslugu koju klijent sa ugovorom za preduzeća ili ugovorom</w:instrText>
            </w:r>
            <w:r>
              <w:instrText xml:space="preserve">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8794"/>
      <w:r>
        <w:instrText>Microsoft MyAnalytics</w:instrText>
      </w:r>
      <w:bookmarkEnd w:id="273"/>
      <w:r>
        <w:instrText>" \l 3</w:instrText>
      </w:r>
      <w:r>
        <w:fldChar w:fldCharType="end"/>
      </w:r>
    </w:p>
    <w:p w:rsidR="00A23584" w:rsidRDefault="005E4D74">
      <w:pPr>
        <w:pStyle w:val="ProductList-Offering1SubSection"/>
        <w:outlineLvl w:val="3"/>
      </w:pPr>
      <w:bookmarkStart w:id="274" w:name="_Sec878"/>
      <w:r>
        <w:t>1. Dostupnost programa</w:t>
      </w:r>
      <w:bookmarkEnd w:id="274"/>
    </w:p>
    <w:tbl>
      <w:tblPr>
        <w:tblStyle w:val="PURTable"/>
        <w:tblW w:w="0" w:type="dxa"/>
        <w:tblLook w:val="04A0" w:firstRow="1" w:lastRow="0" w:firstColumn="1" w:lastColumn="0" w:noHBand="0" w:noVBand="1"/>
      </w:tblPr>
      <w:tblGrid>
        <w:gridCol w:w="4444"/>
        <w:gridCol w:w="802"/>
        <w:gridCol w:w="790"/>
        <w:gridCol w:w="796"/>
        <w:gridCol w:w="706"/>
        <w:gridCol w:w="829"/>
        <w:gridCol w:w="822"/>
        <w:gridCol w:w="800"/>
        <w:gridCol w:w="795"/>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w:instrText>
            </w:r>
            <w:r>
              <w:instrText xml:space="preserve">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w:instrText>
            </w:r>
            <w:r>
              <w:instrText xml:space="preserve">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none" w:sz="4" w:space="0" w:color="BFBFBF"/>
              <w:right w:val="none" w:sz="4" w:space="0" w:color="6E6E6E"/>
            </w:tcBorders>
          </w:tcPr>
          <w:p w:rsidR="00A23584" w:rsidRDefault="005E4D74">
            <w:pPr>
              <w:pStyle w:val="ProductList-TableBody"/>
            </w:pPr>
            <w:r>
              <w:t>Microsoft MyAnalytics</w:t>
            </w:r>
            <w:r>
              <w:fldChar w:fldCharType="begin"/>
            </w:r>
            <w:r>
              <w:instrText xml:space="preserve"> XE "Microsoft MyAnalytics" </w:instrText>
            </w:r>
            <w:r>
              <w:fldChar w:fldCharType="end"/>
            </w:r>
            <w: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w:instrText>
            </w:r>
            <w:r>
              <w:instrText xml:space="preserve">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w:instrText>
            </w:r>
            <w:r>
              <w:instrText xml:space="preserve">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w:t>
            </w:r>
            <w:r>
              <w:rPr>
                <w:color w:val="000000"/>
              </w:rPr>
              <w:t>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23584" w:rsidRDefault="005E4D74">
      <w:pPr>
        <w:pStyle w:val="ProductList-Offering1SubSection"/>
        <w:outlineLvl w:val="3"/>
      </w:pPr>
      <w:bookmarkStart w:id="275" w:name="_Sec879"/>
      <w:r>
        <w:t>2. Uslovi za proizvod</w:t>
      </w:r>
      <w:bookmarkEnd w:id="275"/>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w:instrText>
            </w:r>
            <w:r>
              <w:instrText>oTextList   \s NoStyle \t "Kvalifikovano za smanjenje: Online usluga za koju klijent sa Upisnicom za preduzeća, Upisnicom za pretplatu za preduzeća, Upisnicom za Microsoft Azure ili Upisnicom za Obrazovna rešenja može da prijavi smanjenje licenci ili Dodel</w:instrText>
            </w:r>
            <w:r>
              <w:instrText xml:space="preserve">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48795"/>
      <w:r>
        <w:instrText>Office 365 Advanced Compliance</w:instrText>
      </w:r>
      <w:bookmarkEnd w:id="277"/>
      <w:r>
        <w:instrText>" \l 3</w:instrText>
      </w:r>
      <w:r>
        <w:fldChar w:fldCharType="end"/>
      </w:r>
    </w:p>
    <w:p w:rsidR="00A23584" w:rsidRDefault="005E4D74">
      <w:pPr>
        <w:pStyle w:val="ProductList-Offering1SubSection"/>
        <w:outlineLvl w:val="3"/>
      </w:pPr>
      <w:bookmarkStart w:id="278" w:name="_Sec881"/>
      <w:r>
        <w:t xml:space="preserve">1. Dostupnost </w:t>
      </w:r>
      <w:r>
        <w:t>programa</w:t>
      </w:r>
      <w:bookmarkEnd w:id="278"/>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none" w:sz="4" w:space="0" w:color="BFBFBF"/>
              <w:right w:val="none" w:sz="4" w:space="0" w:color="6E6E6E"/>
            </w:tcBorders>
          </w:tcPr>
          <w:p w:rsidR="00A23584" w:rsidRDefault="005E4D7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"Ponuda za studente/učenike" </w:instrText>
            </w:r>
            <w:r>
              <w:fldChar w:fldCharType="separate"/>
            </w:r>
            <w:r>
              <w:rPr>
                <w:color w:val="000000"/>
              </w:rPr>
              <w:t>ST</w:t>
            </w:r>
            <w:r>
              <w:fldChar w:fldCharType="end"/>
            </w:r>
          </w:p>
        </w:tc>
      </w:tr>
    </w:tbl>
    <w:p w:rsidR="00A23584" w:rsidRDefault="005E4D74">
      <w:pPr>
        <w:pStyle w:val="ProductList-Offering1SubSection"/>
        <w:outlineLvl w:val="3"/>
      </w:pPr>
      <w:bookmarkStart w:id="279" w:name="_Sec882"/>
      <w:r>
        <w:t>2. Uslovi za proizvod</w:t>
      </w:r>
      <w:bookmarkEnd w:id="279"/>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"Izuzeće kvalifikovanog Korisnika: Izuzeće koje se primenjuje na korisnike koj</w:instrText>
            </w:r>
            <w:r>
              <w:instrText xml:space="preserve">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Upisnicom za preduze</w:instrText>
            </w:r>
            <w:r>
              <w:instrText xml:space="preserv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s</w:instrText>
            </w:r>
            <w:r>
              <w:instrText xml:space="preserve">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w:instrText>
            </w:r>
            <w:r>
              <w:instrText xml:space="preserv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280" w:name="_Sec665"/>
      <w:r>
        <w:t>Exchange Online</w:t>
      </w:r>
      <w:bookmarkEnd w:id="280"/>
      <w:r>
        <w:fldChar w:fldCharType="begin"/>
      </w:r>
      <w:r>
        <w:instrText xml:space="preserve"> TC "</w:instrText>
      </w:r>
      <w:bookmarkStart w:id="281" w:name="_Toc478648796"/>
      <w:r>
        <w:instrText>Exchange Online</w:instrText>
      </w:r>
      <w:bookmarkEnd w:id="281"/>
      <w:r>
        <w:instrText>" \l 3</w:instrText>
      </w:r>
      <w:r>
        <w:fldChar w:fldCharType="end"/>
      </w:r>
    </w:p>
    <w:p w:rsidR="00A23584" w:rsidRDefault="005E4D74">
      <w:pPr>
        <w:pStyle w:val="ProductList-Offering1SubSection"/>
        <w:outlineLvl w:val="3"/>
      </w:pPr>
      <w:bookmarkStart w:id="282" w:name="_Sec721"/>
      <w:r>
        <w:t>1. Dostupnost programa</w:t>
      </w:r>
      <w:bookmarkEnd w:id="282"/>
    </w:p>
    <w:tbl>
      <w:tblPr>
        <w:tblStyle w:val="PURTable"/>
        <w:tblW w:w="0" w:type="dxa"/>
        <w:tblLook w:val="04A0" w:firstRow="1" w:lastRow="0" w:firstColumn="1" w:lastColumn="0" w:noHBand="0" w:noVBand="1"/>
      </w:tblPr>
      <w:tblGrid>
        <w:gridCol w:w="4481"/>
        <w:gridCol w:w="797"/>
        <w:gridCol w:w="784"/>
        <w:gridCol w:w="790"/>
        <w:gridCol w:w="703"/>
        <w:gridCol w:w="826"/>
        <w:gridCol w:w="818"/>
        <w:gridCol w:w="795"/>
        <w:gridCol w:w="790"/>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Exchange Online Plan 1A za maturante/diplomce</w:t>
            </w:r>
            <w:r>
              <w:fldChar w:fldCharType="begin"/>
            </w:r>
            <w:r>
              <w:instrText xml:space="preserve"> XE "Exchange Online Plan 1A za matura</w:instrText>
            </w:r>
            <w:r>
              <w:instrText xml:space="preserve">nte/diplomce"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Exchange Online Kiosk</w:t>
            </w:r>
            <w:r>
              <w:fldChar w:fldCharType="begin"/>
            </w:r>
            <w:r>
              <w:instrText xml:space="preserve"> XE "Exchange Online Kiosk"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Exchange Online Archiving za Exchange Online</w:t>
            </w:r>
            <w:r>
              <w:fldChar w:fldCharType="begin"/>
            </w:r>
            <w:r>
              <w:instrText xml:space="preserve"> XE "Exchange Online Archiving za Exchange Onl</w:instrText>
            </w:r>
            <w:r>
              <w:instrText xml:space="preserve">ine"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Exchange Online Archiving za Exchange Server</w:t>
            </w:r>
            <w:r>
              <w:fldChar w:fldCharType="begin"/>
            </w:r>
            <w:r>
              <w:instrText xml:space="preserve"> XE "Exchange Online Archivi</w:instrText>
            </w:r>
            <w:r>
              <w:instrText xml:space="preserve">ng za Exchange Server"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Exchange Online Protection</w:t>
            </w:r>
            <w:r>
              <w:fldChar w:fldCharType="begin"/>
            </w:r>
            <w:r>
              <w:instrText xml:space="preserve"> XE "Exchange Online Protection" </w:instrText>
            </w:r>
            <w:r>
              <w:fldChar w:fldCharType="end"/>
            </w:r>
            <w:r>
              <w:t xml:space="preserve"> (SL za kor</w:t>
            </w:r>
            <w:r>
              <w:t>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w:instrText>
            </w:r>
            <w:r>
              <w:instrText xml:space="preserve">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w:instrText>
            </w:r>
            <w:r>
              <w:instrText xml:space="preserve">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rPr>
                <w:u w:val="single"/>
              </w:rPr>
              <w:t>A,ST</w:t>
            </w:r>
          </w:p>
        </w:tc>
      </w:tr>
      <w:tr w:rsidR="00A23584">
        <w:tc>
          <w:tcPr>
            <w:tcW w:w="50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283" w:name="_Sec776"/>
      <w:r>
        <w:t>2. Uslovi za proizvod</w:t>
      </w:r>
      <w:bookmarkEnd w:id="283"/>
    </w:p>
    <w:tbl>
      <w:tblPr>
        <w:tblStyle w:val="PURTable"/>
        <w:tblW w:w="0" w:type="dxa"/>
        <w:tblLook w:val="04A0" w:firstRow="1" w:lastRow="0" w:firstColumn="1" w:lastColumn="0" w:noHBand="0" w:noVBand="1"/>
      </w:tblPr>
      <w:tblGrid>
        <w:gridCol w:w="3614"/>
        <w:gridCol w:w="3588"/>
        <w:gridCol w:w="3588"/>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 (osim Encryption)</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125">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lastRenderedPageBreak/>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w:instrText>
            </w:r>
            <w:r>
              <w:instrText>AutoTextList   \s NoStyle \t "Kvalifikovano za smanjenje: Online usluga za koju klijent sa Upisnicom za preduzeća, Upisnicom za pretplatu za preduzeća, Upisnicom za Microsoft Azure ili Upisnicom za Obrazovna rešenja može da prijavi smanjenje licenci ili Do</w:instrText>
            </w:r>
            <w:r>
              <w:instrText xml:space="preserve">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w:instrText>
            </w:r>
            <w:r>
              <w:instrText xml:space="preserve">dišnje obaveze nakon 12 uzastopnih meseci." </w:instrText>
            </w:r>
            <w:r>
              <w:fldChar w:fldCharType="separate"/>
            </w:r>
            <w:r>
              <w:rPr>
                <w:color w:val="0563C1"/>
              </w:rPr>
              <w:t>Kvalifikovano za smanjenje (SCE)</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2.1 Exchange Online Archiving za Exchange Server</w:t>
      </w:r>
    </w:p>
    <w:p w:rsidR="00A23584" w:rsidRDefault="005E4D74">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A23584" w:rsidRDefault="00A23584">
      <w:pPr>
        <w:pStyle w:val="ProductList-Body"/>
      </w:pPr>
    </w:p>
    <w:p w:rsidR="00A23584" w:rsidRDefault="005E4D74">
      <w:pPr>
        <w:pStyle w:val="ProductList-ClauseHeading"/>
        <w:outlineLvl w:val="4"/>
      </w:pPr>
      <w:r>
        <w:t>2.2 Exchange Online A</w:t>
      </w:r>
      <w:r>
        <w:t>rchiving za Exchange Server A</w:t>
      </w:r>
    </w:p>
    <w:p w:rsidR="00A23584" w:rsidRDefault="005E4D74">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w:t>
      </w:r>
      <w:r>
        <w:t xml:space="preserve">ata/učenika imaju pravo na odgovarajući broj SL licenci za korisnike za Exchange Online Archiving for Exchange Server A, i to za sve korisnike obuhvaćene njihovim Brojem na nivou cele organizacije, odnosno Brojem studenata/učenika. </w:t>
      </w:r>
    </w:p>
    <w:p w:rsidR="00A23584" w:rsidRDefault="00A23584">
      <w:pPr>
        <w:pStyle w:val="ProductList-Body"/>
      </w:pPr>
    </w:p>
    <w:p w:rsidR="00A23584" w:rsidRDefault="005E4D74">
      <w:pPr>
        <w:pStyle w:val="ProductList-ClauseHeading"/>
        <w:outlineLvl w:val="4"/>
      </w:pPr>
      <w:r>
        <w:t>2.3 Preduslov: Dodatna</w:t>
      </w:r>
      <w:r>
        <w:t xml:space="preserve"> SL licenca za korisnika</w:t>
      </w:r>
    </w:p>
    <w:p w:rsidR="00A23584" w:rsidRDefault="005E4D74">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284" w:name="_Sec666"/>
      <w:r>
        <w:t>OneDrive for Business</w:t>
      </w:r>
      <w:bookmarkEnd w:id="284"/>
      <w:r>
        <w:fldChar w:fldCharType="begin"/>
      </w:r>
      <w:r>
        <w:instrText xml:space="preserve"> TC "</w:instrText>
      </w:r>
      <w:bookmarkStart w:id="285" w:name="_Toc478648797"/>
      <w:r>
        <w:instrText>OneDrive for Business</w:instrText>
      </w:r>
      <w:bookmarkEnd w:id="285"/>
      <w:r>
        <w:instrText>" \l 3</w:instrText>
      </w:r>
      <w:r>
        <w:fldChar w:fldCharType="end"/>
      </w:r>
    </w:p>
    <w:p w:rsidR="00A23584" w:rsidRDefault="005E4D74">
      <w:pPr>
        <w:pStyle w:val="ProductList-Offering1SubSection"/>
        <w:outlineLvl w:val="3"/>
      </w:pPr>
      <w:bookmarkStart w:id="286" w:name="_Sec722"/>
      <w:r>
        <w:t>1. Dostupnost programa</w:t>
      </w:r>
      <w:bookmarkEnd w:id="286"/>
    </w:p>
    <w:tbl>
      <w:tblPr>
        <w:tblStyle w:val="PURTable"/>
        <w:tblW w:w="0" w:type="dxa"/>
        <w:tblLook w:val="04A0" w:firstRow="1" w:lastRow="0" w:firstColumn="1" w:lastColumn="0" w:noHBand="0" w:noVBand="1"/>
      </w:tblPr>
      <w:tblGrid>
        <w:gridCol w:w="4439"/>
        <w:gridCol w:w="804"/>
        <w:gridCol w:w="792"/>
        <w:gridCol w:w="798"/>
        <w:gridCol w:w="707"/>
        <w:gridCol w:w="829"/>
        <w:gridCol w:w="823"/>
        <w:gridCol w:w="802"/>
        <w:gridCol w:w="790"/>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7F7F7F"/>
              <w:right w:val="none" w:sz="4" w:space="0" w:color="6E6E6E"/>
            </w:tcBorders>
          </w:tcPr>
          <w:p w:rsidR="00A23584" w:rsidRDefault="005E4D74">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860" w:type="dxa"/>
            <w:tcBorders>
              <w:top w:val="single" w:sz="6" w:space="0" w:color="FFFFFF"/>
              <w:left w:val="none" w:sz="4" w:space="0" w:color="6E6E6E"/>
              <w:bottom w:val="dashed" w:sz="4" w:space="0" w:color="7F7F7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w:instrText>
            </w:r>
            <w:r>
              <w:instrText xml:space="preserve">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7F7F7F"/>
              <w:left w:val="none" w:sz="4" w:space="0" w:color="6E6E6E"/>
              <w:bottom w:val="none" w:sz="4" w:space="0" w:color="BFBFBF"/>
              <w:right w:val="none" w:sz="4" w:space="0" w:color="6E6E6E"/>
            </w:tcBorders>
          </w:tcPr>
          <w:p w:rsidR="00A23584" w:rsidRDefault="005E4D74">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287" w:name="_Sec777"/>
      <w:r>
        <w:t>2. Uslovi za proizvod</w:t>
      </w:r>
      <w:bookmarkEnd w:id="287"/>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w:t>
            </w:r>
            <w:r>
              <w:rPr>
                <w:color w:val="0563C1"/>
              </w:rPr>
              <w:t>eni period važenja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w:instrText>
            </w:r>
            <w:r>
              <w:instrText xml:space="preserve">odišnje obaveze nakon 12 uzastopnih meseci." </w:instrText>
            </w:r>
            <w:r>
              <w:fldChar w:fldCharType="separate"/>
            </w:r>
            <w:r>
              <w:rPr>
                <w:color w:val="0563C1"/>
              </w:rPr>
              <w:t>Kvalifikovano za smanjenje (SCE)</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True-Up: Licenca za pretplatu na Online uslugu koju klijent sa ugovorom</w:instrText>
            </w:r>
            <w:r>
              <w:instrText xml:space="preserve">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288" w:name="_Sec667"/>
      <w:r>
        <w:t>Project Online</w:t>
      </w:r>
      <w:bookmarkEnd w:id="288"/>
      <w:r>
        <w:fldChar w:fldCharType="begin"/>
      </w:r>
      <w:r>
        <w:instrText xml:space="preserve"> TC "</w:instrText>
      </w:r>
      <w:bookmarkStart w:id="289" w:name="_Toc478648798"/>
      <w:r>
        <w:instrText>Project Online</w:instrText>
      </w:r>
      <w:bookmarkEnd w:id="289"/>
      <w:r>
        <w:instrText>" \l 3</w:instrText>
      </w:r>
      <w:r>
        <w:fldChar w:fldCharType="end"/>
      </w:r>
    </w:p>
    <w:p w:rsidR="00A23584" w:rsidRDefault="005E4D74">
      <w:pPr>
        <w:pStyle w:val="ProductList-Offering1SubSection"/>
        <w:outlineLvl w:val="3"/>
      </w:pPr>
      <w:bookmarkStart w:id="290" w:name="_Sec723"/>
      <w:r>
        <w:t>1. Dostupnost programa</w:t>
      </w:r>
      <w:bookmarkEnd w:id="290"/>
    </w:p>
    <w:tbl>
      <w:tblPr>
        <w:tblStyle w:val="PURTable"/>
        <w:tblW w:w="0" w:type="dxa"/>
        <w:tblLook w:val="04A0" w:firstRow="1" w:lastRow="0" w:firstColumn="1" w:lastColumn="0" w:noHBand="0" w:noVBand="1"/>
      </w:tblPr>
      <w:tblGrid>
        <w:gridCol w:w="4445"/>
        <w:gridCol w:w="802"/>
        <w:gridCol w:w="790"/>
        <w:gridCol w:w="796"/>
        <w:gridCol w:w="706"/>
        <w:gridCol w:w="828"/>
        <w:gridCol w:w="822"/>
        <w:gridCol w:w="800"/>
        <w:gridCol w:w="795"/>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w:instrText>
            </w:r>
            <w:r>
              <w:instrText xml:space="preserve">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w:instrText>
            </w:r>
            <w:r>
              <w:instrText xml:space="preserve">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w:instrText>
            </w:r>
            <w:r>
              <w:instrText xml:space="preserve">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w:instrText>
            </w:r>
            <w:r>
              <w:instrText xml:space="preserve">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w:instrText>
            </w:r>
            <w:r>
              <w:instrText xml:space="preserve">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w:instrText>
            </w:r>
            <w:r>
              <w:instrText xml:space="preserve">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Programski</w:t>
            </w:r>
            <w:r>
              <w:t xml:space="preserve"> dodatak za Project Online Premium</w:t>
            </w:r>
            <w:r>
              <w:fldChar w:fldCharType="begin"/>
            </w:r>
            <w:r>
              <w:instrText xml:space="preserve"> XE "Programski dodatak za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291" w:name="_Sec778"/>
      <w:r>
        <w:t>2. Uslovi za proizvod</w:t>
      </w:r>
      <w:bookmarkEnd w:id="291"/>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w:t>
            </w:r>
            <w:r>
              <w:rPr>
                <w:color w:val="0563C1"/>
              </w:rPr>
              <w:t>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w:t>
            </w:r>
            <w:r>
              <w:t xml:space="preserve">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w:instrText>
            </w:r>
            <w:r>
              <w:instrText xml:space="preserve">." </w:instrText>
            </w:r>
            <w:r>
              <w:fldChar w:fldCharType="separate"/>
            </w:r>
            <w:r>
              <w:rPr>
                <w:color w:val="0563C1"/>
              </w:rPr>
              <w:t>Kvalifikovano za Produženi period važenja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w:instrText>
            </w:r>
            <w:r>
              <w:instrText xml:space="preserve">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p w:rsidR="00A23584" w:rsidRDefault="005E4D74">
      <w:pPr>
        <w:pStyle w:val="ProductList-ClauseHeading"/>
        <w:outlineLvl w:val="4"/>
      </w:pPr>
      <w:r>
        <w:t>2.1 Uslovi za kupovinu From SA SL licenci za korisnika za Project Online</w:t>
      </w:r>
    </w:p>
    <w:p w:rsidR="00A23584" w:rsidRDefault="005E4D74">
      <w:pPr>
        <w:pStyle w:val="ProductList-Body"/>
      </w:pPr>
      <w:r>
        <w:t xml:space="preserve">Moguće je kupiti From SA SL licence za korisnike za potpuno plaćene, stalne </w:t>
      </w:r>
      <w:r>
        <w:fldChar w:fldCharType="begin"/>
      </w:r>
      <w:r>
        <w:instrText xml:space="preserve"> AutoTextList   \s NoStyle \t "Licenca se odnosi na pravo</w:instrText>
      </w:r>
      <w:r>
        <w:instrText xml:space="preserve">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w:t>
      </w:r>
      <w:r>
        <w:t>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388"/>
        <w:gridCol w:w="5402"/>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23584" w:rsidRDefault="005E4D74">
            <w:pPr>
              <w:pStyle w:val="ProductList-TableBody"/>
            </w:pPr>
            <w:r>
              <w:rPr>
                <w:color w:val="FFFFFF"/>
              </w:rPr>
              <w:lastRenderedPageBreak/>
              <w:t>Kvalifikujući proizvodi</w:t>
            </w:r>
          </w:p>
        </w:tc>
        <w:tc>
          <w:tcPr>
            <w:tcW w:w="6120" w:type="dxa"/>
            <w:tcBorders>
              <w:bottom w:val="single" w:sz="4" w:space="0" w:color="6E6E6E"/>
              <w:right w:val="single" w:sz="4" w:space="0" w:color="6E6E6E"/>
            </w:tcBorders>
            <w:shd w:val="clear" w:color="auto" w:fill="0072C6"/>
          </w:tcPr>
          <w:p w:rsidR="00A23584" w:rsidRDefault="005E4D74">
            <w:pPr>
              <w:pStyle w:val="ProductList-TableBody"/>
            </w:pPr>
            <w:r>
              <w:rPr>
                <w:color w:val="FFFFFF"/>
              </w:rPr>
              <w:t>Odgo</w:t>
            </w:r>
            <w:r>
              <w:rPr>
                <w:color w:val="FFFFFF"/>
              </w:rPr>
              <w:t>varajuća from SA korisnička SL</w:t>
            </w:r>
          </w:p>
        </w:tc>
      </w:tr>
      <w:tr w:rsidR="00A23584">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Project Online Professional From SA</w:t>
            </w:r>
          </w:p>
          <w:p w:rsidR="00A23584" w:rsidRDefault="005E4D74">
            <w:pPr>
              <w:pStyle w:val="ProductList-TableBody"/>
            </w:pPr>
            <w:r>
              <w:t>Project Online Premium From SA</w:t>
            </w:r>
          </w:p>
        </w:tc>
      </w:tr>
      <w:tr w:rsidR="00A23584">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 xml:space="preserve">Project Online Professional From SA </w:t>
            </w:r>
          </w:p>
          <w:p w:rsidR="00A23584" w:rsidRDefault="005E4D74">
            <w:pPr>
              <w:pStyle w:val="ProductList-TableBody"/>
            </w:pPr>
            <w:r>
              <w:t>Project Online Premium From SA</w:t>
            </w:r>
          </w:p>
        </w:tc>
      </w:tr>
    </w:tbl>
    <w:p w:rsidR="00A23584" w:rsidRDefault="00A23584">
      <w:pPr>
        <w:pStyle w:val="ProductList-Body"/>
      </w:pPr>
    </w:p>
    <w:p w:rsidR="00A23584" w:rsidRDefault="005E4D74">
      <w:pPr>
        <w:pStyle w:val="ProductList-ClauseHeading"/>
        <w:outlineLvl w:val="4"/>
      </w:pPr>
      <w:r>
        <w:t xml:space="preserve">2.2. Kvalifikovane licence za dodatne SL </w:t>
      </w:r>
      <w:r>
        <w:t>licence za korisnika</w:t>
      </w:r>
    </w:p>
    <w:p w:rsidR="00A23584" w:rsidRDefault="005E4D74">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48"/>
        <w:gridCol w:w="5342"/>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23584" w:rsidRDefault="005E4D74">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23584" w:rsidRDefault="005E4D74">
            <w:pPr>
              <w:pStyle w:val="ProductList-TableBody"/>
            </w:pPr>
            <w:r>
              <w:rPr>
                <w:color w:val="FFFFFF"/>
              </w:rPr>
              <w:t>Dodatna SL licenca za korisnika</w:t>
            </w:r>
          </w:p>
        </w:tc>
      </w:tr>
      <w:tr w:rsidR="00A23584">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Programski dodatak za Project Online na Project Professional</w:t>
            </w:r>
          </w:p>
          <w:p w:rsidR="00A23584" w:rsidRDefault="005E4D74">
            <w:pPr>
              <w:pStyle w:val="ProductList-TableBody"/>
            </w:pPr>
            <w:r>
              <w:t>Programski dodatak za Project Online Premium na Project Professional</w:t>
            </w:r>
          </w:p>
        </w:tc>
      </w:tr>
      <w:tr w:rsidR="00A23584">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Programski dodatak za Project Online na Project Standard</w:t>
            </w:r>
          </w:p>
          <w:p w:rsidR="00A23584" w:rsidRDefault="005E4D74">
            <w:pPr>
              <w:pStyle w:val="ProductList-TableBody"/>
            </w:pPr>
            <w:r>
              <w:t>Programski dodatak za Project Online Premium na Project Standard</w:t>
            </w:r>
          </w:p>
        </w:tc>
      </w:tr>
      <w:tr w:rsidR="00A23584">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Programski dodatak za Pr</w:t>
            </w:r>
            <w:r>
              <w:t>oject Online Essentials na Project CAL</w:t>
            </w:r>
          </w:p>
          <w:p w:rsidR="00A23584" w:rsidRDefault="005E4D74">
            <w:pPr>
              <w:pStyle w:val="ProductList-TableBody"/>
            </w:pPr>
            <w:r>
              <w:t>Programski dodatak za Project Online Professional na Project CAL</w:t>
            </w:r>
          </w:p>
          <w:p w:rsidR="00A23584" w:rsidRDefault="005E4D74">
            <w:pPr>
              <w:pStyle w:val="ProductList-TableBody"/>
            </w:pPr>
            <w:r>
              <w:t>Programski dodatak za Project Online Premium na Project CAL</w:t>
            </w:r>
          </w:p>
        </w:tc>
      </w:tr>
    </w:tbl>
    <w:p w:rsidR="00A23584" w:rsidRDefault="00A23584">
      <w:pPr>
        <w:pStyle w:val="ProductList-Body"/>
      </w:pPr>
    </w:p>
    <w:p w:rsidR="00A23584" w:rsidRDefault="005E4D74">
      <w:pPr>
        <w:pStyle w:val="ProductList-ClauseHeading"/>
        <w:outlineLvl w:val="4"/>
      </w:pPr>
      <w:r>
        <w:t>2.3 Office Multi Language Pack</w:t>
      </w:r>
    </w:p>
    <w:p w:rsidR="00A23584" w:rsidRDefault="005E4D74">
      <w:pPr>
        <w:pStyle w:val="ProductList-Body"/>
      </w:pPr>
      <w:r>
        <w:t>Klijenti sa pretplatama na Project Online Professional ili Project Online Premium mogu da koriste najnoviju verziju proizvoda Office Multi Language Pack sa kopijama aplikacija za desktop računare koje smeju da koriste po osnovu svojih kvalifikujućih pretpl</w:t>
      </w:r>
      <w:r>
        <w:t xml:space="preserve">ata. Pravo na korišćenje proizvoda Office Multi Language Pack ističe istekom prava po osnovu kvalifikujuće pretplate. </w:t>
      </w:r>
    </w:p>
    <w:p w:rsidR="00A23584" w:rsidRDefault="00A23584">
      <w:pPr>
        <w:pStyle w:val="ProductList-Body"/>
      </w:pPr>
    </w:p>
    <w:p w:rsidR="00A23584" w:rsidRDefault="005E4D74">
      <w:pPr>
        <w:pStyle w:val="ProductList-ClauseHeading"/>
        <w:outlineLvl w:val="4"/>
      </w:pPr>
      <w:r>
        <w:t>2.4 Prava na primenu za Project Professional 2016</w:t>
      </w:r>
    </w:p>
    <w:p w:rsidR="00A23584" w:rsidRDefault="005E4D74">
      <w:pPr>
        <w:pStyle w:val="ProductList-Body"/>
      </w:pPr>
      <w:r>
        <w:t>Svaki korisnik softvera Office 2016 ili svaki korisnik sa licencom za instaliranje pak</w:t>
      </w:r>
      <w:r>
        <w:t xml:space="preserve">eta Office Professional Plus obuhvaćenog SL licencom za korisnika za Secure Productive Enterprise From SA sa pretplatom na Project Online Professional ili Project Online Premium sme da instalira i koristi samo jednu kopiju softvera Visio Professional 2016 </w:t>
      </w:r>
      <w:r>
        <w:t>na uređaju na kome je instaliran Office.</w:t>
      </w:r>
    </w:p>
    <w:p w:rsidR="00A23584" w:rsidRDefault="00A23584">
      <w:pPr>
        <w:pStyle w:val="ProductList-Body"/>
      </w:pPr>
    </w:p>
    <w:p w:rsidR="00A23584" w:rsidRDefault="005E4D74">
      <w:pPr>
        <w:pStyle w:val="ProductList-ClauseHeading"/>
        <w:outlineLvl w:val="4"/>
      </w:pPr>
      <w:r>
        <w:t>2.5 Iskorišćavanje šifre proizvoda za Project Online i Project Pro za Office 365</w:t>
      </w:r>
    </w:p>
    <w:p w:rsidR="00A23584" w:rsidRDefault="005E4D74">
      <w:pPr>
        <w:pStyle w:val="ProductList-Body"/>
      </w:pPr>
      <w:r>
        <w:t>Pretplate na Project Online ili Project Pro za Office 365 licencirane preko Open, Open Value ili Open Value Subscription ugovora mogu</w:t>
      </w:r>
      <w:r>
        <w:t xml:space="preserve"> da se iskoriste (započnu) do 31. decembra 2016. godine, nakon čega neiskorišćene pretplate mogu da se koriste za proizvod koji ga bude nasledio.</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w:t>
              </w:r>
              <w:r>
                <w:rPr>
                  <w:color w:val="00467F"/>
                  <w:sz w:val="14"/>
                  <w:u w:val="single"/>
                </w:rPr>
                <w:t>ks</w:t>
              </w:r>
            </w:hyperlink>
          </w:p>
        </w:tc>
      </w:tr>
    </w:tbl>
    <w:p w:rsidR="00A23584" w:rsidRDefault="00A23584">
      <w:pPr>
        <w:pStyle w:val="ProductList-Body"/>
      </w:pPr>
    </w:p>
    <w:p w:rsidR="00A23584" w:rsidRDefault="005E4D74">
      <w:pPr>
        <w:pStyle w:val="ProductList-Offering2HeadingNoBorder"/>
        <w:outlineLvl w:val="2"/>
      </w:pPr>
      <w:bookmarkStart w:id="292" w:name="_Sec668"/>
      <w:r>
        <w:t>SharePoint Online</w:t>
      </w:r>
      <w:bookmarkEnd w:id="292"/>
      <w:r>
        <w:fldChar w:fldCharType="begin"/>
      </w:r>
      <w:r>
        <w:instrText xml:space="preserve"> TC "</w:instrText>
      </w:r>
      <w:bookmarkStart w:id="293" w:name="_Toc478648799"/>
      <w:r>
        <w:instrText>SharePoint Online</w:instrText>
      </w:r>
      <w:bookmarkEnd w:id="293"/>
      <w:r>
        <w:instrText>" \l 3</w:instrText>
      </w:r>
      <w:r>
        <w:fldChar w:fldCharType="end"/>
      </w:r>
    </w:p>
    <w:p w:rsidR="00A23584" w:rsidRDefault="005E4D74">
      <w:pPr>
        <w:pStyle w:val="ProductList-Offering1SubSection"/>
        <w:outlineLvl w:val="3"/>
      </w:pPr>
      <w:bookmarkStart w:id="294" w:name="_Sec724"/>
      <w:r>
        <w:t>1. Dostupnost programa</w:t>
      </w:r>
      <w:bookmarkEnd w:id="294"/>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7F7F7F"/>
              <w:right w:val="none" w:sz="4" w:space="0" w:color="6E6E6E"/>
            </w:tcBorders>
          </w:tcPr>
          <w:p w:rsidR="00A23584" w:rsidRDefault="005E4D74">
            <w:pPr>
              <w:pStyle w:val="ProductList-TableBody"/>
            </w:pPr>
            <w:r>
              <w:t>Sh</w:t>
            </w:r>
            <w:r>
              <w:t xml:space="preserve">arePoint Online Plan 1 </w:t>
            </w:r>
            <w:r>
              <w:fldChar w:fldCharType="begin"/>
            </w:r>
            <w:r>
              <w:instrText xml:space="preserve"> XE "SharePoint Online Plan 1 " </w:instrText>
            </w:r>
            <w:r>
              <w:fldChar w:fldCharType="end"/>
            </w:r>
            <w:r>
              <w:t>(SL za korisnika)</w:t>
            </w:r>
          </w:p>
        </w:tc>
        <w:tc>
          <w:tcPr>
            <w:tcW w:w="860" w:type="dxa"/>
            <w:tcBorders>
              <w:top w:val="single" w:sz="6" w:space="0" w:color="FFFFFF"/>
              <w:left w:val="none" w:sz="4" w:space="0" w:color="6E6E6E"/>
              <w:bottom w:val="dashed" w:sz="4" w:space="0" w:color="7F7F7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w:instrText>
            </w:r>
            <w:r>
              <w:instrText xml:space="preserve">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7F7F7F"/>
              <w:left w:val="none" w:sz="4" w:space="0" w:color="6E6E6E"/>
              <w:bottom w:val="dashed" w:sz="4" w:space="0" w:color="7F7F7F"/>
              <w:right w:val="none" w:sz="4" w:space="0" w:color="6E6E6E"/>
            </w:tcBorders>
          </w:tcPr>
          <w:p w:rsidR="00A23584" w:rsidRDefault="005E4D74">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860" w:type="dxa"/>
            <w:tcBorders>
              <w:top w:val="dashed" w:sz="4" w:space="0" w:color="7F7F7F"/>
              <w:left w:val="none" w:sz="4" w:space="0" w:color="6E6E6E"/>
              <w:bottom w:val="dashed" w:sz="4" w:space="0" w:color="7F7F7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7F7F7F"/>
              <w:left w:val="none" w:sz="4" w:space="0" w:color="6E6E6E"/>
              <w:bottom w:val="dashed" w:sz="4" w:space="0" w:color="7F7F7F"/>
              <w:right w:val="none" w:sz="4" w:space="0" w:color="6E6E6E"/>
            </w:tcBorders>
          </w:tcPr>
          <w:p w:rsidR="00A23584" w:rsidRDefault="005E4D74">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7F7F7F"/>
              <w:left w:val="none" w:sz="4" w:space="0" w:color="6E6E6E"/>
              <w:bottom w:val="none" w:sz="4" w:space="0" w:color="BFBFBF"/>
              <w:right w:val="none" w:sz="4" w:space="0" w:color="6E6E6E"/>
            </w:tcBorders>
          </w:tcPr>
          <w:p w:rsidR="00A23584" w:rsidRDefault="005E4D74">
            <w:pPr>
              <w:pStyle w:val="ProductList-TableBody"/>
            </w:pPr>
            <w:r>
              <w:t>Dodatni prostor za skladištenje datoteka od 1 GB za Office 365</w:t>
            </w:r>
            <w:r>
              <w:fldChar w:fldCharType="begin"/>
            </w:r>
            <w:r>
              <w:instrText xml:space="preserve"> XE "</w:instrText>
            </w:r>
            <w:r>
              <w:instrText xml:space="preserve">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w:instrText>
            </w:r>
            <w:r>
              <w:instrText xml:space="preserve">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23584" w:rsidRDefault="005E4D74">
      <w:pPr>
        <w:pStyle w:val="ProductList-Offering1SubSection"/>
        <w:outlineLvl w:val="3"/>
      </w:pPr>
      <w:bookmarkStart w:id="295" w:name="_Sec779"/>
      <w:r>
        <w:t>2. Uslovi za proizvod</w:t>
      </w:r>
      <w:bookmarkEnd w:id="295"/>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"Izuzeće kvalifikovanog Korisnika: Izuzeće koje se primenjuje na korisnike koji Proizvodima pristupaju isključivo pod jednom od ovih licen</w:instrText>
            </w:r>
            <w:r>
              <w:instrText xml:space="preserve">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Upisnicom za preduzeća, Upisnicom za pretplatu za preduzeća, Upisnicom za Mic</w:instrText>
            </w:r>
            <w:r>
              <w:instrText xml:space="preserve">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smanjenje (SCE):  Proizvodi za koje klijent sa Upisnicom </w:instrText>
            </w:r>
            <w:r>
              <w:instrText xml:space="preserve">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w:instrText>
            </w:r>
            <w:r>
              <w:instrText xml:space="preserve">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w:t>
            </w:r>
            <w:r>
              <w:rPr>
                <w:color w:val="0563C1"/>
              </w:rPr>
              <w: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2.1 Preduslov: Dodatna SL licenca za korisnika</w:t>
      </w:r>
    </w:p>
    <w:p w:rsidR="00A23584" w:rsidRDefault="005E4D74">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A23584" w:rsidRDefault="00A23584">
      <w:pPr>
        <w:pStyle w:val="ProductList-Body"/>
      </w:pPr>
    </w:p>
    <w:p w:rsidR="00A23584" w:rsidRDefault="005E4D74">
      <w:pPr>
        <w:pStyle w:val="ProductList-ClauseHeading"/>
        <w:outlineLvl w:val="4"/>
      </w:pPr>
      <w:r>
        <w:t xml:space="preserve">2.2 SharePoint Online Plan 1 sa uslugom Yammer i </w:t>
      </w:r>
      <w:r>
        <w:t>SharePoint Online Plan 2 sa iskorišćavanjem šifre za Yammer</w:t>
      </w:r>
    </w:p>
    <w:p w:rsidR="00A23584" w:rsidRDefault="005E4D74">
      <w:pPr>
        <w:pStyle w:val="ProductList-Body"/>
      </w:pPr>
      <w:r>
        <w:t>Pretplate na SharePoint Online Plan 1 sa uslugom Yammer ili SharePoint Online Plan 2 sa uslugom Yammer licencirane preko Open, Open Value ili Open Value Subscription ugovora mogu da se iskoriste d</w:t>
      </w:r>
      <w:r>
        <w:t>o 31. oktobra 2015. godine, nakon čega neiskorišćene pretplate mogu da se koriste za neki proizvod koji sadrži te usluge.</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296" w:name="_Sec669"/>
      <w:r>
        <w:lastRenderedPageBreak/>
        <w:t>Skype za Business O</w:t>
      </w:r>
      <w:r>
        <w:t>nline</w:t>
      </w:r>
      <w:bookmarkEnd w:id="296"/>
      <w:r>
        <w:fldChar w:fldCharType="begin"/>
      </w:r>
      <w:r>
        <w:instrText xml:space="preserve"> TC "</w:instrText>
      </w:r>
      <w:bookmarkStart w:id="297" w:name="_Toc478648800"/>
      <w:r>
        <w:instrText>Skype za Business Online</w:instrText>
      </w:r>
      <w:bookmarkEnd w:id="297"/>
      <w:r>
        <w:instrText>" \l 3</w:instrText>
      </w:r>
      <w:r>
        <w:fldChar w:fldCharType="end"/>
      </w:r>
    </w:p>
    <w:p w:rsidR="00A23584" w:rsidRDefault="005E4D74">
      <w:pPr>
        <w:pStyle w:val="ProductList-Offering1SubSection"/>
        <w:outlineLvl w:val="3"/>
      </w:pPr>
      <w:bookmarkStart w:id="298" w:name="_Sec725"/>
      <w:r>
        <w:t>1. Dostupnost programa</w:t>
      </w:r>
      <w:bookmarkEnd w:id="298"/>
    </w:p>
    <w:tbl>
      <w:tblPr>
        <w:tblStyle w:val="PURTable"/>
        <w:tblW w:w="0" w:type="dxa"/>
        <w:tblLook w:val="04A0" w:firstRow="1" w:lastRow="0" w:firstColumn="1" w:lastColumn="0" w:noHBand="0" w:noVBand="1"/>
      </w:tblPr>
      <w:tblGrid>
        <w:gridCol w:w="4446"/>
        <w:gridCol w:w="802"/>
        <w:gridCol w:w="790"/>
        <w:gridCol w:w="796"/>
        <w:gridCol w:w="706"/>
        <w:gridCol w:w="828"/>
        <w:gridCol w:w="821"/>
        <w:gridCol w:w="800"/>
        <w:gridCol w:w="795"/>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A5A5A5"/>
              <w:right w:val="none" w:sz="4" w:space="0" w:color="6E6E6E"/>
            </w:tcBorders>
          </w:tcPr>
          <w:p w:rsidR="00A23584" w:rsidRDefault="005E4D74">
            <w:pPr>
              <w:pStyle w:val="ProductList-TableBody"/>
            </w:pPr>
            <w:r>
              <w:t xml:space="preserve">Skype za Business </w:t>
            </w:r>
            <w:r>
              <w:t>Online Plan 1</w:t>
            </w:r>
            <w:r>
              <w:fldChar w:fldCharType="begin"/>
            </w:r>
            <w:r>
              <w:instrText xml:space="preserve"> XE "Skype za Business Online Plan 1" </w:instrText>
            </w:r>
            <w:r>
              <w:fldChar w:fldCharType="end"/>
            </w:r>
            <w:r>
              <w:t xml:space="preserve"> (SL za korisnika)</w:t>
            </w:r>
          </w:p>
        </w:tc>
        <w:tc>
          <w:tcPr>
            <w:tcW w:w="860" w:type="dxa"/>
            <w:tcBorders>
              <w:top w:val="single" w:sz="6" w:space="0" w:color="FFFFFF"/>
              <w:left w:val="none" w:sz="4" w:space="0" w:color="6E6E6E"/>
              <w:bottom w:val="dashed" w:sz="4" w:space="0" w:color="A5A5A5"/>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A5A5A5"/>
              <w:left w:val="none" w:sz="4" w:space="0" w:color="6E6E6E"/>
              <w:bottom w:val="dashed" w:sz="4" w:space="0" w:color="A5A5A5"/>
              <w:right w:val="none" w:sz="4" w:space="0" w:color="6E6E6E"/>
            </w:tcBorders>
          </w:tcPr>
          <w:p w:rsidR="00A23584" w:rsidRDefault="005E4D74">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A5A5A5"/>
              <w:left w:val="none" w:sz="4" w:space="0" w:color="6E6E6E"/>
              <w:bottom w:val="dashed" w:sz="4" w:space="0" w:color="A5A5A5"/>
              <w:right w:val="none" w:sz="4" w:space="0" w:color="6E6E6E"/>
            </w:tcBorders>
          </w:tcPr>
          <w:p w:rsidR="00A23584" w:rsidRDefault="005E4D74">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w:instrText>
            </w:r>
            <w:r>
              <w:instrText xml:space="preserve">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A5A5A5"/>
              <w:left w:val="none" w:sz="4" w:space="0" w:color="6E6E6E"/>
              <w:bottom w:val="dashed" w:sz="4" w:space="0" w:color="A5A5A5"/>
              <w:right w:val="none" w:sz="4" w:space="0" w:color="6E6E6E"/>
            </w:tcBorders>
          </w:tcPr>
          <w:p w:rsidR="00A23584" w:rsidRDefault="005E4D74">
            <w:pPr>
              <w:pStyle w:val="ProductList-TableBody"/>
            </w:pPr>
            <w:r>
              <w:t>Skype za posao Online Cloud PBX</w:t>
            </w:r>
            <w:r>
              <w:fldChar w:fldCharType="begin"/>
            </w:r>
            <w:r>
              <w:instrText xml:space="preserve"> XE "Skype za posao Online Cloud PBX"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w:instrText>
            </w:r>
            <w:r>
              <w:instrText xml:space="preserve">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A5A5A5"/>
              <w:left w:val="none" w:sz="4" w:space="0" w:color="6E6E6E"/>
              <w:bottom w:val="dashed" w:sz="4" w:space="0" w:color="A5A5A5"/>
              <w:right w:val="none" w:sz="4" w:space="0" w:color="6E6E6E"/>
            </w:tcBorders>
          </w:tcPr>
          <w:p w:rsidR="00A23584" w:rsidRDefault="005E4D74">
            <w:pPr>
              <w:pStyle w:val="ProductList-TableBody"/>
            </w:pPr>
            <w:r>
              <w:t>Skype za posao Online PSTN</w:t>
            </w:r>
            <w:r>
              <w:t xml:space="preserve"> konferencije </w:t>
            </w:r>
            <w:r>
              <w:fldChar w:fldCharType="begin"/>
            </w:r>
            <w:r>
              <w:instrText xml:space="preserve"> XE "Skype za posao Online PSTN konferencije " </w:instrText>
            </w:r>
            <w:r>
              <w:fldChar w:fldCharType="end"/>
            </w:r>
            <w:r>
              <w:t>(SL za korisnika)</w:t>
            </w:r>
          </w:p>
        </w:tc>
        <w:tc>
          <w:tcPr>
            <w:tcW w:w="860" w:type="dxa"/>
            <w:tcBorders>
              <w:top w:val="dashed" w:sz="4" w:space="0" w:color="A5A5A5"/>
              <w:left w:val="none" w:sz="4" w:space="0" w:color="6E6E6E"/>
              <w:bottom w:val="dashed" w:sz="4" w:space="0" w:color="A5A5A5"/>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w:instrText>
            </w:r>
            <w:r>
              <w:instrText xml:space="preserve">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A5A5A5"/>
              <w:left w:val="none" w:sz="4" w:space="0" w:color="6E6E6E"/>
              <w:bottom w:val="dashed" w:sz="4" w:space="0" w:color="A5A5A5"/>
              <w:right w:val="none" w:sz="4" w:space="0" w:color="6E6E6E"/>
            </w:tcBorders>
          </w:tcPr>
          <w:p w:rsidR="00A23584" w:rsidRDefault="005E4D74">
            <w:pPr>
              <w:pStyle w:val="ProductList-TableBody"/>
            </w:pPr>
            <w:r>
              <w:t>Skype za posao Online PSTN pozivanje</w:t>
            </w:r>
            <w:r>
              <w:fldChar w:fldCharType="begin"/>
            </w:r>
            <w:r>
              <w:instrText xml:space="preserve"> XE "</w:instrText>
            </w:r>
            <w:r>
              <w:instrText xml:space="preserve">Skype za posao Online PSTN pozivanje"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A5A5A5"/>
              <w:left w:val="none" w:sz="4" w:space="0" w:color="6E6E6E"/>
              <w:bottom w:val="none" w:sz="4" w:space="0" w:color="A5A5A5"/>
              <w:right w:val="none" w:sz="4" w:space="0" w:color="6E6E6E"/>
            </w:tcBorders>
          </w:tcPr>
          <w:p w:rsidR="00A23584" w:rsidRDefault="005E4D74">
            <w:pPr>
              <w:pStyle w:val="ProductList-TableBody"/>
            </w:pPr>
            <w:r>
              <w:t>Skype za posao – PSTN potrošnja</w:t>
            </w:r>
            <w:r>
              <w:fldChar w:fldCharType="begin"/>
            </w:r>
            <w:r>
              <w:instrText xml:space="preserve"> XE "</w:instrText>
            </w:r>
            <w:r>
              <w:instrText xml:space="preserve">Skype za posao – PSTN potrošnja" </w:instrText>
            </w:r>
            <w:r>
              <w:fldChar w:fldCharType="end"/>
            </w:r>
            <w:r>
              <w:t xml:space="preserve"> (SL za korisnika)</w:t>
            </w:r>
          </w:p>
        </w:tc>
        <w:tc>
          <w:tcPr>
            <w:tcW w:w="860" w:type="dxa"/>
            <w:tcBorders>
              <w:top w:val="dashed" w:sz="4" w:space="0" w:color="A5A5A5"/>
              <w:left w:val="none" w:sz="4" w:space="0" w:color="6E6E6E"/>
              <w:bottom w:val="none" w:sz="4" w:space="0" w:color="A5A5A5"/>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r>
    </w:tbl>
    <w:p w:rsidR="00A23584" w:rsidRDefault="005E4D74">
      <w:pPr>
        <w:pStyle w:val="ProductList-Offering1SubSection"/>
        <w:outlineLvl w:val="3"/>
      </w:pPr>
      <w:bookmarkStart w:id="299" w:name="_Sec780"/>
      <w:r>
        <w:t>2. Uslovi za proizvod</w:t>
      </w:r>
      <w:bookmarkEnd w:id="299"/>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Upisnicom za preduzeća, Up</w:instrText>
            </w:r>
            <w:r>
              <w:instrText xml:space="preserve">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w:instrText>
            </w:r>
            <w:r>
              <w:instrText xml:space="preserve">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Skype za posao – PSTN potrošnja)</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True-Up: Licenca za pretplatu na Online uslugu koju klijent sa ugovorom za preduzeća ili ugovorom za pretplatu </w:instrText>
            </w:r>
            <w:r>
              <w:instrText xml:space="preserve">za preduzeća može da poruči preko true-up procesa ili procesa poručivanja na godišnjoj osnovi umesto mesečno." </w:instrText>
            </w:r>
            <w:r>
              <w:fldChar w:fldCharType="separate"/>
            </w:r>
            <w:r>
              <w:rPr>
                <w:color w:val="0563C1"/>
              </w:rPr>
              <w:t>Kvalifikovano za True-Up</w:t>
            </w:r>
            <w:r>
              <w:fldChar w:fldCharType="end"/>
            </w:r>
            <w:r>
              <w:t>: Sve (osim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2.1 Lync za Mac 2011</w:t>
      </w:r>
    </w:p>
    <w:p w:rsidR="00A23584" w:rsidRDefault="005E4D74">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da bi bio moguć pristup svim funkcijama planova Skype za Business Online Plan 1 i Plan 2. U</w:t>
      </w:r>
      <w:r>
        <w:t xml:space="preserve">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w:instrText>
      </w:r>
      <w:r>
        <w:instrText xml:space="preserve">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w:instrText>
      </w:r>
      <w:r>
        <w:instrText xml:space="preserve">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w:t>
      </w:r>
      <w:r>
        <w:t xml:space="preserve"> da koriste besplatni klijent Skype za Business Basic 2015 za svoje krajnje korisnike sa operativnom sistemom Windows.</w:t>
      </w:r>
    </w:p>
    <w:p w:rsidR="00A23584" w:rsidRDefault="00A23584">
      <w:pPr>
        <w:pStyle w:val="ProductList-Body"/>
      </w:pPr>
    </w:p>
    <w:p w:rsidR="00A23584" w:rsidRDefault="005E4D74">
      <w:pPr>
        <w:pStyle w:val="ProductList-ClauseHeading"/>
        <w:outlineLvl w:val="4"/>
      </w:pPr>
      <w:r>
        <w:t>2.2 Preduslov: Dodatna SL licenca za korisnika</w:t>
      </w:r>
    </w:p>
    <w:p w:rsidR="00A23584" w:rsidRDefault="005E4D74">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A23584" w:rsidRDefault="00A23584">
      <w:pPr>
        <w:pStyle w:val="ProductList-Body"/>
      </w:pPr>
    </w:p>
    <w:p w:rsidR="00A23584" w:rsidRDefault="005E4D74">
      <w:pPr>
        <w:pStyle w:val="ProductList-ClauseHeading"/>
        <w:outlineLvl w:val="4"/>
      </w:pPr>
      <w:r>
        <w:t>2.3 Skype za posao – PSTN potrošnja</w:t>
      </w:r>
    </w:p>
    <w:p w:rsidR="00A23584" w:rsidRDefault="005E4D74">
      <w:pPr>
        <w:pStyle w:val="ProductList-Body"/>
      </w:pPr>
      <w:r>
        <w:t>Usluge Skype za posao – PSTN potrošnja services zahteva prvo plaćanje putem Office 365 portala za administraciju. Microsoft odmah ispostavlja fakturu Klijentu ili njegovom lok</w:t>
      </w:r>
      <w:r>
        <w:t xml:space="preserve">alnom prodavcu za svaku transakciju uključujući i, ako je omogućeno automatsko dopunjavanje zaliha, svaki put kad je dosegnuta minimalna obaveza. Sva sredstva koje klijent dodeljuje uslugama Skype za posao – PSTN potrošnja mogu se koristiti za te usluge i </w:t>
      </w:r>
      <w:r>
        <w:t xml:space="preserve">ako se ta sredstva ne utroše u roku od 12 meseci od dana transakcije, ne mogu da se naknadno iskoriste. </w:t>
      </w:r>
    </w:p>
    <w:p w:rsidR="00A23584" w:rsidRDefault="00A23584">
      <w:pPr>
        <w:pStyle w:val="ProductList-Body"/>
      </w:pPr>
    </w:p>
    <w:p w:rsidR="00A23584" w:rsidRDefault="005E4D74">
      <w:pPr>
        <w:pStyle w:val="ProductList-Body"/>
      </w:pPr>
      <w:r>
        <w:t>Troškovi korišćenja zasnivaju se na objavljenim stopama korporacije Microsoft kada se usluga iskoristi. Usluge Skype za posao – PSTN potrošnja su izuz</w:t>
      </w:r>
      <w:r>
        <w:t>ete iz fiksnog određivanja cena, bez obzira na sva pozivanja na fiksno određivanje cena iz primenjivog ugovora o količinskom licenciranju.</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GroupHeading"/>
        <w:outlineLvl w:val="1"/>
      </w:pPr>
      <w:bookmarkStart w:id="300" w:name="_Sec635"/>
      <w:r>
        <w:t>Druge Online usluge</w:t>
      </w:r>
      <w:bookmarkEnd w:id="300"/>
      <w:r>
        <w:fldChar w:fldCharType="begin"/>
      </w:r>
      <w:r>
        <w:instrText xml:space="preserve"> TC "</w:instrText>
      </w:r>
      <w:bookmarkStart w:id="301" w:name="_Toc478648801"/>
      <w:r>
        <w:instrText>Druge Online usluge</w:instrText>
      </w:r>
      <w:bookmarkEnd w:id="301"/>
      <w:r>
        <w:instrText>" \l 2</w:instrText>
      </w:r>
      <w:r>
        <w:fldChar w:fldCharType="end"/>
      </w:r>
    </w:p>
    <w:p w:rsidR="00A23584" w:rsidRDefault="005E4D74">
      <w:pPr>
        <w:pStyle w:val="ProductList-Offering2HeadingNoBorder"/>
        <w:outlineLvl w:val="2"/>
      </w:pPr>
      <w:bookmarkStart w:id="302" w:name="_Sec670"/>
      <w:r>
        <w:t>Bing mape</w:t>
      </w:r>
      <w:bookmarkEnd w:id="302"/>
      <w:r>
        <w:fldChar w:fldCharType="begin"/>
      </w:r>
      <w:r>
        <w:instrText xml:space="preserve"> TC "</w:instrText>
      </w:r>
      <w:bookmarkStart w:id="303" w:name="_Toc478648802"/>
      <w:r>
        <w:instrText>Bing mape</w:instrText>
      </w:r>
      <w:bookmarkEnd w:id="303"/>
      <w:r>
        <w:instrText>" \l 3</w:instrText>
      </w:r>
      <w:r>
        <w:fldChar w:fldCharType="end"/>
      </w:r>
    </w:p>
    <w:p w:rsidR="00A23584" w:rsidRDefault="005E4D74">
      <w:pPr>
        <w:pStyle w:val="ProductList-Offering1SubSection"/>
        <w:outlineLvl w:val="3"/>
      </w:pPr>
      <w:bookmarkStart w:id="304" w:name="_Sec726"/>
      <w:r>
        <w:t>1. Dostupnost programa</w:t>
      </w:r>
      <w:bookmarkEnd w:id="304"/>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w:instrText>
            </w:r>
            <w:r>
              <w:instrText xml:space="preserve">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w:instrText>
            </w:r>
            <w:r>
              <w:instrText xml:space="preserve">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w:instrText>
            </w:r>
            <w:r>
              <w:instrText xml:space="preserve">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Mesečna pretplata za platformu za Upravljanje resursima Bing mapa</w:t>
            </w:r>
            <w:r>
              <w:fldChar w:fldCharType="begin"/>
            </w:r>
            <w:r>
              <w:instrText xml:space="preserve"> XE "</w:instrText>
            </w:r>
            <w:r>
              <w:instrText xml:space="preserve">Mesečna pretplata za platformu za Upravljanje resursima Bing mapa"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w:instrText>
            </w:r>
            <w:r>
              <w:instrText xml:space="preserve">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Mesečna pretplata na 500.000 transakcija (i više) za korišćenje Bing mapa na internoj veb lokaciji</w:t>
            </w:r>
            <w:r>
              <w:fldChar w:fldCharType="begin"/>
            </w:r>
            <w:r>
              <w:instrText xml:space="preserve"> XE "</w:instrText>
            </w:r>
            <w:r>
              <w:instrText xml:space="preserve">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lastRenderedPageBreak/>
              <w:t>Mesečna pretplata na Bing mape Light po poznatom Korisniku za 500</w:t>
            </w:r>
            <w:r>
              <w:fldChar w:fldCharType="begin"/>
            </w:r>
            <w:r>
              <w:instrText xml:space="preserve"> XE "Mesečna pretplata na Bing m</w:instrText>
            </w:r>
            <w:r>
              <w:instrText xml:space="preserve">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Upravljanje resursima Bing mapa za Windows</w:t>
            </w:r>
            <w:r>
              <w:fldChar w:fldCharType="begin"/>
            </w:r>
            <w:r>
              <w:instrText xml:space="preserve"> XE "Upravljanje resursima Bing mapa za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w:instrText>
            </w:r>
            <w:r>
              <w:instrText xml:space="preserve">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50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rPr>
                <w:color w:val="000000"/>
              </w:rPr>
              <w:t>Mesečna pretplata na 500.000 transakcija (i više) za korišćenje Bing mapa na javnoj veb lokaciji</w:t>
            </w:r>
            <w:r>
              <w:fldChar w:fldCharType="begin"/>
            </w:r>
            <w:r>
              <w:instrText xml:space="preserve"> XE "</w:instrText>
            </w:r>
            <w:r>
              <w:instrText xml:space="preserve">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5E4D74">
      <w:pPr>
        <w:pStyle w:val="ProductList-Offering1SubSection"/>
        <w:outlineLvl w:val="3"/>
      </w:pPr>
      <w:bookmarkStart w:id="305" w:name="_Sec781"/>
      <w:r>
        <w:t>2. Uslovi za proizvod</w:t>
      </w:r>
      <w:bookmarkEnd w:id="305"/>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w:t>
            </w:r>
            <w:r>
              <w:rPr>
                <w:color w:val="404040"/>
              </w:rPr>
              <w:t>fikovano za Produženi period važenja: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2.1 Naplative transakcije</w:t>
      </w:r>
    </w:p>
    <w:p w:rsidR="00A23584" w:rsidRDefault="005E4D74">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w:t>
      </w:r>
      <w:r>
        <w:t>e ili pretplate kupljene i neiskorišćene Naplative transakcije neće moći da se iskoriste.</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306" w:name="_Sec674"/>
      <w:r>
        <w:t>Platforma za poslovne aplikacije</w:t>
      </w:r>
      <w:bookmarkEnd w:id="306"/>
      <w:r>
        <w:fldChar w:fldCharType="begin"/>
      </w:r>
      <w:r>
        <w:instrText xml:space="preserve"> TC "</w:instrText>
      </w:r>
      <w:bookmarkStart w:id="307" w:name="_Toc478648803"/>
      <w:r>
        <w:instrText>Platforma za p</w:instrText>
      </w:r>
      <w:r>
        <w:instrText>oslovne aplikacije</w:instrText>
      </w:r>
      <w:bookmarkEnd w:id="307"/>
      <w:r>
        <w:instrText>" \l 3</w:instrText>
      </w:r>
      <w:r>
        <w:fldChar w:fldCharType="end"/>
      </w:r>
    </w:p>
    <w:p w:rsidR="00A23584" w:rsidRDefault="005E4D74">
      <w:pPr>
        <w:pStyle w:val="ProductList-Offering1SubSection"/>
        <w:outlineLvl w:val="3"/>
      </w:pPr>
      <w:bookmarkStart w:id="308" w:name="_Sec730"/>
      <w:r>
        <w:t>1. Dostupnost programa</w:t>
      </w:r>
      <w:bookmarkEnd w:id="308"/>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w:instrText>
            </w:r>
            <w:r>
              <w:instrText xml:space="preserve">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w:instrText>
            </w:r>
            <w:r>
              <w:instrText xml:space="preserve">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2B2B2"/>
              <w:right w:val="none" w:sz="4" w:space="0" w:color="6E6E6E"/>
            </w:tcBorders>
          </w:tcPr>
          <w:p w:rsidR="00A23584" w:rsidRDefault="005E4D74">
            <w:pPr>
              <w:pStyle w:val="ProductList-TableBody"/>
            </w:pPr>
            <w:r>
              <w:t>Microsoft Flow Plan 1</w:t>
            </w:r>
            <w:r>
              <w:fldChar w:fldCharType="begin"/>
            </w:r>
            <w:r>
              <w:instrText xml:space="preserve"> XE "Microsoft Flow Plan 1" </w:instrText>
            </w:r>
            <w:r>
              <w:fldChar w:fldCharType="end"/>
            </w:r>
            <w:r>
              <w:t xml:space="preserve"> (SL za korisnika)</w:t>
            </w:r>
          </w:p>
        </w:tc>
        <w:tc>
          <w:tcPr>
            <w:tcW w:w="860" w:type="dxa"/>
            <w:tcBorders>
              <w:top w:val="single" w:sz="6" w:space="0" w:color="FFFFFF"/>
              <w:left w:val="none" w:sz="4" w:space="0" w:color="6E6E6E"/>
              <w:bottom w:val="dashed" w:sz="4" w:space="0" w:color="B2B2B2"/>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2B2B2"/>
              <w:left w:val="none" w:sz="4" w:space="0" w:color="6E6E6E"/>
              <w:bottom w:val="dashed" w:sz="4" w:space="0" w:color="B2B2B2"/>
              <w:right w:val="none" w:sz="4" w:space="0" w:color="6E6E6E"/>
            </w:tcBorders>
          </w:tcPr>
          <w:p w:rsidR="00A23584" w:rsidRDefault="005E4D74">
            <w:pPr>
              <w:pStyle w:val="ProductList-TableBody"/>
            </w:pPr>
            <w:r>
              <w:t>Microsoft Flow Plan 2</w:t>
            </w:r>
            <w:r>
              <w:fldChar w:fldCharType="begin"/>
            </w:r>
            <w:r>
              <w:instrText xml:space="preserve"> XE "Microsoft Flow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2B2B2"/>
              <w:left w:val="none" w:sz="4" w:space="0" w:color="6E6E6E"/>
              <w:bottom w:val="dashed" w:sz="4" w:space="0" w:color="B2B2B2"/>
              <w:right w:val="none" w:sz="4" w:space="0" w:color="6E6E6E"/>
            </w:tcBorders>
          </w:tcPr>
          <w:p w:rsidR="00A23584" w:rsidRDefault="005E4D74">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860" w:type="dxa"/>
            <w:tcBorders>
              <w:top w:val="dashed" w:sz="4" w:space="0" w:color="B2B2B2"/>
              <w:left w:val="none" w:sz="4" w:space="0" w:color="6E6E6E"/>
              <w:bottom w:val="dashed" w:sz="4" w:space="0" w:color="B2B2B2"/>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2B2B2"/>
              <w:left w:val="none" w:sz="4" w:space="0" w:color="6E6E6E"/>
              <w:bottom w:val="dashed" w:sz="4" w:space="0" w:color="B2B2B2"/>
              <w:right w:val="none" w:sz="4" w:space="0" w:color="6E6E6E"/>
            </w:tcBorders>
          </w:tcPr>
          <w:p w:rsidR="00A23584" w:rsidRDefault="005E4D74">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2B2B2"/>
              <w:left w:val="none" w:sz="4" w:space="0" w:color="6E6E6E"/>
              <w:bottom w:val="dashed" w:sz="4" w:space="0" w:color="B2B2B2"/>
              <w:right w:val="none" w:sz="4" w:space="0" w:color="6E6E6E"/>
            </w:tcBorders>
          </w:tcPr>
          <w:p w:rsidR="00A23584" w:rsidRDefault="005E4D74">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2B2B2"/>
              <w:left w:val="none" w:sz="4" w:space="0" w:color="6E6E6E"/>
              <w:bottom w:val="dashed" w:sz="4" w:space="0" w:color="B2B2B2"/>
              <w:right w:val="none" w:sz="4" w:space="0" w:color="6E6E6E"/>
            </w:tcBorders>
          </w:tcPr>
          <w:p w:rsidR="00A23584" w:rsidRDefault="005E4D74">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5020" w:type="dxa"/>
            <w:tcBorders>
              <w:top w:val="dashed" w:sz="4" w:space="0" w:color="B2B2B2"/>
              <w:left w:val="none" w:sz="4" w:space="0" w:color="6E6E6E"/>
              <w:bottom w:val="dashed" w:sz="4" w:space="0" w:color="BFBFBF"/>
              <w:right w:val="none" w:sz="4" w:space="0" w:color="6E6E6E"/>
            </w:tcBorders>
          </w:tcPr>
          <w:p w:rsidR="00A23584" w:rsidRDefault="005E4D7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r>
      <w:tr w:rsidR="00A23584">
        <w:tc>
          <w:tcPr>
            <w:tcW w:w="50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23584" w:rsidRDefault="005E4D74">
      <w:pPr>
        <w:pStyle w:val="ProductList-Offering1SubSection"/>
        <w:outlineLvl w:val="3"/>
      </w:pPr>
      <w:bookmarkStart w:id="309" w:name="_Sec785"/>
      <w:r>
        <w:t xml:space="preserve">2. Uslovi za </w:t>
      </w:r>
      <w:r>
        <w:t>proizvod</w:t>
      </w:r>
      <w:bookmarkEnd w:id="309"/>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w:instrText>
            </w:r>
            <w:r>
              <w:instrText xml:space="preserve">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w:t>
            </w:r>
            <w:r>
              <w:rPr>
                <w:color w:val="0563C1"/>
              </w:rPr>
              <w:t>eni period važenja</w:t>
            </w:r>
            <w:r>
              <w:fldChar w:fldCharType="end"/>
            </w:r>
            <w:r>
              <w:t>: Flow, PowerApps, Stream</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"Izuzeće kvalifikovanog Korisnika: Izuzeće koje se primenjuje na korisnike koji Proizvodim</w:instrText>
            </w:r>
            <w:r>
              <w:instrText xml:space="preserve">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Upisnicom za preduzeća,</w:instrText>
            </w:r>
            <w:r>
              <w:instrText xml:space="preserve">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w:instrText>
            </w:r>
            <w:r>
              <w:instrText xml:space="preserve">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w:t>
            </w:r>
            <w:r>
              <w:rPr>
                <w:color w:val="404040"/>
              </w:rPr>
              <w:t>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w:instrText>
            </w:r>
            <w:r>
              <w:instrText xml:space="preserve"> godišnjoj osnovi umesto mesečno." </w:instrText>
            </w:r>
            <w:r>
              <w:fldChar w:fldCharType="separate"/>
            </w:r>
            <w:r>
              <w:rPr>
                <w:color w:val="0563C1"/>
              </w:rPr>
              <w:t>Kvalifikovano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48804"/>
      <w:r>
        <w:instrText>Microsoft Cloud App Security</w:instrText>
      </w:r>
      <w:bookmarkEnd w:id="311"/>
      <w:r>
        <w:instrText>" \l 3</w:instrText>
      </w:r>
      <w:r>
        <w:fldChar w:fldCharType="end"/>
      </w:r>
    </w:p>
    <w:p w:rsidR="00A23584" w:rsidRDefault="005E4D74">
      <w:pPr>
        <w:pStyle w:val="ProductList-Offering1SubSection"/>
        <w:outlineLvl w:val="3"/>
      </w:pPr>
      <w:bookmarkStart w:id="312" w:name="_Sec1207"/>
      <w:r>
        <w:t>1. Dostupnost programa</w:t>
      </w:r>
      <w:bookmarkEnd w:id="312"/>
    </w:p>
    <w:tbl>
      <w:tblPr>
        <w:tblStyle w:val="PURTable"/>
        <w:tblW w:w="0" w:type="dxa"/>
        <w:tblLook w:val="04A0" w:firstRow="1" w:lastRow="0" w:firstColumn="1" w:lastColumn="0" w:noHBand="0" w:noVBand="1"/>
      </w:tblPr>
      <w:tblGrid>
        <w:gridCol w:w="4333"/>
        <w:gridCol w:w="907"/>
        <w:gridCol w:w="791"/>
        <w:gridCol w:w="797"/>
        <w:gridCol w:w="707"/>
        <w:gridCol w:w="829"/>
        <w:gridCol w:w="822"/>
        <w:gridCol w:w="801"/>
        <w:gridCol w:w="797"/>
      </w:tblGrid>
      <w:tr w:rsidR="00A2358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23584" w:rsidRDefault="005E4D74">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w:instrText>
            </w:r>
            <w:r>
              <w:instrText xml:space="preserve">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900" w:type="dxa"/>
            <w:tcBorders>
              <w:top w:val="none" w:sz="4" w:space="0" w:color="BFBFBF"/>
              <w:left w:val="none" w:sz="4" w:space="0" w:color="000000"/>
              <w:bottom w:val="dashed" w:sz="4" w:space="0" w:color="7F7F7F"/>
              <w:right w:val="none" w:sz="4" w:space="0" w:color="000000"/>
            </w:tcBorders>
          </w:tcPr>
          <w:p w:rsidR="00A23584" w:rsidRDefault="005E4D74">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980" w:type="dxa"/>
            <w:tcBorders>
              <w:top w:val="single" w:sz="6" w:space="0" w:color="FFFFFF"/>
              <w:left w:val="none" w:sz="4" w:space="0" w:color="000000"/>
              <w:bottom w:val="dashed" w:sz="4" w:space="0" w:color="7F7F7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900" w:type="dxa"/>
            <w:tcBorders>
              <w:top w:val="dashed" w:sz="4" w:space="0" w:color="7F7F7F"/>
              <w:left w:val="none" w:sz="4" w:space="0" w:color="6E6E6E"/>
              <w:bottom w:val="none" w:sz="4" w:space="0" w:color="7F7F7F"/>
              <w:right w:val="none" w:sz="4" w:space="0" w:color="6E6E6E"/>
            </w:tcBorders>
          </w:tcPr>
          <w:p w:rsidR="00A23584" w:rsidRDefault="005E4D74">
            <w:pPr>
              <w:pStyle w:val="ProductList-TableBody"/>
            </w:pPr>
            <w:r>
              <w:t>Microsoft Cloud App Security K</w:t>
            </w:r>
            <w:r>
              <w:fldChar w:fldCharType="begin"/>
            </w:r>
            <w:r>
              <w:instrText xml:space="preserve"> XE "Microsoft Cloud App Security K" </w:instrText>
            </w:r>
            <w:r>
              <w:fldChar w:fldCharType="end"/>
            </w:r>
            <w:r>
              <w:t xml:space="preserve"> (SL za korisnika)</w:t>
            </w:r>
          </w:p>
        </w:tc>
        <w:tc>
          <w:tcPr>
            <w:tcW w:w="980" w:type="dxa"/>
            <w:tcBorders>
              <w:top w:val="dashed" w:sz="4" w:space="0" w:color="7F7F7F"/>
              <w:left w:val="none" w:sz="4" w:space="0" w:color="6E6E6E"/>
              <w:bottom w:val="none" w:sz="4" w:space="0" w:color="7F7F7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bl>
    <w:p w:rsidR="00A23584" w:rsidRDefault="00A23584">
      <w:pPr>
        <w:pStyle w:val="ProductList-Body"/>
      </w:pPr>
    </w:p>
    <w:p w:rsidR="00A23584" w:rsidRDefault="005E4D74">
      <w:pPr>
        <w:pStyle w:val="ProductList-Offering1SubSection"/>
        <w:outlineLvl w:val="3"/>
      </w:pPr>
      <w:bookmarkStart w:id="313" w:name="_Sec1208"/>
      <w:r>
        <w:lastRenderedPageBreak/>
        <w:t>2. Uslovi za proizvod</w:t>
      </w:r>
      <w:bookmarkEnd w:id="313"/>
    </w:p>
    <w:tbl>
      <w:tblPr>
        <w:tblStyle w:val="PURTable"/>
        <w:tblW w:w="0" w:type="dxa"/>
        <w:tblLook w:val="04A0" w:firstRow="1" w:lastRow="0" w:firstColumn="1" w:lastColumn="0" w:noHBand="0" w:noVBand="1"/>
      </w:tblPr>
      <w:tblGrid>
        <w:gridCol w:w="3602"/>
        <w:gridCol w:w="3595"/>
        <w:gridCol w:w="3593"/>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w:t>
            </w:r>
            <w:r>
              <w:rPr>
                <w:color w:val="404040"/>
              </w:rPr>
              <w:t>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w:instrText>
            </w:r>
            <w:r>
              <w:instrText xml:space="preserve">"Izuzeće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w:instrText>
            </w:r>
            <w:r>
              <w:instrText xml:space="preserve">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w:t>
            </w:r>
            <w:r>
              <w:rPr>
                <w:color w:val="0563C1"/>
              </w:rPr>
              <w:t>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w:instrText>
            </w:r>
            <w:r>
              <w:instrText xml:space="preserve"> meseci." </w:instrText>
            </w:r>
            <w:r>
              <w:fldChar w:fldCharType="separate"/>
            </w:r>
            <w:r>
              <w:rPr>
                <w:color w:val="0563C1"/>
              </w:rPr>
              <w:t>Kvalifikovano za smanjenje (SCE)</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5E4D74">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w:instrText>
            </w:r>
            <w:r>
              <w:instrText xml:space="preserve">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3584" w:rsidRDefault="00A23584">
            <w:pPr>
              <w:pStyle w:val="ProductList-TableBody"/>
            </w:pPr>
          </w:p>
        </w:tc>
      </w:tr>
    </w:tbl>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314" w:name="_Sec630"/>
      <w:r>
        <w:t>Microsoft Intune</w:t>
      </w:r>
      <w:bookmarkEnd w:id="314"/>
      <w:r>
        <w:fldChar w:fldCharType="begin"/>
      </w:r>
      <w:r>
        <w:instrText xml:space="preserve"> TC "</w:instrText>
      </w:r>
      <w:bookmarkStart w:id="315" w:name="_Toc478648805"/>
      <w:r>
        <w:instrText>Microsoft Intune</w:instrText>
      </w:r>
      <w:bookmarkEnd w:id="315"/>
      <w:r>
        <w:instrText>" \l 3</w:instrText>
      </w:r>
      <w:r>
        <w:fldChar w:fldCharType="end"/>
      </w:r>
    </w:p>
    <w:p w:rsidR="00A23584" w:rsidRDefault="005E4D74">
      <w:pPr>
        <w:pStyle w:val="ProductList-Offering1SubSection"/>
        <w:outlineLvl w:val="3"/>
      </w:pPr>
      <w:bookmarkStart w:id="316" w:name="_Sec714"/>
      <w:r>
        <w:t>1. Dostupnost prog</w:t>
      </w:r>
      <w:r>
        <w:t>rama</w:t>
      </w:r>
      <w:bookmarkEnd w:id="316"/>
    </w:p>
    <w:tbl>
      <w:tblPr>
        <w:tblStyle w:val="PURTable"/>
        <w:tblW w:w="0" w:type="dxa"/>
        <w:tblLook w:val="04A0" w:firstRow="1" w:lastRow="0" w:firstColumn="1" w:lastColumn="0" w:noHBand="0" w:noVBand="1"/>
      </w:tblPr>
      <w:tblGrid>
        <w:gridCol w:w="4333"/>
        <w:gridCol w:w="907"/>
        <w:gridCol w:w="791"/>
        <w:gridCol w:w="797"/>
        <w:gridCol w:w="707"/>
        <w:gridCol w:w="829"/>
        <w:gridCol w:w="822"/>
        <w:gridCol w:w="801"/>
        <w:gridCol w:w="797"/>
      </w:tblGrid>
      <w:tr w:rsidR="00A2358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23584" w:rsidRDefault="005E4D74">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4900" w:type="dxa"/>
            <w:tcBorders>
              <w:top w:val="none" w:sz="4" w:space="0" w:color="BFBFBF"/>
              <w:left w:val="none" w:sz="4" w:space="0" w:color="000000"/>
              <w:bottom w:val="dashed" w:sz="4" w:space="0" w:color="7F7F7F"/>
              <w:right w:val="none" w:sz="4" w:space="0" w:color="000000"/>
            </w:tcBorders>
          </w:tcPr>
          <w:p w:rsidR="00A23584" w:rsidRDefault="005E4D74">
            <w:pPr>
              <w:pStyle w:val="ProductList-TableBody"/>
            </w:pPr>
            <w:r>
              <w:t>Microsoft Intune</w:t>
            </w:r>
            <w:r>
              <w:fldChar w:fldCharType="begin"/>
            </w:r>
            <w:r>
              <w:instrText xml:space="preserve"> XE "Microsoft Intune" </w:instrText>
            </w:r>
            <w:r>
              <w:fldChar w:fldCharType="end"/>
            </w:r>
            <w:r>
              <w:t xml:space="preserve"> (SL za korisnika)</w:t>
            </w:r>
          </w:p>
        </w:tc>
        <w:tc>
          <w:tcPr>
            <w:tcW w:w="980" w:type="dxa"/>
            <w:tcBorders>
              <w:top w:val="single" w:sz="6" w:space="0" w:color="FFFFFF"/>
              <w:left w:val="none" w:sz="4" w:space="0" w:color="000000"/>
              <w:bottom w:val="dashed" w:sz="4" w:space="0" w:color="7F7F7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900" w:type="dxa"/>
            <w:tcBorders>
              <w:top w:val="dashed" w:sz="4" w:space="0" w:color="7F7F7F"/>
              <w:left w:val="none" w:sz="4" w:space="0" w:color="6E6E6E"/>
              <w:bottom w:val="dashed" w:sz="4" w:space="0" w:color="7F7F7F"/>
              <w:right w:val="none" w:sz="4" w:space="0" w:color="6E6E6E"/>
            </w:tcBorders>
          </w:tcPr>
          <w:p w:rsidR="00A23584" w:rsidRDefault="005E4D74">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980" w:type="dxa"/>
            <w:tcBorders>
              <w:top w:val="dashed" w:sz="4" w:space="0" w:color="7F7F7F"/>
              <w:left w:val="none" w:sz="4" w:space="0" w:color="6E6E6E"/>
              <w:bottom w:val="dashed" w:sz="4" w:space="0" w:color="7F7F7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w:instrText>
            </w:r>
            <w:r>
              <w:instrText xml:space="preserve">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900" w:type="dxa"/>
            <w:tcBorders>
              <w:top w:val="dashed" w:sz="4" w:space="0" w:color="7F7F7F"/>
              <w:left w:val="none" w:sz="4" w:space="0" w:color="6E6E6E"/>
              <w:bottom w:val="dashed" w:sz="4" w:space="0" w:color="949494"/>
              <w:right w:val="none" w:sz="4" w:space="0" w:color="6E6E6E"/>
            </w:tcBorders>
          </w:tcPr>
          <w:p w:rsidR="00A23584" w:rsidRDefault="005E4D74">
            <w:pPr>
              <w:pStyle w:val="ProductList-TableBody"/>
            </w:pPr>
            <w:r>
              <w:rPr>
                <w:color w:val="000000"/>
              </w:rPr>
              <w:t>Dodatna SL licenca za korisnika za dodatnu memoriju od 1 GB za Microsoft Intune</w:t>
            </w:r>
            <w:r>
              <w:fldChar w:fldCharType="begin"/>
            </w:r>
            <w:r>
              <w:instrText xml:space="preserve"> XE "</w:instrText>
            </w:r>
            <w:r>
              <w:instrText xml:space="preserve">Dodatna SL licenca za korisnika za dodatnu memoriju od 1 GB za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23584">
        <w:tc>
          <w:tcPr>
            <w:tcW w:w="4900" w:type="dxa"/>
            <w:tcBorders>
              <w:top w:val="dashed" w:sz="4" w:space="0" w:color="949494"/>
              <w:left w:val="none" w:sz="4" w:space="0" w:color="6E6E6E"/>
              <w:bottom w:val="none" w:sz="4" w:space="0" w:color="BFBFBF"/>
              <w:right w:val="none" w:sz="4" w:space="0" w:color="6E6E6E"/>
            </w:tcBorders>
          </w:tcPr>
          <w:p w:rsidR="00A23584" w:rsidRDefault="005E4D74">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980" w:type="dxa"/>
            <w:tcBorders>
              <w:top w:val="dashed" w:sz="4" w:space="0" w:color="949494"/>
              <w:left w:val="none" w:sz="4" w:space="0" w:color="6E6E6E"/>
              <w:bottom w:val="none" w:sz="4" w:space="0" w:color="BFBFBF"/>
              <w:right w:val="single" w:sz="6" w:space="0" w:color="FFFFFF"/>
            </w:tcBorders>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23584" w:rsidRDefault="005E4D74">
      <w:pPr>
        <w:pStyle w:val="ProductList-Offering1SubSection"/>
        <w:outlineLvl w:val="3"/>
      </w:pPr>
      <w:bookmarkStart w:id="317" w:name="_Sec769"/>
      <w:r>
        <w:t>2. Uslovi za proizvod</w:t>
      </w:r>
      <w:bookmarkEnd w:id="317"/>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w:instrText>
            </w:r>
            <w:r>
              <w:instrText xml:space="preserve">zeća." </w:instrText>
            </w:r>
            <w:r>
              <w:fldChar w:fldCharType="separate"/>
            </w:r>
            <w:r>
              <w:rPr>
                <w:color w:val="0563C1"/>
              </w:rPr>
              <w:t>Kvalifikovano za Produženi period važenja</w:t>
            </w:r>
            <w:r>
              <w:fldChar w:fldCharType="end"/>
            </w:r>
            <w:r>
              <w:t>: Sve</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Kvalifikovano za smanjenje (SCE): Sve</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"Pogodnost korišćenja za studente: Opcija da Institucije koje licenciraju kva</w:instrText>
            </w:r>
            <w:r>
              <w:instrText xml:space="preserve">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"Kvalifikovano za True-Up: Licenca za pretplatu na</w:instrText>
            </w:r>
            <w:r>
              <w:instrText xml:space="preserve">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 xml:space="preserve">2.1 Microsoft Intune za EDU </w:t>
      </w:r>
      <w:r>
        <w:t>(SL za uređaj)</w:t>
      </w:r>
    </w:p>
    <w:p w:rsidR="00A23584" w:rsidRDefault="005E4D74">
      <w:pPr>
        <w:pStyle w:val="ProductList-SubClauseHeading"/>
        <w:outlineLvl w:val="5"/>
      </w:pPr>
      <w:r>
        <w:t>2.1.1 Raspoloživost</w:t>
      </w:r>
    </w:p>
    <w:p w:rsidR="00A23584" w:rsidRDefault="005E4D74">
      <w:pPr>
        <w:pStyle w:val="ProductList-BodyIndented"/>
      </w:pPr>
      <w:r>
        <w:t xml:space="preserve">Microsoft Intune za EDU (SL za uređaj) je na raspolaganju samo preko Microsoft ugovora o Oblaku (eng. Microsoft Cloud Agreement, MCA). </w:t>
      </w:r>
    </w:p>
    <w:p w:rsidR="00A23584" w:rsidRDefault="00A23584">
      <w:pPr>
        <w:pStyle w:val="ProductList-BodyIndented"/>
      </w:pPr>
    </w:p>
    <w:p w:rsidR="00A23584" w:rsidRDefault="005E4D74">
      <w:pPr>
        <w:pStyle w:val="ProductList-SubClauseHeading"/>
        <w:outlineLvl w:val="5"/>
      </w:pPr>
      <w:r>
        <w:t>2.1.2 Period važenja</w:t>
      </w:r>
    </w:p>
    <w:p w:rsidR="00A23584" w:rsidRDefault="005E4D74">
      <w:pPr>
        <w:pStyle w:val="ProductList-BodyIndented"/>
      </w:pPr>
      <w:r>
        <w:t>Period važenja pretplate na Microsoft Intune za EDU (SL za uređ</w:t>
      </w:r>
      <w:r>
        <w:t xml:space="preserve">aj) („SL za uređaj za Intune“) iznosi šest godina od datuma porudžbine. Ako se SL za uređaj za Intune produži nakon isteka Microsoft ugovora o Oblaku na osnovu kojeg je kupljen SL za uređaj za Intune, uslovi Microsoft ugovora o Oblaku nastaviće da važe po </w:t>
      </w:r>
      <w:r>
        <w:t>potrebi i tokom trajanja SL licence za uređaj za Intune.</w:t>
      </w:r>
    </w:p>
    <w:p w:rsidR="00A23584" w:rsidRDefault="00A23584">
      <w:pPr>
        <w:pStyle w:val="ProductList-BodyIndented"/>
      </w:pPr>
    </w:p>
    <w:p w:rsidR="00A23584" w:rsidRDefault="005E4D74">
      <w:pPr>
        <w:pStyle w:val="ProductList-SubClauseHeading"/>
        <w:outlineLvl w:val="5"/>
      </w:pPr>
      <w:r>
        <w:t>2.1.3 Prenos</w:t>
      </w:r>
    </w:p>
    <w:p w:rsidR="00A23584" w:rsidRDefault="005E4D74">
      <w:pPr>
        <w:pStyle w:val="ProductList-BodyIndented"/>
      </w:pPr>
      <w:r>
        <w:t>Pretplata za Microsoft Intune za EDU (SL za uređaj) može se preneti na novi uređaj samo nakon trajnog kvara hardvera uređaja kojem je prethodno dodeljen SL za uređaj za Intune.</w:t>
      </w:r>
    </w:p>
    <w:p w:rsidR="00A23584" w:rsidRDefault="00A23584">
      <w:pPr>
        <w:pStyle w:val="ProductList-BodyIndented"/>
        <w:jc w:val="right"/>
      </w:pPr>
    </w:p>
    <w:tbl>
      <w:tblPr>
        <w:tblStyle w:val="PURTable0"/>
        <w:tblW w:w="0" w:type="dxa"/>
        <w:tblLook w:val="04A0" w:firstRow="1" w:lastRow="0" w:firstColumn="1" w:lastColumn="0" w:noHBand="0" w:noVBand="1"/>
      </w:tblPr>
      <w:tblGrid>
        <w:gridCol w:w="1044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Indented"/>
      </w:pPr>
    </w:p>
    <w:p w:rsidR="00A23584" w:rsidRDefault="005E4D74">
      <w:pPr>
        <w:pStyle w:val="ProductList-Offering2HeadingNoBorder"/>
        <w:outlineLvl w:val="2"/>
      </w:pPr>
      <w:bookmarkStart w:id="318" w:name="_Sec672"/>
      <w:r>
        <w:t>Microsoft Learning</w:t>
      </w:r>
      <w:bookmarkEnd w:id="318"/>
      <w:r>
        <w:fldChar w:fldCharType="begin"/>
      </w:r>
      <w:r>
        <w:instrText xml:space="preserve"> TC "</w:instrText>
      </w:r>
      <w:bookmarkStart w:id="319" w:name="_Toc478648806"/>
      <w:r>
        <w:instrText>Microsoft Learning</w:instrText>
      </w:r>
      <w:bookmarkEnd w:id="319"/>
      <w:r>
        <w:instrText>" \l 3</w:instrText>
      </w:r>
      <w:r>
        <w:fldChar w:fldCharType="end"/>
      </w:r>
    </w:p>
    <w:p w:rsidR="00A23584" w:rsidRDefault="005E4D74">
      <w:pPr>
        <w:pStyle w:val="ProductList-Offering1SubSection"/>
        <w:outlineLvl w:val="3"/>
      </w:pPr>
      <w:bookmarkStart w:id="320" w:name="_Sec728"/>
      <w:r>
        <w:t>1. Dostupnost programa</w:t>
      </w:r>
      <w:bookmarkEnd w:id="320"/>
    </w:p>
    <w:tbl>
      <w:tblPr>
        <w:tblStyle w:val="PURTable"/>
        <w:tblW w:w="0" w:type="dxa"/>
        <w:tblLook w:val="04A0" w:firstRow="1" w:lastRow="0" w:firstColumn="1" w:lastColumn="0" w:noHBand="0" w:noVBand="1"/>
      </w:tblPr>
      <w:tblGrid>
        <w:gridCol w:w="4465"/>
        <w:gridCol w:w="800"/>
        <w:gridCol w:w="788"/>
        <w:gridCol w:w="794"/>
        <w:gridCol w:w="705"/>
        <w:gridCol w:w="828"/>
        <w:gridCol w:w="820"/>
        <w:gridCol w:w="798"/>
        <w:gridCol w:w="786"/>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dashed" w:sz="4" w:space="0" w:color="BFBFBF"/>
              <w:right w:val="none" w:sz="4" w:space="0" w:color="6E6E6E"/>
            </w:tcBorders>
          </w:tcPr>
          <w:p w:rsidR="00A23584" w:rsidRDefault="005E4D7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Licenca za lokaciju ispita za Microsoft Learning MTA/MCA Certification 125</w:t>
            </w:r>
            <w:r>
              <w:fldChar w:fldCharType="begin"/>
            </w:r>
            <w:r>
              <w:instrText xml:space="preserve"> XE "</w:instrText>
            </w:r>
            <w:r>
              <w:instrText xml:space="preserve">Licenca za lokaciju ispita za Microsoft Learning MTA/MCA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dashed" w:sz="4" w:space="0" w:color="BFBFBF"/>
              <w:right w:val="none" w:sz="4" w:space="0" w:color="6E6E6E"/>
            </w:tcBorders>
          </w:tcPr>
          <w:p w:rsidR="00A23584" w:rsidRDefault="005E4D74">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A23584" w:rsidRDefault="005E4D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w:instrText>
            </w:r>
            <w:r>
              <w:instrText xml:space="preserve">NoStyle \t "Dodatni proizvod" </w:instrText>
            </w:r>
            <w:r>
              <w:fldChar w:fldCharType="separate"/>
            </w:r>
            <w:r>
              <w:rPr>
                <w:color w:val="000000"/>
              </w:rPr>
              <w:t xml:space="preserve"> A</w:t>
            </w:r>
            <w:r>
              <w:fldChar w:fldCharType="end"/>
            </w:r>
          </w:p>
        </w:tc>
      </w:tr>
      <w:tr w:rsidR="00A23584">
        <w:tc>
          <w:tcPr>
            <w:tcW w:w="5020" w:type="dxa"/>
            <w:tcBorders>
              <w:top w:val="dashed" w:sz="4" w:space="0" w:color="BFBFBF"/>
              <w:left w:val="none" w:sz="4" w:space="0" w:color="6E6E6E"/>
              <w:bottom w:val="none" w:sz="4" w:space="0" w:color="BFBFBF"/>
              <w:right w:val="none" w:sz="4" w:space="0" w:color="6E6E6E"/>
            </w:tcBorders>
          </w:tcPr>
          <w:p w:rsidR="00A23584" w:rsidRDefault="005E4D74">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A23584" w:rsidRDefault="005E4D7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23584" w:rsidRDefault="005E4D74">
      <w:pPr>
        <w:pStyle w:val="ProductList-Offering1SubSection"/>
        <w:outlineLvl w:val="3"/>
      </w:pPr>
      <w:bookmarkStart w:id="321" w:name="_Sec783"/>
      <w:r>
        <w:lastRenderedPageBreak/>
        <w:t>2. Uslovi za proizvod</w:t>
      </w:r>
      <w:bookmarkEnd w:id="321"/>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w:instrText>
            </w:r>
            <w:r>
              <w:instrText xml:space="preserve">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w:t>
            </w:r>
            <w:r>
              <w:rPr>
                <w:color w:val="404040"/>
              </w:rPr>
              <w:t>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2.1 Vaučeri</w:t>
      </w:r>
    </w:p>
    <w:p w:rsidR="00A23584" w:rsidRDefault="005E4D74">
      <w:pPr>
        <w:pStyle w:val="ProductList-Body"/>
      </w:pPr>
      <w:r>
        <w:t xml:space="preserve">Vaučeri se obezbeđuju nakon kupovine i ističu 12 meseci od datuma kupovine. </w:t>
      </w:r>
    </w:p>
    <w:p w:rsidR="00A23584" w:rsidRDefault="00A23584">
      <w:pPr>
        <w:pStyle w:val="ProductList-Body"/>
      </w:pPr>
    </w:p>
    <w:p w:rsidR="00A23584" w:rsidRDefault="005E4D74">
      <w:pPr>
        <w:pStyle w:val="ProductList-ClauseHeading"/>
        <w:outlineLvl w:val="4"/>
      </w:pPr>
      <w:r>
        <w:t>2.2 Licenca za lokaciju ispita za Microsoft Office Specialist (MOS), Microsoft Technology Associate (MTA) i Microsoft Certification Educator (MCE)</w:t>
      </w:r>
    </w:p>
    <w:p w:rsidR="00A23584" w:rsidRDefault="005E4D74">
      <w:pPr>
        <w:pStyle w:val="ProductList-Body"/>
      </w:pPr>
      <w:r>
        <w:t xml:space="preserve">Klijent mora da bude centar za </w:t>
      </w:r>
      <w:r>
        <w:t xml:space="preserve">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w:instrText>
      </w:r>
      <w:r>
        <w:instrText xml:space="preserve">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w:t>
      </w:r>
      <w:r>
        <w:t>mogu pružati ispite o licenci za lokaciju samo članovima svog osoblja i registrovanim studentima.</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48807"/>
      <w:r>
        <w:instrText>Minecraft: Education Edition</w:instrText>
      </w:r>
      <w:bookmarkEnd w:id="323"/>
      <w:r>
        <w:instrText>" \l 3</w:instrText>
      </w:r>
      <w:r>
        <w:fldChar w:fldCharType="end"/>
      </w:r>
    </w:p>
    <w:p w:rsidR="00A23584" w:rsidRDefault="005E4D74">
      <w:pPr>
        <w:pStyle w:val="ProductList-Offering1SubSection"/>
        <w:outlineLvl w:val="3"/>
      </w:pPr>
      <w:bookmarkStart w:id="324" w:name="_Sec1149"/>
      <w:r>
        <w:t>1. Dostupnost programa</w:t>
      </w:r>
      <w:bookmarkEnd w:id="324"/>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A2358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w:instrText>
            </w:r>
            <w:r>
              <w:instrText xml:space="preserve">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w:instrText>
            </w:r>
            <w:r>
              <w:instrText xml:space="preserve">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3584" w:rsidRDefault="005E4D74">
            <w:pPr>
              <w:pStyle w:val="ProductList-TableBody"/>
              <w:jc w:val="center"/>
            </w:pPr>
            <w:r>
              <w:fldChar w:fldCharType="begin"/>
            </w:r>
            <w:r>
              <w:instrText xml:space="preserve"> AutoTextList  </w:instrText>
            </w:r>
            <w:r>
              <w:instrText xml:space="preserve"> \s NoStyle \t "upisnica za obrazovna rešenja;" </w:instrText>
            </w:r>
            <w:r>
              <w:fldChar w:fldCharType="separate"/>
            </w:r>
            <w:r>
              <w:rPr>
                <w:color w:val="FFFFFF"/>
              </w:rPr>
              <w:t>EES</w:t>
            </w:r>
            <w:r>
              <w:fldChar w:fldCharType="end"/>
            </w:r>
          </w:p>
        </w:tc>
      </w:tr>
      <w:tr w:rsidR="00A23584">
        <w:tc>
          <w:tcPr>
            <w:tcW w:w="5020" w:type="dxa"/>
            <w:tcBorders>
              <w:top w:val="single" w:sz="6" w:space="0" w:color="FFFFFF"/>
              <w:left w:val="none" w:sz="4" w:space="0" w:color="6E6E6E"/>
              <w:bottom w:val="none" w:sz="4" w:space="0" w:color="BFBFBF"/>
              <w:right w:val="none" w:sz="4" w:space="0" w:color="6E6E6E"/>
            </w:tcBorders>
          </w:tcPr>
          <w:p w:rsidR="00A23584" w:rsidRDefault="005E4D7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23584" w:rsidRDefault="005E4D7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3584" w:rsidRDefault="005E4D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23584" w:rsidRDefault="005E4D74">
      <w:pPr>
        <w:pStyle w:val="ProductList-Offering1SubSection"/>
        <w:outlineLvl w:val="3"/>
      </w:pPr>
      <w:bookmarkStart w:id="325" w:name="_Sec1150"/>
      <w:r>
        <w:t>2. Uslovi za proizvod</w:t>
      </w:r>
      <w:bookmarkEnd w:id="325"/>
    </w:p>
    <w:tbl>
      <w:tblPr>
        <w:tblStyle w:val="PURTable"/>
        <w:tblW w:w="0" w:type="dxa"/>
        <w:tblLook w:val="04A0" w:firstRow="1" w:lastRow="0" w:firstColumn="1" w:lastColumn="0" w:noHBand="0" w:noVBand="1"/>
      </w:tblPr>
      <w:tblGrid>
        <w:gridCol w:w="3602"/>
        <w:gridCol w:w="3594"/>
        <w:gridCol w:w="3594"/>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3584" w:rsidRDefault="005E4D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Produženi period važenja: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Promocije: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w:t>
            </w:r>
            <w:r>
              <w:rPr>
                <w:color w:val="404040"/>
              </w:rPr>
              <w:t>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smanjenje (SCE): Nije primenjivo</w:t>
            </w:r>
          </w:p>
        </w:tc>
      </w:tr>
      <w:tr w:rsidR="00A2358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5E4D74">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4"/>
      </w:pPr>
      <w:r>
        <w:t>2.1 Uslovi za Ponudu za studente/učenike bez naknade</w:t>
      </w:r>
    </w:p>
    <w:p w:rsidR="00A23584" w:rsidRDefault="005E4D74">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w:t>
      </w:r>
      <w:r>
        <w:t>m metodom ne kvalifikuju se za ispunjavanje zahteva za porudžbinu.</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A23584">
      <w:pPr>
        <w:sectPr w:rsidR="00A23584">
          <w:headerReference w:type="default" r:id="rId136"/>
          <w:footerReference w:type="default" r:id="rId137"/>
          <w:type w:val="continuous"/>
          <w:pgSz w:w="12240" w:h="15840" w:code="1"/>
          <w:pgMar w:top="1170" w:right="720" w:bottom="720" w:left="720" w:header="432" w:footer="288" w:gutter="0"/>
          <w:cols w:space="360"/>
        </w:sectPr>
      </w:pPr>
    </w:p>
    <w:p w:rsidR="00A23584" w:rsidRDefault="005E4D74">
      <w:pPr>
        <w:pStyle w:val="ProductList-SectionHeading"/>
        <w:pageBreakBefore/>
        <w:outlineLvl w:val="0"/>
      </w:pPr>
      <w:bookmarkStart w:id="326" w:name="_Sec549"/>
      <w:bookmarkEnd w:id="220"/>
      <w:r>
        <w:lastRenderedPageBreak/>
        <w:t>Rečnik</w:t>
      </w:r>
      <w:r>
        <w:fldChar w:fldCharType="begin"/>
      </w:r>
      <w:r>
        <w:instrText xml:space="preserve"> TC "</w:instrText>
      </w:r>
      <w:bookmarkStart w:id="327" w:name="_Toc478648808"/>
      <w:r>
        <w:instrText>Rečnik</w:instrText>
      </w:r>
      <w:bookmarkEnd w:id="327"/>
      <w:r>
        <w:instrText>" \l 1</w:instrText>
      </w:r>
      <w:r>
        <w:fldChar w:fldCharType="end"/>
      </w:r>
    </w:p>
    <w:p w:rsidR="00A23584" w:rsidRDefault="005E4D74">
      <w:pPr>
        <w:pStyle w:val="ProductList-Offering1Heading"/>
        <w:outlineLvl w:val="1"/>
      </w:pPr>
      <w:bookmarkStart w:id="328" w:name="_Sec550"/>
      <w:r>
        <w:t>Atributi</w:t>
      </w:r>
      <w:bookmarkEnd w:id="328"/>
      <w:r>
        <w:fldChar w:fldCharType="begin"/>
      </w:r>
      <w:r>
        <w:instrText xml:space="preserve"> TC "</w:instrText>
      </w:r>
      <w:bookmarkStart w:id="329" w:name="_Toc478648809"/>
      <w:r>
        <w:instrText>Atributi</w:instrText>
      </w:r>
      <w:bookmarkEnd w:id="329"/>
      <w:r>
        <w:instrText>" \l 2</w:instrText>
      </w:r>
      <w:r>
        <w:fldChar w:fldCharType="end"/>
      </w:r>
    </w:p>
    <w:p w:rsidR="00A23584" w:rsidRDefault="005E4D74">
      <w:pPr>
        <w:pStyle w:val="ProductList-BodySpaced"/>
      </w:pPr>
      <w:r>
        <w:t xml:space="preserve">Atributi su identifikovani </w:t>
      </w:r>
      <w:r>
        <w:t>u tabelama u svakom Unosu proizvoda i naznačavaju prava ili uslove koji se primenjuju na Proizvode.</w:t>
      </w:r>
    </w:p>
    <w:p w:rsidR="00A23584" w:rsidRDefault="00A23584">
      <w:pPr>
        <w:pStyle w:val="ProductList-BodySpaced"/>
      </w:pPr>
    </w:p>
    <w:p w:rsidR="00A23584" w:rsidRDefault="005E4D74">
      <w:pPr>
        <w:pStyle w:val="ProductList-BodySpaced"/>
      </w:pPr>
      <w:r>
        <w:rPr>
          <w:b/>
          <w:color w:val="00188F"/>
        </w:rPr>
        <w:t>Dodatni softver</w:t>
      </w:r>
      <w:r>
        <w:t>: Softver identifikovan u Korisničkim pravima za Serverske proizvode koje Klijent sme da koristi na bilo kom uređaju zajedno sa serverskim softverom.</w:t>
      </w:r>
    </w:p>
    <w:p w:rsidR="00A23584" w:rsidRDefault="005E4D74">
      <w:pPr>
        <w:pStyle w:val="ProductList-BodySpaced"/>
      </w:pPr>
      <w:r>
        <w:rPr>
          <w:b/>
          <w:color w:val="00188F"/>
        </w:rPr>
        <w:t>Zahtev u pogledu Klijentovog pristupa</w:t>
      </w:r>
      <w:r>
        <w:t>: Označava da li neki serverski Proizvod zahteva CAL licence za prist</w:t>
      </w:r>
      <w:r>
        <w:t>up korisnika i uređaja.</w:t>
      </w:r>
    </w:p>
    <w:p w:rsidR="00A23584" w:rsidRDefault="005E4D74">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A23584" w:rsidRDefault="005E4D74">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w:t>
      </w:r>
      <w:r>
        <w:t>štim uslovima licenciranja.</w:t>
      </w:r>
    </w:p>
    <w:p w:rsidR="00A23584" w:rsidRDefault="005E4D74">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A23584" w:rsidRDefault="005E4D74">
      <w:pPr>
        <w:pStyle w:val="ProductList-BodySpaced"/>
      </w:pPr>
      <w:r>
        <w:rPr>
          <w:b/>
          <w:color w:val="00188F"/>
        </w:rPr>
        <w:t>Zahtev u pogledu pristupa s</w:t>
      </w:r>
      <w:r>
        <w:rPr>
          <w:b/>
          <w:color w:val="00188F"/>
        </w:rPr>
        <w:t>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zastupnike</w:instrText>
      </w:r>
      <w:r>
        <w:instrText xml:space="preserve"> Klijenta ili njegovih Filijala." </w:instrText>
      </w:r>
      <w:r>
        <w:fldChar w:fldCharType="separate"/>
      </w:r>
      <w:r>
        <w:rPr>
          <w:color w:val="0563C1"/>
        </w:rPr>
        <w:t>Spoljnih korisnika</w:t>
      </w:r>
      <w:r>
        <w:fldChar w:fldCharType="end"/>
      </w:r>
      <w:r>
        <w:t>.</w:t>
      </w:r>
    </w:p>
    <w:p w:rsidR="00A23584" w:rsidRDefault="005E4D74">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w:instrText>
      </w:r>
      <w:r>
        <w:instrText xml:space="preserve">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u očekivanju predajnog događaja. Pasivne predajne Ins</w:t>
      </w:r>
      <w:r>
        <w:t xml:space="preserve">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w:t>
      </w:r>
      <w:r>
        <w:rPr>
          <w:color w:val="0563C1"/>
        </w:rPr>
        <w:t>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w:t>
      </w:r>
      <w:r>
        <w:rPr>
          <w:color w:val="0563C1"/>
        </w:rPr>
        <w:t>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w:t>
      </w:r>
      <w:r>
        <w:t>eban za pokretanje pasivnih predajnih instanci ne prekoračuje broj licenci potrebnih za pokretanje odgovarajućih proizvodnih instanci.</w:t>
      </w:r>
    </w:p>
    <w:p w:rsidR="00A23584" w:rsidRDefault="005E4D74">
      <w:pPr>
        <w:pStyle w:val="ProductList-BodySpaced"/>
      </w:pPr>
      <w:r>
        <w:rPr>
          <w:b/>
          <w:color w:val="00188F"/>
        </w:rPr>
        <w:t>Oblak zajednice za državne institucije (samo SAD)</w:t>
      </w:r>
      <w:r>
        <w:t>: Online usluge koje su dostupne isključivo kvalifikovanim federalnim, d</w:t>
      </w:r>
      <w:r>
        <w:t>ržavnim, lokalnim ili plemenskim državnim institucijama u SAD. Korisnička prava za usluge koje se pružaju u oblaku zajednice za državne institucije jednaka su korisničkim pravima koja se primenjuju na njima ekvivalente standardne usluge koje se pružaju u o</w:t>
      </w:r>
      <w:r>
        <w:t>kviru višeklijentskog sistema, osim ako nije drugačije navedeno. Kvalifikujuće Online usluge nude se kao usluge u oblaku zajednice za državne institucije i kao usluge van oblaka zajednice za državne institucije. Klijenti mogu da dobiju usluge ili u ovom ob</w:t>
      </w:r>
      <w:r>
        <w:t xml:space="preserve">laku ili van njega – nije moguće kombinovati i jedne i druge usluge. Online usluge označene kao usluge koje se pružaju oblaku zajednice za državne ustanove ne mogu da se primene u okviru istog domena sa određenim uslugama koje se pružaju van tog oblaka. </w:t>
      </w:r>
    </w:p>
    <w:p w:rsidR="00A23584" w:rsidRDefault="005E4D74">
      <w:pPr>
        <w:pStyle w:val="ProductList-BodySpaced"/>
      </w:pPr>
      <w:r>
        <w:rPr>
          <w:b/>
          <w:color w:val="00188F"/>
        </w:rPr>
        <w:t>O</w:t>
      </w:r>
      <w:r>
        <w:rPr>
          <w:b/>
          <w:color w:val="00188F"/>
        </w:rPr>
        <w:t>buhvaćene tehnologije</w:t>
      </w:r>
      <w:r>
        <w:t>: Označava druge Microsoft komponente obuhvaćene Proizvodom; detalje potražite u odeljku Obuhvaćene tehnologije u Opštim uslovima licenciranja.</w:t>
      </w:r>
    </w:p>
    <w:p w:rsidR="00A23584" w:rsidRDefault="005E4D74">
      <w:pPr>
        <w:pStyle w:val="ProductList-BodySpaced"/>
      </w:pPr>
      <w:r>
        <w:rPr>
          <w:b/>
          <w:color w:val="00188F"/>
        </w:rPr>
        <w:t>Mobilnost licence</w:t>
      </w:r>
      <w:r>
        <w:t>: Prava na raspolaganju SA klijentima bilo da prenesu licence izvan standa</w:t>
      </w:r>
      <w:r>
        <w:t xml:space="preserve">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A23584" w:rsidRDefault="005E4D74">
      <w:pPr>
        <w:pStyle w:val="ProductList-BodySpaced"/>
      </w:pPr>
      <w:r>
        <w:rPr>
          <w:b/>
          <w:color w:val="00188F"/>
        </w:rPr>
        <w:t>Uslovi licenciranja</w:t>
      </w:r>
      <w:r>
        <w:t>: Odredbe i uslovi kojim</w:t>
      </w:r>
      <w:r>
        <w:t>a se reguliše primena i korišćenje Proizvoda.</w:t>
      </w:r>
    </w:p>
    <w:p w:rsidR="00A23584" w:rsidRDefault="005E4D74">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w:t>
      </w:r>
      <w:r>
        <w:t>edeno. Klijent može takođe da ima nestandardna prava na prelazak na stariju verziju kako bi koristio prethodne verzije istog ili drugog Proizvoda umesto licencirane verzije.</w:t>
      </w:r>
    </w:p>
    <w:p w:rsidR="00A23584" w:rsidRDefault="005E4D74">
      <w:pPr>
        <w:pStyle w:val="ProductList-BodySpaced"/>
      </w:pPr>
      <w:r>
        <w:rPr>
          <w:b/>
          <w:color w:val="00188F"/>
        </w:rPr>
        <w:t>Preduslov</w:t>
      </w:r>
      <w:r>
        <w:t>: Označava da se moraju ispuniti određeni dodatni uslovi kako bi se izvrš</w:t>
      </w:r>
      <w:r>
        <w:t>ila kupovina Licenci za Proizvod.</w:t>
      </w:r>
    </w:p>
    <w:p w:rsidR="00A23584" w:rsidRDefault="005E4D74">
      <w:pPr>
        <w:pStyle w:val="ProductList-BodySpaced"/>
      </w:pPr>
      <w:r>
        <w:rPr>
          <w:b/>
          <w:color w:val="00188F"/>
        </w:rPr>
        <w:t>Preduslov (SA)</w:t>
      </w:r>
      <w:r>
        <w:t>:Označava da se moraju ispuniti određeni dodatni uslovi kako bi se izvršila kupovina SA pokrića za Proizvod.</w:t>
      </w:r>
    </w:p>
    <w:p w:rsidR="00A23584" w:rsidRDefault="005E4D74">
      <w:pPr>
        <w:pStyle w:val="ProductList-BodySpaced"/>
      </w:pPr>
      <w:r>
        <w:rPr>
          <w:b/>
          <w:color w:val="00188F"/>
        </w:rPr>
        <w:t>Prethodne verzije</w:t>
      </w:r>
      <w:r>
        <w:t>: Ranije verzije Proizvoda i njihovi Datumi dostupnosti.</w:t>
      </w:r>
    </w:p>
    <w:p w:rsidR="00A23584" w:rsidRDefault="005E4D74">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A23584" w:rsidRDefault="005E4D74">
      <w:pPr>
        <w:pStyle w:val="ProductList-BodySpaced"/>
      </w:pPr>
      <w:r>
        <w:rPr>
          <w:b/>
          <w:color w:val="00188F"/>
        </w:rPr>
        <w:t>Program Online pretplate (OSP)</w:t>
      </w:r>
      <w:r>
        <w:t>: Proizvod je dostupan u programu Online pretplate.</w:t>
      </w:r>
    </w:p>
    <w:p w:rsidR="00A23584" w:rsidRDefault="005E4D74">
      <w:pPr>
        <w:pStyle w:val="ProductList-BodySpaced"/>
      </w:pPr>
      <w:r>
        <w:rPr>
          <w:b/>
          <w:color w:val="00188F"/>
        </w:rPr>
        <w:t>Grupa proizvoda</w:t>
      </w:r>
      <w:r>
        <w:t>: Ozna</w:t>
      </w:r>
      <w:r>
        <w:t>čava grupu Proizvoda kojoj Proizvod pripada u svrhe utvrđivanja popusta pri određivanju cena. Postoje tri kategorije grupa Proizvoda: „Aplikacije“, „Serveri“ i „Sistemi“.</w:t>
      </w:r>
    </w:p>
    <w:p w:rsidR="00A23584" w:rsidRDefault="005E4D74">
      <w:pPr>
        <w:pStyle w:val="ProductList-BodySpaced"/>
      </w:pPr>
      <w:r>
        <w:rPr>
          <w:b/>
          <w:color w:val="00188F"/>
        </w:rPr>
        <w:t>Uslovi licenciranja za određeni proizvod</w:t>
      </w:r>
      <w:r>
        <w:t>: Označava da su odredbe i uslovi za određeni</w:t>
      </w:r>
      <w:r>
        <w:t xml:space="preserve"> Proizvod kojima se regulišu primena i korišćenje Proizvoda obuhvaćeni ispod tabele Korisnička prava.</w:t>
      </w:r>
    </w:p>
    <w:p w:rsidR="00A23584" w:rsidRDefault="005E4D74">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A23584" w:rsidRDefault="005E4D74">
      <w:pPr>
        <w:pStyle w:val="ProductList-BodySpaced"/>
      </w:pPr>
      <w:r>
        <w:rPr>
          <w:b/>
          <w:color w:val="00188F"/>
        </w:rPr>
        <w:t>Izu</w:t>
      </w:r>
      <w:r>
        <w:rPr>
          <w:b/>
          <w:color w:val="00188F"/>
        </w:rPr>
        <w:t>zeće Kvalifikovanog korisnika</w:t>
      </w:r>
      <w:r>
        <w:t>: Izuzeće koje se primenjuje na korisnike koji Proizvodima pristupaju isključivo pod jednom od ovih licenci. Ovi korisnici su izuzeti od toga da se računaju kao Kvalifikovani korisnici prema Klijentovom ugovoru o količinskom li</w:t>
      </w:r>
      <w:r>
        <w:t xml:space="preserve">cenciranju, bez obzira na bilo kakve odredbe tog ugovora koje su u suprotnosti sa tim. </w:t>
      </w:r>
    </w:p>
    <w:p w:rsidR="00A23584" w:rsidRDefault="005E4D74">
      <w:pPr>
        <w:pStyle w:val="ProductList-BodySpaced"/>
      </w:pPr>
      <w:r>
        <w:rPr>
          <w:b/>
          <w:color w:val="00188F"/>
        </w:rPr>
        <w:t>Kvalifikovano za smanjenje</w:t>
      </w:r>
      <w:r>
        <w:t xml:space="preserve">: Online usluga za koju klijent sa Upisnicom za preduzeća, Upisnicom za pretplatu za preduzeća, Upisnicom za Microsoft Azure ili Upisnicom za </w:t>
      </w:r>
      <w:r>
        <w:t>Obrazovna rešenja može da prijavi smanjenje licenci ili Dodeljene godišnje obaveze.</w:t>
      </w:r>
    </w:p>
    <w:p w:rsidR="00A23584" w:rsidRDefault="005E4D74">
      <w:pPr>
        <w:pStyle w:val="ProductList-BodySpaced"/>
      </w:pPr>
      <w:r>
        <w:rPr>
          <w:b/>
          <w:color w:val="00188F"/>
        </w:rPr>
        <w:t>Kvalifikovano za smanjenje (SCE)</w:t>
      </w:r>
      <w:r>
        <w:t>: Proizvodi za koje klijent sa Upisnicom za Server i Oblak može da prijavi smanjenje licenci za pretplatu ili buduće Dodeljene godišnje obav</w:t>
      </w:r>
      <w:r>
        <w:t>eze nakon 12 uzastopnih meseci.</w:t>
      </w:r>
    </w:p>
    <w:p w:rsidR="00A23584" w:rsidRDefault="005E4D74">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w:instrText>
      </w:r>
      <w:r>
        <w:instrText xml:space="preserve">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w:t>
      </w:r>
      <w:r>
        <w:t xml:space="preserve">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w:instrText>
      </w:r>
      <w:r>
        <w:instrText xml:space="preserve">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w:t>
      </w:r>
      <w:r>
        <w:t xml:space="preserve">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w:instrText>
      </w:r>
      <w:r>
        <w:instrText xml:space="preserve">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t>
      </w:r>
      <w:r>
        <w:t xml:space="preserve">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w:instrText>
      </w:r>
      <w:r>
        <w:instrText xml:space="preserve">euzme, instalira, koristi i da mu se pristupa." </w:instrText>
      </w:r>
      <w:r>
        <w:fldChar w:fldCharType="separate"/>
      </w:r>
      <w:r>
        <w:rPr>
          <w:color w:val="0563C1"/>
        </w:rPr>
        <w:t>Licence</w:t>
      </w:r>
      <w:r>
        <w:fldChar w:fldCharType="end"/>
      </w:r>
      <w:r>
        <w:t xml:space="preserve">. Bez obzira na bilo šta što je suprotno tome u </w:t>
      </w:r>
      <w:r>
        <w:lastRenderedPageBreak/>
        <w:t>Klijentovom ugovoru o količinskom licenciranju, Kvalifikovani desktop računari i Uređaji ne obuhvataju nijedan Kvalifikovani uređaj trećeg lica sa koj</w:t>
      </w:r>
      <w:r>
        <w:t>eg korisnici Klijenta pristupaju softveru i bilo kojim (drugim) proizvodima za preduzeća i koriste ih isključivo po osnovu Prava rominga.</w:t>
      </w:r>
    </w:p>
    <w:p w:rsidR="00A23584" w:rsidRDefault="005E4D74">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w:instrText>
      </w:r>
      <w:r>
        <w:instrText xml:space="preserve">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w:t>
      </w:r>
      <w:r>
        <w:t xml:space="preserve">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SA pokrićem.</w:t>
      </w:r>
    </w:p>
    <w:p w:rsidR="00A23584" w:rsidRDefault="005E4D74">
      <w:pPr>
        <w:pStyle w:val="ProductList-BodySpaced"/>
      </w:pPr>
      <w:r>
        <w:rPr>
          <w:b/>
          <w:color w:val="00188F"/>
        </w:rPr>
        <w:t>Samostalno pružanje usluga hostinga</w:t>
      </w:r>
      <w:r>
        <w:t>: SA pogodnost kojom se dozvoljava korišćenje Proizvoda z</w:t>
      </w:r>
      <w:r>
        <w:t xml:space="preserve">a svrhe uslovnog hostinga; detalje potražite u Serveri – odeljak Samostalno hostovane aplikacije u </w:t>
      </w:r>
      <w:hyperlink w:anchor="_Sec564">
        <w:r>
          <w:rPr>
            <w:color w:val="00467F"/>
            <w:u w:val="single"/>
          </w:rPr>
          <w:t>Dodatku B</w:t>
        </w:r>
      </w:hyperlink>
      <w:r>
        <w:t xml:space="preserve"> – Software Assurance.</w:t>
      </w:r>
    </w:p>
    <w:p w:rsidR="00A23584" w:rsidRDefault="005E4D74">
      <w:pPr>
        <w:pStyle w:val="ProductList-BodySpaced"/>
      </w:pPr>
      <w:r>
        <w:rPr>
          <w:b/>
          <w:color w:val="00188F"/>
        </w:rPr>
        <w:t>Grupa sa SA pogodnostima</w:t>
      </w:r>
      <w:r>
        <w:t xml:space="preserve">: Označava kategoriju Proizvoda u svrhe utvrđivanja SA pogodnosti koje </w:t>
      </w:r>
      <w:r>
        <w:t xml:space="preserve">se široko primenjuju na tu Grupu proizvoda, kao što je navedeno u </w:t>
      </w:r>
      <w:hyperlink w:anchor="_Sec564">
        <w:r>
          <w:rPr>
            <w:color w:val="00467F"/>
            <w:u w:val="single"/>
          </w:rPr>
          <w:t>Dodatku B</w:t>
        </w:r>
      </w:hyperlink>
      <w:r>
        <w:t xml:space="preserve"> – Software Assurance.</w:t>
      </w:r>
    </w:p>
    <w:p w:rsidR="00A23584" w:rsidRDefault="005E4D74">
      <w:pPr>
        <w:pStyle w:val="ProductList-BodySpaced"/>
      </w:pPr>
      <w:r>
        <w:rPr>
          <w:b/>
          <w:color w:val="00188F"/>
        </w:rPr>
        <w:t>Pogodnost korišćenja za studente</w:t>
      </w:r>
      <w:r>
        <w:t>: Opcija da Institucije koje licenciraju kvalifikujući Proizvod za Broj na nivou cele organizaci</w:t>
      </w:r>
      <w:r>
        <w:t>je licenciraju Proizvod tako da Studenti mogu da ga koriste bez dodatnih troškova. Kvalifikujući Proizvod i Proizvod koji ispunjava uslove za Pogodnost korišćenja za studente navedeni su u Unosu proizvoda. Takve Licence za studente se možda ne ubrajaju u m</w:t>
      </w:r>
      <w:r>
        <w:t>inimalan broj porudžbina.</w:t>
      </w:r>
    </w:p>
    <w:p w:rsidR="00A23584" w:rsidRDefault="005E4D74">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w:t>
      </w:r>
      <w:r>
        <w:t>a koji se licenca izdaje, odnosno od strane jednog korisnika kom se licenca izdaje. Komponente Paketa ne smeju da se odvajaju i koriste na različitim uređajima ili od strane različitih korisnika.</w:t>
      </w:r>
    </w:p>
    <w:p w:rsidR="00A23584" w:rsidRDefault="005E4D74">
      <w:pPr>
        <w:pStyle w:val="ProductList-BodySpaced"/>
      </w:pPr>
      <w:r>
        <w:rPr>
          <w:b/>
          <w:color w:val="00188F"/>
        </w:rPr>
        <w:t>Kvalifikovano za True-up</w:t>
      </w:r>
      <w:r>
        <w:t>: Licenca za pretplatu na Online usl</w:t>
      </w:r>
      <w:r>
        <w:t>ugu koju klijent sa ugovorom za preduzeća ili ugovorom za pretplatu za preduzeća može da poruči preko true-up procesa ili procesa poručivanja na godišnjoj osnovi umesto mesečno.</w:t>
      </w:r>
    </w:p>
    <w:p w:rsidR="00A23584" w:rsidRDefault="005E4D74">
      <w:pPr>
        <w:pStyle w:val="ProductList-BodySpaced"/>
      </w:pPr>
      <w:r>
        <w:rPr>
          <w:b/>
          <w:color w:val="00188F"/>
        </w:rPr>
        <w:t>UTD popust</w:t>
      </w:r>
      <w:r>
        <w:t>: Ažurirani popust je popust dostupan klijentima sa Open Value Subsc</w:t>
      </w:r>
      <w:r>
        <w:t xml:space="preserve">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w:t>
      </w:r>
      <w:r>
        <w:t>ći Proizvod.</w:t>
      </w:r>
    </w:p>
    <w:p w:rsidR="00A23584" w:rsidRDefault="00A23584">
      <w:pPr>
        <w:pStyle w:val="ProductList-BodySpaced"/>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Spaced"/>
      </w:pPr>
    </w:p>
    <w:p w:rsidR="00A23584" w:rsidRDefault="005E4D74">
      <w:pPr>
        <w:pStyle w:val="ProductList-Offering1Heading"/>
        <w:outlineLvl w:val="1"/>
      </w:pPr>
      <w:bookmarkStart w:id="330" w:name="_Sec551"/>
      <w:r>
        <w:t>Vrednost ćelija</w:t>
      </w:r>
      <w:bookmarkEnd w:id="330"/>
      <w:r>
        <w:fldChar w:fldCharType="begin"/>
      </w:r>
      <w:r>
        <w:instrText xml:space="preserve"> TC "</w:instrText>
      </w:r>
      <w:bookmarkStart w:id="331" w:name="_Toc478648810"/>
      <w:r>
        <w:instrText>Vrednost ćelija</w:instrText>
      </w:r>
      <w:bookmarkEnd w:id="331"/>
      <w:r>
        <w:instrText>" \l 2</w:instrText>
      </w:r>
      <w:r>
        <w:fldChar w:fldCharType="end"/>
      </w:r>
    </w:p>
    <w:p w:rsidR="00A23584" w:rsidRDefault="005E4D74">
      <w:pPr>
        <w:pStyle w:val="ProductList-BodySpaced"/>
      </w:pPr>
      <w:r>
        <w:t>Vrednosti ćelija se koriste u tabeli Dostupnost programa u svakom Unosu proizvoda ka</w:t>
      </w:r>
      <w:r>
        <w:t>ko bi se identifikovalo kako se Proizvod nudi u svakom programu. Ugovorima o programu količinskog licenciranja definišu se vrste tih ponuda.</w:t>
      </w:r>
    </w:p>
    <w:p w:rsidR="00A23584" w:rsidRDefault="00A23584">
      <w:pPr>
        <w:pStyle w:val="ProductList-BodySpaced"/>
      </w:pPr>
    </w:p>
    <w:p w:rsidR="00A23584" w:rsidRDefault="005E4D74">
      <w:pPr>
        <w:pStyle w:val="ProductList-BodySpaced"/>
      </w:pPr>
      <w:r>
        <w:rPr>
          <w:b/>
          <w:color w:val="00188F"/>
        </w:rPr>
        <w:t>A</w:t>
      </w:r>
      <w:r>
        <w:t xml:space="preserve">= </w:t>
      </w:r>
      <w:r>
        <w:rPr>
          <w:color w:val="00188F"/>
        </w:rPr>
        <w:t>Dodatni proizvod</w:t>
      </w:r>
      <w:r>
        <w:t>: Proizvod se nudi kao Dodatni proizvod.</w:t>
      </w:r>
    </w:p>
    <w:p w:rsidR="00A23584" w:rsidRDefault="005E4D74">
      <w:pPr>
        <w:pStyle w:val="ProductList-BodySpaced"/>
      </w:pPr>
      <w:r>
        <w:rPr>
          <w:b/>
          <w:color w:val="00188F"/>
        </w:rPr>
        <w:t>AO</w:t>
      </w:r>
      <w:r>
        <w:t xml:space="preserve">= </w:t>
      </w:r>
      <w:r>
        <w:rPr>
          <w:color w:val="00188F"/>
        </w:rPr>
        <w:t>Dodatni proizvod za celu organizaciju</w:t>
      </w:r>
      <w:r>
        <w:t>: Proizvod se</w:t>
      </w:r>
      <w:r>
        <w:t xml:space="preserve"> nudi kao Dodatni proizvod koji može da se naruči u celoj organizaciji.</w:t>
      </w:r>
    </w:p>
    <w:p w:rsidR="00A23584" w:rsidRDefault="005E4D74">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A23584" w:rsidRDefault="005E4D74">
      <w:pPr>
        <w:pStyle w:val="ProductList-BodySpaced"/>
      </w:pPr>
      <w:r>
        <w:rPr>
          <w:b/>
          <w:color w:val="00188F"/>
        </w:rPr>
        <w:t>ED</w:t>
      </w:r>
      <w:r>
        <w:t xml:space="preserve"> = </w:t>
      </w:r>
      <w:r>
        <w:rPr>
          <w:color w:val="00188F"/>
        </w:rPr>
        <w:t>Desktop za obrazovanje</w:t>
      </w:r>
      <w:r>
        <w:t>: Proizvod se nudi kao proizvod plat</w:t>
      </w:r>
      <w:r>
        <w:t>forme za desktop računar bilo sa paketom Enterprise CAL Suite ili Core CAL Suite preko Upisnice za Obrazovna rešenja i pretplate Open Value Subscription – obrazovanja rešenja.</w:t>
      </w:r>
    </w:p>
    <w:p w:rsidR="00A23584" w:rsidRDefault="005E4D74">
      <w:pPr>
        <w:pStyle w:val="ProductList-BodySpaced"/>
      </w:pPr>
      <w:r>
        <w:rPr>
          <w:b/>
          <w:color w:val="00188F"/>
        </w:rPr>
        <w:t>EO</w:t>
      </w:r>
      <w:r>
        <w:t xml:space="preserve"> = </w:t>
      </w:r>
      <w:r>
        <w:rPr>
          <w:color w:val="00188F"/>
        </w:rPr>
        <w:t>Online usluga za preduzeća</w:t>
      </w:r>
      <w:r>
        <w:t>: Online usluga se nudi kao Online usluga za pred</w:t>
      </w:r>
      <w:r>
        <w:t xml:space="preserve">uzeća ili Online usluga platforme i zadovoljava zahteve za Proizvod za preduzeća. EO za Core CAL i Enterprise CAL Suite zahteva odgovarajući CAL Suite Bridge. </w:t>
      </w:r>
    </w:p>
    <w:p w:rsidR="00A23584" w:rsidRDefault="005E4D74">
      <w:pPr>
        <w:pStyle w:val="ProductList-BodySpaced"/>
      </w:pPr>
      <w:r>
        <w:rPr>
          <w:b/>
          <w:color w:val="00188F"/>
        </w:rPr>
        <w:t>OM</w:t>
      </w:r>
      <w:r>
        <w:t xml:space="preserve"> = </w:t>
      </w:r>
      <w:r>
        <w:rPr>
          <w:color w:val="00188F"/>
        </w:rPr>
        <w:t>Minimum za program Open</w:t>
      </w:r>
      <w:r>
        <w:t xml:space="preserve">: Svaka Licenca se računa samo kao pet Licenci za svrhe minimuma za </w:t>
      </w:r>
      <w:r>
        <w:t>prvu porudžbinu u Open License i Open Value.</w:t>
      </w:r>
    </w:p>
    <w:p w:rsidR="00A23584" w:rsidRDefault="005E4D74">
      <w:pPr>
        <w:pStyle w:val="ProductList-BodySpaced"/>
      </w:pPr>
      <w:r>
        <w:rPr>
          <w:b/>
          <w:color w:val="00188F"/>
        </w:rPr>
        <w:t>OW</w:t>
      </w:r>
      <w:r>
        <w:t xml:space="preserve"> = </w:t>
      </w:r>
      <w:r>
        <w:rPr>
          <w:color w:val="00188F"/>
        </w:rPr>
        <w:t>Za celu organizaciju</w:t>
      </w:r>
      <w:r>
        <w:t>: Dostupno u okviru opcije koja važi za celu organizaciju.</w:t>
      </w:r>
    </w:p>
    <w:p w:rsidR="00A23584" w:rsidRDefault="005E4D74">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w:t>
      </w:r>
      <w:r>
        <w:t>ju u programu Open Value.</w:t>
      </w:r>
    </w:p>
    <w:p w:rsidR="00A23584" w:rsidRDefault="005E4D74">
      <w:pPr>
        <w:pStyle w:val="ProductList-BodySpaced"/>
      </w:pPr>
      <w:r>
        <w:rPr>
          <w:b/>
          <w:color w:val="00188F"/>
        </w:rPr>
        <w:t>SD</w:t>
      </w:r>
      <w:r>
        <w:t xml:space="preserve">= </w:t>
      </w:r>
      <w:r>
        <w:rPr>
          <w:color w:val="00188F"/>
        </w:rPr>
        <w:t>Proizvod platforme za desktop računar za škole</w:t>
      </w:r>
      <w:r>
        <w:t xml:space="preserve">: Proizvod se nudi kao proizvod platforme za desktop računar za škole sa bilo Enterprise CAL Suite ili Core CAL Suite paketom preko Campus and School ugovora. SD se računa kao tri </w:t>
      </w:r>
      <w:r>
        <w:t>jedinice.</w:t>
      </w:r>
    </w:p>
    <w:p w:rsidR="00A23584" w:rsidRDefault="005E4D74">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A23584" w:rsidRDefault="005E4D74">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A23584" w:rsidRDefault="005E4D74">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A23584" w:rsidRDefault="00A23584">
      <w:pPr>
        <w:pStyle w:val="ProductList-BodySpaced"/>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Spaced"/>
      </w:pPr>
    </w:p>
    <w:p w:rsidR="00A23584" w:rsidRDefault="005E4D74">
      <w:pPr>
        <w:pStyle w:val="ProductList-Offering1Heading"/>
        <w:outlineLvl w:val="1"/>
      </w:pPr>
      <w:bookmarkStart w:id="332" w:name="_Sec552"/>
      <w:r>
        <w:t>Zaglavlja kolona</w:t>
      </w:r>
      <w:bookmarkEnd w:id="332"/>
      <w:r>
        <w:fldChar w:fldCharType="begin"/>
      </w:r>
      <w:r>
        <w:instrText xml:space="preserve"> TC "</w:instrText>
      </w:r>
      <w:bookmarkStart w:id="333" w:name="_Toc478648811"/>
      <w:r>
        <w:instrText>Zaglavlja kolona</w:instrText>
      </w:r>
      <w:bookmarkEnd w:id="333"/>
      <w:r>
        <w:instrText>" \</w:instrText>
      </w:r>
      <w:r>
        <w:instrText>l 2</w:instrText>
      </w:r>
      <w:r>
        <w:fldChar w:fldCharType="end"/>
      </w:r>
    </w:p>
    <w:p w:rsidR="00A23584" w:rsidRDefault="005E4D74">
      <w:pPr>
        <w:pStyle w:val="ProductList-BodySpaced"/>
      </w:pPr>
      <w:r>
        <w:t>Zaglavlja kolona se javljaju u tabeli Dostupnost programa za svaki Unos proizvoda i njima se organizuju informacije o dostupnosti programa prema programu, vrsti ponude, tačkama i datumima dostupnosti.</w:t>
      </w:r>
    </w:p>
    <w:p w:rsidR="00A23584" w:rsidRDefault="00A23584">
      <w:pPr>
        <w:pStyle w:val="ProductList-BodySpaced"/>
      </w:pPr>
    </w:p>
    <w:p w:rsidR="00A23584" w:rsidRDefault="005E4D74">
      <w:pPr>
        <w:pStyle w:val="ProductList-BodySpaced"/>
      </w:pPr>
      <w:r>
        <w:rPr>
          <w:b/>
          <w:color w:val="00188F"/>
        </w:rPr>
        <w:t>DA</w:t>
      </w:r>
      <w:r>
        <w:t xml:space="preserve">= </w:t>
      </w:r>
      <w:r>
        <w:rPr>
          <w:color w:val="00188F"/>
        </w:rPr>
        <w:t>Datum dostupnosti</w:t>
      </w:r>
      <w:r>
        <w:t>: Datum od kojeg je Proizvo</w:t>
      </w:r>
      <w:r>
        <w:t>d dostupan, dat u formatu mesec/godina. Za softver je to datum kad Microsoft omogući poručivanje licenci, odnosno datum kad omogući preuzimanje iz Centra za usluge količinskog licenciranja (VLSC), koji god da je raniji.</w:t>
      </w:r>
    </w:p>
    <w:p w:rsidR="00A23584" w:rsidRDefault="005E4D74">
      <w:pPr>
        <w:pStyle w:val="ProductList-BodySpaced"/>
      </w:pPr>
      <w:r>
        <w:rPr>
          <w:b/>
          <w:color w:val="00188F"/>
        </w:rPr>
        <w:t>EA/EAS</w:t>
      </w:r>
      <w:r>
        <w:t xml:space="preserve"> = </w:t>
      </w:r>
      <w:r>
        <w:rPr>
          <w:color w:val="00188F"/>
        </w:rPr>
        <w:t>Ugovor za preduzeća i ugovo</w:t>
      </w:r>
      <w:r>
        <w:rPr>
          <w:color w:val="00188F"/>
        </w:rPr>
        <w:t>r za pretplatu za preduzeća</w:t>
      </w:r>
      <w:r>
        <w:t>: Obuhvata Upisnice za preduzeća i Upisnice za pretplatu za preduzeća, uključujući Upisnicu za Server i Oblak.</w:t>
      </w:r>
    </w:p>
    <w:p w:rsidR="00A23584" w:rsidRDefault="005E4D74">
      <w:pPr>
        <w:pStyle w:val="ProductList-BodySpaced"/>
      </w:pPr>
      <w:r>
        <w:rPr>
          <w:b/>
          <w:color w:val="00188F"/>
        </w:rPr>
        <w:t>EES</w:t>
      </w:r>
      <w:r>
        <w:t xml:space="preserve"> = </w:t>
      </w:r>
      <w:r>
        <w:rPr>
          <w:color w:val="00188F"/>
        </w:rPr>
        <w:t>Upisnica za Obrazovna rešenja</w:t>
      </w:r>
      <w:r>
        <w:t>: Obuhvata Upisnicu za Obrazovna rešenja i Upisnicu za škole prema Ugovoru za unive</w:t>
      </w:r>
      <w:r>
        <w:t>rzitete i škole (CASA).</w:t>
      </w:r>
    </w:p>
    <w:p w:rsidR="00A23584" w:rsidRDefault="005E4D74">
      <w:pPr>
        <w:pStyle w:val="ProductList-BodySpaced"/>
      </w:pPr>
      <w:r>
        <w:rPr>
          <w:b/>
          <w:color w:val="00188F"/>
        </w:rPr>
        <w:lastRenderedPageBreak/>
        <w:t>L</w:t>
      </w:r>
      <w:r>
        <w:t xml:space="preserve"> = </w:t>
      </w:r>
      <w:r>
        <w:rPr>
          <w:color w:val="00188F"/>
        </w:rPr>
        <w:t>Licenca</w:t>
      </w:r>
      <w:r>
        <w:t>: Naznačena vrednost u poenima za datu Licencu za softver. Ako je vrednost u poenima u zagradi, to je vrednost za CASA.</w:t>
      </w:r>
    </w:p>
    <w:p w:rsidR="00A23584" w:rsidRDefault="005E4D74">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A23584" w:rsidRDefault="005E4D74">
      <w:pPr>
        <w:pStyle w:val="ProductList-BodySpaced"/>
      </w:pPr>
      <w:r>
        <w:rPr>
          <w:b/>
          <w:color w:val="00188F"/>
        </w:rPr>
        <w:t>MPSA</w:t>
      </w:r>
      <w:r>
        <w:t xml:space="preserve"> = </w:t>
      </w:r>
      <w:r>
        <w:rPr>
          <w:color w:val="00188F"/>
        </w:rPr>
        <w:t>Ugovor o Microsoft proizvodima i uslugama</w:t>
      </w:r>
      <w:r>
        <w:t>.</w:t>
      </w:r>
    </w:p>
    <w:p w:rsidR="00A23584" w:rsidRDefault="005E4D74">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A23584" w:rsidRDefault="005E4D74">
      <w:pPr>
        <w:pStyle w:val="ProductList-BodySpaced"/>
      </w:pPr>
      <w:r>
        <w:rPr>
          <w:b/>
          <w:color w:val="00188F"/>
        </w:rPr>
        <w:t>OV/OVS</w:t>
      </w:r>
      <w:r>
        <w:t xml:space="preserve">= </w:t>
      </w:r>
      <w:r>
        <w:rPr>
          <w:color w:val="00188F"/>
        </w:rPr>
        <w:t>Open Value i Open Value Subscription:</w:t>
      </w:r>
      <w:r>
        <w:t xml:space="preserve"> Ob</w:t>
      </w:r>
      <w:r>
        <w:t>uhvata Open Value, Open Value Subscription, Open Value for Government i Open Value Subscription for Government.</w:t>
      </w:r>
    </w:p>
    <w:p w:rsidR="00A23584" w:rsidRDefault="005E4D74">
      <w:pPr>
        <w:pStyle w:val="ProductList-BodySpaced"/>
      </w:pPr>
      <w:r>
        <w:rPr>
          <w:b/>
          <w:color w:val="00188F"/>
        </w:rPr>
        <w:t>OVS-ES</w:t>
      </w:r>
      <w:r>
        <w:t xml:space="preserve"> = </w:t>
      </w:r>
      <w:r>
        <w:rPr>
          <w:color w:val="00188F"/>
        </w:rPr>
        <w:t>Open Value Subscription – Obrazovna rešenja</w:t>
      </w:r>
      <w:r>
        <w:t>.</w:t>
      </w:r>
    </w:p>
    <w:p w:rsidR="00A23584" w:rsidRDefault="005E4D74">
      <w:pPr>
        <w:pStyle w:val="ProductList-BodySpaced"/>
      </w:pPr>
      <w:r>
        <w:rPr>
          <w:b/>
          <w:color w:val="00188F"/>
        </w:rPr>
        <w:t>Poen</w:t>
      </w:r>
      <w:r>
        <w:t xml:space="preserve"> = Vrednost koja se dodeljuje Proizvodima, a na osnovu koje se računa nivo cena za kol</w:t>
      </w:r>
      <w:r>
        <w:t>ičinsko licenciranje koji se primenjuje na Klijentov ugovor o količinskom licenciranju.</w:t>
      </w:r>
    </w:p>
    <w:p w:rsidR="00A23584" w:rsidRDefault="005E4D74">
      <w:pPr>
        <w:pStyle w:val="ProductList-BodySpaced"/>
      </w:pPr>
      <w:r>
        <w:rPr>
          <w:b/>
          <w:color w:val="00188F"/>
        </w:rPr>
        <w:t>SA</w:t>
      </w:r>
      <w:r>
        <w:t xml:space="preserve"> = </w:t>
      </w:r>
      <w:r>
        <w:rPr>
          <w:color w:val="00188F"/>
        </w:rPr>
        <w:t>Software Assurance</w:t>
      </w:r>
      <w:r>
        <w:t>: Naznačena vrednost u poenima kad se SA nudi za dati softver.</w:t>
      </w:r>
    </w:p>
    <w:p w:rsidR="00A23584" w:rsidRDefault="005E4D74">
      <w:pPr>
        <w:pStyle w:val="ProductList-BodySpaced"/>
      </w:pPr>
      <w:r>
        <w:rPr>
          <w:b/>
          <w:color w:val="00188F"/>
        </w:rPr>
        <w:t>S/S+</w:t>
      </w:r>
      <w:r>
        <w:t xml:space="preserve"> = </w:t>
      </w:r>
      <w:r>
        <w:rPr>
          <w:color w:val="00188F"/>
        </w:rPr>
        <w:t>Select i Select Plus</w:t>
      </w:r>
      <w:r>
        <w:t xml:space="preserve">: Ovo takođe obuhvata Select for Academic, Select Plus </w:t>
      </w:r>
      <w:r>
        <w:t>for Academic, Select for Government i Select Plus for Government.</w:t>
      </w:r>
    </w:p>
    <w:p w:rsidR="00A23584" w:rsidRDefault="00A23584">
      <w:pPr>
        <w:pStyle w:val="ProductList-BodySpaced"/>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Spaced"/>
      </w:pPr>
    </w:p>
    <w:p w:rsidR="00A23584" w:rsidRDefault="005E4D74">
      <w:pPr>
        <w:pStyle w:val="ProductList-Offering1Heading"/>
        <w:outlineLvl w:val="1"/>
      </w:pPr>
      <w:bookmarkStart w:id="334" w:name="_Sec553"/>
      <w:r>
        <w:t>Definicije</w:t>
      </w:r>
      <w:bookmarkEnd w:id="334"/>
      <w:r>
        <w:fldChar w:fldCharType="begin"/>
      </w:r>
      <w:r>
        <w:instrText xml:space="preserve"> TC "</w:instrText>
      </w:r>
      <w:bookmarkStart w:id="335" w:name="_Toc478648812"/>
      <w:r>
        <w:instrText>Definicije</w:instrText>
      </w:r>
      <w:bookmarkEnd w:id="335"/>
      <w:r>
        <w:instrText>" \l 2</w:instrText>
      </w:r>
      <w:r>
        <w:fldChar w:fldCharType="end"/>
      </w:r>
    </w:p>
    <w:p w:rsidR="00A23584" w:rsidRDefault="005E4D74">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A23584" w:rsidRDefault="005E4D74">
      <w:pPr>
        <w:pStyle w:val="ProductList-BodySpaced"/>
      </w:pPr>
      <w:r>
        <w:rPr>
          <w:b/>
          <w:color w:val="00188F"/>
        </w:rPr>
        <w:t xml:space="preserve">Dodatna licenca </w:t>
      </w:r>
      <w:r>
        <w:t>podrazumeva licencu koja je kupljena kao dodatak pre</w:t>
      </w:r>
      <w:r>
        <w:t>thodno nabavljenoj Kvalifikujućoj licenci (ili skupu Kvalifikujućih licenci), sa kojom je i povezana. Dodatna licenca se dodeljuje jednom Kvalifikovanom korisniku (prema definiciji iz Klijentove upisnice) ili istom serveru ili uređaju na kojima postoje Kva</w:t>
      </w:r>
      <w:r>
        <w:t xml:space="preserve">lifikujuće licence. Na svaku Dodatnu SL licencu za korisnika koja se ne prikazuje pojedinačno u OST primenjuju se uslovi licenciranja koji važe za punu SL licencu za korisnika za istu uslugu. </w:t>
      </w:r>
    </w:p>
    <w:p w:rsidR="00A23584" w:rsidRDefault="005E4D74">
      <w:pPr>
        <w:pStyle w:val="ProductList-BodySpaced"/>
      </w:pPr>
      <w:r>
        <w:rPr>
          <w:b/>
          <w:color w:val="00188F"/>
        </w:rPr>
        <w:t>Dodatni CAL</w:t>
      </w:r>
      <w:r>
        <w:t xml:space="preserve"> označava </w:t>
      </w:r>
      <w:r>
        <w:fldChar w:fldCharType="begin"/>
      </w:r>
      <w:r>
        <w:instrText xml:space="preserve"> AutoTextList   \s NoStyle \t "CAL se odno</w:instrText>
      </w:r>
      <w:r>
        <w:instrText xml:space="preserve">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w:instrText>
      </w:r>
      <w:r>
        <w:instrText xml:space="preserve">za pristup koju može dodeliti korisnik ili uređaj, prema potrebi. (Punu definiciju potražite u Rečniku)" </w:instrText>
      </w:r>
      <w:r>
        <w:fldChar w:fldCharType="separate"/>
      </w:r>
      <w:r>
        <w:rPr>
          <w:color w:val="0563C1"/>
        </w:rPr>
        <w:t>CAL licencom</w:t>
      </w:r>
      <w:r>
        <w:fldChar w:fldCharType="end"/>
      </w:r>
      <w:r>
        <w:t>.</w:t>
      </w:r>
    </w:p>
    <w:p w:rsidR="00A23584" w:rsidRDefault="005E4D74">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w:instrText>
      </w:r>
      <w:r>
        <w:instrText xml:space="preserve">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w:t>
      </w:r>
      <w:r>
        <w:t xml:space="preserve">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w:instrText>
      </w:r>
      <w:r>
        <w:instrText xml:space="preserve">og softvera." </w:instrText>
      </w:r>
      <w:r>
        <w:fldChar w:fldCharType="separate"/>
      </w:r>
      <w:r>
        <w:rPr>
          <w:color w:val="0563C1"/>
        </w:rPr>
        <w:t>Licencom za eksterno povezivanje</w:t>
      </w:r>
      <w:r>
        <w:fldChar w:fldCharType="end"/>
      </w:r>
      <w:r>
        <w:t>.</w:t>
      </w:r>
    </w:p>
    <w:p w:rsidR="00A23584" w:rsidRDefault="005E4D74">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w:t>
      </w:r>
      <w:r>
        <w:t>rethodnim verzijama serverskog softvera sa bilo kog uređaja. CAL za uređaje omogućava pristup bilo kom korisniku odgovarajućim verzijama serverskog softvera ili prethodnim verzijama serverskog softvera sa jednog uređaja. CAL omogućava pristup serverskom so</w:t>
      </w:r>
      <w:r>
        <w:t>ftveru koji radi samo na Klijentovim licenciranim serverima.</w:t>
      </w:r>
    </w:p>
    <w:p w:rsidR="00A23584" w:rsidRDefault="005E4D74">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w:instrText>
      </w:r>
      <w:r>
        <w:instrText xml:space="preserve">."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w:instrText>
      </w:r>
      <w:r>
        <w:instrText xml:space="preserve">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w:instrText>
      </w:r>
      <w:r>
        <w:instrText xml:space="preserve">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w:instrText>
      </w:r>
      <w:r>
        <w:instrText xml:space="preserve">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A23584" w:rsidRDefault="005E4D74">
      <w:pPr>
        <w:pStyle w:val="ProductList-BodySpaced"/>
      </w:pPr>
      <w:r>
        <w:rPr>
          <w:b/>
          <w:color w:val="00188F"/>
        </w:rPr>
        <w:t>Klijentsko Okruženje operativnih sistema</w:t>
      </w:r>
      <w:r>
        <w:t xml:space="preserve"> označava </w:t>
      </w:r>
      <w:r>
        <w:fldChar w:fldCharType="begin"/>
      </w:r>
      <w:r>
        <w:instrText xml:space="preserve"> AutoTex</w:instrText>
      </w:r>
      <w:r>
        <w:instrText xml:space="preserve">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w:t>
      </w:r>
      <w:r>
        <w:t>tski operativni sistem.</w:t>
      </w:r>
    </w:p>
    <w:p w:rsidR="00A23584" w:rsidRDefault="005E4D74">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w:t>
      </w:r>
      <w:r>
        <w:t>blem u skup poslova i zadataka koje koordiniše planer poslova, poput onog koji sadrži Microsoft HPC Pack ili slični HPC posredni softver, koji ih istovremeno distribuira na jedan ili više računara koji funkcionišu u sklopu HPC klastera.</w:t>
      </w:r>
    </w:p>
    <w:p w:rsidR="00A23584" w:rsidRDefault="005E4D74">
      <w:pPr>
        <w:pStyle w:val="ProductList-BodySpaced"/>
      </w:pPr>
      <w:r>
        <w:rPr>
          <w:b/>
          <w:color w:val="00188F"/>
        </w:rPr>
        <w:t>Čvor klastera</w:t>
      </w:r>
      <w:r>
        <w:t xml:space="preserve"> označ</w:t>
      </w:r>
      <w:r>
        <w:t xml:space="preserve">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w:t>
      </w:r>
      <w:r>
        <w:rPr>
          <w:color w:val="0563C1"/>
        </w:rPr>
        <w:t>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w:instrText>
      </w:r>
      <w:r>
        <w:instrText xml:space="preserve"> </w:instrText>
      </w:r>
      <w:r>
        <w:fldChar w:fldCharType="separate"/>
      </w:r>
      <w:r>
        <w:rPr>
          <w:color w:val="0563C1"/>
        </w:rPr>
        <w:t>Grupisane HPC aplikacije</w:t>
      </w:r>
      <w:r>
        <w:fldChar w:fldCharType="end"/>
      </w:r>
      <w:r>
        <w:t>.</w:t>
      </w:r>
    </w:p>
    <w:p w:rsidR="00A23584" w:rsidRDefault="005E4D74">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w:instrText>
      </w:r>
      <w:r>
        <w:instrText xml:space="preserve">rski softver." </w:instrText>
      </w:r>
      <w:r>
        <w:fldChar w:fldCharType="separate"/>
      </w:r>
      <w:r>
        <w:rPr>
          <w:color w:val="0563C1"/>
        </w:rPr>
        <w:t>Serveru</w:t>
      </w:r>
      <w:r>
        <w:fldChar w:fldCharType="end"/>
      </w:r>
      <w:r>
        <w:t>.</w:t>
      </w:r>
    </w:p>
    <w:p w:rsidR="00A23584" w:rsidRDefault="005E4D74">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w:instrText>
      </w:r>
      <w:r>
        <w:instrText xml:space="preserve">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w:instrText>
      </w:r>
      <w:r>
        <w:instrText xml:space="preserve">ožene računarske probleme. (Punu definiciju potražite u Rečniku)" </w:instrText>
      </w:r>
      <w:r>
        <w:fldChar w:fldCharType="separate"/>
      </w:r>
      <w:r>
        <w:rPr>
          <w:color w:val="0563C1"/>
        </w:rPr>
        <w:t>Grupisane HPC aplikacije</w:t>
      </w:r>
      <w:r>
        <w:fldChar w:fldCharType="end"/>
      </w:r>
      <w:r>
        <w:t>.</w:t>
      </w:r>
    </w:p>
    <w:p w:rsidR="00A23584" w:rsidRDefault="005E4D74">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w:t>
      </w:r>
      <w:r>
        <w:rPr>
          <w:color w:val="0563C1"/>
        </w:rPr>
        <w:t>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w:t>
      </w:r>
      <w:r>
        <w:rPr>
          <w:color w:val="0563C1"/>
        </w:rPr>
        <w:t>m korisnicima</w:t>
      </w:r>
      <w:r>
        <w:fldChar w:fldCharType="end"/>
      </w:r>
      <w:r>
        <w:t xml:space="preserve"> dozvoljava pristup odgovarajućoj verziji serverskog softvera ili prethodnim verzijama serverskog softvera.</w:t>
      </w:r>
    </w:p>
    <w:p w:rsidR="00A23584" w:rsidRDefault="005E4D74">
      <w:pPr>
        <w:pStyle w:val="ProductList-BodySpaced"/>
      </w:pPr>
      <w:r>
        <w:rPr>
          <w:b/>
          <w:color w:val="00188F"/>
        </w:rPr>
        <w:t>Spoljni korisnici</w:t>
      </w:r>
      <w:r>
        <w:t xml:space="preserve"> označavaju korisnike koji nisu zaposlenih kod Klijenta ili u njegovim Filijalama ili terenske ugovarače ili zastup</w:t>
      </w:r>
      <w:r>
        <w:t>nike Klijenta ili njegovih Filijala.</w:t>
      </w:r>
    </w:p>
    <w:p w:rsidR="00A23584" w:rsidRDefault="005E4D74">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w:instrText>
      </w:r>
      <w:r>
        <w:instrText xml:space="preserve"> hardverskom sistemu." </w:instrText>
      </w:r>
      <w:r>
        <w:fldChar w:fldCharType="separate"/>
      </w:r>
      <w:r>
        <w:rPr>
          <w:color w:val="0563C1"/>
        </w:rPr>
        <w:t>Fizičkom procesoru</w:t>
      </w:r>
      <w:r>
        <w:fldChar w:fldCharType="end"/>
      </w:r>
      <w:r>
        <w:t>.</w:t>
      </w:r>
    </w:p>
    <w:p w:rsidR="00A23584" w:rsidRDefault="005E4D74">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w:instrText>
      </w:r>
      <w:r>
        <w:instrText xml:space="preserve">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w:t>
      </w:r>
      <w:r>
        <w:t xml:space="preserve">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w:instrText>
      </w:r>
      <w:r>
        <w:instrText xml:space="preserve">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A23584" w:rsidRDefault="005E4D74">
      <w:pPr>
        <w:pStyle w:val="ProductList-BodySpaced"/>
      </w:pPr>
      <w:r>
        <w:rPr>
          <w:b/>
          <w:color w:val="00188F"/>
        </w:rPr>
        <w:t xml:space="preserve">Hyper-V Container </w:t>
      </w:r>
      <w:r>
        <w:t>je funkcija softver</w:t>
      </w:r>
      <w:r>
        <w:t xml:space="preserve">a Windows Server koja koristi virtuelno okruženje operativnog sistema. Svaki Hyper-V Container se smatra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w:t>
      </w:r>
      <w:r>
        <w:rPr>
          <w:color w:val="0563C1"/>
        </w:rPr>
        <w:t>uelnim OSE-om</w:t>
      </w:r>
      <w:r>
        <w:fldChar w:fldCharType="end"/>
      </w:r>
      <w:r>
        <w:t>.</w:t>
      </w:r>
    </w:p>
    <w:p w:rsidR="00A23584" w:rsidRDefault="005E4D74">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w:instrText>
      </w:r>
      <w:r>
        <w:instrText xml:space="preserve">upliranjem postojeće Instance." </w:instrText>
      </w:r>
      <w:r>
        <w:fldChar w:fldCharType="separate"/>
      </w:r>
      <w:r>
        <w:rPr>
          <w:color w:val="0563C1"/>
        </w:rPr>
        <w:t>Instance</w:t>
      </w:r>
      <w:r>
        <w:fldChar w:fldCharType="end"/>
      </w:r>
      <w:r>
        <w:t>.</w:t>
      </w:r>
    </w:p>
    <w:p w:rsidR="00A23584" w:rsidRDefault="005E4D74">
      <w:pPr>
        <w:pStyle w:val="ProductList-BodySpaced"/>
      </w:pPr>
      <w:r>
        <w:rPr>
          <w:b/>
          <w:color w:val="00188F"/>
        </w:rPr>
        <w:t xml:space="preserve">Licenca </w:t>
      </w:r>
      <w:r>
        <w:t>označava pravo da se Proizvod preuzme, instalira, koristi i da mu se pristupa.</w:t>
      </w:r>
    </w:p>
    <w:p w:rsidR="00A23584" w:rsidRDefault="005E4D74">
      <w:pPr>
        <w:pStyle w:val="ProductList-BodySpaced"/>
      </w:pPr>
      <w:r>
        <w:rPr>
          <w:b/>
          <w:color w:val="00188F"/>
        </w:rPr>
        <w:lastRenderedPageBreak/>
        <w:t>Licencirani uređaj</w:t>
      </w:r>
      <w:r>
        <w:t xml:space="preserve"> se odnosi na jedan fizički hardverski sistem kom je dodeljena Licenca. U svrhu ove definicije, hardverska particija ili „pljosnati“ server smatraju se posebnim uređajem.</w:t>
      </w:r>
    </w:p>
    <w:p w:rsidR="00A23584" w:rsidRDefault="005E4D74">
      <w:pPr>
        <w:pStyle w:val="ProductList-BodySpaced"/>
      </w:pPr>
      <w:r>
        <w:rPr>
          <w:b/>
          <w:color w:val="00188F"/>
        </w:rPr>
        <w:t xml:space="preserve">Mobilnost licence preko Partnera za Software Assurance </w:t>
      </w:r>
      <w:r>
        <w:t>označava pravno lice identifik</w:t>
      </w:r>
      <w:r>
        <w:t xml:space="preserve">ovano na adresi </w:t>
      </w:r>
      <w:hyperlink r:id="rId138">
        <w:r>
          <w:rPr>
            <w:color w:val="00467F"/>
            <w:u w:val="single"/>
          </w:rPr>
          <w:t>http://www.microsoft.com/licensing/software-assurance/license-mobility.aspx</w:t>
        </w:r>
      </w:hyperlink>
      <w:r>
        <w:t xml:space="preserve"> i koje je Microsoft ovlastio za pružanje usluge hostinga za klijentov</w:t>
      </w:r>
      <w:r>
        <w:t xml:space="preserve"> softver na deljenim serverima. </w:t>
      </w:r>
    </w:p>
    <w:p w:rsidR="00A23584" w:rsidRDefault="005E4D74">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w:instrText>
      </w:r>
      <w:r>
        <w:instrText xml:space="preserve">\t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A23584" w:rsidRDefault="005E4D74">
      <w:pPr>
        <w:pStyle w:val="ProductList-BodySpaced"/>
      </w:pPr>
      <w:r>
        <w:rPr>
          <w:b/>
          <w:color w:val="00188F"/>
        </w:rPr>
        <w:t>Licencirani korisnik</w:t>
      </w:r>
      <w:r>
        <w:t xml:space="preserve"> označava jednu osobu kojoj j</w:t>
      </w:r>
      <w:r>
        <w:t xml:space="preserve">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A23584" w:rsidRDefault="005E4D74">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w:t>
      </w:r>
      <w:r>
        <w:t>dgovarajućom verzijom serverskog softvera ili nekom prethodnom verzijom serverskog softvera. Postoje dve kategorije Licenci za upravljanje: Serverska licenca za upravljanje i Klijentska licenca za upravljanje. Postoje tri tipa Klijentskih licenci za upravl</w:t>
      </w:r>
      <w:r>
        <w:t xml:space="preserve">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w:instrText>
      </w:r>
      <w:r>
        <w:instrText xml:space="preserve">)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w:instrText>
      </w:r>
      <w:r>
        <w:instrText xml:space="preserve">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w:t>
      </w:r>
      <w:r>
        <w:t xml:space="preserve">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w:instrText>
      </w:r>
      <w:r>
        <w:instrText xml:space="preserve">žite u Rečniku):" </w:instrText>
      </w:r>
      <w:r>
        <w:fldChar w:fldCharType="separate"/>
      </w:r>
      <w:r>
        <w:rPr>
          <w:color w:val="0563C1"/>
        </w:rPr>
        <w:t>OSE okruženjem</w:t>
      </w:r>
      <w:r>
        <w:fldChar w:fldCharType="end"/>
      </w:r>
      <w:r>
        <w:t xml:space="preserve"> na jednom uređaju.</w:t>
      </w:r>
    </w:p>
    <w:p w:rsidR="00A23584" w:rsidRDefault="005E4D74">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w:instrText>
      </w:r>
      <w:r>
        <w:instrText xml:space="preserve">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w:instrText>
      </w:r>
      <w:r>
        <w:instrText xml:space="preserve">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w:instrText>
      </w:r>
      <w:r>
        <w:instrText xml:space="preserve">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w:t>
      </w:r>
      <w:r>
        <w:t xml:space="preserve"> je Klijent imao aktivno SA pokriće na Datum dostupnosti.</w:t>
      </w:r>
    </w:p>
    <w:p w:rsidR="00A23584" w:rsidRDefault="005E4D74">
      <w:pPr>
        <w:pStyle w:val="ProductList-BodySpaced"/>
      </w:pPr>
      <w:r>
        <w:rPr>
          <w:b/>
          <w:color w:val="00188F"/>
        </w:rPr>
        <w:t xml:space="preserve">Upravljanje Okruženjem operativnih sistema </w:t>
      </w:r>
      <w:r>
        <w:t>označava traženje ili prijem podataka o hardveru ili softveru, konfigurisanje istih ili pružanje uputstava za hardver ili softver direktno ili indirektno p</w:t>
      </w:r>
      <w:r>
        <w:t xml:space="preserve">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To ne podrazumeva ot</w:t>
      </w:r>
      <w:r>
        <w:t xml:space="preserve">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w:t>
      </w:r>
      <w:r>
        <w:rPr>
          <w:color w:val="0563C1"/>
        </w:rPr>
        <w:t>ja</w:t>
      </w:r>
      <w:r>
        <w:fldChar w:fldCharType="end"/>
      </w:r>
      <w:r>
        <w:t>.</w:t>
      </w:r>
    </w:p>
    <w:p w:rsidR="00A23584" w:rsidRDefault="005E4D74">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w:t>
      </w:r>
      <w:r>
        <w:t xml:space="preserve">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w:instrText>
      </w:r>
      <w:r>
        <w:instrText>ist   \s NoStyle \t "Fizičko okruženje operativnih sistema označava Okruženje operativnih sistema konfigurisano za korišćenje direktno na fizičkom hardverskom sistemu. Instanca operativnog sistema na kojoj se pokreće softver za hardversku virtuelizaciju il</w:instrText>
      </w:r>
      <w:r>
        <w:instrText xml:space="preserve">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w:instrText>
      </w:r>
      <w:r>
        <w:instrText xml:space="preserve">a korišćenje na virtuelnom hardverskom sistemu" </w:instrText>
      </w:r>
      <w:r>
        <w:fldChar w:fldCharType="separate"/>
      </w:r>
      <w:r>
        <w:rPr>
          <w:color w:val="0563C1"/>
        </w:rPr>
        <w:t>Virtuelno OSE okruženje</w:t>
      </w:r>
      <w:r>
        <w:fldChar w:fldCharType="end"/>
      </w:r>
      <w:r>
        <w:t xml:space="preserve"> ili više njih.</w:t>
      </w:r>
    </w:p>
    <w:p w:rsidR="00A23584" w:rsidRDefault="005E4D74">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A23584" w:rsidRDefault="005E4D74">
      <w:pPr>
        <w:pStyle w:val="ProductList-BodySpaced"/>
      </w:pPr>
      <w:r>
        <w:rPr>
          <w:b/>
          <w:color w:val="00188F"/>
        </w:rPr>
        <w:t>Fizičko okr</w:t>
      </w:r>
      <w:r>
        <w:rPr>
          <w:b/>
          <w:color w:val="00188F"/>
        </w:rPr>
        <w:t>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w:t>
      </w:r>
      <w:r>
        <w:rPr>
          <w:color w:val="0563C1"/>
        </w:rPr>
        <w:t>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w:t>
      </w:r>
      <w:r>
        <w:t xml:space="preserve">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w:instrText>
      </w:r>
      <w:r>
        <w:instrText xml:space="preserve">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A23584" w:rsidRDefault="005E4D74">
      <w:pPr>
        <w:pStyle w:val="ProductList-BodySpaced"/>
      </w:pPr>
      <w:r>
        <w:rPr>
          <w:b/>
          <w:color w:val="00188F"/>
        </w:rPr>
        <w:t xml:space="preserve">Fizički procesor </w:t>
      </w:r>
      <w:r>
        <w:t>označava procesor u fizičkom hardverskom sistemu.</w:t>
      </w:r>
    </w:p>
    <w:p w:rsidR="00A23584" w:rsidRDefault="005E4D74">
      <w:pPr>
        <w:pStyle w:val="ProductList-BodySpaced"/>
      </w:pPr>
      <w:r>
        <w:rPr>
          <w:b/>
          <w:color w:val="00188F"/>
        </w:rPr>
        <w:t>Premium As</w:t>
      </w:r>
      <w:r>
        <w:rPr>
          <w:b/>
          <w:color w:val="00188F"/>
        </w:rPr>
        <w:t xml:space="preserve">surance </w:t>
      </w:r>
      <w:r>
        <w:t>je ponuda za određene Proizvode koja pruža pristup bezbednosnim ažuriranjima i biltenima koje Microsoft objavljuje kada istekne Produžena podrška za verziju Proizvoda.</w:t>
      </w:r>
    </w:p>
    <w:p w:rsidR="00A23584" w:rsidRDefault="005E4D74">
      <w:pPr>
        <w:pStyle w:val="ProductList-BodySpaced"/>
      </w:pPr>
      <w:r>
        <w:rPr>
          <w:b/>
          <w:color w:val="00188F"/>
        </w:rPr>
        <w:t>Primarni korisnik</w:t>
      </w:r>
      <w:r>
        <w:t xml:space="preserve"> označava korisnika koji koristi </w:t>
      </w:r>
      <w:r>
        <w:fldChar w:fldCharType="begin"/>
      </w:r>
      <w:r>
        <w:instrText xml:space="preserve"> AutoTextList   \s NoStyle \t </w:instrText>
      </w:r>
      <w:r>
        <w:instrText xml:space="preserve">"Licencirani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w:t>
      </w:r>
      <w:r>
        <w:t>od 90 dana.</w:t>
      </w:r>
    </w:p>
    <w:p w:rsidR="00A23584" w:rsidRDefault="005E4D74">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w:instrText>
      </w:r>
      <w:r>
        <w:instrText>ma označava Okruženje operativnih sistema konfigurisano za korišćenje direktno na fizičkom hardverskom sistemu. Instanca operativnog sistema na kojoj se pokreće softver za hardversku virtuelizaciju ili koja se koristi za pružanje usluga hardverske virtueli</w:instrText>
      </w:r>
      <w:r>
        <w:instrText xml:space="preserve">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sistema konfigurisano za korišćenje na virtueln</w:instrText>
      </w:r>
      <w:r>
        <w:instrText xml:space="preserve">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A23584" w:rsidRDefault="005E4D74">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A23584" w:rsidRDefault="005E4D74">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w:instrText>
      </w:r>
      <w:r>
        <w:instrText xml:space="preserve">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w:t>
      </w:r>
      <w:r>
        <w:t>utstava.) Nakon prvog pokretanja, smatraće se da je Instanca pokrenuta (bez obzira na to da li njena uputstva nastavljaju da se izvršavaju) sve dok je ne uklonite iz memorije.</w:t>
      </w:r>
    </w:p>
    <w:p w:rsidR="00A23584" w:rsidRDefault="005E4D74">
      <w:pPr>
        <w:pStyle w:val="ProductList-BodySpaced"/>
      </w:pPr>
      <w:r>
        <w:rPr>
          <w:b/>
          <w:color w:val="00188F"/>
        </w:rPr>
        <w:t>SL</w:t>
      </w:r>
      <w:r>
        <w:t xml:space="preserve"> označava </w:t>
      </w:r>
      <w:r>
        <w:fldChar w:fldCharType="begin"/>
      </w:r>
      <w:r>
        <w:instrText xml:space="preserve"> AutoTextList   \s NoStyle \t "Licenca se odnosi na pravo da se Proi</w:instrText>
      </w:r>
      <w:r>
        <w:instrText xml:space="preserve">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A23584" w:rsidRDefault="005E4D74">
      <w:pPr>
        <w:pStyle w:val="ProductList-BodySpaced"/>
      </w:pPr>
      <w:r>
        <w:rPr>
          <w:b/>
          <w:color w:val="00188F"/>
        </w:rPr>
        <w:t>Server</w:t>
      </w:r>
      <w:r>
        <w:t xml:space="preserve"> je fizički hardverski sistem koji pokreće serverski softver.</w:t>
      </w:r>
    </w:p>
    <w:p w:rsidR="00A23584" w:rsidRDefault="005E4D74">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w:t>
      </w:r>
      <w:r>
        <w:t>ne farme servera u drugu, ali ne na kratkoročnoj osnovi. (EU je Evropska unija; EFTA je Evropska asocijacija za slobodnu trgovinu).</w:t>
      </w:r>
    </w:p>
    <w:p w:rsidR="00A23584" w:rsidRDefault="005E4D74">
      <w:pPr>
        <w:pStyle w:val="ProductList-BodySpaced"/>
      </w:pPr>
      <w:r>
        <w:rPr>
          <w:b/>
          <w:color w:val="00188F"/>
        </w:rPr>
        <w:t>Licenca za prelazak na više izdanje</w:t>
      </w:r>
      <w:r>
        <w:t xml:space="preserve"> označava licencu koja je kupljena kao dodatak prethodno nabavljenoj osnovnoj licenci i k</w:t>
      </w:r>
      <w:r>
        <w:t>oja je sa njom povezana. Na svaku SL licencu za korisnika za prelazak na više izdanje koja se ne prikazuje pojedinačno u OST primenjuju se uslovi licenciranja koji važe za ekvivalentnu punu SL licencu za korisnika.</w:t>
      </w:r>
    </w:p>
    <w:p w:rsidR="00A23584" w:rsidRDefault="005E4D74">
      <w:pPr>
        <w:pStyle w:val="ProductList-BodySpaced"/>
      </w:pPr>
      <w:r>
        <w:rPr>
          <w:b/>
          <w:color w:val="00188F"/>
        </w:rPr>
        <w:t>Virtuelno jezgro</w:t>
      </w:r>
      <w:r>
        <w:t xml:space="preserve"> označava jedinicu snage </w:t>
      </w:r>
      <w:r>
        <w:t>obrade u virtuelnom hardverskom sistemu. Virtuelno jezgro je virtualno predstavljanje jedne ili više hardverskih niti.</w:t>
      </w:r>
    </w:p>
    <w:p w:rsidR="00A23584" w:rsidRDefault="005E4D74">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w:instrText>
      </w:r>
      <w:r>
        <w:instrText xml:space="preserve">(ili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A23584" w:rsidRDefault="005E4D74">
      <w:pPr>
        <w:pStyle w:val="ProductList-BodySpaced"/>
      </w:pPr>
      <w:r>
        <w:rPr>
          <w:b/>
          <w:color w:val="00188F"/>
        </w:rPr>
        <w:t>Radna opterećenja na vebu</w:t>
      </w:r>
      <w:r>
        <w:t xml:space="preserve"> (poznata i</w:t>
      </w:r>
      <w:r>
        <w:t xml:space="preserve">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w:t>
      </w:r>
      <w:r>
        <w:t>enja nije ograničen na zaposlene Klijenta ili njegovih Filijala.</w:t>
      </w:r>
    </w:p>
    <w:p w:rsidR="00A23584" w:rsidRDefault="005E4D74">
      <w:pPr>
        <w:pStyle w:val="ProductList-BodySpaced"/>
      </w:pPr>
      <w:r>
        <w:t>Softver u Internet Veb rešenju koristi se za pokretanje:</w:t>
      </w:r>
    </w:p>
    <w:p w:rsidR="00A23584" w:rsidRDefault="005E4D74" w:rsidP="00BC2DD3">
      <w:pPr>
        <w:pStyle w:val="ProductList-Bullet"/>
        <w:numPr>
          <w:ilvl w:val="0"/>
          <w:numId w:val="39"/>
        </w:numPr>
      </w:pPr>
      <w:r>
        <w:t>softvera veb servera (na primer, Microsoft Informativne internet usluge) i upravljačkih ili bezbednosnih zastupnika (na primer, zastup</w:t>
      </w:r>
      <w:r>
        <w:t>nika za System Center Operations Manager);</w:t>
      </w:r>
    </w:p>
    <w:p w:rsidR="00A23584" w:rsidRDefault="005E4D74" w:rsidP="00BC2DD3">
      <w:pPr>
        <w:pStyle w:val="ProductList-Bullet"/>
        <w:numPr>
          <w:ilvl w:val="0"/>
          <w:numId w:val="39"/>
        </w:numPr>
      </w:pPr>
      <w:r>
        <w:t>softverskog mehanizma baze podataka (na primer, Microsoft SQL Server) isključivo radi podrške Internet veb rešenjima; ili</w:t>
      </w:r>
    </w:p>
    <w:p w:rsidR="00A23584" w:rsidRDefault="005E4D74" w:rsidP="00BC2DD3">
      <w:pPr>
        <w:pStyle w:val="ProductList-Bullet"/>
        <w:numPr>
          <w:ilvl w:val="0"/>
          <w:numId w:val="39"/>
        </w:numPr>
      </w:pPr>
      <w:r>
        <w:lastRenderedPageBreak/>
        <w:t>usluge sistema imenovanja domena (DNS – Domain Name System) radi obezbeđivanja razrešavanja</w:t>
      </w:r>
      <w:r>
        <w:t xml:space="preserve"> Internet naziva IP adresa dok god to nije jedina funkcija te instance softvera.</w:t>
      </w:r>
    </w:p>
    <w:p w:rsidR="00A23584" w:rsidRDefault="005E4D74">
      <w:pPr>
        <w:pStyle w:val="ProductList-BodySpaced"/>
      </w:pPr>
      <w:r>
        <w:rPr>
          <w:b/>
          <w:color w:val="00188F"/>
        </w:rPr>
        <w:t xml:space="preserve">Windows Server Container </w:t>
      </w:r>
      <w:r>
        <w:t>je funkcija softvera Windows Server.</w:t>
      </w:r>
    </w:p>
    <w:p w:rsidR="00A23584" w:rsidRDefault="005E4D74">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w:t>
      </w:r>
      <w:r>
        <w:t>cript, Debghelp.dll i Web Deploy tehnologije su Windows softverske komponente.</w:t>
      </w:r>
    </w:p>
    <w:p w:rsidR="00A23584" w:rsidRDefault="00A23584">
      <w:pPr>
        <w:pStyle w:val="ProductList-BodySpaced"/>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Spaced"/>
      </w:pPr>
    </w:p>
    <w:p w:rsidR="00A23584" w:rsidRDefault="00A23584">
      <w:pPr>
        <w:sectPr w:rsidR="00A23584">
          <w:headerReference w:type="default" r:id="rId139"/>
          <w:footerReference w:type="default" r:id="rId140"/>
          <w:type w:val="continuous"/>
          <w:pgSz w:w="12240" w:h="15840" w:code="1"/>
          <w:pgMar w:top="1170" w:right="720" w:bottom="720" w:left="720" w:header="432" w:footer="288" w:gutter="0"/>
          <w:cols w:space="360"/>
        </w:sectPr>
      </w:pPr>
    </w:p>
    <w:p w:rsidR="00A23584" w:rsidRDefault="005E4D74">
      <w:pPr>
        <w:pStyle w:val="ProductList-SectionHeading"/>
        <w:pageBreakBefore/>
        <w:outlineLvl w:val="0"/>
      </w:pPr>
      <w:bookmarkStart w:id="336" w:name="_Sec591"/>
      <w:bookmarkEnd w:id="326"/>
      <w:r>
        <w:lastRenderedPageBreak/>
        <w:t>Dodatak A – Licence jednake CAL/ML licencama</w:t>
      </w:r>
      <w:r>
        <w:fldChar w:fldCharType="begin"/>
      </w:r>
      <w:r>
        <w:instrText xml:space="preserve"> TC "</w:instrText>
      </w:r>
      <w:bookmarkStart w:id="337" w:name="_Toc478648813"/>
      <w:r>
        <w:instrText>Dodatak A – Licence jednake CAL/ML licencama</w:instrText>
      </w:r>
      <w:bookmarkEnd w:id="337"/>
      <w:r>
        <w:instrText>" \l 1</w:instrText>
      </w:r>
      <w:r>
        <w:fldChar w:fldCharType="end"/>
      </w:r>
    </w:p>
    <w:p w:rsidR="00A23584" w:rsidRDefault="005E4D74">
      <w:pPr>
        <w:pStyle w:val="ProductList-Body"/>
      </w:pPr>
      <w:r>
        <w:t xml:space="preserve">Prava na pristup serverskom softveru koji radi na Klijentovim </w:t>
      </w:r>
      <w:r>
        <w:fldChar w:fldCharType="begin"/>
      </w:r>
      <w:r>
        <w:instrText xml:space="preserve"> AutoTextList   \s </w:instrText>
      </w:r>
      <w:r>
        <w:instrText xml:space="preserve">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w:instrText>
      </w:r>
      <w:r>
        <w:instrText>TextList   \s NoStyle \t "Upravljanje OSE okruženjima se odnosi na traženje ili prijem podataka o hardveru ili softveru, konfigurisanje istih ili pružanje uputstava za hardver ili softver direktno ili indirektno povezan sa OSE okruženjem. To ne podrazumeva</w:instrText>
      </w:r>
      <w:r>
        <w:instrText xml:space="preserve">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w:instrText>
      </w:r>
      <w:r>
        <w:instrText xml:space="preserve">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w:t>
      </w:r>
      <w:r>
        <w:t xml:space="preserve">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w:instrText>
      </w:r>
      <w:r>
        <w:instrText xml:space="preserve">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w:instrText>
      </w:r>
      <w:r>
        <w:instrText xml:space="preserve">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w:t>
      </w:r>
      <w:r>
        <w:t xml:space="preserve">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A23584" w:rsidRDefault="00A23584">
      <w:pPr>
        <w:pStyle w:val="ProductList-Body"/>
      </w:pPr>
    </w:p>
    <w:tbl>
      <w:tblPr>
        <w:tblStyle w:val="PURTable"/>
        <w:tblW w:w="0" w:type="dxa"/>
        <w:tblLook w:val="04A0" w:firstRow="1" w:lastRow="0" w:firstColumn="1" w:lastColumn="0" w:noHBand="0" w:noVBand="1"/>
      </w:tblPr>
      <w:tblGrid>
        <w:gridCol w:w="1110"/>
        <w:gridCol w:w="278"/>
        <w:gridCol w:w="279"/>
        <w:gridCol w:w="279"/>
        <w:gridCol w:w="279"/>
        <w:gridCol w:w="475"/>
        <w:gridCol w:w="530"/>
        <w:gridCol w:w="537"/>
        <w:gridCol w:w="964"/>
        <w:gridCol w:w="530"/>
        <w:gridCol w:w="475"/>
        <w:gridCol w:w="530"/>
        <w:gridCol w:w="537"/>
        <w:gridCol w:w="964"/>
        <w:gridCol w:w="530"/>
        <w:gridCol w:w="419"/>
        <w:gridCol w:w="364"/>
        <w:gridCol w:w="439"/>
        <w:gridCol w:w="375"/>
        <w:gridCol w:w="462"/>
        <w:gridCol w:w="436"/>
      </w:tblGrid>
      <w:tr w:rsidR="00A2358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23584" w:rsidRDefault="00A2358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A23584" w:rsidRDefault="005E4D7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23584" w:rsidRDefault="005E4D7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23584" w:rsidRDefault="005E4D74">
            <w:pPr>
              <w:pStyle w:val="ProductList-TableBody"/>
              <w:jc w:val="center"/>
            </w:pPr>
            <w:r>
              <w:rPr>
                <w:color w:val="FFFFFF"/>
              </w:rPr>
              <w:t>Enter</w:t>
            </w:r>
            <w:r>
              <w:rPr>
                <w:color w:val="FFFFFF"/>
              </w:rPr>
              <w:t>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23584" w:rsidRDefault="005E4D7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23584" w:rsidRDefault="005E4D74">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23584" w:rsidRDefault="005E4D74">
            <w:pPr>
              <w:pStyle w:val="ProductList-TableBody"/>
              <w:jc w:val="center"/>
            </w:pPr>
            <w:r>
              <w:rPr>
                <w:color w:val="FFFFFF"/>
              </w:rPr>
              <w:t>Dynanamics 365, izdanje Enterprise</w:t>
            </w:r>
          </w:p>
        </w:tc>
      </w:tr>
      <w:tr w:rsidR="00A23584">
        <w:tc>
          <w:tcPr>
            <w:tcW w:w="480" w:type="dxa"/>
            <w:tcBorders>
              <w:top w:val="none" w:sz="4" w:space="0" w:color="BFBFBF"/>
              <w:left w:val="none" w:sz="24" w:space="0" w:color="808080"/>
              <w:bottom w:val="single" w:sz="4" w:space="0" w:color="FFFFFF"/>
              <w:right w:val="single" w:sz="6" w:space="0" w:color="FFFFFF"/>
            </w:tcBorders>
          </w:tcPr>
          <w:p w:rsidR="00A23584" w:rsidRDefault="005E4D74">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3584" w:rsidRDefault="005E4D74">
            <w:pPr>
              <w:pStyle w:val="ProductList-TableBody"/>
              <w:jc w:val="center"/>
            </w:pPr>
            <w:r>
              <w:rPr>
                <w:color w:val="FFFFFF"/>
              </w:rPr>
              <w:t>Plan 2</w:t>
            </w:r>
          </w:p>
        </w:tc>
      </w:tr>
      <w:tr w:rsidR="00A23584">
        <w:tc>
          <w:tcPr>
            <w:tcW w:w="480" w:type="dxa"/>
            <w:gridSpan w:val="16"/>
            <w:tcBorders>
              <w:top w:val="single" w:sz="4" w:space="0" w:color="FFFFFF"/>
              <w:left w:val="single" w:sz="6" w:space="0" w:color="FFFFFF"/>
              <w:bottom w:val="single" w:sz="4" w:space="0" w:color="FFFFFF"/>
              <w:right w:val="single" w:sz="6" w:space="0" w:color="FFFFFF"/>
            </w:tcBorders>
          </w:tcPr>
          <w:p w:rsidR="00A23584" w:rsidRDefault="005E4D7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r>
      <w:tr w:rsidR="00A23584">
        <w:tc>
          <w:tcPr>
            <w:tcW w:w="480" w:type="dxa"/>
            <w:tcBorders>
              <w:top w:val="dashed" w:sz="4" w:space="0" w:color="BFBFBF"/>
              <w:left w:val="none" w:sz="24" w:space="0" w:color="808080"/>
              <w:bottom w:val="dashed" w:sz="4" w:space="0" w:color="BFBFBF"/>
              <w:right w:val="single" w:sz="6" w:space="0" w:color="FFFFFF"/>
            </w:tcBorders>
          </w:tcPr>
          <w:p w:rsidR="00A23584" w:rsidRDefault="005E4D74">
            <w:pPr>
              <w:pStyle w:val="ProductList-TableBody"/>
            </w:pPr>
            <w:hyperlink w:anchor="_Sec793">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tcBorders>
              <w:top w:val="dashed" w:sz="4" w:space="0" w:color="BFBFBF"/>
              <w:left w:val="none" w:sz="24" w:space="0" w:color="808080"/>
              <w:bottom w:val="single" w:sz="4" w:space="0" w:color="FFFFFF"/>
              <w:right w:val="single" w:sz="6" w:space="0" w:color="FFFFFF"/>
            </w:tcBorders>
          </w:tcPr>
          <w:p w:rsidR="00A23584" w:rsidRDefault="005E4D74">
            <w:pPr>
              <w:pStyle w:val="ProductList-TableBody"/>
            </w:pPr>
            <w:hyperlink w:anchor="_Sec793">
              <w:r>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gridSpan w:val="16"/>
            <w:tcBorders>
              <w:top w:val="single" w:sz="4" w:space="0" w:color="FFFFFF"/>
              <w:left w:val="single" w:sz="6" w:space="0" w:color="FFFFFF"/>
              <w:bottom w:val="single" w:sz="4" w:space="0" w:color="FFFFFF"/>
              <w:right w:val="single" w:sz="6" w:space="0" w:color="FFFFFF"/>
            </w:tcBorders>
          </w:tcPr>
          <w:p w:rsidR="00A23584" w:rsidRDefault="005E4D7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r>
      <w:tr w:rsidR="00A23584">
        <w:tc>
          <w:tcPr>
            <w:tcW w:w="480" w:type="dxa"/>
            <w:tcBorders>
              <w:top w:val="dashed" w:sz="4" w:space="0" w:color="BFBFBF"/>
              <w:left w:val="none" w:sz="24" w:space="0" w:color="808080"/>
              <w:bottom w:val="dashed" w:sz="4" w:space="0" w:color="BFBFBF"/>
              <w:right w:val="single" w:sz="6" w:space="0" w:color="FFFFFF"/>
            </w:tcBorders>
          </w:tcPr>
          <w:p w:rsidR="00A23584" w:rsidRDefault="005E4D74">
            <w:pPr>
              <w:pStyle w:val="ProductList-TableBody"/>
            </w:pPr>
            <w:hyperlink w:anchor="_Sec793">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tcBorders>
              <w:top w:val="dashed" w:sz="4" w:space="0" w:color="BFBFBF"/>
              <w:left w:val="none" w:sz="24" w:space="0" w:color="808080"/>
              <w:bottom w:val="single" w:sz="4" w:space="0" w:color="FFFFFF"/>
              <w:right w:val="single" w:sz="6" w:space="0" w:color="FFFFFF"/>
            </w:tcBorders>
          </w:tcPr>
          <w:p w:rsidR="00A23584" w:rsidRDefault="005E4D74">
            <w:pPr>
              <w:pStyle w:val="ProductList-TableBody"/>
            </w:pPr>
            <w:hyperlink w:anchor="_Sec793">
              <w:r>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gridSpan w:val="16"/>
            <w:tcBorders>
              <w:top w:val="single" w:sz="4" w:space="0" w:color="FFFFFF"/>
              <w:left w:val="single" w:sz="6" w:space="0" w:color="FFFFFF"/>
              <w:bottom w:val="single" w:sz="4" w:space="0" w:color="FFFFFF"/>
              <w:right w:val="single" w:sz="6" w:space="0" w:color="FFFFFF"/>
            </w:tcBorders>
          </w:tcPr>
          <w:p w:rsidR="00A23584" w:rsidRDefault="005E4D7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r>
      <w:tr w:rsidR="00A23584">
        <w:tc>
          <w:tcPr>
            <w:tcW w:w="480" w:type="dxa"/>
            <w:tcBorders>
              <w:top w:val="dashed" w:sz="4" w:space="0" w:color="BFBFBF"/>
              <w:left w:val="none" w:sz="24" w:space="0" w:color="808080"/>
              <w:bottom w:val="dashed" w:sz="4" w:space="0" w:color="BFBFBF"/>
              <w:right w:val="single" w:sz="6" w:space="0" w:color="FFFFFF"/>
            </w:tcBorders>
          </w:tcPr>
          <w:p w:rsidR="00A23584" w:rsidRDefault="005E4D74">
            <w:pPr>
              <w:pStyle w:val="ProductList-TableBody"/>
            </w:pPr>
            <w:hyperlink w:anchor="_Sec798">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tcBorders>
              <w:top w:val="dashed" w:sz="4" w:space="0" w:color="BFBFBF"/>
              <w:left w:val="none" w:sz="24" w:space="0" w:color="808080"/>
              <w:bottom w:val="single" w:sz="4" w:space="0" w:color="FFFFFF"/>
              <w:right w:val="single" w:sz="6" w:space="0" w:color="FFFFFF"/>
            </w:tcBorders>
          </w:tcPr>
          <w:p w:rsidR="00A23584" w:rsidRDefault="005E4D74">
            <w:pPr>
              <w:pStyle w:val="ProductList-TableBody"/>
            </w:pPr>
            <w:hyperlink w:anchor="_Sec798">
              <w:r>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gridSpan w:val="16"/>
            <w:tcBorders>
              <w:top w:val="single" w:sz="4" w:space="0" w:color="FFFFFF"/>
              <w:left w:val="single" w:sz="6" w:space="0" w:color="FFFFFF"/>
              <w:bottom w:val="single" w:sz="4" w:space="0" w:color="FFFFFF"/>
              <w:right w:val="single" w:sz="6" w:space="0" w:color="FFFFFF"/>
            </w:tcBorders>
          </w:tcPr>
          <w:p w:rsidR="00A23584" w:rsidRDefault="005E4D74">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r>
      <w:tr w:rsidR="00A23584">
        <w:tc>
          <w:tcPr>
            <w:tcW w:w="480" w:type="dxa"/>
            <w:tcBorders>
              <w:top w:val="dashed" w:sz="4" w:space="0" w:color="BFBFBF"/>
              <w:left w:val="none" w:sz="24" w:space="0" w:color="808080"/>
              <w:bottom w:val="single" w:sz="4" w:space="0" w:color="FFFFFF"/>
              <w:right w:val="single" w:sz="6" w:space="0" w:color="FFFFFF"/>
            </w:tcBorders>
          </w:tcPr>
          <w:p w:rsidR="00A23584" w:rsidRDefault="005E4D74">
            <w:pPr>
              <w:pStyle w:val="ProductList-TableBody"/>
            </w:pPr>
            <w:hyperlink w:anchor="_Sec798">
              <w:r>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gridSpan w:val="16"/>
            <w:tcBorders>
              <w:top w:val="single" w:sz="4" w:space="0" w:color="FFFFFF"/>
              <w:left w:val="single" w:sz="6" w:space="0" w:color="FFFFFF"/>
              <w:bottom w:val="single" w:sz="4" w:space="0" w:color="FFFFFF"/>
              <w:right w:val="single" w:sz="6" w:space="0" w:color="FFFFFF"/>
            </w:tcBorders>
          </w:tcPr>
          <w:p w:rsidR="00A23584" w:rsidRDefault="005E4D74">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r>
      <w:tr w:rsidR="00A23584">
        <w:tc>
          <w:tcPr>
            <w:tcW w:w="480" w:type="dxa"/>
            <w:tcBorders>
              <w:top w:val="dashed" w:sz="4" w:space="0" w:color="BFBFBF"/>
              <w:left w:val="none" w:sz="24" w:space="0" w:color="808080"/>
              <w:bottom w:val="dashed" w:sz="4" w:space="0" w:color="BFBFBF"/>
              <w:right w:val="single" w:sz="6" w:space="0" w:color="FFFFFF"/>
            </w:tcBorders>
          </w:tcPr>
          <w:p w:rsidR="00A23584" w:rsidRDefault="005E4D74">
            <w:pPr>
              <w:pStyle w:val="ProductList-TableBody"/>
            </w:pPr>
            <w:hyperlink w:anchor="_Sec799">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tcBorders>
              <w:top w:val="dashed" w:sz="4" w:space="0" w:color="BFBFBF"/>
              <w:left w:val="none" w:sz="24" w:space="0" w:color="808080"/>
              <w:bottom w:val="dashed" w:sz="4" w:space="0" w:color="BFBFBF"/>
              <w:right w:val="single" w:sz="6" w:space="0" w:color="FFFFFF"/>
            </w:tcBorders>
          </w:tcPr>
          <w:p w:rsidR="00A23584" w:rsidRDefault="005E4D74">
            <w:pPr>
              <w:pStyle w:val="ProductList-TableBody"/>
            </w:pPr>
            <w:hyperlink w:anchor="_Sec799">
              <w:r>
                <w:rPr>
                  <w:color w:val="00467F"/>
                  <w:u w:val="single"/>
                </w:rPr>
                <w:t>Dodatno</w:t>
              </w:r>
            </w:hyperlink>
            <w:r>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tcBorders>
              <w:top w:val="dashed" w:sz="4" w:space="0" w:color="BFBFBF"/>
              <w:left w:val="none" w:sz="24" w:space="0" w:color="808080"/>
              <w:bottom w:val="single" w:sz="4" w:space="0" w:color="FFFFFF"/>
              <w:right w:val="single" w:sz="6" w:space="0" w:color="FFFFFF"/>
            </w:tcBorders>
          </w:tcPr>
          <w:p w:rsidR="00A23584" w:rsidRDefault="005E4D74">
            <w:pPr>
              <w:pStyle w:val="ProductList-TableBody"/>
            </w:pPr>
            <w:hyperlink w:anchor="_Sec799">
              <w:r>
                <w:rPr>
                  <w:color w:val="00467F"/>
                  <w:u w:val="single"/>
                </w:rPr>
                <w:t>Dodatno</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gridSpan w:val="16"/>
            <w:tcBorders>
              <w:top w:val="single" w:sz="4" w:space="0" w:color="FFFFFF"/>
              <w:left w:val="single" w:sz="6" w:space="0" w:color="FFFFFF"/>
              <w:bottom w:val="single" w:sz="4" w:space="0" w:color="FFFFFF"/>
              <w:right w:val="single" w:sz="6" w:space="0" w:color="FFFFFF"/>
            </w:tcBorders>
          </w:tcPr>
          <w:p w:rsidR="00A23584" w:rsidRDefault="005E4D74">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r>
      <w:tr w:rsidR="00A23584">
        <w:tc>
          <w:tcPr>
            <w:tcW w:w="480" w:type="dxa"/>
            <w:tcBorders>
              <w:top w:val="dashed" w:sz="4" w:space="0" w:color="BFBFBF"/>
              <w:left w:val="none" w:sz="24" w:space="0" w:color="808080"/>
              <w:bottom w:val="dashed" w:sz="4" w:space="0" w:color="BFBFBF"/>
              <w:right w:val="single" w:sz="6" w:space="0" w:color="FFFFFF"/>
            </w:tcBorders>
          </w:tcPr>
          <w:p w:rsidR="00A23584" w:rsidRDefault="005E4D74">
            <w:pPr>
              <w:pStyle w:val="ProductList-TableBody"/>
            </w:pPr>
            <w:hyperlink w:anchor="_Sec800">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tcBorders>
              <w:top w:val="dashed" w:sz="4" w:space="0" w:color="BFBFBF"/>
              <w:left w:val="none" w:sz="24" w:space="0" w:color="808080"/>
              <w:bottom w:val="single" w:sz="4" w:space="0" w:color="FFFFFF"/>
              <w:right w:val="single" w:sz="6" w:space="0" w:color="FFFFFF"/>
            </w:tcBorders>
          </w:tcPr>
          <w:p w:rsidR="00A23584" w:rsidRDefault="005E4D74">
            <w:pPr>
              <w:pStyle w:val="ProductList-TableBody"/>
            </w:pPr>
            <w:hyperlink w:anchor="_Sec800">
              <w:r>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gridSpan w:val="16"/>
            <w:tcBorders>
              <w:top w:val="single" w:sz="4" w:space="0" w:color="FFFFFF"/>
              <w:left w:val="single" w:sz="6" w:space="0" w:color="FFFFFF"/>
              <w:bottom w:val="single" w:sz="4" w:space="0" w:color="FFFFFF"/>
              <w:right w:val="single" w:sz="6" w:space="0" w:color="FFFFFF"/>
            </w:tcBorders>
          </w:tcPr>
          <w:p w:rsidR="00A23584" w:rsidRDefault="005E4D7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r>
      <w:tr w:rsidR="00A23584">
        <w:tc>
          <w:tcPr>
            <w:tcW w:w="480" w:type="dxa"/>
            <w:tcBorders>
              <w:top w:val="dashed" w:sz="4" w:space="0" w:color="BFBFBF"/>
              <w:left w:val="none" w:sz="24" w:space="0" w:color="808080"/>
              <w:bottom w:val="dashed" w:sz="4" w:space="0" w:color="BFBFBF"/>
              <w:right w:val="single" w:sz="6" w:space="0" w:color="FFFFFF"/>
            </w:tcBorders>
          </w:tcPr>
          <w:p w:rsidR="00A23584" w:rsidRDefault="005E4D74">
            <w:pPr>
              <w:pStyle w:val="ProductList-TableBody"/>
            </w:pPr>
            <w:hyperlink w:anchor="_Sec807">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tcBorders>
              <w:top w:val="dashed" w:sz="4" w:space="0" w:color="BFBFBF"/>
              <w:left w:val="none" w:sz="24" w:space="0" w:color="808080"/>
              <w:bottom w:val="dashed" w:sz="4" w:space="0" w:color="BFBFBF"/>
              <w:right w:val="single" w:sz="6" w:space="0" w:color="FFFFFF"/>
            </w:tcBorders>
          </w:tcPr>
          <w:p w:rsidR="00A23584" w:rsidRDefault="005E4D74">
            <w:pPr>
              <w:pStyle w:val="ProductList-TableBody"/>
            </w:pPr>
            <w:hyperlink w:anchor="_Sec807">
              <w:r>
                <w:rPr>
                  <w:color w:val="00467F"/>
                  <w:u w:val="single"/>
                </w:rPr>
                <w:t>Dodatno</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tcBorders>
              <w:top w:val="dashed" w:sz="4" w:space="0" w:color="BFBFBF"/>
              <w:left w:val="none" w:sz="24" w:space="0" w:color="808080"/>
              <w:bottom w:val="single" w:sz="4" w:space="0" w:color="FFFFFF"/>
              <w:right w:val="single" w:sz="6" w:space="0" w:color="FFFFFF"/>
            </w:tcBorders>
          </w:tcPr>
          <w:p w:rsidR="00A23584" w:rsidRDefault="005E4D74">
            <w:pPr>
              <w:pStyle w:val="ProductList-TableBody"/>
            </w:pPr>
            <w:hyperlink w:anchor="_Sec807">
              <w:r>
                <w:rPr>
                  <w:color w:val="00467F"/>
                  <w:u w:val="single"/>
                </w:rPr>
                <w:t>Dodatno</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gridSpan w:val="16"/>
            <w:tcBorders>
              <w:top w:val="single" w:sz="4" w:space="0" w:color="FFFFFF"/>
              <w:left w:val="single" w:sz="6" w:space="0" w:color="FFFFFF"/>
              <w:bottom w:val="single" w:sz="4" w:space="0" w:color="FFFFFF"/>
              <w:right w:val="single" w:sz="6" w:space="0" w:color="FFFFFF"/>
            </w:tcBorders>
          </w:tcPr>
          <w:p w:rsidR="00A23584" w:rsidRDefault="005E4D7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r>
      <w:tr w:rsidR="00A23584">
        <w:tc>
          <w:tcPr>
            <w:tcW w:w="480" w:type="dxa"/>
            <w:tcBorders>
              <w:top w:val="dashed" w:sz="4" w:space="0" w:color="BFBFBF"/>
              <w:left w:val="none" w:sz="24" w:space="0" w:color="808080"/>
              <w:bottom w:val="dashed" w:sz="4" w:space="0" w:color="BFBFBF"/>
              <w:right w:val="single" w:sz="6" w:space="0" w:color="FFFFFF"/>
            </w:tcBorders>
          </w:tcPr>
          <w:p w:rsidR="00A23584" w:rsidRDefault="005E4D74">
            <w:pPr>
              <w:pStyle w:val="ProductList-TableBody"/>
            </w:pPr>
            <w:hyperlink w:anchor="_Sec807">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tcBorders>
              <w:top w:val="dashed" w:sz="4" w:space="0" w:color="BFBFBF"/>
              <w:left w:val="none" w:sz="24" w:space="0" w:color="808080"/>
              <w:bottom w:val="dashed" w:sz="4" w:space="0" w:color="BFBFBF"/>
              <w:right w:val="single" w:sz="6" w:space="0" w:color="FFFFFF"/>
            </w:tcBorders>
          </w:tcPr>
          <w:p w:rsidR="00A23584" w:rsidRDefault="005E4D74">
            <w:pPr>
              <w:pStyle w:val="ProductList-TableBody"/>
            </w:pPr>
            <w:hyperlink w:anchor="_Sec807">
              <w:r>
                <w:rPr>
                  <w:color w:val="00467F"/>
                  <w:u w:val="single"/>
                </w:rPr>
                <w:t>Dodatno</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tcBorders>
              <w:top w:val="dashed" w:sz="4" w:space="0" w:color="BFBFBF"/>
              <w:left w:val="none" w:sz="24" w:space="0" w:color="808080"/>
              <w:bottom w:val="single" w:sz="4" w:space="0" w:color="FFFFFF"/>
              <w:right w:val="single" w:sz="6" w:space="0" w:color="FFFFFF"/>
            </w:tcBorders>
          </w:tcPr>
          <w:p w:rsidR="00A23584" w:rsidRDefault="005E4D74">
            <w:pPr>
              <w:pStyle w:val="ProductList-TableBody"/>
            </w:pPr>
            <w:hyperlink w:anchor="_Sec807">
              <w:r>
                <w:rPr>
                  <w:color w:val="00467F"/>
                  <w:u w:val="single"/>
                </w:rPr>
                <w:t>Dodatno</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gridSpan w:val="16"/>
            <w:tcBorders>
              <w:top w:val="single" w:sz="4" w:space="0" w:color="FFFFFF"/>
              <w:left w:val="single" w:sz="6" w:space="0" w:color="FFFFFF"/>
              <w:bottom w:val="none" w:sz="24" w:space="0" w:color="808080"/>
              <w:right w:val="single" w:sz="6" w:space="0" w:color="FFFFFF"/>
            </w:tcBorders>
          </w:tcPr>
          <w:p w:rsidR="00A23584" w:rsidRDefault="005E4D74">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r>
      <w:tr w:rsidR="00A23584">
        <w:tc>
          <w:tcPr>
            <w:tcW w:w="480" w:type="dxa"/>
            <w:tcBorders>
              <w:top w:val="none" w:sz="24" w:space="0" w:color="808080"/>
              <w:left w:val="none" w:sz="24" w:space="0" w:color="808080"/>
              <w:bottom w:val="single" w:sz="4" w:space="0" w:color="FFFFFF"/>
              <w:right w:val="single" w:sz="6" w:space="0" w:color="FFFFFF"/>
            </w:tcBorders>
          </w:tcPr>
          <w:p w:rsidR="00A23584" w:rsidRDefault="005E4D74">
            <w:pPr>
              <w:pStyle w:val="ProductList-TableBody"/>
            </w:pPr>
            <w:hyperlink w:anchor="_Sec801">
              <w:r>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gridSpan w:val="16"/>
            <w:tcBorders>
              <w:top w:val="single" w:sz="4" w:space="0" w:color="FFFFFF"/>
              <w:left w:val="single" w:sz="6" w:space="0" w:color="FFFFFF"/>
              <w:bottom w:val="none" w:sz="24" w:space="0" w:color="808080"/>
              <w:right w:val="single" w:sz="6" w:space="0" w:color="FFFFFF"/>
            </w:tcBorders>
          </w:tcPr>
          <w:p w:rsidR="00A23584" w:rsidRDefault="005E4D7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23584" w:rsidRDefault="00A23584">
            <w:pPr>
              <w:pStyle w:val="ProductList-TableBody"/>
            </w:pPr>
          </w:p>
        </w:tc>
      </w:tr>
      <w:tr w:rsidR="00A23584">
        <w:tc>
          <w:tcPr>
            <w:tcW w:w="480" w:type="dxa"/>
            <w:tcBorders>
              <w:top w:val="none" w:sz="24" w:space="0" w:color="808080"/>
              <w:left w:val="none" w:sz="24" w:space="0" w:color="808080"/>
              <w:bottom w:val="none" w:sz="4" w:space="0" w:color="6E6E6E"/>
              <w:right w:val="single" w:sz="6" w:space="0" w:color="FFFFFF"/>
            </w:tcBorders>
          </w:tcPr>
          <w:p w:rsidR="00A23584" w:rsidRDefault="005E4D74">
            <w:pPr>
              <w:pStyle w:val="ProductList-TableBody"/>
            </w:pPr>
            <w:hyperlink w:anchor="_Sec802">
              <w:r>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23584" w:rsidRDefault="00A235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23584" w:rsidRDefault="00A235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23584" w:rsidRDefault="00A235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23584" w:rsidRDefault="00A235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23584" w:rsidRDefault="00A2358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r>
      <w:tr w:rsidR="00A23584">
        <w:tc>
          <w:tcPr>
            <w:tcW w:w="480" w:type="dxa"/>
            <w:gridSpan w:val="15"/>
            <w:tcBorders>
              <w:top w:val="none" w:sz="4" w:space="0" w:color="6E6E6E"/>
              <w:left w:val="none" w:sz="24" w:space="0" w:color="808080"/>
              <w:bottom w:val="none" w:sz="4" w:space="0" w:color="BFBFBF"/>
              <w:right w:val="single" w:sz="6" w:space="0" w:color="FFFFFF"/>
            </w:tcBorders>
          </w:tcPr>
          <w:p w:rsidR="00A23584" w:rsidRDefault="005E4D74">
            <w:pPr>
              <w:pStyle w:val="ProductList-TableBody"/>
            </w:pPr>
            <w:r>
              <w:rPr>
                <w:b/>
              </w:rPr>
              <w:t>Microsoft Dynamics 365 (za lokalnu instalaciju)</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23584" w:rsidRDefault="00A235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23584" w:rsidRDefault="00A23584">
            <w:pPr>
              <w:pStyle w:val="ProductList-TableBody"/>
              <w:jc w:val="center"/>
            </w:pPr>
          </w:p>
        </w:tc>
      </w:tr>
      <w:tr w:rsidR="00A23584">
        <w:tc>
          <w:tcPr>
            <w:tcW w:w="480" w:type="dxa"/>
            <w:tcBorders>
              <w:top w:val="none" w:sz="4" w:space="0" w:color="BFBFBF"/>
              <w:left w:val="none" w:sz="24" w:space="0" w:color="808080"/>
              <w:bottom w:val="dashed" w:sz="4" w:space="0" w:color="BFBFBF"/>
              <w:right w:val="single" w:sz="6" w:space="0" w:color="FFFFFF"/>
            </w:tcBorders>
          </w:tcPr>
          <w:p w:rsidR="00A23584" w:rsidRDefault="005E4D74">
            <w:pPr>
              <w:pStyle w:val="ProductList-TableBody"/>
            </w:pPr>
            <w:hyperlink w:anchor="_Sec790">
              <w:r>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r>
      <w:tr w:rsidR="00A23584">
        <w:tc>
          <w:tcPr>
            <w:tcW w:w="480" w:type="dxa"/>
            <w:tcBorders>
              <w:top w:val="dashed" w:sz="4" w:space="0" w:color="BFBFBF"/>
              <w:left w:val="none" w:sz="24" w:space="0" w:color="808080"/>
              <w:bottom w:val="none" w:sz="4" w:space="0" w:color="6E6E6E"/>
              <w:right w:val="single" w:sz="6" w:space="0" w:color="FFFFFF"/>
            </w:tcBorders>
          </w:tcPr>
          <w:p w:rsidR="00A23584" w:rsidRDefault="005E4D74">
            <w:pPr>
              <w:pStyle w:val="ProductList-TableBody"/>
            </w:pPr>
            <w:hyperlink w:anchor="_Sec790">
              <w:r>
                <w:rPr>
                  <w:color w:val="00467F"/>
                  <w:u w:val="single"/>
                </w:rPr>
                <w:t>Korisnička usluga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3584" w:rsidRDefault="00A23584">
            <w:pPr>
              <w:pStyle w:val="ProductList-TableBody"/>
              <w:jc w:val="center"/>
            </w:pPr>
          </w:p>
        </w:tc>
      </w:tr>
    </w:tbl>
    <w:p w:rsidR="00A23584" w:rsidRDefault="005E4D74">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uključuje aktivno SA pokriće i pruža prava jednaka pravima za Sys</w:t>
      </w:r>
      <w:r>
        <w:rPr>
          <w:i/>
        </w:rPr>
        <w:t>tem Center Endpoint Protection 1606. Licenca za Enterprise CAL Suite sa aktivnim SA pokrićem pruža prava jednaka pravima na Sprečavanje gubitka podataka i Exchange Online Protection.</w:t>
      </w:r>
    </w:p>
    <w:p w:rsidR="00A23584" w:rsidRDefault="005E4D74">
      <w:pPr>
        <w:pStyle w:val="ProductList-SectionHeading"/>
        <w:pageBreakBefore/>
        <w:outlineLvl w:val="0"/>
      </w:pPr>
      <w:bookmarkStart w:id="338" w:name="_Sec564"/>
      <w:bookmarkEnd w:id="336"/>
      <w:r>
        <w:lastRenderedPageBreak/>
        <w:t>Dodatak B – Software Assurance</w:t>
      </w:r>
      <w:r>
        <w:fldChar w:fldCharType="begin"/>
      </w:r>
      <w:r>
        <w:instrText xml:space="preserve"> TC "</w:instrText>
      </w:r>
      <w:bookmarkStart w:id="339" w:name="_Toc478648814"/>
      <w:r>
        <w:instrText>Dodatak B – Software Assurance</w:instrText>
      </w:r>
      <w:bookmarkEnd w:id="339"/>
      <w:r>
        <w:instrText>" \l 1</w:instrText>
      </w:r>
      <w:r>
        <w:fldChar w:fldCharType="end"/>
      </w:r>
    </w:p>
    <w:p w:rsidR="00A23584" w:rsidRDefault="005E4D74">
      <w:pPr>
        <w:pStyle w:val="ProductList-Offering1Heading"/>
        <w:outlineLvl w:val="1"/>
      </w:pPr>
      <w:bookmarkStart w:id="340" w:name="_Sec573"/>
      <w:r>
        <w:t>Kupovina Software Assurance pokrića</w:t>
      </w:r>
      <w:bookmarkEnd w:id="340"/>
      <w:r>
        <w:fldChar w:fldCharType="begin"/>
      </w:r>
      <w:r>
        <w:instrText xml:space="preserve"> TC "</w:instrText>
      </w:r>
      <w:bookmarkStart w:id="341" w:name="_Toc478648815"/>
      <w:r>
        <w:instrText>Kupovina Software Assurance pokrića</w:instrText>
      </w:r>
      <w:bookmarkEnd w:id="341"/>
      <w:r>
        <w:instrText>" \l 2</w:instrText>
      </w:r>
      <w:r>
        <w:fldChar w:fldCharType="end"/>
      </w:r>
    </w:p>
    <w:p w:rsidR="00A23584" w:rsidRDefault="005E4D74">
      <w:pPr>
        <w:pStyle w:val="ProductList-Body"/>
      </w:pPr>
      <w:r>
        <w:t xml:space="preserve">Postoje tri različita nivoa obaveza koje Klijent može da izabere pri kupovini SA pokrića, a oni se mogu razlikovati u zavisnosti od programa. Klijent može: </w:t>
      </w:r>
    </w:p>
    <w:p w:rsidR="00A23584" w:rsidRDefault="005E4D74" w:rsidP="00BC2DD3">
      <w:pPr>
        <w:pStyle w:val="ProductList-Bullet"/>
        <w:numPr>
          <w:ilvl w:val="0"/>
          <w:numId w:val="40"/>
        </w:numPr>
      </w:pPr>
      <w:r>
        <w:t xml:space="preserve">da se obaveže </w:t>
      </w:r>
      <w:r>
        <w:t>na kupovinu SA pokrića uz sve platformske proizvode;</w:t>
      </w:r>
    </w:p>
    <w:p w:rsidR="00A23584" w:rsidRDefault="005E4D74" w:rsidP="00BC2DD3">
      <w:pPr>
        <w:pStyle w:val="ProductList-Bullet"/>
        <w:numPr>
          <w:ilvl w:val="0"/>
          <w:numId w:val="40"/>
        </w:numPr>
      </w:pPr>
      <w:r>
        <w:t>da se obaveže na kupovinu SA pokrića uz sve kupovine u određenoj grupi proizvoda („Aplikacije“, „Sistemi“ ili „Serveri“), što se naziva članstvom u programu Software Assurance (Software Assurance Membership – SAM).</w:t>
      </w:r>
    </w:p>
    <w:p w:rsidR="00A23584" w:rsidRDefault="005E4D74" w:rsidP="00BC2DD3">
      <w:pPr>
        <w:pStyle w:val="ProductList-Bullet"/>
        <w:numPr>
          <w:ilvl w:val="0"/>
          <w:numId w:val="40"/>
        </w:numPr>
      </w:pPr>
      <w:r>
        <w:t>da kupi SA samo za neke Proizvode bez ika</w:t>
      </w:r>
      <w:r>
        <w:t>kve obaveze da kupi SA i za druge Proizvode.</w:t>
      </w:r>
    </w:p>
    <w:p w:rsidR="00A23584" w:rsidRDefault="00A23584">
      <w:pPr>
        <w:pStyle w:val="ProductList-Body"/>
      </w:pPr>
    </w:p>
    <w:p w:rsidR="00A23584" w:rsidRDefault="005E4D74">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w:instrText>
      </w:r>
      <w:r>
        <w:instrText xml:space="preserve">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w:t>
      </w:r>
      <w:r>
        <w:rPr>
          <w:color w:val="0563C1"/>
        </w:rPr>
        <w:t>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w:t>
      </w:r>
      <w:r>
        <w:t>atuma prenosa.</w:t>
      </w:r>
    </w:p>
    <w:p w:rsidR="00A23584" w:rsidRDefault="00A23584">
      <w:pPr>
        <w:pStyle w:val="ProductList-Body"/>
      </w:pPr>
    </w:p>
    <w:p w:rsidR="00A23584" w:rsidRDefault="005E4D74">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w:t>
      </w:r>
      <w:r>
        <w:t xml:space="preserve">e dostupna samo za proizvode koji se ne kupuju u okviru opcije za celo preduzeće/organizaciju. Za klijente sa ugovorom za preduzeća ova opcija je dostupna samo za Dodatne proizvode i to samo u periodu od 90 dana od datuma kupovine. Klijenti koji nabave SA </w:t>
      </w:r>
      <w:r>
        <w:t>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A2358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23584" w:rsidRDefault="005E4D74">
            <w:pPr>
              <w:pStyle w:val="ProductList-TableBody"/>
              <w:jc w:val="center"/>
            </w:pPr>
            <w:r>
              <w:rPr>
                <w:color w:val="FFFFFF"/>
              </w:rPr>
              <w:t>Programi</w:t>
            </w:r>
          </w:p>
        </w:tc>
      </w:tr>
      <w:tr w:rsidR="00A23584">
        <w:tc>
          <w:tcPr>
            <w:tcW w:w="24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A23584" w:rsidRDefault="005E4D74">
            <w:pPr>
              <w:pStyle w:val="ProductList-TableBody"/>
            </w:pPr>
            <w:r>
              <w:t xml:space="preserve">Primenjuje se na Open License, MPSA, Select, Select Plus i opciju koja ne važi za celu organizaciju u programu prema Open Value pretplati i Dodatnim proizvodima prema Ugovorima za preduzeća. Ne </w:t>
            </w:r>
            <w:r>
              <w:t>primenjuje se na Proizvode za preduzeća prema Ugovorima Open Value i Ugovorima za preduzeća.</w:t>
            </w:r>
          </w:p>
        </w:tc>
      </w:tr>
      <w:tr w:rsidR="00A23584">
        <w:tc>
          <w:tcPr>
            <w:tcW w:w="24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 je na raspolaganju</w:t>
            </w:r>
          </w:p>
        </w:tc>
        <w:tc>
          <w:tcPr>
            <w:tcW w:w="0" w:type="auto"/>
            <w:vMerge/>
          </w:tcPr>
          <w:p w:rsidR="00A23584" w:rsidRDefault="00A23584"/>
        </w:tc>
      </w:tr>
    </w:tbl>
    <w:p w:rsidR="00A23584" w:rsidRDefault="00A23584">
      <w:pPr>
        <w:pStyle w:val="ProductList-Body"/>
      </w:pPr>
    </w:p>
    <w:p w:rsidR="00A23584" w:rsidRDefault="005E4D74">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w:t>
      </w:r>
      <w:r>
        <w:t>ma kupovine od OEM proizvođača.</w:t>
      </w:r>
    </w:p>
    <w:p w:rsidR="00A23584" w:rsidRDefault="00A23584">
      <w:pPr>
        <w:pStyle w:val="ProductList-Body"/>
      </w:pPr>
    </w:p>
    <w:p w:rsidR="00A23584" w:rsidRDefault="005E4D74">
      <w:pPr>
        <w:pStyle w:val="ProductList-Body"/>
      </w:pPr>
      <w:r>
        <w:t xml:space="preserve">Klijenti sa ugovorom za preduzeća koji su prešli na Online uslugu ili su kupili From SA licencu za pretplatu umesto obnavljanja SA pokrića mogu ponovo da dodaju SA pokriće licenci na godišnjicu ili obnovu bez kupovine nove </w:t>
      </w:r>
      <w:r>
        <w:t>licence. SA pokriće za tu licencu mora da se poruči za preostali period važenja upisnice. Količina SA pokrića ne sme da premaši količinu stalnih licenci koje su u vreme prethodnog prelaska ili obnove imale SA pokriće i ne mogu da se ponovo povežu sa prenes</w:t>
      </w:r>
      <w:r>
        <w:t>enim licencama.</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
        <w:outlineLvl w:val="1"/>
      </w:pPr>
      <w:bookmarkStart w:id="342" w:name="_Sec574"/>
      <w:r>
        <w:t>Obnova Software Assurance pokrića</w:t>
      </w:r>
      <w:bookmarkEnd w:id="342"/>
      <w:r>
        <w:fldChar w:fldCharType="begin"/>
      </w:r>
      <w:r>
        <w:instrText xml:space="preserve"> TC "</w:instrText>
      </w:r>
      <w:bookmarkStart w:id="343" w:name="_Toc478648816"/>
      <w:r>
        <w:instrText>Obnova Software Assurance pokrića</w:instrText>
      </w:r>
      <w:bookmarkEnd w:id="343"/>
      <w:r>
        <w:instrText>" \l 2</w:instrText>
      </w:r>
      <w:r>
        <w:fldChar w:fldCharType="end"/>
      </w:r>
    </w:p>
    <w:p w:rsidR="00A23584" w:rsidRDefault="005E4D74">
      <w:pPr>
        <w:pStyle w:val="ProductList-ClauseHeading"/>
        <w:outlineLvl w:val="2"/>
      </w:pPr>
      <w:r>
        <w:t>Obnova pokrića pod istim ugovorom</w:t>
      </w:r>
    </w:p>
    <w:p w:rsidR="00A23584" w:rsidRDefault="005E4D74">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w:t>
      </w:r>
      <w:r>
        <w:t>om da SA pokriće nije isteklo. Pored toga, na određene programe, kako je navedeno, primenjuju se sledeći uslovi:</w:t>
      </w:r>
    </w:p>
    <w:p w:rsidR="00A23584" w:rsidRDefault="00A23584">
      <w:pPr>
        <w:pStyle w:val="ProductList-Body"/>
      </w:pPr>
    </w:p>
    <w:p w:rsidR="00A23584" w:rsidRDefault="005E4D74">
      <w:pPr>
        <w:pStyle w:val="ProductList-SubClauseHeading"/>
        <w:outlineLvl w:val="3"/>
      </w:pPr>
      <w:r>
        <w:t>Open License</w:t>
      </w:r>
    </w:p>
    <w:p w:rsidR="00A23584" w:rsidRDefault="005E4D74">
      <w:pPr>
        <w:pStyle w:val="ProductList-BodyIndented"/>
      </w:pPr>
      <w:r>
        <w:t>SA pokriće poručeno pod brojem ovlašćenja za Open License ističe po isteku tog broja. Da bi izvršili obnovu, Klijenti moraju da p</w:t>
      </w:r>
      <w:r>
        <w:t>ošalju nalog za obnovu za SA u roku od 90 dana od datuma isteka broja ovlašćenja.</w:t>
      </w:r>
    </w:p>
    <w:p w:rsidR="00A23584" w:rsidRDefault="00A23584">
      <w:pPr>
        <w:pStyle w:val="ProductList-BodyIndented"/>
      </w:pPr>
    </w:p>
    <w:p w:rsidR="00A23584" w:rsidRDefault="005E4D74">
      <w:pPr>
        <w:pStyle w:val="ProductList-SubClauseHeading"/>
        <w:outlineLvl w:val="3"/>
      </w:pPr>
      <w:r>
        <w:t>ugovor za preduzeća;</w:t>
      </w:r>
    </w:p>
    <w:p w:rsidR="00A23584" w:rsidRDefault="005E4D74">
      <w:pPr>
        <w:pStyle w:val="ProductList-BodyIndented"/>
      </w:pPr>
      <w:r>
        <w:t>Da bi obnovili SA pokriće preko iste upisnice po osnovu Ugovora za preduzeća, Klijenti moraju da potpišu nov ugovor i Upisnicu za preduzeća iz 2011 godi</w:t>
      </w:r>
      <w:r>
        <w:t>ne ili noviju verziju (ako to još nisu uradili) i moraju da pošalju nalog za obnovu za SA (ako je primenjivo) za 1) sve Proizvode za preduzeća, Proizvode aplikacijske platforme, Core Infrastructure proizvode i Dodatne proizvode koje žele da obnove i 2) sve</w:t>
      </w:r>
      <w:r>
        <w:t xml:space="preserve"> Online usluge, ubrajajući i prelaze (ako je primenjivo).</w:t>
      </w:r>
    </w:p>
    <w:p w:rsidR="00A23584" w:rsidRDefault="00A23584">
      <w:pPr>
        <w:pStyle w:val="ProductList-BodyIndented"/>
      </w:pPr>
    </w:p>
    <w:p w:rsidR="00A23584" w:rsidRDefault="005E4D74">
      <w:pPr>
        <w:pStyle w:val="ProductList-SubClauseHeading"/>
        <w:outlineLvl w:val="3"/>
      </w:pPr>
      <w:r>
        <w:t>Upisnica za aplikacijsku platformu</w:t>
      </w:r>
    </w:p>
    <w:p w:rsidR="00A23584" w:rsidRDefault="005E4D74">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w:instrText>
      </w:r>
      <w:r>
        <w:instrText xml:space="preserv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A23584" w:rsidRDefault="00A23584">
      <w:pPr>
        <w:pStyle w:val="ProductList-BodyIndented"/>
      </w:pPr>
    </w:p>
    <w:p w:rsidR="00A23584" w:rsidRDefault="005E4D74">
      <w:pPr>
        <w:pStyle w:val="ProductList-ClauseHeading"/>
        <w:outlineLvl w:val="2"/>
      </w:pPr>
      <w:r>
        <w:lastRenderedPageBreak/>
        <w:t>Obnova pokrića p</w:t>
      </w:r>
      <w:r>
        <w:t>reko zasebnog ugovora</w:t>
      </w:r>
    </w:p>
    <w:p w:rsidR="00A23584" w:rsidRDefault="005E4D74">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w:t>
      </w:r>
      <w:r>
        <w:t xml:space="preserve">o osnovu nekog prethodnog ugovora u istom programu količinskog licenciranja ako 1) klijentova nova upisnica za ugovor ili porudžbina (za MPSA) stupa na snagu najkasnije na dan nakon datuma isteka prethodnog ugovora ili upisnice i ako je 2) nalog za obnovu </w:t>
      </w:r>
      <w:r>
        <w:t>SA pokrića podnet pre isteka prethodnog SA pokrića, osim ako se takvo novo pokriće ne obnavlja preko Open License ugovora. U tom slučaju, Klijenti imaju 90 dana od isteka da podnesu porudžbinu.</w:t>
      </w:r>
    </w:p>
    <w:p w:rsidR="00A23584" w:rsidRDefault="00A23584">
      <w:pPr>
        <w:pStyle w:val="ProductList-Body"/>
      </w:pPr>
    </w:p>
    <w:p w:rsidR="00A23584" w:rsidRDefault="005E4D74">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w:t>
      </w:r>
      <w:r>
        <w:t>ogram sa zahtevom za pokriće celog preduzeća za proizvode za preduzeća. U slučaju verzija ugovora iz 2008. godine i starijih verzija, ako se pokriće obnovi u roku od 30 dana (90 dana ako se obnavlja u programu Open License), smatraće se da klijenti imaju S</w:t>
      </w:r>
      <w:r>
        <w:t>A pokriće tokom bilo kog vremenskog perioda između isteka SA pokrića i početka novog pokrića.</w:t>
      </w:r>
    </w:p>
    <w:p w:rsidR="00A23584" w:rsidRDefault="00A23584">
      <w:pPr>
        <w:pStyle w:val="ProductList-Body"/>
      </w:pPr>
    </w:p>
    <w:p w:rsidR="00A23584" w:rsidRDefault="005E4D74">
      <w:pPr>
        <w:pStyle w:val="ProductList-ClauseHeading"/>
        <w:outlineLvl w:val="2"/>
      </w:pPr>
      <w:r>
        <w:t>Obnova Software Assurance pokrića za klijentove licence za pristup (CAL licence) i klijentske licence za upravljanje (ML licence)</w:t>
      </w:r>
    </w:p>
    <w:p w:rsidR="00A23584" w:rsidRDefault="005E4D74">
      <w:pPr>
        <w:pStyle w:val="ProductList-Body"/>
      </w:pPr>
      <w:r>
        <w:rPr>
          <w:b/>
          <w:color w:val="00188F"/>
        </w:rPr>
        <w:t>Prelazak sa CAL licenci za korisnike na CAL licence za uređaje i obratno</w:t>
      </w:r>
      <w:r>
        <w:t>: Klijenti koji obnavljaju SA za CAL licence mogu da pređu sa CAL licenci za korisnike na CAL licence za uređaje i obratno. Ovaj prelazak ne menja izdanje CAL licence (tj. Standard ili</w:t>
      </w:r>
      <w:r>
        <w:t xml:space="preserve"> Enterprise). </w:t>
      </w:r>
    </w:p>
    <w:p w:rsidR="00A23584" w:rsidRDefault="005E4D74">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w:t>
      </w:r>
      <w:r>
        <w:t>no.</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
        <w:outlineLvl w:val="1"/>
      </w:pPr>
      <w:bookmarkStart w:id="344" w:name="_Sec575"/>
      <w:r>
        <w:t>Licence za migraciju za povučene proizvode ili proizvode koji se više ne izdaju</w:t>
      </w:r>
      <w:bookmarkEnd w:id="344"/>
      <w:r>
        <w:fldChar w:fldCharType="begin"/>
      </w:r>
      <w:r>
        <w:instrText xml:space="preserve"> TC "</w:instrText>
      </w:r>
      <w:bookmarkStart w:id="345" w:name="_Toc478648817"/>
      <w:r>
        <w:instrText>Licence za migraciju za povučene proizvode ili proizv</w:instrText>
      </w:r>
      <w:r>
        <w:instrText>ode koji se više ne izdaju</w:instrText>
      </w:r>
      <w:bookmarkEnd w:id="345"/>
      <w:r>
        <w:instrText>" \l 2</w:instrText>
      </w:r>
      <w:r>
        <w:fldChar w:fldCharType="end"/>
      </w:r>
    </w:p>
    <w:p w:rsidR="00A23584" w:rsidRDefault="005E4D74">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w:t>
      </w:r>
      <w:r>
        <w:t>nog i za Proizvod naveden u unosu proizvoda koja se poziva na ovaj odeljak.</w:t>
      </w:r>
    </w:p>
    <w:p w:rsidR="00A23584" w:rsidRDefault="005E4D74">
      <w:pPr>
        <w:pStyle w:val="ProductList-Body"/>
      </w:pPr>
      <w:r>
        <w:t>„</w:t>
      </w:r>
      <w:r>
        <w:rPr>
          <w:b/>
          <w:color w:val="00188F"/>
        </w:rPr>
        <w:t>Licenca za migraciju</w:t>
      </w:r>
      <w:r>
        <w:t>“, kako se koristi ovde, označava prava odobrena u Unosu proizvoda koji se poziva na ovaj odeljak.</w:t>
      </w:r>
    </w:p>
    <w:p w:rsidR="00A23584" w:rsidRDefault="00A23584">
      <w:pPr>
        <w:pStyle w:val="ProductList-Body"/>
      </w:pPr>
    </w:p>
    <w:p w:rsidR="00A23584" w:rsidRDefault="005E4D74">
      <w:pPr>
        <w:pStyle w:val="ProductList-Body"/>
      </w:pPr>
      <w:r>
        <w:t>Ako nije drugačije navedeno u Unosu proizvoda:</w:t>
      </w:r>
    </w:p>
    <w:p w:rsidR="00A23584" w:rsidRDefault="005E4D74" w:rsidP="00BC2DD3">
      <w:pPr>
        <w:pStyle w:val="ProductList-Bullet"/>
        <w:numPr>
          <w:ilvl w:val="0"/>
          <w:numId w:val="41"/>
        </w:numPr>
      </w:pPr>
      <w:r>
        <w:t>Klijent može</w:t>
      </w:r>
      <w:r>
        <w:t xml:space="preserve"> da izvrši nadogradnju na softver koji Licenca za migraciju pokriva i da koristi taj softver umesto softvera pokrivenog Kvalifikujućom licencom. Klijent ne sme istovremeno da koristi softver i sa jednom i sa drugom licencom.</w:t>
      </w:r>
    </w:p>
    <w:p w:rsidR="00A23584" w:rsidRDefault="005E4D74" w:rsidP="00BC2DD3">
      <w:pPr>
        <w:pStyle w:val="ProductList-Bullet"/>
        <w:numPr>
          <w:ilvl w:val="0"/>
          <w:numId w:val="41"/>
        </w:numPr>
      </w:pPr>
      <w:r>
        <w:t xml:space="preserve">Licence za migraciju dodeljuju </w:t>
      </w:r>
      <w:r>
        <w:t>se u odnosu 1:1 za svaku Klijentovu Kvalifikujuću licencu.</w:t>
      </w:r>
    </w:p>
    <w:p w:rsidR="00A23584" w:rsidRDefault="005E4D74" w:rsidP="00BC2DD3">
      <w:pPr>
        <w:pStyle w:val="ProductList-Bullet"/>
        <w:numPr>
          <w:ilvl w:val="0"/>
          <w:numId w:val="41"/>
        </w:numPr>
      </w:pPr>
      <w:r>
        <w:t>Ako je klijent stekao stalna prava na korišćenje softvera po osnovu Kvalifikujuće licence, prava na korišćenje softvera stečena po osnovu Licence za migraciju takođe su stalna; u suprotnom, prava s</w:t>
      </w:r>
      <w:r>
        <w:t>tečena po osnovu Licence za migraciju ističu kad istekne osnovna Kvalifikujuća licenca.</w:t>
      </w:r>
    </w:p>
    <w:p w:rsidR="00A23584" w:rsidRDefault="005E4D74" w:rsidP="00BC2DD3">
      <w:pPr>
        <w:pStyle w:val="ProductList-Bullet"/>
        <w:numPr>
          <w:ilvl w:val="0"/>
          <w:numId w:val="41"/>
        </w:numPr>
      </w:pPr>
      <w:r>
        <w:t>Po isteku SA pokrića za Kvalifikujuću licencu, Klijent može da nabavi SA pokriće za istu verziju i izdanje Proizvoda pokrivenog Licencom za migraciju, bez potrebe da pr</w:t>
      </w:r>
      <w:r>
        <w:t>vo nabavi zasebne nove Licence. Ova opcija nije dostupna za klijente koji kupuju licence po osnovu pretplatničkih programa (npr. ugovora za pretplatu za preduzeća ili Open Value Subscription ugovora).</w:t>
      </w:r>
    </w:p>
    <w:p w:rsidR="00A23584" w:rsidRDefault="005E4D74" w:rsidP="00BC2DD3">
      <w:pPr>
        <w:pStyle w:val="ProductList-Bullet"/>
        <w:numPr>
          <w:ilvl w:val="0"/>
          <w:numId w:val="41"/>
        </w:numPr>
      </w:pPr>
      <w:r>
        <w:t>Klijenti ne smeju da prenose Licence za migraciju nezav</w:t>
      </w:r>
      <w:r>
        <w:t>isno od Kvalifikujućih licenci.</w:t>
      </w:r>
    </w:p>
    <w:p w:rsidR="00A23584" w:rsidRDefault="005E4D74" w:rsidP="00BC2DD3">
      <w:pPr>
        <w:pStyle w:val="ProductList-Bullet"/>
        <w:numPr>
          <w:ilvl w:val="0"/>
          <w:numId w:val="41"/>
        </w:numPr>
      </w:pPr>
      <w:r>
        <w:t>Naknadno stečene licence za isti povučeni Proizvod u istom periodu važenja upisnice po osnovu ugovora za preduzeća ili ugovora za pretplatu za preduzeća, Open Value Subscription ugovora ili upisnice za obrazovna rešenja, u s</w:t>
      </w:r>
      <w:r>
        <w:t xml:space="preserve">klopu klijentovog zakazanog true-up procesa takođe se smatraju Kvalifikujućim licencama za svrhe ove dodele licenci. Pokriće za Proizvode koji se licenciraju po osnovu ugovora za pretplatu mora da bude kontinuirano. </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Offering1Heading"/>
        <w:outlineLvl w:val="1"/>
      </w:pPr>
      <w:bookmarkStart w:id="346" w:name="_Sec576"/>
      <w:r>
        <w:t>Pogodnosti Software Assurancea</w:t>
      </w:r>
      <w:bookmarkEnd w:id="346"/>
      <w:r>
        <w:fldChar w:fldCharType="begin"/>
      </w:r>
      <w:r>
        <w:instrText xml:space="preserve"> TC "</w:instrText>
      </w:r>
      <w:bookmarkStart w:id="347" w:name="_Toc478648818"/>
      <w:r>
        <w:instrText>Pogodnosti Software Assurancea</w:instrText>
      </w:r>
      <w:bookmarkEnd w:id="347"/>
      <w:r>
        <w:instrText>" \l 2</w:instrText>
      </w:r>
      <w:r>
        <w:fldChar w:fldCharType="end"/>
      </w:r>
    </w:p>
    <w:p w:rsidR="00A23584" w:rsidRDefault="005E4D74">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w:t>
      </w:r>
      <w:r>
        <w:t>novu Klijentove potrošnje na SA pokriće za dati skup kvalifikujućih proizvoda unutar neke grupe. U ove svrhe „potrošnja na SA pokrića“ nije bukvalno klijentova stvarna potrošnja novca, već procena koliko je klijent potrošio na SA pokriće za te Proizvode po</w:t>
      </w:r>
      <w:r>
        <w:t xml:space="preserve"> osnovu Select upisnice ili upisnice za preduzeća, Select Plus registracije ili Open ugovora (na primer, kupovine samo SA pokrića i komponenta „SA“ u kupovini L&amp;SA paketa). Za klijente sa pretplatničkim programima ovo se odnosi na procenu ukupnog iznosa ko</w:t>
      </w:r>
      <w:r>
        <w:t>ji je klijent potrošio na licenciranje tih Proizvoda po osnovu svoje upisnice ili ugovora. Za neke pogodnosti potrebno je članstvo u programu Software Assurance („SAM“). Klijentov pristup pogodnostima SA pokrića i njegovo pravo da ih koristi generalno isti</w:t>
      </w:r>
      <w:r>
        <w:t>ču istekom njegovog SA pokrića ako u nastavku ili u Unosima proizvoda nije navedeno drugačije. Pogodnosti su podložne izmeni i mogu biti ukinute u bilo kom trenutku bez obaveštenja. Dostupnost pogodnosti razlikuju se u zavisnosti od programa, opcija dostav</w:t>
      </w:r>
      <w:r>
        <w:t>e i jezika.</w:t>
      </w:r>
    </w:p>
    <w:tbl>
      <w:tblPr>
        <w:tblStyle w:val="PURTable"/>
        <w:tblW w:w="0" w:type="dxa"/>
        <w:tblLook w:val="04A0" w:firstRow="1" w:lastRow="0" w:firstColumn="1" w:lastColumn="0" w:noHBand="0" w:noVBand="1"/>
      </w:tblPr>
      <w:tblGrid>
        <w:gridCol w:w="5450"/>
        <w:gridCol w:w="1790"/>
        <w:gridCol w:w="1776"/>
        <w:gridCol w:w="1774"/>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Grupa servera</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583">
              <w:r>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584">
              <w:r>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585">
              <w:r>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586">
              <w:r>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587">
              <w:r>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588">
              <w:r>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589">
              <w:r>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590">
              <w:r>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841">
              <w:r>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hyperlink w:anchor="_Sec652">
              <w:r>
                <w:rPr>
                  <w:color w:val="00467F"/>
                  <w:u w:val="single"/>
                </w:rPr>
                <w:t>Prava na virtue</w:t>
              </w:r>
              <w:r>
                <w:rPr>
                  <w:color w:val="00467F"/>
                  <w:u w:val="single"/>
                </w:rPr>
                <w:t>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jc w:val="center"/>
            </w:pPr>
          </w:p>
        </w:tc>
      </w:tr>
    </w:tbl>
    <w:p w:rsidR="00A23584" w:rsidRDefault="00A23584">
      <w:pPr>
        <w:pStyle w:val="ProductList-Body"/>
      </w:pPr>
    </w:p>
    <w:p w:rsidR="00A23584" w:rsidRDefault="005E4D74">
      <w:pPr>
        <w:pStyle w:val="ProductList-ClauseHeading"/>
        <w:outlineLvl w:val="2"/>
      </w:pPr>
      <w:bookmarkStart w:id="348" w:name="_Sec577"/>
      <w:r>
        <w:t>Prava na novu verziju</w:t>
      </w:r>
      <w:bookmarkEnd w:id="348"/>
    </w:p>
    <w:p w:rsidR="00A23584" w:rsidRDefault="005E4D74">
      <w:pPr>
        <w:pStyle w:val="ProductList-Body"/>
      </w:pPr>
      <w:r>
        <w:t>Klijent može da vrši nadogradnju na najnoviju verziju dostupnog Proizvoda. Ako Klijent nabavi stalne Licence putem SA pokrića, ono će možda primeniti nadogradnje na nove verzije za te Licence kad SA pokriće istekne, ali samo na verzije izdate tokom aktivno</w:t>
      </w:r>
      <w:r>
        <w:t xml:space="preserve">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A23584" w:rsidRDefault="00A23584">
      <w:pPr>
        <w:pStyle w:val="ProductList-Body"/>
      </w:pPr>
    </w:p>
    <w:p w:rsidR="00A23584" w:rsidRDefault="005E4D74">
      <w:pPr>
        <w:pStyle w:val="ProductList-ClauseHeading"/>
        <w:outlineLvl w:val="2"/>
      </w:pPr>
      <w:bookmarkStart w:id="349" w:name="_Sec931"/>
      <w:r>
        <w:t>Računanje poena za pogodnosti S</w:t>
      </w:r>
      <w:r>
        <w:t>oftware Assurancea</w:t>
      </w:r>
      <w:bookmarkEnd w:id="349"/>
    </w:p>
    <w:p w:rsidR="00A23584" w:rsidRDefault="005E4D74">
      <w:pPr>
        <w:pStyle w:val="ProductList-Body"/>
      </w:pPr>
      <w:r>
        <w:t>Prava se određuju na osnovu sistema zasnovanog na poenima za sledeće pogodnosti:</w:t>
      </w:r>
    </w:p>
    <w:p w:rsidR="00A23584" w:rsidRDefault="005E4D74" w:rsidP="00BC2DD3">
      <w:pPr>
        <w:pStyle w:val="ProductList-Bullet"/>
        <w:numPr>
          <w:ilvl w:val="0"/>
          <w:numId w:val="42"/>
        </w:numPr>
      </w:pPr>
      <w:r>
        <w:t>Usluge planiranja</w:t>
      </w:r>
    </w:p>
    <w:p w:rsidR="00A23584" w:rsidRDefault="005E4D74" w:rsidP="00BC2DD3">
      <w:pPr>
        <w:pStyle w:val="ProductList-Bullet"/>
        <w:numPr>
          <w:ilvl w:val="0"/>
          <w:numId w:val="42"/>
        </w:numPr>
      </w:pPr>
      <w:r>
        <w:t>Vaučeri za obuku</w:t>
      </w:r>
    </w:p>
    <w:p w:rsidR="00A23584" w:rsidRDefault="005E4D74" w:rsidP="00BC2DD3">
      <w:pPr>
        <w:pStyle w:val="ProductList-Bullet"/>
        <w:numPr>
          <w:ilvl w:val="0"/>
          <w:numId w:val="42"/>
        </w:numPr>
      </w:pPr>
      <w:r>
        <w:t>Non-stop podrška u rešavanju problema (telefonom) samo u programima MPSA</w:t>
      </w:r>
    </w:p>
    <w:p w:rsidR="00A23584" w:rsidRDefault="005E4D74">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w:t>
      </w:r>
      <w:r>
        <w:t>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A2358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23584" w:rsidRDefault="005E4D74">
            <w:pPr>
              <w:pStyle w:val="ProductList-TableBody"/>
            </w:pPr>
            <w:r>
              <w:rPr>
                <w:color w:val="FFFFFF"/>
              </w:rPr>
              <w:t>Office aplikacije i Se</w:t>
            </w:r>
            <w:r>
              <w:rPr>
                <w:color w:val="FFFFFF"/>
              </w:rPr>
              <w:t>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23584" w:rsidRDefault="005E4D74">
            <w:pPr>
              <w:pStyle w:val="ProductList-TableBody"/>
            </w:pPr>
            <w:r>
              <w:rPr>
                <w:color w:val="FFFFFF"/>
              </w:rPr>
              <w:t>Poeni</w:t>
            </w:r>
          </w:p>
        </w:tc>
      </w:tr>
      <w:tr w:rsidR="00A23584">
        <w:tc>
          <w:tcPr>
            <w:tcW w:w="105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Grupa proizvoda za Office aplikacije (uključujući Office pakete, Project Standard i Professional, Visio Standard i Professional), proizvodi za Windows operativni sistem desktop računara, CAL za Microsoft Dynamics AX za zadatke, Micr</w:t>
            </w:r>
            <w:r>
              <w:t>osoft Dynamics AX Store Server</w:t>
            </w:r>
            <w:r>
              <w:rPr>
                <w:vertAlign w:val="superscript"/>
              </w:rPr>
              <w:t>1</w:t>
            </w:r>
            <w:r>
              <w:t>, Funkcionalni CAL</w:t>
            </w:r>
            <w:r>
              <w:rPr>
                <w:vertAlign w:val="superscript"/>
              </w:rPr>
              <w:t>1</w:t>
            </w:r>
            <w:r>
              <w:t xml:space="preserve"> za Microsoft Dynamics AX i CAL</w:t>
            </w:r>
            <w:r>
              <w:rPr>
                <w:vertAlign w:val="superscript"/>
              </w:rPr>
              <w:t>1</w:t>
            </w:r>
            <w:r>
              <w:t xml:space="preserve"> za Microsoft Dynamics 365 za lokalnu instalaciju</w:t>
            </w:r>
          </w:p>
        </w:tc>
        <w:tc>
          <w:tcPr>
            <w:tcW w:w="16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1</w:t>
            </w:r>
          </w:p>
        </w:tc>
      </w:tr>
      <w:tr w:rsidR="00A23584">
        <w:tc>
          <w:tcPr>
            <w:tcW w:w="105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Windows Server Standard (2 pakovanja licence za jezgro), Licenca za upravljanje serverom System Center Standard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5</w:t>
            </w:r>
          </w:p>
        </w:tc>
      </w:tr>
      <w:tr w:rsidR="00A23584">
        <w:tc>
          <w:tcPr>
            <w:tcW w:w="105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Windows Server Datacenter (2 pakovanja licence za jezgro), Licenca za upravljanje serverom System Center Data</w:t>
            </w:r>
            <w:r>
              <w:t>center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10</w:t>
            </w:r>
          </w:p>
        </w:tc>
      </w:tr>
      <w:tr w:rsidR="00A23584">
        <w:tc>
          <w:tcPr>
            <w:tcW w:w="105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SQL Server Standard izdanje, Windows Server Standard izdanje, Licenca za upravljanje serverom System Center Standard (2 procesora), pretplatom na Visual Studio Professional i pretplatom na Visual Studio Test Profe</w:t>
            </w:r>
            <w:r>
              <w:t>ssional i CAL za Microsoft Dynamics AX za preduzeća</w:t>
            </w:r>
          </w:p>
        </w:tc>
        <w:tc>
          <w:tcPr>
            <w:tcW w:w="16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25</w:t>
            </w:r>
          </w:p>
        </w:tc>
      </w:tr>
      <w:tr w:rsidR="00A23584">
        <w:tc>
          <w:tcPr>
            <w:tcW w:w="105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Izdanje SQL Servera za preduzeća, SQL Server Business Intelligence, Izdanje Windows Servera za preduzeća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50</w:t>
            </w:r>
          </w:p>
        </w:tc>
      </w:tr>
      <w:tr w:rsidR="00A23584">
        <w:tc>
          <w:tcPr>
            <w:tcW w:w="105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SQL Server Data Center izdanje, SQL Parallel Data W</w:t>
            </w:r>
            <w:r>
              <w:t>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75</w:t>
            </w:r>
          </w:p>
        </w:tc>
      </w:tr>
    </w:tbl>
    <w:p w:rsidR="00A23584" w:rsidRDefault="005E4D74">
      <w:pPr>
        <w:pStyle w:val="ProductList-Body"/>
      </w:pPr>
      <w:r>
        <w:rPr>
          <w:b/>
          <w:i/>
        </w:rPr>
        <w:t>Napomena:</w:t>
      </w:r>
      <w:r>
        <w:rPr>
          <w:i/>
        </w:rPr>
        <w:t xml:space="preserve"> Za CAL licence za SQL pogledajte tabelu CAL paketa u ovom odeljku</w:t>
      </w:r>
    </w:p>
    <w:p w:rsidR="00A23584" w:rsidRDefault="005E4D74">
      <w:pPr>
        <w:pStyle w:val="ProductList-Body"/>
      </w:pPr>
      <w:r>
        <w:rPr>
          <w:vertAlign w:val="superscript"/>
        </w:rPr>
        <w:t>1</w:t>
      </w:r>
      <w:r>
        <w:rPr>
          <w:i/>
        </w:rPr>
        <w:t xml:space="preserve"> Za CA</w:t>
      </w:r>
      <w:r>
        <w:rPr>
          <w:i/>
        </w:rPr>
        <w:t>L za Microsoft Dynamics 365 za prodaju za lokalnu instalaciju i CAL za Microsoft Dynamics 365 za Korisničku podršku za lokalnu instalaciju dodeljuju se dva boda</w:t>
      </w:r>
    </w:p>
    <w:p w:rsidR="00A23584" w:rsidRDefault="00A23584">
      <w:pPr>
        <w:pStyle w:val="ProductList-Body"/>
      </w:pPr>
    </w:p>
    <w:p w:rsidR="00A23584" w:rsidRDefault="005E4D74">
      <w:pPr>
        <w:pStyle w:val="ProductList-ClauseHeading"/>
        <w:outlineLvl w:val="2"/>
      </w:pPr>
      <w:bookmarkStart w:id="350" w:name="_Sec579"/>
      <w:r>
        <w:t>Office Online usluge i Office Online Server</w:t>
      </w:r>
      <w:bookmarkEnd w:id="350"/>
    </w:p>
    <w:p w:rsidR="00A23584" w:rsidRDefault="005E4D74">
      <w:pPr>
        <w:pStyle w:val="ProductList-Body"/>
      </w:pPr>
      <w:r>
        <w:t>Korisnici uređaja licenciranog sa kvalifikujućim a</w:t>
      </w:r>
      <w:r>
        <w:t xml:space="preserve">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w:instrText>
      </w:r>
      <w:r>
        <w:instrText xml:space="preserve">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w:instrText>
      </w:r>
      <w:r>
        <w:instrText xml:space="preser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A2358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Prava u pogledu Office Online</w:t>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Standard</w:t>
            </w:r>
            <w:r>
              <w:fldChar w:fldCharType="begin"/>
            </w:r>
            <w:r>
              <w:instrText xml:space="preserve"> XE "Office Standard" </w:instrText>
            </w:r>
            <w:r>
              <w:fldChar w:fldCharType="end"/>
            </w:r>
          </w:p>
          <w:p w:rsidR="00A23584" w:rsidRDefault="005E4D74">
            <w:pPr>
              <w:pStyle w:val="ProductList-TableBody"/>
            </w:pPr>
            <w:r>
              <w:t>Office Professional Plus</w:t>
            </w:r>
            <w:r>
              <w:fldChar w:fldCharType="begin"/>
            </w:r>
            <w:r>
              <w:instrText xml:space="preserve"> XE "Office Professional Plus" </w:instrText>
            </w:r>
            <w:r>
              <w:fldChar w:fldCharType="end"/>
            </w:r>
          </w:p>
          <w:p w:rsidR="00A23584" w:rsidRDefault="005E4D74">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Online za Office 365</w:t>
            </w:r>
            <w:r>
              <w:fldChar w:fldCharType="begin"/>
            </w:r>
            <w:r>
              <w:instrText xml:space="preserve"> XE "Office Online za Office 365" </w:instrText>
            </w:r>
            <w:r>
              <w:fldChar w:fldCharType="end"/>
            </w:r>
          </w:p>
          <w:p w:rsidR="00A23584" w:rsidRDefault="005E4D74">
            <w:pPr>
              <w:pStyle w:val="ProductList-TableBody"/>
            </w:pPr>
            <w:r>
              <w:t>Office Online Server</w:t>
            </w:r>
          </w:p>
        </w:tc>
      </w:tr>
    </w:tbl>
    <w:p w:rsidR="00A23584" w:rsidRDefault="005E4D74">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A23584" w:rsidRDefault="00A23584">
      <w:pPr>
        <w:pStyle w:val="ProductList-Body"/>
      </w:pPr>
    </w:p>
    <w:p w:rsidR="00A23584" w:rsidRDefault="005E4D74">
      <w:pPr>
        <w:pStyle w:val="ProductList-ClauseHeading"/>
        <w:outlineLvl w:val="2"/>
      </w:pPr>
      <w:bookmarkStart w:id="351" w:name="_Sec580"/>
      <w:r>
        <w:lastRenderedPageBreak/>
        <w:t>Usluge planiranja</w:t>
      </w:r>
      <w:bookmarkEnd w:id="351"/>
    </w:p>
    <w:p w:rsidR="00A23584" w:rsidRDefault="005E4D74">
      <w:pPr>
        <w:pStyle w:val="ProductList-Body"/>
      </w:pPr>
      <w:r>
        <w:t>Klijent</w:t>
      </w:r>
      <w:r>
        <w:t>i (osim klijenata koji kupuju u okviru Akademskih programa) sa obavezom poručivanja za celo preduzeće ili sa SAM pokrićem za proizvode iz grupa „Aplikacije“ i „Serveri“ ispunjavaju uslove za ovu pogodnost. Pogodnost „Usluge planiranja“ pruža kvalifikujućim</w:t>
      </w:r>
      <w:r>
        <w:t xml:space="preserve"> klijentima unapred određene prilagođene ponude usluga.</w:t>
      </w:r>
    </w:p>
    <w:p w:rsidR="00A23584" w:rsidRDefault="00A23584">
      <w:pPr>
        <w:pStyle w:val="ProductList-Body"/>
      </w:pPr>
    </w:p>
    <w:p w:rsidR="00A23584" w:rsidRDefault="005E4D74">
      <w:pPr>
        <w:pStyle w:val="ProductList-Body"/>
      </w:pPr>
      <w:r>
        <w:t>Kvalifikovani klijenti dobijaju izvestan broj dana Usluga planiranja na osnovu broja poena za SA pogodnosti iz kvalifikujućih licenci. Broj dana koje Klijent dobije za dostupne ponude Usluga planiran</w:t>
      </w:r>
      <w:r>
        <w:t>ja kombinuju se u grupu dana Usluga planiranja.</w:t>
      </w:r>
    </w:p>
    <w:tbl>
      <w:tblPr>
        <w:tblStyle w:val="PURTable"/>
        <w:tblW w:w="0" w:type="dxa"/>
        <w:tblLook w:val="04A0" w:firstRow="1" w:lastRow="0" w:firstColumn="1" w:lastColumn="0" w:noHBand="0" w:noVBand="1"/>
      </w:tblPr>
      <w:tblGrid>
        <w:gridCol w:w="9015"/>
        <w:gridCol w:w="1775"/>
      </w:tblGrid>
      <w:tr w:rsidR="00A2358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Poeni</w:t>
            </w:r>
          </w:p>
        </w:tc>
      </w:tr>
      <w:tr w:rsidR="00A23584">
        <w:tc>
          <w:tcPr>
            <w:tcW w:w="101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Funkcionalni CAL</w:t>
            </w:r>
            <w:r>
              <w:fldChar w:fldCharType="begin"/>
            </w:r>
            <w:r>
              <w:instrText xml:space="preserve"> XE "Funkcionalni CAL" </w:instrText>
            </w:r>
            <w:r>
              <w:fldChar w:fldCharType="end"/>
            </w:r>
            <w:r>
              <w:rPr>
                <w:vertAlign w:val="superscript"/>
              </w:rPr>
              <w:t>1</w:t>
            </w:r>
            <w:r>
              <w:t xml:space="preserve"> za Microsoft Dynamics AX i</w:t>
            </w:r>
            <w:r>
              <w:t xml:space="preserve"> CAL</w:t>
            </w:r>
            <w:r>
              <w:fldChar w:fldCharType="begin"/>
            </w:r>
            <w:r>
              <w:instrText xml:space="preserve"> XE "CAL" </w:instrText>
            </w:r>
            <w:r>
              <w:fldChar w:fldCharType="end"/>
            </w:r>
            <w:r>
              <w:rPr>
                <w:vertAlign w:val="superscript"/>
              </w:rPr>
              <w:t>1</w:t>
            </w:r>
            <w:r>
              <w:t xml:space="preserve"> za Microsoft Dynamics 365 (On-premises)</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1</w:t>
            </w:r>
          </w:p>
        </w:tc>
      </w:tr>
      <w:tr w:rsidR="00A23584">
        <w:tc>
          <w:tcPr>
            <w:tcW w:w="101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w:instrText>
            </w:r>
            <w:r>
              <w:instrText xml:space="preserve">"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w:t>
            </w:r>
            <w:r>
              <w:t>o Professional</w:t>
            </w:r>
            <w:r>
              <w:fldChar w:fldCharType="begin"/>
            </w:r>
            <w:r>
              <w:instrText xml:space="preserve"> XE "pretplata na Visual Studio Professional" </w:instrText>
            </w:r>
            <w:r>
              <w:fldChar w:fldCharType="end"/>
            </w:r>
            <w:r>
              <w:t xml:space="preserve"> i pretplata na Visual Studio Test Professional</w:t>
            </w:r>
            <w:r>
              <w:fldChar w:fldCharType="begin"/>
            </w:r>
            <w:r>
              <w:instrText xml:space="preserve"> XE "pretplata na Visual Studio Test Professional" </w:instrText>
            </w:r>
            <w:r>
              <w:fldChar w:fldCharType="end"/>
            </w:r>
            <w:r>
              <w:t xml:space="preserve"> i CAL za Microsoft Dynamics AX za preduzeća</w:t>
            </w:r>
            <w:r>
              <w:fldChar w:fldCharType="begin"/>
            </w:r>
            <w:r>
              <w:instrText xml:space="preserve"> XE "CAL za Microsoft Dynamics AX za preduzeća"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25</w:t>
            </w:r>
          </w:p>
        </w:tc>
      </w:tr>
      <w:tr w:rsidR="00A23584">
        <w:tc>
          <w:tcPr>
            <w:tcW w:w="101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Izdanje SQL Servera za preduzeća</w:t>
            </w:r>
            <w:r>
              <w:fldChar w:fldCharType="begin"/>
            </w:r>
            <w:r>
              <w:instrText xml:space="preserve"> XE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"Windows Servera za preduzeća" </w:instrText>
            </w:r>
            <w:r>
              <w:fldChar w:fldCharType="end"/>
            </w:r>
            <w:r>
              <w:t xml:space="preserve"> i pretplata na Visual Studio Enterp</w:t>
            </w:r>
            <w:r>
              <w:t>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50</w:t>
            </w:r>
          </w:p>
        </w:tc>
      </w:tr>
      <w:tr w:rsidR="00A23584">
        <w:tc>
          <w:tcPr>
            <w:tcW w:w="101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w:t>
            </w:r>
            <w:r>
              <w:t>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75</w:t>
            </w:r>
          </w:p>
        </w:tc>
      </w:tr>
    </w:tbl>
    <w:p w:rsidR="00A23584" w:rsidRDefault="005E4D74">
      <w:pPr>
        <w:pStyle w:val="ProductList-Body"/>
      </w:pPr>
      <w:r>
        <w:rPr>
          <w:b/>
          <w:i/>
        </w:rPr>
        <w:t>Napomena:</w:t>
      </w:r>
      <w:r>
        <w:rPr>
          <w:i/>
        </w:rPr>
        <w:t xml:space="preserve"> Za CAL licence za SQL pogledajte tabelu CAL paketa u ovom odeljku</w:t>
      </w:r>
    </w:p>
    <w:p w:rsidR="00A23584" w:rsidRDefault="005E4D74">
      <w:pPr>
        <w:pStyle w:val="ProductList-Body"/>
      </w:pPr>
      <w:r>
        <w:rPr>
          <w:vertAlign w:val="superscript"/>
        </w:rPr>
        <w:t>1</w:t>
      </w:r>
      <w:r>
        <w:rPr>
          <w:i/>
        </w:rPr>
        <w:t xml:space="preserve"> Za CAL za Microsoft Dynamics 365 za prodaju za lokalnu instalaciju i CAL za Microsoft Dynamics 365 za Korisničku podršku za lokalnu instalaciju dodeljuju se dva boda</w:t>
      </w:r>
    </w:p>
    <w:p w:rsidR="00A23584" w:rsidRDefault="00A23584">
      <w:pPr>
        <w:pStyle w:val="ProductList-Body"/>
      </w:pPr>
    </w:p>
    <w:p w:rsidR="00A23584" w:rsidRDefault="005E4D74">
      <w:pPr>
        <w:pStyle w:val="ProductList-Body"/>
      </w:pPr>
      <w:r>
        <w:t>Ukupan broj</w:t>
      </w:r>
      <w:r>
        <w:t xml:space="preserve">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A2358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600,000+</w:t>
            </w:r>
          </w:p>
        </w:tc>
      </w:tr>
      <w:tr w:rsidR="00A2358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23584" w:rsidRDefault="005E4D74">
            <w:pPr>
              <w:pStyle w:val="ProductList-TableBody"/>
            </w:pPr>
            <w:r>
              <w:t>Dani Uslug</w:t>
            </w:r>
            <w:r>
              <w:t>e planiranja za Office</w:t>
            </w:r>
          </w:p>
        </w:tc>
        <w:tc>
          <w:tcPr>
            <w:tcW w:w="8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75</w:t>
            </w:r>
          </w:p>
        </w:tc>
      </w:tr>
    </w:tbl>
    <w:p w:rsidR="00A23584" w:rsidRDefault="00A23584">
      <w:pPr>
        <w:pStyle w:val="ProductList-Body"/>
      </w:pPr>
    </w:p>
    <w:p w:rsidR="00A23584" w:rsidRDefault="005E4D74">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A2358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23584" w:rsidRDefault="005E4D74">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23584" w:rsidRDefault="005E4D74">
            <w:pPr>
              <w:pStyle w:val="ProductList-TableBody"/>
            </w:pPr>
            <w:r>
              <w:t>→600,000+</w:t>
            </w:r>
          </w:p>
        </w:tc>
      </w:tr>
      <w:tr w:rsidR="00A2358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23584" w:rsidRDefault="005E4D74">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12</w:t>
            </w:r>
          </w:p>
        </w:tc>
      </w:tr>
    </w:tbl>
    <w:p w:rsidR="00A23584" w:rsidRDefault="005E4D74">
      <w:pPr>
        <w:pStyle w:val="ProductList-Body"/>
      </w:pPr>
      <w:r>
        <w:t xml:space="preserve">Klijent može da bira iz raspoloživih ponuda Usluga planiranja koje pružaju kvalifikovani Microsoft partneri ili filijale Microsofta. Spisak dostupnih usluga se može pogledati na adresi </w:t>
      </w:r>
      <w:hyperlink r:id="rId141">
        <w:r>
          <w:rPr>
            <w:color w:val="00467F"/>
            <w:u w:val="single"/>
          </w:rPr>
          <w:t>http://www.microsoft.com/licensing/software-assurance/planning-services-overview.aspx</w:t>
        </w:r>
      </w:hyperlink>
      <w:r>
        <w:t xml:space="preserve">. </w:t>
      </w:r>
    </w:p>
    <w:p w:rsidR="00A23584" w:rsidRDefault="00A23584">
      <w:pPr>
        <w:pStyle w:val="ProductList-Body"/>
      </w:pPr>
    </w:p>
    <w:p w:rsidR="00A23584" w:rsidRDefault="005E4D74">
      <w:pPr>
        <w:pStyle w:val="ProductList-Body"/>
      </w:pPr>
      <w:r>
        <w:t>Lista dostupnih usluga i povezanih nivoa usluga može da se promeni u bilo kom trenutku. Kvalifikovani dobavljači usluga će klijentima</w:t>
      </w:r>
      <w:r>
        <w:t xml:space="preserve"> dati kratak opis dostupnog Obima rada za svaku od gorenavedenih ponuda usluga. Klijenti takođe mogu da konvertuju neiskorišćene dane Vaučera za obuku na zahtev ili da opozovu njihovu konverziju (pogledajte pogodnost Vaučera za obuku), tako da su tri dana </w:t>
      </w:r>
      <w:r>
        <w:t xml:space="preserve">Vaučera za obuku ekvivalentna jednom danu Usluge planiranja ukoliko (i) su trenutno kvalifikovani za pogodnost Vaučera za obuku, (ii) imaju aktiviranu pogodnost Vaučera za obuku i (iii) imaju najmanje 3 neiskorišćena dana obuke putem pogodnosti Vaučera za </w:t>
      </w:r>
      <w:r>
        <w:t>obuku dostupna za konverziju.</w:t>
      </w:r>
    </w:p>
    <w:p w:rsidR="00A23584" w:rsidRDefault="005E4D74" w:rsidP="00BC2DD3">
      <w:pPr>
        <w:pStyle w:val="ProductList-Bullet"/>
        <w:numPr>
          <w:ilvl w:val="0"/>
          <w:numId w:val="43"/>
        </w:numPr>
      </w:pPr>
      <w:r>
        <w:t>Usluge planiranja Klijentu mogu pružiti kvalifikovani Microsoft partneri ili filijale Microsofta. Usluge koje se pružaju po osnovu vaučera pružaju se po osnovu ugovora između Klijenta i Kvalifikovanog dobavljača, a Klijent mož</w:t>
      </w:r>
      <w:r>
        <w:t xml:space="preserve">e da pregleda listu Kvalifikovanih dobavljača na adresi: </w:t>
      </w:r>
      <w:hyperlink r:id="rId142">
        <w:r>
          <w:rPr>
            <w:color w:val="00467F"/>
            <w:u w:val="single"/>
          </w:rPr>
          <w:t>http://directory.partners.extranet.microsoft.com/psbproviders</w:t>
        </w:r>
      </w:hyperlink>
    </w:p>
    <w:p w:rsidR="00A23584" w:rsidRDefault="005E4D74" w:rsidP="00BC2DD3">
      <w:pPr>
        <w:pStyle w:val="ProductList-Bullet"/>
        <w:numPr>
          <w:ilvl w:val="0"/>
          <w:numId w:val="43"/>
        </w:numPr>
      </w:pPr>
      <w:r>
        <w:t>Korišćenjem Usluga planiranja dobijate usluge koje pokrivaju unapred određeni obim rada koji za rezultat ima plan za primenu visokog nivoa; stvarna primena softvera ne može da bude obuhvaćena.</w:t>
      </w:r>
    </w:p>
    <w:p w:rsidR="00A23584" w:rsidRDefault="005E4D74" w:rsidP="00BC2DD3">
      <w:pPr>
        <w:pStyle w:val="ProductList-Bullet"/>
        <w:numPr>
          <w:ilvl w:val="0"/>
          <w:numId w:val="43"/>
        </w:numPr>
      </w:pPr>
      <w:r>
        <w:t>Vaučere za Usluge planiranja može da iskoristi samo klijent koj</w:t>
      </w:r>
      <w:r>
        <w:t>i je kvalifikovan za tu pogodnost.</w:t>
      </w:r>
    </w:p>
    <w:p w:rsidR="00A23584" w:rsidRDefault="005E4D74" w:rsidP="00BC2DD3">
      <w:pPr>
        <w:pStyle w:val="ProductList-Bullet"/>
        <w:numPr>
          <w:ilvl w:val="0"/>
          <w:numId w:val="43"/>
        </w:numPr>
      </w:pPr>
      <w:r>
        <w:t>Vaučeri za Usluge planiranja ne mogu da se zamene za gotovinu, novac ili druga sredstva sa vrednošću.</w:t>
      </w:r>
    </w:p>
    <w:p w:rsidR="00A23584" w:rsidRDefault="005E4D74" w:rsidP="00BC2DD3">
      <w:pPr>
        <w:pStyle w:val="ProductList-Bullet"/>
        <w:numPr>
          <w:ilvl w:val="0"/>
          <w:numId w:val="43"/>
        </w:numPr>
      </w:pPr>
      <w:r>
        <w:t>Smanjenje kvalifikujućeg SA pokrića kao rezultat povraćaja i drugih usklađivanja iznosa za naplatu, gde je to dozvoljen</w:t>
      </w:r>
      <w:r>
        <w:t>o, može da smanji broj dana Usluga planiranja na koje Klijent ima pravo.</w:t>
      </w:r>
    </w:p>
    <w:p w:rsidR="00A23584" w:rsidRDefault="005E4D74" w:rsidP="00BC2DD3">
      <w:pPr>
        <w:pStyle w:val="ProductList-Bullet"/>
        <w:numPr>
          <w:ilvl w:val="0"/>
          <w:numId w:val="43"/>
        </w:numPr>
      </w:pPr>
      <w:r>
        <w:t>Tipovi vaučera se ne mogu kombinovati. Angažmani Usluga planiranja ne smeju da prekorače maksimalno utvrđeno trajanje po tipu angažmana.</w:t>
      </w:r>
    </w:p>
    <w:p w:rsidR="00A23584" w:rsidRDefault="005E4D74" w:rsidP="00BC2DD3">
      <w:pPr>
        <w:pStyle w:val="ProductList-Bullet"/>
        <w:numPr>
          <w:ilvl w:val="0"/>
          <w:numId w:val="43"/>
        </w:numPr>
      </w:pPr>
      <w:r>
        <w:t>Vaučeri važe samo kod kvalifikovanih Dobavljač</w:t>
      </w:r>
      <w:r>
        <w:t>a i to samo za konkretan tip usluge za koji se vaučer koristi.</w:t>
      </w:r>
    </w:p>
    <w:p w:rsidR="00A23584" w:rsidRDefault="005E4D74" w:rsidP="00BC2DD3">
      <w:pPr>
        <w:pStyle w:val="ProductList-Bullet"/>
        <w:numPr>
          <w:ilvl w:val="0"/>
          <w:numId w:val="43"/>
        </w:numPr>
      </w:pPr>
      <w:r>
        <w:t>Vaučeri moraju da se dodele tokom perioda važenja SA pokrića.</w:t>
      </w:r>
    </w:p>
    <w:p w:rsidR="00A23584" w:rsidRDefault="005E4D74" w:rsidP="00BC2DD3">
      <w:pPr>
        <w:pStyle w:val="ProductList-Bullet"/>
        <w:numPr>
          <w:ilvl w:val="0"/>
          <w:numId w:val="43"/>
        </w:numPr>
      </w:pPr>
      <w:r>
        <w:t xml:space="preserve">Vaučeri ističu 180 dana od datuma dodele vaučera, bez obzira na to kad ističe SA pokriće. Sve usluge moraju da se isporuče (vaučer </w:t>
      </w:r>
      <w:r>
        <w:t>mora da se iskoristi) pre isteka vaučera. Vaučeri koji isteknu pre isteka SA pokrića vraćaju se u grupu dana dostupnih za Usluge planiranja. U tabelama iznad prikazani su dostupni dani usluge na osnovu pune upisnice ili ugovora za tri godine. Klijenti koji</w:t>
      </w:r>
      <w:r>
        <w:t xml:space="preserve"> kupe SA pokriće za jednu godinu dobiće trećinu navedenog broja dana usluge. Klijenti koji kupe SA pokriće za dve godine dobiće dve trećine navedenog broja dana usluge. </w:t>
      </w:r>
    </w:p>
    <w:p w:rsidR="00A23584" w:rsidRDefault="00A23584">
      <w:pPr>
        <w:pStyle w:val="ProductList-Body"/>
      </w:pPr>
    </w:p>
    <w:p w:rsidR="00A23584" w:rsidRDefault="005E4D74">
      <w:pPr>
        <w:pStyle w:val="ProductList-Body"/>
      </w:pPr>
      <w:r>
        <w:t>Dovršene rezultate koje korporaciji Microsoft Kvalifikovani dobavljač dostavi na kraj</w:t>
      </w:r>
      <w:r>
        <w:t>u angažmana Microsoft može da koristi u svrhe osiguranja kvaliteta i u iste svrhe može da ih deli sa timom zaduženim za Microsoft nalog Klijenta.</w:t>
      </w:r>
    </w:p>
    <w:p w:rsidR="00A23584" w:rsidRDefault="00A23584">
      <w:pPr>
        <w:pStyle w:val="ProductList-Body"/>
      </w:pPr>
    </w:p>
    <w:p w:rsidR="00A23584" w:rsidRDefault="005E4D74">
      <w:pPr>
        <w:pStyle w:val="ProductList-ClauseHeading"/>
        <w:outlineLvl w:val="2"/>
      </w:pPr>
      <w:bookmarkStart w:id="352" w:name="_Sec581"/>
      <w:r>
        <w:t>Enterprise Source Licensing Program</w:t>
      </w:r>
      <w:bookmarkEnd w:id="352"/>
    </w:p>
    <w:p w:rsidR="00A23584" w:rsidRDefault="005E4D74">
      <w:pPr>
        <w:pStyle w:val="ProductList-Body"/>
      </w:pPr>
      <w:r>
        <w:t xml:space="preserve">Klijenti sa 10.000 ili više licenciranih desktop računara sa SA pokrićem </w:t>
      </w:r>
      <w:r>
        <w:t>u grupi sistema mogu biti kvalifikovani za pristup izvornom kodu sistema Microsoft Windows za potrebe internog razvoja i podrške. Akademski programi ispunjavaju uslove za Microsoft Research Source Licensing Program.</w:t>
      </w:r>
    </w:p>
    <w:p w:rsidR="00A23584" w:rsidRDefault="00A23584">
      <w:pPr>
        <w:pStyle w:val="ProductList-Body"/>
      </w:pPr>
    </w:p>
    <w:p w:rsidR="00A23584" w:rsidRDefault="005E4D74">
      <w:pPr>
        <w:pStyle w:val="ProductList-ClauseHeading"/>
        <w:outlineLvl w:val="2"/>
      </w:pPr>
      <w:bookmarkStart w:id="353" w:name="_Sec582"/>
      <w:r>
        <w:t>Vaučeri za obuku</w:t>
      </w:r>
      <w:bookmarkEnd w:id="353"/>
    </w:p>
    <w:p w:rsidR="00A23584" w:rsidRDefault="005E4D74">
      <w:pPr>
        <w:pStyle w:val="ProductList-Body"/>
      </w:pPr>
      <w:r>
        <w:t>Klijenti (osim klijena</w:t>
      </w:r>
      <w:r>
        <w:t>ta koji kupuju u okviru Akademskih programa) sa obavezom poručivanja za celo preduzeće ili sa SAM pokrićem za grupe proizvoda za aplikacije ili sisteme ispunjavaju uslove za Microsoft vaučere za obuku kojima se odobrava određen broj dana obuke kao što je o</w:t>
      </w:r>
      <w:r>
        <w:t>pisano ispod.</w:t>
      </w:r>
    </w:p>
    <w:tbl>
      <w:tblPr>
        <w:tblStyle w:val="PURTable"/>
        <w:tblW w:w="0" w:type="dxa"/>
        <w:tblLook w:val="04A0" w:firstRow="1" w:lastRow="0" w:firstColumn="1" w:lastColumn="0" w:noHBand="0" w:noVBand="1"/>
      </w:tblPr>
      <w:tblGrid>
        <w:gridCol w:w="3572"/>
        <w:gridCol w:w="3609"/>
        <w:gridCol w:w="3609"/>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Grupa sistema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 dan na 50 licenci (maksimalno 10 dana)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 dan po 50 licenci ili bodova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10 dana po kvalifikovanoj upisnici ili Nalogu za kupovinu</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15 dana*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25 dana*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55 dana*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80 dana*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125 dana*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200 dana*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300 dana*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400 dana*</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700 dana*</w:t>
            </w:r>
          </w:p>
        </w:tc>
      </w:tr>
    </w:tbl>
    <w:p w:rsidR="00A23584" w:rsidRDefault="005E4D74">
      <w:pPr>
        <w:pStyle w:val="ProductList-Body"/>
      </w:pPr>
      <w:r>
        <w:t>*</w:t>
      </w:r>
      <w:r>
        <w:rPr>
          <w:i/>
        </w:rPr>
        <w:t>Broj dana po kvalifikovanoj upisnici, ugovoru ili Nalogu za kupovinu</w:t>
      </w:r>
    </w:p>
    <w:p w:rsidR="00A23584" w:rsidRDefault="00A23584">
      <w:pPr>
        <w:pStyle w:val="ProductList-Body"/>
      </w:pPr>
    </w:p>
    <w:p w:rsidR="00A23584" w:rsidRDefault="005E4D74" w:rsidP="00BC2DD3">
      <w:pPr>
        <w:pStyle w:val="ProductList-Bullet"/>
        <w:numPr>
          <w:ilvl w:val="0"/>
          <w:numId w:val="44"/>
        </w:numPr>
      </w:pPr>
      <w:r>
        <w:t xml:space="preserve">Usluge koje se pružaju po osnovu vaučera pružaju se po osnovu ugovora između Klijenta i kvalifikovanog Microsoft Learning partnera. </w:t>
      </w:r>
    </w:p>
    <w:p w:rsidR="00A23584" w:rsidRDefault="005E4D74" w:rsidP="00BC2DD3">
      <w:pPr>
        <w:pStyle w:val="ProductList-Bullet"/>
        <w:numPr>
          <w:ilvl w:val="0"/>
          <w:numId w:val="44"/>
        </w:numPr>
      </w:pPr>
      <w:r>
        <w:t xml:space="preserve">Kursevi koji se pružaju u ubrzanom formatu zahtevaju </w:t>
      </w:r>
      <w:r>
        <w:t xml:space="preserve">onaj broj dana sa vaučera koji je jednak broju dana podešenom u validaciji vaučera SATV i Sistemu rezervacije. </w:t>
      </w:r>
    </w:p>
    <w:p w:rsidR="00A23584" w:rsidRDefault="005E4D74" w:rsidP="00BC2DD3">
      <w:pPr>
        <w:pStyle w:val="ProductList-Bullet"/>
        <w:numPr>
          <w:ilvl w:val="0"/>
          <w:numId w:val="44"/>
        </w:numPr>
      </w:pPr>
      <w:r>
        <w:t>Vaučer se samo može iskoristiti za dane obuke sa instruktorom kod Microsoft Learning partnera i samo za odobrene kurseve. Prilagođeni kursevi (o</w:t>
      </w:r>
      <w:r>
        <w:t xml:space="preserve">sim ubrzanog formata odobrenih kurseva, prilagođenih kurseva sastavljenih samo od odobrenih kurseva ili unapred odobrenih izuzetaka zasnovanih na spornim stavkama sistema ili probnim programima) ne mogu da se pokriju ovim vaučerima.   </w:t>
      </w:r>
    </w:p>
    <w:p w:rsidR="00A23584" w:rsidRDefault="005E4D74" w:rsidP="00BC2DD3">
      <w:pPr>
        <w:pStyle w:val="ProductList-Bullet"/>
        <w:numPr>
          <w:ilvl w:val="0"/>
          <w:numId w:val="44"/>
        </w:numPr>
      </w:pPr>
      <w:r>
        <w:t>Vaučerima se ne mogu</w:t>
      </w:r>
      <w:r>
        <w:t xml:space="preserve"> podmiriti nikakve naknade u vezi sa klijentovim nepojavljivanjem na nekom zakazanom kursu.</w:t>
      </w:r>
    </w:p>
    <w:p w:rsidR="00A23584" w:rsidRDefault="005E4D74" w:rsidP="00BC2DD3">
      <w:pPr>
        <w:pStyle w:val="ProductList-Bullet"/>
        <w:numPr>
          <w:ilvl w:val="0"/>
          <w:numId w:val="44"/>
        </w:numPr>
      </w:pPr>
      <w:r>
        <w:t>Vaučere može da iskoristiti samo pojedinac sa klijentovim odobrenjem za korišćenje vaučera.</w:t>
      </w:r>
    </w:p>
    <w:p w:rsidR="00A23584" w:rsidRDefault="005E4D74" w:rsidP="00BC2DD3">
      <w:pPr>
        <w:pStyle w:val="ProductList-Bullet"/>
        <w:numPr>
          <w:ilvl w:val="0"/>
          <w:numId w:val="44"/>
        </w:numPr>
      </w:pPr>
      <w:r>
        <w:t>Vaučeri se ne mogu zameniti za gotovinu, novac ili druga sredstva sa vre</w:t>
      </w:r>
      <w:r>
        <w:t xml:space="preserve">dnošću. </w:t>
      </w:r>
    </w:p>
    <w:p w:rsidR="00A23584" w:rsidRDefault="005E4D74" w:rsidP="00BC2DD3">
      <w:pPr>
        <w:pStyle w:val="ProductList-Bullet"/>
        <w:numPr>
          <w:ilvl w:val="0"/>
          <w:numId w:val="44"/>
        </w:numPr>
      </w:pPr>
      <w:r>
        <w:t xml:space="preserve">Vaučeri moraju da se dodele tokom perioda važenja SA pokrića. </w:t>
      </w:r>
    </w:p>
    <w:p w:rsidR="00A23584" w:rsidRDefault="005E4D74" w:rsidP="00BC2DD3">
      <w:pPr>
        <w:pStyle w:val="ProductList-Bullet"/>
        <w:numPr>
          <w:ilvl w:val="0"/>
          <w:numId w:val="44"/>
        </w:numPr>
      </w:pPr>
      <w:r>
        <w:t xml:space="preserve">Vaučeri ističu 180 dana od datuma dodele vaučera. Vaučeri koji isteknu pre isteka SA pokrića vraćaju se u dostupnu grupu dana za pogodnost „Vaučeri za obuku“. </w:t>
      </w:r>
    </w:p>
    <w:p w:rsidR="00A23584" w:rsidRDefault="005E4D74" w:rsidP="00BC2DD3">
      <w:pPr>
        <w:pStyle w:val="ProductList-Bullet"/>
        <w:numPr>
          <w:ilvl w:val="0"/>
          <w:numId w:val="44"/>
        </w:numPr>
      </w:pPr>
      <w:r>
        <w:t xml:space="preserve">Jedan dan sa vaučera za obuku važi za trajanje obuke ekvivalentno jednom danu sesije obuke. </w:t>
      </w:r>
    </w:p>
    <w:p w:rsidR="00A23584" w:rsidRDefault="005E4D74" w:rsidP="00BC2DD3">
      <w:pPr>
        <w:pStyle w:val="ProductList-Bullet"/>
        <w:numPr>
          <w:ilvl w:val="0"/>
          <w:numId w:val="44"/>
        </w:numPr>
      </w:pPr>
      <w:r>
        <w:t xml:space="preserve">Vaučeri ne mogu da se koriste za rezervaciju obuke kod više Microsoft Learning partnera istovremeno. </w:t>
      </w:r>
    </w:p>
    <w:p w:rsidR="00A23584" w:rsidRDefault="005E4D74" w:rsidP="00BC2DD3">
      <w:pPr>
        <w:pStyle w:val="ProductList-Bullet"/>
        <w:numPr>
          <w:ilvl w:val="0"/>
          <w:numId w:val="44"/>
        </w:numPr>
      </w:pPr>
      <w:r>
        <w:t xml:space="preserve">Smanjenje broja kvalifikujućih licenci za koje je stečeno SA </w:t>
      </w:r>
      <w:r>
        <w:t xml:space="preserve">pokriće kao rezultat povraćaja i drugih usklađivanja iznosa za naplatu, gde je to dozvoljeno, može da smanji nivo usluge za vaučere za obuku na koji Klijent ima pravo. </w:t>
      </w:r>
    </w:p>
    <w:p w:rsidR="00A23584" w:rsidRDefault="005E4D74" w:rsidP="00BC2DD3">
      <w:pPr>
        <w:pStyle w:val="ProductList-Bullet"/>
        <w:numPr>
          <w:ilvl w:val="0"/>
          <w:numId w:val="44"/>
        </w:numPr>
      </w:pPr>
      <w:r>
        <w:t>U tabeli iznad prikazan je kredit za obuku koji je dostupan na osnovu pune upisnice ili</w:t>
      </w:r>
      <w:r>
        <w:t xml:space="preserve"> ugovora za tri godine. Klijenti koji kupe SA pokriće za jednu godinu dobiće trećinu navedenog broja kredita za obuku. Klijenti koji kupe SA pokriće za dve godinu dobiće dve trećine navedenog broja kredita za obuku. </w:t>
      </w:r>
    </w:p>
    <w:p w:rsidR="00A23584" w:rsidRDefault="00A23584">
      <w:pPr>
        <w:pStyle w:val="ProductList-Body"/>
      </w:pPr>
    </w:p>
    <w:p w:rsidR="00A23584" w:rsidRDefault="005E4D74">
      <w:pPr>
        <w:pStyle w:val="ProductList-ClauseHeading"/>
        <w:outlineLvl w:val="2"/>
      </w:pPr>
      <w:bookmarkStart w:id="354" w:name="_Sec583"/>
      <w:r>
        <w:t>E-učenje</w:t>
      </w:r>
      <w:bookmarkEnd w:id="354"/>
    </w:p>
    <w:p w:rsidR="00A23584" w:rsidRDefault="005E4D74">
      <w:pPr>
        <w:pStyle w:val="ProductList-Body"/>
      </w:pPr>
      <w:r>
        <w:t>Ova pogodnost se razlikuje od</w:t>
      </w:r>
      <w:r>
        <w:t xml:space="preserve"> jedne grupe proizvoda („Aplikacije“, „Sistemi“ i „Serveri“) do druge. Klijenti koji ispunjavaju uslove dobiće pristup kvalifikovanim kursevima online učenja/E-učenja (za proizvode iz grupa „Aplikacije“, „Sistemi“ i/ili „Serveri“) po kvalifikujućoj upisnic</w:t>
      </w:r>
      <w:r>
        <w:t xml:space="preserve">i/ugovoru. </w:t>
      </w:r>
    </w:p>
    <w:p w:rsidR="00A23584" w:rsidRDefault="00A23584">
      <w:pPr>
        <w:pStyle w:val="ProductList-Body"/>
      </w:pPr>
    </w:p>
    <w:p w:rsidR="00A23584" w:rsidRDefault="005E4D74">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w:t>
      </w:r>
      <w:r>
        <w:t xml:space="preserve"> licencu. Nije moguće prenositi pristup sa jednog korisnika na drugog.</w:t>
      </w:r>
    </w:p>
    <w:p w:rsidR="00A23584" w:rsidRDefault="00A23584">
      <w:pPr>
        <w:pStyle w:val="ProductList-Body"/>
      </w:pPr>
    </w:p>
    <w:p w:rsidR="00A23584" w:rsidRDefault="005E4D74">
      <w:pPr>
        <w:pStyle w:val="ProductList-ClauseHeading"/>
        <w:outlineLvl w:val="2"/>
      </w:pPr>
      <w:bookmarkStart w:id="355" w:name="_Sec584"/>
      <w:r>
        <w:t>Program za kućnu upotrebu</w:t>
      </w:r>
      <w:bookmarkEnd w:id="355"/>
    </w:p>
    <w:p w:rsidR="00A23584" w:rsidRDefault="005E4D74">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w:instrText>
      </w:r>
      <w:r>
        <w:instrText xml:space="preserv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w:t>
      </w:r>
      <w:r>
        <w:t>ftvera). Programi Academic Select (bez SAM-a), Academic Select Plus (bez SAM-a) i Academic Open ne ispunjavaju uslove za ovu pogodnost.</w:t>
      </w:r>
    </w:p>
    <w:p w:rsidR="00A23584" w:rsidRDefault="00A23584">
      <w:pPr>
        <w:pStyle w:val="ProductList-Body"/>
      </w:pPr>
    </w:p>
    <w:p w:rsidR="00A23584" w:rsidRDefault="005E4D74">
      <w:pPr>
        <w:pStyle w:val="ProductList-Body"/>
      </w:pPr>
      <w:r>
        <w:t>Licence za Program za kućnu upotrebu ističu prekidom zaposlenja, prekidom ili istekom SA pokrića za kopiju odgovarajuće</w:t>
      </w:r>
      <w:r>
        <w:t xml:space="preserve"> aplikacije za desktop računare koju zaposleni koristi na poslu, kad zaposleni prestane da bude korisnik licencirane kopije softvera, odnosno kad zaposleni instalira i počne da koristi bilo koju stariju ili noviju verziju te aplikacije za desktop računare </w:t>
      </w:r>
      <w:r>
        <w:t>u skladu sa licencom za Program za kućnu upotrebu.</w:t>
      </w:r>
    </w:p>
    <w:p w:rsidR="00A23584" w:rsidRDefault="00A23584">
      <w:pPr>
        <w:pStyle w:val="ProductList-Body"/>
      </w:pPr>
    </w:p>
    <w:p w:rsidR="00A23584" w:rsidRDefault="005E4D74">
      <w:pPr>
        <w:pStyle w:val="ProductList-Body"/>
      </w:pPr>
      <w:r>
        <w:lastRenderedPageBreak/>
        <w:t>Uslovi korišćenja softvera Programa za kućnu upotrebu zaključuju se između korporacije Microsoft i Klijentovog zaposlenog, a dostupni su na veb lokaciji Programa za kućnu upotrebu.</w:t>
      </w:r>
    </w:p>
    <w:p w:rsidR="00A23584" w:rsidRDefault="00A23584">
      <w:pPr>
        <w:pStyle w:val="ProductList-Body"/>
      </w:pPr>
    </w:p>
    <w:p w:rsidR="00A23584" w:rsidRDefault="005E4D74">
      <w:pPr>
        <w:pStyle w:val="ProductList-Body"/>
      </w:pPr>
      <w:r>
        <w:t xml:space="preserve">Microsoft ne preuzima </w:t>
      </w:r>
      <w:r>
        <w:t>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A2358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Odgovarajuća Licenca za Program za kućnu upotrebu</w:t>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Standard 2010/2013/2016</w:t>
            </w:r>
          </w:p>
          <w:p w:rsidR="00A23584" w:rsidRDefault="005E4D74">
            <w:pPr>
              <w:pStyle w:val="ProductList-TableBody"/>
            </w:pPr>
            <w:r>
              <w:t xml:space="preserve">Office Professional Plus 2010/2013/2016 </w:t>
            </w:r>
          </w:p>
          <w:p w:rsidR="00A23584" w:rsidRDefault="005E4D74">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Professional Plus 2016 HUP i Office 2016 za Mac Home &amp; Business sa Lyn</w:t>
            </w:r>
            <w:r>
              <w:t>c DL HUP-om</w:t>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Access 2010/2013/2016</w:t>
            </w:r>
          </w:p>
          <w:p w:rsidR="00A23584" w:rsidRDefault="005E4D74">
            <w:pPr>
              <w:pStyle w:val="ProductList-TableBody"/>
            </w:pPr>
            <w:r>
              <w:t>Excel 2010/2013/2016</w:t>
            </w:r>
          </w:p>
          <w:p w:rsidR="00A23584" w:rsidRDefault="005E4D74">
            <w:pPr>
              <w:pStyle w:val="ProductList-TableBody"/>
            </w:pPr>
            <w:r>
              <w:t>PowerPoint 2010/2013/2016</w:t>
            </w:r>
          </w:p>
          <w:p w:rsidR="00A23584" w:rsidRDefault="005E4D74">
            <w:pPr>
              <w:pStyle w:val="ProductList-TableBody"/>
            </w:pPr>
            <w:r>
              <w:t>InfoPath 2010/2013/2016</w:t>
            </w:r>
          </w:p>
          <w:p w:rsidR="00A23584" w:rsidRDefault="005E4D74">
            <w:pPr>
              <w:pStyle w:val="ProductList-TableBody"/>
            </w:pPr>
            <w:r>
              <w:t>Lync 2010/2013/2015</w:t>
            </w:r>
          </w:p>
          <w:p w:rsidR="00A23584" w:rsidRDefault="005E4D74">
            <w:pPr>
              <w:pStyle w:val="ProductList-TableBody"/>
            </w:pPr>
            <w:r>
              <w:t>OneNote 2010/2013/2016</w:t>
            </w:r>
          </w:p>
          <w:p w:rsidR="00A23584" w:rsidRDefault="005E4D74">
            <w:pPr>
              <w:pStyle w:val="ProductList-TableBody"/>
            </w:pPr>
            <w:r>
              <w:t>Outlook 2010/2013/2016</w:t>
            </w:r>
          </w:p>
          <w:p w:rsidR="00A23584" w:rsidRDefault="005E4D74">
            <w:pPr>
              <w:pStyle w:val="ProductList-TableBody"/>
            </w:pPr>
            <w:r>
              <w:t>Publisher 2010/2013/2016</w:t>
            </w:r>
          </w:p>
          <w:p w:rsidR="00A23584" w:rsidRDefault="005E4D74">
            <w:pPr>
              <w:pStyle w:val="ProductList-TableBody"/>
            </w:pPr>
            <w:r>
              <w:t>Skype for Business 2015</w:t>
            </w:r>
          </w:p>
          <w:p w:rsidR="00A23584" w:rsidRDefault="005E4D7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Office Professional Plus 2016 HUP i Office 2016 za Mac Home &amp; Business sa Lync DL HUP-om </w:t>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Visio Standard 2010/2013 /2016 </w:t>
            </w:r>
          </w:p>
          <w:p w:rsidR="00A23584" w:rsidRDefault="005E4D7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Visio Professional 2016 HUP</w:t>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Project Standard 2010/2013/2016</w:t>
            </w:r>
          </w:p>
          <w:p w:rsidR="00A23584" w:rsidRDefault="005E4D7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w:t>
            </w:r>
            <w:r>
              <w:t>oject Professional 2016 HUP</w:t>
            </w:r>
          </w:p>
        </w:tc>
      </w:tr>
    </w:tbl>
    <w:p w:rsidR="00A23584" w:rsidRDefault="005E4D74">
      <w:pPr>
        <w:pStyle w:val="ProductList-Body"/>
      </w:pPr>
      <w:r>
        <w:rPr>
          <w:i/>
        </w:rPr>
        <w:t xml:space="preserve">Za više informacija, uključujući informacije o budućoj raspoloživosti dodatnog softvera za Program za kućnu upotrebu, posetite </w:t>
      </w:r>
      <w:hyperlink r:id="rId143">
        <w:r>
          <w:rPr>
            <w:i/>
            <w:color w:val="00467F"/>
            <w:u w:val="single"/>
          </w:rPr>
          <w:t>http://www.microsoft.com/licensing</w:t>
        </w:r>
      </w:hyperlink>
      <w:r>
        <w:rPr>
          <w:i/>
        </w:rPr>
        <w:t>.</w:t>
      </w:r>
    </w:p>
    <w:p w:rsidR="00A23584" w:rsidRDefault="00A23584">
      <w:pPr>
        <w:pStyle w:val="ProductList-Body"/>
      </w:pPr>
    </w:p>
    <w:p w:rsidR="00A23584" w:rsidRDefault="005E4D74">
      <w:pPr>
        <w:pStyle w:val="ProductList-Body"/>
      </w:pPr>
      <w:r>
        <w:t>Microsoft</w:t>
      </w:r>
      <w:r>
        <w:t xml:space="preserve">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A23584" w:rsidRDefault="00A23584">
      <w:pPr>
        <w:pStyle w:val="ProductList-Body"/>
        <w:jc w:val="right"/>
      </w:pPr>
    </w:p>
    <w:p w:rsidR="00A23584" w:rsidRDefault="005E4D74">
      <w:pPr>
        <w:pStyle w:val="ProductList-ClauseHeading"/>
        <w:outlineLvl w:val="2"/>
      </w:pPr>
      <w:bookmarkStart w:id="356" w:name="_Sec585"/>
      <w:r>
        <w:t>Non-stop podrška u rešavanju problema</w:t>
      </w:r>
      <w:bookmarkEnd w:id="356"/>
    </w:p>
    <w:p w:rsidR="00A23584" w:rsidRDefault="005E4D74">
      <w:pPr>
        <w:pStyle w:val="ProductList-Body"/>
      </w:pPr>
      <w:r>
        <w:t>Klijenti (osim klijenata koji kupuju u okviru Akademskih programa) sa SA pokrićem ispunjavaju uslove za Non-stop podršku u rešavanju problema.</w:t>
      </w:r>
    </w:p>
    <w:p w:rsidR="00A23584" w:rsidRDefault="00A23584">
      <w:pPr>
        <w:pStyle w:val="ProductList-Body"/>
      </w:pPr>
    </w:p>
    <w:p w:rsidR="00A23584" w:rsidRDefault="005E4D74">
      <w:pPr>
        <w:pStyle w:val="ProductList-Body"/>
      </w:pPr>
      <w:r>
        <w:t>Non-stop podrška u rešavanju problema pruža pomoć za probleme sa određenim</w:t>
      </w:r>
      <w:r>
        <w:t xml:space="preserve"> simptomima koji su se javili tokom korišćenja Microsoft proizvoda. Microsoft će uložiti razumne napore da pomogne Klijentima sa zahtevima za podršku na način koji je u skladu sa smernicama za Microsoft podršku za proizvode. Microsoft zadržava pravo da odb</w:t>
      </w:r>
      <w:r>
        <w:t xml:space="preserve">ije nerazumne zahteve za usluge podrške, a može da uputi Klijente na dodatne ugovore o nivou usluge koji mogu zahtevati dodatne troškove. </w:t>
      </w:r>
    </w:p>
    <w:p w:rsidR="00A23584" w:rsidRDefault="00A23584">
      <w:pPr>
        <w:pStyle w:val="ProductList-Body"/>
      </w:pPr>
    </w:p>
    <w:p w:rsidR="00A23584" w:rsidRDefault="005E4D74">
      <w:pPr>
        <w:pStyle w:val="ProductList-Body"/>
      </w:pPr>
      <w:r>
        <w:t>Proizvodi za koje se trenutno pruža Osnovna podrška, kako je definisano u Microsoft smernicama za životni ciklus pod</w:t>
      </w:r>
      <w:r>
        <w:t>rške, ispunjavaju uslove za Non-stop podršku u rešavanju problema. Microsoft može da doda podršku za nove Proizvode ili da prekine pružanje podrške za postojeće Proizvode. Microsoft će obavestiti Klijenta ukoliko Klijentova primena Microsoft proizvoda ne m</w:t>
      </w:r>
      <w:r>
        <w:t xml:space="preserve">ože da dobije podršku. Ukoliko Klijent u roku od 30 dana posle obaveštenja ne izmeni tu primenu kako bi se mogla pružati efikasna podrška za nju, Microsoft neće biti obavezan da pruža dodatne usluge podrške za tu primenu. </w:t>
      </w:r>
    </w:p>
    <w:p w:rsidR="00A23584" w:rsidRDefault="00A23584">
      <w:pPr>
        <w:pStyle w:val="ProductList-Body"/>
      </w:pPr>
    </w:p>
    <w:p w:rsidR="00A23584" w:rsidRDefault="005E4D74">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w:t>
      </w:r>
      <w:r>
        <w:t>leme. Ako se problem sastoji od podređenih problema, svaki od njih smatraće se zasebnim incidentom. U određenim situacijama Microsoft može da obezbedi izmenu softverskog koda komercijalno dostupnog Microsoft proizvoda da bi pokušao da reši određene kritičn</w:t>
      </w:r>
      <w:r>
        <w:t>e probleme („Hitne ispravke“) kao odgovor na zahtev za pomoć za rešavanje problema i otklanjanje kvarova. Hitne ispravke su namenjene da reše određene probleme klijenata i one nisu regresiono testirane.</w:t>
      </w:r>
    </w:p>
    <w:p w:rsidR="00A23584" w:rsidRDefault="00A23584">
      <w:pPr>
        <w:pStyle w:val="ProductList-Body"/>
      </w:pPr>
    </w:p>
    <w:p w:rsidR="00A23584" w:rsidRDefault="005E4D74">
      <w:pPr>
        <w:pStyle w:val="ProductList-SubClauseHeading"/>
        <w:outlineLvl w:val="3"/>
      </w:pPr>
      <w:r>
        <w:t>Dodela incidenata telefonske podrške za sve programe</w:t>
      </w:r>
      <w:r>
        <w:t xml:space="preserve"> osim MPSA</w:t>
      </w:r>
    </w:p>
    <w:p w:rsidR="00A23584" w:rsidRDefault="005E4D74">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w:t>
      </w:r>
      <w:r>
        <w:t xml:space="preserve">nare po osnovu kvalifikujuće Select upisnice ili upisnice za preduzeća, registracije za Select Plus, Open Value ugovora ili broja ovlašćenja za Open License. Microsoft će dodeliti jedan incident za svaku potrošnju na SA za proizvode iz grupe „Serveri“ ili </w:t>
      </w:r>
      <w:r>
        <w:t>na SA za CAL u iznosu od najmanje 20.000 USD. Microsoft će dodeliti jedan incident za svaku potrošnju na SA za proizvode iz grupe „Sistemi“ ili „Aplikacije“ u iznosu od najmanje 200.000 USD. U tabeli u nastavku prikazane su približne protivvrednosti u razl</w:t>
      </w:r>
      <w:r>
        <w:t>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A2358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IW/Klijent – dodatne dodele</w:t>
            </w:r>
            <w:r>
              <w:rPr>
                <w:color w:val="FFFFFF"/>
              </w:rPr>
              <w:t xml:space="preserve"> incidenata</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$200,000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300,000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270,000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 Fr. 330,000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lastRenderedPageBreak/>
              <w:t>kineski renminbi</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CRC 1.650.000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kr 1.600.000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215,000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£135,000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JPY 24.000.000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KWD 240.000.000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kr 1.650.000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350,000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kr 2.000.000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NTD 7.000.000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INR 10.000.000</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RUB 6.600.000</w:t>
            </w:r>
          </w:p>
        </w:tc>
      </w:tr>
    </w:tbl>
    <w:p w:rsidR="00A23584" w:rsidRDefault="00A23584">
      <w:pPr>
        <w:pStyle w:val="ProductList-BodyIndented"/>
        <w:ind w:left="720"/>
      </w:pPr>
    </w:p>
    <w:p w:rsidR="00A23584" w:rsidRDefault="005E4D74">
      <w:pPr>
        <w:pStyle w:val="ProductList-BodyIndented"/>
      </w:pPr>
      <w:r>
        <w:t>Neiskorišćeni incidenti telefonske podrške ističu po isteku SA pokrića. Incidenti telefonske podrške ne mogu da se prenose sa jedne upisnice/ugovora na drugu upisnicu/ugovor.</w:t>
      </w:r>
    </w:p>
    <w:p w:rsidR="00A23584" w:rsidRDefault="00A23584">
      <w:pPr>
        <w:pStyle w:val="ProductList-BodyIndented"/>
      </w:pPr>
    </w:p>
    <w:p w:rsidR="00A23584" w:rsidRDefault="005E4D74">
      <w:pPr>
        <w:pStyle w:val="ProductList-BodyIndented"/>
      </w:pPr>
      <w:r>
        <w:t>Pristup lokalnoj telefonskoj podršci dostupan je tokom radnog vremena koje je na</w:t>
      </w:r>
      <w:r>
        <w:t xml:space="preserve">vedeno na veb lokaciji </w:t>
      </w:r>
      <w:hyperlink r:id="rId144">
        <w:r>
          <w:rPr>
            <w:color w:val="00467F"/>
            <w:u w:val="single"/>
          </w:rPr>
          <w:t>http://support.microsoft.com/gp/saphone</w:t>
        </w:r>
      </w:hyperlink>
      <w:r>
        <w:t>. Telefonska podrška izvan radnog vremena može da se pruži preko regionalnih ili međunarodnih centara za podršku. Telefonska podrška va</w:t>
      </w:r>
      <w:r>
        <w:t>n radnog vremena može da se koristi samo za podnošenje zahteva za podršku za probleme koji su kritični po poslovanje. Radno vreme se posebno određuje za svaki region. Telefonska podrška nije dostupna na svim jezicima u svim regionima.</w:t>
      </w:r>
    </w:p>
    <w:p w:rsidR="00A23584" w:rsidRDefault="00A23584">
      <w:pPr>
        <w:pStyle w:val="ProductList-BodyIndented"/>
      </w:pPr>
    </w:p>
    <w:p w:rsidR="00A23584" w:rsidRDefault="005E4D74">
      <w:pPr>
        <w:pStyle w:val="ProductList-SubClauseHeading"/>
        <w:outlineLvl w:val="3"/>
      </w:pPr>
      <w:r>
        <w:t>Dodela incidenata te</w:t>
      </w:r>
      <w:r>
        <w:t>lefonske podrške za MPSA</w:t>
      </w:r>
    </w:p>
    <w:p w:rsidR="00A23584" w:rsidRDefault="005E4D74">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w:t>
      </w:r>
      <w:r>
        <w:t>avo na besplatan incident. Broj dana za incidente telefonske podrške na koje Klijent ima pravo na osnovu ukupnog broja poena koje je sakupio preko svog Naloga za kupovinu, kao što je prikazano u nastavku (pogledajte odeljak „Računanje poena za pogodnosti S</w:t>
      </w:r>
      <w:r>
        <w:t>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A23584" w:rsidRDefault="005E4D74">
            <w:pPr>
              <w:pStyle w:val="ProductList-TableBody"/>
            </w:pPr>
            <w:r>
              <w:rPr>
                <w:color w:val="FFFFFF"/>
              </w:rPr>
              <w:t>Broj poena po incidentu telefonske podrške</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Aplikacije i Sistemi (zajedno)</w:t>
            </w:r>
          </w:p>
        </w:tc>
        <w:tc>
          <w:tcPr>
            <w:tcW w:w="6000" w:type="dxa"/>
            <w:tcBorders>
              <w:left w:val="single" w:sz="4" w:space="0" w:color="000000"/>
              <w:right w:val="single" w:sz="4" w:space="0" w:color="000000"/>
            </w:tcBorders>
          </w:tcPr>
          <w:p w:rsidR="00A23584" w:rsidRDefault="005E4D74">
            <w:pPr>
              <w:pStyle w:val="ProductList-TableBody"/>
            </w:pPr>
            <w:r>
              <w:t>2,000</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Server</w:t>
            </w:r>
          </w:p>
        </w:tc>
        <w:tc>
          <w:tcPr>
            <w:tcW w:w="6000" w:type="dxa"/>
            <w:tcBorders>
              <w:left w:val="single" w:sz="4" w:space="0" w:color="000000"/>
              <w:right w:val="single" w:sz="4" w:space="0" w:color="000000"/>
            </w:tcBorders>
          </w:tcPr>
          <w:p w:rsidR="00A23584" w:rsidRDefault="005E4D74">
            <w:pPr>
              <w:pStyle w:val="ProductList-TableBody"/>
            </w:pPr>
            <w:r>
              <w:t>400</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CAL</w:t>
            </w:r>
          </w:p>
        </w:tc>
        <w:tc>
          <w:tcPr>
            <w:tcW w:w="6000" w:type="dxa"/>
            <w:tcBorders>
              <w:left w:val="single" w:sz="4" w:space="0" w:color="000000"/>
              <w:right w:val="single" w:sz="4" w:space="0" w:color="000000"/>
            </w:tcBorders>
          </w:tcPr>
          <w:p w:rsidR="00A23584" w:rsidRDefault="005E4D74">
            <w:pPr>
              <w:pStyle w:val="ProductList-TableBody"/>
            </w:pPr>
            <w:r>
              <w:t>400</w:t>
            </w:r>
          </w:p>
        </w:tc>
      </w:tr>
    </w:tbl>
    <w:p w:rsidR="00A23584" w:rsidRDefault="00A23584">
      <w:pPr>
        <w:pStyle w:val="ProductList-BodyIndented"/>
      </w:pPr>
    </w:p>
    <w:p w:rsidR="00A23584" w:rsidRDefault="005E4D74">
      <w:pPr>
        <w:pStyle w:val="ProductList-BodyIndented"/>
      </w:pPr>
      <w:r>
        <w:t xml:space="preserve">Klijent ima pravo na incidente tokom perioda važenja SA pokrića i može da ih koristi od početka važenja Klijentovog SA pokrića, bez obzira na to da li je Klijent izabrao plaćanje u ratama. Kupovine obavljene nakon prve porudžbine pokrenuće ponovni obračun </w:t>
      </w:r>
      <w:r>
        <w:t>dodeljenih incidenata i godišnje dodele. Neiskorišćeni incidenti telefonske podrške ističu po isteku SA pokrića. Incidenti telefonske podrške ne mogu da se prenose sa jednog Naloga za kupovinu na drugi.</w:t>
      </w:r>
    </w:p>
    <w:p w:rsidR="00A23584" w:rsidRDefault="00A23584">
      <w:pPr>
        <w:pStyle w:val="ProductList-BodyIndented"/>
      </w:pPr>
    </w:p>
    <w:p w:rsidR="00A23584" w:rsidRDefault="005E4D74">
      <w:pPr>
        <w:pStyle w:val="ProductList-BodyIndented"/>
      </w:pPr>
      <w:r>
        <w:t>Pristup lokalnoj telefonskoj podršci dostupan je tok</w:t>
      </w:r>
      <w:r>
        <w:t>om radnog vremena koje je navedeno na veb lokaciji http://support.microsoft.com/gp/saphone. Telefonska podrška izvan radnog vremena može da se pruži preko regionalnih ili međunarodnih centara za podršku. Telefonska podrška van radnog vremena može da se kor</w:t>
      </w:r>
      <w:r>
        <w:t>isti samo za podnošenje zahteva za podršku za probleme koji su kritični po poslovanje. Radno vreme se posebno određuje za svaki region. Telefonska podrška nije dostupna na svim jezicima u svim regionima.</w:t>
      </w:r>
    </w:p>
    <w:p w:rsidR="00A23584" w:rsidRDefault="00A23584">
      <w:pPr>
        <w:pStyle w:val="ProductList-SubClauseHeading"/>
        <w:outlineLvl w:val="3"/>
      </w:pPr>
    </w:p>
    <w:p w:rsidR="00A23584" w:rsidRDefault="005E4D74">
      <w:pPr>
        <w:pStyle w:val="ProductList-SubClauseHeading"/>
        <w:outlineLvl w:val="3"/>
      </w:pPr>
      <w:r>
        <w:t>Incidenti na vebu</w:t>
      </w:r>
    </w:p>
    <w:p w:rsidR="00A23584" w:rsidRDefault="005E4D74">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w:t>
      </w:r>
      <w:r>
        <w:t>erverskog softvera sa SA pokrićem imaju pristup elektronskim uslugama Podrške u rešavanju problema na vebu, kojim mogu da pristupaju po potrebi. Pristup lokacijama za elektronsku podršku dostupan je 24 sata dnevno, 7 dana u nedelji, ali odgovori se šalju t</w:t>
      </w:r>
      <w:r>
        <w:t>okom radnog vremena. Incidenti pokrenuti preko veba, a koje je Klijent zatim konvertovao u telefonsku pomoć u rešavanju problema oduzimaće se od dostupnog broja incidenta za telefonsku podršku nakon rešavanja problema. Incidenti pokrenuti preko veba, a koj</w:t>
      </w:r>
      <w:r>
        <w:t>i su propraćeni telefonskim razgovorima koje je inicirao Microsoft neće se oduzimati od dostupnog broja incidenta za telefonsku podršku ukoliko se rešavanja problema nastavi preko veba, e-pošte i drugih elektronskih sredstava.</w:t>
      </w:r>
    </w:p>
    <w:p w:rsidR="00A23584" w:rsidRDefault="00A23584">
      <w:pPr>
        <w:pStyle w:val="ProductList-BodyIndented"/>
      </w:pPr>
    </w:p>
    <w:p w:rsidR="00A23584" w:rsidRDefault="005E4D74">
      <w:pPr>
        <w:pStyle w:val="ProductList-BodyIndented"/>
      </w:pPr>
      <w:r>
        <w:t>SA je obavezan i za serversk</w:t>
      </w:r>
      <w:r>
        <w:t xml:space="preserve">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w:t>
      </w:r>
      <w:r>
        <w:t>šku u rešavanju problema preko veba klijenti mogu da pošalju samo za one licencirane kopije serverskog softvera koje su pokrivene SA pokrićem.</w:t>
      </w:r>
    </w:p>
    <w:p w:rsidR="00A23584" w:rsidRDefault="00A23584">
      <w:pPr>
        <w:pStyle w:val="ProductList-BodyIndented"/>
        <w:ind w:left="720"/>
      </w:pPr>
    </w:p>
    <w:p w:rsidR="00A23584" w:rsidRDefault="005E4D74">
      <w:pPr>
        <w:pStyle w:val="ProductList-SubClauseHeading"/>
        <w:outlineLvl w:val="3"/>
      </w:pPr>
      <w:r>
        <w:t>Kontakt osobe za podršku</w:t>
      </w:r>
    </w:p>
    <w:p w:rsidR="00A23584" w:rsidRDefault="005E4D74">
      <w:pPr>
        <w:pStyle w:val="ProductList-BodyIndented"/>
      </w:pPr>
      <w:r>
        <w:t>Broj dozvoljenih kontakt osoba za podršku razlikuje se u zavisnosti od programa količin</w:t>
      </w:r>
      <w:r>
        <w:t>skog licenciranja i broja licenci pokrivenih SA pokrićem, kako je prikazano u nastavku. Kontakt osobe moraju biti imenovani pojedinci i mogu uključivati pojedince izvan Klijentove organizacije. Međutim, naziv organizacije, sektora ili grupe ne može da se n</w:t>
      </w:r>
      <w:r>
        <w:t>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A2358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S/S+: EA nivo D</w:t>
            </w:r>
          </w:p>
        </w:tc>
      </w:tr>
      <w:tr w:rsidR="00A23584">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lastRenderedPageBreak/>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Prema potrebi</w:t>
            </w:r>
          </w:p>
        </w:tc>
      </w:tr>
      <w:tr w:rsidR="00A23584">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16</w:t>
            </w:r>
          </w:p>
        </w:tc>
      </w:tr>
    </w:tbl>
    <w:p w:rsidR="00A23584" w:rsidRDefault="00A23584">
      <w:pPr>
        <w:pStyle w:val="ProductList-BodyIndented"/>
      </w:pPr>
    </w:p>
    <w:p w:rsidR="00A23584" w:rsidRDefault="005E4D74">
      <w:pPr>
        <w:pStyle w:val="ProductList-SubClauseHeading"/>
        <w:outlineLvl w:val="3"/>
      </w:pPr>
      <w:r>
        <w:t>Nivo usluge za klijente sa Software Assurance pokrićem</w:t>
      </w:r>
    </w:p>
    <w:p w:rsidR="00A23584" w:rsidRDefault="005E4D74">
      <w:pPr>
        <w:pStyle w:val="ProductList-BodyIndented"/>
      </w:pPr>
      <w:r>
        <w:t>Procenjeno vreme do pružanja odgovora po nivou ozbiljnosti i Klijentove obaveze definisani su u sledećoj tab</w:t>
      </w:r>
      <w:r>
        <w:t>eli:</w:t>
      </w:r>
    </w:p>
    <w:tbl>
      <w:tblPr>
        <w:tblStyle w:val="PURTable0"/>
        <w:tblW w:w="0" w:type="dxa"/>
        <w:tblLook w:val="04A0" w:firstRow="1" w:lastRow="0" w:firstColumn="1" w:lastColumn="0" w:noHBand="0" w:noVBand="1"/>
      </w:tblPr>
      <w:tblGrid>
        <w:gridCol w:w="2505"/>
        <w:gridCol w:w="2653"/>
        <w:gridCol w:w="2607"/>
        <w:gridCol w:w="2665"/>
      </w:tblGrid>
      <w:tr w:rsidR="00A2358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Očekivani odgovor Klijenta</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Kritičan uticaj na poslovanje: </w:t>
            </w:r>
          </w:p>
          <w:p w:rsidR="00A23584" w:rsidRDefault="005E4D74">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Odgovor na prvi poziv za 2 sata ili manje na osnovu ponude za podršku</w:t>
            </w:r>
          </w:p>
          <w:p w:rsidR="00A23584" w:rsidRDefault="005E4D74">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Raspoređivanje odgovarajućih resursa radi omogućavanja neprekidnog zalaganja, 24 časa dnevno, 7 dana nedeljno2</w:t>
            </w:r>
          </w:p>
          <w:p w:rsidR="00A23584" w:rsidRDefault="005E4D74">
            <w:pPr>
              <w:pStyle w:val="ProductList-TableBody"/>
            </w:pPr>
            <w:r>
              <w:t>Brzi pristu</w:t>
            </w:r>
            <w:r>
              <w:t>p i odgovor ovlašćenog lica za kontrolu promene</w:t>
            </w:r>
          </w:p>
          <w:p w:rsidR="00A23584" w:rsidRDefault="005E4D74">
            <w:pPr>
              <w:pStyle w:val="ProductList-TableBody"/>
            </w:pPr>
            <w:r>
              <w:t>Obaveštavanje rukovodstva</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Umeren uticaj na poslovanje: </w:t>
            </w:r>
          </w:p>
          <w:p w:rsidR="00A23584" w:rsidRDefault="005E4D74">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Odgovor na</w:t>
            </w:r>
            <w:r>
              <w:t xml:space="preserve"> prvi poziv za 4 sata ili manje na osnovu ponude za podršku</w:t>
            </w:r>
          </w:p>
          <w:p w:rsidR="00A23584" w:rsidRDefault="005E4D74">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Raspoređivanje odgovarajućih resursa radi omogućavanja neprekidnog zalaganja tokom radnog vremena</w:t>
            </w:r>
          </w:p>
          <w:p w:rsidR="00A23584" w:rsidRDefault="005E4D74">
            <w:pPr>
              <w:pStyle w:val="ProductList-TableBody"/>
            </w:pPr>
            <w:r>
              <w:t>Pristup i odgovor ovlašćenog lica za kontrolu promene u roku od 4 radna sata</w:t>
            </w:r>
          </w:p>
        </w:tc>
      </w:tr>
      <w:tr w:rsidR="00A23584">
        <w:tc>
          <w:tcPr>
            <w:tcW w:w="29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Minimalni uticaj na poslovanje: </w:t>
            </w:r>
          </w:p>
          <w:p w:rsidR="00A23584" w:rsidRDefault="005E4D74">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Odgovor na prv</w:t>
            </w:r>
            <w:r>
              <w:t>i poziv u roku od jednog radnog dana ili manje na osnovu ponude za podršku</w:t>
            </w:r>
          </w:p>
          <w:p w:rsidR="00A23584" w:rsidRDefault="005E4D74">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Precizne kontakt informacije lica odgovornog za slučaj</w:t>
            </w:r>
          </w:p>
          <w:p w:rsidR="00A23584" w:rsidRDefault="005E4D74">
            <w:pPr>
              <w:pStyle w:val="ProductList-TableBody"/>
            </w:pPr>
            <w:r>
              <w:t>Odgovor u roku od jednog radnog dana.</w:t>
            </w:r>
          </w:p>
        </w:tc>
      </w:tr>
    </w:tbl>
    <w:p w:rsidR="00A23584" w:rsidRDefault="005E4D74">
      <w:pPr>
        <w:pStyle w:val="ProductList-BodyIndented"/>
      </w:pPr>
      <w:r>
        <w:rPr>
          <w:i/>
        </w:rPr>
        <w:t>1 Kontaktirajte Microsoft predstavnika za lokalno radno vreme.</w:t>
      </w:r>
    </w:p>
    <w:p w:rsidR="00A23584" w:rsidRDefault="005E4D74">
      <w:pPr>
        <w:pStyle w:val="ProductList-BodyIndented"/>
      </w:pPr>
      <w:r>
        <w:rPr>
          <w:i/>
        </w:rPr>
        <w:t>2 Možda će biti potrebno da Microsoft smanji nivo ozbiljnosti ako Klijent ne može da obezbedi odgovarajuće resurse ili odgovore da bi omogućio Microsoftu da nastavi sa radom na rešavanju proble</w:t>
      </w:r>
      <w:r>
        <w:rPr>
          <w:i/>
        </w:rPr>
        <w:t>ma.</w:t>
      </w:r>
    </w:p>
    <w:p w:rsidR="00A23584" w:rsidRDefault="00A23584">
      <w:pPr>
        <w:pStyle w:val="ProductList-BodyIndented"/>
        <w:ind w:left="720"/>
      </w:pPr>
    </w:p>
    <w:p w:rsidR="00A23584" w:rsidRDefault="005E4D74">
      <w:pPr>
        <w:pStyle w:val="ProductList-SubClauseHeading"/>
        <w:outlineLvl w:val="3"/>
      </w:pPr>
      <w:r>
        <w:t>Konverzija Non-stop podrške u rešavanju problema u sklopu Software Assurance pokrića u usluge Premier podrške</w:t>
      </w:r>
    </w:p>
    <w:p w:rsidR="00A23584" w:rsidRDefault="005E4D74">
      <w:pPr>
        <w:pStyle w:val="ProductList-BodyIndented"/>
      </w:pPr>
      <w:r>
        <w:t>Osim za MPSA ugovor, klijenti mogu da konvertuju Non-stop podršku u rešavanju problema SA incidenata (SA PRS incidenti ili „SAB“) u sate Prem</w:t>
      </w:r>
      <w:r>
        <w:t>ijer podrške u rešavanju problema (PRS) ili sate Specijalizovanih inženjera za podršku (DSE) (primenjivo samo za aktivnosti reaktivne podrške).</w:t>
      </w:r>
    </w:p>
    <w:p w:rsidR="00A23584" w:rsidRDefault="00A23584">
      <w:pPr>
        <w:pStyle w:val="ProductList-BodyIndented"/>
      </w:pPr>
    </w:p>
    <w:p w:rsidR="00A23584" w:rsidRDefault="005E4D74">
      <w:pPr>
        <w:pStyle w:val="ProductList-BodyIndented"/>
      </w:pPr>
      <w:r>
        <w:t>Ove usluge namenjene su za korišćenje u skladu sa klijentovim planom za Premier usluge u trenutku prenosa. Konv</w:t>
      </w:r>
      <w:r>
        <w:t>erzija je zasnovana na proračunu prema lokalnoj tarifi koju će klijentu dostaviti tim zadužen za njegov nalog za Premier usluge. Klijenti će možda morati da kupe dodatne sate Upravljanja podrškom za klijente pre konverzije SA PRS incidenata. SA PRS inciden</w:t>
      </w:r>
      <w:r>
        <w:t>ti koji se konvertuju u Premier usluge smatraju se satima Premier podrške u rešavanju problema i na njih se primenjuje Opis Premier usluga. Nakon konvertovanja, incidenti se ne mogu vratiti u Klijentovu SA doplatu.</w:t>
      </w:r>
    </w:p>
    <w:p w:rsidR="00A23584" w:rsidRDefault="00A23584">
      <w:pPr>
        <w:pStyle w:val="ProductList-BodyIndented"/>
        <w:ind w:left="720"/>
      </w:pPr>
    </w:p>
    <w:p w:rsidR="00A23584" w:rsidRDefault="005E4D74">
      <w:pPr>
        <w:pStyle w:val="ProductList-SubClauseHeading"/>
        <w:outlineLvl w:val="3"/>
      </w:pPr>
      <w:r>
        <w:t>Dodatne odredbe za preduzeća</w:t>
      </w:r>
    </w:p>
    <w:p w:rsidR="00A23584" w:rsidRDefault="005E4D74">
      <w:pPr>
        <w:pStyle w:val="ProductList-BodyIndented"/>
      </w:pPr>
      <w:r>
        <w:t>Nije moguće</w:t>
      </w:r>
      <w:r>
        <w:t xml:space="preserve"> kombinovati potrošnju na SA iz Select upisnice ili upisnice za preduzeća, registracije za Select Plus, Naloga za kupovinu i Open Value ugovora radi kvalifikovanja za dodatne dodele. Potrošnja u okviru svake zasebne upisnice, ugovora ili Naloga za kupovinu</w:t>
      </w:r>
      <w:r>
        <w:t xml:space="preserve"> koristiće se za određivanje dodele za tu upisnicu, ugovor ili Nalog za kupovinu.</w:t>
      </w:r>
    </w:p>
    <w:p w:rsidR="00A23584" w:rsidRDefault="00A23584">
      <w:pPr>
        <w:pStyle w:val="ProductList-BodyIndented"/>
      </w:pPr>
    </w:p>
    <w:p w:rsidR="00A23584" w:rsidRDefault="005E4D74">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A23584" w:rsidRDefault="00A23584">
      <w:pPr>
        <w:pStyle w:val="ProductList-BodyIndented"/>
      </w:pPr>
    </w:p>
    <w:p w:rsidR="00A23584" w:rsidRDefault="005E4D74">
      <w:pPr>
        <w:pStyle w:val="ProductList-SubClauseHeading"/>
        <w:outlineLvl w:val="3"/>
      </w:pPr>
      <w:r>
        <w:t>Uslovi za SCE</w:t>
      </w:r>
    </w:p>
    <w:p w:rsidR="00A23584" w:rsidRDefault="005E4D74">
      <w:pPr>
        <w:pStyle w:val="ProductList-BodyIndented"/>
      </w:pPr>
      <w:r>
        <w:t>Kl</w:t>
      </w:r>
      <w:r>
        <w:t xml:space="preserve">ijenti sa SCE upisnicom sa minimalnom godišnjom prosečnom potrošnjom na SA od 250.000 USD ukupno za sve kvalifikujuće proizvode u Aplikacijskoj platformi ili paketu CIS Suite i koji imaju aktivan ugovor o Premier uslugama – ispunjavaju uslove za incidente </w:t>
      </w:r>
      <w:r>
        <w:t>Neograničene non-stop podrške u rešavanju problema (RDS). Ove dve podobne komponente SCE upisnice zasebno se kvalifikuju za Neograničenu non-stop podršku u rešavanju problema. Proizvodi navedeni u nastavku, a za koje se trenutno pruža Osnovna ili Proširena</w:t>
      </w:r>
      <w:r>
        <w:t xml:space="preserve"> podrška, kako je definisano u Microsoft smernicama za životni ciklus podrške, u skladu sa Klijentovim ugovorom o Premier uslugama, obuhvaćeni su ovom pogodnošću.</w:t>
      </w:r>
    </w:p>
    <w:p w:rsidR="00A23584" w:rsidRDefault="00A23584">
      <w:pPr>
        <w:pStyle w:val="ProductList-BodyIndented"/>
      </w:pPr>
    </w:p>
    <w:p w:rsidR="00A23584" w:rsidRDefault="005E4D74">
      <w:pPr>
        <w:pStyle w:val="ProductList-BodyIndented"/>
      </w:pPr>
      <w:r>
        <w:t>Kvalifikujući Proizvodi Aplikacijske platforme su:</w:t>
      </w:r>
    </w:p>
    <w:p w:rsidR="00A23584" w:rsidRDefault="005E4D74" w:rsidP="00BC2DD3">
      <w:pPr>
        <w:pStyle w:val="ProductList-Bullet"/>
        <w:numPr>
          <w:ilvl w:val="1"/>
          <w:numId w:val="45"/>
        </w:numPr>
      </w:pPr>
      <w:r>
        <w:t>SQL Server</w:t>
      </w:r>
      <w:r>
        <w:fldChar w:fldCharType="begin"/>
      </w:r>
      <w:r>
        <w:instrText xml:space="preserve"> XE "SQL Server" </w:instrText>
      </w:r>
      <w:r>
        <w:fldChar w:fldCharType="end"/>
      </w:r>
      <w:r>
        <w:t xml:space="preserve"> (Standard, </w:t>
      </w:r>
      <w:r>
        <w:t>Standard Core, Enterprise Core, Business Intelligence i Parallel Data Warehouse i CAL licence)</w:t>
      </w:r>
    </w:p>
    <w:p w:rsidR="00A23584" w:rsidRDefault="005E4D74" w:rsidP="00BC2DD3">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A23584" w:rsidRDefault="005E4D74" w:rsidP="00BC2DD3">
      <w:pPr>
        <w:pStyle w:val="ProductList-Bullet"/>
        <w:numPr>
          <w:ilvl w:val="1"/>
          <w:numId w:val="45"/>
        </w:numPr>
      </w:pPr>
      <w:r>
        <w:t>Office SharePoint Server</w:t>
      </w:r>
      <w:r>
        <w:fldChar w:fldCharType="begin"/>
      </w:r>
      <w:r>
        <w:instrText xml:space="preserve"> XE "SharePoint Server" </w:instrText>
      </w:r>
      <w:r>
        <w:fldChar w:fldCharType="end"/>
      </w:r>
    </w:p>
    <w:p w:rsidR="00A23584" w:rsidRDefault="005E4D74">
      <w:pPr>
        <w:pStyle w:val="ProductList-BodyIndented"/>
      </w:pPr>
      <w:r>
        <w:t>Kvalifikujući proizvodi iz Core Infrast</w:t>
      </w:r>
      <w:r>
        <w:t>ructure platforme su:</w:t>
      </w:r>
    </w:p>
    <w:p w:rsidR="00A23584" w:rsidRDefault="005E4D74" w:rsidP="00BC2DD3">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A23584" w:rsidRDefault="005E4D74" w:rsidP="00BC2DD3">
      <w:pPr>
        <w:pStyle w:val="ProductList-Bullet"/>
        <w:numPr>
          <w:ilvl w:val="1"/>
          <w:numId w:val="46"/>
        </w:numPr>
      </w:pPr>
      <w:r>
        <w:t>CIS Suite Standard</w:t>
      </w:r>
      <w:r>
        <w:fldChar w:fldCharType="begin"/>
      </w:r>
      <w:r>
        <w:instrText xml:space="preserve"> XE "CIS Suite Standard" </w:instrText>
      </w:r>
      <w:r>
        <w:fldChar w:fldCharType="end"/>
      </w:r>
      <w:r>
        <w:t xml:space="preserve"> (Windows Server</w:t>
      </w:r>
      <w:r>
        <w:t xml:space="preserve">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23584" w:rsidRDefault="00A23584">
      <w:pPr>
        <w:pStyle w:val="ProductList-BodyIndented"/>
      </w:pPr>
    </w:p>
    <w:p w:rsidR="00A23584" w:rsidRDefault="005E4D74">
      <w:pPr>
        <w:pStyle w:val="ProductList-BodyIndented"/>
      </w:pPr>
      <w:r>
        <w:t>U tabeli u nastavku navedeni su konvertovani minimalni iznosi potrošnje na SA za ugovore koji se zasnivaju na valutama koje nisu USD. Ova tabela je podložna</w:t>
      </w:r>
      <w:r>
        <w:t xml:space="preserve">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Najmanji godišnji prosek potrošen na SA radi kvalifikovanja za Neograničenu 24x7 PRS</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250,000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375,000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337,500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412,500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2,062,500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2,000,000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268,750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168,750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30,000,000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300,000,000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2,062,500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437,500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2,500,000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8,750,000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12,500,000</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8,250,000</w:t>
            </w:r>
          </w:p>
        </w:tc>
      </w:tr>
    </w:tbl>
    <w:p w:rsidR="00A23584" w:rsidRDefault="00A23584">
      <w:pPr>
        <w:pStyle w:val="ProductList-BodyIndented"/>
        <w:ind w:left="720"/>
      </w:pPr>
    </w:p>
    <w:p w:rsidR="00A23584" w:rsidRDefault="005E4D74">
      <w:pPr>
        <w:pStyle w:val="ProductList-BodyIndented"/>
      </w:pPr>
      <w:r>
        <w:t>Kad je prosečna godišnja potrošnja na SA na koju se klijent obavezao za kvalifikujuće Proizvode Aplikacijske platforme i/ili proizvode platforme Core Infrastructure koji ispunjavaju uslove za Neograničenu non-stop podršku u rešavanju problema veća od 250.0</w:t>
      </w:r>
      <w:r>
        <w:t>00 USD, Microsoft neće dodeliti incidente po osnovu stvarne potrošnje na SA za te proizvode. Ako se Klijent kvalifikuje za Neograničenu osnovnu non-stop podršku u rešavanju problema, svi incidenti koji su prethodno dodeljeni na osnovu potrošnje na SA, a ko</w:t>
      </w:r>
      <w:r>
        <w:t xml:space="preserve">ji nisu iskorišćeni oduzeće se od ukupnog broja incidenata na koje klijent ima pravo. Incidenti Neograničene non-stop podrške u rešavanju problema ne mogu da se konvertuju u sate ili incidente Premier podrške u rešavanju problema. </w:t>
      </w:r>
    </w:p>
    <w:p w:rsidR="00A23584" w:rsidRDefault="00A23584">
      <w:pPr>
        <w:pStyle w:val="ProductList-BodyIndented"/>
        <w:ind w:left="720"/>
      </w:pPr>
    </w:p>
    <w:p w:rsidR="00A23584" w:rsidRDefault="005E4D74">
      <w:pPr>
        <w:pStyle w:val="ProductList-SubClauseHeading"/>
        <w:outlineLvl w:val="3"/>
      </w:pPr>
      <w:r>
        <w:t>Uslovi za Parallel Data</w:t>
      </w:r>
      <w:r>
        <w:t xml:space="preserve"> Warehouse</w:t>
      </w:r>
    </w:p>
    <w:p w:rsidR="00A23584" w:rsidRDefault="005E4D74">
      <w:pPr>
        <w:pStyle w:val="ProductList-BodyIndented"/>
      </w:pPr>
      <w:r>
        <w:t xml:space="preserve">Klijenti koji nabave licence za SQL Server Enterprise Edition, primenjuju Parallel Data Warehouse („PDW“), a imaju aktivan ugovor o Premijer uslugama ispunjavaju uslove za incidente Neograničene non-stop podrške u rešavanju problema, bez obzira </w:t>
      </w:r>
      <w:r>
        <w:t>na to da li su upisani preko SCE upisnice, odnosno bez obzira na njihovu potrošnju u okviru SCE upisnice.</w:t>
      </w:r>
    </w:p>
    <w:p w:rsidR="00A23584" w:rsidRDefault="00A23584">
      <w:pPr>
        <w:pStyle w:val="ProductList-BodyIndented"/>
      </w:pPr>
    </w:p>
    <w:p w:rsidR="00A23584" w:rsidRDefault="005E4D74">
      <w:pPr>
        <w:pStyle w:val="ProductList-BodyIndented"/>
      </w:pPr>
      <w:r>
        <w:t>Iako će svi kvalifikujući klijenti dobiti neograničen broj incidenata Non-stop podrške u rešavanju problema, broj dozvoljenih kontakt osoba za podršk</w:t>
      </w:r>
      <w:r>
        <w:t>u za upravljanje Neograničenom non-stop podrškom u rešavanju problema razlikuje se u zavisnosti od iznosa potrošnje na SA. Svi klijenti koji ispunjavaju uslove imaju pravo na najmanje četiri ovlašćene kontakt osobe i jednu dodatnu kontakt osobu za svakih d</w:t>
      </w:r>
      <w:r>
        <w:t>odatnih 125.000 USD potrošnje na SA po osnovu svojih SCE upisnica ili programa količinskog licenciranja po osnovu kojih su kupili licence za SQL Server Enterprise Edition i primenjuju PDW. Za ugovore u stranim valutama klijenti koji ispunjavaju uslove imaj</w:t>
      </w:r>
      <w:r>
        <w:t>u pravo na najmanje četiri ovlašćene kontakt osobe i jednu dodatnu kontakt osobu za svaki dodatni iznos potrošnje na SA koji je jednak iznosu od 125.000 USD prosečne godišnje potrošnje na SA u primenjivoj stranoj valuti. Pogledajte tabelu u nastavku:</w:t>
      </w:r>
    </w:p>
    <w:p w:rsidR="00A23584" w:rsidRDefault="00A23584">
      <w:pPr>
        <w:pStyle w:val="ProductList-BodyIndented"/>
      </w:pPr>
    </w:p>
    <w:p w:rsidR="00A23584" w:rsidRDefault="005E4D74">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Dozvoljene kontakt osobe za podršku</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4</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5</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6</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7</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$750,000 - </w:t>
            </w:r>
            <w:r>
              <w:t>$874,999</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8</w:t>
            </w:r>
          </w:p>
        </w:tc>
      </w:tr>
    </w:tbl>
    <w:p w:rsidR="00A23584" w:rsidRDefault="00A23584">
      <w:pPr>
        <w:pStyle w:val="ProductList-BodyIndented"/>
      </w:pPr>
    </w:p>
    <w:p w:rsidR="00A23584" w:rsidRDefault="005E4D74">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w:t>
      </w:r>
      <w:r>
        <w:t>ovani inženjer za podršku (DSE) provedu rešavajući incident obračunaće se u skladu sa Klijentovim ugovorom o Premier uslugama.</w:t>
      </w:r>
    </w:p>
    <w:p w:rsidR="00A23584" w:rsidRDefault="005E4D74">
      <w:pPr>
        <w:pStyle w:val="ProductList-BodyIndented"/>
      </w:pPr>
      <w:r>
        <w:t xml:space="preserve">Napomena: klijenti koji trenutno imaju licencu za PDW zadržavaju tu pogodnost kao što je navedeno u </w:t>
      </w:r>
      <w:hyperlink r:id="rId145">
        <w:r>
          <w:rPr>
            <w:color w:val="00467F"/>
            <w:u w:val="single"/>
          </w:rPr>
          <w:t>Odredbama o proizvodima za jun 2016.</w:t>
        </w:r>
      </w:hyperlink>
    </w:p>
    <w:p w:rsidR="00A23584" w:rsidRDefault="00A23584">
      <w:pPr>
        <w:pStyle w:val="ProductList-BodyIndented"/>
      </w:pPr>
    </w:p>
    <w:p w:rsidR="00A23584" w:rsidRDefault="005E4D74">
      <w:pPr>
        <w:pStyle w:val="ProductList-ClauseHeading"/>
        <w:outlineLvl w:val="2"/>
      </w:pPr>
      <w:bookmarkStart w:id="357" w:name="_Sec586"/>
      <w:r>
        <w:t>Proširena podrška za Hitne ispravke</w:t>
      </w:r>
      <w:bookmarkEnd w:id="357"/>
    </w:p>
    <w:p w:rsidR="00A23584" w:rsidRDefault="005E4D74">
      <w:pPr>
        <w:pStyle w:val="ProductList-Body"/>
      </w:pPr>
      <w:r>
        <w:t>Proširena podrška za Hitne ispravke dostupna je klijentima koji su potpisali ugovor o Premier uslugama ili Osnovnoj podršci i</w:t>
      </w:r>
      <w:r>
        <w:t xml:space="preserve"> kupili SA u okviru sledećih programa:</w:t>
      </w:r>
    </w:p>
    <w:p w:rsidR="00A23584" w:rsidRDefault="005E4D74" w:rsidP="00BC2DD3">
      <w:pPr>
        <w:pStyle w:val="ProductList-Bullet"/>
        <w:numPr>
          <w:ilvl w:val="0"/>
          <w:numId w:val="47"/>
        </w:numPr>
      </w:pPr>
      <w:r>
        <w:t xml:space="preserve">Klijenti (osim klijenata koji kupuju u okviru Akademskih programa) sa SAM pokrićem za proizvode iz grupe „Aplikacije“ ispunjavaju uslove za Proširenu podršku za hitne ispravke za proizvode iz grupe „Aplikacije“. </w:t>
      </w:r>
    </w:p>
    <w:p w:rsidR="00A23584" w:rsidRDefault="005E4D74" w:rsidP="00BC2DD3">
      <w:pPr>
        <w:pStyle w:val="ProductList-Bullet"/>
        <w:numPr>
          <w:ilvl w:val="0"/>
          <w:numId w:val="47"/>
        </w:numPr>
      </w:pPr>
      <w:r>
        <w:lastRenderedPageBreak/>
        <w:t>Klij</w:t>
      </w:r>
      <w:r>
        <w:t>enti (osim klijenata koji kupuju u okviru Akademskih programa) sa SAM pokrićem za proizvode iz grupe „Sistemi“ kvalifikovani su za Proširenu podršku za hitne ispravke za operativni sistem Windows za desktop računare i/ili ugrađeni operativni sistem Windows</w:t>
      </w:r>
      <w:r>
        <w:t xml:space="preserve"> (sa SAM pokrićem koje pokriva Windows Embedded proizvod). </w:t>
      </w:r>
    </w:p>
    <w:p w:rsidR="00A23584" w:rsidRDefault="005E4D74" w:rsidP="00BC2DD3">
      <w:pPr>
        <w:pStyle w:val="ProductList-Bullet"/>
        <w:numPr>
          <w:ilvl w:val="0"/>
          <w:numId w:val="47"/>
        </w:numPr>
      </w:pPr>
      <w:r>
        <w:t>Klijenti (osim klijenata koji kupuju u okviru Akademskih programa) sa SA pokrićem za najmanje jedan serverski proizvod kvalifikovani su za Proširenu podršku za hitne ispravke za proizvode iz grupe</w:t>
      </w:r>
      <w:r>
        <w:t xml:space="preserve"> „Serveri“. Obuhvaćeni su sledeći serverski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A23584" w:rsidRDefault="00A23584">
      <w:pPr>
        <w:pStyle w:val="ProductList-Body"/>
      </w:pPr>
    </w:p>
    <w:p w:rsidR="00A23584" w:rsidRDefault="005E4D74">
      <w:pPr>
        <w:pStyle w:val="ProductList-Body"/>
      </w:pPr>
      <w:r>
        <w:t>Proširena p</w:t>
      </w:r>
      <w:r>
        <w:t>odrška za Hitne ispravke je pogodnost za starije verzije softvera koje su prebačene sa Osnovne podrške na Proširenu podršku. Za klijente koji su potpisali ugovor o Premier uslugama ili Osnovnoj podršci ne primenjuju se godišnje naknade za ugovor o Proširen</w:t>
      </w:r>
      <w:r>
        <w:t>oj podršci. Klijenti su i dalje odgovorni za naknade za pojedinačne Hitne ispravke.</w:t>
      </w:r>
    </w:p>
    <w:p w:rsidR="00A23584" w:rsidRDefault="00A23584">
      <w:pPr>
        <w:pStyle w:val="PURBreadcrumb"/>
      </w:pPr>
    </w:p>
    <w:p w:rsidR="00A23584" w:rsidRDefault="005E4D74">
      <w:pPr>
        <w:pStyle w:val="ProductList-ClauseHeading"/>
        <w:outlineLvl w:val="2"/>
      </w:pPr>
      <w:bookmarkStart w:id="358" w:name="_Sec587"/>
      <w:r>
        <w:t>Dostupnost Licence za prelazak na više izdanje</w:t>
      </w:r>
      <w:bookmarkEnd w:id="358"/>
    </w:p>
    <w:p w:rsidR="00A23584" w:rsidRDefault="005E4D74">
      <w:pPr>
        <w:pStyle w:val="ProductList-Body"/>
      </w:pPr>
      <w:r>
        <w:t>Licenca za prelazak na više izdanje mora da se stekne, odnosno važi samo kad je stečena po osnovu istog ugovora i upisnice o</w:t>
      </w:r>
      <w:r>
        <w:t xml:space="preserve"> količinskom licenciranju (ako postoji) po osnovu kog je stečeno SA pokriće za kvalifikujući proizvod. Klijentovo pravo da koristi softver po osnovu Licence za prelazak na više izdanje uslovljeno je time da klijent poseduje i zadržava Licencu za kvalifikuj</w:t>
      </w:r>
      <w:r>
        <w:t xml:space="preserve">ući proizvod. Klijentova stalna prava po osnovu Licence za prelazak na više izdanje prevazilaze i zamenjuju osnovnu Licencu za kvalifikujući proizvod. Više informacija potražite u dokumentu za količinsko licenciranje pod nazivom „Licence za prelazak na </w:t>
      </w:r>
      <w:r>
        <w:rPr>
          <w:u w:val="single"/>
        </w:rPr>
        <w:t>viš</w:t>
      </w:r>
      <w:r>
        <w:rPr>
          <w:u w:val="single"/>
        </w:rPr>
        <w:t>e</w:t>
      </w:r>
      <w:r>
        <w:t xml:space="preserve"> izdanje za izdanja za preduzeća“: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2358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Prelazak na više izdanje</w:t>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BizTalk Server Standard</w:t>
            </w:r>
            <w:r>
              <w:fldChar w:fldCharType="begin"/>
            </w:r>
            <w:r>
              <w:instrText xml:space="preserve"> XE "BizTalk Server Standard"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BizTalk Server Enterprise</w:t>
            </w:r>
            <w:r>
              <w:fldChar w:fldCharType="begin"/>
            </w:r>
            <w:r>
              <w:instrText xml:space="preserve"> XE "BizTalk Server Enterprise"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BizTalk Server Enterprise</w:t>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w:t>
            </w:r>
            <w:r>
              <w:t>nterprise CAL</w:t>
            </w:r>
            <w:r>
              <w:fldChar w:fldCharType="begin"/>
            </w:r>
            <w:r>
              <w:instrText xml:space="preserve"> XE "Enterprise CAL" </w:instrText>
            </w:r>
            <w:r>
              <w:fldChar w:fldCharType="end"/>
            </w:r>
            <w:r>
              <w:t xml:space="preserve"> Suite</w:t>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Core Infrastructure Server Suite Datacenter</w:t>
            </w:r>
            <w:r>
              <w:fldChar w:fldCharType="begin"/>
            </w:r>
            <w:r>
              <w:instrText xml:space="preserve"> XE "Core Infrastructure Server Suite Datacenter"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Desktop Education sa Enterprise CAL Suite</w:t>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Desktop School sa Enterprise CAL Suite</w:t>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Exchange Server Enterprise</w:t>
            </w:r>
            <w:r>
              <w:fldChar w:fldCharType="begin"/>
            </w:r>
            <w:r>
              <w:instrText xml:space="preserve"> XE "Exchange Server Enterprise"</w:instrText>
            </w:r>
            <w:r>
              <w:instrText xml:space="preserve">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Forefront TMG Enterprise</w:t>
            </w:r>
            <w:r>
              <w:fldChar w:fldCharType="begin"/>
            </w:r>
            <w:r>
              <w:instrText xml:space="preserve"> XE "Forefront TMG Enterprise"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CAL za Microsoft Dynamics 365 za članove tima za lokalnu instalaciju</w:t>
            </w:r>
            <w:r>
              <w:fldChar w:fldCharType="begin"/>
            </w:r>
            <w:r>
              <w:instrText xml:space="preserve"> XE "CAL za Microsoft Dynamics 365 za članove tima za lokalnu instalac</w:instrText>
            </w:r>
            <w:r>
              <w:instrText xml:space="preserve">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Office Professional Plus</w:t>
            </w:r>
            <w:r>
              <w:fldChar w:fldCharType="begin"/>
            </w:r>
            <w:r>
              <w:instrText xml:space="preserve"> XE "Office Professional Plus"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Enterprise Desktop</w:t>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Project Professional</w:t>
            </w:r>
            <w:r>
              <w:fldChar w:fldCharType="begin"/>
            </w:r>
            <w:r>
              <w:instrText xml:space="preserve"> XE "Project Professional"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SQL Server Enterprise Core</w:t>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SQL Server Business Intelligence</w:t>
            </w:r>
            <w:r>
              <w:fldChar w:fldCharType="begin"/>
            </w:r>
            <w:r>
              <w:instrText xml:space="preserve"> XE "SQL Server Business Intelligence"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System Center Datacenter</w:t>
            </w:r>
            <w:r>
              <w:fldChar w:fldCharType="begin"/>
            </w:r>
            <w:r>
              <w:instrText xml:space="preserve"> XE "System Center Datacenter"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V</w:t>
            </w:r>
            <w:r>
              <w:t>isio Professional</w:t>
            </w:r>
            <w:r>
              <w:fldChar w:fldCharType="begin"/>
            </w:r>
            <w:r>
              <w:instrText xml:space="preserve"> XE "Visio Professional"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Pretplata na Visual Studio Enterprise</w:t>
            </w:r>
            <w:r>
              <w:fldChar w:fldCharType="begin"/>
            </w:r>
            <w:r>
              <w:instrText xml:space="preserve"> XE "Pretplata na Visual Studio Enterprise"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Pretplata na Visual Studio Test Profe</w:t>
            </w:r>
            <w:r>
              <w:t>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Pretplata na Visual Studio Enterprise</w:t>
            </w:r>
            <w:r>
              <w:fldChar w:fldCharType="begin"/>
            </w:r>
            <w:r>
              <w:instrText xml:space="preserve"> XE "Pretplata na Visual Studio Enterprise" </w:instrText>
            </w:r>
            <w:r>
              <w:fldChar w:fldCharType="end"/>
            </w:r>
          </w:p>
        </w:tc>
      </w:tr>
      <w:tr w:rsidR="00A23584">
        <w:tc>
          <w:tcPr>
            <w:tcW w:w="600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A23584" w:rsidRDefault="00A23584">
      <w:pPr>
        <w:pStyle w:val="ProductList-Body"/>
      </w:pPr>
    </w:p>
    <w:p w:rsidR="00A23584" w:rsidRDefault="005E4D74">
      <w:pPr>
        <w:pStyle w:val="ProductList-ClauseHeading"/>
        <w:outlineLvl w:val="2"/>
      </w:pPr>
      <w:bookmarkStart w:id="359" w:name="_Sec588"/>
      <w:r>
        <w:t>Serveri – Prava na oporavak posle katastrofe</w:t>
      </w:r>
      <w:bookmarkEnd w:id="359"/>
    </w:p>
    <w:p w:rsidR="00A23584" w:rsidRDefault="005E4D74">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w:t>
      </w:r>
      <w:r>
        <w:t xml:space="preserve">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w:instrText>
      </w:r>
      <w:r>
        <w:instrText xml:space="preserve">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w:instrText>
      </w:r>
      <w:r>
        <w:instrText xml:space="preserve">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w:instrText>
      </w:r>
      <w:r>
        <w:instrText xml:space="preserv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w:instrText>
      </w:r>
      <w:r>
        <w:instrText xml:space="preserve">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w:instrText>
      </w:r>
      <w:r>
        <w:instrText xml:space="preserve">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w:instrText>
      </w:r>
      <w:r>
        <w:instrText xml:space="preserve">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w:instrText>
      </w:r>
      <w:r>
        <w:instrText xml:space="preserve">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w:t>
      </w:r>
      <w:r>
        <w:t>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w:t>
      </w:r>
      <w:r>
        <w:t xml:space="preserv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w:instrText>
      </w:r>
      <w:r>
        <w:instrText xml:space="preserve"> instalaciju softvera ili dupliranjem postojeće Instance." </w:instrText>
      </w:r>
      <w:r>
        <w:fldChar w:fldCharType="separate"/>
      </w:r>
      <w:r>
        <w:rPr>
          <w:color w:val="0563C1"/>
        </w:rPr>
        <w:t>Uslovi licenciranja</w:t>
      </w:r>
      <w:r>
        <w:fldChar w:fldCharType="end"/>
      </w:r>
      <w:r>
        <w:t xml:space="preserve"> za softver i sledeća ograničenja.</w:t>
      </w:r>
    </w:p>
    <w:p w:rsidR="00A23584" w:rsidRDefault="00A23584">
      <w:pPr>
        <w:pStyle w:val="ProductList-Body"/>
      </w:pPr>
    </w:p>
    <w:p w:rsidR="00A23584" w:rsidRDefault="005E4D74">
      <w:pPr>
        <w:pStyle w:val="ProductList-Body"/>
      </w:pPr>
      <w:r>
        <w:t xml:space="preserve">Rezervna </w:t>
      </w:r>
      <w:r>
        <w:fldChar w:fldCharType="begin"/>
      </w:r>
      <w:r>
        <w:instrText xml:space="preserve"> AutoTextList   \s NoStyle \t "Instanca označava sliku softvera kreiranu izvršavanjem postupka za instalaciju softvera ili duplira</w:instrText>
      </w:r>
      <w:r>
        <w:instrText xml:space="preserve">njem postojeće Instance." </w:instrText>
      </w:r>
      <w:r>
        <w:fldChar w:fldCharType="separate"/>
      </w:r>
      <w:r>
        <w:rPr>
          <w:color w:val="0563C1"/>
        </w:rPr>
        <w:t>Instanca</w:t>
      </w:r>
      <w:r>
        <w:fldChar w:fldCharType="end"/>
      </w:r>
      <w:r>
        <w:t xml:space="preserve"> može da se pokreće samo tokom sledećih perioda-izuzetaka:</w:t>
      </w:r>
    </w:p>
    <w:p w:rsidR="00A23584" w:rsidRDefault="005E4D74" w:rsidP="00BC2DD3">
      <w:pPr>
        <w:pStyle w:val="ProductList-Bullet"/>
        <w:numPr>
          <w:ilvl w:val="0"/>
          <w:numId w:val="48"/>
        </w:numPr>
      </w:pPr>
      <w:r>
        <w:t>Kratki periodi testiranja u vezi sa oporavkom posle katastrofe u roku od jedne nedelje na svakih 90 dana;</w:t>
      </w:r>
    </w:p>
    <w:p w:rsidR="00A23584" w:rsidRDefault="005E4D74" w:rsidP="00BC2DD3">
      <w:pPr>
        <w:pStyle w:val="ProductList-Bullet"/>
        <w:numPr>
          <w:ilvl w:val="0"/>
          <w:numId w:val="48"/>
        </w:numPr>
      </w:pPr>
      <w:r>
        <w:t xml:space="preserve">Tokom katastrofe, dok je </w:t>
      </w:r>
      <w:r>
        <w:fldChar w:fldCharType="begin"/>
      </w:r>
      <w:r>
        <w:instrText xml:space="preserve"> AutoTextList   \s NoStyle \t</w:instrText>
      </w:r>
      <w:r>
        <w:instrText xml:space="preserve">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A23584" w:rsidRDefault="005E4D74" w:rsidP="00BC2DD3">
      <w:pPr>
        <w:pStyle w:val="ProductList-Bullet"/>
        <w:numPr>
          <w:ilvl w:val="0"/>
          <w:numId w:val="48"/>
        </w:numPr>
      </w:pPr>
      <w:r>
        <w:t xml:space="preserve">U kratkom vremenskom periodu nakon katastrofe, kako bi se olakšao prelazak sa primarnog servera za javni pristup na </w:t>
      </w:r>
      <w:r>
        <w:fldChar w:fldCharType="begin"/>
      </w:r>
      <w:r>
        <w:instrText xml:space="preserve"> AutoTextL</w:instrText>
      </w:r>
      <w:r>
        <w:instrText xml:space="preserve">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A23584" w:rsidRDefault="00A23584">
      <w:pPr>
        <w:pStyle w:val="ProductList-Body"/>
      </w:pPr>
    </w:p>
    <w:p w:rsidR="00A23584" w:rsidRDefault="005E4D74">
      <w:pPr>
        <w:pStyle w:val="ProductList-Body"/>
      </w:pPr>
      <w:r>
        <w:t>Da bi koristio softver u skladu sa pravima na oporavak posle katastrofe, Klijent mora da ispuni sledeće uslove:</w:t>
      </w:r>
    </w:p>
    <w:p w:rsidR="00A23584" w:rsidRDefault="005E4D74" w:rsidP="00BC2DD3">
      <w:pPr>
        <w:pStyle w:val="ProductList-Bullet"/>
        <w:numPr>
          <w:ilvl w:val="0"/>
          <w:numId w:val="49"/>
        </w:numPr>
      </w:pPr>
      <w:r>
        <w:fldChar w:fldCharType="begin"/>
      </w:r>
      <w:r>
        <w:instrText xml:space="preserve"> AutoText</w:instrText>
      </w:r>
      <w:r>
        <w:instrText xml:space="preserve">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w:instrText>
      </w:r>
      <w:r>
        <w:instrText xml:space="preserv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A23584" w:rsidRDefault="005E4D74" w:rsidP="00BC2DD3">
      <w:pPr>
        <w:pStyle w:val="ProductList-Bullet"/>
        <w:numPr>
          <w:ilvl w:val="0"/>
          <w:numId w:val="49"/>
        </w:numPr>
      </w:pPr>
      <w:r>
        <w:fldChar w:fldCharType="begin"/>
      </w:r>
      <w:r>
        <w:instrText xml:space="preserve"> AutoTextList   \s NoStyle \t "OSE označava Instancu operativnog sis</w:instrText>
      </w:r>
      <w:r>
        <w:instrText xml:space="preserve">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w:instrText>
      </w:r>
      <w:r>
        <w:instrText xml:space="preserve">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A23584" w:rsidRDefault="005E4D74" w:rsidP="00BC2DD3">
      <w:pPr>
        <w:pStyle w:val="ProductList-Bullet"/>
        <w:numPr>
          <w:ilvl w:val="0"/>
          <w:numId w:val="49"/>
        </w:numPr>
      </w:pPr>
      <w:r>
        <w:t xml:space="preserve">Osim za rezervne instance koje se pokreću </w:t>
      </w:r>
      <w:r>
        <w:t>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w:instrText>
      </w:r>
      <w:r>
        <w:instrText xml:space="preserve">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A23584" w:rsidRDefault="005E4D74" w:rsidP="00BC2DD3">
      <w:pPr>
        <w:pStyle w:val="ProductList-Bullet"/>
        <w:numPr>
          <w:ilvl w:val="1"/>
          <w:numId w:val="49"/>
        </w:numPr>
      </w:pPr>
      <w:r>
        <w:t xml:space="preserve">Tehnologija Hyper-V u okviru aplikacije Windows Server se koristi za umnožavanje </w:t>
      </w:r>
      <w:r>
        <w:fldChar w:fldCharType="begin"/>
      </w:r>
      <w:r>
        <w:instrText xml:space="preserve"> AutoTextList   \s NoStyle</w:instrText>
      </w:r>
      <w:r>
        <w:instrText xml:space="preserv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w:t>
      </w:r>
      <w:r>
        <w:rPr>
          <w:color w:val="0563C1"/>
        </w:rPr>
        <w:t>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A23584" w:rsidRDefault="005E4D74" w:rsidP="00BC2DD3">
      <w:pPr>
        <w:pStyle w:val="ProductList-Bullet"/>
        <w:numPr>
          <w:ilvl w:val="1"/>
          <w:numId w:val="49"/>
        </w:numPr>
      </w:pPr>
      <w:r>
        <w:fldChar w:fldCharType="begin"/>
      </w:r>
      <w:r>
        <w:instrText xml:space="preserve"> AutoTextList   \s NoStyle \t "Server je fizički hardverski sistem </w:instrText>
      </w:r>
      <w:r>
        <w:instrText xml:space="preserve">koji pokreće serverski softver." </w:instrText>
      </w:r>
      <w:r>
        <w:fldChar w:fldCharType="separate"/>
      </w:r>
      <w:r>
        <w:rPr>
          <w:color w:val="0563C1"/>
        </w:rPr>
        <w:t>Server</w:t>
      </w:r>
      <w:r>
        <w:fldChar w:fldCharType="end"/>
      </w:r>
      <w:r>
        <w:t xml:space="preserve"> za oporavak od katastrofe sme da se koristi samo za</w:t>
      </w:r>
    </w:p>
    <w:p w:rsidR="00A23584" w:rsidRDefault="005E4D74">
      <w:pPr>
        <w:pStyle w:val="ProductList-Body"/>
        <w:ind w:left="1080"/>
      </w:pPr>
      <w:r>
        <w:t>– pokretanje softvera za virtuelizaciju hardvera, kao što Hyper-V,</w:t>
      </w:r>
    </w:p>
    <w:p w:rsidR="00A23584" w:rsidRDefault="005E4D74">
      <w:pPr>
        <w:pStyle w:val="ProductList-Body"/>
        <w:ind w:left="1080"/>
      </w:pPr>
      <w:r>
        <w:lastRenderedPageBreak/>
        <w:t>– pružanje usluga virtuelizacije hardvera,</w:t>
      </w:r>
    </w:p>
    <w:p w:rsidR="00A23584" w:rsidRDefault="005E4D74">
      <w:pPr>
        <w:pStyle w:val="ProductList-Body"/>
        <w:ind w:left="1080"/>
      </w:pPr>
      <w:r>
        <w:t>– pokretanje softverskih zastupnika u cilju upravlj</w:t>
      </w:r>
      <w:r>
        <w:t>anja softverom za virtuelizaciju hardvera,</w:t>
      </w:r>
    </w:p>
    <w:p w:rsidR="00A23584" w:rsidRDefault="005E4D74">
      <w:pPr>
        <w:pStyle w:val="ProductList-Body"/>
        <w:ind w:left="1080"/>
      </w:pPr>
      <w:r>
        <w:t>– da služi kao mesto za umnožavanje,</w:t>
      </w:r>
    </w:p>
    <w:p w:rsidR="00A23584" w:rsidRDefault="005E4D74">
      <w:pPr>
        <w:pStyle w:val="ProductList-Body"/>
        <w:ind w:left="108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w:t>
      </w:r>
      <w:r>
        <w:rPr>
          <w:color w:val="0563C1"/>
        </w:rPr>
        <w:t xml:space="preserve"> OSE okruženja</w:t>
      </w:r>
      <w:r>
        <w:fldChar w:fldCharType="end"/>
      </w:r>
      <w:r>
        <w:t>, testiranje predaje,</w:t>
      </w:r>
    </w:p>
    <w:p w:rsidR="00A23584" w:rsidRDefault="005E4D74">
      <w:pPr>
        <w:pStyle w:val="ProductList-Body"/>
        <w:ind w:left="1080"/>
      </w:pPr>
      <w:r>
        <w:t xml:space="preserve">– očekivanje predaje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rsidR="00A23584" w:rsidRDefault="005E4D74">
      <w:pPr>
        <w:pStyle w:val="ProductList-Body"/>
        <w:ind w:left="1080"/>
      </w:pPr>
      <w:r>
        <w:t xml:space="preserve">– pokretanje radnih opterećenja za oporavak od katastrofe, kao što je prethodno opisano. </w:t>
      </w:r>
    </w:p>
    <w:p w:rsidR="00A23584" w:rsidRDefault="005E4D74" w:rsidP="00BC2DD3">
      <w:pPr>
        <w:pStyle w:val="ProductList-Bullet"/>
        <w:numPr>
          <w:ilvl w:val="1"/>
          <w:numId w:val="50"/>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w:instrText>
      </w:r>
      <w:r>
        <w:instrText xml:space="preserve">TextList   \s NoStyle \t "Server je fizički hardverski sistem koji pokreće serverski softver." </w:instrText>
      </w:r>
      <w:r>
        <w:fldChar w:fldCharType="separate"/>
      </w:r>
      <w:r>
        <w:rPr>
          <w:color w:val="0563C1"/>
        </w:rPr>
        <w:t>Server</w:t>
      </w:r>
      <w:r>
        <w:fldChar w:fldCharType="end"/>
      </w:r>
      <w:r>
        <w:t xml:space="preserve"> za javni pristup.</w:t>
      </w:r>
    </w:p>
    <w:p w:rsidR="00A23584" w:rsidRDefault="005E4D74" w:rsidP="00BC2DD3">
      <w:pPr>
        <w:pStyle w:val="ProductList-Bullet"/>
        <w:numPr>
          <w:ilvl w:val="0"/>
          <w:numId w:val="50"/>
        </w:numPr>
      </w:pPr>
      <w:r>
        <w:t xml:space="preserve">Korišćenje rezervne </w:t>
      </w:r>
      <w:r>
        <w:fldChar w:fldCharType="begin"/>
      </w:r>
      <w:r>
        <w:instrText xml:space="preserve"> AutoTextList   \s NoStyle \t "Instanca označava sliku softvera kreiranu izvršavanjem postupka za instalaciju sof</w:instrText>
      </w:r>
      <w:r>
        <w:instrText xml:space="preserve">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A23584" w:rsidRDefault="005E4D74" w:rsidP="00BC2DD3">
      <w:pPr>
        <w:pStyle w:val="ProductList-Bullet"/>
        <w:numPr>
          <w:ilvl w:val="0"/>
          <w:numId w:val="50"/>
        </w:numPr>
      </w:pPr>
      <w:r>
        <w:t xml:space="preserve">Kada se </w:t>
      </w:r>
      <w:r>
        <w:t xml:space="preserve">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w:instrText>
      </w:r>
      <w:r>
        <w:instrText xml:space="preserve">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rsidR="00A23584" w:rsidRDefault="005E4D74" w:rsidP="00BC2DD3">
      <w:pPr>
        <w:pStyle w:val="ProductList-Bullet"/>
        <w:numPr>
          <w:ilvl w:val="0"/>
          <w:numId w:val="50"/>
        </w:numPr>
      </w:pPr>
      <w:r>
        <w:t xml:space="preserve">Održavanje SA pokrića za sve </w:t>
      </w:r>
      <w:r>
        <w:fldChar w:fldCharType="begin"/>
      </w:r>
      <w:r>
        <w:instrText xml:space="preserve"> AutoTextList   \s </w:instrText>
      </w:r>
      <w:r>
        <w:instrText xml:space="preserve">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w:instrText>
      </w:r>
      <w:r>
        <w:instrText xml:space="preserv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w:t>
      </w:r>
      <w:r>
        <w:rPr>
          <w:color w:val="0563C1"/>
        </w:rPr>
        <w:t>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w:instrText>
      </w:r>
      <w:r>
        <w:instrText xml:space="preserve">punu definiciju potražite u Rečniku):" </w:instrText>
      </w:r>
      <w:r>
        <w:fldChar w:fldCharType="separate"/>
      </w:r>
      <w:r>
        <w:rPr>
          <w:color w:val="0563C1"/>
        </w:rPr>
        <w:t>OSE okruženjima</w:t>
      </w:r>
      <w:r>
        <w:fldChar w:fldCharType="end"/>
      </w:r>
      <w:r>
        <w:t xml:space="preserve"> u kojima je taj softver pokrenut. </w:t>
      </w:r>
    </w:p>
    <w:p w:rsidR="00A23584" w:rsidRDefault="005E4D74" w:rsidP="00BC2DD3">
      <w:pPr>
        <w:pStyle w:val="ProductList-Bullet"/>
        <w:numPr>
          <w:ilvl w:val="0"/>
          <w:numId w:val="50"/>
        </w:numPr>
      </w:pPr>
      <w:r>
        <w:t xml:space="preserve">Klijentovo pravo na pokretanje rezervnih </w:t>
      </w:r>
      <w:r>
        <w:fldChar w:fldCharType="begin"/>
      </w:r>
      <w:r>
        <w:instrText xml:space="preserve"> AutoTextList   \s NoStyle \t "Instanca označava sliku softvera kreiranu izvršavanjem postupka za instalaciju softvera ili</w:instrText>
      </w:r>
      <w:r>
        <w:instrText xml:space="preserve"> dupliranjem postojeće Instance." </w:instrText>
      </w:r>
      <w:r>
        <w:fldChar w:fldCharType="separate"/>
      </w:r>
      <w:r>
        <w:rPr>
          <w:color w:val="0563C1"/>
        </w:rPr>
        <w:t>Instanci</w:t>
      </w:r>
      <w:r>
        <w:fldChar w:fldCharType="end"/>
      </w:r>
      <w:r>
        <w:t xml:space="preserve"> ističe sa istekom Klijentovog Software Assurance pokrića.</w:t>
      </w:r>
    </w:p>
    <w:p w:rsidR="00A23584" w:rsidRDefault="00A23584">
      <w:pPr>
        <w:pStyle w:val="ProductList-Body"/>
      </w:pPr>
    </w:p>
    <w:p w:rsidR="00A23584" w:rsidRDefault="005E4D74">
      <w:pPr>
        <w:pStyle w:val="ProductList-ClauseHeading"/>
        <w:outlineLvl w:val="2"/>
      </w:pPr>
      <w:bookmarkStart w:id="360" w:name="_Sec589"/>
      <w:r>
        <w:t>Mobilnost licence</w:t>
      </w:r>
      <w:bookmarkEnd w:id="360"/>
    </w:p>
    <w:p w:rsidR="00A23584" w:rsidRDefault="005E4D74">
      <w:pPr>
        <w:pStyle w:val="ProductList-SubClauseHeading"/>
        <w:outlineLvl w:val="3"/>
      </w:pPr>
      <w:r>
        <w:t>Mobilnost licenci preko Farmi servera</w:t>
      </w:r>
    </w:p>
    <w:p w:rsidR="00A23584" w:rsidRDefault="005E4D74">
      <w:pPr>
        <w:pStyle w:val="ProductList-BodyIndented"/>
      </w:pPr>
      <w:r>
        <w:t>Na osnovu Mobilnosti licenci preko Farmi servera, Klijent može, onoliko često koliko je to potr</w:t>
      </w:r>
      <w:r>
        <w:t xml:space="preserve">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w:instrText>
      </w:r>
      <w:r>
        <w:instrText xml:space="preserve">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w:t>
      </w:r>
      <w:r>
        <w:t xml:space="preserve">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w:instrText>
      </w:r>
      <w:r>
        <w:instrText xml:space="preserve">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w:instrText>
      </w:r>
      <w:r>
        <w:instrText xml:space="preserve">"Farma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w:t>
      </w:r>
      <w:r>
        <w:rPr>
          <w:color w:val="0563C1"/>
        </w:rPr>
        <w:t>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w:t>
      </w:r>
      <w:r>
        <w:t>eno.</w:t>
      </w:r>
    </w:p>
    <w:p w:rsidR="00A23584" w:rsidRDefault="00A23584">
      <w:pPr>
        <w:pStyle w:val="ProductList-BodyIndented"/>
      </w:pPr>
    </w:p>
    <w:p w:rsidR="00A23584" w:rsidRDefault="005E4D74">
      <w:pPr>
        <w:pStyle w:val="ProductList-SubClauseHeading"/>
        <w:outlineLvl w:val="3"/>
      </w:pPr>
      <w:r>
        <w:t>Mobilnost licenci preko Software Assurance pokrića</w:t>
      </w:r>
    </w:p>
    <w:p w:rsidR="00A23584" w:rsidRDefault="005E4D74">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w:t>
      </w:r>
      <w:r>
        <w:t xml:space="preserve">eno u skladu sa ograničenjima Uslova licenciranja za samostalno pružanje usluga hostinga. </w:t>
      </w:r>
    </w:p>
    <w:p w:rsidR="00A23584" w:rsidRDefault="00A23584">
      <w:pPr>
        <w:pStyle w:val="ProductList-BodyIndented"/>
      </w:pPr>
    </w:p>
    <w:p w:rsidR="00A23584" w:rsidRDefault="005E4D74">
      <w:pPr>
        <w:pStyle w:val="ProductList-SubSubClauseHeading"/>
        <w:outlineLvl w:val="4"/>
      </w:pPr>
      <w:r>
        <w:t>Dozvoljeno korišćenje:</w:t>
      </w:r>
    </w:p>
    <w:p w:rsidR="00A23584" w:rsidRDefault="005E4D74">
      <w:pPr>
        <w:pStyle w:val="ProductList-BodyIndented2"/>
      </w:pPr>
      <w:r>
        <w:t>Sa opcijom Mobilnost licenci preko SA, Klijent može da:</w:t>
      </w:r>
    </w:p>
    <w:p w:rsidR="00A23584" w:rsidRDefault="005E4D74" w:rsidP="00BC2DD3">
      <w:pPr>
        <w:pStyle w:val="ProductList-Bullet"/>
        <w:numPr>
          <w:ilvl w:val="2"/>
          <w:numId w:val="51"/>
        </w:numPr>
      </w:pPr>
      <w:r>
        <w:t xml:space="preserve">pokrene svoj licencirani softver na deljenim serverima; </w:t>
      </w:r>
    </w:p>
    <w:p w:rsidR="00A23584" w:rsidRDefault="005E4D74" w:rsidP="00BC2DD3">
      <w:pPr>
        <w:pStyle w:val="ProductList-Bullet"/>
        <w:numPr>
          <w:ilvl w:val="2"/>
          <w:numId w:val="51"/>
        </w:numPr>
      </w:pPr>
      <w:r>
        <w:t>pristupi softveru pod licenc</w:t>
      </w:r>
      <w:r>
        <w:t xml:space="preserve">ama za pristup za koje ima SA pokriće i prema licencama za pretplatu za korisnike i uređaje kojima se dozvoljava pristup Proizvodima; </w:t>
      </w:r>
    </w:p>
    <w:p w:rsidR="00A23584" w:rsidRDefault="005E4D74" w:rsidP="00BC2DD3">
      <w:pPr>
        <w:pStyle w:val="ProductList-Bullet"/>
        <w:numPr>
          <w:ilvl w:val="2"/>
          <w:numId w:val="51"/>
        </w:numPr>
      </w:pPr>
      <w:r>
        <w:t xml:space="preserve">upravlja </w:t>
      </w:r>
      <w:r>
        <w:fldChar w:fldCharType="begin"/>
      </w:r>
      <w:r>
        <w:instrText xml:space="preserve"> AutoTextList   \s NoStyle \t "OSE okruženja označavaju Instancu operativnog sistema ili virtuelnog (ili na neki</w:instrText>
      </w:r>
      <w:r>
        <w:instrText xml:space="preserve">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A23584" w:rsidRDefault="005E4D74" w:rsidP="00BC2DD3">
      <w:pPr>
        <w:pStyle w:val="ProductList-Bullet"/>
        <w:numPr>
          <w:ilvl w:val="2"/>
          <w:numId w:val="51"/>
        </w:numPr>
      </w:pPr>
      <w:r>
        <w:t xml:space="preserve">upravlja </w:t>
      </w:r>
      <w:r>
        <w:fldChar w:fldCharType="begin"/>
      </w:r>
      <w:r>
        <w:instrText xml:space="preserve"> AutoTextList   \s NoStyle \t "OSE okruženja označavaju Instancu operativ</w:instrText>
      </w:r>
      <w:r>
        <w:instrText xml:space="preserve">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A23584" w:rsidRDefault="00A23584">
      <w:pPr>
        <w:pStyle w:val="ProductList-BodyIndented2"/>
      </w:pPr>
    </w:p>
    <w:p w:rsidR="00A23584" w:rsidRDefault="005E4D74">
      <w:pPr>
        <w:pStyle w:val="ProductList-SubSubClauseHeading"/>
        <w:outlineLvl w:val="4"/>
      </w:pPr>
      <w:r>
        <w:t>Preduslovi:</w:t>
      </w:r>
    </w:p>
    <w:p w:rsidR="00A23584" w:rsidRDefault="005E4D74">
      <w:pPr>
        <w:pStyle w:val="ProductList-BodyIndented2"/>
      </w:pPr>
      <w:r>
        <w:t>Da bi koristio Mobilnost licenci kroz SA, Klijent mora da:</w:t>
      </w:r>
    </w:p>
    <w:p w:rsidR="00A23584" w:rsidRDefault="005E4D74" w:rsidP="00BC2DD3">
      <w:pPr>
        <w:pStyle w:val="ProductList-Bullet"/>
        <w:numPr>
          <w:ilvl w:val="2"/>
          <w:numId w:val="52"/>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w:t>
      </w:r>
      <w:r>
        <w:t xml:space="preserve">erverima u skladu sa ugovorom o količinskom licenciranju; </w:t>
      </w:r>
    </w:p>
    <w:p w:rsidR="00A23584" w:rsidRDefault="005E4D74" w:rsidP="00BC2DD3">
      <w:pPr>
        <w:pStyle w:val="ProductList-Bullet"/>
        <w:numPr>
          <w:ilvl w:val="2"/>
          <w:numId w:val="52"/>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w:t>
      </w:r>
      <w:r>
        <w:t>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w:instrText>
      </w:r>
      <w:r>
        <w:instrText xml:space="preserve">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A23584" w:rsidRDefault="005E4D74" w:rsidP="00BC2DD3">
      <w:pPr>
        <w:pStyle w:val="ProductList-Bullet"/>
        <w:numPr>
          <w:ilvl w:val="2"/>
          <w:numId w:val="52"/>
        </w:numPr>
      </w:pPr>
      <w:r>
        <w:t>Popunite i pošaljite obrazac za Proveru valjanosti za mobilnost lice</w:t>
      </w:r>
      <w:r>
        <w:t xml:space="preserv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w:instrText>
      </w:r>
      <w:r>
        <w:instrText xml:space="preserve">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A23584" w:rsidRDefault="00A23584">
      <w:pPr>
        <w:pStyle w:val="ProductList-BodyIndented2"/>
      </w:pPr>
    </w:p>
    <w:p w:rsidR="00A23584" w:rsidRDefault="005E4D74">
      <w:pPr>
        <w:pStyle w:val="ProductList-BodyIndented2"/>
      </w:pPr>
      <w:r>
        <w:t>Klijent može da vrati licencirani softver sa delje</w:t>
      </w:r>
      <w:r>
        <w:t xml:space="preserv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w:t>
      </w:r>
      <w:r>
        <w:t xml:space="preserve">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w:instrText>
      </w:r>
      <w:r>
        <w:instrText xml:space="preserve">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w:instrText>
      </w:r>
      <w:r>
        <w:instrText xml:space="preserve">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w:instrText>
      </w:r>
      <w:r>
        <w:instrText xml:space="preserve">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w:instrText>
      </w:r>
      <w:r>
        <w:instrText xml:space="preserve">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ali ne n</w:t>
      </w:r>
      <w:r>
        <w:t xml:space="preserve">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w:instrText>
      </w:r>
      <w:r>
        <w:instrText xml:space="preserve">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w:instrText>
      </w:r>
      <w:r>
        <w:instrText xml:space="preserve">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Klijent je saglasan da će biti odgovoran za radnje trećih lica u vezi sa primenom softvera i up</w:t>
      </w:r>
      <w:r>
        <w:t xml:space="preserve">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w:t>
      </w:r>
      <w:r>
        <w:t>nljivim na Proizvod zajedno sa uslovima Mobilnosti licence preko SA. Uslovi mobilnosti licence preko SA prevazilaze sve neusaglašene uslove licenciranja za Proizvod ako se koristi Mobilnost licenci preko SA. Kao što je navedeno u nastavku, pojedini Proizvo</w:t>
      </w:r>
      <w:r>
        <w:t>di imaju različita korisnička prava za deljene servere na osnovu Mobilnosti licenci preko SA:</w:t>
      </w:r>
    </w:p>
    <w:tbl>
      <w:tblPr>
        <w:tblStyle w:val="PURTable1"/>
        <w:tblW w:w="0" w:type="dxa"/>
        <w:tblLook w:val="04A0" w:firstRow="1" w:lastRow="0" w:firstColumn="1" w:lastColumn="0" w:noHBand="0" w:noVBand="1"/>
      </w:tblPr>
      <w:tblGrid>
        <w:gridCol w:w="2541"/>
        <w:gridCol w:w="2505"/>
        <w:gridCol w:w="2499"/>
        <w:gridCol w:w="2525"/>
      </w:tblGrid>
      <w:tr w:rsidR="00A2358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Dozvoljeni broj:</w:t>
            </w:r>
          </w:p>
          <w:p w:rsidR="00A23584" w:rsidRDefault="005E4D74">
            <w:pPr>
              <w:pStyle w:val="ProductList-TableBody"/>
            </w:pPr>
            <w:r>
              <w:rPr>
                <w:color w:val="FFFFFF"/>
              </w:rPr>
              <w:t>OSE okruženja ili jezgra po licenci</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Svaka Lice</w:t>
            </w:r>
            <w:r>
              <w:t>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 okruženje operativnog sistema po licenci</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 okruženje operativnog sistema po licenci</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Jedno virtuelno jezgro (koje podleže korisničkim pravima nad proizvodima </w:t>
            </w:r>
            <w:r>
              <w:lastRenderedPageBreak/>
              <w:t>uključujući zahtev od najmanje 4 jezgra po OSE-u)</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lastRenderedPageBreak/>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System Center 2012 R2 S</w:t>
            </w:r>
            <w:r>
              <w:t>tandard</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 upravljana OSE-a po Licenciranom serveru</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10 upravljana OSE-ova po Licenciranom serveru</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 upravljana OSE-a po Licenciranom serveru</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10 upravljana OSE-ova po Licenciranom serveru</w:t>
            </w:r>
          </w:p>
        </w:tc>
      </w:tr>
    </w:tbl>
    <w:p w:rsidR="00A23584" w:rsidRDefault="00A23584">
      <w:pPr>
        <w:pStyle w:val="ProductList-BodyIndented2"/>
      </w:pPr>
    </w:p>
    <w:p w:rsidR="00A23584" w:rsidRDefault="005E4D74">
      <w:pPr>
        <w:pStyle w:val="ProductList-SubSubClauseHeading"/>
        <w:outlineLvl w:val="4"/>
      </w:pPr>
      <w:r>
        <w:t>Predajna prava</w:t>
      </w:r>
    </w:p>
    <w:p w:rsidR="00A23584" w:rsidRDefault="005E4D74">
      <w:pPr>
        <w:pStyle w:val="ProductList-BodyIndented2"/>
      </w:pPr>
      <w:r>
        <w:t xml:space="preserve">Za Proizvode za koje se dodeljuju i </w:t>
      </w:r>
      <w:r>
        <w:fldChar w:fldCharType="begin"/>
      </w:r>
      <w:r>
        <w:instrText xml:space="preserve"> AutoTextList   \s NoStyle \t "Predajna prava: Prednost SA koja omogućava Klijentu da pokrene pasivn</w:instrText>
      </w:r>
      <w:r>
        <w:instrText xml:space="preserve">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w:instrText>
      </w:r>
      <w:r>
        <w:instrText xml:space="preserve">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w:t>
      </w:r>
      <w:r>
        <w:t xml:space="preserve">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w:t>
      </w:r>
      <w:r>
        <w:t xml:space="preserve">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A23584" w:rsidRDefault="00A23584">
      <w:pPr>
        <w:pStyle w:val="ProductList-BodyIndented2"/>
      </w:pPr>
    </w:p>
    <w:p w:rsidR="00A23584" w:rsidRDefault="005E4D74">
      <w:pPr>
        <w:pStyle w:val="ProductList-ClauseHeading"/>
        <w:outlineLvl w:val="2"/>
      </w:pPr>
      <w:bookmarkStart w:id="361" w:name="_Sec590"/>
      <w:r>
        <w:t>Serveri – Aplikacije za samos</w:t>
      </w:r>
      <w:r>
        <w:t>talno pružanje usluga hostinga</w:t>
      </w:r>
      <w:bookmarkEnd w:id="361"/>
    </w:p>
    <w:p w:rsidR="00A23584" w:rsidRDefault="005E4D74">
      <w:pPr>
        <w:pStyle w:val="ProductList-Body"/>
      </w:pPr>
      <w:r>
        <w:t>Aplikacije za samostalno pružanje usluga hostinga označavaju Proizvode na koje se primenjuju prava samostalnog pružanja usluga hostinga.</w:t>
      </w:r>
    </w:p>
    <w:p w:rsidR="00A23584" w:rsidRDefault="00A23584">
      <w:pPr>
        <w:pStyle w:val="ProductList-Body"/>
      </w:pPr>
    </w:p>
    <w:p w:rsidR="00A23584" w:rsidRDefault="005E4D74">
      <w:pPr>
        <w:pStyle w:val="ProductList-Body"/>
      </w:pPr>
      <w:r>
        <w:t>Bez obzira na sve što je u suprotnosti u Klijentovom ugovoru o količinskom licenciranju</w:t>
      </w:r>
      <w:r>
        <w:t>, uključujući uslove u Uslovima za proizvod, Klijent može da pokrene licencirane kopije Aplikacija za samostalno pružanje usluga hostinga koje su u interakciji, direktnoj ili indirektnoj, sa njegovim softverom da bi kreirao objedinjeno rešenje („Objedinjen</w:t>
      </w:r>
      <w:r>
        <w:t>o rešenje“) i dozvolio trećim licima da ga koriste pod dole navedenim uslovima.</w:t>
      </w:r>
    </w:p>
    <w:p w:rsidR="00A23584" w:rsidRDefault="00A23584">
      <w:pPr>
        <w:pStyle w:val="ProductList-Body"/>
      </w:pPr>
    </w:p>
    <w:p w:rsidR="00A23584" w:rsidRDefault="005E4D74">
      <w:pPr>
        <w:pStyle w:val="ProductList-SubClauseHeading"/>
        <w:outlineLvl w:val="3"/>
      </w:pPr>
      <w:r>
        <w:t>Preduslovi</w:t>
      </w:r>
    </w:p>
    <w:p w:rsidR="00A23584" w:rsidRDefault="005E4D74">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w:t>
      </w:r>
      <w:r>
        <w:rPr>
          <w:color w:val="0563C1"/>
        </w:rPr>
        <w:t>cence</w:t>
      </w:r>
      <w:r>
        <w:fldChar w:fldCharType="end"/>
      </w:r>
      <w:r>
        <w:t xml:space="preserve"> i SA za:</w:t>
      </w:r>
    </w:p>
    <w:p w:rsidR="00A23584" w:rsidRDefault="005E4D74" w:rsidP="00BC2DD3">
      <w:pPr>
        <w:pStyle w:val="ProductList-Bullet"/>
        <w:numPr>
          <w:ilvl w:val="1"/>
          <w:numId w:val="53"/>
        </w:numPr>
      </w:pPr>
      <w:r>
        <w:t>Aplikacije za samostalno pružanje usluga hostinga pokrenute kao deo Objedinjenog rešenja i</w:t>
      </w:r>
    </w:p>
    <w:p w:rsidR="00A23584" w:rsidRDefault="005E4D74" w:rsidP="00BC2DD3">
      <w:pPr>
        <w:pStyle w:val="ProductList-Bullet"/>
        <w:numPr>
          <w:ilvl w:val="1"/>
          <w:numId w:val="53"/>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w:t>
      </w:r>
      <w:r>
        <w:t>p korišćene da bi se Objedinjeno rešenje stavilo spoljnim korisnicima na raspolaganje.</w:t>
      </w:r>
    </w:p>
    <w:p w:rsidR="00A23584" w:rsidRDefault="005E4D74">
      <w:pPr>
        <w:pStyle w:val="ProductList-BodyIndented"/>
      </w:pPr>
      <w:r>
        <w:t xml:space="preserve">Sav Microsoft softver koji se koristi za kreiranje i isporuku Objedinjenog rešenja mora: </w:t>
      </w:r>
    </w:p>
    <w:p w:rsidR="00A23584" w:rsidRDefault="005E4D74" w:rsidP="00BC2DD3">
      <w:pPr>
        <w:pStyle w:val="ProductList-Bullet"/>
        <w:numPr>
          <w:ilvl w:val="1"/>
          <w:numId w:val="54"/>
        </w:numPr>
      </w:pPr>
      <w:r>
        <w:t>da bude licenciran kroz program Količinskog licenciranja; i</w:t>
      </w:r>
    </w:p>
    <w:p w:rsidR="00A23584" w:rsidRDefault="005E4D74" w:rsidP="00BC2DD3">
      <w:pPr>
        <w:pStyle w:val="ProductList-Bullet"/>
        <w:numPr>
          <w:ilvl w:val="1"/>
          <w:numId w:val="54"/>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w:instrText>
      </w:r>
      <w:r>
        <w:instrText xml:space="preserve">– Software Assurance." </w:instrText>
      </w:r>
      <w:r>
        <w:fldChar w:fldCharType="separate"/>
      </w:r>
      <w:r>
        <w:rPr>
          <w:color w:val="0563C1"/>
        </w:rPr>
        <w:t>Samostalno pružanje usluga hostinga</w:t>
      </w:r>
      <w:r>
        <w:fldChar w:fldCharType="end"/>
      </w:r>
      <w:r>
        <w:t xml:space="preserve"> prema ovim Uslovima licenciranja.</w:t>
      </w:r>
    </w:p>
    <w:p w:rsidR="00A23584" w:rsidRDefault="00A23584">
      <w:pPr>
        <w:pStyle w:val="ProductList-BodyIndented"/>
      </w:pPr>
    </w:p>
    <w:p w:rsidR="00A23584" w:rsidRDefault="005E4D74">
      <w:pPr>
        <w:pStyle w:val="ProductList-BodyIndented"/>
      </w:pPr>
      <w:r>
        <w:t>Ako Klijent isporuči Objedinjeno rešenje sa deljenih severa, Klijent ne sme da koristi Windows Server (niti Licencu za eksterno povezivanje za Remote Desktop S</w:t>
      </w:r>
      <w:r>
        <w:t>ervices ili bilo koju drugu Windows Server licencu za pristup) kao Aplikaciju za samostalno pružanje usluga hostinga. Umesto toga, Klijent mora da koristi softver Windows Server licenciran preko Partnera za Mobilnost licence preko SA pokrića ili Klijentovo</w:t>
      </w:r>
      <w:r>
        <w:t>g Ugovora o licenciranju dobavljača usluga, ili u okviru neke druge ponude Microsoft količinskog licenciranja koja dozvoljava korišćenje deljenih servera. Drugi proizvodi koji se koriste u okviru Objedinjenog rešenja, a isporučeni su sa deljenih servera, m</w:t>
      </w:r>
      <w:r>
        <w:t>oraju da imaju Mobilnost licence preko Software Assurance pokrića.</w:t>
      </w:r>
    </w:p>
    <w:p w:rsidR="00A23584" w:rsidRDefault="00A23584">
      <w:pPr>
        <w:pStyle w:val="ProductList-BodyIndented"/>
      </w:pPr>
    </w:p>
    <w:p w:rsidR="00A23584" w:rsidRDefault="005E4D74">
      <w:pPr>
        <w:pStyle w:val="ProductList-BodyIndented"/>
      </w:pPr>
      <w:r>
        <w:t>Klijentov softver mora da:</w:t>
      </w:r>
    </w:p>
    <w:p w:rsidR="00A23584" w:rsidRDefault="005E4D74" w:rsidP="00BC2DD3">
      <w:pPr>
        <w:pStyle w:val="ProductList-Bullet"/>
        <w:numPr>
          <w:ilvl w:val="1"/>
          <w:numId w:val="55"/>
        </w:numPr>
      </w:pPr>
      <w:r>
        <w:t xml:space="preserve">dopunjuje Aplikacije za samostalno pružanje usluga hostinga koje su deo Objedinjenog rešenja značajnom i primarnom funkcionalnošću (kontrolne table, programi za </w:t>
      </w:r>
      <w:r>
        <w:t>uređivanje HTML dokumenata, uslužni programi i slične tehnologije nisu primarna usluga i/ili aplikacija Objedinjenog rešenja);</w:t>
      </w:r>
    </w:p>
    <w:p w:rsidR="00A23584" w:rsidRDefault="005E4D74" w:rsidP="00BC2DD3">
      <w:pPr>
        <w:pStyle w:val="ProductList-Bullet"/>
        <w:numPr>
          <w:ilvl w:val="1"/>
          <w:numId w:val="55"/>
        </w:numPr>
      </w:pPr>
      <w:r>
        <w:t>bude glavna usluga i/ili aplikacija Objedinjenog rešenja i ne sme da dozvoli direktan pristup Aplikacijama za samostalno pružanje</w:t>
      </w:r>
      <w:r>
        <w:t xml:space="preserve"> usluga hostinga od strane bilo kog krajnjeg korisnika Objedinjenog rešenja;</w:t>
      </w:r>
    </w:p>
    <w:p w:rsidR="00A23584" w:rsidRDefault="005E4D74" w:rsidP="00BC2DD3">
      <w:pPr>
        <w:pStyle w:val="ProductList-Bullet"/>
        <w:numPr>
          <w:ilvl w:val="1"/>
          <w:numId w:val="55"/>
        </w:numPr>
      </w:pPr>
      <w:r>
        <w:t>bude isporučen krajnjim korisnicima putem interneta, telefonske mreže ili privatne mreže sa servera i pod svakodnevnom kontrolom Klijenta ili trećeg lica koje nije krajnji korisni</w:t>
      </w:r>
      <w:r>
        <w:t>k Objedinjenog rešenja (Objedinjeno rešenje ne sme biti učitano na uređaj krajnjeg korisnika); i</w:t>
      </w:r>
    </w:p>
    <w:p w:rsidR="00A23584" w:rsidRDefault="005E4D74" w:rsidP="00BC2DD3">
      <w:pPr>
        <w:pStyle w:val="ProductList-Bullet"/>
        <w:numPr>
          <w:ilvl w:val="1"/>
          <w:numId w:val="55"/>
        </w:numPr>
      </w:pPr>
      <w:r>
        <w:t>bude u vlasništvu Klijenta, a ne licenciran, s tim što njegov softver može da sadrži softver trećih lica koji nije nezavisan i koji je ugrađen u njega i funkci</w:t>
      </w:r>
      <w:r>
        <w:t>oniše kao njegova podrška.</w:t>
      </w:r>
    </w:p>
    <w:p w:rsidR="00A23584" w:rsidRDefault="00A23584">
      <w:pPr>
        <w:pStyle w:val="ProductList-BodyIndented"/>
      </w:pPr>
    </w:p>
    <w:p w:rsidR="00A23584" w:rsidRDefault="005E4D74">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w:t>
      </w:r>
      <w:r>
        <w:rPr>
          <w:color w:val="0563C1"/>
        </w:rPr>
        <w:t>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w:t>
      </w:r>
      <w:r>
        <w:t>ako je dozvoljeno u tom ugovoru.</w:t>
      </w:r>
    </w:p>
    <w:p w:rsidR="00A23584" w:rsidRDefault="00A23584">
      <w:pPr>
        <w:pStyle w:val="ProductList-BodyIndented"/>
        <w:jc w:val="right"/>
      </w:pPr>
    </w:p>
    <w:tbl>
      <w:tblPr>
        <w:tblStyle w:val="PURTable0"/>
        <w:tblW w:w="0" w:type="dxa"/>
        <w:tblLook w:val="04A0" w:firstRow="1" w:lastRow="0" w:firstColumn="1" w:lastColumn="0" w:noHBand="0" w:noVBand="1"/>
      </w:tblPr>
      <w:tblGrid>
        <w:gridCol w:w="1044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Indented"/>
      </w:pPr>
    </w:p>
    <w:p w:rsidR="00A23584" w:rsidRDefault="00A23584">
      <w:pPr>
        <w:pStyle w:val="PURBreadcrumb"/>
      </w:pPr>
    </w:p>
    <w:p w:rsidR="00A23584" w:rsidRDefault="005E4D74">
      <w:pPr>
        <w:pStyle w:val="ProductList-SectionHeading"/>
        <w:pageBreakBefore/>
        <w:outlineLvl w:val="0"/>
      </w:pPr>
      <w:bookmarkStart w:id="362" w:name="_Sec562"/>
      <w:bookmarkEnd w:id="338"/>
      <w:r>
        <w:lastRenderedPageBreak/>
        <w:t>Dodatak C – Profesionalne usluge</w:t>
      </w:r>
      <w:r>
        <w:fldChar w:fldCharType="begin"/>
      </w:r>
      <w:r>
        <w:instrText xml:space="preserve"> TC "</w:instrText>
      </w:r>
      <w:bookmarkStart w:id="363" w:name="_Toc478648819"/>
      <w:r>
        <w:instrText>Dodatak C – Profesionalne usluge</w:instrText>
      </w:r>
      <w:bookmarkEnd w:id="363"/>
      <w:r>
        <w:instrText>" \l 1</w:instrText>
      </w:r>
      <w:r>
        <w:fldChar w:fldCharType="end"/>
      </w:r>
    </w:p>
    <w:p w:rsidR="00A23584" w:rsidRDefault="005E4D74">
      <w:pPr>
        <w:pStyle w:val="ProductList-Body"/>
      </w:pPr>
      <w:r>
        <w:t>Profesionalne usluge dostupne putem Microsoft količinskog licenciranja su opisane ispod.</w:t>
      </w:r>
    </w:p>
    <w:p w:rsidR="00A23584" w:rsidRDefault="005E4D74">
      <w:pPr>
        <w:pStyle w:val="ProductList-Offering1Heading"/>
        <w:outlineLvl w:val="1"/>
      </w:pPr>
      <w:bookmarkStart w:id="364" w:name="_Sec565"/>
      <w:r>
        <w:t>Ponude Microsoft Premier podrške</w:t>
      </w:r>
      <w:bookmarkEnd w:id="364"/>
      <w:r>
        <w:fldChar w:fldCharType="begin"/>
      </w:r>
      <w:r>
        <w:instrText xml:space="preserve"> TC "</w:instrText>
      </w:r>
      <w:bookmarkStart w:id="365" w:name="_Toc478648820"/>
      <w:r>
        <w:instrText>Ponude Microsoft Premier podrške</w:instrText>
      </w:r>
      <w:bookmarkEnd w:id="365"/>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A2358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jc w:val="center"/>
            </w:pPr>
            <w:r>
              <w:rPr>
                <w:color w:val="FFFFFF"/>
              </w:rPr>
              <w:t>Premier Plus</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Mesečno</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Do 10 sati</w:t>
            </w:r>
          </w:p>
          <w:p w:rsidR="00A23584" w:rsidRDefault="005E4D74">
            <w:pPr>
              <w:pStyle w:val="ProductList-TableBody"/>
            </w:pPr>
            <w:r>
              <w:t>+1 Provera ispravnosti</w:t>
            </w:r>
          </w:p>
          <w:p w:rsidR="00A23584" w:rsidRDefault="005E4D74">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Do 160 sati</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Do 140 sati</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jc w:val="center"/>
            </w:pPr>
            <w:r>
              <w:t>X</w:t>
            </w:r>
          </w:p>
        </w:tc>
      </w:tr>
      <w:tr w:rsidR="00A23584">
        <w:tc>
          <w:tcPr>
            <w:tcW w:w="404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Paketi od 20</w:t>
            </w:r>
          </w:p>
        </w:tc>
      </w:tr>
    </w:tbl>
    <w:p w:rsidR="00A23584" w:rsidRDefault="005E4D74">
      <w:pPr>
        <w:pStyle w:val="ProductList-Body"/>
      </w:pPr>
      <w:r>
        <w:rPr>
          <w:vertAlign w:val="superscript"/>
        </w:rPr>
        <w:t xml:space="preserve">1 </w:t>
      </w:r>
      <w:r>
        <w:rPr>
          <w:i/>
        </w:rPr>
        <w:t>Radni sati su definisani lokalno.</w:t>
      </w:r>
    </w:p>
    <w:p w:rsidR="00A23584" w:rsidRDefault="00A23584">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A2358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Očekivani odgovor Klijenta</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Katastrofalni uticaj na poslovanje: </w:t>
            </w:r>
          </w:p>
          <w:p w:rsidR="00A23584" w:rsidRDefault="005E4D74">
            <w:pPr>
              <w:pStyle w:val="ProductList-TableBody"/>
            </w:pPr>
            <w:r>
              <w:t>Potpuni gubitak (najvažniji zadaci) poslovnog procesa i nastavak rada nije razumno moguć</w:t>
            </w:r>
          </w:p>
          <w:p w:rsidR="00A23584" w:rsidRDefault="005E4D74">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Odgovor na 1. poziv za 1 sat ili manje</w:t>
            </w:r>
          </w:p>
          <w:p w:rsidR="00A23584" w:rsidRDefault="005E4D74">
            <w:pPr>
              <w:pStyle w:val="ProductList-TableBody"/>
            </w:pPr>
            <w:r>
              <w:t>Resursi Microsofta na lokaciji klijenta što je pre mog</w:t>
            </w:r>
            <w:r>
              <w:t>uće.</w:t>
            </w:r>
          </w:p>
          <w:p w:rsidR="00A23584" w:rsidRDefault="005E4D74">
            <w:pPr>
              <w:pStyle w:val="ProductList-TableBody"/>
            </w:pPr>
            <w:r>
              <w:t>Neprekidno zalaganje, 24 časa dnevno, 7 dana nedeljno</w:t>
            </w:r>
          </w:p>
          <w:p w:rsidR="00A23584" w:rsidRDefault="005E4D74">
            <w:pPr>
              <w:pStyle w:val="ProductList-TableBody"/>
            </w:pPr>
            <w:r>
              <w:t>Brzo proširenje u okviru Microsofta na timove za proizvode</w:t>
            </w:r>
          </w:p>
          <w:p w:rsidR="00A23584" w:rsidRDefault="005E4D74">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Obaveštavanje Klijentovih viših rukovodilaca </w:t>
            </w:r>
          </w:p>
          <w:p w:rsidR="00A23584" w:rsidRDefault="005E4D74">
            <w:pPr>
              <w:pStyle w:val="ProductList-TableBody"/>
            </w:pPr>
            <w:r>
              <w:t>Raspoređivanje odgovarajućih resursa radi om</w:t>
            </w:r>
            <w:r>
              <w:t>ogućavanja neprekidnog zalaganja, 24 časa dnevno, 7 dana nedeljno</w:t>
            </w:r>
            <w:r>
              <w:rPr>
                <w:vertAlign w:val="superscript"/>
              </w:rPr>
              <w:t>2</w:t>
            </w:r>
          </w:p>
          <w:p w:rsidR="00A23584" w:rsidRDefault="005E4D74">
            <w:pPr>
              <w:pStyle w:val="ProductList-TableBody"/>
            </w:pPr>
            <w:r>
              <w:t>Brzi pristup i odgovor ovlašćenog lica za kontrolu promene</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Kritičan uticaj na poslovanje: </w:t>
            </w:r>
          </w:p>
          <w:p w:rsidR="00A23584" w:rsidRDefault="005E4D74">
            <w:pPr>
              <w:pStyle w:val="ProductList-TableBody"/>
            </w:pPr>
            <w:r>
              <w:t>Značajan gubitak ili pogoršanje usluga</w:t>
            </w:r>
          </w:p>
          <w:p w:rsidR="00A23584" w:rsidRDefault="005E4D74">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Odgovor na 1. poziv za 1 sat ili manje</w:t>
            </w:r>
          </w:p>
          <w:p w:rsidR="00A23584" w:rsidRDefault="005E4D74">
            <w:pPr>
              <w:pStyle w:val="ProductList-TableBody"/>
            </w:pPr>
            <w:r>
              <w:t>Resursi Microsofta na lokaciji klijenta prema potrebi.</w:t>
            </w:r>
          </w:p>
          <w:p w:rsidR="00A23584" w:rsidRDefault="005E4D74">
            <w:pPr>
              <w:pStyle w:val="ProductList-TableBody"/>
            </w:pPr>
            <w:r>
              <w:t>Neprekidno zalaganje, 24 časa dnevno, 7 dana nedeljno</w:t>
            </w:r>
          </w:p>
          <w:p w:rsidR="00A23584" w:rsidRDefault="005E4D74">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Raspoređiva</w:t>
            </w:r>
            <w:r>
              <w:t>nje odgovarajućih resursa radi omogućavanja neprekidnog zalaganja, 24 časa dnevno, 7 dana nedeljno</w:t>
            </w:r>
            <w:r>
              <w:rPr>
                <w:vertAlign w:val="superscript"/>
              </w:rPr>
              <w:t>2</w:t>
            </w:r>
          </w:p>
          <w:p w:rsidR="00A23584" w:rsidRDefault="005E4D74">
            <w:pPr>
              <w:pStyle w:val="ProductList-TableBody"/>
            </w:pPr>
            <w:r>
              <w:t>Brzi pristup i odgovor ovlašćenog lica za kontrolu promene</w:t>
            </w:r>
          </w:p>
          <w:p w:rsidR="00A23584" w:rsidRDefault="005E4D74">
            <w:pPr>
              <w:pStyle w:val="ProductList-TableBody"/>
            </w:pPr>
            <w:r>
              <w:t>Obaveštavanje rukovodstva</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Umeren uticaj na poslovanje: </w:t>
            </w:r>
          </w:p>
          <w:p w:rsidR="00A23584" w:rsidRDefault="005E4D74">
            <w:pPr>
              <w:pStyle w:val="ProductList-TableBody"/>
            </w:pPr>
            <w:r>
              <w:t>Umeren gubitak ili pogoršanje usluga, ali rad može da se u razumnoj meri nastavi na neometan način.</w:t>
            </w:r>
          </w:p>
          <w:p w:rsidR="00A23584" w:rsidRDefault="005E4D74">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Odgovor na 1. poziv za 2 sata ili manje</w:t>
            </w:r>
          </w:p>
          <w:p w:rsidR="00A23584" w:rsidRDefault="005E4D74">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Raspoređivanje odgovarajućih</w:t>
            </w:r>
            <w:r>
              <w:t xml:space="preserve"> resursa tokom radnog vremena radi omogućavanja</w:t>
            </w:r>
            <w:r>
              <w:rPr>
                <w:vertAlign w:val="superscript"/>
              </w:rPr>
              <w:t>1</w:t>
            </w:r>
            <w:r>
              <w:t xml:space="preserve"> neprekidnog zalaganja</w:t>
            </w:r>
          </w:p>
          <w:p w:rsidR="00A23584" w:rsidRDefault="005E4D74">
            <w:pPr>
              <w:pStyle w:val="ProductList-TableBody"/>
            </w:pPr>
            <w:r>
              <w:t>Pristup i odgovor ovlašćenog lica za kontrolu promene u roku od 4 radna sata</w:t>
            </w:r>
            <w:r>
              <w:rPr>
                <w:vertAlign w:val="superscript"/>
              </w:rPr>
              <w:t>1</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Minimalni uticaj na poslovanje: </w:t>
            </w:r>
          </w:p>
          <w:p w:rsidR="00A23584" w:rsidRDefault="005E4D74">
            <w:pPr>
              <w:pStyle w:val="ProductList-TableBody"/>
            </w:pPr>
            <w:r>
              <w:t>Uspešno funkcionisanje sa manjim smetn</w:t>
            </w:r>
            <w:r>
              <w:t>jama na uslugama ili bez smetnji.</w:t>
            </w:r>
          </w:p>
          <w:p w:rsidR="00A23584" w:rsidRDefault="005E4D74">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Odgovor na 1. poziv za 4 sata ili manje</w:t>
            </w:r>
          </w:p>
          <w:p w:rsidR="00A23584" w:rsidRDefault="005E4D74">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Precizne kontakt informacije lica odgovornog za slučaj</w:t>
            </w:r>
          </w:p>
          <w:p w:rsidR="00A23584" w:rsidRDefault="005E4D74">
            <w:pPr>
              <w:pStyle w:val="ProductList-TableBody"/>
            </w:pPr>
            <w:r>
              <w:t>Odgovor u roku od 24 sata</w:t>
            </w:r>
          </w:p>
        </w:tc>
      </w:tr>
    </w:tbl>
    <w:p w:rsidR="00A23584" w:rsidRDefault="005E4D74">
      <w:pPr>
        <w:pStyle w:val="ProductList-Body"/>
      </w:pPr>
      <w:r>
        <w:rPr>
          <w:vertAlign w:val="superscript"/>
        </w:rPr>
        <w:t>1</w:t>
      </w:r>
      <w:r>
        <w:rPr>
          <w:i/>
        </w:rPr>
        <w:t>Radni sati su definisani lokalno.</w:t>
      </w:r>
    </w:p>
    <w:p w:rsidR="00A23584" w:rsidRDefault="005E4D74">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A23584" w:rsidRDefault="00A23584">
      <w:pPr>
        <w:pStyle w:val="ProductList-Body"/>
      </w:pPr>
    </w:p>
    <w:p w:rsidR="00A23584" w:rsidRDefault="005E4D74">
      <w:pPr>
        <w:pStyle w:val="ProductList-ClauseHeading"/>
        <w:outlineLvl w:val="2"/>
      </w:pPr>
      <w:r>
        <w:t>Dodatna pravila za preduz</w:t>
      </w:r>
      <w:r>
        <w:t>eća</w:t>
      </w:r>
    </w:p>
    <w:p w:rsidR="00A23584" w:rsidRDefault="005E4D74">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w:t>
      </w:r>
      <w:r>
        <w:t>e sa udaljene tačke i na engleskom jeziku (osim ukoliko drugi jezik nije dostupan). Profesionalne usluge će se pružati u zemlji u kojoj je ugovor o količinskom licenciranju potpisan. Posete objektima klijenata nisu unapred plaćene i zavise od dostupnosti r</w:t>
      </w:r>
      <w:r>
        <w:t>esursa. Sve Profesionalne usluge koje se ne iskoriste na godišnjoj osnovi biće otkazane. Na zahtev klijenta Microsoft može da pristupi njegovom sistemu daljinskim putem da bismo analizirali probleme.</w:t>
      </w:r>
    </w:p>
    <w:p w:rsidR="00A23584" w:rsidRDefault="005E4D74">
      <w:pPr>
        <w:pStyle w:val="ProductList-Offering1Heading"/>
        <w:outlineLvl w:val="1"/>
      </w:pPr>
      <w:bookmarkStart w:id="366" w:name="_Sec566"/>
      <w:r>
        <w:t>Ponude Microsoft Digitalnih savetodavnih usluga</w:t>
      </w:r>
      <w:bookmarkEnd w:id="366"/>
      <w:r>
        <w:fldChar w:fldCharType="begin"/>
      </w:r>
      <w:r>
        <w:instrText xml:space="preserve"> TC "</w:instrText>
      </w:r>
      <w:bookmarkStart w:id="367" w:name="_Toc478648821"/>
      <w:r>
        <w:instrText>Ponu</w:instrText>
      </w:r>
      <w:r>
        <w:instrText>de Microsoft Digitalnih savetodavnih usluga</w:instrText>
      </w:r>
      <w:bookmarkEnd w:id="367"/>
      <w:r>
        <w:instrText>" \l 2</w:instrText>
      </w:r>
      <w:r>
        <w:fldChar w:fldCharType="end"/>
      </w:r>
    </w:p>
    <w:p w:rsidR="00A23584" w:rsidRDefault="005E4D74">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A2358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Enterprise Strategy Founda</w:t>
            </w:r>
            <w:r>
              <w:rPr>
                <w:color w:val="FFFFFF"/>
              </w:rPr>
              <w:t>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Enterprise Strategy Portfolio</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9RO-xxxx</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Ukupno do 1600 sati godišnje za usluge Microsoft digitalnog savetnika i tima za pružanje Usluga za preduzeća</w:t>
            </w: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Plan pružanja usluga (Services Delive</w:t>
            </w:r>
            <w:r>
              <w:t>ry Plan – SDP)</w:t>
            </w:r>
          </w:p>
        </w:tc>
        <w:tc>
          <w:tcPr>
            <w:tcW w:w="30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3584" w:rsidRDefault="00A23584">
            <w:pPr>
              <w:pStyle w:val="ProductList-TableBody"/>
            </w:pPr>
          </w:p>
        </w:tc>
      </w:tr>
      <w:tr w:rsidR="00A23584">
        <w:tc>
          <w:tcPr>
            <w:tcW w:w="306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23584" w:rsidRDefault="005E4D74">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A23584" w:rsidRDefault="00A23584">
            <w:pPr>
              <w:pStyle w:val="ProductList-TableBody"/>
            </w:pPr>
          </w:p>
        </w:tc>
      </w:tr>
    </w:tbl>
    <w:p w:rsidR="00A23584" w:rsidRDefault="00A23584">
      <w:pPr>
        <w:pStyle w:val="ProductList-Body"/>
      </w:pPr>
    </w:p>
    <w:p w:rsidR="00A23584" w:rsidRDefault="005E4D74">
      <w:pPr>
        <w:pStyle w:val="ProductList-ClauseHeading"/>
        <w:outlineLvl w:val="2"/>
      </w:pPr>
      <w:r>
        <w:t xml:space="preserve">Moduli Digitalne </w:t>
      </w:r>
      <w:r>
        <w:t>savetodavne usluge</w:t>
      </w:r>
    </w:p>
    <w:p w:rsidR="00A23584" w:rsidRDefault="005E4D74">
      <w:pPr>
        <w:pStyle w:val="ProductList-Body"/>
      </w:pPr>
      <w:r>
        <w:t>Digitalni savetodavni angažman uključuje jedan ili više sledećih modula Digitalne savetodavne usluge, kako je dokumentovano u Planu pružanja usluga.</w:t>
      </w:r>
    </w:p>
    <w:p w:rsidR="00A23584" w:rsidRDefault="00A23584">
      <w:pPr>
        <w:pStyle w:val="ProductList-Body"/>
      </w:pPr>
    </w:p>
    <w:p w:rsidR="00A23584" w:rsidRDefault="005E4D74">
      <w:pPr>
        <w:pStyle w:val="ProductList-ClauseHeading"/>
        <w:outlineLvl w:val="2"/>
      </w:pPr>
      <w:r>
        <w:t>Usluge izvan obima rada</w:t>
      </w:r>
    </w:p>
    <w:p w:rsidR="00A23584" w:rsidRDefault="005E4D74">
      <w:pPr>
        <w:pStyle w:val="ProductList-Body"/>
      </w:pPr>
      <w:r>
        <w:t>Profesionalne usluge u Digitalnom savetodavnom angažmanu ne ukl</w:t>
      </w:r>
      <w:r>
        <w:t>jučuju rešavanje problema niti podršku za popravku kvarova, pregled izvornog koda koji nije kôd korporacije Microsoft, niti tehničko ili projektantsko savetovanje koje nije obuhvaćeno onim što se pruža po osnovu ovog programa, kako je opisano u Planu pruža</w:t>
      </w:r>
      <w:r>
        <w:t>nja usluga U slučaju ma kog izvornog koda koji nije kôd korporacije Microsoft, Microsoft Profesionalne usluge biće ograničene samo na analizu binarnih podataka, kao što su generisanje slika procesa ili praćenje nadgledanja mreže.</w:t>
      </w:r>
    </w:p>
    <w:p w:rsidR="00A23584" w:rsidRDefault="00A23584">
      <w:pPr>
        <w:pStyle w:val="ProductList-Body"/>
      </w:pPr>
    </w:p>
    <w:p w:rsidR="00A23584" w:rsidRDefault="005E4D74">
      <w:pPr>
        <w:pStyle w:val="ProductList-ClauseHeading"/>
        <w:outlineLvl w:val="2"/>
      </w:pPr>
      <w:r>
        <w:t>Odgovornosti klijenata</w:t>
      </w:r>
    </w:p>
    <w:p w:rsidR="00A23584" w:rsidRDefault="005E4D74">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w:t>
      </w:r>
      <w:r>
        <w:t>formacija i blagovremeno ispunjavanje obaveza koje je Microsoft dodelio Klijentu. U slučajevima kada je uzajamno dogovoreno da Microsoft projektanti ili Tim za pružanje usluga posete objekat Klijenta, a to nije plaćeno unapred, Klijentu je odgovoran za opr</w:t>
      </w:r>
      <w:r>
        <w:t>avdane putne i druge lične troškovi.</w:t>
      </w:r>
    </w:p>
    <w:p w:rsidR="00A23584" w:rsidRDefault="005E4D74">
      <w:pPr>
        <w:pStyle w:val="ProductList-Offering1Heading"/>
        <w:outlineLvl w:val="1"/>
      </w:pPr>
      <w:bookmarkStart w:id="368" w:name="_Sec567"/>
      <w:r>
        <w:t>Sales Productivity Accelerator ponude</w:t>
      </w:r>
      <w:bookmarkEnd w:id="368"/>
      <w:r>
        <w:fldChar w:fldCharType="begin"/>
      </w:r>
      <w:r>
        <w:instrText xml:space="preserve"> TC "</w:instrText>
      </w:r>
      <w:bookmarkStart w:id="369" w:name="_Toc478648822"/>
      <w:r>
        <w:instrText>Sales Productivity Accelerator ponude</w:instrText>
      </w:r>
      <w:bookmarkEnd w:id="369"/>
      <w:r>
        <w:instrText>" \l 2</w:instrText>
      </w:r>
      <w:r>
        <w:fldChar w:fldCharType="end"/>
      </w:r>
    </w:p>
    <w:p w:rsidR="00A23584" w:rsidRDefault="005E4D74">
      <w:pPr>
        <w:pStyle w:val="ProductList-ClauseHeading"/>
        <w:outlineLvl w:val="2"/>
      </w:pPr>
      <w:r>
        <w:t>Pregled usluge Sales Productivity Accelerator</w:t>
      </w:r>
    </w:p>
    <w:p w:rsidR="00A23584" w:rsidRDefault="005E4D74">
      <w:pPr>
        <w:pStyle w:val="ProductList-Body"/>
      </w:pPr>
      <w:r>
        <w:t xml:space="preserve">Sales Productivity Accelerator je usluga koju pruža Microsoft Services tokom perioda </w:t>
      </w:r>
      <w:r>
        <w:t>od četiri (4) nedelje radi pružanja primene sistema Microsoft Dynamics 365 u fiksnom opsegu.</w:t>
      </w:r>
    </w:p>
    <w:p w:rsidR="00A23584" w:rsidRDefault="00A23584">
      <w:pPr>
        <w:pStyle w:val="ProductList-Body"/>
      </w:pPr>
    </w:p>
    <w:p w:rsidR="00A23584" w:rsidRDefault="005E4D74">
      <w:pPr>
        <w:pStyle w:val="ProductList-Body"/>
      </w:pPr>
      <w:r>
        <w:t>Usluga Sales Productivity Accelerator obuhvata naredne rezultate:</w:t>
      </w:r>
    </w:p>
    <w:p w:rsidR="00A23584" w:rsidRDefault="005E4D74" w:rsidP="00BC2DD3">
      <w:pPr>
        <w:pStyle w:val="ProductList-Bullet"/>
        <w:numPr>
          <w:ilvl w:val="0"/>
          <w:numId w:val="56"/>
        </w:numPr>
      </w:pPr>
      <w:r>
        <w:rPr>
          <w:b/>
          <w:color w:val="00188F"/>
        </w:rPr>
        <w:t>Plan pružanja usluga</w:t>
      </w:r>
      <w:r>
        <w:t>: koji kreira Microsoft konsultant kako bi se zadovoljili poslovni ciljevi klijenta.</w:t>
      </w:r>
    </w:p>
    <w:p w:rsidR="00A23584" w:rsidRDefault="005E4D74" w:rsidP="00BC2DD3">
      <w:pPr>
        <w:pStyle w:val="ProductList-Bullet"/>
        <w:numPr>
          <w:ilvl w:val="0"/>
          <w:numId w:val="56"/>
        </w:numPr>
      </w:pPr>
      <w:r>
        <w:rPr>
          <w:b/>
          <w:color w:val="00188F"/>
        </w:rPr>
        <w:t>Radionice</w:t>
      </w:r>
      <w:r>
        <w:t>: posvetiće do ukupno šesnaest (16) sati za radionice:</w:t>
      </w:r>
    </w:p>
    <w:p w:rsidR="00A23584" w:rsidRDefault="005E4D74" w:rsidP="00BC2DD3">
      <w:pPr>
        <w:pStyle w:val="ProductList-Bullet"/>
        <w:numPr>
          <w:ilvl w:val="1"/>
          <w:numId w:val="56"/>
        </w:numPr>
      </w:pPr>
      <w:r>
        <w:t>Do dve (2) radionice za otkrivanje, radi ispitivanja i definisanja slučajeva ključne upotrebe i poslovnih z</w:t>
      </w:r>
      <w:r>
        <w:t>ahteva, kako je Klijent naveo, u postavkama konfiguracije;</w:t>
      </w:r>
    </w:p>
    <w:p w:rsidR="00A23584" w:rsidRDefault="005E4D74" w:rsidP="00BC2DD3">
      <w:pPr>
        <w:pStyle w:val="ProductList-Bullet"/>
        <w:numPr>
          <w:ilvl w:val="1"/>
          <w:numId w:val="56"/>
        </w:numPr>
      </w:pPr>
      <w:r>
        <w:t>Do četiri (4) radionice radi recenzije dizajna tokom faze izgradnje.</w:t>
      </w:r>
    </w:p>
    <w:p w:rsidR="00A23584" w:rsidRDefault="005E4D74" w:rsidP="00BC2DD3">
      <w:pPr>
        <w:pStyle w:val="ProductList-Bullet"/>
        <w:numPr>
          <w:ilvl w:val="0"/>
          <w:numId w:val="56"/>
        </w:numPr>
      </w:pPr>
      <w:r>
        <w:rPr>
          <w:b/>
          <w:color w:val="00188F"/>
        </w:rPr>
        <w:t>Izveštavanje</w:t>
      </w:r>
      <w:r>
        <w:t>: Jedna (1) matična Microsoft Dynamics 365 kontrolna tabla sa do četiri (4) matične komponente i dva (2) Excel Power</w:t>
      </w:r>
      <w:r>
        <w:t xml:space="preserve"> View izveštaja uz korišćenje Power BI Pro5 za Office 2 konfigurisan za najviše dva (2). Izveštaj prikazuje do dva (2) interaktivna grafikona po pravnom licu sa podacima koji potiču iz Microsoft Dynamics 365.</w:t>
      </w:r>
    </w:p>
    <w:p w:rsidR="00A23584" w:rsidRDefault="005E4D74" w:rsidP="00BC2DD3">
      <w:pPr>
        <w:pStyle w:val="ProductList-Bullet"/>
        <w:numPr>
          <w:ilvl w:val="0"/>
          <w:numId w:val="56"/>
        </w:numPr>
      </w:pPr>
      <w:r>
        <w:rPr>
          <w:b/>
          <w:color w:val="00188F"/>
        </w:rPr>
        <w:t>Konfiguracija</w:t>
      </w:r>
      <w:r>
        <w:t>: Microsoft Dynamics 365 će biti k</w:t>
      </w:r>
      <w:r>
        <w:t>onfigurisan da podrži najviše deset (10) korisnika. Tokom tog perioda, Microsoft će posvetiti do šezdeset četiri (64) sata za konfiguraciju procesa za „lead thru opportunity“ (pridobijanje klijenta kroz poslovnu priliku), 3 bezbednosne uloge, 3 uloge unapr</w:t>
      </w:r>
      <w:r>
        <w:t>ed definisane bezbednosti koju koristi virtuelna osoba, SharePoint i Yammer integraciju sa Microsoft Dynamics 365.</w:t>
      </w:r>
    </w:p>
    <w:p w:rsidR="00A23584" w:rsidRDefault="005E4D74" w:rsidP="00BC2DD3">
      <w:pPr>
        <w:pStyle w:val="ProductList-Bullet"/>
        <w:numPr>
          <w:ilvl w:val="0"/>
          <w:numId w:val="56"/>
        </w:numPr>
      </w:pPr>
      <w:r>
        <w:rPr>
          <w:b/>
          <w:color w:val="00188F"/>
        </w:rPr>
        <w:t>Testiranje</w:t>
      </w:r>
      <w:r>
        <w:t>: posvetiće do dvadeset šest (26) sati za najviše dva (2) testa (npr. Testiranje sistema i UAT).</w:t>
      </w:r>
    </w:p>
    <w:p w:rsidR="00A23584" w:rsidRDefault="005E4D74" w:rsidP="00BC2DD3">
      <w:pPr>
        <w:pStyle w:val="ProductList-Bullet"/>
        <w:numPr>
          <w:ilvl w:val="0"/>
          <w:numId w:val="56"/>
        </w:numPr>
      </w:pPr>
      <w:r>
        <w:rPr>
          <w:b/>
          <w:color w:val="00188F"/>
        </w:rPr>
        <w:t>Obuka i prenos znanja</w:t>
      </w:r>
      <w:r>
        <w:t xml:space="preserve">: Obezbediće </w:t>
      </w:r>
      <w:r>
        <w:t>jednu (1) obuku orijentisanu na proizvod za Klijentove korisnike, do najviše četiri (4) sata.</w:t>
      </w:r>
    </w:p>
    <w:p w:rsidR="00A23584" w:rsidRDefault="005E4D74" w:rsidP="00BC2DD3">
      <w:pPr>
        <w:pStyle w:val="ProductList-Bullet"/>
        <w:numPr>
          <w:ilvl w:val="0"/>
          <w:numId w:val="56"/>
        </w:numPr>
      </w:pPr>
      <w:r>
        <w:rPr>
          <w:b/>
          <w:color w:val="00188F"/>
        </w:rPr>
        <w:t>Podrška primeni</w:t>
      </w:r>
      <w:r>
        <w:t>: Obezbeđuje do četrdeset (40) sati podrške primeni i go-live (4 nedelje) pod uslovima unapred utvrđenog obima i zahteva projekta.</w:t>
      </w:r>
    </w:p>
    <w:p w:rsidR="00A23584" w:rsidRDefault="00A23584">
      <w:pPr>
        <w:pStyle w:val="ProductList-Body"/>
      </w:pPr>
    </w:p>
    <w:p w:rsidR="00A23584" w:rsidRDefault="005E4D74">
      <w:pPr>
        <w:pStyle w:val="ProductList-ClauseHeading"/>
        <w:outlineLvl w:val="2"/>
      </w:pPr>
      <w:r>
        <w:t>Odgovornosti kl</w:t>
      </w:r>
      <w:r>
        <w:t>ijenata</w:t>
      </w:r>
    </w:p>
    <w:p w:rsidR="00A23584" w:rsidRDefault="005E4D74">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w:t>
      </w:r>
      <w:r>
        <w:t xml:space="preserve">nih informacija i blagovremeno ispunjavanje obaveza koje je Microsoft dodelio Klijentu. U slučajevima kada je uzajamno dogovoreno da Microsoft projektanti ili Tim za pružanje usluga posete objekat Klijenta, a to nije plaćeno unapred, Klijentu je odgovoran </w:t>
      </w:r>
      <w:r>
        <w:t>za opravdane putne i druge lične troškovi.</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SectionHeading"/>
        <w:pageBreakBefore/>
        <w:outlineLvl w:val="0"/>
      </w:pPr>
      <w:bookmarkStart w:id="370" w:name="_Sec563"/>
      <w:bookmarkEnd w:id="362"/>
      <w:r>
        <w:lastRenderedPageBreak/>
        <w:t>Dodatak D – Dodatni uslovi ugovora o programima</w:t>
      </w:r>
      <w:r>
        <w:fldChar w:fldCharType="begin"/>
      </w:r>
      <w:r>
        <w:instrText xml:space="preserve"> TC "</w:instrText>
      </w:r>
      <w:bookmarkStart w:id="371" w:name="_Toc478648823"/>
      <w:r>
        <w:instrText>Dodatak D – Dodatni uslovi ugovora o programim</w:instrText>
      </w:r>
      <w:r>
        <w:instrText>a</w:instrText>
      </w:r>
      <w:bookmarkEnd w:id="371"/>
      <w:r>
        <w:instrText>" \l 1</w:instrText>
      </w:r>
      <w:r>
        <w:fldChar w:fldCharType="end"/>
      </w:r>
    </w:p>
    <w:p w:rsidR="00A23584" w:rsidRDefault="005E4D74">
      <w:pPr>
        <w:pStyle w:val="ProductList-Body"/>
      </w:pPr>
      <w:r>
        <w:t>Dolenavedeni uslovi i odredbe se primenjuju na Klijentov ugovor o količinskom licenciranju kako je navedeno.</w:t>
      </w:r>
    </w:p>
    <w:p w:rsidR="00A23584" w:rsidRDefault="005E4D74">
      <w:pPr>
        <w:pStyle w:val="ProductList-Offering1Heading"/>
        <w:outlineLvl w:val="1"/>
      </w:pPr>
      <w:bookmarkStart w:id="372" w:name="_Sec568"/>
      <w:r>
        <w:t>Dopunski uslovi za program Select Plus</w:t>
      </w:r>
      <w:bookmarkEnd w:id="372"/>
      <w:r>
        <w:fldChar w:fldCharType="begin"/>
      </w:r>
      <w:r>
        <w:instrText xml:space="preserve"> TC "</w:instrText>
      </w:r>
      <w:bookmarkStart w:id="373" w:name="_Toc478648824"/>
      <w:r>
        <w:instrText>Dopunski uslovi za program Select Plus</w:instrText>
      </w:r>
      <w:bookmarkEnd w:id="373"/>
      <w:r>
        <w:instrText>" \l 2</w:instrText>
      </w:r>
      <w:r>
        <w:fldChar w:fldCharType="end"/>
      </w:r>
    </w:p>
    <w:p w:rsidR="00A23584" w:rsidRDefault="005E4D74">
      <w:pPr>
        <w:pStyle w:val="ProductList-Body"/>
      </w:pPr>
      <w:r>
        <w:t>Select Plus zahteva minimalnu količinu porudžbine od 500 poena po grupi u prvoj godini. Taj zahtev za količinu porudžbine može da se povuče ako se pokaže Kvalifikujući ugovor.</w:t>
      </w:r>
    </w:p>
    <w:p w:rsidR="00A23584" w:rsidRDefault="00A23584">
      <w:pPr>
        <w:pStyle w:val="ProductList-Body"/>
      </w:pPr>
    </w:p>
    <w:p w:rsidR="00A23584" w:rsidRDefault="005E4D74">
      <w:pPr>
        <w:pStyle w:val="ProductList-ClauseHeading"/>
        <w:outlineLvl w:val="2"/>
      </w:pPr>
      <w:r>
        <w:t>Nivoi cena u programu Select Plus</w:t>
      </w:r>
    </w:p>
    <w:p w:rsidR="00A23584" w:rsidRDefault="005E4D74">
      <w:pPr>
        <w:pStyle w:val="ProductList-Body"/>
      </w:pPr>
      <w:r>
        <w:t>Cene za Klijenta zasnovane su na ugovoru izme</w:t>
      </w:r>
      <w:r>
        <w:t>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A2358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Minimalni broj poena godišnje po Grupi</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5</w:t>
            </w:r>
            <w:r>
              <w:t>00</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4,000</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10,000</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25,000</w:t>
            </w:r>
          </w:p>
        </w:tc>
      </w:tr>
    </w:tbl>
    <w:p w:rsidR="00A23584" w:rsidRDefault="005E4D74">
      <w:pPr>
        <w:pStyle w:val="ProductList-Offering1Heading"/>
        <w:outlineLvl w:val="1"/>
      </w:pPr>
      <w:bookmarkStart w:id="374" w:name="_Sec569"/>
      <w:r>
        <w:t>Definicija Upravljanja za Kvalifikovane uređaje</w:t>
      </w:r>
      <w:bookmarkEnd w:id="374"/>
      <w:r>
        <w:fldChar w:fldCharType="begin"/>
      </w:r>
      <w:r>
        <w:instrText xml:space="preserve"> TC "</w:instrText>
      </w:r>
      <w:bookmarkStart w:id="375" w:name="_Toc478648825"/>
      <w:r>
        <w:instrText>Definicija Upravljanja za Kvalifikovane uređaje</w:instrText>
      </w:r>
      <w:bookmarkEnd w:id="375"/>
      <w:r>
        <w:instrText>" \l 2</w:instrText>
      </w:r>
      <w:r>
        <w:fldChar w:fldCharType="end"/>
      </w:r>
    </w:p>
    <w:p w:rsidR="00A23584" w:rsidRDefault="005E4D74">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w:t>
      </w:r>
      <w:r>
        <w:t xml:space="preserve">direktno ili indirektno kontroliše jedno okruženje operativnog sistema ili više njih. Na primer, Klijent upravlja bilo kojim uređajem: </w:t>
      </w:r>
    </w:p>
    <w:p w:rsidR="00A23584" w:rsidRDefault="005E4D74" w:rsidP="00BC2DD3">
      <w:pPr>
        <w:pStyle w:val="ProductList-Bullet"/>
        <w:numPr>
          <w:ilvl w:val="0"/>
          <w:numId w:val="57"/>
        </w:numPr>
      </w:pPr>
      <w:r>
        <w:t>kom dozvoli da se pridruži njegovom domenu ili</w:t>
      </w:r>
    </w:p>
    <w:p w:rsidR="00A23584" w:rsidRDefault="005E4D74" w:rsidP="00BC2DD3">
      <w:pPr>
        <w:pStyle w:val="ProductList-Bullet"/>
        <w:numPr>
          <w:ilvl w:val="0"/>
          <w:numId w:val="57"/>
        </w:numPr>
      </w:pPr>
      <w:r>
        <w:t>za koji vrši proveru identiteta kao zahtev za korišćenje aplikacija dok j</w:t>
      </w:r>
      <w:r>
        <w:t>e u klijentovom objektu ili</w:t>
      </w:r>
    </w:p>
    <w:p w:rsidR="00A23584" w:rsidRDefault="005E4D74" w:rsidP="00BC2DD3">
      <w:pPr>
        <w:pStyle w:val="ProductList-Bullet"/>
        <w:numPr>
          <w:ilvl w:val="0"/>
          <w:numId w:val="57"/>
        </w:numPr>
      </w:pPr>
      <w:r>
        <w:t>na koji instalira sredstva (npr. antivirus, antimalver ili druga sredstva koje zahtevaju Klijentove smernice) ili</w:t>
      </w:r>
    </w:p>
    <w:p w:rsidR="00A23584" w:rsidRDefault="005E4D74" w:rsidP="00BC2DD3">
      <w:pPr>
        <w:pStyle w:val="ProductList-Bullet"/>
        <w:numPr>
          <w:ilvl w:val="0"/>
          <w:numId w:val="57"/>
        </w:numPr>
      </w:pPr>
      <w:r>
        <w:t>na koji direktno ili indirektno primeni i aktivira smernice grupe ili</w:t>
      </w:r>
    </w:p>
    <w:p w:rsidR="00A23584" w:rsidRDefault="005E4D74" w:rsidP="00BC2DD3">
      <w:pPr>
        <w:pStyle w:val="ProductList-Bullet"/>
        <w:numPr>
          <w:ilvl w:val="0"/>
          <w:numId w:val="57"/>
        </w:numPr>
      </w:pPr>
      <w:r>
        <w:t xml:space="preserve">na kojem traži ili prima podatke o hardveru </w:t>
      </w:r>
      <w:r>
        <w:t>ili softveru koji je direktno ili indirektno povezan sa okruženjem operativnog sistema, odnosno na kojem konfiguriše takav hardver ili softver ili mu daje instrukcije ili</w:t>
      </w:r>
    </w:p>
    <w:p w:rsidR="00A23584" w:rsidRDefault="005E4D74" w:rsidP="00BC2DD3">
      <w:pPr>
        <w:pStyle w:val="ProductList-Bullet"/>
        <w:numPr>
          <w:ilvl w:val="0"/>
          <w:numId w:val="57"/>
        </w:numPr>
      </w:pPr>
      <w:r>
        <w:t>kom dozvoli pristup virtualnoj infrastrukturi desktop računara (VDI), a da taj pristu</w:t>
      </w:r>
      <w:r>
        <w:t>p nije zasnovan na Pravima na roming u okviru SA pokrića za Windows, odnosno Pravima na roming za Microsoft Intune (uređaj) ili za Windows Virtual Desktop Access.</w:t>
      </w:r>
    </w:p>
    <w:p w:rsidR="00A23584" w:rsidRDefault="00A23584">
      <w:pPr>
        <w:pStyle w:val="ProductList-Body"/>
      </w:pPr>
    </w:p>
    <w:p w:rsidR="00A23584" w:rsidRDefault="005E4D74">
      <w:pPr>
        <w:pStyle w:val="ProductList-Body"/>
      </w:pPr>
      <w:r>
        <w:t>Uređaj koji pristupa VDI infrastrukturi samo po osnovu Prava na roming ili koji koristi Wind</w:t>
      </w:r>
      <w:r>
        <w:t>ows To Go na Kvalifikujućem uređaju trećeg lica isključivo van Klijentovih objekata, a kojim se ne upravlja u druge svrhe koje su ovde opisane, ne smatra se uređajem kojim se „upravlja“ za svrhe ove definicije.</w:t>
      </w:r>
    </w:p>
    <w:p w:rsidR="00A23584" w:rsidRDefault="005E4D74">
      <w:pPr>
        <w:pStyle w:val="ProductList-Offering1Heading"/>
        <w:outlineLvl w:val="1"/>
      </w:pPr>
      <w:bookmarkStart w:id="376" w:name="_Sec570"/>
      <w:r>
        <w:t>Online usluge u programima Open</w:t>
      </w:r>
      <w:bookmarkEnd w:id="376"/>
      <w:r>
        <w:fldChar w:fldCharType="begin"/>
      </w:r>
      <w:r>
        <w:instrText xml:space="preserve"> TC "</w:instrText>
      </w:r>
      <w:bookmarkStart w:id="377" w:name="_Toc478648826"/>
      <w:r>
        <w:instrText>Online us</w:instrText>
      </w:r>
      <w:r>
        <w:instrText>luge u programima Open</w:instrText>
      </w:r>
      <w:bookmarkEnd w:id="377"/>
      <w:r>
        <w:instrText>" \l 2</w:instrText>
      </w:r>
      <w:r>
        <w:fldChar w:fldCharType="end"/>
      </w:r>
    </w:p>
    <w:p w:rsidR="00A23584" w:rsidRDefault="005E4D74">
      <w:pPr>
        <w:pStyle w:val="ProductList-Body"/>
      </w:pPr>
      <w:r>
        <w:t>Prema programima Open License, Open Value i Open Value Subscription, period pretplate za Online usluge počinje u trenutku aktivacije šifre proizvoda, a ne u vreme porudžbine. Kad se šifra proizvoda aktivira, Microsoft neće pr</w:t>
      </w:r>
      <w:r>
        <w:t>ihvatiti zahteve za povraćaj koje pošalju Microsoft partneri.</w:t>
      </w:r>
    </w:p>
    <w:p w:rsidR="00A23584" w:rsidRDefault="00A23584">
      <w:pPr>
        <w:pStyle w:val="ProductList-Body"/>
      </w:pPr>
    </w:p>
    <w:p w:rsidR="00A23584" w:rsidRDefault="005E4D74">
      <w:pPr>
        <w:pStyle w:val="ProductList-Body"/>
      </w:pPr>
      <w:r>
        <w:t>Klijent ispunjava uslove za program Open Value kupovinom najmanje 5 licenci. Licence za pretplatu za korisnike za Online usluge (SL licence za korisnike) se mogu računati u minimalnu količinu o</w:t>
      </w:r>
      <w:r>
        <w:t>d 5 licenci. Međutim, 5 SL licenci za korisnike same po sebi ne zadovoljavaju minimum za Open Value za celu organizaciju, odnosno Open Value Subscription. Za OV za celu organizaciju i OV Subscription prva porudžbina mora da obuhvata najmanje 5 licenci za p</w:t>
      </w:r>
      <w:r>
        <w:t>latformu za desktop računare ili licenci za desktop komponente pored bilo kakvih SL licenci za korisnike.</w:t>
      </w:r>
    </w:p>
    <w:p w:rsidR="00A23584" w:rsidRDefault="005E4D74">
      <w:pPr>
        <w:pStyle w:val="ProductList-Offering1Heading"/>
        <w:outlineLvl w:val="1"/>
      </w:pPr>
      <w:bookmarkStart w:id="378" w:name="_Sec571"/>
      <w:r>
        <w:t>Dopunski uslovi za Profesionalne usluge – stari ugovori</w:t>
      </w:r>
      <w:bookmarkEnd w:id="378"/>
      <w:r>
        <w:fldChar w:fldCharType="begin"/>
      </w:r>
      <w:r>
        <w:instrText xml:space="preserve"> TC "</w:instrText>
      </w:r>
      <w:bookmarkStart w:id="379" w:name="_Toc478648827"/>
      <w:r>
        <w:instrText>Dopunski uslovi za Profesionalne usluge – stari ugovori</w:instrText>
      </w:r>
      <w:bookmarkEnd w:id="379"/>
      <w:r>
        <w:instrText>" \l 2</w:instrText>
      </w:r>
      <w:r>
        <w:fldChar w:fldCharType="end"/>
      </w:r>
    </w:p>
    <w:p w:rsidR="00A23584" w:rsidRDefault="005E4D74">
      <w:pPr>
        <w:pStyle w:val="ProductList-Body"/>
      </w:pPr>
      <w:r>
        <w:t>Klijentovo pravo da korist</w:t>
      </w:r>
      <w:r>
        <w:t>i bilo koje usluge konsaltinga i podrške koje pruža Microsoft („Profesionalne usluge“) iz ovih Uslova za proizvod reguliše (1) klijentov ugovor o količinskom licenciranju i (2) bilo koji glavni ugovor o Microsoft Uslugama koji klijent ima zaključen u trenu</w:t>
      </w:r>
      <w:r>
        <w:t>tku kupovine. U slučaju sukoba, merodavan je najnoviji ugovor o Profesionalnim uslugama. Ako je Klijentov glavni ugovor o količinskom licenciranju verzija Microsoft Business Agreement ugovora sa datumom pre septembra 2007. godine ili na neki drugi način ne</w:t>
      </w:r>
      <w:r>
        <w:t xml:space="preserve"> obuhvata uslove za Profesionalne usluge, a Klijent nije potpisao nijedan drugi glavni ugovor o Microsoft uslugama, sledeći dopunski uslovi se primenjuju na sve Profesionalne usluge koje Klijent kupi i koristi.</w:t>
      </w:r>
    </w:p>
    <w:p w:rsidR="00A23584" w:rsidRDefault="00A23584">
      <w:pPr>
        <w:pStyle w:val="ProductList-Body"/>
      </w:pPr>
    </w:p>
    <w:p w:rsidR="00A23584" w:rsidRDefault="005E4D74">
      <w:pPr>
        <w:pStyle w:val="ProductList-ClauseHeading"/>
        <w:outlineLvl w:val="2"/>
      </w:pPr>
      <w:r>
        <w:t>Korisnička, vlasnička i licencna prava</w:t>
      </w:r>
    </w:p>
    <w:p w:rsidR="00A23584" w:rsidRDefault="005E4D74">
      <w:pPr>
        <w:pStyle w:val="ProductList-SubClauseHeading"/>
        <w:outlineLvl w:val="3"/>
      </w:pPr>
      <w:r>
        <w:t>Ispra</w:t>
      </w:r>
      <w:r>
        <w:t>vke</w:t>
      </w:r>
    </w:p>
    <w:p w:rsidR="00A23584" w:rsidRDefault="005E4D74">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w:t>
      </w:r>
      <w:r>
        <w:t>vke su licencirane pod istim uslovima kao i Proizvod na koji se odnose. Ukoliko se Ispravke ne obezbeđuju za neki konkretan proizvod, važiće bilo koji drugi uslovi korišćenja koje Microsoft obezbedi uz Ispravke</w:t>
      </w:r>
    </w:p>
    <w:p w:rsidR="00A23584" w:rsidRDefault="00A23584">
      <w:pPr>
        <w:pStyle w:val="ProductList-BodyIndented"/>
      </w:pPr>
    </w:p>
    <w:p w:rsidR="00A23584" w:rsidRDefault="005E4D74">
      <w:pPr>
        <w:pStyle w:val="ProductList-SubClauseHeading"/>
        <w:outlineLvl w:val="3"/>
      </w:pPr>
      <w:r>
        <w:lastRenderedPageBreak/>
        <w:t>Postojeći rad</w:t>
      </w:r>
    </w:p>
    <w:p w:rsidR="00A23584" w:rsidRDefault="005E4D74">
      <w:pPr>
        <w:pStyle w:val="ProductList-BodyIndented"/>
      </w:pPr>
      <w:r>
        <w:t xml:space="preserve">Sva prava u nekom računarskom </w:t>
      </w:r>
      <w:r>
        <w:t>kodu ili pisanom materijalu koji se ne zasniva na kodu, a koji su razvijeni ili na drugi način dobijeni nezavisno od Profesionalnih usluga pruženih Klijentu („Postojeći rad“) ostaju isključivo vlasništvo date strane koja ih pruža. Svaka strana može da kori</w:t>
      </w:r>
      <w:r>
        <w:t>sti, reprodukuje i modifikuje Postojeći rad druge strane samo ukoliko je to neophodno u cilju ispunjenja obaveza u vezi sa Profesionalnim uslugama.</w:t>
      </w:r>
    </w:p>
    <w:p w:rsidR="00A23584" w:rsidRDefault="005E4D74">
      <w:pPr>
        <w:pStyle w:val="ProductList-BodyIndented"/>
      </w:pPr>
      <w:r>
        <w:t>Ako se ugovorne strane nisu pismenim putem izričito dogovorile drugačije, po u potpunosti izvršenom plaćanju</w:t>
      </w:r>
      <w:r>
        <w:t xml:space="preserve"> Microsoft daje Klijentu ne-ekskluzivnu, stalnu i u potpunosti plaćenu licencu za korišćenje, reprodukovanje i modifikovanje (ako je to primenljivo) bilo kog Postojećeg rada korporacije Microsoft koji je pružen kao Dodatak uz usluge, samo u obliku u kome j</w:t>
      </w:r>
      <w:r>
        <w:t>e isporučen Klijentu i samo u Klijentove interne poslovne svrhe. Licenca za Prethodni rad Microsofta uslovljena je Klijentovim postupanjem u skladu sa odredbama ovog Klijentovog ugovora o količinskom licenciranju.</w:t>
      </w:r>
    </w:p>
    <w:p w:rsidR="00A23584" w:rsidRDefault="00A23584">
      <w:pPr>
        <w:pStyle w:val="ProductList-BodyIndented"/>
      </w:pPr>
    </w:p>
    <w:p w:rsidR="00A23584" w:rsidRDefault="005E4D74">
      <w:pPr>
        <w:pStyle w:val="ProductList-SubClauseHeading"/>
        <w:outlineLvl w:val="3"/>
      </w:pPr>
      <w:r>
        <w:t>Dodaci uz usluge</w:t>
      </w:r>
    </w:p>
    <w:p w:rsidR="00A23584" w:rsidRDefault="005E4D74">
      <w:pPr>
        <w:pStyle w:val="ProductList-BodyIndented"/>
      </w:pPr>
      <w:r>
        <w:t>Svaki računarski kôd ili</w:t>
      </w:r>
      <w:r>
        <w:t xml:space="preserve"> materijali, sa izuzetkom Proizvoda ili Ispravki, koje Microsoft ostavlja Klijentu po završetku pružanja Profesionalnih usluga smatraju se „Dodacima uz usluge“. Po plaćanju celog iznosa za Profesionalne usluge, Microsoft dodeljuje Klijentu ne-ekskluzivnu, </w:t>
      </w:r>
      <w:r>
        <w:t>neprenosivu i stalnu licencu za reprodukovanje, korišćenje i modifikovanje Dodataka uz usluge isključivo u Klijentove interne poslovne svrhe, a u skladu sa odredbama i uslovima koji regulišu Profesionalne usluge i Klijentov ugovor o količinskom licenciranj</w:t>
      </w:r>
      <w:r>
        <w:t xml:space="preserve">u. </w:t>
      </w:r>
    </w:p>
    <w:p w:rsidR="00A23584" w:rsidRDefault="00A23584">
      <w:pPr>
        <w:pStyle w:val="ProductList-BodyIndented"/>
      </w:pPr>
    </w:p>
    <w:p w:rsidR="00A23584" w:rsidRDefault="005E4D74">
      <w:pPr>
        <w:pStyle w:val="ProductList-SubClauseHeading"/>
        <w:outlineLvl w:val="3"/>
      </w:pPr>
      <w:r>
        <w:t>Korišćenje tehničkih informacija iz Profesionalnih usluga</w:t>
      </w:r>
    </w:p>
    <w:p w:rsidR="00A23584" w:rsidRDefault="005E4D74">
      <w:pPr>
        <w:pStyle w:val="ProductList-BodyIndented"/>
      </w:pPr>
      <w:r>
        <w:t>Microsoft može koristiti sve tehničke informacije koje izvede iz pružanja Profesionalnih usluga za rešavanje problema, otkrivanje problema, poboljšavanje funkcionalnosti proizvoda, Ispravke, ka</w:t>
      </w:r>
      <w:r>
        <w:t xml:space="preserve">o i za Microsoft bazu znanja. Microsoft je saglasan da neće identifikovati Klijenta niti otkrivati Klijentove Poverljive informacije u okviru takve upotrebe. </w:t>
      </w:r>
    </w:p>
    <w:p w:rsidR="00A23584" w:rsidRDefault="00A23584">
      <w:pPr>
        <w:pStyle w:val="ProductList-BodyIndented"/>
      </w:pPr>
    </w:p>
    <w:p w:rsidR="00A23584" w:rsidRDefault="005E4D74">
      <w:pPr>
        <w:pStyle w:val="ProductList-SubClauseHeading"/>
        <w:outlineLvl w:val="3"/>
      </w:pPr>
      <w:r>
        <w:t>Ograničenja za Open Source licence</w:t>
      </w:r>
    </w:p>
    <w:p w:rsidR="00A23584" w:rsidRDefault="005E4D74">
      <w:pPr>
        <w:pStyle w:val="ProductList-BodyIndented"/>
      </w:pPr>
      <w:r>
        <w:t>Klijent ne sme da instalira ili koristi softver ili tehnologi</w:t>
      </w:r>
      <w:r>
        <w:t>ju koja nije Microsoftova ni na koji način kojim bi Microsoftova intelektualna svojina podlegla obavezama izvan onih koje su izričito navedene u uslovima za Profesionalne usluge ili Klijentovom ugovoru o količinskom licenciranju.</w:t>
      </w:r>
    </w:p>
    <w:p w:rsidR="00A23584" w:rsidRDefault="00A23584">
      <w:pPr>
        <w:pStyle w:val="ProductList-BodyIndented"/>
      </w:pPr>
    </w:p>
    <w:p w:rsidR="00A23584" w:rsidRDefault="005E4D74">
      <w:pPr>
        <w:pStyle w:val="ProductList-SubClauseHeading"/>
        <w:outlineLvl w:val="3"/>
      </w:pPr>
      <w:r>
        <w:t>Prava Filijala</w:t>
      </w:r>
    </w:p>
    <w:p w:rsidR="00A23584" w:rsidRDefault="005E4D74">
      <w:pPr>
        <w:pStyle w:val="ProductList-BodyIndented"/>
      </w:pPr>
      <w:r>
        <w:t>Klijent mo</w:t>
      </w:r>
      <w:r>
        <w:t>že svojim Filijalama dati podlicencu za prava na Dodatke uz usluge, ali Klijentova Filijala ne sme dalje davati podlicencu za ova prava. Klijent je odgovoran za obezbeđivanje usaglašenosti Filijala sa ovim uslovima za Profesionalne usluge i u Klijentovom u</w:t>
      </w:r>
      <w:r>
        <w:t>govoru o količinskom licenciranju.</w:t>
      </w:r>
    </w:p>
    <w:p w:rsidR="00A23584" w:rsidRDefault="00A23584">
      <w:pPr>
        <w:pStyle w:val="ProductList-BodyIndented"/>
      </w:pPr>
    </w:p>
    <w:p w:rsidR="00A23584" w:rsidRDefault="005E4D74">
      <w:pPr>
        <w:pStyle w:val="ProductList-ClauseHeading"/>
        <w:outlineLvl w:val="2"/>
      </w:pPr>
      <w:r>
        <w:t>Garancije i ograničenja odgovornosti</w:t>
      </w:r>
    </w:p>
    <w:p w:rsidR="00A23584" w:rsidRDefault="005E4D74">
      <w:pPr>
        <w:pStyle w:val="ProductList-SubClauseHeading"/>
        <w:outlineLvl w:val="3"/>
      </w:pPr>
      <w:r>
        <w:t>Garancija za Profesionalne usluge</w:t>
      </w:r>
    </w:p>
    <w:p w:rsidR="00A23584" w:rsidRDefault="005E4D74">
      <w:pPr>
        <w:pStyle w:val="ProductList-BodyIndented"/>
      </w:pPr>
      <w:r>
        <w:t xml:space="preserve">Microsoft garantuje da će pružati Profesionalne usluge sa profesionalnom pažnjom i umećem. Ako Microsoft to ne ispuni i Klijent obavesti Microsoft o </w:t>
      </w:r>
      <w:r>
        <w:t xml:space="preserve">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w:t>
      </w:r>
      <w:r>
        <w:rPr>
          <w:b/>
        </w:rPr>
        <w:t>a, Microsoft ne pruža nikakve druge garancije ili uslove i odriče se svih drugih izričitih, impliciranih ili zakonskih garancija, uključujući garancije u pogledu kvaliteta, prava vlasništva, nepovređivanja prava, podesnosti za prodaju i podesnosti za određ</w:t>
      </w:r>
      <w:r>
        <w:rPr>
          <w:b/>
        </w:rPr>
        <w:t>enu namenu.</w:t>
      </w:r>
    </w:p>
    <w:p w:rsidR="00A23584" w:rsidRDefault="00A23584">
      <w:pPr>
        <w:pStyle w:val="ProductList-BodyIndented"/>
      </w:pPr>
    </w:p>
    <w:p w:rsidR="00A23584" w:rsidRDefault="005E4D74">
      <w:pPr>
        <w:pStyle w:val="ProductList-SubClauseHeading"/>
        <w:outlineLvl w:val="3"/>
      </w:pPr>
      <w:r>
        <w:t>Ograničenje odgovornosti</w:t>
      </w:r>
    </w:p>
    <w:p w:rsidR="00A23584" w:rsidRDefault="005E4D74">
      <w:pPr>
        <w:pStyle w:val="ProductList-BodyIndented"/>
      </w:pPr>
      <w:r>
        <w:t>Odgovornost korporacije Microsoft za neposredne štete je ograničena na iznose koje je Klijent morao da plati za Profesionalne usluge. U slučaju besplatnih usluga ili koda koji je Klijent ovlašćen da redistribuira treći</w:t>
      </w:r>
      <w:r>
        <w:t xml:space="preserve">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w:t>
      </w:r>
      <w:r>
        <w:rPr>
          <w:b/>
        </w:rPr>
        <w:t>ene ili posledične štete, uključujući gubitak upotrebe, gubitak profita ili prekid poslovanja, kako god da su izazvane i nezavisno od bilo kakve teorije odgovornosti u vezi sa Profesionalnim uslugama. Nikakva ograničenja ili isključivanja neće važiti za od</w:t>
      </w:r>
      <w:r>
        <w:rPr>
          <w:b/>
        </w:rPr>
        <w:t>govornost koja nastaje iz (1) obaveza bilo koje strane vezanih za poverljivost ili (2) obaveza bilo koje strane vezanih za intelektualnu svojinu druge strane.</w:t>
      </w:r>
    </w:p>
    <w:p w:rsidR="00A23584" w:rsidRDefault="00A23584">
      <w:pPr>
        <w:pStyle w:val="ProductList-BodyIndented"/>
        <w:jc w:val="right"/>
      </w:pPr>
    </w:p>
    <w:tbl>
      <w:tblPr>
        <w:tblStyle w:val="PURTable0"/>
        <w:tblW w:w="0" w:type="dxa"/>
        <w:tblLook w:val="04A0" w:firstRow="1" w:lastRow="0" w:firstColumn="1" w:lastColumn="0" w:noHBand="0" w:noVBand="1"/>
      </w:tblPr>
      <w:tblGrid>
        <w:gridCol w:w="1044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Indented"/>
      </w:pPr>
    </w:p>
    <w:p w:rsidR="00A23584" w:rsidRDefault="005E4D74">
      <w:pPr>
        <w:pStyle w:val="ProductList-SectionHeading"/>
        <w:pageBreakBefore/>
        <w:outlineLvl w:val="0"/>
      </w:pPr>
      <w:bookmarkStart w:id="380" w:name="_Sec572"/>
      <w:bookmarkEnd w:id="370"/>
      <w:r>
        <w:lastRenderedPageBreak/>
        <w:t>Dodatak E – Promocije</w:t>
      </w:r>
      <w:r>
        <w:fldChar w:fldCharType="begin"/>
      </w:r>
      <w:r>
        <w:instrText xml:space="preserve"> TC "</w:instrText>
      </w:r>
      <w:bookmarkStart w:id="381" w:name="_Toc478648828"/>
      <w:r>
        <w:instrText>Dodatak E – Promocije</w:instrText>
      </w:r>
      <w:bookmarkEnd w:id="381"/>
      <w:r>
        <w:instrText>" \l 1</w:instrText>
      </w:r>
      <w:r>
        <w:fldChar w:fldCharType="end"/>
      </w:r>
    </w:p>
    <w:p w:rsidR="00A23584" w:rsidRDefault="005E4D74">
      <w:pPr>
        <w:pStyle w:val="ProductList-OfferingGroupHeading"/>
        <w:outlineLvl w:val="1"/>
      </w:pPr>
      <w:bookmarkStart w:id="382" w:name="_Sec1196"/>
      <w:r>
        <w:t>Azure Compute Capacity Promotion</w:t>
      </w:r>
      <w:bookmarkEnd w:id="382"/>
      <w:r>
        <w:fldChar w:fldCharType="begin"/>
      </w:r>
      <w:r>
        <w:instrText xml:space="preserve"> TC "</w:instrText>
      </w:r>
      <w:bookmarkStart w:id="383" w:name="_Toc478648829"/>
      <w:r>
        <w:instrText>Azure Compute Capacity Promotion</w:instrText>
      </w:r>
      <w:bookmarkEnd w:id="383"/>
      <w:r>
        <w:instrText>" \l 2</w:instrText>
      </w:r>
      <w:r>
        <w:fldChar w:fldCharType="end"/>
      </w:r>
    </w:p>
    <w:p w:rsidR="00A23584" w:rsidRDefault="005E4D74">
      <w:pPr>
        <w:pStyle w:val="ProductList-Body"/>
      </w:pPr>
      <w:r>
        <w:t>Od 1. novembra 2015. do 31. decembra 2017., promocija Azure Compute Capacity nudi popuste na Compute instance serija A, D i G u vidu 12-mesečnih pretplata koje ne ističu istovremeno.</w:t>
      </w:r>
    </w:p>
    <w:p w:rsidR="00A23584" w:rsidRDefault="005E4D74">
      <w:pPr>
        <w:pStyle w:val="ProductList-OfferingGroupHeading"/>
        <w:outlineLvl w:val="1"/>
      </w:pPr>
      <w:bookmarkStart w:id="384" w:name="_Sec1154"/>
      <w:r>
        <w:t>Azure ponuda sa novčanom obavezom za nove klijente</w:t>
      </w:r>
      <w:bookmarkEnd w:id="384"/>
      <w:r>
        <w:fldChar w:fldCharType="begin"/>
      </w:r>
      <w:r>
        <w:instrText xml:space="preserve"> TC "</w:instrText>
      </w:r>
      <w:bookmarkStart w:id="385" w:name="_Toc478648830"/>
      <w:r>
        <w:instrText>Azure ponuda sa no</w:instrText>
      </w:r>
      <w:r>
        <w:instrText>včanom obavezom za nove klijente</w:instrText>
      </w:r>
      <w:bookmarkEnd w:id="385"/>
      <w:r>
        <w:instrText>" \l 2</w:instrText>
      </w:r>
      <w:r>
        <w:fldChar w:fldCharType="end"/>
      </w:r>
    </w:p>
    <w:p w:rsidR="00A23584" w:rsidRDefault="005E4D74">
      <w:pPr>
        <w:pStyle w:val="ProductList-Body"/>
      </w:pPr>
      <w:r>
        <w:t>Novi klijent ili klijent koji obnavlja licencu za ugovor za preduzeća ili klijent sa Campus and School ugovorom, koji kupuje najmanje 21 jedinicu Azure novčane obaveze mesečno između 1. novembra 2016. i 30. juna 201</w:t>
      </w:r>
      <w:r>
        <w:t>7. i koji je iskoristio manje od 50 jedinica novčane obaveze u prethodnih 12 meseci, ima pravo na jednoročni kredit Azure novčane obaveze u visini do 25% onog iznosa koje Klijent Azure novčane obaveze utroši tokom prva tri meseca trajanja ugovora. Kredit N</w:t>
      </w:r>
      <w:r>
        <w:t>ovčane obaveze biće dodat klijentovom balansu Novčane obaveze u roku od četiri (4) kalendarska meseca od datuma stupanja na snagu novog ili obnovljenog ugovora. Deo kredita Novčane obaveze koji Klijent ne utroši do sledeće godišnjice Upisnice ističe i ne m</w:t>
      </w:r>
      <w:r>
        <w:t>ože se iskoristiti.</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SectionHeading"/>
        <w:pageBreakBefore/>
        <w:outlineLvl w:val="0"/>
      </w:pPr>
      <w:bookmarkStart w:id="386" w:name="_Sec899"/>
      <w:bookmarkEnd w:id="380"/>
      <w:r>
        <w:lastRenderedPageBreak/>
        <w:t>Dodatak F – Uslovi za Nizove skladišta</w:t>
      </w:r>
      <w:r>
        <w:fldChar w:fldCharType="begin"/>
      </w:r>
      <w:r>
        <w:instrText xml:space="preserve"> TC "</w:instrText>
      </w:r>
      <w:bookmarkStart w:id="387" w:name="_Toc478648831"/>
      <w:r>
        <w:instrText>Dodatak F – Uslovi za Nizove skladišta</w:instrText>
      </w:r>
      <w:bookmarkEnd w:id="387"/>
      <w:r>
        <w:instrText>" \l 1</w:instrText>
      </w:r>
      <w:r>
        <w:fldChar w:fldCharType="end"/>
      </w:r>
    </w:p>
    <w:p w:rsidR="00A23584" w:rsidRDefault="005E4D74">
      <w:pPr>
        <w:pStyle w:val="ProductList-Offering1Heading"/>
        <w:outlineLvl w:val="1"/>
      </w:pPr>
      <w:bookmarkStart w:id="388" w:name="_Sec900"/>
      <w:r>
        <w:t>Raspoloživost</w:t>
      </w:r>
      <w:bookmarkEnd w:id="388"/>
      <w:r>
        <w:fldChar w:fldCharType="begin"/>
      </w:r>
      <w:r>
        <w:instrText xml:space="preserve"> TC "</w:instrText>
      </w:r>
      <w:bookmarkStart w:id="389" w:name="_Toc478648832"/>
      <w:r>
        <w:instrText>Raspoloživost</w:instrText>
      </w:r>
      <w:bookmarkEnd w:id="389"/>
      <w:r>
        <w:instrText>" \l 2</w:instrText>
      </w:r>
      <w:r>
        <w:fldChar w:fldCharType="end"/>
      </w:r>
    </w:p>
    <w:p w:rsidR="00A23584" w:rsidRDefault="005E4D74">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w:t>
      </w:r>
      <w:r>
        <w:t xml:space="preserve"> Hongkongu, Hrvatskoj, Indiji, Indoneziji, Irskoj, Islandu, Italiji, Izraelu, Japanu, Južnoafričkoj Republici, Južnoj Koreji, Kanadi, Kataru, Kazahstanu, Keniji, Kolumbiji, Kostariki, Kuvajtu, Lebanonu, Mađarskoj, Makau, Maleziji, Maroku, Meksiku, Nemačkoj</w:t>
      </w:r>
      <w:r>
        <w:t>, Nigeriji, Norveškoj, Novom Zelandu, Pakistanu, Peruu, Poljskoj, Portoriku, Portugaliji, Rumuniji, Rusiji, Saudijskoj Arabiji, Singapuru, Sjedinjenim Državama, Slovačkoj, Sloveniji, Srbiji, Španiji, Šri Lanki, Švajcarskoj, Švedskoj, Tajlandu, Tajvanu, Tur</w:t>
      </w:r>
      <w:r>
        <w:t>skoj, Ujedinjenim Arapskim Emiratima, Ujedinjenom Kraljevstvu, Ukrajini, Vijetnamu.</w:t>
      </w:r>
    </w:p>
    <w:p w:rsidR="00A23584" w:rsidRDefault="005E4D74">
      <w:pPr>
        <w:pStyle w:val="ProductList-Offering1Heading"/>
        <w:outlineLvl w:val="1"/>
      </w:pPr>
      <w:bookmarkStart w:id="390" w:name="_Sec901"/>
      <w:r>
        <w:t>Isporuka i vlasništvo</w:t>
      </w:r>
      <w:bookmarkEnd w:id="390"/>
      <w:r>
        <w:fldChar w:fldCharType="begin"/>
      </w:r>
      <w:r>
        <w:instrText xml:space="preserve"> TC "</w:instrText>
      </w:r>
      <w:bookmarkStart w:id="391" w:name="_Toc478648833"/>
      <w:r>
        <w:instrText>Isporuka i vlasništvo</w:instrText>
      </w:r>
      <w:bookmarkEnd w:id="391"/>
      <w:r>
        <w:instrText>" \l 2</w:instrText>
      </w:r>
      <w:r>
        <w:fldChar w:fldCharType="end"/>
      </w:r>
    </w:p>
    <w:p w:rsidR="00A23584" w:rsidRDefault="005E4D74">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w:t>
      </w:r>
      <w:r>
        <w:t xml:space="preserve">đivanje dokumenata za uvoz robe i plaćanje svih troškova uvoza, uključujući carinu, porez i druge troškove dobijanja dozvola. Microsoft će Klijentu obezbediti Niz skladišta besplatno, dok će vlasništvo na Nizom diskova i rizik od gubitka preći na Klijenta </w:t>
      </w:r>
      <w:r>
        <w:t>nakon isporuke kuriru i dovršavanja službenog postupka izvoza na polaznoj lokaciji. Svi planirani datumi isporuke samo su približni. Niz skladišta će biti isporučen na adresu koju je Klijent naveo pomoću StorSimple obrasca na mreži (dobija se zasebno). Kod</w:t>
      </w:r>
      <w:r>
        <w:t xml:space="preserve"> transakcija u SAD, Microsoft umanjuje porez na promet na vrednost Niz(ova) skladišta na osnovu adrese isporuke koju navodi Klijent za isporuku Niz(ova) skladišta. Kod transakcija u SAD i Kanadi, adresa koja se koristi za isporuku Niz(ova) skladišta korist</w:t>
      </w:r>
      <w:r>
        <w:t>i se isključivo za isporuku uređaja Klijentu i ne utiče ni na jednu drugu adresu za isporuku (ili Adresu za naplatu poreza) navedenu u Klijentovom ugovoru o količinskom licenciranju koji se koristi za naplatu poreza na promet Klijentu za kupovine obavljene</w:t>
      </w:r>
      <w:r>
        <w:t xml:space="preserve"> na osnovu tog ugovora o količinskom licenciranju.</w:t>
      </w:r>
    </w:p>
    <w:p w:rsidR="00A23584" w:rsidRDefault="005E4D74">
      <w:pPr>
        <w:pStyle w:val="ProductList-Offering1Heading"/>
        <w:outlineLvl w:val="1"/>
      </w:pPr>
      <w:bookmarkStart w:id="392" w:name="_Sec902"/>
      <w:r>
        <w:t>Softver za nizove skladišta</w:t>
      </w:r>
      <w:bookmarkEnd w:id="392"/>
      <w:r>
        <w:fldChar w:fldCharType="begin"/>
      </w:r>
      <w:r>
        <w:instrText xml:space="preserve"> TC "</w:instrText>
      </w:r>
      <w:bookmarkStart w:id="393" w:name="_Toc478648834"/>
      <w:r>
        <w:instrText>Softver za nizove skladišta</w:instrText>
      </w:r>
      <w:bookmarkEnd w:id="393"/>
      <w:r>
        <w:instrText>" \l 2</w:instrText>
      </w:r>
      <w:r>
        <w:fldChar w:fldCharType="end"/>
      </w:r>
    </w:p>
    <w:p w:rsidR="00A23584" w:rsidRDefault="005E4D74">
      <w:pPr>
        <w:pStyle w:val="ProductList-Body"/>
      </w:pPr>
      <w:r>
        <w:t xml:space="preserve">Microsoft dodeljuje Klijentu ne-ekskluzivnu, neprenosivu i ograničenu licencu za upotrebu Softvera koji se koristi na Nizovima skladišta </w:t>
      </w:r>
      <w:r>
        <w:t>(„Softver za nizove skladišta“) isključivo za potrebe Klijentove upotrebe Niza skladišta. Klijentova upotreba Softvera za nizove skladišta podleže uslovima Klijentovog ugovora o količinskom licenciranju koji reguliše korišćenje Softvera, a Microsoft zadrža</w:t>
      </w:r>
      <w:r>
        <w:t>va sva druga prava.</w:t>
      </w:r>
    </w:p>
    <w:p w:rsidR="00A23584" w:rsidRDefault="00A23584">
      <w:pPr>
        <w:pStyle w:val="ProductList-Body"/>
      </w:pPr>
    </w:p>
    <w:p w:rsidR="00A23584" w:rsidRDefault="005E4D74">
      <w:pPr>
        <w:pStyle w:val="ProductList-ClauseHeading"/>
        <w:outlineLvl w:val="2"/>
      </w:pPr>
      <w:r>
        <w:t>Ograničenja</w:t>
      </w:r>
    </w:p>
    <w:p w:rsidR="00A23584" w:rsidRDefault="005E4D74">
      <w:pPr>
        <w:pStyle w:val="ProductList-Body"/>
      </w:pPr>
      <w:r>
        <w:t>Klijent ne može da koristi Softver za nizove skladišta za poređenja ili „testiranje performansi“ izuzev za svoje interne potrebe, kao ni da objavljuje ili otkriva rezultate tih poređenja i testiranja.</w:t>
      </w:r>
    </w:p>
    <w:p w:rsidR="00A23584" w:rsidRDefault="00A23584">
      <w:pPr>
        <w:pStyle w:val="ProductList-Body"/>
      </w:pPr>
    </w:p>
    <w:p w:rsidR="00A23584" w:rsidRDefault="005E4D74">
      <w:pPr>
        <w:pStyle w:val="ProductList-ClauseHeading"/>
        <w:outlineLvl w:val="2"/>
      </w:pPr>
      <w:r>
        <w:t xml:space="preserve">Određeni open source </w:t>
      </w:r>
      <w:r>
        <w:t>softver trećih lica</w:t>
      </w:r>
    </w:p>
    <w:p w:rsidR="00A23584" w:rsidRDefault="005E4D74">
      <w:pPr>
        <w:pStyle w:val="ProductList-Body"/>
      </w:pPr>
      <w:r>
        <w:t>Softver za nizove skladišta se može distribuirati sa određenim nezavisnim programima (npr. firmverom) koji je licenciran na osnovu licence GNU General Public License („GPL licenca“), GNU Library/Lesser General Public License („LGPL lice</w:t>
      </w:r>
      <w:r>
        <w:t xml:space="preserve">nca“), Apache License Version 2.0 („Apache licenca“) i/ili drugih open source licenci („Open source kôd“). Sav takav Open source kôd identifikovan je u Obaveštenjima o softveru trećih lica koja se nalaze na: </w:t>
      </w:r>
      <w:hyperlink r:id="rId147">
        <w:r>
          <w:rPr>
            <w:color w:val="00467F"/>
            <w:u w:val="single"/>
          </w:rPr>
          <w:t>http://go.microsoft.com/fwlink/?LinkId=627000</w:t>
        </w:r>
      </w:hyperlink>
      <w:r>
        <w:t xml:space="preserve"> i licencira se Klijentu u skladu sa primenljivim open source licencama.</w:t>
      </w:r>
    </w:p>
    <w:p w:rsidR="00A23584" w:rsidRDefault="00A23584">
      <w:pPr>
        <w:pStyle w:val="ProductList-Body"/>
      </w:pPr>
    </w:p>
    <w:p w:rsidR="00A23584" w:rsidRDefault="005E4D74">
      <w:pPr>
        <w:pStyle w:val="ProductList-ClauseHeading"/>
        <w:outlineLvl w:val="2"/>
      </w:pPr>
      <w:r>
        <w:t>Aktivacija/pristanak na internet usluge</w:t>
      </w:r>
    </w:p>
    <w:p w:rsidR="00A23584" w:rsidRDefault="005E4D74">
      <w:pPr>
        <w:pStyle w:val="ProductList-Body"/>
      </w:pPr>
      <w:r>
        <w:t>Aktivacija povezuje korišćenje Softvera za nizove skladišta sa određenim uređaje</w:t>
      </w:r>
      <w:r>
        <w:t xml:space="preserve">m. Tokom aktivacije i kasnije upotrebe uređaja, Softver za nizove skladišta može korporaciji Microsoft da šalje informacije o Softveru za nizove skladišta i uređaju. Ove informacije obuhvataju verziju, jezik i šifru proizvoda Softvera za nizove skladišta, </w:t>
      </w:r>
      <w:r>
        <w:t>Klijentovu adresu internet protokola, operativni sistem, pregledač, ime i verziju Softvera za nizove skladišta koji Klijent koristi, kao i jezički kôd Niza skladišta na kome se koristi Softver za nizove skladišta. Microsoft koristi ove informacije da bi Kl</w:t>
      </w:r>
      <w:r>
        <w:t>ijentu mogao da pruža internet usluge. Korišćenjem Niza skladišta i Softvera za nizove skladišta Klijent pristaje na prenos ovih informacija korporaciji Microsoft.</w:t>
      </w:r>
    </w:p>
    <w:p w:rsidR="00A23584" w:rsidRDefault="00A23584">
      <w:pPr>
        <w:pStyle w:val="ProductList-Body"/>
      </w:pPr>
    </w:p>
    <w:p w:rsidR="00A23584" w:rsidRDefault="005E4D74">
      <w:pPr>
        <w:pStyle w:val="ProductList-ClauseHeading"/>
        <w:outlineLvl w:val="2"/>
      </w:pPr>
      <w:r>
        <w:t>Ispravke Softvera za nizove skladišta</w:t>
      </w:r>
    </w:p>
    <w:p w:rsidR="00A23584" w:rsidRDefault="005E4D74">
      <w:pPr>
        <w:pStyle w:val="ProductList-Body"/>
      </w:pPr>
      <w:r>
        <w:t>Usluga ažuriranja Softvera za nizove skladišta omoguć</w:t>
      </w:r>
      <w:r>
        <w:t>ava Klijentu da ručno preuzima dostupne ispravke ili da da saglasnost za automatski prijem ispravki. Dostupne ispravke korporacije Microsoft licenciraće Microsoft, dok će ispravke trećih lica licencirati odgovarajuća treća lica.</w:t>
      </w:r>
    </w:p>
    <w:p w:rsidR="00A23584" w:rsidRDefault="005E4D74">
      <w:pPr>
        <w:pStyle w:val="ProductList-Offering1Heading"/>
        <w:outlineLvl w:val="1"/>
      </w:pPr>
      <w:bookmarkStart w:id="394" w:name="_Sec903"/>
      <w:r>
        <w:t>Ograničena garancija za har</w:t>
      </w:r>
      <w:r>
        <w:t>dver</w:t>
      </w:r>
      <w:bookmarkEnd w:id="394"/>
      <w:r>
        <w:fldChar w:fldCharType="begin"/>
      </w:r>
      <w:r>
        <w:instrText xml:space="preserve"> TC "</w:instrText>
      </w:r>
      <w:bookmarkStart w:id="395" w:name="_Toc478648835"/>
      <w:r>
        <w:instrText>Ograničena garancija za hardver</w:instrText>
      </w:r>
      <w:bookmarkEnd w:id="395"/>
      <w:r>
        <w:instrText>" \l 2</w:instrText>
      </w:r>
      <w:r>
        <w:fldChar w:fldCharType="end"/>
      </w:r>
    </w:p>
    <w:p w:rsidR="00A23584" w:rsidRDefault="005E4D74">
      <w:pPr>
        <w:pStyle w:val="ProductList-Body"/>
      </w:pPr>
      <w:r>
        <w:t>Microsoft garantuje da se hardver Niza skladišta neće pokvariti usled neispravnosti u materijalima ili izradi pod uslovima standardne komercijalne upotrebe opisane u odgovarajućoj dokumentaciji proizvoda u p</w:t>
      </w:r>
      <w:r>
        <w:t>eriodu od devedeset (90) dana od datuma isporuke Klijentu. Ako do kvara dođe i Klijent obavesti Microsoft u garantnom roku, Microsoft će besplatno obaviti popravku ili zamenu (po svom izboru). Ovo je jedina garancija koju Microsoft daje za Niz skladišta, a</w:t>
      </w:r>
      <w:r>
        <w:t xml:space="preserve"> Klijent se odriče svih tvrdnji vezanih za kršenje garancije koje ne uputi tokom garantnog roka. Ova garancija ne pokriva probleme izazvane slučajno, zloupotrebom ili upotrebom koja nije u skladu sa Klijentovim ugovorom o količinskom licenciranju ili dokum</w:t>
      </w:r>
      <w:r>
        <w:t>entacijom proizvoda, i ništavna je u slučaju da se Niz skladišta otvori, izmeni, ošteti upotrebom u kombinaciji sa proizvodima koji nisu Microsoftovi ili ošteti tokom održavanja ili popravke koju obavlja lice koje nije iz korporacije Microsoft ili lice koj</w:t>
      </w:r>
      <w:r>
        <w:t xml:space="preserve">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w:t>
      </w:r>
      <w:r>
        <w:rPr>
          <w:b/>
        </w:rPr>
        <w:t>ava, podesnosti za prodaju i podesnosti za određenu namenu</w:t>
      </w:r>
      <w:r>
        <w:t>.</w:t>
      </w:r>
    </w:p>
    <w:p w:rsidR="00A23584" w:rsidRDefault="005E4D74">
      <w:pPr>
        <w:pStyle w:val="ProductList-Offering1Heading"/>
        <w:outlineLvl w:val="1"/>
      </w:pPr>
      <w:bookmarkStart w:id="396" w:name="_Sec904"/>
      <w:r>
        <w:t>Odšteta. Odbrana od zahteva trećih lica</w:t>
      </w:r>
      <w:bookmarkEnd w:id="396"/>
      <w:r>
        <w:fldChar w:fldCharType="begin"/>
      </w:r>
      <w:r>
        <w:instrText xml:space="preserve"> TC "</w:instrText>
      </w:r>
      <w:bookmarkStart w:id="397" w:name="_Toc478648836"/>
      <w:r>
        <w:instrText>Odšteta. Odbrana od zahteva trećih lica</w:instrText>
      </w:r>
      <w:bookmarkEnd w:id="397"/>
      <w:r>
        <w:instrText>" \l 2</w:instrText>
      </w:r>
      <w:r>
        <w:fldChar w:fldCharType="end"/>
      </w:r>
    </w:p>
    <w:p w:rsidR="00A23584" w:rsidRDefault="005E4D74">
      <w:pPr>
        <w:pStyle w:val="ProductList-Body"/>
      </w:pPr>
      <w:r>
        <w:t>Microsoft će braniti Klijenta od svih tužbi koje podnese nepovezano treće lice da Niz skladišta krši pat</w:t>
      </w:r>
      <w:r>
        <w:t>ent, autorska prava ili žig tog lica ili da nezakonito koristi njegove poslovne tajne, u skladu sa uslovima Klijentovog ugovora o količinskom licenciranju vezanih za odbranu od tužbi trećih lica.</w:t>
      </w:r>
    </w:p>
    <w:p w:rsidR="00A23584" w:rsidRDefault="005E4D74">
      <w:pPr>
        <w:pStyle w:val="ProductList-Offering1Heading"/>
        <w:outlineLvl w:val="1"/>
      </w:pPr>
      <w:bookmarkStart w:id="398" w:name="_Sec905"/>
      <w:r>
        <w:t>Ograničenje odgovornosti</w:t>
      </w:r>
      <w:bookmarkEnd w:id="398"/>
      <w:r>
        <w:fldChar w:fldCharType="begin"/>
      </w:r>
      <w:r>
        <w:instrText xml:space="preserve"> TC "</w:instrText>
      </w:r>
      <w:bookmarkStart w:id="399" w:name="_Toc478648837"/>
      <w:r>
        <w:instrText>Ograničenje odgovornosti</w:instrText>
      </w:r>
      <w:bookmarkEnd w:id="399"/>
      <w:r>
        <w:instrText>" \l 2</w:instrText>
      </w:r>
      <w:r>
        <w:fldChar w:fldCharType="end"/>
      </w:r>
    </w:p>
    <w:p w:rsidR="00A23584" w:rsidRDefault="005E4D74">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w:t>
      </w:r>
      <w:r>
        <w:rPr>
          <w:b/>
        </w:rPr>
        <w:t>aju neće nijedna strana biti odgovorna za indirektne, slučajne, posebne, kaznene ili posledične štete, uključujući gubitak upotrebe, gubitak profita ili prekid poslovanja, kako god da su izazvane i nezavisno od bilo kakve teorije odgovornosti. Nikakva ogra</w:t>
      </w:r>
      <w:r>
        <w:rPr>
          <w:b/>
        </w:rPr>
        <w:t>ničenja ili isključivanja neće važiti za odgovornost koja nastaje iz (1) obaveza bilo koje strane vezanih za poverljivost; (2) obaveza bilo koje strane vezanih za odbranu ili (3) kršenje prava na intelektualnu svojinu druge strane</w:t>
      </w:r>
      <w:r>
        <w:t>.</w:t>
      </w:r>
    </w:p>
    <w:p w:rsidR="00A23584" w:rsidRDefault="005E4D74">
      <w:pPr>
        <w:pStyle w:val="ProductList-Offering1Heading"/>
        <w:outlineLvl w:val="1"/>
      </w:pPr>
      <w:bookmarkStart w:id="400" w:name="_Sec906"/>
      <w:r>
        <w:t>Zakoni SAD koji regulišu</w:t>
      </w:r>
      <w:r>
        <w:t xml:space="preserve"> izvoz</w:t>
      </w:r>
      <w:bookmarkEnd w:id="400"/>
      <w:r>
        <w:fldChar w:fldCharType="begin"/>
      </w:r>
      <w:r>
        <w:instrText xml:space="preserve"> TC "</w:instrText>
      </w:r>
      <w:bookmarkStart w:id="401" w:name="_Toc478648838"/>
      <w:r>
        <w:instrText>Zakoni SAD koji regulišu izvoz</w:instrText>
      </w:r>
      <w:bookmarkEnd w:id="401"/>
      <w:r>
        <w:instrText>" \l 2</w:instrText>
      </w:r>
      <w:r>
        <w:fldChar w:fldCharType="end"/>
      </w:r>
    </w:p>
    <w:p w:rsidR="00A23584" w:rsidRDefault="005E4D74">
      <w:pPr>
        <w:pStyle w:val="ProductList-Body"/>
      </w:pPr>
      <w:r>
        <w:t>Nizovi skladišta podležu odredbama Klijentovog ugovora o količinskom licenciranju vezanim za izvoznu nadležnost SAD.</w:t>
      </w:r>
    </w:p>
    <w:p w:rsidR="00A23584" w:rsidRDefault="005E4D74">
      <w:pPr>
        <w:pStyle w:val="ProductList-Offering1Heading"/>
        <w:outlineLvl w:val="1"/>
      </w:pPr>
      <w:bookmarkStart w:id="402" w:name="_Sec907"/>
      <w:r>
        <w:t>Prikupljanje dijagnostičkih podataka</w:t>
      </w:r>
      <w:bookmarkEnd w:id="402"/>
      <w:r>
        <w:fldChar w:fldCharType="begin"/>
      </w:r>
      <w:r>
        <w:instrText xml:space="preserve"> TC "</w:instrText>
      </w:r>
      <w:bookmarkStart w:id="403" w:name="_Toc478648839"/>
      <w:r>
        <w:instrText>Prikupljanje dijagnostičkih podataka</w:instrText>
      </w:r>
      <w:bookmarkEnd w:id="403"/>
      <w:r>
        <w:instrText>" \l 2</w:instrText>
      </w:r>
      <w:r>
        <w:fldChar w:fldCharType="end"/>
      </w:r>
    </w:p>
    <w:p w:rsidR="00A23584" w:rsidRDefault="005E4D74">
      <w:pPr>
        <w:pStyle w:val="ProductList-Body"/>
      </w:pPr>
      <w:r>
        <w:t>Korporacija Microsoft može da prikuplja informacije koje joj pomažu da dijagnostikuje probleme sa Nizom skladišta i pruži potencijalna rešenja. Ako se korporaciji Microsoft ukaže na potencijalni problem, ona može da prikupi informacije iz Niza skladišta pu</w:t>
      </w:r>
      <w:r>
        <w:t>tem usluge Azure StorSimple Management Service. Tipovi informacija koje se prikupljaju mogu da obuhvataju datoteke koje olakšavaju opis ili identifikaciju problema, kao što su operativne evidencije, bilo da je do problema došlo u hardveru ili softveru, zat</w:t>
      </w:r>
      <w:r>
        <w:t>im tip i ozbiljnost problema i status uređaja. Microsoft neće prikupljati prikaze stanja memorije, šifre, lozinke niti podatke koje Klijent skladišti na Nizu skladišta. Microsoft te informacije koristi u cilju poboljšanja Niza skladišta i srodnih usluga, a</w:t>
      </w:r>
      <w:r>
        <w:t xml:space="preserve"> može ih koristiti i za poboljšanje hardvera i firmvera trećih lica koji se dobijaju uz Niz diskova. Ukoliko Microsoft pruži određene informacije svom prodavcu hardvera, Microsoft će to uraditi u formatu anonimnih podataka osim u slučaju da Microsoft dobij</w:t>
      </w:r>
      <w:r>
        <w:t xml:space="preserve">e Klijentov eksplicitni pristanak. Microsoft će te informacije pružiti radi rešavanja identifikovanog problema sa hardverom. Da biste saznali više o privatnosti vezanoj za Niz skladišta, pogledajte </w:t>
      </w:r>
      <w:hyperlink r:id="rId148">
        <w:r>
          <w:rPr>
            <w:color w:val="00467F"/>
            <w:u w:val="single"/>
          </w:rPr>
          <w:t>https://www.microsoft.com/en-us/privacystatement</w:t>
        </w:r>
      </w:hyperlink>
      <w:r>
        <w:t>.</w:t>
      </w:r>
    </w:p>
    <w:p w:rsidR="00A23584" w:rsidRDefault="005E4D74">
      <w:pPr>
        <w:pStyle w:val="ProductList-Offering1Heading"/>
        <w:outlineLvl w:val="1"/>
      </w:pPr>
      <w:bookmarkStart w:id="404" w:name="_Sec908"/>
      <w:r>
        <w:t>Upotreba u državnim institucijama</w:t>
      </w:r>
      <w:bookmarkEnd w:id="404"/>
      <w:r>
        <w:fldChar w:fldCharType="begin"/>
      </w:r>
      <w:r>
        <w:instrText xml:space="preserve"> TC "</w:instrText>
      </w:r>
      <w:bookmarkStart w:id="405" w:name="_Toc478648840"/>
      <w:r>
        <w:instrText>Upotreba u državnim institucijama</w:instrText>
      </w:r>
      <w:bookmarkEnd w:id="405"/>
      <w:r>
        <w:instrText>" \l 2</w:instrText>
      </w:r>
      <w:r>
        <w:fldChar w:fldCharType="end"/>
      </w:r>
    </w:p>
    <w:p w:rsidR="00A23584" w:rsidRDefault="005E4D74">
      <w:pPr>
        <w:pStyle w:val="ProductList-Body"/>
      </w:pPr>
      <w:r>
        <w:t>Klijent shvata da će mu za kupovinu jedne ili više StorSimple ponuda sa novčanom obavezom Microsoft bez dodatne napl</w:t>
      </w:r>
      <w:r>
        <w:t>ate obezbediti podršku za Niz skladišta i StorSimple. Microsoft se odriče svih prava na kompenzaciju od Klijenta za takvu standardnu podršku za Niz skladišta ili StorSimple. Microsoft namerava da besplatnu standardnu podršku za Niz skladišta i StorSimple p</w:t>
      </w:r>
      <w:r>
        <w:t>ruža Klijentu u potpunosti u skladu sa primenjivim poklonom, etikom i drugim zakonima i propisima koji se odnose na besplatnu robu i usluge. Microsoft namerava da standardnu podršku za Niz skladišta i StorSimple pruža isključivo za korist Klijenta i njegov</w:t>
      </w:r>
      <w:r>
        <w:t>o korišćenje, a ne za ličnu upotrebu ili korist bilo kog pojedinca zaposlenog u državnoj instituciji.</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5E4D74">
      <w:pPr>
        <w:pStyle w:val="ProductList-SectionHeading"/>
        <w:pageBreakBefore/>
        <w:outlineLvl w:val="0"/>
      </w:pPr>
      <w:bookmarkStart w:id="406" w:name="_Sec1205"/>
      <w:bookmarkEnd w:id="386"/>
      <w:r>
        <w:lastRenderedPageBreak/>
        <w:t>Dodatak G – Premium Assurance</w:t>
      </w:r>
      <w:r>
        <w:fldChar w:fldCharType="begin"/>
      </w:r>
      <w:r>
        <w:instrText xml:space="preserve"> TC "</w:instrText>
      </w:r>
      <w:bookmarkStart w:id="407" w:name="_Toc478648841"/>
      <w:r>
        <w:instrText>Dodatak G – Premium Assurance</w:instrText>
      </w:r>
      <w:bookmarkEnd w:id="407"/>
      <w:r>
        <w:instrText>" \l 1</w:instrText>
      </w:r>
      <w:r>
        <w:fldChar w:fldCharType="end"/>
      </w:r>
    </w:p>
    <w:p w:rsidR="00A23584" w:rsidRDefault="005E4D74">
      <w:pPr>
        <w:pStyle w:val="ProductList-Body"/>
      </w:pPr>
      <w:r>
        <w:t>Klijent može da nabavlja Dodatne licence za Premium Assurance u skladu sa sledećim odredbama i uslovima:</w:t>
      </w:r>
    </w:p>
    <w:p w:rsidR="00A23584" w:rsidRDefault="005E4D74" w:rsidP="00BC2DD3">
      <w:pPr>
        <w:pStyle w:val="ProductList-Bullet"/>
        <w:numPr>
          <w:ilvl w:val="0"/>
          <w:numId w:val="58"/>
        </w:numPr>
      </w:pPr>
      <w:r>
        <w:t>Dodatne licence za Premium Assurance mogu da se nabave samo za Licence za proizvode koji imaju aktivan SA u okvir</w:t>
      </w:r>
      <w:r>
        <w:t>u iste upisnice („Kvalifikujuće licence“).</w:t>
      </w:r>
    </w:p>
    <w:p w:rsidR="00A23584" w:rsidRDefault="005E4D74" w:rsidP="00BC2DD3">
      <w:pPr>
        <w:pStyle w:val="ProductList-Bullet"/>
        <w:numPr>
          <w:ilvl w:val="0"/>
          <w:numId w:val="58"/>
        </w:numPr>
      </w:pPr>
      <w:r>
        <w:t>Klijent mora da nabavi Dodatne licence za Premium Assurance za sve Kvalifikujuće licence za sva izdanja Proizvoda u okviru Porodice proizvoda.</w:t>
      </w:r>
    </w:p>
    <w:p w:rsidR="00A23584" w:rsidRDefault="005E4D74" w:rsidP="00BC2DD3">
      <w:pPr>
        <w:pStyle w:val="ProductList-Bullet"/>
        <w:numPr>
          <w:ilvl w:val="0"/>
          <w:numId w:val="58"/>
        </w:numPr>
      </w:pPr>
      <w:r>
        <w:t>Klijent mora da nabavi Dodatne licence za Premium Assurance za Kvalifi</w:t>
      </w:r>
      <w:r>
        <w:t>kujuće licence koje će naknadno nabavljati tokom perioda važenja upisnice.</w:t>
      </w:r>
    </w:p>
    <w:p w:rsidR="00A23584" w:rsidRDefault="005E4D74" w:rsidP="00BC2DD3">
      <w:pPr>
        <w:pStyle w:val="ProductList-Bullet"/>
        <w:numPr>
          <w:ilvl w:val="0"/>
          <w:numId w:val="58"/>
        </w:numPr>
      </w:pPr>
      <w:r>
        <w:t>Klijent ne mora da nabavlja Premium Assurance za CAL licence ni Licence za eksterno povezivanje, ali mora da ima SA pokriće za CAL licence ili Licence za eksterno povezivanje koje o</w:t>
      </w:r>
      <w:r>
        <w:t>mogućava korisnicima i uređajima da pristupaju Licenciranim serverima sa aktivnim pokrićem za Premium Assurance.</w:t>
      </w:r>
    </w:p>
    <w:p w:rsidR="00A23584" w:rsidRDefault="00A23584">
      <w:pPr>
        <w:pStyle w:val="ProductList-Body"/>
      </w:pPr>
    </w:p>
    <w:p w:rsidR="00A23584" w:rsidRDefault="005E4D74">
      <w:pPr>
        <w:pStyle w:val="ProductList-Body"/>
      </w:pPr>
      <w:r>
        <w:t>Dodatne licence za Premium Assurance ističu po završetku perioda trajanja upisnice u okviru koje su nabavljene. Klijent pri obnovi mora ponovo</w:t>
      </w:r>
      <w:r>
        <w:t xml:space="preserve"> da nabavi Dodatne licence da bi produžio pokriće za Premium Assurance.</w:t>
      </w:r>
    </w:p>
    <w:p w:rsidR="00A23584" w:rsidRDefault="00A23584">
      <w:pPr>
        <w:pStyle w:val="ProductList-Body"/>
      </w:pPr>
    </w:p>
    <w:p w:rsidR="00A23584" w:rsidRDefault="005E4D74">
      <w:pPr>
        <w:pStyle w:val="ProductList-Body"/>
      </w:pPr>
      <w:r>
        <w:t>Za klijente sa upisnicom za Server i Oblak „Porodica proizvoda“ ima značenje navedeno u upisnici. Za klijente sa upisnicom za preduzeća i upisnicom za pretplatu za preduzeća, kao i za</w:t>
      </w:r>
      <w:r>
        <w:t xml:space="preserve"> klijente sa upisnicom za obrazovna rešenja („EES“), to obuhvata grupu proizvoda koji su u tabeli u nastavku označeni kao Porodica proizvoda.</w:t>
      </w:r>
    </w:p>
    <w:tbl>
      <w:tblPr>
        <w:tblStyle w:val="PURTable"/>
        <w:tblW w:w="0" w:type="dxa"/>
        <w:tblLook w:val="04A0" w:firstRow="1" w:lastRow="0" w:firstColumn="1" w:lastColumn="0" w:noHBand="0" w:noVBand="1"/>
      </w:tblPr>
      <w:tblGrid>
        <w:gridCol w:w="5389"/>
        <w:gridCol w:w="5401"/>
      </w:tblGrid>
      <w:tr w:rsidR="00A23584">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A23584" w:rsidRDefault="005E4D74">
            <w:pPr>
              <w:pStyle w:val="ProductList-TableBody"/>
            </w:pPr>
            <w:r>
              <w:rPr>
                <w:color w:val="FFFFFF"/>
              </w:rPr>
              <w:t>Porodice proizvoda za Upisnice za preduzeća i pretplate za preduzeća i EES</w:t>
            </w:r>
          </w:p>
        </w:tc>
      </w:tr>
      <w:tr w:rsidR="00A23584">
        <w:tc>
          <w:tcPr>
            <w:tcW w:w="6120" w:type="dxa"/>
            <w:tcBorders>
              <w:top w:val="single" w:sz="4" w:space="0" w:color="000000"/>
              <w:left w:val="single" w:sz="4" w:space="0" w:color="000000"/>
              <w:bottom w:val="single" w:sz="4" w:space="0" w:color="000000"/>
              <w:right w:val="single" w:sz="4" w:space="0" w:color="000000"/>
            </w:tcBorders>
          </w:tcPr>
          <w:p w:rsidR="00A23584" w:rsidRDefault="005E4D74">
            <w:pPr>
              <w:pStyle w:val="ProductList-TableBody"/>
            </w:pPr>
            <w:r>
              <w:t>Porodica proizvoda</w:t>
            </w:r>
          </w:p>
        </w:tc>
        <w:tc>
          <w:tcPr>
            <w:tcW w:w="6120" w:type="dxa"/>
            <w:tcBorders>
              <w:top w:val="single" w:sz="4" w:space="0" w:color="000000"/>
              <w:left w:val="single" w:sz="4" w:space="0" w:color="000000"/>
              <w:bottom w:val="single" w:sz="4" w:space="0" w:color="6E6E6E"/>
              <w:right w:val="single" w:sz="4" w:space="0" w:color="000000"/>
            </w:tcBorders>
          </w:tcPr>
          <w:p w:rsidR="00A23584" w:rsidRDefault="005E4D74">
            <w:pPr>
              <w:pStyle w:val="ProductList-TableBody"/>
            </w:pPr>
            <w:r>
              <w:t>Serverski proizvodi i alatke</w:t>
            </w:r>
          </w:p>
        </w:tc>
      </w:tr>
      <w:tr w:rsidR="00A23584">
        <w:tc>
          <w:tcPr>
            <w:tcW w:w="6120" w:type="dxa"/>
            <w:tcBorders>
              <w:top w:val="single" w:sz="4" w:space="0" w:color="000000"/>
              <w:left w:val="single" w:sz="4" w:space="0" w:color="6E6E6E"/>
              <w:bottom w:val="none" w:sz="4" w:space="0" w:color="6E6E6E"/>
              <w:right w:val="single" w:sz="4" w:space="0" w:color="6E6E6E"/>
            </w:tcBorders>
          </w:tcPr>
          <w:p w:rsidR="00A23584" w:rsidRDefault="00A235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SQL Server Enterprise po jezgru</w:t>
            </w:r>
          </w:p>
        </w:tc>
      </w:tr>
      <w:tr w:rsidR="00A23584">
        <w:tc>
          <w:tcPr>
            <w:tcW w:w="6120" w:type="dxa"/>
            <w:tcBorders>
              <w:top w:val="none" w:sz="4" w:space="0" w:color="6E6E6E"/>
              <w:left w:val="single" w:sz="4" w:space="0" w:color="6E6E6E"/>
              <w:bottom w:val="none" w:sz="4" w:space="0" w:color="6E6E6E"/>
              <w:right w:val="single" w:sz="4" w:space="0" w:color="6E6E6E"/>
            </w:tcBorders>
          </w:tcPr>
          <w:p w:rsidR="00A23584" w:rsidRDefault="00A235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SQL Server Standard po jezgru</w:t>
            </w:r>
          </w:p>
        </w:tc>
      </w:tr>
      <w:tr w:rsidR="00A23584">
        <w:tc>
          <w:tcPr>
            <w:tcW w:w="6120" w:type="dxa"/>
            <w:tcBorders>
              <w:top w:val="none" w:sz="4" w:space="0" w:color="6E6E6E"/>
              <w:left w:val="single" w:sz="4" w:space="0" w:color="6E6E6E"/>
              <w:bottom w:val="none" w:sz="4" w:space="0" w:color="6E6E6E"/>
              <w:right w:val="single" w:sz="4" w:space="0" w:color="6E6E6E"/>
            </w:tcBorders>
          </w:tcPr>
          <w:p w:rsidR="00A23584" w:rsidRDefault="005E4D7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SQL Server Enterprise (Serverske/CAL licence)</w:t>
            </w:r>
          </w:p>
        </w:tc>
      </w:tr>
      <w:tr w:rsidR="00A23584">
        <w:tc>
          <w:tcPr>
            <w:tcW w:w="6120" w:type="dxa"/>
            <w:tcBorders>
              <w:top w:val="none" w:sz="4" w:space="0" w:color="6E6E6E"/>
              <w:left w:val="single" w:sz="4" w:space="0" w:color="6E6E6E"/>
              <w:bottom w:val="none" w:sz="4" w:space="0" w:color="6E6E6E"/>
              <w:right w:val="single" w:sz="4" w:space="0" w:color="6E6E6E"/>
            </w:tcBorders>
          </w:tcPr>
          <w:p w:rsidR="00A23584" w:rsidRDefault="00A235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 xml:space="preserve">SQL Server Standard </w:t>
            </w:r>
          </w:p>
        </w:tc>
      </w:tr>
      <w:tr w:rsidR="00A23584">
        <w:tc>
          <w:tcPr>
            <w:tcW w:w="6120" w:type="dxa"/>
            <w:tcBorders>
              <w:top w:val="none" w:sz="4" w:space="0" w:color="6E6E6E"/>
              <w:left w:val="single" w:sz="4" w:space="0" w:color="6E6E6E"/>
              <w:bottom w:val="single" w:sz="4" w:space="0" w:color="000000"/>
              <w:right w:val="single" w:sz="4" w:space="0" w:color="6E6E6E"/>
            </w:tcBorders>
          </w:tcPr>
          <w:p w:rsidR="00A23584" w:rsidRDefault="00A235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3584" w:rsidRDefault="005E4D74">
            <w:pPr>
              <w:pStyle w:val="ProductList-TableBody"/>
            </w:pPr>
            <w:r>
              <w:t>SQL Server CAL</w:t>
            </w:r>
          </w:p>
        </w:tc>
      </w:tr>
      <w:tr w:rsidR="00A23584">
        <w:tc>
          <w:tcPr>
            <w:tcW w:w="6120" w:type="dxa"/>
            <w:tcBorders>
              <w:top w:val="single" w:sz="4" w:space="0" w:color="000000"/>
              <w:left w:val="single" w:sz="4" w:space="0" w:color="000000"/>
              <w:bottom w:val="none" w:sz="4" w:space="0" w:color="6E6E6E"/>
              <w:right w:val="single" w:sz="4" w:space="0" w:color="000000"/>
            </w:tcBorders>
          </w:tcPr>
          <w:p w:rsidR="00A23584" w:rsidRDefault="00A2358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A23584" w:rsidRDefault="005E4D74">
            <w:pPr>
              <w:pStyle w:val="ProductList-TableBody"/>
            </w:pPr>
            <w:r>
              <w:t>CIS Datacenter</w:t>
            </w:r>
          </w:p>
        </w:tc>
      </w:tr>
      <w:tr w:rsidR="00A23584">
        <w:tc>
          <w:tcPr>
            <w:tcW w:w="6120" w:type="dxa"/>
            <w:vMerge w:val="restart"/>
            <w:tcBorders>
              <w:top w:val="none" w:sz="4" w:space="0" w:color="6E6E6E"/>
              <w:left w:val="single" w:sz="4" w:space="0" w:color="000000"/>
              <w:bottom w:val="none" w:sz="4" w:space="0" w:color="6E6E6E"/>
              <w:right w:val="single" w:sz="4" w:space="0" w:color="000000"/>
            </w:tcBorders>
          </w:tcPr>
          <w:p w:rsidR="00A23584" w:rsidRDefault="005E4D7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A23584" w:rsidRDefault="005E4D74">
            <w:pPr>
              <w:pStyle w:val="ProductList-TableBody"/>
            </w:pPr>
            <w:r>
              <w:t>CIS Standard</w:t>
            </w:r>
          </w:p>
        </w:tc>
      </w:tr>
      <w:tr w:rsidR="00A23584">
        <w:tc>
          <w:tcPr>
            <w:tcW w:w="0" w:type="auto"/>
            <w:vMerge/>
          </w:tcPr>
          <w:p w:rsidR="00A23584" w:rsidRDefault="00A23584"/>
        </w:tc>
        <w:tc>
          <w:tcPr>
            <w:tcW w:w="6120" w:type="dxa"/>
            <w:tcBorders>
              <w:top w:val="single" w:sz="4" w:space="0" w:color="6E6E6E"/>
              <w:left w:val="single" w:sz="4" w:space="0" w:color="000000"/>
              <w:bottom w:val="single" w:sz="4" w:space="0" w:color="6E6E6E"/>
              <w:right w:val="single" w:sz="4" w:space="0" w:color="6E6E6E"/>
            </w:tcBorders>
          </w:tcPr>
          <w:p w:rsidR="00A23584" w:rsidRDefault="005E4D74">
            <w:pPr>
              <w:pStyle w:val="ProductList-TableBody"/>
            </w:pPr>
            <w:r>
              <w:t>Windows Server Datacenter</w:t>
            </w:r>
          </w:p>
        </w:tc>
      </w:tr>
      <w:tr w:rsidR="00A23584">
        <w:tc>
          <w:tcPr>
            <w:tcW w:w="6120" w:type="dxa"/>
            <w:tcBorders>
              <w:top w:val="none" w:sz="4" w:space="0" w:color="6E6E6E"/>
              <w:left w:val="single" w:sz="4" w:space="0" w:color="000000"/>
              <w:bottom w:val="single" w:sz="4" w:space="0" w:color="000000"/>
              <w:right w:val="single" w:sz="4" w:space="0" w:color="000000"/>
            </w:tcBorders>
          </w:tcPr>
          <w:p w:rsidR="00A23584" w:rsidRDefault="00A2358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A23584" w:rsidRDefault="005E4D74">
            <w:pPr>
              <w:pStyle w:val="ProductList-TableBody"/>
            </w:pPr>
            <w:r>
              <w:t>Windows Server Standard</w:t>
            </w:r>
          </w:p>
        </w:tc>
      </w:tr>
    </w:tbl>
    <w:p w:rsidR="00A23584" w:rsidRDefault="00A23584">
      <w:pPr>
        <w:pStyle w:val="ProductList-Body"/>
      </w:pPr>
    </w:p>
    <w:p w:rsidR="00A23584" w:rsidRDefault="005E4D74">
      <w:pPr>
        <w:pStyle w:val="ProductList-ClauseHeading"/>
        <w:outlineLvl w:val="2"/>
      </w:pPr>
      <w:r>
        <w:t>Cene za Premium Assurance</w:t>
      </w:r>
    </w:p>
    <w:p w:rsidR="00A23584" w:rsidRDefault="005E4D74">
      <w:pPr>
        <w:pStyle w:val="ProductList-Body"/>
      </w:pPr>
      <w:r>
        <w:t>Microsoft nudi četiri serije Dodatnih licenci za Premium Assurance. Klijent će biti kvalifikovan za nabavku Dodatnih licenci iz najnovije serije koja je na snazi u trenutku prve nabavke Dodatnih licenci za određenu Porodicu proizvoda. Klijent će biti kvali</w:t>
      </w:r>
      <w:r>
        <w:t>fikovan za nabavku naknadnih Dodatnih licenci iz iste serije za tu Porodicu proizvoda tokom perioda važenja aktuelne upisnice i, pod uslovom da u međuvremenu nema prekida važenja Kvalifikujućih licenci u pokriću za Premium Assurance, tokom svakog perioda o</w:t>
      </w:r>
      <w:r>
        <w:t xml:space="preserve">bnove. Cene u okviru svake serije su fiksne u odnosu na program i nivo cena i neće se menjati u periodima obnove, osim ukoliko to bude neophodno da bi se smanjila variranja valute za cene koje nisu u dolarima.  </w:t>
      </w:r>
    </w:p>
    <w:p w:rsidR="00A23584" w:rsidRDefault="00A23584">
      <w:pPr>
        <w:pStyle w:val="ProductList-Body"/>
      </w:pPr>
    </w:p>
    <w:p w:rsidR="00A23584" w:rsidRDefault="005E4D74">
      <w:pPr>
        <w:pStyle w:val="ProductList-ClauseHeading"/>
        <w:outlineLvl w:val="2"/>
      </w:pPr>
      <w:r>
        <w:t>Uslovi za pogodnosti usluge Premium Assuran</w:t>
      </w:r>
      <w:r>
        <w:t>ce</w:t>
      </w:r>
    </w:p>
    <w:p w:rsidR="00A23584" w:rsidRDefault="005E4D74">
      <w:pPr>
        <w:pStyle w:val="ProductList-Body"/>
      </w:pPr>
      <w:r>
        <w:t>Pogodnosti usluge Premium Assurance će biti dostupne za verzije Proizvoda za koje je istekla Produžena podrška, počevši od sistema Windows Server 2008 i SQL Server 2008. Pogodnosti usluge Premium Assurance će biti dostupne u trajanju od šest godina po i</w:t>
      </w:r>
      <w:r>
        <w:t>steku Produžene podrške. Klijent će biti kvalifikovan za pogodnosti usluge Premium Assurance za određeno izdanje i verziju Proizvoda u okviru Dodatnih licenci za Premium Assurance ako se prva nabavka obavi pre isteka Produžene podrške za takav Proizvod. Kl</w:t>
      </w:r>
      <w:r>
        <w:t>ijent će takođe biti kvalifikovan za pogodnosti usluge Premium Assurance za izdanje i verziju istog tog Proizvoda u okviru Dodatnih licenci koje nabavi:</w:t>
      </w:r>
    </w:p>
    <w:p w:rsidR="00A23584" w:rsidRDefault="005E4D74" w:rsidP="00BC2DD3">
      <w:pPr>
        <w:pStyle w:val="ProductList-Bullet"/>
        <w:numPr>
          <w:ilvl w:val="0"/>
          <w:numId w:val="59"/>
        </w:numPr>
      </w:pPr>
      <w:r>
        <w:t>naknadno u okviru iste upisnice i</w:t>
      </w:r>
    </w:p>
    <w:p w:rsidR="00A23584" w:rsidRDefault="005E4D74" w:rsidP="00BC2DD3">
      <w:pPr>
        <w:pStyle w:val="ProductList-Bullet"/>
        <w:numPr>
          <w:ilvl w:val="0"/>
          <w:numId w:val="59"/>
        </w:numPr>
      </w:pPr>
      <w:r>
        <w:t xml:space="preserve">tokom svih perioda obnove (pod uslovom da nema prekida u pokriću).  </w:t>
      </w:r>
    </w:p>
    <w:p w:rsidR="00A23584" w:rsidRDefault="00A23584">
      <w:pPr>
        <w:pStyle w:val="ProductList-Body"/>
      </w:pPr>
    </w:p>
    <w:p w:rsidR="00A23584" w:rsidRDefault="005E4D74">
      <w:pPr>
        <w:pStyle w:val="ProductList-Body"/>
      </w:pPr>
      <w:r>
        <w:t>Microsoft zadržava pravo da ubuduće obustavi dostupnost pogodnosti usluge Premium Assurance, ali samo za izdanja i verzije Proizvoda koji i dalje imaju Osnovnu podršku.</w:t>
      </w:r>
    </w:p>
    <w:p w:rsidR="00A23584" w:rsidRDefault="00A23584">
      <w:pPr>
        <w:pStyle w:val="ProductList-Body"/>
      </w:pPr>
    </w:p>
    <w:p w:rsidR="00A23584" w:rsidRDefault="005E4D74">
      <w:pPr>
        <w:pStyle w:val="ProductList-ClauseHeading"/>
        <w:outlineLvl w:val="2"/>
      </w:pPr>
      <w:r>
        <w:t>Primena i korišćenje</w:t>
      </w:r>
    </w:p>
    <w:p w:rsidR="00A23584" w:rsidRDefault="005E4D74">
      <w:pPr>
        <w:pStyle w:val="ProductList-Body"/>
      </w:pPr>
      <w:r>
        <w:t>Klijent može da instalira bezbednosna ažuriranja koja se pružaju kao pogodnosti usluge Premium Assurance samo na Licenciranim serverima sa pokrićem za Premium Assurance. Klijent ne mora da uklanja ažuriranja ako pokriće istekne.</w:t>
      </w:r>
    </w:p>
    <w:p w:rsidR="00A23584" w:rsidRDefault="00A23584">
      <w:pPr>
        <w:pStyle w:val="ProductList-Body"/>
      </w:pPr>
    </w:p>
    <w:p w:rsidR="00A23584" w:rsidRDefault="005E4D74">
      <w:pPr>
        <w:pStyle w:val="ProductList-ClauseHeading"/>
        <w:outlineLvl w:val="2"/>
      </w:pPr>
      <w:r>
        <w:t>Non-stop podrška u rešavan</w:t>
      </w:r>
      <w:r>
        <w:t>ju problema</w:t>
      </w:r>
    </w:p>
    <w:p w:rsidR="00A23584" w:rsidRDefault="005E4D74">
      <w:pPr>
        <w:pStyle w:val="ProductList-Body"/>
      </w:pPr>
      <w:r>
        <w:t>Ako Klijent ispunjava sledeće uslove, biće kvalifikovan da primeni dostupne incidente Non-stop podrške u rešavanju problema na korišćenje starijih verzija softvera počevši od verzija 2008:</w:t>
      </w:r>
    </w:p>
    <w:p w:rsidR="00A23584" w:rsidRDefault="005E4D74" w:rsidP="00BC2DD3">
      <w:pPr>
        <w:pStyle w:val="ProductList-Bullet"/>
        <w:numPr>
          <w:ilvl w:val="0"/>
          <w:numId w:val="60"/>
        </w:numPr>
      </w:pPr>
      <w:r>
        <w:t>Klijent ispunjava uslove za non-stop podršku u rešavanj</w:t>
      </w:r>
      <w:r>
        <w:t>u problema kao što je opisano u odeljku Non-stop podrška u rešavanju problema u okviru Dodatka B – Software Assurance.</w:t>
      </w:r>
    </w:p>
    <w:p w:rsidR="00A23584" w:rsidRDefault="005E4D74" w:rsidP="00BC2DD3">
      <w:pPr>
        <w:pStyle w:val="ProductList-Bullet"/>
        <w:numPr>
          <w:ilvl w:val="0"/>
          <w:numId w:val="60"/>
        </w:numPr>
      </w:pPr>
      <w:r>
        <w:t xml:space="preserve">Za verziju proizvoda koju Klijent koristi istekla je Produžena podrška, ali pre manje od šest godina. </w:t>
      </w:r>
    </w:p>
    <w:p w:rsidR="00A23584" w:rsidRDefault="005E4D74" w:rsidP="00BC2DD3">
      <w:pPr>
        <w:pStyle w:val="ProductList-Bullet"/>
        <w:numPr>
          <w:ilvl w:val="0"/>
          <w:numId w:val="60"/>
        </w:numPr>
      </w:pPr>
      <w:r>
        <w:t>Klijent koristi softver na Licenci</w:t>
      </w:r>
      <w:r>
        <w:t>ranom serveru sa aktivnim Dodatnim licencama za Premium Assurance.</w:t>
      </w:r>
    </w:p>
    <w:p w:rsidR="00A23584" w:rsidRDefault="005E4D74" w:rsidP="00BC2DD3">
      <w:pPr>
        <w:pStyle w:val="ProductList-Bullet"/>
        <w:numPr>
          <w:ilvl w:val="0"/>
          <w:numId w:val="60"/>
        </w:numPr>
      </w:pPr>
      <w:r>
        <w:lastRenderedPageBreak/>
        <w:t>Klijent je prvi put nabavio to pokriće za Premium Assurance pre isteka Produžene podrške za verziju koju koristi i održavao ga je bez prekida.</w:t>
      </w:r>
    </w:p>
    <w:p w:rsidR="00A23584" w:rsidRDefault="00A23584">
      <w:pPr>
        <w:pStyle w:val="ProductList-Body"/>
        <w:jc w:val="right"/>
      </w:pPr>
    </w:p>
    <w:tbl>
      <w:tblPr>
        <w:tblStyle w:val="PURTable"/>
        <w:tblW w:w="0" w:type="dxa"/>
        <w:tblLook w:val="04A0" w:firstRow="1" w:lastRow="0" w:firstColumn="1" w:lastColumn="0" w:noHBand="0" w:noVBand="1"/>
      </w:tblPr>
      <w:tblGrid>
        <w:gridCol w:w="10800"/>
      </w:tblGrid>
      <w:tr w:rsidR="00A235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3584" w:rsidRDefault="005E4D7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A23584" w:rsidRDefault="00A23584">
      <w:pPr>
        <w:pStyle w:val="ProductList-Body"/>
      </w:pPr>
    </w:p>
    <w:p w:rsidR="00A23584" w:rsidRDefault="00A23584">
      <w:pPr>
        <w:sectPr w:rsidR="00A23584">
          <w:headerReference w:type="default" r:id="rId149"/>
          <w:footerReference w:type="default" r:id="rId150"/>
          <w:type w:val="continuous"/>
          <w:pgSz w:w="12240" w:h="15840" w:code="1"/>
          <w:pgMar w:top="1170" w:right="720" w:bottom="720" w:left="720" w:header="432" w:footer="288" w:gutter="0"/>
          <w:cols w:space="360"/>
        </w:sectPr>
      </w:pPr>
    </w:p>
    <w:bookmarkEnd w:id="406"/>
    <w:p w:rsidR="00A23584" w:rsidRDefault="005E4D74">
      <w:pPr>
        <w:pStyle w:val="ProductList-SectionHeading"/>
        <w:pageBreakBefore/>
        <w:outlineLvl w:val="0"/>
      </w:pPr>
      <w:r>
        <w:lastRenderedPageBreak/>
        <w:t>Indeks</w:t>
      </w:r>
      <w:r>
        <w:fldChar w:fldCharType="begin"/>
      </w:r>
      <w:r>
        <w:instrText xml:space="preserve"> TC "</w:instrText>
      </w:r>
      <w:bookmarkStart w:id="408" w:name="_Toc478648842"/>
      <w:r>
        <w:instrText>Indeks</w:instrText>
      </w:r>
      <w:bookmarkEnd w:id="408"/>
      <w:r>
        <w:instrText>" \l 1</w:instrText>
      </w:r>
      <w:r>
        <w:fldChar w:fldCharType="end"/>
      </w:r>
    </w:p>
    <w:p w:rsidR="00A23584" w:rsidRDefault="00A23584">
      <w:pPr>
        <w:pStyle w:val="ProductList-Body"/>
      </w:pPr>
    </w:p>
    <w:p w:rsidR="00A23584" w:rsidRDefault="00A23584">
      <w:pPr>
        <w:sectPr w:rsidR="00A23584">
          <w:headerReference w:type="default" r:id="rId151"/>
          <w:footerReference w:type="default" r:id="rId152"/>
          <w:type w:val="continuous"/>
          <w:pgSz w:w="12240" w:h="15840" w:code="1"/>
          <w:pgMar w:top="1170" w:right="720" w:bottom="720" w:left="720" w:header="432" w:footer="288" w:gutter="0"/>
          <w:cols w:space="360"/>
        </w:sectPr>
      </w:pPr>
    </w:p>
    <w:p w:rsidR="00BC2DD3" w:rsidRDefault="005E4D74">
      <w:pPr>
        <w:pStyle w:val="ProductList-Body"/>
        <w:rPr>
          <w:noProof/>
        </w:rPr>
        <w:sectPr w:rsidR="00BC2DD3" w:rsidSect="00BC2DD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C2DD3" w:rsidRDefault="00BC2DD3">
      <w:pPr>
        <w:pStyle w:val="Index1"/>
        <w:tabs>
          <w:tab w:val="right" w:pos="5030"/>
        </w:tabs>
        <w:rPr>
          <w:noProof/>
        </w:rPr>
      </w:pPr>
      <w:r>
        <w:rPr>
          <w:noProof/>
        </w:rPr>
        <w:t>Access 2016, 22</w:t>
      </w:r>
    </w:p>
    <w:p w:rsidR="00BC2DD3" w:rsidRDefault="00BC2DD3">
      <w:pPr>
        <w:pStyle w:val="Index1"/>
        <w:tabs>
          <w:tab w:val="right" w:pos="5030"/>
        </w:tabs>
        <w:rPr>
          <w:noProof/>
        </w:rPr>
      </w:pPr>
      <w:r>
        <w:rPr>
          <w:noProof/>
        </w:rPr>
        <w:t>Apple Macintosh, 41</w:t>
      </w:r>
    </w:p>
    <w:p w:rsidR="00BC2DD3" w:rsidRDefault="00BC2DD3">
      <w:pPr>
        <w:pStyle w:val="Index1"/>
        <w:tabs>
          <w:tab w:val="right" w:pos="5030"/>
        </w:tabs>
        <w:rPr>
          <w:noProof/>
        </w:rPr>
      </w:pPr>
      <w:r>
        <w:rPr>
          <w:noProof/>
        </w:rPr>
        <w:t>Azure Active Directory Basic, 55</w:t>
      </w:r>
    </w:p>
    <w:p w:rsidR="00BC2DD3" w:rsidRDefault="00BC2DD3">
      <w:pPr>
        <w:pStyle w:val="Index1"/>
        <w:tabs>
          <w:tab w:val="right" w:pos="5030"/>
        </w:tabs>
        <w:rPr>
          <w:noProof/>
        </w:rPr>
      </w:pPr>
      <w:r>
        <w:rPr>
          <w:noProof/>
        </w:rPr>
        <w:t>Azure Active Directory Premium Plan 1, 55</w:t>
      </w:r>
    </w:p>
    <w:p w:rsidR="00BC2DD3" w:rsidRDefault="00BC2DD3">
      <w:pPr>
        <w:pStyle w:val="Index1"/>
        <w:tabs>
          <w:tab w:val="right" w:pos="5030"/>
        </w:tabs>
        <w:rPr>
          <w:noProof/>
        </w:rPr>
      </w:pPr>
      <w:r>
        <w:rPr>
          <w:noProof/>
        </w:rPr>
        <w:t>Azure Active Directory Premium Plan 2, 55</w:t>
      </w:r>
    </w:p>
    <w:p w:rsidR="00BC2DD3" w:rsidRDefault="00BC2DD3">
      <w:pPr>
        <w:pStyle w:val="Index1"/>
        <w:tabs>
          <w:tab w:val="right" w:pos="5030"/>
        </w:tabs>
        <w:rPr>
          <w:noProof/>
        </w:rPr>
      </w:pPr>
      <w:r>
        <w:rPr>
          <w:noProof/>
        </w:rPr>
        <w:t>Azure App Service Plan, 55</w:t>
      </w:r>
    </w:p>
    <w:p w:rsidR="00BC2DD3" w:rsidRDefault="00BC2DD3">
      <w:pPr>
        <w:pStyle w:val="Index1"/>
        <w:tabs>
          <w:tab w:val="right" w:pos="5030"/>
        </w:tabs>
        <w:rPr>
          <w:noProof/>
        </w:rPr>
      </w:pPr>
      <w:r>
        <w:rPr>
          <w:noProof/>
        </w:rPr>
        <w:t>Azure Information Protection Premium Plan 1, 55</w:t>
      </w:r>
    </w:p>
    <w:p w:rsidR="00BC2DD3" w:rsidRDefault="00BC2DD3">
      <w:pPr>
        <w:pStyle w:val="Index1"/>
        <w:tabs>
          <w:tab w:val="right" w:pos="5030"/>
        </w:tabs>
        <w:rPr>
          <w:noProof/>
        </w:rPr>
      </w:pPr>
      <w:r>
        <w:rPr>
          <w:noProof/>
        </w:rPr>
        <w:t>Azure Information Protection Premium Plan 2, 55</w:t>
      </w:r>
    </w:p>
    <w:p w:rsidR="00BC2DD3" w:rsidRDefault="00BC2DD3">
      <w:pPr>
        <w:pStyle w:val="Index1"/>
        <w:tabs>
          <w:tab w:val="right" w:pos="5030"/>
        </w:tabs>
        <w:rPr>
          <w:noProof/>
        </w:rPr>
      </w:pPr>
      <w:r>
        <w:rPr>
          <w:noProof/>
        </w:rPr>
        <w:t>Azure Site Recovery, 87</w:t>
      </w:r>
    </w:p>
    <w:p w:rsidR="00BC2DD3" w:rsidRDefault="00BC2DD3">
      <w:pPr>
        <w:pStyle w:val="Index1"/>
        <w:tabs>
          <w:tab w:val="right" w:pos="5030"/>
        </w:tabs>
        <w:rPr>
          <w:noProof/>
        </w:rPr>
      </w:pPr>
      <w:r>
        <w:rPr>
          <w:noProof/>
        </w:rPr>
        <w:t>Azure Site Recovery (za veb lokaciju u vlasništvu Klijenta), 53</w:t>
      </w:r>
    </w:p>
    <w:p w:rsidR="00BC2DD3" w:rsidRDefault="00BC2DD3">
      <w:pPr>
        <w:pStyle w:val="Index1"/>
        <w:tabs>
          <w:tab w:val="right" w:pos="5030"/>
        </w:tabs>
        <w:rPr>
          <w:noProof/>
        </w:rPr>
      </w:pPr>
      <w:r>
        <w:rPr>
          <w:noProof/>
        </w:rPr>
        <w:t>BizTalk Server, 85</w:t>
      </w:r>
    </w:p>
    <w:p w:rsidR="00BC2DD3" w:rsidRDefault="00BC2DD3">
      <w:pPr>
        <w:pStyle w:val="Index1"/>
        <w:tabs>
          <w:tab w:val="right" w:pos="5030"/>
        </w:tabs>
        <w:rPr>
          <w:noProof/>
        </w:rPr>
      </w:pPr>
      <w:r>
        <w:rPr>
          <w:noProof/>
        </w:rPr>
        <w:t>BizTalk Server 2013 R2, 14</w:t>
      </w:r>
    </w:p>
    <w:p w:rsidR="00BC2DD3" w:rsidRDefault="00BC2DD3">
      <w:pPr>
        <w:pStyle w:val="Index1"/>
        <w:tabs>
          <w:tab w:val="right" w:pos="5030"/>
        </w:tabs>
        <w:rPr>
          <w:noProof/>
        </w:rPr>
      </w:pPr>
      <w:r>
        <w:rPr>
          <w:noProof/>
        </w:rPr>
        <w:t>BizTalk Server 2016 Branch Edition, 13</w:t>
      </w:r>
    </w:p>
    <w:p w:rsidR="00BC2DD3" w:rsidRDefault="00BC2DD3">
      <w:pPr>
        <w:pStyle w:val="Index1"/>
        <w:tabs>
          <w:tab w:val="right" w:pos="5030"/>
        </w:tabs>
        <w:rPr>
          <w:noProof/>
        </w:rPr>
      </w:pPr>
      <w:r>
        <w:rPr>
          <w:noProof/>
        </w:rPr>
        <w:t>BizTalk Server 2016 Branch IDC, 13</w:t>
      </w:r>
    </w:p>
    <w:p w:rsidR="00BC2DD3" w:rsidRDefault="00BC2DD3">
      <w:pPr>
        <w:pStyle w:val="Index1"/>
        <w:tabs>
          <w:tab w:val="right" w:pos="5030"/>
        </w:tabs>
        <w:rPr>
          <w:noProof/>
        </w:rPr>
      </w:pPr>
      <w:r>
        <w:rPr>
          <w:noProof/>
        </w:rPr>
        <w:t>BizTalk Server 2016 Enterprise Edition, 14</w:t>
      </w:r>
    </w:p>
    <w:p w:rsidR="00BC2DD3" w:rsidRDefault="00BC2DD3">
      <w:pPr>
        <w:pStyle w:val="Index1"/>
        <w:tabs>
          <w:tab w:val="right" w:pos="5030"/>
        </w:tabs>
        <w:rPr>
          <w:noProof/>
        </w:rPr>
      </w:pPr>
      <w:r>
        <w:rPr>
          <w:noProof/>
        </w:rPr>
        <w:t>BizTalk Server 2016 Standard Edition, 14</w:t>
      </w:r>
    </w:p>
    <w:p w:rsidR="00BC2DD3" w:rsidRDefault="00BC2DD3">
      <w:pPr>
        <w:pStyle w:val="Index1"/>
        <w:tabs>
          <w:tab w:val="right" w:pos="5030"/>
        </w:tabs>
        <w:rPr>
          <w:noProof/>
        </w:rPr>
      </w:pPr>
      <w:r>
        <w:rPr>
          <w:noProof/>
        </w:rPr>
        <w:t>BizTalk Server 2016 Standard Edition IDC, 14</w:t>
      </w:r>
    </w:p>
    <w:p w:rsidR="00BC2DD3" w:rsidRDefault="00BC2DD3">
      <w:pPr>
        <w:pStyle w:val="Index1"/>
        <w:tabs>
          <w:tab w:val="right" w:pos="5030"/>
        </w:tabs>
        <w:rPr>
          <w:noProof/>
        </w:rPr>
      </w:pPr>
      <w:r>
        <w:rPr>
          <w:noProof/>
        </w:rPr>
        <w:t>BizTalk Server Branch, 87</w:t>
      </w:r>
    </w:p>
    <w:p w:rsidR="00BC2DD3" w:rsidRDefault="00BC2DD3">
      <w:pPr>
        <w:pStyle w:val="Index1"/>
        <w:tabs>
          <w:tab w:val="right" w:pos="5030"/>
        </w:tabs>
        <w:rPr>
          <w:noProof/>
        </w:rPr>
      </w:pPr>
      <w:r>
        <w:rPr>
          <w:noProof/>
        </w:rPr>
        <w:t>BizTalk Server Enterprise, 87</w:t>
      </w:r>
    </w:p>
    <w:p w:rsidR="00BC2DD3" w:rsidRDefault="00BC2DD3">
      <w:pPr>
        <w:pStyle w:val="Index1"/>
        <w:tabs>
          <w:tab w:val="right" w:pos="5030"/>
        </w:tabs>
        <w:rPr>
          <w:noProof/>
        </w:rPr>
      </w:pPr>
      <w:r>
        <w:rPr>
          <w:noProof/>
        </w:rPr>
        <w:t>BizTalk Server Standard, 87</w:t>
      </w:r>
    </w:p>
    <w:p w:rsidR="00BC2DD3" w:rsidRDefault="00BC2DD3">
      <w:pPr>
        <w:pStyle w:val="Index1"/>
        <w:tabs>
          <w:tab w:val="right" w:pos="5030"/>
        </w:tabs>
        <w:rPr>
          <w:noProof/>
        </w:rPr>
      </w:pPr>
      <w:r>
        <w:rPr>
          <w:noProof/>
        </w:rPr>
        <w:t>Business Productivity Online Deskless Suite, 64</w:t>
      </w:r>
    </w:p>
    <w:p w:rsidR="00BC2DD3" w:rsidRDefault="00BC2DD3">
      <w:pPr>
        <w:pStyle w:val="Index1"/>
        <w:tabs>
          <w:tab w:val="right" w:pos="5030"/>
        </w:tabs>
        <w:rPr>
          <w:noProof/>
        </w:rPr>
      </w:pPr>
      <w:r>
        <w:rPr>
          <w:noProof/>
        </w:rPr>
        <w:t>CAL, 81</w:t>
      </w:r>
    </w:p>
    <w:p w:rsidR="00BC2DD3" w:rsidRDefault="00BC2DD3">
      <w:pPr>
        <w:pStyle w:val="Index1"/>
        <w:tabs>
          <w:tab w:val="right" w:pos="5030"/>
        </w:tabs>
        <w:rPr>
          <w:noProof/>
        </w:rPr>
      </w:pPr>
      <w:r>
        <w:rPr>
          <w:noProof/>
        </w:rPr>
        <w:t>CAL za Exchange Server Enterprise 2016, 25</w:t>
      </w:r>
    </w:p>
    <w:p w:rsidR="00BC2DD3" w:rsidRDefault="00BC2DD3">
      <w:pPr>
        <w:pStyle w:val="Index1"/>
        <w:tabs>
          <w:tab w:val="right" w:pos="5030"/>
        </w:tabs>
        <w:rPr>
          <w:noProof/>
        </w:rPr>
      </w:pPr>
      <w:r>
        <w:rPr>
          <w:noProof/>
        </w:rPr>
        <w:t>CAL za Exchange Server Standard 2016, 25</w:t>
      </w:r>
    </w:p>
    <w:p w:rsidR="00BC2DD3" w:rsidRDefault="00BC2DD3">
      <w:pPr>
        <w:pStyle w:val="Index1"/>
        <w:tabs>
          <w:tab w:val="right" w:pos="5030"/>
        </w:tabs>
        <w:rPr>
          <w:noProof/>
        </w:rPr>
      </w:pPr>
      <w:r>
        <w:rPr>
          <w:noProof/>
        </w:rPr>
        <w:t>CAL za Microsoft Dynamics 365 za članove tima za lokalnu instalaciju, 19, 87</w:t>
      </w:r>
    </w:p>
    <w:p w:rsidR="00BC2DD3" w:rsidRDefault="00BC2DD3">
      <w:pPr>
        <w:pStyle w:val="Index1"/>
        <w:tabs>
          <w:tab w:val="right" w:pos="5030"/>
        </w:tabs>
        <w:rPr>
          <w:noProof/>
        </w:rPr>
      </w:pPr>
      <w:r>
        <w:rPr>
          <w:noProof/>
        </w:rPr>
        <w:t>CAL za Microsoft Dynamics 365 za Korisničku podršku za lokalnu instalaciju, 60, 87</w:t>
      </w:r>
    </w:p>
    <w:p w:rsidR="00BC2DD3" w:rsidRDefault="00BC2DD3">
      <w:pPr>
        <w:pStyle w:val="Index1"/>
        <w:tabs>
          <w:tab w:val="right" w:pos="5030"/>
        </w:tabs>
        <w:rPr>
          <w:noProof/>
        </w:rPr>
      </w:pPr>
      <w:r>
        <w:rPr>
          <w:noProof/>
        </w:rPr>
        <w:t>CAL za Microsoft Dynamics 365 za Korisničku podršku za lokalnu instalaciju, 19</w:t>
      </w:r>
    </w:p>
    <w:p w:rsidR="00BC2DD3" w:rsidRDefault="00BC2DD3">
      <w:pPr>
        <w:pStyle w:val="Index1"/>
        <w:tabs>
          <w:tab w:val="right" w:pos="5030"/>
        </w:tabs>
        <w:rPr>
          <w:noProof/>
        </w:rPr>
      </w:pPr>
      <w:r>
        <w:rPr>
          <w:noProof/>
        </w:rPr>
        <w:t>CAL za Microsoft Dynamics 365 za prodaju za lokalnu instalaciju, 19, 60, 87</w:t>
      </w:r>
    </w:p>
    <w:p w:rsidR="00BC2DD3" w:rsidRDefault="00BC2DD3">
      <w:pPr>
        <w:pStyle w:val="Index1"/>
        <w:tabs>
          <w:tab w:val="right" w:pos="5030"/>
        </w:tabs>
        <w:rPr>
          <w:noProof/>
        </w:rPr>
      </w:pPr>
      <w:r>
        <w:rPr>
          <w:noProof/>
        </w:rPr>
        <w:t>CAL za Microsoft Dynamics AX za preduzeća, 81</w:t>
      </w:r>
    </w:p>
    <w:p w:rsidR="00BC2DD3" w:rsidRDefault="00BC2DD3">
      <w:pPr>
        <w:pStyle w:val="Index1"/>
        <w:tabs>
          <w:tab w:val="right" w:pos="5030"/>
        </w:tabs>
        <w:rPr>
          <w:noProof/>
        </w:rPr>
      </w:pPr>
      <w:r>
        <w:rPr>
          <w:noProof/>
        </w:rPr>
        <w:t>CAL za Microsoft Dynamics AX za zadatke, 60, 81</w:t>
      </w:r>
    </w:p>
    <w:p w:rsidR="00BC2DD3" w:rsidRDefault="00BC2DD3">
      <w:pPr>
        <w:pStyle w:val="Index1"/>
        <w:tabs>
          <w:tab w:val="right" w:pos="5030"/>
        </w:tabs>
        <w:rPr>
          <w:noProof/>
        </w:rPr>
      </w:pPr>
      <w:r>
        <w:rPr>
          <w:noProof/>
        </w:rPr>
        <w:t>CAL za Microsoft Dynamics CRM za profesionalnu upotrebu, 60</w:t>
      </w:r>
    </w:p>
    <w:p w:rsidR="00BC2DD3" w:rsidRDefault="00BC2DD3">
      <w:pPr>
        <w:pStyle w:val="Index1"/>
        <w:tabs>
          <w:tab w:val="right" w:pos="5030"/>
        </w:tabs>
        <w:rPr>
          <w:noProof/>
        </w:rPr>
      </w:pPr>
      <w:r>
        <w:rPr>
          <w:noProof/>
        </w:rPr>
        <w:t>CAL za preduzeća, 33</w:t>
      </w:r>
    </w:p>
    <w:p w:rsidR="00BC2DD3" w:rsidRDefault="00BC2DD3">
      <w:pPr>
        <w:pStyle w:val="Index1"/>
        <w:tabs>
          <w:tab w:val="right" w:pos="5030"/>
        </w:tabs>
        <w:rPr>
          <w:noProof/>
        </w:rPr>
      </w:pPr>
      <w:r>
        <w:rPr>
          <w:noProof/>
        </w:rPr>
        <w:t>CAL za preduzeća za Microsoft Dynamics AX, 60</w:t>
      </w:r>
    </w:p>
    <w:p w:rsidR="00BC2DD3" w:rsidRDefault="00BC2DD3">
      <w:pPr>
        <w:pStyle w:val="Index1"/>
        <w:tabs>
          <w:tab w:val="right" w:pos="5030"/>
        </w:tabs>
        <w:rPr>
          <w:noProof/>
        </w:rPr>
      </w:pPr>
      <w:r>
        <w:rPr>
          <w:noProof/>
        </w:rPr>
        <w:t>CAL za preduzeća za Microsoft Dynamics AX 2012 R3, 20</w:t>
      </w:r>
    </w:p>
    <w:p w:rsidR="00BC2DD3" w:rsidRDefault="00BC2DD3">
      <w:pPr>
        <w:pStyle w:val="Index1"/>
        <w:tabs>
          <w:tab w:val="right" w:pos="5030"/>
        </w:tabs>
        <w:rPr>
          <w:noProof/>
        </w:rPr>
      </w:pPr>
      <w:r>
        <w:rPr>
          <w:noProof/>
        </w:rPr>
        <w:t>CAL za preduzeća za SharePoint Server 2016, 27</w:t>
      </w:r>
    </w:p>
    <w:p w:rsidR="00BC2DD3" w:rsidRDefault="00BC2DD3">
      <w:pPr>
        <w:pStyle w:val="Index1"/>
        <w:tabs>
          <w:tab w:val="right" w:pos="5030"/>
        </w:tabs>
        <w:rPr>
          <w:noProof/>
        </w:rPr>
      </w:pPr>
      <w:r>
        <w:rPr>
          <w:noProof/>
        </w:rPr>
        <w:t>CAL za preduzeća za Skype za posao Server 2015, 28</w:t>
      </w:r>
    </w:p>
    <w:p w:rsidR="00BC2DD3" w:rsidRDefault="00BC2DD3">
      <w:pPr>
        <w:pStyle w:val="Index1"/>
        <w:tabs>
          <w:tab w:val="right" w:pos="5030"/>
        </w:tabs>
        <w:rPr>
          <w:noProof/>
        </w:rPr>
      </w:pPr>
      <w:r>
        <w:rPr>
          <w:noProof/>
        </w:rPr>
        <w:t>CAL za Project Server 2016, 26</w:t>
      </w:r>
    </w:p>
    <w:p w:rsidR="00BC2DD3" w:rsidRDefault="00BC2DD3">
      <w:pPr>
        <w:pStyle w:val="Index1"/>
        <w:tabs>
          <w:tab w:val="right" w:pos="5030"/>
        </w:tabs>
        <w:rPr>
          <w:noProof/>
        </w:rPr>
      </w:pPr>
      <w:r>
        <w:rPr>
          <w:noProof/>
        </w:rPr>
        <w:t>CAL za SharePoint Server 2016 Standard, 27</w:t>
      </w:r>
    </w:p>
    <w:p w:rsidR="00BC2DD3" w:rsidRDefault="00BC2DD3">
      <w:pPr>
        <w:pStyle w:val="Index1"/>
        <w:tabs>
          <w:tab w:val="right" w:pos="5030"/>
        </w:tabs>
        <w:rPr>
          <w:noProof/>
        </w:rPr>
      </w:pPr>
      <w:r>
        <w:rPr>
          <w:noProof/>
        </w:rPr>
        <w:t>CAL za Skype za posao Plus, 28</w:t>
      </w:r>
    </w:p>
    <w:p w:rsidR="00BC2DD3" w:rsidRDefault="00BC2DD3">
      <w:pPr>
        <w:pStyle w:val="Index1"/>
        <w:tabs>
          <w:tab w:val="right" w:pos="5030"/>
        </w:tabs>
        <w:rPr>
          <w:noProof/>
        </w:rPr>
      </w:pPr>
      <w:r>
        <w:rPr>
          <w:noProof/>
        </w:rPr>
        <w:t>CAL za Skype za posao Server 2015 Plus, 28</w:t>
      </w:r>
    </w:p>
    <w:p w:rsidR="00BC2DD3" w:rsidRDefault="00BC2DD3">
      <w:pPr>
        <w:pStyle w:val="Index1"/>
        <w:tabs>
          <w:tab w:val="right" w:pos="5030"/>
        </w:tabs>
        <w:rPr>
          <w:noProof/>
        </w:rPr>
      </w:pPr>
      <w:r>
        <w:rPr>
          <w:noProof/>
        </w:rPr>
        <w:t>CAL za Skype za posao Server 2015 Standard, 28</w:t>
      </w:r>
    </w:p>
    <w:p w:rsidR="00BC2DD3" w:rsidRDefault="00BC2DD3">
      <w:pPr>
        <w:pStyle w:val="Index1"/>
        <w:tabs>
          <w:tab w:val="right" w:pos="5030"/>
        </w:tabs>
        <w:rPr>
          <w:noProof/>
        </w:rPr>
      </w:pPr>
      <w:r>
        <w:rPr>
          <w:noProof/>
        </w:rPr>
        <w:t>CAl za SQL Server 2016, 30</w:t>
      </w:r>
    </w:p>
    <w:p w:rsidR="00BC2DD3" w:rsidRDefault="00BC2DD3">
      <w:pPr>
        <w:pStyle w:val="Index1"/>
        <w:tabs>
          <w:tab w:val="right" w:pos="5030"/>
        </w:tabs>
        <w:rPr>
          <w:noProof/>
        </w:rPr>
      </w:pPr>
      <w:r>
        <w:rPr>
          <w:noProof/>
        </w:rPr>
        <w:t>CAL za standardnu upotrebu za Microsoft Dynamics CRM, 60</w:t>
      </w:r>
    </w:p>
    <w:p w:rsidR="00BC2DD3" w:rsidRDefault="00BC2DD3">
      <w:pPr>
        <w:pStyle w:val="Index1"/>
        <w:tabs>
          <w:tab w:val="right" w:pos="5030"/>
        </w:tabs>
        <w:rPr>
          <w:noProof/>
        </w:rPr>
      </w:pPr>
      <w:r>
        <w:rPr>
          <w:noProof/>
        </w:rPr>
        <w:t>CAL za uređaj za Project Server 2016, 23</w:t>
      </w:r>
    </w:p>
    <w:p w:rsidR="00BC2DD3" w:rsidRDefault="00BC2DD3">
      <w:pPr>
        <w:pStyle w:val="Index1"/>
        <w:tabs>
          <w:tab w:val="right" w:pos="5030"/>
        </w:tabs>
        <w:rPr>
          <w:noProof/>
        </w:rPr>
      </w:pPr>
      <w:r>
        <w:rPr>
          <w:noProof/>
        </w:rPr>
        <w:t>CAL za Visual Studio Team Foundation Server 2017, 39</w:t>
      </w:r>
    </w:p>
    <w:p w:rsidR="00BC2DD3" w:rsidRDefault="00BC2DD3">
      <w:pPr>
        <w:pStyle w:val="Index1"/>
        <w:tabs>
          <w:tab w:val="right" w:pos="5030"/>
        </w:tabs>
        <w:rPr>
          <w:noProof/>
        </w:rPr>
      </w:pPr>
      <w:r>
        <w:rPr>
          <w:noProof/>
        </w:rPr>
        <w:t>CAL za Windows Server 2016, 47</w:t>
      </w:r>
    </w:p>
    <w:p w:rsidR="00BC2DD3" w:rsidRDefault="00BC2DD3">
      <w:pPr>
        <w:pStyle w:val="Index1"/>
        <w:tabs>
          <w:tab w:val="right" w:pos="5030"/>
        </w:tabs>
        <w:rPr>
          <w:noProof/>
        </w:rPr>
      </w:pPr>
      <w:r>
        <w:rPr>
          <w:noProof/>
        </w:rPr>
        <w:t>CAL za Windows Server 2016 Active Directory Rights Management Services, 47, 48</w:t>
      </w:r>
    </w:p>
    <w:p w:rsidR="00BC2DD3" w:rsidRDefault="00BC2DD3">
      <w:pPr>
        <w:pStyle w:val="Index1"/>
        <w:tabs>
          <w:tab w:val="right" w:pos="5030"/>
        </w:tabs>
        <w:rPr>
          <w:noProof/>
        </w:rPr>
      </w:pPr>
      <w:r>
        <w:rPr>
          <w:noProof/>
        </w:rPr>
        <w:t>CAL za Windows Server 2016 Remote Desktop Services, 48</w:t>
      </w:r>
    </w:p>
    <w:p w:rsidR="00BC2DD3" w:rsidRDefault="00BC2DD3">
      <w:pPr>
        <w:pStyle w:val="Index1"/>
        <w:tabs>
          <w:tab w:val="right" w:pos="5030"/>
        </w:tabs>
        <w:rPr>
          <w:noProof/>
        </w:rPr>
      </w:pPr>
      <w:r>
        <w:rPr>
          <w:noProof/>
        </w:rPr>
        <w:t>CIS Suite Datacenter, 85</w:t>
      </w:r>
    </w:p>
    <w:p w:rsidR="00BC2DD3" w:rsidRDefault="00BC2DD3">
      <w:pPr>
        <w:pStyle w:val="Index1"/>
        <w:tabs>
          <w:tab w:val="right" w:pos="5030"/>
        </w:tabs>
        <w:rPr>
          <w:noProof/>
        </w:rPr>
      </w:pPr>
      <w:r>
        <w:rPr>
          <w:noProof/>
        </w:rPr>
        <w:t>CIS Suite Standard, 85</w:t>
      </w:r>
    </w:p>
    <w:p w:rsidR="00BC2DD3" w:rsidRDefault="00BC2DD3">
      <w:pPr>
        <w:pStyle w:val="Index1"/>
        <w:tabs>
          <w:tab w:val="right" w:pos="5030"/>
        </w:tabs>
        <w:rPr>
          <w:noProof/>
        </w:rPr>
      </w:pPr>
      <w:r>
        <w:rPr>
          <w:noProof/>
        </w:rPr>
        <w:t>Communicator za Mac 2011, 24</w:t>
      </w:r>
    </w:p>
    <w:p w:rsidR="00BC2DD3" w:rsidRDefault="00BC2DD3">
      <w:pPr>
        <w:pStyle w:val="Index1"/>
        <w:tabs>
          <w:tab w:val="right" w:pos="5030"/>
        </w:tabs>
        <w:rPr>
          <w:noProof/>
        </w:rPr>
      </w:pPr>
      <w:r>
        <w:rPr>
          <w:noProof/>
        </w:rPr>
        <w:t>Core CAL, 57, 63, 87</w:t>
      </w:r>
    </w:p>
    <w:p w:rsidR="00BC2DD3" w:rsidRDefault="00BC2DD3">
      <w:pPr>
        <w:pStyle w:val="Index1"/>
        <w:tabs>
          <w:tab w:val="right" w:pos="5030"/>
        </w:tabs>
        <w:rPr>
          <w:noProof/>
        </w:rPr>
      </w:pPr>
      <w:r>
        <w:rPr>
          <w:noProof/>
        </w:rPr>
        <w:t>Core CAL Bridge za Office 365, 64</w:t>
      </w:r>
    </w:p>
    <w:p w:rsidR="00BC2DD3" w:rsidRDefault="00BC2DD3">
      <w:pPr>
        <w:pStyle w:val="Index1"/>
        <w:tabs>
          <w:tab w:val="right" w:pos="5030"/>
        </w:tabs>
        <w:rPr>
          <w:noProof/>
        </w:rPr>
      </w:pPr>
      <w:r>
        <w:rPr>
          <w:noProof/>
        </w:rPr>
        <w:t>Core CAL licence, 33</w:t>
      </w:r>
    </w:p>
    <w:p w:rsidR="00BC2DD3" w:rsidRDefault="00BC2DD3">
      <w:pPr>
        <w:pStyle w:val="Index1"/>
        <w:tabs>
          <w:tab w:val="right" w:pos="5030"/>
        </w:tabs>
        <w:rPr>
          <w:noProof/>
        </w:rPr>
      </w:pPr>
      <w:r>
        <w:rPr>
          <w:noProof/>
        </w:rPr>
        <w:t>Core CAL Suite, 15</w:t>
      </w:r>
    </w:p>
    <w:p w:rsidR="00BC2DD3" w:rsidRDefault="00BC2DD3">
      <w:pPr>
        <w:pStyle w:val="Index1"/>
        <w:tabs>
          <w:tab w:val="right" w:pos="5030"/>
        </w:tabs>
        <w:rPr>
          <w:noProof/>
        </w:rPr>
      </w:pPr>
      <w:r>
        <w:rPr>
          <w:noProof/>
        </w:rPr>
        <w:t>Core CAL Suite Bridge za Enterprise Mobility + Security, 15</w:t>
      </w:r>
    </w:p>
    <w:p w:rsidR="00BC2DD3" w:rsidRDefault="00BC2DD3">
      <w:pPr>
        <w:pStyle w:val="Index1"/>
        <w:tabs>
          <w:tab w:val="right" w:pos="5030"/>
        </w:tabs>
        <w:rPr>
          <w:noProof/>
        </w:rPr>
      </w:pPr>
      <w:r>
        <w:rPr>
          <w:noProof/>
        </w:rPr>
        <w:t>Core CAL Suite Bridge za Microsoft Intune, 15</w:t>
      </w:r>
    </w:p>
    <w:p w:rsidR="00BC2DD3" w:rsidRDefault="00BC2DD3">
      <w:pPr>
        <w:pStyle w:val="Index1"/>
        <w:tabs>
          <w:tab w:val="right" w:pos="5030"/>
        </w:tabs>
        <w:rPr>
          <w:noProof/>
        </w:rPr>
      </w:pPr>
      <w:r>
        <w:rPr>
          <w:noProof/>
        </w:rPr>
        <w:t>Core CAL Suite Bridge za Office 365, 15, 57</w:t>
      </w:r>
    </w:p>
    <w:p w:rsidR="00BC2DD3" w:rsidRDefault="00BC2DD3">
      <w:pPr>
        <w:pStyle w:val="Index1"/>
        <w:tabs>
          <w:tab w:val="right" w:pos="5030"/>
        </w:tabs>
        <w:rPr>
          <w:noProof/>
        </w:rPr>
      </w:pPr>
      <w:r>
        <w:rPr>
          <w:noProof/>
        </w:rPr>
        <w:t>Core CAL Suite Bridge za Office 365 i Microsoft Intune, 15, 57</w:t>
      </w:r>
    </w:p>
    <w:p w:rsidR="00BC2DD3" w:rsidRDefault="00BC2DD3">
      <w:pPr>
        <w:pStyle w:val="Index1"/>
        <w:tabs>
          <w:tab w:val="right" w:pos="5030"/>
        </w:tabs>
        <w:rPr>
          <w:noProof/>
        </w:rPr>
      </w:pPr>
      <w:r>
        <w:rPr>
          <w:noProof/>
        </w:rPr>
        <w:t>Core Infrastructure Server Suite Datacenter, 16, 87</w:t>
      </w:r>
    </w:p>
    <w:p w:rsidR="00BC2DD3" w:rsidRDefault="00BC2DD3">
      <w:pPr>
        <w:pStyle w:val="Index1"/>
        <w:tabs>
          <w:tab w:val="right" w:pos="5030"/>
        </w:tabs>
        <w:rPr>
          <w:noProof/>
        </w:rPr>
      </w:pPr>
      <w:r>
        <w:rPr>
          <w:noProof/>
        </w:rPr>
        <w:t>Core Infrastructure Server Suite Standard, 16, 87</w:t>
      </w:r>
    </w:p>
    <w:p w:rsidR="00BC2DD3" w:rsidRDefault="00BC2DD3">
      <w:pPr>
        <w:pStyle w:val="Index1"/>
        <w:tabs>
          <w:tab w:val="right" w:pos="5030"/>
        </w:tabs>
        <w:rPr>
          <w:noProof/>
        </w:rPr>
      </w:pPr>
      <w:r>
        <w:rPr>
          <w:noProof/>
        </w:rPr>
        <w:t>Direktna podrška za Azure Active Professional, 55</w:t>
      </w:r>
    </w:p>
    <w:p w:rsidR="00BC2DD3" w:rsidRDefault="00BC2DD3">
      <w:pPr>
        <w:pStyle w:val="Index1"/>
        <w:tabs>
          <w:tab w:val="right" w:pos="5030"/>
        </w:tabs>
        <w:rPr>
          <w:noProof/>
        </w:rPr>
      </w:pPr>
      <w:r>
        <w:rPr>
          <w:noProof/>
        </w:rPr>
        <w:t>Direktna podrška za Microsoft Dynamics 365 Pro, 59</w:t>
      </w:r>
    </w:p>
    <w:p w:rsidR="00BC2DD3" w:rsidRDefault="00BC2DD3">
      <w:pPr>
        <w:pStyle w:val="Index1"/>
        <w:tabs>
          <w:tab w:val="right" w:pos="5030"/>
        </w:tabs>
        <w:rPr>
          <w:noProof/>
        </w:rPr>
      </w:pPr>
      <w:r>
        <w:rPr>
          <w:noProof/>
        </w:rPr>
        <w:t>Dodatna licenca za Exchange Online Plan 1, 63, 65</w:t>
      </w:r>
    </w:p>
    <w:p w:rsidR="00BC2DD3" w:rsidRDefault="00BC2DD3">
      <w:pPr>
        <w:pStyle w:val="Index1"/>
        <w:tabs>
          <w:tab w:val="right" w:pos="5030"/>
        </w:tabs>
        <w:rPr>
          <w:noProof/>
        </w:rPr>
      </w:pPr>
      <w:r>
        <w:rPr>
          <w:noProof/>
        </w:rPr>
        <w:t>Dodatna licenca za Microsoft Intune, 70</w:t>
      </w:r>
    </w:p>
    <w:p w:rsidR="00BC2DD3" w:rsidRDefault="00BC2DD3">
      <w:pPr>
        <w:pStyle w:val="Index1"/>
        <w:tabs>
          <w:tab w:val="right" w:pos="5030"/>
        </w:tabs>
        <w:rPr>
          <w:noProof/>
        </w:rPr>
      </w:pPr>
      <w:r>
        <w:rPr>
          <w:noProof/>
        </w:rPr>
        <w:t>Dodatna licenca za Office 365 Education E5, 62</w:t>
      </w:r>
    </w:p>
    <w:p w:rsidR="00BC2DD3" w:rsidRDefault="00BC2DD3">
      <w:pPr>
        <w:pStyle w:val="Index1"/>
        <w:tabs>
          <w:tab w:val="right" w:pos="5030"/>
        </w:tabs>
        <w:rPr>
          <w:noProof/>
        </w:rPr>
      </w:pPr>
      <w:r>
        <w:rPr>
          <w:noProof/>
        </w:rPr>
        <w:t>Dodatna licenca za Office 365 Enterprise E1, E3, 62</w:t>
      </w:r>
    </w:p>
    <w:p w:rsidR="00BC2DD3" w:rsidRDefault="00BC2DD3">
      <w:pPr>
        <w:pStyle w:val="Index1"/>
        <w:tabs>
          <w:tab w:val="right" w:pos="5030"/>
        </w:tabs>
        <w:rPr>
          <w:noProof/>
        </w:rPr>
      </w:pPr>
      <w:r>
        <w:rPr>
          <w:noProof/>
        </w:rPr>
        <w:t>Dodatna licenca za Office 365 Enterprise E4, 62</w:t>
      </w:r>
    </w:p>
    <w:p w:rsidR="00BC2DD3" w:rsidRDefault="00BC2DD3">
      <w:pPr>
        <w:pStyle w:val="Index1"/>
        <w:tabs>
          <w:tab w:val="right" w:pos="5030"/>
        </w:tabs>
        <w:rPr>
          <w:noProof/>
        </w:rPr>
      </w:pPr>
      <w:r>
        <w:rPr>
          <w:noProof/>
        </w:rPr>
        <w:t>Dodatna licenca za Office 365 Enterprise E5, 62</w:t>
      </w:r>
    </w:p>
    <w:p w:rsidR="00BC2DD3" w:rsidRDefault="00BC2DD3">
      <w:pPr>
        <w:pStyle w:val="Index1"/>
        <w:tabs>
          <w:tab w:val="right" w:pos="5030"/>
        </w:tabs>
        <w:rPr>
          <w:noProof/>
        </w:rPr>
      </w:pPr>
      <w:r>
        <w:rPr>
          <w:noProof/>
        </w:rPr>
        <w:t>Dodatna licenca za Office 365 Midsize Business, 63</w:t>
      </w:r>
    </w:p>
    <w:p w:rsidR="00BC2DD3" w:rsidRDefault="00BC2DD3">
      <w:pPr>
        <w:pStyle w:val="Index1"/>
        <w:tabs>
          <w:tab w:val="right" w:pos="5030"/>
        </w:tabs>
        <w:rPr>
          <w:noProof/>
        </w:rPr>
      </w:pPr>
      <w:r>
        <w:rPr>
          <w:noProof/>
        </w:rPr>
        <w:t>Dodatna licenca za SharePoint Online Plan 1, 67</w:t>
      </w:r>
    </w:p>
    <w:p w:rsidR="00BC2DD3" w:rsidRDefault="00BC2DD3">
      <w:pPr>
        <w:pStyle w:val="Index1"/>
        <w:tabs>
          <w:tab w:val="right" w:pos="5030"/>
        </w:tabs>
        <w:rPr>
          <w:noProof/>
        </w:rPr>
      </w:pPr>
      <w:r>
        <w:rPr>
          <w:noProof/>
        </w:rPr>
        <w:t>Dodatna licenca za Skype za Business Online Plan 1, 63</w:t>
      </w:r>
    </w:p>
    <w:p w:rsidR="00BC2DD3" w:rsidRDefault="00BC2DD3">
      <w:pPr>
        <w:pStyle w:val="Index1"/>
        <w:tabs>
          <w:tab w:val="right" w:pos="5030"/>
        </w:tabs>
        <w:rPr>
          <w:noProof/>
        </w:rPr>
      </w:pPr>
      <w:r>
        <w:rPr>
          <w:noProof/>
        </w:rPr>
        <w:t>Dodatna licenca za Skype za posao Online Plan 1, 68</w:t>
      </w:r>
    </w:p>
    <w:p w:rsidR="00BC2DD3" w:rsidRDefault="00BC2DD3">
      <w:pPr>
        <w:pStyle w:val="Index1"/>
        <w:tabs>
          <w:tab w:val="right" w:pos="5030"/>
        </w:tabs>
        <w:rPr>
          <w:noProof/>
        </w:rPr>
      </w:pPr>
      <w:r>
        <w:rPr>
          <w:noProof/>
        </w:rPr>
        <w:t>Dodatna licenca za SQL Server Enterprise Premium Assurance, 30</w:t>
      </w:r>
    </w:p>
    <w:p w:rsidR="00BC2DD3" w:rsidRDefault="00BC2DD3">
      <w:pPr>
        <w:pStyle w:val="Index1"/>
        <w:tabs>
          <w:tab w:val="right" w:pos="5030"/>
        </w:tabs>
        <w:rPr>
          <w:noProof/>
        </w:rPr>
      </w:pPr>
      <w:r>
        <w:rPr>
          <w:noProof/>
        </w:rPr>
        <w:t>Dodatna licenca za SQL Server Standard Premium Assurance, 30</w:t>
      </w:r>
    </w:p>
    <w:p w:rsidR="00BC2DD3" w:rsidRDefault="00BC2DD3">
      <w:pPr>
        <w:pStyle w:val="Index1"/>
        <w:tabs>
          <w:tab w:val="right" w:pos="5030"/>
        </w:tabs>
        <w:rPr>
          <w:noProof/>
        </w:rPr>
      </w:pPr>
      <w:r>
        <w:rPr>
          <w:noProof/>
        </w:rPr>
        <w:t>Dodatna licenca za Windows Server Datacenter Core Premium Assurance (2 pakovanja licenci za jezgro), 16, 48</w:t>
      </w:r>
    </w:p>
    <w:p w:rsidR="00BC2DD3" w:rsidRDefault="00BC2DD3">
      <w:pPr>
        <w:pStyle w:val="Index1"/>
        <w:tabs>
          <w:tab w:val="right" w:pos="5030"/>
        </w:tabs>
        <w:rPr>
          <w:noProof/>
        </w:rPr>
      </w:pPr>
      <w:r>
        <w:rPr>
          <w:noProof/>
        </w:rPr>
        <w:t>Dodatna licenca za Windows Server Standard Core Premium Assurance (2 pakovanja licenci za jezgro), 48</w:t>
      </w:r>
    </w:p>
    <w:p w:rsidR="00BC2DD3" w:rsidRDefault="00BC2DD3">
      <w:pPr>
        <w:pStyle w:val="Index1"/>
        <w:tabs>
          <w:tab w:val="right" w:pos="5030"/>
        </w:tabs>
        <w:rPr>
          <w:noProof/>
        </w:rPr>
      </w:pPr>
      <w:r>
        <w:rPr>
          <w:noProof/>
        </w:rPr>
        <w:t>Dodatna licenca za Windows Server Standard Premium Assurance (2 pakovanja licenci za jezgro), 16</w:t>
      </w:r>
    </w:p>
    <w:p w:rsidR="00BC2DD3" w:rsidRDefault="00BC2DD3">
      <w:pPr>
        <w:pStyle w:val="Index1"/>
        <w:tabs>
          <w:tab w:val="right" w:pos="5030"/>
        </w:tabs>
        <w:rPr>
          <w:noProof/>
        </w:rPr>
      </w:pPr>
      <w:r>
        <w:rPr>
          <w:noProof/>
        </w:rPr>
        <w:t>Dodatna SL licenca za korisnika za dodatnu memoriju od 1 GB za Microsoft Intune, 70</w:t>
      </w:r>
    </w:p>
    <w:p w:rsidR="00BC2DD3" w:rsidRDefault="00BC2DD3">
      <w:pPr>
        <w:pStyle w:val="Index1"/>
        <w:tabs>
          <w:tab w:val="right" w:pos="5030"/>
        </w:tabs>
        <w:rPr>
          <w:noProof/>
        </w:rPr>
      </w:pPr>
      <w:r>
        <w:rPr>
          <w:noProof/>
        </w:rPr>
        <w:t>Dodatni CAL za preduzeća za Microsoft Dynamics AX 2012 R3, 20</w:t>
      </w:r>
    </w:p>
    <w:p w:rsidR="00BC2DD3" w:rsidRDefault="00BC2DD3">
      <w:pPr>
        <w:pStyle w:val="Index1"/>
        <w:tabs>
          <w:tab w:val="right" w:pos="5030"/>
        </w:tabs>
        <w:rPr>
          <w:noProof/>
        </w:rPr>
      </w:pPr>
      <w:r>
        <w:rPr>
          <w:noProof/>
        </w:rPr>
        <w:t>Dodatni CAL za zadatke za Microsoft Dynamics AX 2012 R3, 20</w:t>
      </w:r>
    </w:p>
    <w:p w:rsidR="00BC2DD3" w:rsidRDefault="00BC2DD3">
      <w:pPr>
        <w:pStyle w:val="Index1"/>
        <w:tabs>
          <w:tab w:val="right" w:pos="5030"/>
        </w:tabs>
        <w:rPr>
          <w:noProof/>
        </w:rPr>
      </w:pPr>
      <w:r>
        <w:rPr>
          <w:noProof/>
        </w:rPr>
        <w:t>Dodatni funkcionalni CAL za Microsoft Dynamics AX 2012 R3, 20</w:t>
      </w:r>
    </w:p>
    <w:p w:rsidR="00BC2DD3" w:rsidRDefault="00BC2DD3">
      <w:pPr>
        <w:pStyle w:val="Index1"/>
        <w:tabs>
          <w:tab w:val="right" w:pos="5030"/>
        </w:tabs>
        <w:rPr>
          <w:noProof/>
        </w:rPr>
      </w:pPr>
      <w:r>
        <w:rPr>
          <w:noProof/>
        </w:rPr>
        <w:t>Dodatni prostor za skladištenje datoteka od 1 GB za Office 365, 67</w:t>
      </w:r>
    </w:p>
    <w:p w:rsidR="00BC2DD3" w:rsidRDefault="00BC2DD3">
      <w:pPr>
        <w:pStyle w:val="Index1"/>
        <w:tabs>
          <w:tab w:val="right" w:pos="5030"/>
        </w:tabs>
        <w:rPr>
          <w:noProof/>
        </w:rPr>
      </w:pPr>
      <w:r>
        <w:rPr>
          <w:noProof/>
        </w:rPr>
        <w:t>Enterprise CAL, 57, 63, 66, 87</w:t>
      </w:r>
    </w:p>
    <w:p w:rsidR="00BC2DD3" w:rsidRDefault="00BC2DD3">
      <w:pPr>
        <w:pStyle w:val="Index1"/>
        <w:tabs>
          <w:tab w:val="right" w:pos="5030"/>
        </w:tabs>
        <w:rPr>
          <w:noProof/>
        </w:rPr>
      </w:pPr>
      <w:r>
        <w:rPr>
          <w:noProof/>
        </w:rPr>
        <w:t>Enterprise CAL Bridge za Enterprise Mobility + Security, 15</w:t>
      </w:r>
    </w:p>
    <w:p w:rsidR="00BC2DD3" w:rsidRDefault="00BC2DD3">
      <w:pPr>
        <w:pStyle w:val="Index1"/>
        <w:tabs>
          <w:tab w:val="right" w:pos="5030"/>
        </w:tabs>
        <w:rPr>
          <w:noProof/>
        </w:rPr>
      </w:pPr>
      <w:r>
        <w:rPr>
          <w:noProof/>
        </w:rPr>
        <w:t>Enterprise CAL Bridge za Enterprise Mobility + Security From SA, 15</w:t>
      </w:r>
    </w:p>
    <w:p w:rsidR="00BC2DD3" w:rsidRDefault="00BC2DD3">
      <w:pPr>
        <w:pStyle w:val="Index1"/>
        <w:tabs>
          <w:tab w:val="right" w:pos="5030"/>
        </w:tabs>
        <w:rPr>
          <w:noProof/>
        </w:rPr>
      </w:pPr>
      <w:r>
        <w:rPr>
          <w:noProof/>
        </w:rPr>
        <w:t>Enterprise CAL Bridge za Office 365, 64</w:t>
      </w:r>
    </w:p>
    <w:p w:rsidR="00BC2DD3" w:rsidRDefault="00BC2DD3">
      <w:pPr>
        <w:pStyle w:val="Index1"/>
        <w:tabs>
          <w:tab w:val="right" w:pos="5030"/>
        </w:tabs>
        <w:rPr>
          <w:noProof/>
        </w:rPr>
      </w:pPr>
      <w:r>
        <w:rPr>
          <w:noProof/>
        </w:rPr>
        <w:t>Enterprise CAL Suite, 15</w:t>
      </w:r>
    </w:p>
    <w:p w:rsidR="00BC2DD3" w:rsidRDefault="00BC2DD3">
      <w:pPr>
        <w:pStyle w:val="Index1"/>
        <w:tabs>
          <w:tab w:val="right" w:pos="5030"/>
        </w:tabs>
        <w:rPr>
          <w:noProof/>
        </w:rPr>
      </w:pPr>
      <w:r>
        <w:rPr>
          <w:noProof/>
        </w:rPr>
        <w:t>Enterprise CAL Suite Bridge za Microsoft Intune, 15</w:t>
      </w:r>
    </w:p>
    <w:p w:rsidR="00BC2DD3" w:rsidRDefault="00BC2DD3">
      <w:pPr>
        <w:pStyle w:val="Index1"/>
        <w:tabs>
          <w:tab w:val="right" w:pos="5030"/>
        </w:tabs>
        <w:rPr>
          <w:noProof/>
        </w:rPr>
      </w:pPr>
      <w:r>
        <w:rPr>
          <w:noProof/>
        </w:rPr>
        <w:t>Enterprise CAL Suite Bridge za Office 365, 57</w:t>
      </w:r>
    </w:p>
    <w:p w:rsidR="00BC2DD3" w:rsidRDefault="00BC2DD3">
      <w:pPr>
        <w:pStyle w:val="Index1"/>
        <w:tabs>
          <w:tab w:val="right" w:pos="5030"/>
        </w:tabs>
        <w:rPr>
          <w:noProof/>
        </w:rPr>
      </w:pPr>
      <w:r>
        <w:rPr>
          <w:noProof/>
        </w:rPr>
        <w:t>Enterprise CAL Suite Bridge za Office 365, 15</w:t>
      </w:r>
    </w:p>
    <w:p w:rsidR="00BC2DD3" w:rsidRDefault="00BC2DD3">
      <w:pPr>
        <w:pStyle w:val="Index1"/>
        <w:tabs>
          <w:tab w:val="right" w:pos="5030"/>
        </w:tabs>
        <w:rPr>
          <w:noProof/>
        </w:rPr>
      </w:pPr>
      <w:r>
        <w:rPr>
          <w:noProof/>
        </w:rPr>
        <w:t>Enterprise CAL Suite Bridge za Office 365 From SA, 15</w:t>
      </w:r>
    </w:p>
    <w:p w:rsidR="00BC2DD3" w:rsidRDefault="00BC2DD3">
      <w:pPr>
        <w:pStyle w:val="Index1"/>
        <w:tabs>
          <w:tab w:val="right" w:pos="5030"/>
        </w:tabs>
        <w:rPr>
          <w:noProof/>
        </w:rPr>
      </w:pPr>
      <w:r>
        <w:rPr>
          <w:noProof/>
        </w:rPr>
        <w:t>Enterprise CAL Suite Bridge za Office 365 i Microsoft Intune, 57</w:t>
      </w:r>
    </w:p>
    <w:p w:rsidR="00BC2DD3" w:rsidRDefault="00BC2DD3">
      <w:pPr>
        <w:pStyle w:val="Index1"/>
        <w:tabs>
          <w:tab w:val="right" w:pos="5030"/>
        </w:tabs>
        <w:rPr>
          <w:noProof/>
        </w:rPr>
      </w:pPr>
      <w:r>
        <w:rPr>
          <w:noProof/>
        </w:rPr>
        <w:t>Enterprise CAL Suite Bridge za Office 365 i Microsoft Intune, 15</w:t>
      </w:r>
    </w:p>
    <w:p w:rsidR="00BC2DD3" w:rsidRDefault="00BC2DD3">
      <w:pPr>
        <w:pStyle w:val="Index1"/>
        <w:tabs>
          <w:tab w:val="right" w:pos="5030"/>
        </w:tabs>
        <w:rPr>
          <w:noProof/>
        </w:rPr>
      </w:pPr>
      <w:r>
        <w:rPr>
          <w:noProof/>
        </w:rPr>
        <w:t>Enterprise Mobility + Security, 56, 64</w:t>
      </w:r>
    </w:p>
    <w:p w:rsidR="00BC2DD3" w:rsidRDefault="00BC2DD3">
      <w:pPr>
        <w:pStyle w:val="Index1"/>
        <w:tabs>
          <w:tab w:val="right" w:pos="5030"/>
        </w:tabs>
        <w:rPr>
          <w:noProof/>
        </w:rPr>
      </w:pPr>
      <w:r>
        <w:rPr>
          <w:noProof/>
        </w:rPr>
        <w:lastRenderedPageBreak/>
        <w:t>Enterprise Mobility + Security E3, 16, 57</w:t>
      </w:r>
    </w:p>
    <w:p w:rsidR="00BC2DD3" w:rsidRDefault="00BC2DD3">
      <w:pPr>
        <w:pStyle w:val="Index1"/>
        <w:tabs>
          <w:tab w:val="right" w:pos="5030"/>
        </w:tabs>
        <w:rPr>
          <w:noProof/>
        </w:rPr>
      </w:pPr>
      <w:r>
        <w:rPr>
          <w:noProof/>
        </w:rPr>
        <w:t>Enterprise Mobility + Security E3 From SA, 57</w:t>
      </w:r>
    </w:p>
    <w:p w:rsidR="00BC2DD3" w:rsidRDefault="00BC2DD3">
      <w:pPr>
        <w:pStyle w:val="Index1"/>
        <w:tabs>
          <w:tab w:val="right" w:pos="5030"/>
        </w:tabs>
        <w:rPr>
          <w:noProof/>
        </w:rPr>
      </w:pPr>
      <w:r>
        <w:rPr>
          <w:noProof/>
        </w:rPr>
        <w:t>Enterprise Mobility + Security E5, 16, 57</w:t>
      </w:r>
    </w:p>
    <w:p w:rsidR="00BC2DD3" w:rsidRDefault="00BC2DD3">
      <w:pPr>
        <w:pStyle w:val="Index1"/>
        <w:tabs>
          <w:tab w:val="right" w:pos="5030"/>
        </w:tabs>
        <w:rPr>
          <w:noProof/>
        </w:rPr>
      </w:pPr>
      <w:r>
        <w:rPr>
          <w:noProof/>
        </w:rPr>
        <w:t>Enterprise Mobility + Security E5 From SA, 57</w:t>
      </w:r>
    </w:p>
    <w:p w:rsidR="00BC2DD3" w:rsidRDefault="00BC2DD3">
      <w:pPr>
        <w:pStyle w:val="Index1"/>
        <w:tabs>
          <w:tab w:val="right" w:pos="5030"/>
        </w:tabs>
        <w:rPr>
          <w:noProof/>
        </w:rPr>
      </w:pPr>
      <w:r>
        <w:rPr>
          <w:noProof/>
        </w:rPr>
        <w:t>Enterprise Mobility + Security From SA, 57</w:t>
      </w:r>
    </w:p>
    <w:p w:rsidR="00BC2DD3" w:rsidRDefault="00BC2DD3">
      <w:pPr>
        <w:pStyle w:val="Index1"/>
        <w:tabs>
          <w:tab w:val="right" w:pos="5030"/>
        </w:tabs>
        <w:rPr>
          <w:noProof/>
        </w:rPr>
      </w:pPr>
      <w:r>
        <w:rPr>
          <w:noProof/>
        </w:rPr>
        <w:t>Excel 2016, 22</w:t>
      </w:r>
    </w:p>
    <w:p w:rsidR="00BC2DD3" w:rsidRDefault="00BC2DD3">
      <w:pPr>
        <w:pStyle w:val="Index1"/>
        <w:tabs>
          <w:tab w:val="right" w:pos="5030"/>
        </w:tabs>
        <w:rPr>
          <w:noProof/>
        </w:rPr>
      </w:pPr>
      <w:r>
        <w:rPr>
          <w:noProof/>
        </w:rPr>
        <w:t>Excel 2016 for Mac, 24</w:t>
      </w:r>
    </w:p>
    <w:p w:rsidR="00BC2DD3" w:rsidRDefault="00BC2DD3">
      <w:pPr>
        <w:pStyle w:val="Index1"/>
        <w:tabs>
          <w:tab w:val="right" w:pos="5030"/>
        </w:tabs>
        <w:rPr>
          <w:noProof/>
        </w:rPr>
      </w:pPr>
      <w:r>
        <w:rPr>
          <w:noProof/>
        </w:rPr>
        <w:t>Exchange Hosted Archive, 66</w:t>
      </w:r>
    </w:p>
    <w:p w:rsidR="00BC2DD3" w:rsidRDefault="00BC2DD3">
      <w:pPr>
        <w:pStyle w:val="Index1"/>
        <w:tabs>
          <w:tab w:val="right" w:pos="5030"/>
        </w:tabs>
        <w:rPr>
          <w:noProof/>
        </w:rPr>
      </w:pPr>
      <w:r>
        <w:rPr>
          <w:noProof/>
        </w:rPr>
        <w:t>Exchange Online Archiving za Exchange Online, 65</w:t>
      </w:r>
    </w:p>
    <w:p w:rsidR="00BC2DD3" w:rsidRDefault="00BC2DD3">
      <w:pPr>
        <w:pStyle w:val="Index1"/>
        <w:tabs>
          <w:tab w:val="right" w:pos="5030"/>
        </w:tabs>
        <w:rPr>
          <w:noProof/>
        </w:rPr>
      </w:pPr>
      <w:r>
        <w:rPr>
          <w:noProof/>
        </w:rPr>
        <w:t>Exchange Online Archiving za Exchange Server, 15, 65</w:t>
      </w:r>
    </w:p>
    <w:p w:rsidR="00BC2DD3" w:rsidRDefault="00BC2DD3">
      <w:pPr>
        <w:pStyle w:val="Index1"/>
        <w:tabs>
          <w:tab w:val="right" w:pos="5030"/>
        </w:tabs>
        <w:rPr>
          <w:noProof/>
        </w:rPr>
      </w:pPr>
      <w:r>
        <w:rPr>
          <w:noProof/>
        </w:rPr>
        <w:t>Exchange Online Kiosk, 65</w:t>
      </w:r>
    </w:p>
    <w:p w:rsidR="00BC2DD3" w:rsidRDefault="00BC2DD3">
      <w:pPr>
        <w:pStyle w:val="Index1"/>
        <w:tabs>
          <w:tab w:val="right" w:pos="5030"/>
        </w:tabs>
        <w:rPr>
          <w:noProof/>
        </w:rPr>
      </w:pPr>
      <w:r>
        <w:rPr>
          <w:noProof/>
        </w:rPr>
        <w:t>Exchange Online Plan 1, 65</w:t>
      </w:r>
    </w:p>
    <w:p w:rsidR="00BC2DD3" w:rsidRDefault="00BC2DD3">
      <w:pPr>
        <w:pStyle w:val="Index1"/>
        <w:tabs>
          <w:tab w:val="right" w:pos="5030"/>
        </w:tabs>
        <w:rPr>
          <w:noProof/>
        </w:rPr>
      </w:pPr>
      <w:r>
        <w:rPr>
          <w:noProof/>
        </w:rPr>
        <w:t>Exchange Online Plan 1A za maturante/diplomce, 65</w:t>
      </w:r>
    </w:p>
    <w:p w:rsidR="00BC2DD3" w:rsidRDefault="00BC2DD3">
      <w:pPr>
        <w:pStyle w:val="Index1"/>
        <w:tabs>
          <w:tab w:val="right" w:pos="5030"/>
        </w:tabs>
        <w:rPr>
          <w:noProof/>
        </w:rPr>
      </w:pPr>
      <w:r>
        <w:rPr>
          <w:noProof/>
        </w:rPr>
        <w:t>Exchange Online Plan 2, 65</w:t>
      </w:r>
    </w:p>
    <w:p w:rsidR="00BC2DD3" w:rsidRDefault="00BC2DD3">
      <w:pPr>
        <w:pStyle w:val="Index1"/>
        <w:tabs>
          <w:tab w:val="right" w:pos="5030"/>
        </w:tabs>
        <w:rPr>
          <w:noProof/>
        </w:rPr>
      </w:pPr>
      <w:r>
        <w:rPr>
          <w:noProof/>
        </w:rPr>
        <w:t>Exchange Online Protection, 15, 65</w:t>
      </w:r>
    </w:p>
    <w:p w:rsidR="00BC2DD3" w:rsidRDefault="00BC2DD3">
      <w:pPr>
        <w:pStyle w:val="Index1"/>
        <w:tabs>
          <w:tab w:val="right" w:pos="5030"/>
        </w:tabs>
        <w:rPr>
          <w:noProof/>
        </w:rPr>
      </w:pPr>
      <w:r>
        <w:rPr>
          <w:noProof/>
        </w:rPr>
        <w:t>Exchange Server, 56</w:t>
      </w:r>
    </w:p>
    <w:p w:rsidR="00BC2DD3" w:rsidRDefault="00BC2DD3">
      <w:pPr>
        <w:pStyle w:val="Index1"/>
        <w:tabs>
          <w:tab w:val="right" w:pos="5030"/>
        </w:tabs>
        <w:rPr>
          <w:noProof/>
        </w:rPr>
      </w:pPr>
      <w:r>
        <w:rPr>
          <w:noProof/>
        </w:rPr>
        <w:t>Exchange Server 2013, 25</w:t>
      </w:r>
    </w:p>
    <w:p w:rsidR="00BC2DD3" w:rsidRDefault="00BC2DD3">
      <w:pPr>
        <w:pStyle w:val="Index1"/>
        <w:tabs>
          <w:tab w:val="right" w:pos="5030"/>
        </w:tabs>
        <w:rPr>
          <w:noProof/>
        </w:rPr>
      </w:pPr>
      <w:r>
        <w:rPr>
          <w:noProof/>
        </w:rPr>
        <w:t>Exchange Server Enterprise, 87</w:t>
      </w:r>
    </w:p>
    <w:p w:rsidR="00BC2DD3" w:rsidRDefault="00BC2DD3">
      <w:pPr>
        <w:pStyle w:val="Index1"/>
        <w:tabs>
          <w:tab w:val="right" w:pos="5030"/>
        </w:tabs>
        <w:rPr>
          <w:noProof/>
        </w:rPr>
      </w:pPr>
      <w:r>
        <w:rPr>
          <w:noProof/>
        </w:rPr>
        <w:t>Exchange Server Enterprise 2016, 25</w:t>
      </w:r>
    </w:p>
    <w:p w:rsidR="00BC2DD3" w:rsidRDefault="00BC2DD3">
      <w:pPr>
        <w:pStyle w:val="Index1"/>
        <w:tabs>
          <w:tab w:val="right" w:pos="5030"/>
        </w:tabs>
        <w:rPr>
          <w:noProof/>
        </w:rPr>
      </w:pPr>
      <w:r>
        <w:rPr>
          <w:noProof/>
        </w:rPr>
        <w:t>Exchange Server Standard, 87</w:t>
      </w:r>
    </w:p>
    <w:p w:rsidR="00BC2DD3" w:rsidRDefault="00BC2DD3">
      <w:pPr>
        <w:pStyle w:val="Index1"/>
        <w:tabs>
          <w:tab w:val="right" w:pos="5030"/>
        </w:tabs>
        <w:rPr>
          <w:noProof/>
        </w:rPr>
      </w:pPr>
      <w:r>
        <w:rPr>
          <w:noProof/>
        </w:rPr>
        <w:t>Exchange Server Standard 2016, 25</w:t>
      </w:r>
    </w:p>
    <w:p w:rsidR="00BC2DD3" w:rsidRDefault="00BC2DD3">
      <w:pPr>
        <w:pStyle w:val="Index1"/>
        <w:tabs>
          <w:tab w:val="right" w:pos="5030"/>
        </w:tabs>
        <w:rPr>
          <w:noProof/>
        </w:rPr>
      </w:pPr>
      <w:r>
        <w:rPr>
          <w:noProof/>
        </w:rPr>
        <w:t>Forefront Identity Manager 2010 – Windows Live Edition, 18</w:t>
      </w:r>
    </w:p>
    <w:p w:rsidR="00BC2DD3" w:rsidRDefault="00BC2DD3">
      <w:pPr>
        <w:pStyle w:val="Index1"/>
        <w:tabs>
          <w:tab w:val="right" w:pos="5030"/>
        </w:tabs>
        <w:rPr>
          <w:noProof/>
        </w:rPr>
      </w:pPr>
      <w:r>
        <w:rPr>
          <w:noProof/>
        </w:rPr>
        <w:t>Forefront Identity Manager 2010 R2, 22</w:t>
      </w:r>
    </w:p>
    <w:p w:rsidR="00BC2DD3" w:rsidRDefault="00BC2DD3">
      <w:pPr>
        <w:pStyle w:val="Index1"/>
        <w:tabs>
          <w:tab w:val="right" w:pos="5030"/>
        </w:tabs>
        <w:rPr>
          <w:noProof/>
        </w:rPr>
      </w:pPr>
      <w:r>
        <w:rPr>
          <w:noProof/>
        </w:rPr>
        <w:t>Forefront Identity Manager 2010 R2 – Windows Live Edition, 18</w:t>
      </w:r>
    </w:p>
    <w:p w:rsidR="00BC2DD3" w:rsidRDefault="00BC2DD3">
      <w:pPr>
        <w:pStyle w:val="Index1"/>
        <w:tabs>
          <w:tab w:val="right" w:pos="5030"/>
        </w:tabs>
        <w:rPr>
          <w:noProof/>
        </w:rPr>
      </w:pPr>
      <w:r>
        <w:rPr>
          <w:noProof/>
        </w:rPr>
        <w:t>Forefront TMG Enterprise, 87</w:t>
      </w:r>
    </w:p>
    <w:p w:rsidR="00BC2DD3" w:rsidRDefault="00BC2DD3">
      <w:pPr>
        <w:pStyle w:val="Index1"/>
        <w:tabs>
          <w:tab w:val="right" w:pos="5030"/>
        </w:tabs>
        <w:rPr>
          <w:noProof/>
        </w:rPr>
      </w:pPr>
      <w:r>
        <w:rPr>
          <w:noProof/>
        </w:rPr>
        <w:t>Forefront TMG Standard, 87</w:t>
      </w:r>
    </w:p>
    <w:p w:rsidR="00BC2DD3" w:rsidRDefault="00BC2DD3">
      <w:pPr>
        <w:pStyle w:val="Index1"/>
        <w:tabs>
          <w:tab w:val="right" w:pos="5030"/>
        </w:tabs>
        <w:rPr>
          <w:noProof/>
        </w:rPr>
      </w:pPr>
      <w:r>
        <w:rPr>
          <w:noProof/>
        </w:rPr>
        <w:t>Forefront United Access Gateway 2010, 16</w:t>
      </w:r>
    </w:p>
    <w:p w:rsidR="00BC2DD3" w:rsidRDefault="00BC2DD3">
      <w:pPr>
        <w:pStyle w:val="Index1"/>
        <w:tabs>
          <w:tab w:val="right" w:pos="5030"/>
        </w:tabs>
        <w:rPr>
          <w:noProof/>
        </w:rPr>
      </w:pPr>
      <w:r>
        <w:rPr>
          <w:noProof/>
        </w:rPr>
        <w:t>Funkcionalni CAL, 81</w:t>
      </w:r>
    </w:p>
    <w:p w:rsidR="00BC2DD3" w:rsidRDefault="00BC2DD3">
      <w:pPr>
        <w:pStyle w:val="Index1"/>
        <w:tabs>
          <w:tab w:val="right" w:pos="5030"/>
        </w:tabs>
        <w:rPr>
          <w:noProof/>
        </w:rPr>
      </w:pPr>
      <w:r>
        <w:rPr>
          <w:noProof/>
        </w:rPr>
        <w:t>Funkcionalni CAL za Microsoft Dynamics AX, 60</w:t>
      </w:r>
    </w:p>
    <w:p w:rsidR="00BC2DD3" w:rsidRDefault="00BC2DD3">
      <w:pPr>
        <w:pStyle w:val="Index1"/>
        <w:tabs>
          <w:tab w:val="right" w:pos="5030"/>
        </w:tabs>
        <w:rPr>
          <w:noProof/>
        </w:rPr>
      </w:pPr>
      <w:r>
        <w:rPr>
          <w:noProof/>
        </w:rPr>
        <w:t>Funkcionalni CAL za zadatke za Microsoft Dynamics AX 2012 R3, 20</w:t>
      </w:r>
    </w:p>
    <w:p w:rsidR="00BC2DD3" w:rsidRDefault="00BC2DD3">
      <w:pPr>
        <w:pStyle w:val="Index1"/>
        <w:tabs>
          <w:tab w:val="right" w:pos="5030"/>
        </w:tabs>
        <w:rPr>
          <w:noProof/>
        </w:rPr>
      </w:pPr>
      <w:r>
        <w:rPr>
          <w:noProof/>
        </w:rPr>
        <w:t>HPC Pack, 50</w:t>
      </w:r>
    </w:p>
    <w:p w:rsidR="00BC2DD3" w:rsidRDefault="00BC2DD3">
      <w:pPr>
        <w:pStyle w:val="Index1"/>
        <w:tabs>
          <w:tab w:val="right" w:pos="5030"/>
        </w:tabs>
        <w:rPr>
          <w:noProof/>
        </w:rPr>
      </w:pPr>
      <w:r>
        <w:rPr>
          <w:noProof/>
        </w:rPr>
        <w:t>IoT Suite Predictive Maintenance Plan 1, 53</w:t>
      </w:r>
    </w:p>
    <w:p w:rsidR="00BC2DD3" w:rsidRDefault="00BC2DD3">
      <w:pPr>
        <w:pStyle w:val="Index1"/>
        <w:tabs>
          <w:tab w:val="right" w:pos="5030"/>
        </w:tabs>
        <w:rPr>
          <w:noProof/>
        </w:rPr>
      </w:pPr>
      <w:r>
        <w:rPr>
          <w:noProof/>
        </w:rPr>
        <w:t>IoT Suite Predictive Maintenance Plan 2, 53</w:t>
      </w:r>
    </w:p>
    <w:p w:rsidR="00BC2DD3" w:rsidRDefault="00BC2DD3">
      <w:pPr>
        <w:pStyle w:val="Index1"/>
        <w:tabs>
          <w:tab w:val="right" w:pos="5030"/>
        </w:tabs>
        <w:rPr>
          <w:noProof/>
        </w:rPr>
      </w:pPr>
      <w:r>
        <w:rPr>
          <w:noProof/>
        </w:rPr>
        <w:t>IoT Suite Remote Monitoring Plan 1, 53</w:t>
      </w:r>
    </w:p>
    <w:p w:rsidR="00BC2DD3" w:rsidRDefault="00BC2DD3">
      <w:pPr>
        <w:pStyle w:val="Index1"/>
        <w:tabs>
          <w:tab w:val="right" w:pos="5030"/>
        </w:tabs>
        <w:rPr>
          <w:noProof/>
        </w:rPr>
      </w:pPr>
      <w:r>
        <w:rPr>
          <w:noProof/>
        </w:rPr>
        <w:t>IoT Suite Remote Monitoring Plan 2, 53</w:t>
      </w:r>
    </w:p>
    <w:p w:rsidR="00BC2DD3" w:rsidRDefault="00BC2DD3">
      <w:pPr>
        <w:pStyle w:val="Index1"/>
        <w:tabs>
          <w:tab w:val="right" w:pos="5030"/>
        </w:tabs>
        <w:rPr>
          <w:noProof/>
        </w:rPr>
      </w:pPr>
      <w:r>
        <w:rPr>
          <w:noProof/>
        </w:rPr>
        <w:t>Ispitni vaučeri za Microsoft Learning MCP 1, 70</w:t>
      </w:r>
    </w:p>
    <w:p w:rsidR="00BC2DD3" w:rsidRDefault="00BC2DD3">
      <w:pPr>
        <w:pStyle w:val="Index1"/>
        <w:tabs>
          <w:tab w:val="right" w:pos="5030"/>
        </w:tabs>
        <w:rPr>
          <w:noProof/>
        </w:rPr>
      </w:pPr>
      <w:r>
        <w:rPr>
          <w:noProof/>
        </w:rPr>
        <w:t>Ispitni vaučeri za Microsoft Learning MCP 30, 70</w:t>
      </w:r>
    </w:p>
    <w:p w:rsidR="00BC2DD3" w:rsidRDefault="00BC2DD3">
      <w:pPr>
        <w:pStyle w:val="Index1"/>
        <w:tabs>
          <w:tab w:val="right" w:pos="5030"/>
        </w:tabs>
        <w:rPr>
          <w:noProof/>
        </w:rPr>
      </w:pPr>
      <w:r>
        <w:rPr>
          <w:noProof/>
        </w:rPr>
        <w:t>Klijentska licenca za upravljanje Naprednom analitikom pretnji 2016 po korisniku, 13</w:t>
      </w:r>
    </w:p>
    <w:p w:rsidR="00BC2DD3" w:rsidRDefault="00BC2DD3">
      <w:pPr>
        <w:pStyle w:val="Index1"/>
        <w:tabs>
          <w:tab w:val="right" w:pos="5030"/>
        </w:tabs>
        <w:rPr>
          <w:noProof/>
        </w:rPr>
      </w:pPr>
      <w:r>
        <w:rPr>
          <w:noProof/>
        </w:rPr>
        <w:t>Klijentska licenca za upravljanje Naprednom analitikom pretnji 2016 po OSE-u, 13</w:t>
      </w:r>
    </w:p>
    <w:p w:rsidR="00BC2DD3" w:rsidRDefault="00BC2DD3">
      <w:pPr>
        <w:pStyle w:val="Index1"/>
        <w:tabs>
          <w:tab w:val="right" w:pos="5030"/>
        </w:tabs>
        <w:rPr>
          <w:noProof/>
        </w:rPr>
      </w:pPr>
      <w:r>
        <w:rPr>
          <w:noProof/>
        </w:rPr>
        <w:t>Klijentska licenca za upravljanje za System Center 1606, 32, 33</w:t>
      </w:r>
    </w:p>
    <w:p w:rsidR="00BC2DD3" w:rsidRDefault="00BC2DD3">
      <w:pPr>
        <w:pStyle w:val="Index1"/>
        <w:tabs>
          <w:tab w:val="right" w:pos="5030"/>
        </w:tabs>
        <w:rPr>
          <w:noProof/>
        </w:rPr>
      </w:pPr>
      <w:r>
        <w:rPr>
          <w:noProof/>
        </w:rPr>
        <w:t>Klijentska licenca za upravljanje za System Center Configuration Manager 1606, 32</w:t>
      </w:r>
    </w:p>
    <w:p w:rsidR="00BC2DD3" w:rsidRDefault="00BC2DD3">
      <w:pPr>
        <w:pStyle w:val="Index1"/>
        <w:tabs>
          <w:tab w:val="right" w:pos="5030"/>
        </w:tabs>
        <w:rPr>
          <w:noProof/>
        </w:rPr>
      </w:pPr>
      <w:r>
        <w:rPr>
          <w:noProof/>
        </w:rPr>
        <w:t>Komercijalno korišćenje softvera Office Home &amp; Student 2013 RT, 22</w:t>
      </w:r>
    </w:p>
    <w:p w:rsidR="00BC2DD3" w:rsidRDefault="00BC2DD3">
      <w:pPr>
        <w:pStyle w:val="Index1"/>
        <w:tabs>
          <w:tab w:val="right" w:pos="5030"/>
        </w:tabs>
        <w:rPr>
          <w:noProof/>
        </w:rPr>
      </w:pPr>
      <w:r>
        <w:rPr>
          <w:noProof/>
        </w:rPr>
        <w:t>Korisnički SL za Exchange Online Plan 1, 25</w:t>
      </w:r>
    </w:p>
    <w:p w:rsidR="00BC2DD3" w:rsidRDefault="00BC2DD3">
      <w:pPr>
        <w:pStyle w:val="Index1"/>
        <w:tabs>
          <w:tab w:val="right" w:pos="5030"/>
        </w:tabs>
        <w:rPr>
          <w:noProof/>
        </w:rPr>
      </w:pPr>
      <w:r>
        <w:rPr>
          <w:noProof/>
        </w:rPr>
        <w:t>Korisnički SL za Exchange Online Plan 2, 25</w:t>
      </w:r>
    </w:p>
    <w:p w:rsidR="00BC2DD3" w:rsidRDefault="00BC2DD3">
      <w:pPr>
        <w:pStyle w:val="Index1"/>
        <w:tabs>
          <w:tab w:val="right" w:pos="5030"/>
        </w:tabs>
        <w:rPr>
          <w:noProof/>
        </w:rPr>
      </w:pPr>
      <w:r>
        <w:rPr>
          <w:noProof/>
        </w:rPr>
        <w:t>Korisnički SL za Live Meeting Professional, 28</w:t>
      </w:r>
    </w:p>
    <w:p w:rsidR="00BC2DD3" w:rsidRDefault="00BC2DD3">
      <w:pPr>
        <w:pStyle w:val="Index1"/>
        <w:tabs>
          <w:tab w:val="right" w:pos="5030"/>
        </w:tabs>
        <w:rPr>
          <w:noProof/>
        </w:rPr>
      </w:pPr>
      <w:r>
        <w:rPr>
          <w:noProof/>
        </w:rPr>
        <w:t>Korisnički SL za Live Meeting Standard, 28</w:t>
      </w:r>
    </w:p>
    <w:p w:rsidR="00BC2DD3" w:rsidRDefault="00BC2DD3">
      <w:pPr>
        <w:pStyle w:val="Index1"/>
        <w:tabs>
          <w:tab w:val="right" w:pos="5030"/>
        </w:tabs>
        <w:rPr>
          <w:noProof/>
        </w:rPr>
      </w:pPr>
      <w:r>
        <w:rPr>
          <w:noProof/>
        </w:rPr>
        <w:t>Korisnički SL za Microsoft Intune, 33</w:t>
      </w:r>
    </w:p>
    <w:p w:rsidR="00BC2DD3" w:rsidRDefault="00BC2DD3">
      <w:pPr>
        <w:pStyle w:val="Index1"/>
        <w:tabs>
          <w:tab w:val="right" w:pos="5030"/>
        </w:tabs>
        <w:rPr>
          <w:noProof/>
        </w:rPr>
      </w:pPr>
      <w:r>
        <w:rPr>
          <w:noProof/>
        </w:rPr>
        <w:t>Korisnički SL za SharePoint Online Plan 2, 27</w:t>
      </w:r>
    </w:p>
    <w:p w:rsidR="00BC2DD3" w:rsidRDefault="00BC2DD3">
      <w:pPr>
        <w:pStyle w:val="Index1"/>
        <w:tabs>
          <w:tab w:val="right" w:pos="5030"/>
        </w:tabs>
        <w:rPr>
          <w:noProof/>
        </w:rPr>
      </w:pPr>
      <w:r>
        <w:rPr>
          <w:noProof/>
        </w:rPr>
        <w:t>Korisnički SL za Skype za Business Online Plan 1 G, 28</w:t>
      </w:r>
    </w:p>
    <w:p w:rsidR="00BC2DD3" w:rsidRDefault="00BC2DD3">
      <w:pPr>
        <w:pStyle w:val="Index1"/>
        <w:tabs>
          <w:tab w:val="right" w:pos="5030"/>
        </w:tabs>
        <w:rPr>
          <w:noProof/>
        </w:rPr>
      </w:pPr>
      <w:r>
        <w:rPr>
          <w:noProof/>
        </w:rPr>
        <w:t>Licenca za eksterno povezivanje za Microsoft Identity Manager 2016, 22</w:t>
      </w:r>
    </w:p>
    <w:p w:rsidR="00BC2DD3" w:rsidRDefault="00BC2DD3">
      <w:pPr>
        <w:pStyle w:val="Index1"/>
        <w:tabs>
          <w:tab w:val="right" w:pos="5030"/>
        </w:tabs>
        <w:rPr>
          <w:noProof/>
        </w:rPr>
      </w:pPr>
      <w:r>
        <w:rPr>
          <w:noProof/>
        </w:rPr>
        <w:t>Licenca za lokaciju ispita za Microsoft Learning MOS/MCE Certification 125, 70</w:t>
      </w:r>
    </w:p>
    <w:p w:rsidR="00BC2DD3" w:rsidRDefault="00BC2DD3">
      <w:pPr>
        <w:pStyle w:val="Index1"/>
        <w:tabs>
          <w:tab w:val="right" w:pos="5030"/>
        </w:tabs>
        <w:rPr>
          <w:noProof/>
        </w:rPr>
      </w:pPr>
      <w:r>
        <w:rPr>
          <w:noProof/>
        </w:rPr>
        <w:t>Licenca za lokaciju ispita za Microsoft Learning MOS/MTA/MCE Certification 500, 70</w:t>
      </w:r>
    </w:p>
    <w:p w:rsidR="00BC2DD3" w:rsidRDefault="00BC2DD3">
      <w:pPr>
        <w:pStyle w:val="Index1"/>
        <w:tabs>
          <w:tab w:val="right" w:pos="5030"/>
        </w:tabs>
        <w:rPr>
          <w:noProof/>
        </w:rPr>
      </w:pPr>
      <w:r>
        <w:rPr>
          <w:noProof/>
        </w:rPr>
        <w:t>Licenca za lokaciju ispita za Microsoft Learning MTA/MCA Certification 125, 70</w:t>
      </w:r>
    </w:p>
    <w:p w:rsidR="00BC2DD3" w:rsidRDefault="00BC2DD3">
      <w:pPr>
        <w:pStyle w:val="Index1"/>
        <w:tabs>
          <w:tab w:val="right" w:pos="5030"/>
        </w:tabs>
        <w:rPr>
          <w:noProof/>
        </w:rPr>
      </w:pPr>
      <w:r>
        <w:rPr>
          <w:noProof/>
        </w:rPr>
        <w:t>Licenca za upravljanje za System Center 2012 Standard Server, 81</w:t>
      </w:r>
    </w:p>
    <w:p w:rsidR="00BC2DD3" w:rsidRDefault="00BC2DD3">
      <w:pPr>
        <w:pStyle w:val="Index1"/>
        <w:tabs>
          <w:tab w:val="right" w:pos="5030"/>
        </w:tabs>
        <w:rPr>
          <w:noProof/>
        </w:rPr>
      </w:pPr>
      <w:r>
        <w:rPr>
          <w:noProof/>
        </w:rPr>
        <w:t>Licenciranje Prava na nadogradnju operativnog sistema Windows 10 Home na Pro, 40</w:t>
      </w:r>
    </w:p>
    <w:p w:rsidR="00BC2DD3" w:rsidRDefault="00BC2DD3">
      <w:pPr>
        <w:pStyle w:val="Index1"/>
        <w:tabs>
          <w:tab w:val="right" w:pos="5030"/>
        </w:tabs>
        <w:rPr>
          <w:noProof/>
        </w:rPr>
      </w:pPr>
      <w:r>
        <w:rPr>
          <w:noProof/>
        </w:rPr>
        <w:t>Lync 2013, 23</w:t>
      </w:r>
    </w:p>
    <w:p w:rsidR="00BC2DD3" w:rsidRDefault="00BC2DD3">
      <w:pPr>
        <w:pStyle w:val="Index1"/>
        <w:tabs>
          <w:tab w:val="right" w:pos="5030"/>
        </w:tabs>
        <w:rPr>
          <w:noProof/>
        </w:rPr>
      </w:pPr>
      <w:r>
        <w:rPr>
          <w:noProof/>
        </w:rPr>
        <w:t>Lync for Mac 2011, 24, 68</w:t>
      </w:r>
    </w:p>
    <w:p w:rsidR="00BC2DD3" w:rsidRDefault="00BC2DD3">
      <w:pPr>
        <w:pStyle w:val="Index1"/>
        <w:tabs>
          <w:tab w:val="right" w:pos="5030"/>
        </w:tabs>
        <w:rPr>
          <w:noProof/>
        </w:rPr>
      </w:pPr>
      <w:r>
        <w:rPr>
          <w:noProof/>
        </w:rPr>
        <w:t>Lync Server 2010, 28</w:t>
      </w:r>
    </w:p>
    <w:p w:rsidR="00BC2DD3" w:rsidRDefault="00BC2DD3">
      <w:pPr>
        <w:pStyle w:val="Index1"/>
        <w:tabs>
          <w:tab w:val="right" w:pos="5030"/>
        </w:tabs>
        <w:rPr>
          <w:noProof/>
        </w:rPr>
      </w:pPr>
      <w:r>
        <w:rPr>
          <w:noProof/>
        </w:rPr>
        <w:t>Lync Server 2013, 28</w:t>
      </w:r>
    </w:p>
    <w:p w:rsidR="00BC2DD3" w:rsidRDefault="00BC2DD3">
      <w:pPr>
        <w:pStyle w:val="Index1"/>
        <w:tabs>
          <w:tab w:val="right" w:pos="5030"/>
        </w:tabs>
        <w:rPr>
          <w:noProof/>
        </w:rPr>
      </w:pPr>
      <w:r>
        <w:rPr>
          <w:noProof/>
        </w:rPr>
        <w:t>Mesečna pretplata na 100.000 transakcija za korišćenje Bing mapa na internoj veb lokaciji, 68</w:t>
      </w:r>
    </w:p>
    <w:p w:rsidR="00BC2DD3" w:rsidRDefault="00BC2DD3">
      <w:pPr>
        <w:pStyle w:val="Index1"/>
        <w:tabs>
          <w:tab w:val="right" w:pos="5030"/>
        </w:tabs>
        <w:rPr>
          <w:noProof/>
        </w:rPr>
      </w:pPr>
      <w:r>
        <w:rPr>
          <w:noProof/>
        </w:rPr>
        <w:t>Mesečna pretplata na 100.000 transakcija za korišćenje Bing mapa na javnoj veb lokaciji, 69</w:t>
      </w:r>
    </w:p>
    <w:p w:rsidR="00BC2DD3" w:rsidRDefault="00BC2DD3">
      <w:pPr>
        <w:pStyle w:val="Index1"/>
        <w:tabs>
          <w:tab w:val="right" w:pos="5030"/>
        </w:tabs>
        <w:rPr>
          <w:noProof/>
        </w:rPr>
      </w:pPr>
      <w:r>
        <w:rPr>
          <w:noProof/>
        </w:rPr>
        <w:t>Mesečna pretplata na 500.000 transakcija (i više) za korišćenje Bing mapa na internoj veb lokaciji, 68</w:t>
      </w:r>
    </w:p>
    <w:p w:rsidR="00BC2DD3" w:rsidRDefault="00BC2DD3">
      <w:pPr>
        <w:pStyle w:val="Index1"/>
        <w:tabs>
          <w:tab w:val="right" w:pos="5030"/>
        </w:tabs>
        <w:rPr>
          <w:noProof/>
        </w:rPr>
      </w:pPr>
      <w:r>
        <w:rPr>
          <w:noProof/>
        </w:rPr>
        <w:t>Mesečna pretplata na 500.000 transakcija (i više) za korišćenje Bing mapa na javnoj veb lokaciji, 69</w:t>
      </w:r>
    </w:p>
    <w:p w:rsidR="00BC2DD3" w:rsidRDefault="00BC2DD3">
      <w:pPr>
        <w:pStyle w:val="Index1"/>
        <w:tabs>
          <w:tab w:val="right" w:pos="5030"/>
        </w:tabs>
        <w:rPr>
          <w:noProof/>
        </w:rPr>
      </w:pPr>
      <w:r>
        <w:rPr>
          <w:noProof/>
        </w:rPr>
        <w:t>Mesečna pretplata na Bing mape Light po poznatom Korisniku za 500, 68</w:t>
      </w:r>
    </w:p>
    <w:p w:rsidR="00BC2DD3" w:rsidRDefault="00BC2DD3">
      <w:pPr>
        <w:pStyle w:val="Index1"/>
        <w:tabs>
          <w:tab w:val="right" w:pos="5030"/>
        </w:tabs>
        <w:rPr>
          <w:noProof/>
        </w:rPr>
      </w:pPr>
      <w:r>
        <w:rPr>
          <w:noProof/>
        </w:rPr>
        <w:t>Mesečna pretplata na Bing mape Light po poznatom Korisniku za 5000, 69</w:t>
      </w:r>
    </w:p>
    <w:p w:rsidR="00BC2DD3" w:rsidRDefault="00BC2DD3">
      <w:pPr>
        <w:pStyle w:val="Index1"/>
        <w:tabs>
          <w:tab w:val="right" w:pos="5030"/>
        </w:tabs>
        <w:rPr>
          <w:noProof/>
        </w:rPr>
      </w:pPr>
      <w:r>
        <w:rPr>
          <w:noProof/>
        </w:rPr>
        <w:t>Mesečna pretplata na Bing mape po poznatom Korisniku, 68</w:t>
      </w:r>
    </w:p>
    <w:p w:rsidR="00BC2DD3" w:rsidRDefault="00BC2DD3">
      <w:pPr>
        <w:pStyle w:val="Index1"/>
        <w:tabs>
          <w:tab w:val="right" w:pos="5030"/>
        </w:tabs>
        <w:rPr>
          <w:noProof/>
        </w:rPr>
      </w:pPr>
      <w:r>
        <w:rPr>
          <w:noProof/>
        </w:rPr>
        <w:t>Mesečna pretplata na Bing mape po poznatom Korisniku za 5000, 68</w:t>
      </w:r>
    </w:p>
    <w:p w:rsidR="00BC2DD3" w:rsidRDefault="00BC2DD3">
      <w:pPr>
        <w:pStyle w:val="Index1"/>
        <w:tabs>
          <w:tab w:val="right" w:pos="5030"/>
        </w:tabs>
        <w:rPr>
          <w:noProof/>
        </w:rPr>
      </w:pPr>
      <w:r>
        <w:rPr>
          <w:noProof/>
        </w:rPr>
        <w:t>Mesečna pretplata na Bing mape za preduzeća, 68</w:t>
      </w:r>
    </w:p>
    <w:p w:rsidR="00BC2DD3" w:rsidRDefault="00BC2DD3">
      <w:pPr>
        <w:pStyle w:val="Index1"/>
        <w:tabs>
          <w:tab w:val="right" w:pos="5030"/>
        </w:tabs>
        <w:rPr>
          <w:noProof/>
        </w:rPr>
      </w:pPr>
      <w:r>
        <w:rPr>
          <w:noProof/>
        </w:rPr>
        <w:t>Mesečna pretplata za platformu za Upravljanje resursima Bing mapa, 68</w:t>
      </w:r>
    </w:p>
    <w:p w:rsidR="00BC2DD3" w:rsidRDefault="00BC2DD3">
      <w:pPr>
        <w:pStyle w:val="Index1"/>
        <w:tabs>
          <w:tab w:val="right" w:pos="5030"/>
        </w:tabs>
        <w:rPr>
          <w:noProof/>
        </w:rPr>
      </w:pPr>
      <w:r>
        <w:rPr>
          <w:noProof/>
        </w:rPr>
        <w:t>Microsoft Azure Platform Services, 88</w:t>
      </w:r>
    </w:p>
    <w:p w:rsidR="00BC2DD3" w:rsidRDefault="00BC2DD3">
      <w:pPr>
        <w:pStyle w:val="Index1"/>
        <w:tabs>
          <w:tab w:val="right" w:pos="5030"/>
        </w:tabs>
        <w:rPr>
          <w:noProof/>
        </w:rPr>
      </w:pPr>
      <w:r>
        <w:rPr>
          <w:noProof/>
        </w:rPr>
        <w:t>Microsoft Azure Services, 53</w:t>
      </w:r>
    </w:p>
    <w:p w:rsidR="00BC2DD3" w:rsidRDefault="00BC2DD3">
      <w:pPr>
        <w:pStyle w:val="Index1"/>
        <w:tabs>
          <w:tab w:val="right" w:pos="5030"/>
        </w:tabs>
        <w:rPr>
          <w:noProof/>
        </w:rPr>
      </w:pPr>
      <w:r>
        <w:rPr>
          <w:noProof/>
        </w:rPr>
        <w:t>Microsoft Azure uslugama, 87</w:t>
      </w:r>
    </w:p>
    <w:p w:rsidR="00BC2DD3" w:rsidRDefault="00BC2DD3">
      <w:pPr>
        <w:pStyle w:val="Index1"/>
        <w:tabs>
          <w:tab w:val="right" w:pos="5030"/>
        </w:tabs>
        <w:rPr>
          <w:noProof/>
        </w:rPr>
      </w:pPr>
      <w:r>
        <w:rPr>
          <w:noProof/>
        </w:rPr>
        <w:t>Microsoft Cloud App Security, 69</w:t>
      </w:r>
    </w:p>
    <w:p w:rsidR="00BC2DD3" w:rsidRDefault="00BC2DD3">
      <w:pPr>
        <w:pStyle w:val="Index1"/>
        <w:tabs>
          <w:tab w:val="right" w:pos="5030"/>
        </w:tabs>
        <w:rPr>
          <w:noProof/>
        </w:rPr>
      </w:pPr>
      <w:r>
        <w:rPr>
          <w:noProof/>
        </w:rPr>
        <w:t>Microsoft Cloud App Security K, 69</w:t>
      </w:r>
    </w:p>
    <w:p w:rsidR="00BC2DD3" w:rsidRDefault="00BC2DD3">
      <w:pPr>
        <w:pStyle w:val="Index1"/>
        <w:tabs>
          <w:tab w:val="right" w:pos="5030"/>
        </w:tabs>
        <w:rPr>
          <w:noProof/>
        </w:rPr>
      </w:pPr>
      <w:r>
        <w:rPr>
          <w:noProof/>
        </w:rPr>
        <w:t>Microsoft Dynamics 365 Plan 1, izdanje Enterprise (SL za korisnika), 58</w:t>
      </w:r>
    </w:p>
    <w:p w:rsidR="00BC2DD3" w:rsidRDefault="00BC2DD3">
      <w:pPr>
        <w:pStyle w:val="Index1"/>
        <w:tabs>
          <w:tab w:val="right" w:pos="5030"/>
        </w:tabs>
        <w:rPr>
          <w:noProof/>
        </w:rPr>
      </w:pPr>
      <w:r>
        <w:rPr>
          <w:noProof/>
        </w:rPr>
        <w:t>Microsoft Dynamics 365 Plan 1, izdanje Enterprise From SA, 58</w:t>
      </w:r>
    </w:p>
    <w:p w:rsidR="00BC2DD3" w:rsidRDefault="00BC2DD3">
      <w:pPr>
        <w:pStyle w:val="Index1"/>
        <w:tabs>
          <w:tab w:val="right" w:pos="5030"/>
        </w:tabs>
        <w:rPr>
          <w:noProof/>
        </w:rPr>
      </w:pPr>
      <w:r>
        <w:rPr>
          <w:noProof/>
        </w:rPr>
        <w:t>Microsoft Dynamics 365 Plan 2, izdanje Enterprise (SL za korisnika), 58</w:t>
      </w:r>
    </w:p>
    <w:p w:rsidR="00BC2DD3" w:rsidRDefault="00BC2DD3">
      <w:pPr>
        <w:pStyle w:val="Index1"/>
        <w:tabs>
          <w:tab w:val="right" w:pos="5030"/>
        </w:tabs>
        <w:rPr>
          <w:noProof/>
        </w:rPr>
      </w:pPr>
      <w:r>
        <w:rPr>
          <w:noProof/>
        </w:rPr>
        <w:t>Microsoft Dynamics 365 Plan 2, izdanje Enterprise From SA (SL za korisnika), 58</w:t>
      </w:r>
    </w:p>
    <w:p w:rsidR="00BC2DD3" w:rsidRDefault="00BC2DD3">
      <w:pPr>
        <w:pStyle w:val="Index1"/>
        <w:tabs>
          <w:tab w:val="right" w:pos="5030"/>
        </w:tabs>
        <w:rPr>
          <w:noProof/>
        </w:rPr>
      </w:pPr>
      <w:r>
        <w:rPr>
          <w:noProof/>
        </w:rPr>
        <w:t>Microsoft Dynamics 365 za Automatizaciju projektnih usluga, izdanje Enterprise (SL za korisnika), 58</w:t>
      </w:r>
    </w:p>
    <w:p w:rsidR="00BC2DD3" w:rsidRDefault="00BC2DD3">
      <w:pPr>
        <w:pStyle w:val="Index1"/>
        <w:tabs>
          <w:tab w:val="right" w:pos="5030"/>
        </w:tabs>
        <w:rPr>
          <w:noProof/>
        </w:rPr>
      </w:pPr>
      <w:r>
        <w:rPr>
          <w:noProof/>
        </w:rPr>
        <w:t>Microsoft Dynamics 365 za članove tima, izdanje Enterprise, 19, 21</w:t>
      </w:r>
    </w:p>
    <w:p w:rsidR="00BC2DD3" w:rsidRDefault="00BC2DD3">
      <w:pPr>
        <w:pStyle w:val="Index1"/>
        <w:tabs>
          <w:tab w:val="right" w:pos="5030"/>
        </w:tabs>
        <w:rPr>
          <w:noProof/>
        </w:rPr>
      </w:pPr>
      <w:r>
        <w:rPr>
          <w:noProof/>
        </w:rPr>
        <w:t>Microsoft Dynamics 365 za članove tima, izdanje Enterprise (SL za korisnika), 59</w:t>
      </w:r>
    </w:p>
    <w:p w:rsidR="00BC2DD3" w:rsidRDefault="00BC2DD3">
      <w:pPr>
        <w:pStyle w:val="Index1"/>
        <w:tabs>
          <w:tab w:val="right" w:pos="5030"/>
        </w:tabs>
        <w:rPr>
          <w:noProof/>
        </w:rPr>
      </w:pPr>
      <w:r>
        <w:rPr>
          <w:noProof/>
        </w:rPr>
        <w:t>Microsoft Dynamics 365 za članove tima, Izdanje za preduzeća From SA (SL za korisnika), 59</w:t>
      </w:r>
    </w:p>
    <w:p w:rsidR="00BC2DD3" w:rsidRDefault="00BC2DD3">
      <w:pPr>
        <w:pStyle w:val="Index1"/>
        <w:tabs>
          <w:tab w:val="right" w:pos="5030"/>
        </w:tabs>
        <w:rPr>
          <w:noProof/>
        </w:rPr>
      </w:pPr>
      <w:r>
        <w:rPr>
          <w:noProof/>
        </w:rPr>
        <w:t>Microsoft Dynamics 365 za članove tima, Izdanje za preduzeća, programski dodatak (SL za korisnika), 59</w:t>
      </w:r>
    </w:p>
    <w:p w:rsidR="00BC2DD3" w:rsidRDefault="00BC2DD3">
      <w:pPr>
        <w:pStyle w:val="Index1"/>
        <w:tabs>
          <w:tab w:val="right" w:pos="5030"/>
        </w:tabs>
        <w:rPr>
          <w:noProof/>
        </w:rPr>
      </w:pPr>
      <w:r>
        <w:rPr>
          <w:noProof/>
        </w:rPr>
        <w:t>Microsoft Dynamics 365 za Korisničku podršku, izdanje Enterprise, 19</w:t>
      </w:r>
    </w:p>
    <w:p w:rsidR="00BC2DD3" w:rsidRDefault="00BC2DD3">
      <w:pPr>
        <w:pStyle w:val="Index1"/>
        <w:tabs>
          <w:tab w:val="right" w:pos="5030"/>
        </w:tabs>
        <w:rPr>
          <w:noProof/>
        </w:rPr>
      </w:pPr>
      <w:r>
        <w:rPr>
          <w:noProof/>
        </w:rPr>
        <w:t>Microsoft Dynamics 365 za Korisničku podršku, izdanje Enterprise (SL za korisnika), 58</w:t>
      </w:r>
    </w:p>
    <w:p w:rsidR="00BC2DD3" w:rsidRDefault="00BC2DD3">
      <w:pPr>
        <w:pStyle w:val="Index1"/>
        <w:tabs>
          <w:tab w:val="right" w:pos="5030"/>
        </w:tabs>
        <w:rPr>
          <w:noProof/>
        </w:rPr>
      </w:pPr>
      <w:r>
        <w:rPr>
          <w:noProof/>
        </w:rPr>
        <w:t>Microsoft Dynamics 365 za Korisničku podršku, izdanje Enterprise (SL za uređaj), 58</w:t>
      </w:r>
    </w:p>
    <w:p w:rsidR="00BC2DD3" w:rsidRDefault="00BC2DD3">
      <w:pPr>
        <w:pStyle w:val="Index1"/>
        <w:tabs>
          <w:tab w:val="right" w:pos="5030"/>
        </w:tabs>
        <w:rPr>
          <w:noProof/>
        </w:rPr>
      </w:pPr>
      <w:r>
        <w:rPr>
          <w:noProof/>
        </w:rPr>
        <w:t>Microsoft Dynamics 365 za Operacije, izdanje Enterprise, 21, 58</w:t>
      </w:r>
    </w:p>
    <w:p w:rsidR="00BC2DD3" w:rsidRDefault="00BC2DD3">
      <w:pPr>
        <w:pStyle w:val="Index1"/>
        <w:tabs>
          <w:tab w:val="right" w:pos="5030"/>
        </w:tabs>
        <w:rPr>
          <w:noProof/>
        </w:rPr>
      </w:pPr>
      <w:r>
        <w:rPr>
          <w:noProof/>
        </w:rPr>
        <w:lastRenderedPageBreak/>
        <w:t>Microsoft Dynamics 365 za Operacije, izdanje Enterprise – Dodatno skladište baze podataka za angažovanje klijenata, 59</w:t>
      </w:r>
    </w:p>
    <w:p w:rsidR="00BC2DD3" w:rsidRDefault="00BC2DD3">
      <w:pPr>
        <w:pStyle w:val="Index1"/>
        <w:tabs>
          <w:tab w:val="right" w:pos="5030"/>
        </w:tabs>
        <w:rPr>
          <w:noProof/>
        </w:rPr>
      </w:pPr>
      <w:r>
        <w:rPr>
          <w:noProof/>
        </w:rPr>
        <w:t>Microsoft Dynamics 365 za Operacije, izdanje Enterprise – Dodatno skladište datoteka, 59</w:t>
      </w:r>
    </w:p>
    <w:p w:rsidR="00BC2DD3" w:rsidRDefault="00BC2DD3">
      <w:pPr>
        <w:pStyle w:val="Index1"/>
        <w:tabs>
          <w:tab w:val="right" w:pos="5030"/>
        </w:tabs>
        <w:rPr>
          <w:noProof/>
        </w:rPr>
      </w:pPr>
      <w:r>
        <w:rPr>
          <w:noProof/>
        </w:rPr>
        <w:t>Microsoft Dynamics 365 za Operacije, izdanje Enterprise – Sandbox Tier 1</w:t>
      </w:r>
    </w:p>
    <w:p w:rsidR="00BC2DD3" w:rsidRDefault="00BC2DD3">
      <w:pPr>
        <w:pStyle w:val="Index2"/>
        <w:tabs>
          <w:tab w:val="right" w:pos="5030"/>
        </w:tabs>
        <w:rPr>
          <w:noProof/>
        </w:rPr>
      </w:pPr>
      <w:r>
        <w:rPr>
          <w:noProof/>
        </w:rPr>
        <w:t>Instanca za programere i testiranje, 59</w:t>
      </w:r>
    </w:p>
    <w:p w:rsidR="00BC2DD3" w:rsidRDefault="00BC2DD3">
      <w:pPr>
        <w:pStyle w:val="Index1"/>
        <w:tabs>
          <w:tab w:val="right" w:pos="5030"/>
        </w:tabs>
        <w:rPr>
          <w:noProof/>
        </w:rPr>
      </w:pPr>
      <w:r>
        <w:rPr>
          <w:noProof/>
        </w:rPr>
        <w:t>Microsoft Dynamics 365 za Operacije, izdanje Enterprise – Sandbox Tier 2</w:t>
      </w:r>
    </w:p>
    <w:p w:rsidR="00BC2DD3" w:rsidRDefault="00BC2DD3">
      <w:pPr>
        <w:pStyle w:val="Index2"/>
        <w:tabs>
          <w:tab w:val="right" w:pos="5030"/>
        </w:tabs>
        <w:rPr>
          <w:noProof/>
        </w:rPr>
      </w:pPr>
      <w:r>
        <w:rPr>
          <w:noProof/>
        </w:rPr>
        <w:t>Standardno testiranje prihvatljivosti, 59</w:t>
      </w:r>
    </w:p>
    <w:p w:rsidR="00BC2DD3" w:rsidRDefault="00BC2DD3">
      <w:pPr>
        <w:pStyle w:val="Index1"/>
        <w:tabs>
          <w:tab w:val="right" w:pos="5030"/>
        </w:tabs>
        <w:rPr>
          <w:noProof/>
        </w:rPr>
      </w:pPr>
      <w:r>
        <w:rPr>
          <w:noProof/>
        </w:rPr>
        <w:t>Microsoft Dynamics 365 za Operacije, izdanje Enterprise – Sandbox Tier 3</w:t>
      </w:r>
    </w:p>
    <w:p w:rsidR="00BC2DD3" w:rsidRDefault="00BC2DD3">
      <w:pPr>
        <w:pStyle w:val="Index2"/>
        <w:tabs>
          <w:tab w:val="right" w:pos="5030"/>
        </w:tabs>
        <w:rPr>
          <w:noProof/>
        </w:rPr>
      </w:pPr>
      <w:r>
        <w:rPr>
          <w:noProof/>
        </w:rPr>
        <w:t>Premier testiranje prihvatljivosti, 59</w:t>
      </w:r>
    </w:p>
    <w:p w:rsidR="00BC2DD3" w:rsidRDefault="00BC2DD3">
      <w:pPr>
        <w:pStyle w:val="Index1"/>
        <w:tabs>
          <w:tab w:val="right" w:pos="5030"/>
        </w:tabs>
        <w:rPr>
          <w:noProof/>
        </w:rPr>
      </w:pPr>
      <w:r>
        <w:rPr>
          <w:noProof/>
        </w:rPr>
        <w:t>Microsoft Dynamics 365 za Operacije, izdanje Enterprise – Sandbox Tier 4</w:t>
      </w:r>
    </w:p>
    <w:p w:rsidR="00BC2DD3" w:rsidRDefault="00BC2DD3">
      <w:pPr>
        <w:pStyle w:val="Index2"/>
        <w:tabs>
          <w:tab w:val="right" w:pos="5030"/>
        </w:tabs>
        <w:rPr>
          <w:noProof/>
        </w:rPr>
      </w:pPr>
      <w:r>
        <w:rPr>
          <w:noProof/>
        </w:rPr>
        <w:t>Standardno testiranje performansi, 59</w:t>
      </w:r>
    </w:p>
    <w:p w:rsidR="00BC2DD3" w:rsidRDefault="00BC2DD3">
      <w:pPr>
        <w:pStyle w:val="Index1"/>
        <w:tabs>
          <w:tab w:val="right" w:pos="5030"/>
        </w:tabs>
        <w:rPr>
          <w:noProof/>
        </w:rPr>
      </w:pPr>
      <w:r>
        <w:rPr>
          <w:noProof/>
        </w:rPr>
        <w:t>Microsoft Dynamics 365 za Operacije, izdanje Enterprise – Sandbox Tier 5</w:t>
      </w:r>
    </w:p>
    <w:p w:rsidR="00BC2DD3" w:rsidRDefault="00BC2DD3">
      <w:pPr>
        <w:pStyle w:val="Index2"/>
        <w:tabs>
          <w:tab w:val="right" w:pos="5030"/>
        </w:tabs>
        <w:rPr>
          <w:noProof/>
        </w:rPr>
      </w:pPr>
      <w:r>
        <w:rPr>
          <w:noProof/>
        </w:rPr>
        <w:t>Premier testiranje performansi, 59</w:t>
      </w:r>
    </w:p>
    <w:p w:rsidR="00BC2DD3" w:rsidRDefault="00BC2DD3">
      <w:pPr>
        <w:pStyle w:val="Index1"/>
        <w:tabs>
          <w:tab w:val="right" w:pos="5030"/>
        </w:tabs>
        <w:rPr>
          <w:noProof/>
        </w:rPr>
      </w:pPr>
      <w:r>
        <w:rPr>
          <w:noProof/>
        </w:rPr>
        <w:t>Microsoft Dynamics 365 za Operacije, izdanje Enterprise (SL za korisnika), 58</w:t>
      </w:r>
    </w:p>
    <w:p w:rsidR="00BC2DD3" w:rsidRDefault="00BC2DD3">
      <w:pPr>
        <w:pStyle w:val="Index1"/>
        <w:tabs>
          <w:tab w:val="right" w:pos="5030"/>
        </w:tabs>
        <w:rPr>
          <w:noProof/>
        </w:rPr>
      </w:pPr>
      <w:r>
        <w:rPr>
          <w:noProof/>
        </w:rPr>
        <w:t>Microsoft Dynamics 365 za Operacije, izdanje Enterprise From SA (SL za uređaj i korisnika), 58</w:t>
      </w:r>
    </w:p>
    <w:p w:rsidR="00BC2DD3" w:rsidRDefault="00BC2DD3">
      <w:pPr>
        <w:pStyle w:val="Index1"/>
        <w:tabs>
          <w:tab w:val="right" w:pos="5030"/>
        </w:tabs>
        <w:rPr>
          <w:noProof/>
        </w:rPr>
      </w:pPr>
      <w:r>
        <w:rPr>
          <w:noProof/>
        </w:rPr>
        <w:t>Microsoft Dynamics 365 za Operacije, izdanje Enterprise, programski dodatak (SL za uređaj i korisnika), 58</w:t>
      </w:r>
    </w:p>
    <w:p w:rsidR="00BC2DD3" w:rsidRDefault="00BC2DD3">
      <w:pPr>
        <w:pStyle w:val="Index1"/>
        <w:tabs>
          <w:tab w:val="right" w:pos="5030"/>
        </w:tabs>
        <w:rPr>
          <w:noProof/>
        </w:rPr>
      </w:pPr>
      <w:r>
        <w:rPr>
          <w:noProof/>
        </w:rPr>
        <w:t>Microsoft Dynamics 365 za prodaju, izdanje Enterprise, 19</w:t>
      </w:r>
    </w:p>
    <w:p w:rsidR="00BC2DD3" w:rsidRDefault="00BC2DD3">
      <w:pPr>
        <w:pStyle w:val="Index1"/>
        <w:tabs>
          <w:tab w:val="right" w:pos="5030"/>
        </w:tabs>
        <w:rPr>
          <w:noProof/>
        </w:rPr>
      </w:pPr>
      <w:r>
        <w:rPr>
          <w:noProof/>
        </w:rPr>
        <w:t>Microsoft Dynamics 365 za prodaju, izdanje Enterprise, 59</w:t>
      </w:r>
    </w:p>
    <w:p w:rsidR="00BC2DD3" w:rsidRDefault="00BC2DD3">
      <w:pPr>
        <w:pStyle w:val="Index1"/>
        <w:tabs>
          <w:tab w:val="right" w:pos="5030"/>
        </w:tabs>
        <w:rPr>
          <w:noProof/>
        </w:rPr>
      </w:pPr>
      <w:r>
        <w:rPr>
          <w:noProof/>
        </w:rPr>
        <w:t>Microsoft Dynamics 365 za prodaju, izdanje Enterprise (SL za korisnika), 58</w:t>
      </w:r>
    </w:p>
    <w:p w:rsidR="00BC2DD3" w:rsidRDefault="00BC2DD3">
      <w:pPr>
        <w:pStyle w:val="Index1"/>
        <w:tabs>
          <w:tab w:val="right" w:pos="5030"/>
        </w:tabs>
        <w:rPr>
          <w:noProof/>
        </w:rPr>
      </w:pPr>
      <w:r>
        <w:rPr>
          <w:noProof/>
        </w:rPr>
        <w:t>Microsoft Dynamics 365 za Terensku uslugu, izdanje Enterprise – Optimizacija planiranja resursa, 59</w:t>
      </w:r>
    </w:p>
    <w:p w:rsidR="00BC2DD3" w:rsidRDefault="00BC2DD3">
      <w:pPr>
        <w:pStyle w:val="Index1"/>
        <w:tabs>
          <w:tab w:val="right" w:pos="5030"/>
        </w:tabs>
        <w:rPr>
          <w:noProof/>
        </w:rPr>
      </w:pPr>
      <w:r>
        <w:rPr>
          <w:noProof/>
        </w:rPr>
        <w:t>Microsoft Dynamics 365 za Terensku uslugu, izdanje Enterprise (SL za korisnika), 58</w:t>
      </w:r>
    </w:p>
    <w:p w:rsidR="00BC2DD3" w:rsidRDefault="00BC2DD3">
      <w:pPr>
        <w:pStyle w:val="Index1"/>
        <w:tabs>
          <w:tab w:val="right" w:pos="5030"/>
        </w:tabs>
        <w:rPr>
          <w:noProof/>
        </w:rPr>
      </w:pPr>
      <w:r>
        <w:rPr>
          <w:noProof/>
        </w:rPr>
        <w:t>Microsoft Dynamics 365 za Terensku uslugu, izdanje Enterprise (SL za uređaj), 58</w:t>
      </w:r>
    </w:p>
    <w:p w:rsidR="00BC2DD3" w:rsidRDefault="00BC2DD3">
      <w:pPr>
        <w:pStyle w:val="Index1"/>
        <w:tabs>
          <w:tab w:val="right" w:pos="5030"/>
        </w:tabs>
        <w:rPr>
          <w:noProof/>
        </w:rPr>
      </w:pPr>
      <w:r>
        <w:rPr>
          <w:noProof/>
        </w:rPr>
        <w:t>Microsoft Dynamics 365, izdanje Enterprise – Dodatna neproizvodna instanca za angažovanje klijenata, 59</w:t>
      </w:r>
    </w:p>
    <w:p w:rsidR="00BC2DD3" w:rsidRDefault="00BC2DD3">
      <w:pPr>
        <w:pStyle w:val="Index1"/>
        <w:tabs>
          <w:tab w:val="right" w:pos="5030"/>
        </w:tabs>
        <w:rPr>
          <w:noProof/>
        </w:rPr>
      </w:pPr>
      <w:r>
        <w:rPr>
          <w:noProof/>
        </w:rPr>
        <w:t>Microsoft Dynamics 365, izdanje Enterprise – Dodatna proizvodna instanca za angažovanje klijenata, 59</w:t>
      </w:r>
    </w:p>
    <w:p w:rsidR="00BC2DD3" w:rsidRDefault="00BC2DD3">
      <w:pPr>
        <w:pStyle w:val="Index1"/>
        <w:tabs>
          <w:tab w:val="right" w:pos="5030"/>
        </w:tabs>
        <w:rPr>
          <w:noProof/>
        </w:rPr>
      </w:pPr>
      <w:r>
        <w:rPr>
          <w:noProof/>
        </w:rPr>
        <w:t>Microsoft Dynamics 365, izdanje Enterprise – Dodatni društveni postovi angažovanja klijenata, 59</w:t>
      </w:r>
    </w:p>
    <w:p w:rsidR="00BC2DD3" w:rsidRDefault="00BC2DD3">
      <w:pPr>
        <w:pStyle w:val="Index1"/>
        <w:tabs>
          <w:tab w:val="right" w:pos="5030"/>
        </w:tabs>
        <w:rPr>
          <w:noProof/>
        </w:rPr>
      </w:pPr>
      <w:r>
        <w:rPr>
          <w:noProof/>
        </w:rPr>
        <w:t>Microsoft Dynamics 365, izdanje Enterprise – Dodatni Portal za angažovanje klijenata, 59</w:t>
      </w:r>
    </w:p>
    <w:p w:rsidR="00BC2DD3" w:rsidRDefault="00BC2DD3">
      <w:pPr>
        <w:pStyle w:val="Index1"/>
        <w:tabs>
          <w:tab w:val="right" w:pos="5030"/>
        </w:tabs>
        <w:rPr>
          <w:noProof/>
        </w:rPr>
      </w:pPr>
      <w:r>
        <w:rPr>
          <w:noProof/>
        </w:rPr>
        <w:t>Microsoft Dynamics 365, izdanje Enterprise – Dodatni prikazi stranica Portala za angažovanje klijenata, 59</w:t>
      </w:r>
    </w:p>
    <w:p w:rsidR="00BC2DD3" w:rsidRDefault="00BC2DD3">
      <w:pPr>
        <w:pStyle w:val="Index1"/>
        <w:tabs>
          <w:tab w:val="right" w:pos="5030"/>
        </w:tabs>
        <w:rPr>
          <w:noProof/>
        </w:rPr>
      </w:pPr>
      <w:r>
        <w:rPr>
          <w:noProof/>
        </w:rPr>
        <w:t>Microsoft Dynamics 365, izdanje Enterprise – Dodatno skladište baze podataka za angažovanje klijenata, 59</w:t>
      </w:r>
    </w:p>
    <w:p w:rsidR="00BC2DD3" w:rsidRDefault="00BC2DD3">
      <w:pPr>
        <w:pStyle w:val="Index1"/>
        <w:tabs>
          <w:tab w:val="right" w:pos="5030"/>
        </w:tabs>
        <w:rPr>
          <w:noProof/>
        </w:rPr>
      </w:pPr>
      <w:r>
        <w:rPr>
          <w:noProof/>
        </w:rPr>
        <w:t>Microsoft Dynamics AX 2012 R2, 20</w:t>
      </w:r>
    </w:p>
    <w:p w:rsidR="00BC2DD3" w:rsidRDefault="00BC2DD3">
      <w:pPr>
        <w:pStyle w:val="Index1"/>
        <w:tabs>
          <w:tab w:val="right" w:pos="5030"/>
        </w:tabs>
        <w:rPr>
          <w:noProof/>
        </w:rPr>
      </w:pPr>
      <w:r>
        <w:rPr>
          <w:noProof/>
        </w:rPr>
        <w:t>Microsoft Dynamics AX 2012 R3 Self Serve CAL, 20</w:t>
      </w:r>
    </w:p>
    <w:p w:rsidR="00BC2DD3" w:rsidRDefault="00BC2DD3">
      <w:pPr>
        <w:pStyle w:val="Index1"/>
        <w:tabs>
          <w:tab w:val="right" w:pos="5030"/>
        </w:tabs>
        <w:rPr>
          <w:noProof/>
        </w:rPr>
      </w:pPr>
      <w:r>
        <w:rPr>
          <w:noProof/>
        </w:rPr>
        <w:t>Microsoft Dynamics AX 2012 R3 Server, 20</w:t>
      </w:r>
    </w:p>
    <w:p w:rsidR="00BC2DD3" w:rsidRDefault="00BC2DD3">
      <w:pPr>
        <w:pStyle w:val="Index1"/>
        <w:tabs>
          <w:tab w:val="right" w:pos="5030"/>
        </w:tabs>
        <w:rPr>
          <w:noProof/>
        </w:rPr>
      </w:pPr>
      <w:r>
        <w:rPr>
          <w:noProof/>
        </w:rPr>
        <w:t>Microsoft Dynamics AX 2012 R3 Standard Commerce Server Core, 20</w:t>
      </w:r>
    </w:p>
    <w:p w:rsidR="00BC2DD3" w:rsidRDefault="00BC2DD3">
      <w:pPr>
        <w:pStyle w:val="Index1"/>
        <w:tabs>
          <w:tab w:val="right" w:pos="5030"/>
        </w:tabs>
        <w:rPr>
          <w:noProof/>
        </w:rPr>
      </w:pPr>
      <w:r>
        <w:rPr>
          <w:noProof/>
        </w:rPr>
        <w:t>Microsoft Dynamics AX 2012 R3 Store Server, 20</w:t>
      </w:r>
    </w:p>
    <w:p w:rsidR="00BC2DD3" w:rsidRDefault="00BC2DD3">
      <w:pPr>
        <w:pStyle w:val="Index1"/>
        <w:tabs>
          <w:tab w:val="right" w:pos="5030"/>
        </w:tabs>
        <w:rPr>
          <w:noProof/>
        </w:rPr>
      </w:pPr>
      <w:r>
        <w:rPr>
          <w:noProof/>
        </w:rPr>
        <w:t>Microsoft Dynamics AX 2012 R3 Task CAL, 20</w:t>
      </w:r>
    </w:p>
    <w:p w:rsidR="00BC2DD3" w:rsidRDefault="00BC2DD3">
      <w:pPr>
        <w:pStyle w:val="Index1"/>
        <w:tabs>
          <w:tab w:val="right" w:pos="5030"/>
        </w:tabs>
        <w:rPr>
          <w:noProof/>
        </w:rPr>
      </w:pPr>
      <w:r>
        <w:rPr>
          <w:noProof/>
        </w:rPr>
        <w:t>Microsoft Dynamics AX Standard Commerce Core Server, 81</w:t>
      </w:r>
    </w:p>
    <w:p w:rsidR="00BC2DD3" w:rsidRDefault="00BC2DD3">
      <w:pPr>
        <w:pStyle w:val="Index1"/>
        <w:tabs>
          <w:tab w:val="right" w:pos="5030"/>
        </w:tabs>
        <w:rPr>
          <w:noProof/>
        </w:rPr>
      </w:pPr>
      <w:r>
        <w:rPr>
          <w:noProof/>
        </w:rPr>
        <w:t>Microsoft Dynamics AX Store Server, 81</w:t>
      </w:r>
    </w:p>
    <w:p w:rsidR="00BC2DD3" w:rsidRDefault="00BC2DD3">
      <w:pPr>
        <w:pStyle w:val="Index1"/>
        <w:tabs>
          <w:tab w:val="right" w:pos="5030"/>
        </w:tabs>
        <w:rPr>
          <w:noProof/>
        </w:rPr>
      </w:pPr>
      <w:r>
        <w:rPr>
          <w:noProof/>
        </w:rPr>
        <w:t>Microsoft Dynamics CRM 2015, 19</w:t>
      </w:r>
    </w:p>
    <w:p w:rsidR="00BC2DD3" w:rsidRDefault="00BC2DD3">
      <w:pPr>
        <w:pStyle w:val="Index1"/>
        <w:tabs>
          <w:tab w:val="right" w:pos="5030"/>
        </w:tabs>
        <w:rPr>
          <w:noProof/>
        </w:rPr>
      </w:pPr>
      <w:r>
        <w:rPr>
          <w:noProof/>
        </w:rPr>
        <w:t>Microsoft Dynamics CRM 2016, 19</w:t>
      </w:r>
    </w:p>
    <w:p w:rsidR="00BC2DD3" w:rsidRDefault="00BC2DD3">
      <w:pPr>
        <w:pStyle w:val="Index1"/>
        <w:tabs>
          <w:tab w:val="right" w:pos="5030"/>
        </w:tabs>
        <w:rPr>
          <w:noProof/>
        </w:rPr>
      </w:pPr>
      <w:r>
        <w:rPr>
          <w:noProof/>
        </w:rPr>
        <w:t>Microsoft Dynamics CRM Server 2013, 81</w:t>
      </w:r>
    </w:p>
    <w:p w:rsidR="00BC2DD3" w:rsidRDefault="00BC2DD3">
      <w:pPr>
        <w:pStyle w:val="Index1"/>
        <w:tabs>
          <w:tab w:val="right" w:pos="5030"/>
        </w:tabs>
        <w:rPr>
          <w:noProof/>
        </w:rPr>
      </w:pPr>
      <w:r>
        <w:rPr>
          <w:noProof/>
        </w:rPr>
        <w:t>Microsoft Dynamics CRM Server 2015, 81</w:t>
      </w:r>
    </w:p>
    <w:p w:rsidR="00BC2DD3" w:rsidRDefault="00BC2DD3">
      <w:pPr>
        <w:pStyle w:val="Index1"/>
        <w:tabs>
          <w:tab w:val="right" w:pos="5030"/>
        </w:tabs>
        <w:rPr>
          <w:noProof/>
        </w:rPr>
      </w:pPr>
      <w:r>
        <w:rPr>
          <w:noProof/>
        </w:rPr>
        <w:t>Microsoft Exchange Server, 87</w:t>
      </w:r>
    </w:p>
    <w:p w:rsidR="00BC2DD3" w:rsidRDefault="00BC2DD3">
      <w:pPr>
        <w:pStyle w:val="Index1"/>
        <w:tabs>
          <w:tab w:val="right" w:pos="5030"/>
        </w:tabs>
        <w:rPr>
          <w:noProof/>
        </w:rPr>
      </w:pPr>
      <w:r>
        <w:rPr>
          <w:noProof/>
        </w:rPr>
        <w:t>Microsoft Flow Plan 1, 69</w:t>
      </w:r>
    </w:p>
    <w:p w:rsidR="00BC2DD3" w:rsidRDefault="00BC2DD3">
      <w:pPr>
        <w:pStyle w:val="Index1"/>
        <w:tabs>
          <w:tab w:val="right" w:pos="5030"/>
        </w:tabs>
        <w:rPr>
          <w:noProof/>
        </w:rPr>
      </w:pPr>
      <w:r>
        <w:rPr>
          <w:noProof/>
        </w:rPr>
        <w:t>Microsoft Flow Plan 2, 69</w:t>
      </w:r>
    </w:p>
    <w:p w:rsidR="00BC2DD3" w:rsidRDefault="00BC2DD3">
      <w:pPr>
        <w:pStyle w:val="Index1"/>
        <w:tabs>
          <w:tab w:val="right" w:pos="5030"/>
        </w:tabs>
        <w:rPr>
          <w:noProof/>
        </w:rPr>
      </w:pPr>
      <w:r>
        <w:rPr>
          <w:noProof/>
        </w:rPr>
        <w:t>Microsoft Identity Manager 2016 CAL, 22</w:t>
      </w:r>
    </w:p>
    <w:p w:rsidR="00BC2DD3" w:rsidRDefault="00BC2DD3">
      <w:pPr>
        <w:pStyle w:val="Index1"/>
        <w:tabs>
          <w:tab w:val="right" w:pos="5030"/>
        </w:tabs>
        <w:rPr>
          <w:noProof/>
        </w:rPr>
      </w:pPr>
      <w:r>
        <w:rPr>
          <w:noProof/>
        </w:rPr>
        <w:t>Microsoft Intune, 16, 70</w:t>
      </w:r>
    </w:p>
    <w:p w:rsidR="00BC2DD3" w:rsidRDefault="00BC2DD3">
      <w:pPr>
        <w:pStyle w:val="Index1"/>
        <w:tabs>
          <w:tab w:val="right" w:pos="5030"/>
        </w:tabs>
        <w:rPr>
          <w:noProof/>
        </w:rPr>
      </w:pPr>
      <w:r>
        <w:rPr>
          <w:noProof/>
        </w:rPr>
        <w:t>Microsoft Intune za EDU, 70</w:t>
      </w:r>
    </w:p>
    <w:p w:rsidR="00BC2DD3" w:rsidRDefault="00BC2DD3">
      <w:pPr>
        <w:pStyle w:val="Index1"/>
        <w:tabs>
          <w:tab w:val="right" w:pos="5030"/>
        </w:tabs>
        <w:rPr>
          <w:noProof/>
        </w:rPr>
      </w:pPr>
      <w:r>
        <w:rPr>
          <w:noProof/>
        </w:rPr>
        <w:t>Microsoft Learning Imagine Academy, 70</w:t>
      </w:r>
    </w:p>
    <w:p w:rsidR="00BC2DD3" w:rsidRDefault="00BC2DD3">
      <w:pPr>
        <w:pStyle w:val="Index1"/>
        <w:tabs>
          <w:tab w:val="right" w:pos="5030"/>
        </w:tabs>
        <w:rPr>
          <w:noProof/>
        </w:rPr>
      </w:pPr>
      <w:r>
        <w:rPr>
          <w:noProof/>
        </w:rPr>
        <w:t>Microsoft MyAnalytics, 65</w:t>
      </w:r>
    </w:p>
    <w:p w:rsidR="00BC2DD3" w:rsidRDefault="00BC2DD3">
      <w:pPr>
        <w:pStyle w:val="Index1"/>
        <w:tabs>
          <w:tab w:val="right" w:pos="5030"/>
        </w:tabs>
        <w:rPr>
          <w:noProof/>
        </w:rPr>
      </w:pPr>
      <w:r>
        <w:rPr>
          <w:noProof/>
        </w:rPr>
        <w:t>Microsoft Office Audit and Control Management Server 2013, 27</w:t>
      </w:r>
    </w:p>
    <w:p w:rsidR="00BC2DD3" w:rsidRDefault="00BC2DD3">
      <w:pPr>
        <w:pStyle w:val="Index1"/>
        <w:tabs>
          <w:tab w:val="right" w:pos="5030"/>
        </w:tabs>
        <w:rPr>
          <w:noProof/>
        </w:rPr>
      </w:pPr>
      <w:r>
        <w:rPr>
          <w:noProof/>
        </w:rPr>
        <w:t>Microsoft PowerApps Plan 1, 69</w:t>
      </w:r>
    </w:p>
    <w:p w:rsidR="00BC2DD3" w:rsidRDefault="00BC2DD3">
      <w:pPr>
        <w:pStyle w:val="Index1"/>
        <w:tabs>
          <w:tab w:val="right" w:pos="5030"/>
        </w:tabs>
        <w:rPr>
          <w:noProof/>
        </w:rPr>
      </w:pPr>
      <w:r>
        <w:rPr>
          <w:noProof/>
        </w:rPr>
        <w:t>Microsoft PowerApps Plan 2, 69</w:t>
      </w:r>
    </w:p>
    <w:p w:rsidR="00BC2DD3" w:rsidRDefault="00BC2DD3">
      <w:pPr>
        <w:pStyle w:val="Index1"/>
        <w:tabs>
          <w:tab w:val="right" w:pos="5030"/>
        </w:tabs>
        <w:rPr>
          <w:noProof/>
        </w:rPr>
      </w:pPr>
      <w:r>
        <w:rPr>
          <w:noProof/>
        </w:rPr>
        <w:t>Microsoft SQL Server, 87</w:t>
      </w:r>
    </w:p>
    <w:p w:rsidR="00BC2DD3" w:rsidRDefault="00BC2DD3">
      <w:pPr>
        <w:pStyle w:val="Index1"/>
        <w:tabs>
          <w:tab w:val="right" w:pos="5030"/>
        </w:tabs>
        <w:rPr>
          <w:noProof/>
        </w:rPr>
      </w:pPr>
      <w:r>
        <w:rPr>
          <w:noProof/>
        </w:rPr>
        <w:t>Microsoft Stream Plan 1, 69</w:t>
      </w:r>
    </w:p>
    <w:p w:rsidR="00BC2DD3" w:rsidRDefault="00BC2DD3">
      <w:pPr>
        <w:pStyle w:val="Index1"/>
        <w:tabs>
          <w:tab w:val="right" w:pos="5030"/>
        </w:tabs>
        <w:rPr>
          <w:noProof/>
        </w:rPr>
      </w:pPr>
      <w:r>
        <w:rPr>
          <w:noProof/>
        </w:rPr>
        <w:t>Microsoft Stream Plan 2, 69</w:t>
      </w:r>
    </w:p>
    <w:p w:rsidR="00BC2DD3" w:rsidRDefault="00BC2DD3">
      <w:pPr>
        <w:pStyle w:val="Index1"/>
        <w:tabs>
          <w:tab w:val="right" w:pos="5030"/>
        </w:tabs>
        <w:rPr>
          <w:noProof/>
        </w:rPr>
      </w:pPr>
      <w:r>
        <w:rPr>
          <w:noProof/>
        </w:rPr>
        <w:t>Microsoft Translator API, 53</w:t>
      </w:r>
    </w:p>
    <w:p w:rsidR="00BC2DD3" w:rsidRDefault="00BC2DD3">
      <w:pPr>
        <w:pStyle w:val="Index1"/>
        <w:tabs>
          <w:tab w:val="right" w:pos="5030"/>
        </w:tabs>
        <w:rPr>
          <w:noProof/>
        </w:rPr>
      </w:pPr>
      <w:r>
        <w:rPr>
          <w:noProof/>
        </w:rPr>
        <w:t>Microsoft višestruka potvrda identiteta, 55</w:t>
      </w:r>
    </w:p>
    <w:p w:rsidR="00BC2DD3" w:rsidRDefault="00BC2DD3">
      <w:pPr>
        <w:pStyle w:val="Index1"/>
        <w:tabs>
          <w:tab w:val="right" w:pos="5030"/>
        </w:tabs>
        <w:rPr>
          <w:noProof/>
        </w:rPr>
      </w:pPr>
      <w:r>
        <w:rPr>
          <w:noProof/>
        </w:rPr>
        <w:t>Minecraft</w:t>
      </w:r>
    </w:p>
    <w:p w:rsidR="00BC2DD3" w:rsidRDefault="00BC2DD3">
      <w:pPr>
        <w:pStyle w:val="Index2"/>
        <w:tabs>
          <w:tab w:val="right" w:pos="5030"/>
        </w:tabs>
        <w:rPr>
          <w:noProof/>
        </w:rPr>
      </w:pPr>
      <w:r>
        <w:rPr>
          <w:noProof/>
        </w:rPr>
        <w:t>Education Edition, 71</w:t>
      </w:r>
    </w:p>
    <w:p w:rsidR="00BC2DD3" w:rsidRDefault="00BC2DD3">
      <w:pPr>
        <w:pStyle w:val="Index1"/>
        <w:tabs>
          <w:tab w:val="right" w:pos="5030"/>
        </w:tabs>
        <w:rPr>
          <w:noProof/>
        </w:rPr>
      </w:pPr>
      <w:r>
        <w:rPr>
          <w:noProof/>
        </w:rPr>
        <w:t>MSDN platforme, 37</w:t>
      </w:r>
    </w:p>
    <w:p w:rsidR="00BC2DD3" w:rsidRDefault="00BC2DD3">
      <w:pPr>
        <w:pStyle w:val="Index1"/>
        <w:tabs>
          <w:tab w:val="right" w:pos="5030"/>
        </w:tabs>
        <w:rPr>
          <w:noProof/>
        </w:rPr>
      </w:pPr>
      <w:r>
        <w:rPr>
          <w:noProof/>
        </w:rPr>
        <w:t>Nadogradnja na Windows 10 Education (po uređaju), 40</w:t>
      </w:r>
    </w:p>
    <w:p w:rsidR="00BC2DD3" w:rsidRDefault="00BC2DD3">
      <w:pPr>
        <w:pStyle w:val="Index1"/>
        <w:tabs>
          <w:tab w:val="right" w:pos="5030"/>
        </w:tabs>
        <w:rPr>
          <w:noProof/>
        </w:rPr>
      </w:pPr>
      <w:r>
        <w:rPr>
          <w:noProof/>
        </w:rPr>
        <w:t>Nadogradnja na Windows 10 Education E5 (po uređaju), 40</w:t>
      </w:r>
    </w:p>
    <w:p w:rsidR="00BC2DD3" w:rsidRDefault="00BC2DD3">
      <w:pPr>
        <w:pStyle w:val="Index1"/>
        <w:tabs>
          <w:tab w:val="right" w:pos="5030"/>
        </w:tabs>
        <w:rPr>
          <w:noProof/>
        </w:rPr>
      </w:pPr>
      <w:r>
        <w:rPr>
          <w:noProof/>
        </w:rPr>
        <w:t>Nadogradnja na Windows 10 Enterprise E3 i LTSB 2016 (po uređaju), 40</w:t>
      </w:r>
    </w:p>
    <w:p w:rsidR="00BC2DD3" w:rsidRDefault="00BC2DD3">
      <w:pPr>
        <w:pStyle w:val="Index1"/>
        <w:tabs>
          <w:tab w:val="right" w:pos="5030"/>
        </w:tabs>
        <w:rPr>
          <w:noProof/>
        </w:rPr>
      </w:pPr>
      <w:r>
        <w:rPr>
          <w:noProof/>
        </w:rPr>
        <w:t>Nadogradnja na Windows 10 Enterprise LTSB 2016 (po uređaju), 40</w:t>
      </w:r>
    </w:p>
    <w:p w:rsidR="00BC2DD3" w:rsidRDefault="00BC2DD3">
      <w:pPr>
        <w:pStyle w:val="Index1"/>
        <w:tabs>
          <w:tab w:val="right" w:pos="5030"/>
        </w:tabs>
        <w:rPr>
          <w:noProof/>
        </w:rPr>
      </w:pPr>
      <w:r>
        <w:rPr>
          <w:noProof/>
        </w:rPr>
        <w:t>Nadogradnja na Windows 10 Pro, 40</w:t>
      </w:r>
    </w:p>
    <w:p w:rsidR="00BC2DD3" w:rsidRDefault="00BC2DD3">
      <w:pPr>
        <w:pStyle w:val="Index1"/>
        <w:tabs>
          <w:tab w:val="right" w:pos="5030"/>
        </w:tabs>
        <w:rPr>
          <w:noProof/>
        </w:rPr>
      </w:pPr>
      <w:r>
        <w:rPr>
          <w:noProof/>
        </w:rPr>
        <w:t>Obnova za Microsoft Azure StorSimple Plan 8100, 53</w:t>
      </w:r>
    </w:p>
    <w:p w:rsidR="00BC2DD3" w:rsidRDefault="00BC2DD3">
      <w:pPr>
        <w:pStyle w:val="Index1"/>
        <w:tabs>
          <w:tab w:val="right" w:pos="5030"/>
        </w:tabs>
        <w:rPr>
          <w:noProof/>
        </w:rPr>
      </w:pPr>
      <w:r>
        <w:rPr>
          <w:noProof/>
        </w:rPr>
        <w:t>Obnova za Microsoft Azure StorSimple Plan 8600 (bez uređaja), 53</w:t>
      </w:r>
    </w:p>
    <w:p w:rsidR="00BC2DD3" w:rsidRDefault="00BC2DD3">
      <w:pPr>
        <w:pStyle w:val="Index1"/>
        <w:tabs>
          <w:tab w:val="right" w:pos="5030"/>
        </w:tabs>
        <w:rPr>
          <w:noProof/>
        </w:rPr>
      </w:pPr>
      <w:r>
        <w:rPr>
          <w:noProof/>
        </w:rPr>
        <w:t>Office 2013, 23</w:t>
      </w:r>
    </w:p>
    <w:p w:rsidR="00BC2DD3" w:rsidRDefault="00BC2DD3">
      <w:pPr>
        <w:pStyle w:val="Index1"/>
        <w:tabs>
          <w:tab w:val="right" w:pos="5030"/>
        </w:tabs>
        <w:rPr>
          <w:noProof/>
        </w:rPr>
      </w:pPr>
      <w:r>
        <w:rPr>
          <w:noProof/>
        </w:rPr>
        <w:t>Office 2016 for Mac Standard, 24</w:t>
      </w:r>
    </w:p>
    <w:p w:rsidR="00BC2DD3" w:rsidRDefault="00BC2DD3">
      <w:pPr>
        <w:pStyle w:val="Index1"/>
        <w:tabs>
          <w:tab w:val="right" w:pos="5030"/>
        </w:tabs>
        <w:rPr>
          <w:noProof/>
        </w:rPr>
      </w:pPr>
      <w:r>
        <w:rPr>
          <w:noProof/>
        </w:rPr>
        <w:t>Office 365 Advanced Compliance, 65</w:t>
      </w:r>
    </w:p>
    <w:p w:rsidR="00BC2DD3" w:rsidRDefault="00BC2DD3">
      <w:pPr>
        <w:pStyle w:val="Index1"/>
        <w:tabs>
          <w:tab w:val="right" w:pos="5030"/>
        </w:tabs>
        <w:rPr>
          <w:noProof/>
        </w:rPr>
      </w:pPr>
      <w:r>
        <w:rPr>
          <w:noProof/>
        </w:rPr>
        <w:t>Office 365 Business, 61</w:t>
      </w:r>
    </w:p>
    <w:p w:rsidR="00BC2DD3" w:rsidRDefault="00BC2DD3">
      <w:pPr>
        <w:pStyle w:val="Index1"/>
        <w:tabs>
          <w:tab w:val="right" w:pos="5030"/>
        </w:tabs>
        <w:rPr>
          <w:noProof/>
        </w:rPr>
      </w:pPr>
      <w:r>
        <w:rPr>
          <w:noProof/>
        </w:rPr>
        <w:t>Office 365 Business Essentials, 62</w:t>
      </w:r>
    </w:p>
    <w:p w:rsidR="00BC2DD3" w:rsidRDefault="00BC2DD3">
      <w:pPr>
        <w:pStyle w:val="Index1"/>
        <w:tabs>
          <w:tab w:val="right" w:pos="5030"/>
        </w:tabs>
        <w:rPr>
          <w:noProof/>
        </w:rPr>
      </w:pPr>
      <w:r>
        <w:rPr>
          <w:noProof/>
        </w:rPr>
        <w:t>Office 365 Business Premium, 62</w:t>
      </w:r>
    </w:p>
    <w:p w:rsidR="00BC2DD3" w:rsidRDefault="00BC2DD3">
      <w:pPr>
        <w:pStyle w:val="Index1"/>
        <w:tabs>
          <w:tab w:val="right" w:pos="5030"/>
        </w:tabs>
        <w:rPr>
          <w:noProof/>
        </w:rPr>
      </w:pPr>
      <w:r>
        <w:rPr>
          <w:noProof/>
        </w:rPr>
        <w:t>Office 365 Education, 62</w:t>
      </w:r>
    </w:p>
    <w:p w:rsidR="00BC2DD3" w:rsidRDefault="00BC2DD3">
      <w:pPr>
        <w:pStyle w:val="Index1"/>
        <w:tabs>
          <w:tab w:val="right" w:pos="5030"/>
        </w:tabs>
        <w:rPr>
          <w:noProof/>
        </w:rPr>
      </w:pPr>
      <w:r>
        <w:rPr>
          <w:noProof/>
        </w:rPr>
        <w:t>Office 365 Education E5, 62</w:t>
      </w:r>
    </w:p>
    <w:p w:rsidR="00BC2DD3" w:rsidRDefault="00BC2DD3">
      <w:pPr>
        <w:pStyle w:val="Index1"/>
        <w:tabs>
          <w:tab w:val="right" w:pos="5030"/>
        </w:tabs>
        <w:rPr>
          <w:noProof/>
        </w:rPr>
      </w:pPr>
      <w:r>
        <w:rPr>
          <w:noProof/>
        </w:rPr>
        <w:t>Office 365 Enterprise, 56</w:t>
      </w:r>
    </w:p>
    <w:p w:rsidR="00BC2DD3" w:rsidRDefault="00BC2DD3">
      <w:pPr>
        <w:pStyle w:val="Index1"/>
        <w:tabs>
          <w:tab w:val="right" w:pos="5030"/>
        </w:tabs>
        <w:rPr>
          <w:noProof/>
        </w:rPr>
      </w:pPr>
      <w:r>
        <w:rPr>
          <w:noProof/>
        </w:rPr>
        <w:t>Office 365 Enterprise, 57</w:t>
      </w:r>
    </w:p>
    <w:p w:rsidR="00BC2DD3" w:rsidRDefault="00BC2DD3">
      <w:pPr>
        <w:pStyle w:val="Index1"/>
        <w:tabs>
          <w:tab w:val="right" w:pos="5030"/>
        </w:tabs>
        <w:rPr>
          <w:noProof/>
        </w:rPr>
      </w:pPr>
      <w:r>
        <w:rPr>
          <w:noProof/>
        </w:rPr>
        <w:t>Office 365 Enterprise E1, 15, 62</w:t>
      </w:r>
    </w:p>
    <w:p w:rsidR="00BC2DD3" w:rsidRDefault="00BC2DD3">
      <w:pPr>
        <w:pStyle w:val="Index1"/>
        <w:tabs>
          <w:tab w:val="right" w:pos="5030"/>
        </w:tabs>
        <w:rPr>
          <w:noProof/>
        </w:rPr>
      </w:pPr>
      <w:r>
        <w:rPr>
          <w:noProof/>
        </w:rPr>
        <w:t>Office 365 Enterprise E1 From SA, 62</w:t>
      </w:r>
    </w:p>
    <w:p w:rsidR="00BC2DD3" w:rsidRDefault="00BC2DD3">
      <w:pPr>
        <w:pStyle w:val="Index1"/>
        <w:tabs>
          <w:tab w:val="right" w:pos="5030"/>
        </w:tabs>
        <w:rPr>
          <w:noProof/>
        </w:rPr>
      </w:pPr>
      <w:r>
        <w:rPr>
          <w:noProof/>
        </w:rPr>
        <w:t>Office 365 Enterprise E1 i Microsoft Intune, 15</w:t>
      </w:r>
    </w:p>
    <w:p w:rsidR="00BC2DD3" w:rsidRDefault="00BC2DD3">
      <w:pPr>
        <w:pStyle w:val="Index1"/>
        <w:tabs>
          <w:tab w:val="right" w:pos="5030"/>
        </w:tabs>
        <w:rPr>
          <w:noProof/>
        </w:rPr>
      </w:pPr>
      <w:r>
        <w:rPr>
          <w:noProof/>
        </w:rPr>
        <w:t>Office 365 Enterprise E3, 15, 16, 62</w:t>
      </w:r>
    </w:p>
    <w:p w:rsidR="00BC2DD3" w:rsidRDefault="00BC2DD3">
      <w:pPr>
        <w:pStyle w:val="Index1"/>
        <w:tabs>
          <w:tab w:val="right" w:pos="5030"/>
        </w:tabs>
        <w:rPr>
          <w:noProof/>
        </w:rPr>
      </w:pPr>
      <w:r>
        <w:rPr>
          <w:noProof/>
        </w:rPr>
        <w:t>Office 365 Enterprise E3 bez dodatne licence za ProPlus, 62</w:t>
      </w:r>
    </w:p>
    <w:p w:rsidR="00BC2DD3" w:rsidRDefault="00BC2DD3">
      <w:pPr>
        <w:pStyle w:val="Index1"/>
        <w:tabs>
          <w:tab w:val="right" w:pos="5030"/>
        </w:tabs>
        <w:rPr>
          <w:noProof/>
        </w:rPr>
      </w:pPr>
      <w:r>
        <w:rPr>
          <w:noProof/>
        </w:rPr>
        <w:t>Office 365 Enterprise E3 From SA, 62</w:t>
      </w:r>
    </w:p>
    <w:p w:rsidR="00BC2DD3" w:rsidRDefault="00BC2DD3">
      <w:pPr>
        <w:pStyle w:val="Index1"/>
        <w:tabs>
          <w:tab w:val="right" w:pos="5030"/>
        </w:tabs>
        <w:rPr>
          <w:noProof/>
        </w:rPr>
      </w:pPr>
      <w:r>
        <w:rPr>
          <w:noProof/>
        </w:rPr>
        <w:t>Office 365 Enterprise E3 i Microsoft Intune, 15, 16</w:t>
      </w:r>
    </w:p>
    <w:p w:rsidR="00BC2DD3" w:rsidRDefault="00BC2DD3">
      <w:pPr>
        <w:pStyle w:val="Index1"/>
        <w:tabs>
          <w:tab w:val="right" w:pos="5030"/>
        </w:tabs>
        <w:rPr>
          <w:noProof/>
        </w:rPr>
      </w:pPr>
      <w:r>
        <w:rPr>
          <w:noProof/>
        </w:rPr>
        <w:t>Office 365 Enterprise E4, 62</w:t>
      </w:r>
    </w:p>
    <w:p w:rsidR="00BC2DD3" w:rsidRDefault="00BC2DD3">
      <w:pPr>
        <w:pStyle w:val="Index1"/>
        <w:tabs>
          <w:tab w:val="right" w:pos="5030"/>
        </w:tabs>
        <w:rPr>
          <w:noProof/>
        </w:rPr>
      </w:pPr>
      <w:r>
        <w:rPr>
          <w:noProof/>
        </w:rPr>
        <w:t>Office 365 Enterprise E4 bez dodatne licence za ProPlus, 62</w:t>
      </w:r>
    </w:p>
    <w:p w:rsidR="00BC2DD3" w:rsidRDefault="00BC2DD3">
      <w:pPr>
        <w:pStyle w:val="Index1"/>
        <w:tabs>
          <w:tab w:val="right" w:pos="5030"/>
        </w:tabs>
        <w:rPr>
          <w:noProof/>
        </w:rPr>
      </w:pPr>
      <w:r>
        <w:rPr>
          <w:noProof/>
        </w:rPr>
        <w:t>Office 365 Enterprise E4 From SA, 62</w:t>
      </w:r>
    </w:p>
    <w:p w:rsidR="00BC2DD3" w:rsidRDefault="00BC2DD3">
      <w:pPr>
        <w:pStyle w:val="Index1"/>
        <w:tabs>
          <w:tab w:val="right" w:pos="5030"/>
        </w:tabs>
        <w:rPr>
          <w:noProof/>
        </w:rPr>
      </w:pPr>
      <w:r>
        <w:rPr>
          <w:noProof/>
        </w:rPr>
        <w:t>Office 365 Enterprise E5, 15, 16</w:t>
      </w:r>
    </w:p>
    <w:p w:rsidR="00BC2DD3" w:rsidRDefault="00BC2DD3">
      <w:pPr>
        <w:pStyle w:val="Index1"/>
        <w:tabs>
          <w:tab w:val="right" w:pos="5030"/>
        </w:tabs>
        <w:rPr>
          <w:noProof/>
        </w:rPr>
      </w:pPr>
      <w:r>
        <w:rPr>
          <w:noProof/>
        </w:rPr>
        <w:t>Office 365 Enterprise E5 (SL za korisnika), 62</w:t>
      </w:r>
    </w:p>
    <w:p w:rsidR="00BC2DD3" w:rsidRDefault="00BC2DD3">
      <w:pPr>
        <w:pStyle w:val="Index1"/>
        <w:tabs>
          <w:tab w:val="right" w:pos="5030"/>
        </w:tabs>
        <w:rPr>
          <w:noProof/>
        </w:rPr>
      </w:pPr>
      <w:r>
        <w:rPr>
          <w:noProof/>
        </w:rPr>
        <w:t>Office 365 Enterprise E5 From SA, 62</w:t>
      </w:r>
    </w:p>
    <w:p w:rsidR="00BC2DD3" w:rsidRDefault="00BC2DD3">
      <w:pPr>
        <w:pStyle w:val="Index1"/>
        <w:tabs>
          <w:tab w:val="right" w:pos="5030"/>
        </w:tabs>
        <w:rPr>
          <w:noProof/>
        </w:rPr>
      </w:pPr>
      <w:r>
        <w:rPr>
          <w:noProof/>
        </w:rPr>
        <w:t>Office 365 Enterprise E5 i Microsoft Intune, 16</w:t>
      </w:r>
    </w:p>
    <w:p w:rsidR="00BC2DD3" w:rsidRDefault="00BC2DD3">
      <w:pPr>
        <w:pStyle w:val="Index1"/>
        <w:tabs>
          <w:tab w:val="right" w:pos="5030"/>
        </w:tabs>
        <w:rPr>
          <w:noProof/>
        </w:rPr>
      </w:pPr>
      <w:r>
        <w:rPr>
          <w:noProof/>
        </w:rPr>
        <w:t>Office 365 Enterprise K1, 62</w:t>
      </w:r>
    </w:p>
    <w:p w:rsidR="00BC2DD3" w:rsidRDefault="00BC2DD3">
      <w:pPr>
        <w:pStyle w:val="Index1"/>
        <w:tabs>
          <w:tab w:val="right" w:pos="5030"/>
        </w:tabs>
        <w:rPr>
          <w:noProof/>
        </w:rPr>
      </w:pPr>
      <w:r>
        <w:rPr>
          <w:noProof/>
        </w:rPr>
        <w:t>Office 365 Midsize Business, 62, 64</w:t>
      </w:r>
    </w:p>
    <w:p w:rsidR="00BC2DD3" w:rsidRDefault="00BC2DD3">
      <w:pPr>
        <w:pStyle w:val="Index1"/>
        <w:tabs>
          <w:tab w:val="right" w:pos="5030"/>
        </w:tabs>
        <w:rPr>
          <w:noProof/>
        </w:rPr>
      </w:pPr>
      <w:r>
        <w:rPr>
          <w:noProof/>
        </w:rPr>
        <w:t>Office 365 napredna zaštita od pretnji, 65</w:t>
      </w:r>
    </w:p>
    <w:p w:rsidR="00BC2DD3" w:rsidRDefault="00BC2DD3">
      <w:pPr>
        <w:pStyle w:val="Index1"/>
        <w:tabs>
          <w:tab w:val="right" w:pos="5030"/>
        </w:tabs>
        <w:rPr>
          <w:noProof/>
        </w:rPr>
      </w:pPr>
      <w:r>
        <w:rPr>
          <w:noProof/>
        </w:rPr>
        <w:t>Office 365 napredno upravljanje bezbednošću (SL za korisnika), 64</w:t>
      </w:r>
    </w:p>
    <w:p w:rsidR="00BC2DD3" w:rsidRDefault="00BC2DD3">
      <w:pPr>
        <w:pStyle w:val="Index1"/>
        <w:tabs>
          <w:tab w:val="right" w:pos="5030"/>
        </w:tabs>
        <w:rPr>
          <w:noProof/>
        </w:rPr>
      </w:pPr>
      <w:r>
        <w:rPr>
          <w:noProof/>
        </w:rPr>
        <w:lastRenderedPageBreak/>
        <w:t>Office 365 ProPlus, 61</w:t>
      </w:r>
    </w:p>
    <w:p w:rsidR="00BC2DD3" w:rsidRDefault="00BC2DD3">
      <w:pPr>
        <w:pStyle w:val="Index1"/>
        <w:tabs>
          <w:tab w:val="right" w:pos="5030"/>
        </w:tabs>
        <w:rPr>
          <w:noProof/>
        </w:rPr>
      </w:pPr>
      <w:r>
        <w:rPr>
          <w:noProof/>
        </w:rPr>
        <w:t>Office 365 ProPlus From SA, 61</w:t>
      </w:r>
    </w:p>
    <w:p w:rsidR="00BC2DD3" w:rsidRDefault="00BC2DD3">
      <w:pPr>
        <w:pStyle w:val="Index1"/>
        <w:tabs>
          <w:tab w:val="right" w:pos="5030"/>
        </w:tabs>
        <w:rPr>
          <w:noProof/>
        </w:rPr>
      </w:pPr>
      <w:r>
        <w:rPr>
          <w:noProof/>
        </w:rPr>
        <w:t>Office 365 Threat Intelligence, 65</w:t>
      </w:r>
    </w:p>
    <w:p w:rsidR="00BC2DD3" w:rsidRDefault="00BC2DD3">
      <w:pPr>
        <w:pStyle w:val="Index1"/>
        <w:tabs>
          <w:tab w:val="right" w:pos="5030"/>
        </w:tabs>
        <w:rPr>
          <w:noProof/>
        </w:rPr>
      </w:pPr>
      <w:r>
        <w:rPr>
          <w:noProof/>
        </w:rPr>
        <w:t>Office Multi Language Pack, 61, 64</w:t>
      </w:r>
    </w:p>
    <w:p w:rsidR="00BC2DD3" w:rsidRDefault="00BC2DD3">
      <w:pPr>
        <w:pStyle w:val="Index1"/>
        <w:tabs>
          <w:tab w:val="right" w:pos="5030"/>
        </w:tabs>
        <w:rPr>
          <w:noProof/>
        </w:rPr>
      </w:pPr>
      <w:r>
        <w:rPr>
          <w:noProof/>
        </w:rPr>
        <w:t>Office Multi Language Pack 2013, 22</w:t>
      </w:r>
    </w:p>
    <w:p w:rsidR="00BC2DD3" w:rsidRDefault="00BC2DD3">
      <w:pPr>
        <w:pStyle w:val="Index1"/>
        <w:tabs>
          <w:tab w:val="right" w:pos="5030"/>
        </w:tabs>
        <w:rPr>
          <w:noProof/>
        </w:rPr>
      </w:pPr>
      <w:r>
        <w:rPr>
          <w:noProof/>
        </w:rPr>
        <w:t>Office Online, 62</w:t>
      </w:r>
    </w:p>
    <w:p w:rsidR="00BC2DD3" w:rsidRDefault="00BC2DD3">
      <w:pPr>
        <w:pStyle w:val="Index1"/>
        <w:tabs>
          <w:tab w:val="right" w:pos="5030"/>
        </w:tabs>
        <w:rPr>
          <w:noProof/>
        </w:rPr>
      </w:pPr>
      <w:r>
        <w:rPr>
          <w:noProof/>
        </w:rPr>
        <w:t>Office Online za Office 365, 80</w:t>
      </w:r>
    </w:p>
    <w:p w:rsidR="00BC2DD3" w:rsidRDefault="00BC2DD3">
      <w:pPr>
        <w:pStyle w:val="Index1"/>
        <w:tabs>
          <w:tab w:val="right" w:pos="5030"/>
        </w:tabs>
        <w:rPr>
          <w:noProof/>
        </w:rPr>
      </w:pPr>
      <w:r>
        <w:rPr>
          <w:noProof/>
        </w:rPr>
        <w:t>Office Professional Plus, 61, 62, 63, 64, 80, 87</w:t>
      </w:r>
    </w:p>
    <w:p w:rsidR="00BC2DD3" w:rsidRDefault="00BC2DD3">
      <w:pPr>
        <w:pStyle w:val="Index1"/>
        <w:tabs>
          <w:tab w:val="right" w:pos="5030"/>
        </w:tabs>
        <w:rPr>
          <w:noProof/>
        </w:rPr>
      </w:pPr>
      <w:r>
        <w:rPr>
          <w:noProof/>
        </w:rPr>
        <w:t>Office Professional Plus 2013, 61</w:t>
      </w:r>
    </w:p>
    <w:p w:rsidR="00BC2DD3" w:rsidRDefault="00BC2DD3">
      <w:pPr>
        <w:pStyle w:val="Index1"/>
        <w:tabs>
          <w:tab w:val="right" w:pos="5030"/>
        </w:tabs>
        <w:rPr>
          <w:noProof/>
        </w:rPr>
      </w:pPr>
      <w:r>
        <w:rPr>
          <w:noProof/>
        </w:rPr>
        <w:t>Office Professional Plus 2016, 22, 38, 63</w:t>
      </w:r>
    </w:p>
    <w:p w:rsidR="00BC2DD3" w:rsidRDefault="00BC2DD3">
      <w:pPr>
        <w:pStyle w:val="Index1"/>
        <w:tabs>
          <w:tab w:val="right" w:pos="5030"/>
        </w:tabs>
        <w:rPr>
          <w:noProof/>
        </w:rPr>
      </w:pPr>
      <w:r>
        <w:rPr>
          <w:noProof/>
        </w:rPr>
        <w:t>Office Standard, 62, 80, 87</w:t>
      </w:r>
    </w:p>
    <w:p w:rsidR="00BC2DD3" w:rsidRDefault="00BC2DD3">
      <w:pPr>
        <w:pStyle w:val="Index1"/>
        <w:tabs>
          <w:tab w:val="right" w:pos="5030"/>
        </w:tabs>
        <w:rPr>
          <w:noProof/>
        </w:rPr>
      </w:pPr>
      <w:r>
        <w:rPr>
          <w:noProof/>
        </w:rPr>
        <w:t>Office Standard 2016, 22</w:t>
      </w:r>
    </w:p>
    <w:p w:rsidR="00BC2DD3" w:rsidRDefault="00BC2DD3">
      <w:pPr>
        <w:pStyle w:val="Index1"/>
        <w:tabs>
          <w:tab w:val="right" w:pos="5030"/>
        </w:tabs>
        <w:rPr>
          <w:noProof/>
        </w:rPr>
      </w:pPr>
      <w:r>
        <w:rPr>
          <w:noProof/>
        </w:rPr>
        <w:t>Office za Mac 2011, 24</w:t>
      </w:r>
    </w:p>
    <w:p w:rsidR="00BC2DD3" w:rsidRDefault="00BC2DD3">
      <w:pPr>
        <w:pStyle w:val="Index1"/>
        <w:tabs>
          <w:tab w:val="right" w:pos="5030"/>
        </w:tabs>
        <w:rPr>
          <w:noProof/>
        </w:rPr>
      </w:pPr>
      <w:r>
        <w:rPr>
          <w:noProof/>
        </w:rPr>
        <w:t>Office za Mac Standard, 80</w:t>
      </w:r>
    </w:p>
    <w:p w:rsidR="00BC2DD3" w:rsidRDefault="00BC2DD3">
      <w:pPr>
        <w:pStyle w:val="Index1"/>
        <w:tabs>
          <w:tab w:val="right" w:pos="5030"/>
        </w:tabs>
        <w:rPr>
          <w:noProof/>
        </w:rPr>
      </w:pPr>
      <w:r>
        <w:rPr>
          <w:noProof/>
        </w:rPr>
        <w:t>OneDrive for Business Plan 1, 66</w:t>
      </w:r>
    </w:p>
    <w:p w:rsidR="00BC2DD3" w:rsidRDefault="00BC2DD3">
      <w:pPr>
        <w:pStyle w:val="Index1"/>
        <w:tabs>
          <w:tab w:val="right" w:pos="5030"/>
        </w:tabs>
        <w:rPr>
          <w:noProof/>
        </w:rPr>
      </w:pPr>
      <w:r>
        <w:rPr>
          <w:noProof/>
        </w:rPr>
        <w:t>OneDrive for Business Plan 2, 66</w:t>
      </w:r>
    </w:p>
    <w:p w:rsidR="00BC2DD3" w:rsidRDefault="00BC2DD3">
      <w:pPr>
        <w:pStyle w:val="Index1"/>
        <w:tabs>
          <w:tab w:val="right" w:pos="5030"/>
        </w:tabs>
        <w:rPr>
          <w:noProof/>
        </w:rPr>
      </w:pPr>
      <w:r>
        <w:rPr>
          <w:noProof/>
        </w:rPr>
        <w:t>Operations Management i Security</w:t>
      </w:r>
    </w:p>
    <w:p w:rsidR="00BC2DD3" w:rsidRDefault="00BC2DD3">
      <w:pPr>
        <w:pStyle w:val="Index2"/>
        <w:tabs>
          <w:tab w:val="right" w:pos="5030"/>
        </w:tabs>
        <w:rPr>
          <w:noProof/>
        </w:rPr>
      </w:pPr>
      <w:r>
        <w:rPr>
          <w:noProof/>
        </w:rPr>
        <w:t>Automatizacija i kontrola, 54</w:t>
      </w:r>
    </w:p>
    <w:p w:rsidR="00BC2DD3" w:rsidRDefault="00BC2DD3">
      <w:pPr>
        <w:pStyle w:val="Index2"/>
        <w:tabs>
          <w:tab w:val="right" w:pos="5030"/>
        </w:tabs>
        <w:rPr>
          <w:noProof/>
        </w:rPr>
      </w:pPr>
      <w:r>
        <w:rPr>
          <w:noProof/>
        </w:rPr>
        <w:t>Privatnost i postupanje u skladu sa ugovorom, 54</w:t>
      </w:r>
    </w:p>
    <w:p w:rsidR="00BC2DD3" w:rsidRDefault="00BC2DD3">
      <w:pPr>
        <w:pStyle w:val="Index2"/>
        <w:tabs>
          <w:tab w:val="right" w:pos="5030"/>
        </w:tabs>
        <w:rPr>
          <w:noProof/>
        </w:rPr>
      </w:pPr>
      <w:r>
        <w:rPr>
          <w:noProof/>
        </w:rPr>
        <w:t>Rezervna kopija i oporavak od katastrofe, 54</w:t>
      </w:r>
    </w:p>
    <w:p w:rsidR="00BC2DD3" w:rsidRDefault="00BC2DD3">
      <w:pPr>
        <w:pStyle w:val="Index2"/>
        <w:tabs>
          <w:tab w:val="right" w:pos="5030"/>
        </w:tabs>
        <w:rPr>
          <w:noProof/>
        </w:rPr>
      </w:pPr>
      <w:r>
        <w:rPr>
          <w:noProof/>
        </w:rPr>
        <w:t>Uvidi i analiza, 53</w:t>
      </w:r>
    </w:p>
    <w:p w:rsidR="00BC2DD3" w:rsidRDefault="00BC2DD3">
      <w:pPr>
        <w:pStyle w:val="Index1"/>
        <w:tabs>
          <w:tab w:val="right" w:pos="5030"/>
        </w:tabs>
        <w:rPr>
          <w:noProof/>
        </w:rPr>
      </w:pPr>
      <w:r>
        <w:rPr>
          <w:noProof/>
        </w:rPr>
        <w:t>Operations Management i Security E1, 53</w:t>
      </w:r>
    </w:p>
    <w:p w:rsidR="00BC2DD3" w:rsidRDefault="00BC2DD3">
      <w:pPr>
        <w:pStyle w:val="Index1"/>
        <w:tabs>
          <w:tab w:val="right" w:pos="5030"/>
        </w:tabs>
        <w:rPr>
          <w:noProof/>
        </w:rPr>
      </w:pPr>
      <w:r>
        <w:rPr>
          <w:noProof/>
        </w:rPr>
        <w:t>Operations Management i Security E1 From SA, 53</w:t>
      </w:r>
    </w:p>
    <w:p w:rsidR="00BC2DD3" w:rsidRDefault="00BC2DD3">
      <w:pPr>
        <w:pStyle w:val="Index1"/>
        <w:tabs>
          <w:tab w:val="right" w:pos="5030"/>
        </w:tabs>
        <w:rPr>
          <w:noProof/>
        </w:rPr>
      </w:pPr>
      <w:r>
        <w:rPr>
          <w:noProof/>
        </w:rPr>
        <w:t>Operations Management i Security E2, 53</w:t>
      </w:r>
    </w:p>
    <w:p w:rsidR="00BC2DD3" w:rsidRDefault="00BC2DD3">
      <w:pPr>
        <w:pStyle w:val="Index1"/>
        <w:tabs>
          <w:tab w:val="right" w:pos="5030"/>
        </w:tabs>
        <w:rPr>
          <w:noProof/>
        </w:rPr>
      </w:pPr>
      <w:r>
        <w:rPr>
          <w:noProof/>
        </w:rPr>
        <w:t>Operations Management i Security E2 From SA, 53</w:t>
      </w:r>
    </w:p>
    <w:p w:rsidR="00BC2DD3" w:rsidRDefault="00BC2DD3">
      <w:pPr>
        <w:pStyle w:val="Index1"/>
        <w:tabs>
          <w:tab w:val="right" w:pos="5030"/>
        </w:tabs>
        <w:rPr>
          <w:noProof/>
        </w:rPr>
      </w:pPr>
      <w:r>
        <w:rPr>
          <w:noProof/>
        </w:rPr>
        <w:t>Outlook 2016, 22</w:t>
      </w:r>
    </w:p>
    <w:p w:rsidR="00BC2DD3" w:rsidRDefault="00BC2DD3">
      <w:pPr>
        <w:pStyle w:val="Index1"/>
        <w:tabs>
          <w:tab w:val="right" w:pos="5030"/>
        </w:tabs>
        <w:rPr>
          <w:noProof/>
        </w:rPr>
      </w:pPr>
      <w:r>
        <w:rPr>
          <w:noProof/>
        </w:rPr>
        <w:t>Outlook 2016 for Mac, 24</w:t>
      </w:r>
    </w:p>
    <w:p w:rsidR="00BC2DD3" w:rsidRDefault="00BC2DD3">
      <w:pPr>
        <w:pStyle w:val="Index1"/>
        <w:tabs>
          <w:tab w:val="right" w:pos="5030"/>
        </w:tabs>
        <w:rPr>
          <w:noProof/>
        </w:rPr>
      </w:pPr>
      <w:r>
        <w:rPr>
          <w:noProof/>
        </w:rPr>
        <w:t>Plan sa uređajem za Microsoft Azure StorSimple (uređaj 8100), 53</w:t>
      </w:r>
    </w:p>
    <w:p w:rsidR="00BC2DD3" w:rsidRDefault="00BC2DD3">
      <w:pPr>
        <w:pStyle w:val="Index1"/>
        <w:tabs>
          <w:tab w:val="right" w:pos="5030"/>
        </w:tabs>
        <w:rPr>
          <w:noProof/>
        </w:rPr>
      </w:pPr>
      <w:r>
        <w:rPr>
          <w:noProof/>
        </w:rPr>
        <w:t>Plan sa uređajem za Microsoft Azure StorSimple (uređaj 8600), 53</w:t>
      </w:r>
    </w:p>
    <w:p w:rsidR="00BC2DD3" w:rsidRDefault="00BC2DD3">
      <w:pPr>
        <w:pStyle w:val="Index1"/>
        <w:tabs>
          <w:tab w:val="right" w:pos="5030"/>
        </w:tabs>
        <w:rPr>
          <w:noProof/>
        </w:rPr>
      </w:pPr>
      <w:r>
        <w:rPr>
          <w:noProof/>
        </w:rPr>
        <w:t>Poboljšana podrška za Microsoft Dynamics 365, 59</w:t>
      </w:r>
    </w:p>
    <w:p w:rsidR="00BC2DD3" w:rsidRDefault="00BC2DD3">
      <w:pPr>
        <w:pStyle w:val="Index1"/>
        <w:tabs>
          <w:tab w:val="right" w:pos="5030"/>
        </w:tabs>
        <w:rPr>
          <w:noProof/>
        </w:rPr>
      </w:pPr>
      <w:r>
        <w:rPr>
          <w:noProof/>
        </w:rPr>
        <w:t>Power BI Pro, 69</w:t>
      </w:r>
    </w:p>
    <w:p w:rsidR="00BC2DD3" w:rsidRDefault="00BC2DD3">
      <w:pPr>
        <w:pStyle w:val="Index1"/>
        <w:tabs>
          <w:tab w:val="right" w:pos="5030"/>
        </w:tabs>
        <w:rPr>
          <w:noProof/>
        </w:rPr>
      </w:pPr>
      <w:r>
        <w:rPr>
          <w:noProof/>
        </w:rPr>
        <w:t>Power BI Pro A, 69</w:t>
      </w:r>
    </w:p>
    <w:p w:rsidR="00BC2DD3" w:rsidRDefault="00BC2DD3">
      <w:pPr>
        <w:pStyle w:val="Index1"/>
        <w:tabs>
          <w:tab w:val="right" w:pos="5030"/>
        </w:tabs>
        <w:rPr>
          <w:noProof/>
        </w:rPr>
      </w:pPr>
      <w:r>
        <w:rPr>
          <w:noProof/>
        </w:rPr>
        <w:t>PowerPoint 2016, 23</w:t>
      </w:r>
    </w:p>
    <w:p w:rsidR="00BC2DD3" w:rsidRDefault="00BC2DD3">
      <w:pPr>
        <w:pStyle w:val="Index1"/>
        <w:tabs>
          <w:tab w:val="right" w:pos="5030"/>
        </w:tabs>
        <w:rPr>
          <w:noProof/>
        </w:rPr>
      </w:pPr>
      <w:r>
        <w:rPr>
          <w:noProof/>
        </w:rPr>
        <w:t>PowerPoint 2016 for Mac, 24</w:t>
      </w:r>
    </w:p>
    <w:p w:rsidR="00BC2DD3" w:rsidRDefault="00BC2DD3">
      <w:pPr>
        <w:pStyle w:val="Index1"/>
        <w:tabs>
          <w:tab w:val="right" w:pos="5030"/>
        </w:tabs>
        <w:rPr>
          <w:noProof/>
        </w:rPr>
      </w:pPr>
      <w:r>
        <w:rPr>
          <w:noProof/>
        </w:rPr>
        <w:t>Prelazak sa standardne na premium podršku za Microsoft Azure StorSimple, 55</w:t>
      </w:r>
    </w:p>
    <w:p w:rsidR="00BC2DD3" w:rsidRDefault="00BC2DD3">
      <w:pPr>
        <w:pStyle w:val="Index1"/>
        <w:tabs>
          <w:tab w:val="right" w:pos="5030"/>
        </w:tabs>
        <w:rPr>
          <w:noProof/>
        </w:rPr>
      </w:pPr>
      <w:r>
        <w:rPr>
          <w:noProof/>
        </w:rPr>
        <w:t>Premium podrška za Microsoft Azure StorSimple, 55</w:t>
      </w:r>
    </w:p>
    <w:p w:rsidR="00BC2DD3" w:rsidRDefault="00BC2DD3">
      <w:pPr>
        <w:pStyle w:val="Index1"/>
        <w:tabs>
          <w:tab w:val="right" w:pos="5030"/>
        </w:tabs>
        <w:rPr>
          <w:noProof/>
        </w:rPr>
      </w:pPr>
      <w:r>
        <w:rPr>
          <w:noProof/>
        </w:rPr>
        <w:t>pretplata na Visual Studio Enterprise, 81</w:t>
      </w:r>
    </w:p>
    <w:p w:rsidR="00BC2DD3" w:rsidRDefault="00BC2DD3">
      <w:pPr>
        <w:pStyle w:val="Index1"/>
        <w:tabs>
          <w:tab w:val="right" w:pos="5030"/>
        </w:tabs>
        <w:rPr>
          <w:noProof/>
        </w:rPr>
      </w:pPr>
      <w:r>
        <w:rPr>
          <w:noProof/>
        </w:rPr>
        <w:t>Pretplata na Visual Studio Enterprise, 87</w:t>
      </w:r>
    </w:p>
    <w:p w:rsidR="00BC2DD3" w:rsidRDefault="00BC2DD3">
      <w:pPr>
        <w:pStyle w:val="Index1"/>
        <w:tabs>
          <w:tab w:val="right" w:pos="5030"/>
        </w:tabs>
        <w:rPr>
          <w:noProof/>
        </w:rPr>
      </w:pPr>
      <w:r>
        <w:rPr>
          <w:noProof/>
        </w:rPr>
        <w:t>Pretplata na Visual Studio Enterprise 2017, 37</w:t>
      </w:r>
    </w:p>
    <w:p w:rsidR="00BC2DD3" w:rsidRDefault="00BC2DD3">
      <w:pPr>
        <w:pStyle w:val="Index1"/>
        <w:tabs>
          <w:tab w:val="right" w:pos="5030"/>
        </w:tabs>
        <w:rPr>
          <w:noProof/>
        </w:rPr>
      </w:pPr>
      <w:r>
        <w:rPr>
          <w:noProof/>
        </w:rPr>
        <w:t>pretplata na Visual Studio Professional, 81</w:t>
      </w:r>
    </w:p>
    <w:p w:rsidR="00BC2DD3" w:rsidRDefault="00BC2DD3">
      <w:pPr>
        <w:pStyle w:val="Index1"/>
        <w:tabs>
          <w:tab w:val="right" w:pos="5030"/>
        </w:tabs>
        <w:rPr>
          <w:noProof/>
        </w:rPr>
      </w:pPr>
      <w:r>
        <w:rPr>
          <w:noProof/>
        </w:rPr>
        <w:t>Pretplata na Visual Studio Professional, 87</w:t>
      </w:r>
    </w:p>
    <w:p w:rsidR="00BC2DD3" w:rsidRDefault="00BC2DD3">
      <w:pPr>
        <w:pStyle w:val="Index1"/>
        <w:tabs>
          <w:tab w:val="right" w:pos="5030"/>
        </w:tabs>
        <w:rPr>
          <w:noProof/>
        </w:rPr>
      </w:pPr>
      <w:r>
        <w:rPr>
          <w:noProof/>
        </w:rPr>
        <w:t>Pretplata na Visual Studio Professional 2017, 37</w:t>
      </w:r>
    </w:p>
    <w:p w:rsidR="00BC2DD3" w:rsidRDefault="00BC2DD3">
      <w:pPr>
        <w:pStyle w:val="Index1"/>
        <w:tabs>
          <w:tab w:val="right" w:pos="5030"/>
        </w:tabs>
        <w:rPr>
          <w:noProof/>
        </w:rPr>
      </w:pPr>
      <w:r>
        <w:rPr>
          <w:noProof/>
        </w:rPr>
        <w:t>pretplata na Visual Studio Test Professional, 81</w:t>
      </w:r>
    </w:p>
    <w:p w:rsidR="00BC2DD3" w:rsidRDefault="00BC2DD3">
      <w:pPr>
        <w:pStyle w:val="Index1"/>
        <w:tabs>
          <w:tab w:val="right" w:pos="5030"/>
        </w:tabs>
        <w:rPr>
          <w:noProof/>
        </w:rPr>
      </w:pPr>
      <w:r>
        <w:rPr>
          <w:noProof/>
        </w:rPr>
        <w:t>Pretplata na Visual Studio Test Professional, 87</w:t>
      </w:r>
    </w:p>
    <w:p w:rsidR="00BC2DD3" w:rsidRDefault="00BC2DD3">
      <w:pPr>
        <w:pStyle w:val="Index1"/>
        <w:tabs>
          <w:tab w:val="right" w:pos="5030"/>
        </w:tabs>
        <w:rPr>
          <w:noProof/>
        </w:rPr>
      </w:pPr>
      <w:r>
        <w:rPr>
          <w:noProof/>
        </w:rPr>
        <w:t>Pretplata na Visual Studio Test Professional 2017, 37</w:t>
      </w:r>
    </w:p>
    <w:p w:rsidR="00BC2DD3" w:rsidRDefault="00BC2DD3">
      <w:pPr>
        <w:pStyle w:val="Index1"/>
        <w:tabs>
          <w:tab w:val="right" w:pos="5030"/>
        </w:tabs>
        <w:rPr>
          <w:noProof/>
        </w:rPr>
      </w:pPr>
      <w:r>
        <w:rPr>
          <w:noProof/>
        </w:rPr>
        <w:t>Pretplata za Windows za prateće uređaje, 44</w:t>
      </w:r>
    </w:p>
    <w:p w:rsidR="00BC2DD3" w:rsidRDefault="00BC2DD3">
      <w:pPr>
        <w:pStyle w:val="Index1"/>
        <w:tabs>
          <w:tab w:val="right" w:pos="5030"/>
        </w:tabs>
        <w:rPr>
          <w:noProof/>
        </w:rPr>
      </w:pPr>
      <w:r>
        <w:rPr>
          <w:noProof/>
        </w:rPr>
        <w:t>Programski dodatak Enterprise Mobility + Security E5, 57</w:t>
      </w:r>
    </w:p>
    <w:p w:rsidR="00BC2DD3" w:rsidRDefault="00BC2DD3">
      <w:pPr>
        <w:pStyle w:val="Index1"/>
        <w:tabs>
          <w:tab w:val="right" w:pos="5030"/>
        </w:tabs>
        <w:rPr>
          <w:noProof/>
        </w:rPr>
      </w:pPr>
      <w:r>
        <w:rPr>
          <w:noProof/>
        </w:rPr>
        <w:t>Programski dodatak za Azure Information Protection Premium, 63</w:t>
      </w:r>
    </w:p>
    <w:p w:rsidR="00BC2DD3" w:rsidRDefault="00BC2DD3">
      <w:pPr>
        <w:pStyle w:val="Index1"/>
        <w:tabs>
          <w:tab w:val="right" w:pos="5030"/>
        </w:tabs>
        <w:rPr>
          <w:noProof/>
        </w:rPr>
      </w:pPr>
      <w:r>
        <w:rPr>
          <w:noProof/>
        </w:rPr>
        <w:t>Programski dodatak za Azure Information Protection Premium Plan 1, 55</w:t>
      </w:r>
    </w:p>
    <w:p w:rsidR="00BC2DD3" w:rsidRDefault="00BC2DD3">
      <w:pPr>
        <w:pStyle w:val="Index1"/>
        <w:tabs>
          <w:tab w:val="right" w:pos="5030"/>
        </w:tabs>
        <w:rPr>
          <w:noProof/>
        </w:rPr>
      </w:pPr>
      <w:r>
        <w:rPr>
          <w:noProof/>
        </w:rPr>
        <w:t>Programski dodatak za Azure Information Protection Premium Plan 2, 55</w:t>
      </w:r>
    </w:p>
    <w:p w:rsidR="00BC2DD3" w:rsidRDefault="00BC2DD3">
      <w:pPr>
        <w:pStyle w:val="Index1"/>
        <w:tabs>
          <w:tab w:val="right" w:pos="5030"/>
        </w:tabs>
        <w:rPr>
          <w:noProof/>
        </w:rPr>
      </w:pPr>
      <w:r>
        <w:rPr>
          <w:noProof/>
        </w:rPr>
        <w:t>Programski dodatak za CAL za Skype za posao Plus za Secure Productive Enterprise E3, 56</w:t>
      </w:r>
    </w:p>
    <w:p w:rsidR="00BC2DD3" w:rsidRDefault="00BC2DD3">
      <w:pPr>
        <w:pStyle w:val="Index1"/>
        <w:tabs>
          <w:tab w:val="right" w:pos="5030"/>
        </w:tabs>
        <w:rPr>
          <w:noProof/>
        </w:rPr>
      </w:pPr>
      <w:r>
        <w:rPr>
          <w:noProof/>
        </w:rPr>
        <w:t>Programski dodatak za Enterprise Mobility + Security E3, 57</w:t>
      </w:r>
    </w:p>
    <w:p w:rsidR="00BC2DD3" w:rsidRDefault="00BC2DD3">
      <w:pPr>
        <w:pStyle w:val="Index1"/>
        <w:tabs>
          <w:tab w:val="right" w:pos="5030"/>
        </w:tabs>
        <w:rPr>
          <w:noProof/>
        </w:rPr>
      </w:pPr>
      <w:r>
        <w:rPr>
          <w:noProof/>
        </w:rPr>
        <w:t>Programski dodatak za Microsoft Dynamics 365 Plan 1, izdanje Enterprise, 58</w:t>
      </w:r>
    </w:p>
    <w:p w:rsidR="00BC2DD3" w:rsidRDefault="00BC2DD3">
      <w:pPr>
        <w:pStyle w:val="Index1"/>
        <w:tabs>
          <w:tab w:val="right" w:pos="5030"/>
        </w:tabs>
        <w:rPr>
          <w:noProof/>
        </w:rPr>
      </w:pPr>
      <w:r>
        <w:rPr>
          <w:noProof/>
        </w:rPr>
        <w:t>Programski dodatak za Microsoft Dynamics 365 Plan 2, izdanje Enterprise (SL za korisnika), 58</w:t>
      </w:r>
    </w:p>
    <w:p w:rsidR="00BC2DD3" w:rsidRDefault="00BC2DD3">
      <w:pPr>
        <w:pStyle w:val="Index1"/>
        <w:tabs>
          <w:tab w:val="right" w:pos="5030"/>
        </w:tabs>
        <w:rPr>
          <w:noProof/>
        </w:rPr>
      </w:pPr>
      <w:r>
        <w:rPr>
          <w:noProof/>
        </w:rPr>
        <w:t>Programski dodatak za Operations Management i Security E1, 53</w:t>
      </w:r>
    </w:p>
    <w:p w:rsidR="00BC2DD3" w:rsidRDefault="00BC2DD3">
      <w:pPr>
        <w:pStyle w:val="Index1"/>
        <w:tabs>
          <w:tab w:val="right" w:pos="5030"/>
        </w:tabs>
        <w:rPr>
          <w:noProof/>
        </w:rPr>
      </w:pPr>
      <w:r>
        <w:rPr>
          <w:noProof/>
        </w:rPr>
        <w:t>Programski dodatak za Operations Management i Security E2, 53</w:t>
      </w:r>
    </w:p>
    <w:p w:rsidR="00BC2DD3" w:rsidRDefault="00BC2DD3">
      <w:pPr>
        <w:pStyle w:val="Index1"/>
        <w:tabs>
          <w:tab w:val="right" w:pos="5030"/>
        </w:tabs>
        <w:rPr>
          <w:noProof/>
        </w:rPr>
      </w:pPr>
      <w:r>
        <w:rPr>
          <w:noProof/>
        </w:rPr>
        <w:t>Programski dodatak za Project Online Essentials, 66</w:t>
      </w:r>
    </w:p>
    <w:p w:rsidR="00BC2DD3" w:rsidRDefault="00BC2DD3">
      <w:pPr>
        <w:pStyle w:val="Index1"/>
        <w:tabs>
          <w:tab w:val="right" w:pos="5030"/>
        </w:tabs>
        <w:rPr>
          <w:noProof/>
        </w:rPr>
      </w:pPr>
      <w:r>
        <w:rPr>
          <w:noProof/>
        </w:rPr>
        <w:t>Programski dodatak za Project Online Premium, 66</w:t>
      </w:r>
    </w:p>
    <w:p w:rsidR="00BC2DD3" w:rsidRDefault="00BC2DD3">
      <w:pPr>
        <w:pStyle w:val="Index1"/>
        <w:tabs>
          <w:tab w:val="right" w:pos="5030"/>
        </w:tabs>
        <w:rPr>
          <w:noProof/>
        </w:rPr>
      </w:pPr>
      <w:r>
        <w:rPr>
          <w:noProof/>
        </w:rPr>
        <w:t>Programski dodatak za Project Online Professional, 66</w:t>
      </w:r>
    </w:p>
    <w:p w:rsidR="00BC2DD3" w:rsidRDefault="00BC2DD3">
      <w:pPr>
        <w:pStyle w:val="Index1"/>
        <w:tabs>
          <w:tab w:val="right" w:pos="5030"/>
        </w:tabs>
        <w:rPr>
          <w:noProof/>
        </w:rPr>
      </w:pPr>
      <w:r>
        <w:rPr>
          <w:noProof/>
        </w:rPr>
        <w:t>Programski dodatak za Secure Productive Enterprise E3, 56</w:t>
      </w:r>
    </w:p>
    <w:p w:rsidR="00BC2DD3" w:rsidRDefault="00BC2DD3">
      <w:pPr>
        <w:pStyle w:val="Index1"/>
        <w:tabs>
          <w:tab w:val="right" w:pos="5030"/>
        </w:tabs>
        <w:rPr>
          <w:noProof/>
        </w:rPr>
      </w:pPr>
      <w:r>
        <w:rPr>
          <w:noProof/>
        </w:rPr>
        <w:t>Programski dodatak za Secure Productive Enterprise E5, 56</w:t>
      </w:r>
    </w:p>
    <w:p w:rsidR="00BC2DD3" w:rsidRDefault="00BC2DD3">
      <w:pPr>
        <w:pStyle w:val="Index1"/>
        <w:tabs>
          <w:tab w:val="right" w:pos="5030"/>
        </w:tabs>
        <w:rPr>
          <w:noProof/>
        </w:rPr>
      </w:pPr>
      <w:r>
        <w:rPr>
          <w:noProof/>
        </w:rPr>
        <w:t>Programski dodatak za Visio Pro za Office 365, 61</w:t>
      </w:r>
    </w:p>
    <w:p w:rsidR="00BC2DD3" w:rsidRDefault="00BC2DD3">
      <w:pPr>
        <w:pStyle w:val="Index1"/>
        <w:tabs>
          <w:tab w:val="right" w:pos="5030"/>
        </w:tabs>
        <w:rPr>
          <w:noProof/>
        </w:rPr>
      </w:pPr>
      <w:r>
        <w:rPr>
          <w:noProof/>
        </w:rPr>
        <w:t>Programski dodatak za Windows 10 Education E5 po uređaju (za E3 po uređaju), 40</w:t>
      </w:r>
    </w:p>
    <w:p w:rsidR="00BC2DD3" w:rsidRDefault="00BC2DD3">
      <w:pPr>
        <w:pStyle w:val="Index1"/>
        <w:tabs>
          <w:tab w:val="right" w:pos="5030"/>
        </w:tabs>
        <w:rPr>
          <w:noProof/>
        </w:rPr>
      </w:pPr>
      <w:r>
        <w:rPr>
          <w:noProof/>
        </w:rPr>
        <w:t>Programski dodatak za Windows 10 Enterprise E3 po korisniku (za E3 po uređaju), 40</w:t>
      </w:r>
    </w:p>
    <w:p w:rsidR="00BC2DD3" w:rsidRDefault="00BC2DD3">
      <w:pPr>
        <w:pStyle w:val="Index1"/>
        <w:tabs>
          <w:tab w:val="right" w:pos="5030"/>
        </w:tabs>
        <w:rPr>
          <w:noProof/>
        </w:rPr>
      </w:pPr>
      <w:r>
        <w:rPr>
          <w:noProof/>
        </w:rPr>
        <w:t>Programski dodatak za Windows 10 Enterprise E5 po uređaju ili korisniku (za E3 po uređaju) (SL), 40</w:t>
      </w:r>
    </w:p>
    <w:p w:rsidR="00BC2DD3" w:rsidRDefault="00BC2DD3">
      <w:pPr>
        <w:pStyle w:val="Index1"/>
        <w:tabs>
          <w:tab w:val="right" w:pos="5030"/>
        </w:tabs>
        <w:rPr>
          <w:noProof/>
        </w:rPr>
      </w:pPr>
      <w:r>
        <w:rPr>
          <w:noProof/>
        </w:rPr>
        <w:t>Project 2013, 26</w:t>
      </w:r>
    </w:p>
    <w:p w:rsidR="00BC2DD3" w:rsidRDefault="00BC2DD3">
      <w:pPr>
        <w:pStyle w:val="Index1"/>
        <w:tabs>
          <w:tab w:val="right" w:pos="5030"/>
        </w:tabs>
        <w:rPr>
          <w:noProof/>
        </w:rPr>
      </w:pPr>
      <w:r>
        <w:rPr>
          <w:noProof/>
        </w:rPr>
        <w:t>Project Online Essentials, 66</w:t>
      </w:r>
    </w:p>
    <w:p w:rsidR="00BC2DD3" w:rsidRDefault="00BC2DD3">
      <w:pPr>
        <w:pStyle w:val="Index1"/>
        <w:tabs>
          <w:tab w:val="right" w:pos="5030"/>
        </w:tabs>
        <w:rPr>
          <w:noProof/>
        </w:rPr>
      </w:pPr>
      <w:r>
        <w:rPr>
          <w:noProof/>
        </w:rPr>
        <w:t>Project Online Premium, 66</w:t>
      </w:r>
    </w:p>
    <w:p w:rsidR="00BC2DD3" w:rsidRDefault="00BC2DD3">
      <w:pPr>
        <w:pStyle w:val="Index1"/>
        <w:tabs>
          <w:tab w:val="right" w:pos="5030"/>
        </w:tabs>
        <w:rPr>
          <w:noProof/>
        </w:rPr>
      </w:pPr>
      <w:r>
        <w:rPr>
          <w:noProof/>
        </w:rPr>
        <w:t>Project Online Premium From SA, 66</w:t>
      </w:r>
    </w:p>
    <w:p w:rsidR="00BC2DD3" w:rsidRDefault="00BC2DD3">
      <w:pPr>
        <w:pStyle w:val="Index1"/>
        <w:tabs>
          <w:tab w:val="right" w:pos="5030"/>
        </w:tabs>
        <w:rPr>
          <w:noProof/>
        </w:rPr>
      </w:pPr>
      <w:r>
        <w:rPr>
          <w:noProof/>
        </w:rPr>
        <w:t>Project Online Professional, 66</w:t>
      </w:r>
    </w:p>
    <w:p w:rsidR="00BC2DD3" w:rsidRDefault="00BC2DD3">
      <w:pPr>
        <w:pStyle w:val="Index1"/>
        <w:tabs>
          <w:tab w:val="right" w:pos="5030"/>
        </w:tabs>
        <w:rPr>
          <w:noProof/>
        </w:rPr>
      </w:pPr>
      <w:r>
        <w:rPr>
          <w:noProof/>
        </w:rPr>
        <w:t>Project Online Professional From SA, 66</w:t>
      </w:r>
    </w:p>
    <w:p w:rsidR="00BC2DD3" w:rsidRDefault="00BC2DD3">
      <w:pPr>
        <w:pStyle w:val="Index1"/>
        <w:tabs>
          <w:tab w:val="right" w:pos="5030"/>
        </w:tabs>
        <w:rPr>
          <w:noProof/>
        </w:rPr>
      </w:pPr>
      <w:r>
        <w:rPr>
          <w:noProof/>
        </w:rPr>
        <w:t>Project Professional, 87</w:t>
      </w:r>
    </w:p>
    <w:p w:rsidR="00BC2DD3" w:rsidRDefault="00BC2DD3">
      <w:pPr>
        <w:pStyle w:val="Index1"/>
        <w:tabs>
          <w:tab w:val="right" w:pos="5030"/>
        </w:tabs>
        <w:rPr>
          <w:noProof/>
        </w:rPr>
      </w:pPr>
      <w:r>
        <w:rPr>
          <w:noProof/>
        </w:rPr>
        <w:t>Project Professional 2016, 23</w:t>
      </w:r>
    </w:p>
    <w:p w:rsidR="00BC2DD3" w:rsidRDefault="00BC2DD3">
      <w:pPr>
        <w:pStyle w:val="Index1"/>
        <w:tabs>
          <w:tab w:val="right" w:pos="5030"/>
        </w:tabs>
        <w:rPr>
          <w:noProof/>
        </w:rPr>
      </w:pPr>
      <w:r>
        <w:rPr>
          <w:noProof/>
        </w:rPr>
        <w:t>Project Server 2016, 23, 26</w:t>
      </w:r>
    </w:p>
    <w:p w:rsidR="00BC2DD3" w:rsidRDefault="00BC2DD3">
      <w:pPr>
        <w:pStyle w:val="Index1"/>
        <w:tabs>
          <w:tab w:val="right" w:pos="5030"/>
        </w:tabs>
        <w:rPr>
          <w:noProof/>
        </w:rPr>
      </w:pPr>
      <w:r>
        <w:rPr>
          <w:noProof/>
        </w:rPr>
        <w:t>Project Standard, 81, 87</w:t>
      </w:r>
    </w:p>
    <w:p w:rsidR="00BC2DD3" w:rsidRDefault="00BC2DD3">
      <w:pPr>
        <w:pStyle w:val="Index1"/>
        <w:tabs>
          <w:tab w:val="right" w:pos="5030"/>
        </w:tabs>
        <w:rPr>
          <w:noProof/>
        </w:rPr>
      </w:pPr>
      <w:r>
        <w:rPr>
          <w:noProof/>
        </w:rPr>
        <w:t>Project Standard 2016, 23</w:t>
      </w:r>
    </w:p>
    <w:p w:rsidR="00BC2DD3" w:rsidRDefault="00BC2DD3">
      <w:pPr>
        <w:pStyle w:val="Index1"/>
        <w:tabs>
          <w:tab w:val="right" w:pos="5030"/>
        </w:tabs>
        <w:rPr>
          <w:noProof/>
        </w:rPr>
      </w:pPr>
      <w:r>
        <w:rPr>
          <w:noProof/>
        </w:rPr>
        <w:t>Publisher 2016, 23</w:t>
      </w:r>
    </w:p>
    <w:p w:rsidR="00BC2DD3" w:rsidRDefault="00BC2DD3">
      <w:pPr>
        <w:pStyle w:val="Index1"/>
        <w:tabs>
          <w:tab w:val="right" w:pos="5030"/>
        </w:tabs>
        <w:rPr>
          <w:noProof/>
        </w:rPr>
      </w:pPr>
      <w:r>
        <w:rPr>
          <w:noProof/>
        </w:rPr>
        <w:t>R Server 2016 za Hadoop, 29</w:t>
      </w:r>
    </w:p>
    <w:p w:rsidR="00BC2DD3" w:rsidRDefault="00BC2DD3">
      <w:pPr>
        <w:pStyle w:val="Index1"/>
        <w:tabs>
          <w:tab w:val="right" w:pos="5030"/>
        </w:tabs>
        <w:rPr>
          <w:noProof/>
        </w:rPr>
      </w:pPr>
      <w:r>
        <w:rPr>
          <w:noProof/>
        </w:rPr>
        <w:t>R Server 2016 za Linux, 29</w:t>
      </w:r>
    </w:p>
    <w:p w:rsidR="00BC2DD3" w:rsidRDefault="00BC2DD3">
      <w:pPr>
        <w:pStyle w:val="Index1"/>
        <w:tabs>
          <w:tab w:val="right" w:pos="5030"/>
        </w:tabs>
        <w:rPr>
          <w:noProof/>
        </w:rPr>
      </w:pPr>
      <w:r>
        <w:rPr>
          <w:noProof/>
        </w:rPr>
        <w:t>R Server 2016 za Teradata DB, 29</w:t>
      </w:r>
    </w:p>
    <w:p w:rsidR="00BC2DD3" w:rsidRDefault="00BC2DD3">
      <w:pPr>
        <w:pStyle w:val="Index1"/>
        <w:tabs>
          <w:tab w:val="right" w:pos="5030"/>
        </w:tabs>
        <w:rPr>
          <w:noProof/>
        </w:rPr>
      </w:pPr>
      <w:r>
        <w:rPr>
          <w:noProof/>
        </w:rPr>
        <w:t>Rad kod kuće za Mac 2016, 24</w:t>
      </w:r>
    </w:p>
    <w:p w:rsidR="00BC2DD3" w:rsidRDefault="00BC2DD3">
      <w:pPr>
        <w:pStyle w:val="Index1"/>
        <w:tabs>
          <w:tab w:val="right" w:pos="5030"/>
        </w:tabs>
        <w:rPr>
          <w:noProof/>
        </w:rPr>
      </w:pPr>
      <w:r>
        <w:rPr>
          <w:noProof/>
        </w:rPr>
        <w:t>Rad kod kuće za Office Professional Plus 2016, 23</w:t>
      </w:r>
    </w:p>
    <w:p w:rsidR="00BC2DD3" w:rsidRDefault="00BC2DD3">
      <w:pPr>
        <w:pStyle w:val="Index1"/>
        <w:tabs>
          <w:tab w:val="right" w:pos="5030"/>
        </w:tabs>
        <w:rPr>
          <w:noProof/>
        </w:rPr>
      </w:pPr>
      <w:r>
        <w:rPr>
          <w:noProof/>
        </w:rPr>
        <w:t>Rad od kuće za Office Standard 2016, 23</w:t>
      </w:r>
    </w:p>
    <w:p w:rsidR="00BC2DD3" w:rsidRDefault="00BC2DD3">
      <w:pPr>
        <w:pStyle w:val="Index1"/>
        <w:tabs>
          <w:tab w:val="right" w:pos="5030"/>
        </w:tabs>
        <w:rPr>
          <w:noProof/>
        </w:rPr>
      </w:pPr>
      <w:r>
        <w:rPr>
          <w:noProof/>
        </w:rPr>
        <w:t>SA pokriće za CAL, 81</w:t>
      </w:r>
    </w:p>
    <w:p w:rsidR="00BC2DD3" w:rsidRDefault="00BC2DD3">
      <w:pPr>
        <w:pStyle w:val="Index1"/>
        <w:tabs>
          <w:tab w:val="right" w:pos="5030"/>
        </w:tabs>
        <w:rPr>
          <w:noProof/>
        </w:rPr>
      </w:pPr>
      <w:r>
        <w:rPr>
          <w:noProof/>
        </w:rPr>
        <w:t>SA pokriće za Enterprise CAL, 81</w:t>
      </w:r>
    </w:p>
    <w:p w:rsidR="00BC2DD3" w:rsidRDefault="00BC2DD3">
      <w:pPr>
        <w:pStyle w:val="Index1"/>
        <w:tabs>
          <w:tab w:val="right" w:pos="5030"/>
        </w:tabs>
        <w:rPr>
          <w:noProof/>
        </w:rPr>
      </w:pPr>
      <w:r>
        <w:rPr>
          <w:noProof/>
        </w:rPr>
        <w:t>Samouslužni CAL za Microsoft Dynamics AX, 60</w:t>
      </w:r>
    </w:p>
    <w:p w:rsidR="00BC2DD3" w:rsidRDefault="00BC2DD3">
      <w:pPr>
        <w:pStyle w:val="Index1"/>
        <w:tabs>
          <w:tab w:val="right" w:pos="5030"/>
        </w:tabs>
        <w:rPr>
          <w:noProof/>
        </w:rPr>
      </w:pPr>
      <w:r>
        <w:rPr>
          <w:noProof/>
        </w:rPr>
        <w:t>Secure Productive Enterprise E3, 56</w:t>
      </w:r>
    </w:p>
    <w:p w:rsidR="00BC2DD3" w:rsidRDefault="00BC2DD3">
      <w:pPr>
        <w:pStyle w:val="Index1"/>
        <w:tabs>
          <w:tab w:val="right" w:pos="5030"/>
        </w:tabs>
        <w:rPr>
          <w:noProof/>
        </w:rPr>
      </w:pPr>
      <w:r>
        <w:rPr>
          <w:noProof/>
        </w:rPr>
        <w:t>Secure Productive Enterprise E3 From SA, 56</w:t>
      </w:r>
    </w:p>
    <w:p w:rsidR="00BC2DD3" w:rsidRDefault="00BC2DD3">
      <w:pPr>
        <w:pStyle w:val="Index1"/>
        <w:tabs>
          <w:tab w:val="right" w:pos="5030"/>
        </w:tabs>
        <w:rPr>
          <w:noProof/>
        </w:rPr>
      </w:pPr>
      <w:r>
        <w:rPr>
          <w:noProof/>
        </w:rPr>
        <w:t>Secure Productive Enterprise E5, 56</w:t>
      </w:r>
    </w:p>
    <w:p w:rsidR="00BC2DD3" w:rsidRDefault="00BC2DD3">
      <w:pPr>
        <w:pStyle w:val="Index1"/>
        <w:tabs>
          <w:tab w:val="right" w:pos="5030"/>
        </w:tabs>
        <w:rPr>
          <w:noProof/>
        </w:rPr>
      </w:pPr>
      <w:r>
        <w:rPr>
          <w:noProof/>
        </w:rPr>
        <w:t>Secure Productive Enterprise E5 From SA, 56</w:t>
      </w:r>
    </w:p>
    <w:p w:rsidR="00BC2DD3" w:rsidRDefault="00BC2DD3">
      <w:pPr>
        <w:pStyle w:val="Index1"/>
        <w:tabs>
          <w:tab w:val="right" w:pos="5030"/>
        </w:tabs>
        <w:rPr>
          <w:noProof/>
        </w:rPr>
      </w:pPr>
      <w:r>
        <w:rPr>
          <w:noProof/>
        </w:rPr>
        <w:t>Serverska licenca za upravljanje za System Center 2016 Data Center, 31</w:t>
      </w:r>
    </w:p>
    <w:p w:rsidR="00BC2DD3" w:rsidRDefault="00BC2DD3">
      <w:pPr>
        <w:pStyle w:val="Index1"/>
        <w:tabs>
          <w:tab w:val="right" w:pos="5030"/>
        </w:tabs>
        <w:rPr>
          <w:noProof/>
        </w:rPr>
      </w:pPr>
      <w:r>
        <w:rPr>
          <w:noProof/>
        </w:rPr>
        <w:t>Serverska licenca za upravljanje za System Center 2016 Standard, 31</w:t>
      </w:r>
    </w:p>
    <w:p w:rsidR="00BC2DD3" w:rsidRDefault="00BC2DD3">
      <w:pPr>
        <w:pStyle w:val="Index1"/>
        <w:tabs>
          <w:tab w:val="right" w:pos="5030"/>
        </w:tabs>
        <w:rPr>
          <w:noProof/>
        </w:rPr>
      </w:pPr>
      <w:r>
        <w:rPr>
          <w:noProof/>
        </w:rPr>
        <w:t>SharePoint Online, 80</w:t>
      </w:r>
    </w:p>
    <w:p w:rsidR="00BC2DD3" w:rsidRDefault="00BC2DD3">
      <w:pPr>
        <w:pStyle w:val="Index1"/>
        <w:tabs>
          <w:tab w:val="right" w:pos="5030"/>
        </w:tabs>
        <w:rPr>
          <w:noProof/>
        </w:rPr>
      </w:pPr>
      <w:r>
        <w:rPr>
          <w:noProof/>
        </w:rPr>
        <w:t>SharePoint Online Plan 1, 67</w:t>
      </w:r>
    </w:p>
    <w:p w:rsidR="00BC2DD3" w:rsidRDefault="00BC2DD3">
      <w:pPr>
        <w:pStyle w:val="Index1"/>
        <w:tabs>
          <w:tab w:val="right" w:pos="5030"/>
        </w:tabs>
        <w:rPr>
          <w:noProof/>
        </w:rPr>
      </w:pPr>
      <w:r>
        <w:rPr>
          <w:noProof/>
        </w:rPr>
        <w:t>SharePoint Online Plan 1 ili 2, 27</w:t>
      </w:r>
    </w:p>
    <w:p w:rsidR="00BC2DD3" w:rsidRDefault="00BC2DD3">
      <w:pPr>
        <w:pStyle w:val="Index1"/>
        <w:tabs>
          <w:tab w:val="right" w:pos="5030"/>
        </w:tabs>
        <w:rPr>
          <w:noProof/>
        </w:rPr>
      </w:pPr>
      <w:r>
        <w:rPr>
          <w:noProof/>
        </w:rPr>
        <w:t>SharePoint Online Plan 2, 67</w:t>
      </w:r>
    </w:p>
    <w:p w:rsidR="00BC2DD3" w:rsidRDefault="00BC2DD3">
      <w:pPr>
        <w:pStyle w:val="Index1"/>
        <w:tabs>
          <w:tab w:val="right" w:pos="5030"/>
        </w:tabs>
        <w:rPr>
          <w:noProof/>
        </w:rPr>
      </w:pPr>
      <w:r>
        <w:rPr>
          <w:noProof/>
        </w:rPr>
        <w:t>SharePoint Server, 56, 85</w:t>
      </w:r>
    </w:p>
    <w:p w:rsidR="00BC2DD3" w:rsidRDefault="00BC2DD3">
      <w:pPr>
        <w:pStyle w:val="Index1"/>
        <w:tabs>
          <w:tab w:val="right" w:pos="5030"/>
        </w:tabs>
        <w:rPr>
          <w:noProof/>
        </w:rPr>
      </w:pPr>
      <w:r>
        <w:rPr>
          <w:noProof/>
        </w:rPr>
        <w:t>SharePoint Server 2013, 27</w:t>
      </w:r>
    </w:p>
    <w:p w:rsidR="00BC2DD3" w:rsidRDefault="00BC2DD3">
      <w:pPr>
        <w:pStyle w:val="Index1"/>
        <w:tabs>
          <w:tab w:val="right" w:pos="5030"/>
        </w:tabs>
        <w:rPr>
          <w:noProof/>
        </w:rPr>
      </w:pPr>
      <w:r>
        <w:rPr>
          <w:noProof/>
        </w:rPr>
        <w:t>SharePoint Server 2016, 27</w:t>
      </w:r>
    </w:p>
    <w:p w:rsidR="00BC2DD3" w:rsidRDefault="00BC2DD3">
      <w:pPr>
        <w:pStyle w:val="Index1"/>
        <w:tabs>
          <w:tab w:val="right" w:pos="5030"/>
        </w:tabs>
        <w:rPr>
          <w:noProof/>
        </w:rPr>
      </w:pPr>
      <w:r>
        <w:rPr>
          <w:noProof/>
        </w:rPr>
        <w:t>Sideloading za Windows 8.1 Enterprise, 40</w:t>
      </w:r>
    </w:p>
    <w:p w:rsidR="00BC2DD3" w:rsidRDefault="00BC2DD3">
      <w:pPr>
        <w:pStyle w:val="Index1"/>
        <w:tabs>
          <w:tab w:val="right" w:pos="5030"/>
        </w:tabs>
        <w:rPr>
          <w:noProof/>
        </w:rPr>
      </w:pPr>
      <w:r>
        <w:rPr>
          <w:noProof/>
        </w:rPr>
        <w:t>Skype for Business 2016, 23</w:t>
      </w:r>
    </w:p>
    <w:p w:rsidR="00BC2DD3" w:rsidRDefault="00BC2DD3">
      <w:pPr>
        <w:pStyle w:val="Index1"/>
        <w:tabs>
          <w:tab w:val="right" w:pos="5030"/>
        </w:tabs>
        <w:rPr>
          <w:noProof/>
        </w:rPr>
      </w:pPr>
      <w:r>
        <w:rPr>
          <w:noProof/>
        </w:rPr>
        <w:t>Skype for Business Server 2015, 28</w:t>
      </w:r>
    </w:p>
    <w:p w:rsidR="00BC2DD3" w:rsidRDefault="00BC2DD3">
      <w:pPr>
        <w:pStyle w:val="Index1"/>
        <w:tabs>
          <w:tab w:val="right" w:pos="5030"/>
        </w:tabs>
        <w:rPr>
          <w:noProof/>
        </w:rPr>
      </w:pPr>
      <w:r>
        <w:rPr>
          <w:noProof/>
        </w:rPr>
        <w:t>Skype za Business Online Plan 1, 68</w:t>
      </w:r>
    </w:p>
    <w:p w:rsidR="00BC2DD3" w:rsidRDefault="00BC2DD3">
      <w:pPr>
        <w:pStyle w:val="Index1"/>
        <w:tabs>
          <w:tab w:val="right" w:pos="5030"/>
        </w:tabs>
        <w:rPr>
          <w:noProof/>
        </w:rPr>
      </w:pPr>
      <w:r>
        <w:rPr>
          <w:noProof/>
        </w:rPr>
        <w:lastRenderedPageBreak/>
        <w:t>Skype za posao – PSTN potrošnja, 68</w:t>
      </w:r>
    </w:p>
    <w:p w:rsidR="00BC2DD3" w:rsidRDefault="00BC2DD3">
      <w:pPr>
        <w:pStyle w:val="Index1"/>
        <w:tabs>
          <w:tab w:val="right" w:pos="5030"/>
        </w:tabs>
        <w:rPr>
          <w:noProof/>
        </w:rPr>
      </w:pPr>
      <w:r>
        <w:rPr>
          <w:noProof/>
        </w:rPr>
        <w:t>Skype za posao Online Cloud PBX, 68</w:t>
      </w:r>
    </w:p>
    <w:p w:rsidR="00BC2DD3" w:rsidRDefault="00BC2DD3">
      <w:pPr>
        <w:pStyle w:val="Index1"/>
        <w:tabs>
          <w:tab w:val="right" w:pos="5030"/>
        </w:tabs>
        <w:rPr>
          <w:noProof/>
        </w:rPr>
      </w:pPr>
      <w:r>
        <w:rPr>
          <w:noProof/>
        </w:rPr>
        <w:t>Skype za posao Online Plan 2, 68</w:t>
      </w:r>
    </w:p>
    <w:p w:rsidR="00BC2DD3" w:rsidRDefault="00BC2DD3">
      <w:pPr>
        <w:pStyle w:val="Index1"/>
        <w:tabs>
          <w:tab w:val="right" w:pos="5030"/>
        </w:tabs>
        <w:rPr>
          <w:noProof/>
        </w:rPr>
      </w:pPr>
      <w:r>
        <w:rPr>
          <w:noProof/>
        </w:rPr>
        <w:t>Skype za posao Online PSTN konferencije, 68</w:t>
      </w:r>
    </w:p>
    <w:p w:rsidR="00BC2DD3" w:rsidRDefault="00BC2DD3">
      <w:pPr>
        <w:pStyle w:val="Index1"/>
        <w:tabs>
          <w:tab w:val="right" w:pos="5030"/>
        </w:tabs>
        <w:rPr>
          <w:noProof/>
        </w:rPr>
      </w:pPr>
      <w:r>
        <w:rPr>
          <w:noProof/>
        </w:rPr>
        <w:t>Skype za posao Online PSTN pozivanje, 68</w:t>
      </w:r>
    </w:p>
    <w:p w:rsidR="00BC2DD3" w:rsidRDefault="00BC2DD3">
      <w:pPr>
        <w:pStyle w:val="Index1"/>
        <w:tabs>
          <w:tab w:val="right" w:pos="5030"/>
        </w:tabs>
        <w:rPr>
          <w:noProof/>
        </w:rPr>
      </w:pPr>
      <w:r>
        <w:rPr>
          <w:noProof/>
        </w:rPr>
        <w:t>Skype za posao Server, 56</w:t>
      </w:r>
    </w:p>
    <w:p w:rsidR="00BC2DD3" w:rsidRDefault="00BC2DD3">
      <w:pPr>
        <w:pStyle w:val="Index1"/>
        <w:tabs>
          <w:tab w:val="right" w:pos="5030"/>
        </w:tabs>
        <w:rPr>
          <w:noProof/>
        </w:rPr>
      </w:pPr>
      <w:r>
        <w:rPr>
          <w:noProof/>
        </w:rPr>
        <w:t>SL za korisnika za Skype za Business Online Plan 2, 28</w:t>
      </w:r>
    </w:p>
    <w:p w:rsidR="00BC2DD3" w:rsidRDefault="00BC2DD3">
      <w:pPr>
        <w:pStyle w:val="Index1"/>
        <w:tabs>
          <w:tab w:val="right" w:pos="5030"/>
        </w:tabs>
        <w:rPr>
          <w:noProof/>
        </w:rPr>
      </w:pPr>
      <w:r>
        <w:rPr>
          <w:noProof/>
        </w:rPr>
        <w:t>SQL Parallel Data Warehouse, 81, 87</w:t>
      </w:r>
    </w:p>
    <w:p w:rsidR="00BC2DD3" w:rsidRDefault="00BC2DD3">
      <w:pPr>
        <w:pStyle w:val="Index1"/>
        <w:tabs>
          <w:tab w:val="right" w:pos="5030"/>
        </w:tabs>
        <w:rPr>
          <w:noProof/>
        </w:rPr>
      </w:pPr>
      <w:r>
        <w:rPr>
          <w:noProof/>
        </w:rPr>
        <w:t>SQL Server, 85</w:t>
      </w:r>
    </w:p>
    <w:p w:rsidR="00BC2DD3" w:rsidRDefault="00BC2DD3">
      <w:pPr>
        <w:pStyle w:val="Index1"/>
        <w:tabs>
          <w:tab w:val="right" w:pos="5030"/>
        </w:tabs>
        <w:rPr>
          <w:noProof/>
        </w:rPr>
      </w:pPr>
      <w:r>
        <w:rPr>
          <w:noProof/>
        </w:rPr>
        <w:t>SQL Server 2014, 30</w:t>
      </w:r>
    </w:p>
    <w:p w:rsidR="00BC2DD3" w:rsidRDefault="00BC2DD3">
      <w:pPr>
        <w:pStyle w:val="Index1"/>
        <w:tabs>
          <w:tab w:val="right" w:pos="5030"/>
        </w:tabs>
        <w:rPr>
          <w:noProof/>
        </w:rPr>
      </w:pPr>
      <w:r>
        <w:rPr>
          <w:noProof/>
        </w:rPr>
        <w:t>SQL Server 2016 Enterprise, 30</w:t>
      </w:r>
    </w:p>
    <w:p w:rsidR="00BC2DD3" w:rsidRDefault="00BC2DD3">
      <w:pPr>
        <w:pStyle w:val="Index1"/>
        <w:tabs>
          <w:tab w:val="right" w:pos="5030"/>
        </w:tabs>
        <w:rPr>
          <w:noProof/>
        </w:rPr>
      </w:pPr>
      <w:r>
        <w:rPr>
          <w:noProof/>
        </w:rPr>
        <w:t>SQL Server 2016 Enterprise Core, 30</w:t>
      </w:r>
    </w:p>
    <w:p w:rsidR="00BC2DD3" w:rsidRDefault="00BC2DD3">
      <w:pPr>
        <w:pStyle w:val="Index1"/>
        <w:tabs>
          <w:tab w:val="right" w:pos="5030"/>
        </w:tabs>
        <w:rPr>
          <w:noProof/>
        </w:rPr>
      </w:pPr>
      <w:r>
        <w:rPr>
          <w:noProof/>
        </w:rPr>
        <w:t>SQL Server 2016 Enterprise klijente, 30</w:t>
      </w:r>
    </w:p>
    <w:p w:rsidR="00BC2DD3" w:rsidRDefault="00BC2DD3">
      <w:pPr>
        <w:pStyle w:val="Index1"/>
        <w:tabs>
          <w:tab w:val="right" w:pos="5030"/>
        </w:tabs>
        <w:rPr>
          <w:noProof/>
        </w:rPr>
      </w:pPr>
      <w:r>
        <w:rPr>
          <w:noProof/>
        </w:rPr>
        <w:t>SQL Server 2016 Standard, 30</w:t>
      </w:r>
    </w:p>
    <w:p w:rsidR="00BC2DD3" w:rsidRDefault="00BC2DD3">
      <w:pPr>
        <w:pStyle w:val="Index1"/>
        <w:tabs>
          <w:tab w:val="right" w:pos="5030"/>
        </w:tabs>
        <w:rPr>
          <w:noProof/>
        </w:rPr>
      </w:pPr>
      <w:r>
        <w:rPr>
          <w:noProof/>
        </w:rPr>
        <w:t>SQL Server 2016 Standard Core, 30</w:t>
      </w:r>
    </w:p>
    <w:p w:rsidR="00BC2DD3" w:rsidRDefault="00BC2DD3">
      <w:pPr>
        <w:pStyle w:val="Index1"/>
        <w:tabs>
          <w:tab w:val="right" w:pos="5030"/>
        </w:tabs>
        <w:rPr>
          <w:noProof/>
        </w:rPr>
      </w:pPr>
      <w:r>
        <w:rPr>
          <w:noProof/>
        </w:rPr>
        <w:t>SQL Server Business Intelligence, 81, 87</w:t>
      </w:r>
    </w:p>
    <w:p w:rsidR="00BC2DD3" w:rsidRDefault="00BC2DD3">
      <w:pPr>
        <w:pStyle w:val="Index1"/>
        <w:tabs>
          <w:tab w:val="right" w:pos="5030"/>
        </w:tabs>
        <w:rPr>
          <w:noProof/>
        </w:rPr>
      </w:pPr>
      <w:r>
        <w:rPr>
          <w:noProof/>
        </w:rPr>
        <w:t>SQL Server Data Center, 81</w:t>
      </w:r>
    </w:p>
    <w:p w:rsidR="00BC2DD3" w:rsidRDefault="00BC2DD3">
      <w:pPr>
        <w:pStyle w:val="Index1"/>
        <w:tabs>
          <w:tab w:val="right" w:pos="5030"/>
        </w:tabs>
        <w:rPr>
          <w:noProof/>
        </w:rPr>
      </w:pPr>
      <w:r>
        <w:rPr>
          <w:noProof/>
        </w:rPr>
        <w:t>SQL Server Standard, 81, 87</w:t>
      </w:r>
    </w:p>
    <w:p w:rsidR="00BC2DD3" w:rsidRDefault="00BC2DD3">
      <w:pPr>
        <w:pStyle w:val="Index1"/>
        <w:tabs>
          <w:tab w:val="right" w:pos="5030"/>
        </w:tabs>
        <w:rPr>
          <w:noProof/>
        </w:rPr>
      </w:pPr>
      <w:r>
        <w:rPr>
          <w:noProof/>
        </w:rPr>
        <w:t>SQL Servera za preduzeća, 81</w:t>
      </w:r>
    </w:p>
    <w:p w:rsidR="00BC2DD3" w:rsidRDefault="00BC2DD3">
      <w:pPr>
        <w:pStyle w:val="Index1"/>
        <w:tabs>
          <w:tab w:val="right" w:pos="5030"/>
        </w:tabs>
        <w:rPr>
          <w:noProof/>
        </w:rPr>
      </w:pPr>
      <w:r>
        <w:rPr>
          <w:noProof/>
        </w:rPr>
        <w:t>Standardna podrška za Azure Active, 55</w:t>
      </w:r>
    </w:p>
    <w:p w:rsidR="00BC2DD3" w:rsidRDefault="00BC2DD3">
      <w:pPr>
        <w:pStyle w:val="Index1"/>
        <w:tabs>
          <w:tab w:val="right" w:pos="5030"/>
        </w:tabs>
        <w:rPr>
          <w:noProof/>
        </w:rPr>
      </w:pPr>
      <w:r>
        <w:rPr>
          <w:noProof/>
        </w:rPr>
        <w:t>Standardna podrška za Microsoft Azure StorSimple, 55</w:t>
      </w:r>
    </w:p>
    <w:p w:rsidR="00BC2DD3" w:rsidRDefault="00BC2DD3">
      <w:pPr>
        <w:pStyle w:val="Index1"/>
        <w:tabs>
          <w:tab w:val="right" w:pos="5030"/>
        </w:tabs>
        <w:rPr>
          <w:noProof/>
        </w:rPr>
      </w:pPr>
      <w:r>
        <w:rPr>
          <w:noProof/>
        </w:rPr>
        <w:t>System Center, 87</w:t>
      </w:r>
    </w:p>
    <w:p w:rsidR="00BC2DD3" w:rsidRDefault="00BC2DD3">
      <w:pPr>
        <w:pStyle w:val="Index1"/>
        <w:tabs>
          <w:tab w:val="right" w:pos="5030"/>
        </w:tabs>
        <w:rPr>
          <w:noProof/>
        </w:rPr>
      </w:pPr>
      <w:r>
        <w:rPr>
          <w:noProof/>
        </w:rPr>
        <w:t>System Center 2012 Client Management Suite, 33, 35, 36</w:t>
      </w:r>
    </w:p>
    <w:p w:rsidR="00BC2DD3" w:rsidRDefault="00BC2DD3">
      <w:pPr>
        <w:pStyle w:val="Index1"/>
        <w:tabs>
          <w:tab w:val="right" w:pos="5030"/>
        </w:tabs>
        <w:rPr>
          <w:noProof/>
        </w:rPr>
      </w:pPr>
      <w:r>
        <w:rPr>
          <w:noProof/>
        </w:rPr>
        <w:t>System Center 2012 Datacenter Server Management License, 81</w:t>
      </w:r>
    </w:p>
    <w:p w:rsidR="00BC2DD3" w:rsidRDefault="00BC2DD3">
      <w:pPr>
        <w:pStyle w:val="Index1"/>
        <w:tabs>
          <w:tab w:val="right" w:pos="5030"/>
        </w:tabs>
        <w:rPr>
          <w:noProof/>
        </w:rPr>
      </w:pPr>
      <w:r>
        <w:rPr>
          <w:noProof/>
        </w:rPr>
        <w:t>System Center 2012 R2, 32</w:t>
      </w:r>
    </w:p>
    <w:p w:rsidR="00BC2DD3" w:rsidRDefault="00BC2DD3">
      <w:pPr>
        <w:pStyle w:val="Index1"/>
        <w:tabs>
          <w:tab w:val="right" w:pos="5030"/>
        </w:tabs>
        <w:rPr>
          <w:noProof/>
        </w:rPr>
      </w:pPr>
      <w:r>
        <w:rPr>
          <w:noProof/>
        </w:rPr>
        <w:t>System Center 2012 R2 Configuration Manager, 33</w:t>
      </w:r>
    </w:p>
    <w:p w:rsidR="00BC2DD3" w:rsidRDefault="00BC2DD3">
      <w:pPr>
        <w:pStyle w:val="Index1"/>
        <w:tabs>
          <w:tab w:val="right" w:pos="5030"/>
        </w:tabs>
        <w:rPr>
          <w:noProof/>
        </w:rPr>
      </w:pPr>
      <w:r>
        <w:rPr>
          <w:noProof/>
        </w:rPr>
        <w:t>System Center 2012 R2 Endpoint Protection, 34</w:t>
      </w:r>
    </w:p>
    <w:p w:rsidR="00BC2DD3" w:rsidRDefault="00BC2DD3">
      <w:pPr>
        <w:pStyle w:val="Index1"/>
        <w:tabs>
          <w:tab w:val="right" w:pos="5030"/>
        </w:tabs>
        <w:rPr>
          <w:noProof/>
        </w:rPr>
      </w:pPr>
      <w:r>
        <w:rPr>
          <w:noProof/>
        </w:rPr>
        <w:t>System Center 2016 Data Protection Manager, 33</w:t>
      </w:r>
    </w:p>
    <w:p w:rsidR="00BC2DD3" w:rsidRDefault="00BC2DD3">
      <w:pPr>
        <w:pStyle w:val="Index1"/>
        <w:tabs>
          <w:tab w:val="right" w:pos="5030"/>
        </w:tabs>
        <w:rPr>
          <w:noProof/>
        </w:rPr>
      </w:pPr>
      <w:r>
        <w:rPr>
          <w:noProof/>
        </w:rPr>
        <w:t>System Center 2016 Operations Manager, 35</w:t>
      </w:r>
    </w:p>
    <w:p w:rsidR="00BC2DD3" w:rsidRDefault="00BC2DD3">
      <w:pPr>
        <w:pStyle w:val="Index1"/>
        <w:tabs>
          <w:tab w:val="right" w:pos="5030"/>
        </w:tabs>
        <w:rPr>
          <w:noProof/>
        </w:rPr>
      </w:pPr>
      <w:r>
        <w:rPr>
          <w:noProof/>
        </w:rPr>
        <w:t>System Center 2016 Orchestrator, 36</w:t>
      </w:r>
    </w:p>
    <w:p w:rsidR="00BC2DD3" w:rsidRDefault="00BC2DD3">
      <w:pPr>
        <w:pStyle w:val="Index1"/>
        <w:tabs>
          <w:tab w:val="right" w:pos="5030"/>
        </w:tabs>
        <w:rPr>
          <w:noProof/>
        </w:rPr>
      </w:pPr>
      <w:r>
        <w:rPr>
          <w:noProof/>
        </w:rPr>
        <w:t>System Center 2016 Service Manager, 36</w:t>
      </w:r>
    </w:p>
    <w:p w:rsidR="00BC2DD3" w:rsidRDefault="00BC2DD3">
      <w:pPr>
        <w:pStyle w:val="Index1"/>
        <w:tabs>
          <w:tab w:val="right" w:pos="5030"/>
        </w:tabs>
        <w:rPr>
          <w:noProof/>
        </w:rPr>
      </w:pPr>
      <w:r>
        <w:rPr>
          <w:noProof/>
        </w:rPr>
        <w:t>System Center Datacenter, 85, 87</w:t>
      </w:r>
    </w:p>
    <w:p w:rsidR="00BC2DD3" w:rsidRDefault="00BC2DD3">
      <w:pPr>
        <w:pStyle w:val="Index1"/>
        <w:tabs>
          <w:tab w:val="right" w:pos="5030"/>
        </w:tabs>
        <w:rPr>
          <w:noProof/>
        </w:rPr>
      </w:pPr>
      <w:r>
        <w:rPr>
          <w:noProof/>
        </w:rPr>
        <w:t>System Center Datacenter (2 pakovanja licence za jezgro), 18</w:t>
      </w:r>
    </w:p>
    <w:p w:rsidR="00BC2DD3" w:rsidRDefault="00BC2DD3">
      <w:pPr>
        <w:pStyle w:val="Index1"/>
        <w:tabs>
          <w:tab w:val="right" w:pos="5030"/>
        </w:tabs>
        <w:rPr>
          <w:noProof/>
        </w:rPr>
      </w:pPr>
      <w:r>
        <w:rPr>
          <w:noProof/>
        </w:rPr>
        <w:t>System Center Endpoint Protection 1606, 34</w:t>
      </w:r>
    </w:p>
    <w:p w:rsidR="00BC2DD3" w:rsidRDefault="00BC2DD3">
      <w:pPr>
        <w:pStyle w:val="Index1"/>
        <w:tabs>
          <w:tab w:val="right" w:pos="5030"/>
        </w:tabs>
        <w:rPr>
          <w:noProof/>
        </w:rPr>
      </w:pPr>
      <w:r>
        <w:rPr>
          <w:noProof/>
        </w:rPr>
        <w:t>System Center Global Service Monitor, 32</w:t>
      </w:r>
    </w:p>
    <w:p w:rsidR="00BC2DD3" w:rsidRDefault="00BC2DD3">
      <w:pPr>
        <w:pStyle w:val="Index1"/>
        <w:tabs>
          <w:tab w:val="right" w:pos="5030"/>
        </w:tabs>
        <w:rPr>
          <w:noProof/>
        </w:rPr>
      </w:pPr>
      <w:r>
        <w:rPr>
          <w:noProof/>
        </w:rPr>
        <w:t>System Center Standard, 85, 87</w:t>
      </w:r>
    </w:p>
    <w:p w:rsidR="00BC2DD3" w:rsidRDefault="00BC2DD3">
      <w:pPr>
        <w:pStyle w:val="Index1"/>
        <w:tabs>
          <w:tab w:val="right" w:pos="5030"/>
        </w:tabs>
        <w:rPr>
          <w:noProof/>
        </w:rPr>
      </w:pPr>
      <w:r>
        <w:rPr>
          <w:noProof/>
        </w:rPr>
        <w:t>System Center Standard (2 pakovanja licence za jezgro), 18</w:t>
      </w:r>
    </w:p>
    <w:p w:rsidR="00BC2DD3" w:rsidRDefault="00BC2DD3">
      <w:pPr>
        <w:pStyle w:val="Index1"/>
        <w:tabs>
          <w:tab w:val="right" w:pos="5030"/>
        </w:tabs>
        <w:rPr>
          <w:noProof/>
        </w:rPr>
      </w:pPr>
      <w:r>
        <w:rPr>
          <w:noProof/>
        </w:rPr>
        <w:t>Upravljanje resursima Bing mapa za Windows, 69</w:t>
      </w:r>
    </w:p>
    <w:p w:rsidR="00BC2DD3" w:rsidRDefault="00BC2DD3">
      <w:pPr>
        <w:pStyle w:val="Index1"/>
        <w:tabs>
          <w:tab w:val="right" w:pos="5030"/>
        </w:tabs>
        <w:rPr>
          <w:noProof/>
        </w:rPr>
      </w:pPr>
      <w:r>
        <w:rPr>
          <w:noProof/>
        </w:rPr>
        <w:t>Usluga uvoza za Office 365, 65</w:t>
      </w:r>
    </w:p>
    <w:p w:rsidR="00BC2DD3" w:rsidRDefault="00BC2DD3">
      <w:pPr>
        <w:pStyle w:val="Index1"/>
        <w:tabs>
          <w:tab w:val="right" w:pos="5030"/>
        </w:tabs>
        <w:rPr>
          <w:noProof/>
        </w:rPr>
      </w:pPr>
      <w:r>
        <w:rPr>
          <w:noProof/>
        </w:rPr>
        <w:t>VDI, 37</w:t>
      </w:r>
    </w:p>
    <w:p w:rsidR="00BC2DD3" w:rsidRDefault="00BC2DD3">
      <w:pPr>
        <w:pStyle w:val="Index1"/>
        <w:tabs>
          <w:tab w:val="right" w:pos="5030"/>
        </w:tabs>
        <w:rPr>
          <w:noProof/>
        </w:rPr>
      </w:pPr>
      <w:r>
        <w:rPr>
          <w:noProof/>
        </w:rPr>
        <w:t>Visio 2016 Professional, 23</w:t>
      </w:r>
    </w:p>
    <w:p w:rsidR="00BC2DD3" w:rsidRDefault="00BC2DD3">
      <w:pPr>
        <w:pStyle w:val="Index1"/>
        <w:tabs>
          <w:tab w:val="right" w:pos="5030"/>
        </w:tabs>
        <w:rPr>
          <w:noProof/>
        </w:rPr>
      </w:pPr>
      <w:r>
        <w:rPr>
          <w:noProof/>
        </w:rPr>
        <w:t>Visio 2016 Standard, 23</w:t>
      </w:r>
    </w:p>
    <w:p w:rsidR="00BC2DD3" w:rsidRDefault="00BC2DD3">
      <w:pPr>
        <w:pStyle w:val="Index1"/>
        <w:tabs>
          <w:tab w:val="right" w:pos="5030"/>
        </w:tabs>
        <w:rPr>
          <w:noProof/>
        </w:rPr>
      </w:pPr>
      <w:r>
        <w:rPr>
          <w:noProof/>
        </w:rPr>
        <w:t>Visio Pro za Office 365, 61</w:t>
      </w:r>
    </w:p>
    <w:p w:rsidR="00BC2DD3" w:rsidRDefault="00BC2DD3">
      <w:pPr>
        <w:pStyle w:val="Index1"/>
        <w:tabs>
          <w:tab w:val="right" w:pos="5030"/>
        </w:tabs>
        <w:rPr>
          <w:noProof/>
        </w:rPr>
      </w:pPr>
      <w:r>
        <w:rPr>
          <w:noProof/>
        </w:rPr>
        <w:t>Visio Pro za Office 365 From SA, 61</w:t>
      </w:r>
    </w:p>
    <w:p w:rsidR="00BC2DD3" w:rsidRDefault="00BC2DD3">
      <w:pPr>
        <w:pStyle w:val="Index1"/>
        <w:tabs>
          <w:tab w:val="right" w:pos="5030"/>
        </w:tabs>
        <w:rPr>
          <w:noProof/>
        </w:rPr>
      </w:pPr>
      <w:r>
        <w:rPr>
          <w:noProof/>
        </w:rPr>
        <w:t>Visio Professional, 61, 87</w:t>
      </w:r>
    </w:p>
    <w:p w:rsidR="00BC2DD3" w:rsidRDefault="00BC2DD3">
      <w:pPr>
        <w:pStyle w:val="Index1"/>
        <w:tabs>
          <w:tab w:val="right" w:pos="5030"/>
        </w:tabs>
        <w:rPr>
          <w:noProof/>
        </w:rPr>
      </w:pPr>
      <w:r>
        <w:rPr>
          <w:noProof/>
        </w:rPr>
        <w:t>Visio Standard, 61, 81, 87</w:t>
      </w:r>
    </w:p>
    <w:p w:rsidR="00BC2DD3" w:rsidRDefault="00BC2DD3">
      <w:pPr>
        <w:pStyle w:val="Index1"/>
        <w:tabs>
          <w:tab w:val="right" w:pos="5030"/>
        </w:tabs>
        <w:rPr>
          <w:noProof/>
        </w:rPr>
      </w:pPr>
      <w:r>
        <w:rPr>
          <w:noProof/>
        </w:rPr>
        <w:t>Visual Studio 2015, 37</w:t>
      </w:r>
    </w:p>
    <w:p w:rsidR="00BC2DD3" w:rsidRDefault="00BC2DD3">
      <w:pPr>
        <w:pStyle w:val="Index1"/>
        <w:tabs>
          <w:tab w:val="right" w:pos="5030"/>
        </w:tabs>
        <w:rPr>
          <w:noProof/>
        </w:rPr>
      </w:pPr>
      <w:r>
        <w:rPr>
          <w:noProof/>
        </w:rPr>
        <w:t>Visual Studio Professional 2017, 37</w:t>
      </w:r>
    </w:p>
    <w:p w:rsidR="00BC2DD3" w:rsidRDefault="00BC2DD3">
      <w:pPr>
        <w:pStyle w:val="Index1"/>
        <w:tabs>
          <w:tab w:val="right" w:pos="5030"/>
        </w:tabs>
        <w:rPr>
          <w:noProof/>
        </w:rPr>
      </w:pPr>
      <w:r>
        <w:rPr>
          <w:noProof/>
        </w:rPr>
        <w:t>Visual Studio Team Foundation Server 2017 sa SQL Server 2016 tehnologijom, 39</w:t>
      </w:r>
    </w:p>
    <w:p w:rsidR="00BC2DD3" w:rsidRDefault="00BC2DD3">
      <w:pPr>
        <w:pStyle w:val="Index1"/>
        <w:tabs>
          <w:tab w:val="right" w:pos="5030"/>
        </w:tabs>
        <w:rPr>
          <w:noProof/>
        </w:rPr>
      </w:pPr>
      <w:r>
        <w:rPr>
          <w:noProof/>
        </w:rPr>
        <w:t>Windows 10 Enterprise, 56, 57</w:t>
      </w:r>
    </w:p>
    <w:p w:rsidR="00BC2DD3" w:rsidRDefault="00BC2DD3">
      <w:pPr>
        <w:pStyle w:val="Index1"/>
        <w:tabs>
          <w:tab w:val="right" w:pos="5030"/>
        </w:tabs>
        <w:rPr>
          <w:noProof/>
        </w:rPr>
      </w:pPr>
      <w:r>
        <w:rPr>
          <w:noProof/>
        </w:rPr>
        <w:t>Windows 10 Enterprise E3 po korisniku, 40</w:t>
      </w:r>
    </w:p>
    <w:p w:rsidR="00BC2DD3" w:rsidRDefault="00BC2DD3">
      <w:pPr>
        <w:pStyle w:val="Index1"/>
        <w:tabs>
          <w:tab w:val="right" w:pos="5030"/>
        </w:tabs>
        <w:rPr>
          <w:noProof/>
        </w:rPr>
      </w:pPr>
      <w:r>
        <w:rPr>
          <w:noProof/>
        </w:rPr>
        <w:t>Windows 10 Enterprise E3 po korisniku From SA, 40</w:t>
      </w:r>
    </w:p>
    <w:p w:rsidR="00BC2DD3" w:rsidRDefault="00BC2DD3">
      <w:pPr>
        <w:pStyle w:val="Index1"/>
        <w:tabs>
          <w:tab w:val="right" w:pos="5030"/>
        </w:tabs>
        <w:rPr>
          <w:noProof/>
        </w:rPr>
      </w:pPr>
      <w:r>
        <w:rPr>
          <w:noProof/>
        </w:rPr>
        <w:t>Windows 10 Enterprise E5 po korisniku From SA, 40</w:t>
      </w:r>
    </w:p>
    <w:p w:rsidR="00BC2DD3" w:rsidRDefault="00BC2DD3">
      <w:pPr>
        <w:pStyle w:val="Index1"/>
        <w:tabs>
          <w:tab w:val="right" w:pos="5030"/>
        </w:tabs>
        <w:rPr>
          <w:noProof/>
        </w:rPr>
      </w:pPr>
      <w:r>
        <w:rPr>
          <w:noProof/>
        </w:rPr>
        <w:t>Windows 10 Enterprise E5 po uređaju ili korisniku, 40</w:t>
      </w:r>
    </w:p>
    <w:p w:rsidR="00BC2DD3" w:rsidRDefault="00BC2DD3">
      <w:pPr>
        <w:pStyle w:val="Index1"/>
        <w:tabs>
          <w:tab w:val="right" w:pos="5030"/>
        </w:tabs>
        <w:rPr>
          <w:noProof/>
        </w:rPr>
      </w:pPr>
      <w:r>
        <w:rPr>
          <w:noProof/>
        </w:rPr>
        <w:t>Windows 10 Enterprise LTSB, 41</w:t>
      </w:r>
    </w:p>
    <w:p w:rsidR="00BC2DD3" w:rsidRDefault="00BC2DD3">
      <w:pPr>
        <w:pStyle w:val="Index1"/>
        <w:tabs>
          <w:tab w:val="right" w:pos="5030"/>
        </w:tabs>
        <w:rPr>
          <w:noProof/>
        </w:rPr>
      </w:pPr>
      <w:r>
        <w:rPr>
          <w:noProof/>
        </w:rPr>
        <w:t>Windows 10 IoT Enterprise, 41</w:t>
      </w:r>
    </w:p>
    <w:p w:rsidR="00BC2DD3" w:rsidRDefault="00BC2DD3">
      <w:pPr>
        <w:pStyle w:val="Index1"/>
        <w:tabs>
          <w:tab w:val="right" w:pos="5030"/>
        </w:tabs>
        <w:rPr>
          <w:noProof/>
        </w:rPr>
      </w:pPr>
      <w:r>
        <w:rPr>
          <w:noProof/>
        </w:rPr>
        <w:t>Windows 10 IoT Enterprise za maloprodaju ili tanke klijente, 42</w:t>
      </w:r>
    </w:p>
    <w:p w:rsidR="00BC2DD3" w:rsidRDefault="00BC2DD3">
      <w:pPr>
        <w:pStyle w:val="Index1"/>
        <w:tabs>
          <w:tab w:val="right" w:pos="5030"/>
        </w:tabs>
        <w:rPr>
          <w:noProof/>
        </w:rPr>
      </w:pPr>
      <w:r>
        <w:rPr>
          <w:noProof/>
        </w:rPr>
        <w:t>Windows 2000 Professional za Embedded sisteme, 41</w:t>
      </w:r>
    </w:p>
    <w:p w:rsidR="00BC2DD3" w:rsidRDefault="00BC2DD3">
      <w:pPr>
        <w:pStyle w:val="Index1"/>
        <w:tabs>
          <w:tab w:val="right" w:pos="5030"/>
        </w:tabs>
        <w:rPr>
          <w:noProof/>
        </w:rPr>
      </w:pPr>
      <w:r>
        <w:rPr>
          <w:noProof/>
        </w:rPr>
        <w:t>Windows 7, 41</w:t>
      </w:r>
    </w:p>
    <w:p w:rsidR="00BC2DD3" w:rsidRDefault="00BC2DD3">
      <w:pPr>
        <w:pStyle w:val="Index1"/>
        <w:tabs>
          <w:tab w:val="right" w:pos="5030"/>
        </w:tabs>
        <w:rPr>
          <w:noProof/>
        </w:rPr>
      </w:pPr>
      <w:r>
        <w:rPr>
          <w:noProof/>
        </w:rPr>
        <w:t>Windows 7 Professional za Ugrađene sisteme, Ultimate za Ugrađene sisteme, 41</w:t>
      </w:r>
    </w:p>
    <w:p w:rsidR="00BC2DD3" w:rsidRDefault="00BC2DD3">
      <w:pPr>
        <w:pStyle w:val="Index1"/>
        <w:tabs>
          <w:tab w:val="right" w:pos="5030"/>
        </w:tabs>
        <w:rPr>
          <w:noProof/>
        </w:rPr>
      </w:pPr>
      <w:r>
        <w:rPr>
          <w:noProof/>
        </w:rPr>
        <w:t>Windows Embedded 2009, 42</w:t>
      </w:r>
    </w:p>
    <w:p w:rsidR="00BC2DD3" w:rsidRDefault="00BC2DD3">
      <w:pPr>
        <w:pStyle w:val="Index1"/>
        <w:tabs>
          <w:tab w:val="right" w:pos="5030"/>
        </w:tabs>
        <w:rPr>
          <w:noProof/>
        </w:rPr>
      </w:pPr>
      <w:r>
        <w:rPr>
          <w:noProof/>
        </w:rPr>
        <w:t>Windows Embedded 8 i 8.1 Industry Retail, 42</w:t>
      </w:r>
    </w:p>
    <w:p w:rsidR="00BC2DD3" w:rsidRDefault="00BC2DD3">
      <w:pPr>
        <w:pStyle w:val="Index1"/>
        <w:tabs>
          <w:tab w:val="right" w:pos="5030"/>
        </w:tabs>
        <w:rPr>
          <w:noProof/>
        </w:rPr>
      </w:pPr>
      <w:r>
        <w:rPr>
          <w:noProof/>
        </w:rPr>
        <w:t>Windows Embedded 8 Standard, 42</w:t>
      </w:r>
    </w:p>
    <w:p w:rsidR="00BC2DD3" w:rsidRDefault="00BC2DD3">
      <w:pPr>
        <w:pStyle w:val="Index1"/>
        <w:tabs>
          <w:tab w:val="right" w:pos="5030"/>
        </w:tabs>
        <w:rPr>
          <w:noProof/>
        </w:rPr>
      </w:pPr>
      <w:r>
        <w:rPr>
          <w:noProof/>
        </w:rPr>
        <w:t>Windows Embedded 8 Standard Enterprise Kit (100 paketa), 41</w:t>
      </w:r>
    </w:p>
    <w:p w:rsidR="00BC2DD3" w:rsidRDefault="00BC2DD3">
      <w:pPr>
        <w:pStyle w:val="Index1"/>
        <w:tabs>
          <w:tab w:val="right" w:pos="5030"/>
        </w:tabs>
        <w:rPr>
          <w:noProof/>
        </w:rPr>
      </w:pPr>
      <w:r>
        <w:rPr>
          <w:noProof/>
        </w:rPr>
        <w:t>Windows Embedded 8.1 Industry, 41</w:t>
      </w:r>
    </w:p>
    <w:p w:rsidR="00BC2DD3" w:rsidRDefault="00BC2DD3">
      <w:pPr>
        <w:pStyle w:val="Index1"/>
        <w:tabs>
          <w:tab w:val="right" w:pos="5030"/>
        </w:tabs>
        <w:rPr>
          <w:noProof/>
        </w:rPr>
      </w:pPr>
      <w:r>
        <w:rPr>
          <w:noProof/>
        </w:rPr>
        <w:t>Windows Embedded 8/8.1 Pro, Industry Pro, 41</w:t>
      </w:r>
    </w:p>
    <w:p w:rsidR="00BC2DD3" w:rsidRDefault="00BC2DD3">
      <w:pPr>
        <w:pStyle w:val="Index1"/>
        <w:tabs>
          <w:tab w:val="right" w:pos="5030"/>
        </w:tabs>
        <w:rPr>
          <w:noProof/>
        </w:rPr>
      </w:pPr>
      <w:r>
        <w:rPr>
          <w:noProof/>
        </w:rPr>
        <w:t>Windows Embedded POSReady 2009, 42</w:t>
      </w:r>
    </w:p>
    <w:p w:rsidR="00BC2DD3" w:rsidRDefault="00BC2DD3">
      <w:pPr>
        <w:pStyle w:val="Index1"/>
        <w:tabs>
          <w:tab w:val="right" w:pos="5030"/>
        </w:tabs>
        <w:rPr>
          <w:noProof/>
        </w:rPr>
      </w:pPr>
      <w:r>
        <w:rPr>
          <w:noProof/>
        </w:rPr>
        <w:t>Windows Embedded POSReady 7, 42</w:t>
      </w:r>
    </w:p>
    <w:p w:rsidR="00BC2DD3" w:rsidRDefault="00BC2DD3">
      <w:pPr>
        <w:pStyle w:val="Index1"/>
        <w:tabs>
          <w:tab w:val="right" w:pos="5030"/>
        </w:tabs>
        <w:rPr>
          <w:noProof/>
        </w:rPr>
      </w:pPr>
      <w:r>
        <w:rPr>
          <w:noProof/>
        </w:rPr>
        <w:t>Windows Embedded POSReady 7 Pro, 42</w:t>
      </w:r>
    </w:p>
    <w:p w:rsidR="00BC2DD3" w:rsidRDefault="00BC2DD3">
      <w:pPr>
        <w:pStyle w:val="Index1"/>
        <w:tabs>
          <w:tab w:val="right" w:pos="5030"/>
        </w:tabs>
        <w:rPr>
          <w:noProof/>
        </w:rPr>
      </w:pPr>
      <w:r>
        <w:rPr>
          <w:noProof/>
        </w:rPr>
        <w:t>Windows Embedded Standard 7, 42</w:t>
      </w:r>
    </w:p>
    <w:p w:rsidR="00BC2DD3" w:rsidRDefault="00BC2DD3">
      <w:pPr>
        <w:pStyle w:val="Index1"/>
        <w:tabs>
          <w:tab w:val="right" w:pos="5030"/>
        </w:tabs>
        <w:rPr>
          <w:noProof/>
        </w:rPr>
      </w:pPr>
      <w:r>
        <w:rPr>
          <w:noProof/>
        </w:rPr>
        <w:t>Windows Embedded za Point of Service, 42</w:t>
      </w:r>
    </w:p>
    <w:p w:rsidR="00BC2DD3" w:rsidRDefault="00BC2DD3">
      <w:pPr>
        <w:pStyle w:val="Index1"/>
        <w:tabs>
          <w:tab w:val="right" w:pos="5030"/>
        </w:tabs>
        <w:rPr>
          <w:noProof/>
        </w:rPr>
      </w:pPr>
      <w:r>
        <w:rPr>
          <w:noProof/>
        </w:rPr>
        <w:t>Windows HPC Server, 50</w:t>
      </w:r>
    </w:p>
    <w:p w:rsidR="00BC2DD3" w:rsidRDefault="00BC2DD3">
      <w:pPr>
        <w:pStyle w:val="Index1"/>
        <w:tabs>
          <w:tab w:val="right" w:pos="5030"/>
        </w:tabs>
        <w:rPr>
          <w:noProof/>
        </w:rPr>
      </w:pPr>
      <w:r>
        <w:rPr>
          <w:noProof/>
        </w:rPr>
        <w:t>Windows MultiPoint Server 2012, 47</w:t>
      </w:r>
    </w:p>
    <w:p w:rsidR="00BC2DD3" w:rsidRDefault="00BC2DD3">
      <w:pPr>
        <w:pStyle w:val="Index1"/>
        <w:tabs>
          <w:tab w:val="right" w:pos="5030"/>
        </w:tabs>
        <w:rPr>
          <w:noProof/>
        </w:rPr>
      </w:pPr>
      <w:r>
        <w:rPr>
          <w:noProof/>
        </w:rPr>
        <w:t>Windows MultiPoint Server 2016 Premium, 47</w:t>
      </w:r>
    </w:p>
    <w:p w:rsidR="00BC2DD3" w:rsidRDefault="00BC2DD3">
      <w:pPr>
        <w:pStyle w:val="Index1"/>
        <w:tabs>
          <w:tab w:val="right" w:pos="5030"/>
        </w:tabs>
        <w:rPr>
          <w:noProof/>
        </w:rPr>
      </w:pPr>
      <w:r>
        <w:rPr>
          <w:noProof/>
        </w:rPr>
        <w:t>Windows Server, 87</w:t>
      </w:r>
    </w:p>
    <w:p w:rsidR="00BC2DD3" w:rsidRDefault="00BC2DD3">
      <w:pPr>
        <w:pStyle w:val="Index1"/>
        <w:tabs>
          <w:tab w:val="right" w:pos="5030"/>
        </w:tabs>
        <w:rPr>
          <w:noProof/>
        </w:rPr>
      </w:pPr>
      <w:r>
        <w:rPr>
          <w:noProof/>
        </w:rPr>
        <w:t>Windows Server 2012, 48</w:t>
      </w:r>
    </w:p>
    <w:p w:rsidR="00BC2DD3" w:rsidRDefault="00BC2DD3">
      <w:pPr>
        <w:pStyle w:val="Index1"/>
        <w:tabs>
          <w:tab w:val="right" w:pos="5030"/>
        </w:tabs>
        <w:rPr>
          <w:noProof/>
        </w:rPr>
      </w:pPr>
      <w:r>
        <w:rPr>
          <w:noProof/>
        </w:rPr>
        <w:t>Windows Server 2012 R2, 48</w:t>
      </w:r>
    </w:p>
    <w:p w:rsidR="00BC2DD3" w:rsidRDefault="00BC2DD3">
      <w:pPr>
        <w:pStyle w:val="Index1"/>
        <w:tabs>
          <w:tab w:val="right" w:pos="5030"/>
        </w:tabs>
        <w:rPr>
          <w:noProof/>
        </w:rPr>
      </w:pPr>
      <w:r>
        <w:rPr>
          <w:noProof/>
        </w:rPr>
        <w:t>Windows Server 2016 Active Directory Rights Management Services External Connector, 48</w:t>
      </w:r>
    </w:p>
    <w:p w:rsidR="00BC2DD3" w:rsidRDefault="00BC2DD3">
      <w:pPr>
        <w:pStyle w:val="Index1"/>
        <w:tabs>
          <w:tab w:val="right" w:pos="5030"/>
        </w:tabs>
        <w:rPr>
          <w:noProof/>
        </w:rPr>
      </w:pPr>
      <w:r>
        <w:rPr>
          <w:noProof/>
        </w:rPr>
        <w:t>Windows Server 2016 CAL, 48</w:t>
      </w:r>
    </w:p>
    <w:p w:rsidR="00BC2DD3" w:rsidRDefault="00BC2DD3">
      <w:pPr>
        <w:pStyle w:val="Index1"/>
        <w:tabs>
          <w:tab w:val="right" w:pos="5030"/>
        </w:tabs>
        <w:rPr>
          <w:noProof/>
        </w:rPr>
      </w:pPr>
      <w:r>
        <w:rPr>
          <w:noProof/>
        </w:rPr>
        <w:t>Windows Server 2016 Datacenter (2 pakovanja licence za jezgro), 48</w:t>
      </w:r>
    </w:p>
    <w:p w:rsidR="00BC2DD3" w:rsidRDefault="00BC2DD3">
      <w:pPr>
        <w:pStyle w:val="Index1"/>
        <w:tabs>
          <w:tab w:val="right" w:pos="5030"/>
        </w:tabs>
        <w:rPr>
          <w:noProof/>
        </w:rPr>
      </w:pPr>
      <w:r>
        <w:rPr>
          <w:noProof/>
        </w:rPr>
        <w:t>Windows Server 2016 Essentials, 48</w:t>
      </w:r>
    </w:p>
    <w:p w:rsidR="00BC2DD3" w:rsidRDefault="00BC2DD3">
      <w:pPr>
        <w:pStyle w:val="Index1"/>
        <w:tabs>
          <w:tab w:val="right" w:pos="5030"/>
        </w:tabs>
        <w:rPr>
          <w:noProof/>
        </w:rPr>
      </w:pPr>
      <w:r>
        <w:rPr>
          <w:noProof/>
        </w:rPr>
        <w:t>Windows Server 2016 External Connector, 48</w:t>
      </w:r>
    </w:p>
    <w:p w:rsidR="00BC2DD3" w:rsidRDefault="00BC2DD3">
      <w:pPr>
        <w:pStyle w:val="Index1"/>
        <w:tabs>
          <w:tab w:val="right" w:pos="5030"/>
        </w:tabs>
        <w:rPr>
          <w:noProof/>
        </w:rPr>
      </w:pPr>
      <w:r>
        <w:rPr>
          <w:noProof/>
        </w:rPr>
        <w:t>Windows Server 2016 Remote Desktop Services External Connector, 48</w:t>
      </w:r>
    </w:p>
    <w:p w:rsidR="00BC2DD3" w:rsidRDefault="00BC2DD3">
      <w:pPr>
        <w:pStyle w:val="Index1"/>
        <w:tabs>
          <w:tab w:val="right" w:pos="5030"/>
        </w:tabs>
        <w:rPr>
          <w:noProof/>
        </w:rPr>
      </w:pPr>
      <w:r>
        <w:rPr>
          <w:noProof/>
        </w:rPr>
        <w:t>Windows Server 2016 Standard Core (2 pakovanja licence za jezgro), 48</w:t>
      </w:r>
    </w:p>
    <w:p w:rsidR="00BC2DD3" w:rsidRDefault="00BC2DD3">
      <w:pPr>
        <w:pStyle w:val="Index1"/>
        <w:tabs>
          <w:tab w:val="right" w:pos="5030"/>
        </w:tabs>
        <w:rPr>
          <w:noProof/>
        </w:rPr>
      </w:pPr>
      <w:r>
        <w:rPr>
          <w:noProof/>
        </w:rPr>
        <w:t>Windows Server Datacenter, 81, 85, 87</w:t>
      </w:r>
    </w:p>
    <w:p w:rsidR="00BC2DD3" w:rsidRDefault="00BC2DD3">
      <w:pPr>
        <w:pStyle w:val="Index1"/>
        <w:tabs>
          <w:tab w:val="right" w:pos="5030"/>
        </w:tabs>
        <w:rPr>
          <w:noProof/>
        </w:rPr>
      </w:pPr>
      <w:r>
        <w:rPr>
          <w:noProof/>
        </w:rPr>
        <w:t>Windows Server Datacenter (2 pakovanja licence za jezgro), 18</w:t>
      </w:r>
    </w:p>
    <w:p w:rsidR="00BC2DD3" w:rsidRDefault="00BC2DD3">
      <w:pPr>
        <w:pStyle w:val="Index1"/>
        <w:tabs>
          <w:tab w:val="right" w:pos="5030"/>
        </w:tabs>
        <w:rPr>
          <w:noProof/>
        </w:rPr>
      </w:pPr>
      <w:r>
        <w:rPr>
          <w:noProof/>
        </w:rPr>
        <w:t>Windows Server Enterprise, 50</w:t>
      </w:r>
    </w:p>
    <w:p w:rsidR="00BC2DD3" w:rsidRDefault="00BC2DD3">
      <w:pPr>
        <w:pStyle w:val="Index1"/>
        <w:tabs>
          <w:tab w:val="right" w:pos="5030"/>
        </w:tabs>
        <w:rPr>
          <w:noProof/>
        </w:rPr>
      </w:pPr>
      <w:r>
        <w:rPr>
          <w:noProof/>
        </w:rPr>
        <w:t>Windows Server HPC Edition, 50</w:t>
      </w:r>
    </w:p>
    <w:p w:rsidR="00BC2DD3" w:rsidRDefault="00BC2DD3">
      <w:pPr>
        <w:pStyle w:val="Index1"/>
        <w:tabs>
          <w:tab w:val="right" w:pos="5030"/>
        </w:tabs>
        <w:rPr>
          <w:noProof/>
        </w:rPr>
      </w:pPr>
      <w:r>
        <w:rPr>
          <w:noProof/>
        </w:rPr>
        <w:t>Windows Server Standard, 81, 85, 87</w:t>
      </w:r>
    </w:p>
    <w:p w:rsidR="00BC2DD3" w:rsidRDefault="00BC2DD3">
      <w:pPr>
        <w:pStyle w:val="Index1"/>
        <w:tabs>
          <w:tab w:val="right" w:pos="5030"/>
        </w:tabs>
        <w:rPr>
          <w:noProof/>
        </w:rPr>
      </w:pPr>
      <w:r>
        <w:rPr>
          <w:noProof/>
        </w:rPr>
        <w:t>Windows Server Standard (2 pakovanja licence za jezgro), 18</w:t>
      </w:r>
    </w:p>
    <w:p w:rsidR="00BC2DD3" w:rsidRDefault="00BC2DD3">
      <w:pPr>
        <w:pStyle w:val="Index1"/>
        <w:tabs>
          <w:tab w:val="right" w:pos="5030"/>
        </w:tabs>
        <w:rPr>
          <w:noProof/>
        </w:rPr>
      </w:pPr>
      <w:r>
        <w:rPr>
          <w:noProof/>
        </w:rPr>
        <w:t>Windows Server za Itanium sisteme, 50</w:t>
      </w:r>
    </w:p>
    <w:p w:rsidR="00BC2DD3" w:rsidRDefault="00BC2DD3">
      <w:pPr>
        <w:pStyle w:val="Index1"/>
        <w:tabs>
          <w:tab w:val="right" w:pos="5030"/>
        </w:tabs>
        <w:rPr>
          <w:noProof/>
        </w:rPr>
      </w:pPr>
      <w:r>
        <w:rPr>
          <w:noProof/>
        </w:rPr>
        <w:t>Windows Servera za preduzeća, 81</w:t>
      </w:r>
    </w:p>
    <w:p w:rsidR="00BC2DD3" w:rsidRDefault="00BC2DD3">
      <w:pPr>
        <w:pStyle w:val="Index1"/>
        <w:tabs>
          <w:tab w:val="right" w:pos="5030"/>
        </w:tabs>
        <w:rPr>
          <w:noProof/>
        </w:rPr>
      </w:pPr>
      <w:r>
        <w:rPr>
          <w:noProof/>
        </w:rPr>
        <w:t>Windows Small Business Server, 50</w:t>
      </w:r>
    </w:p>
    <w:p w:rsidR="00BC2DD3" w:rsidRDefault="00BC2DD3">
      <w:pPr>
        <w:pStyle w:val="Index1"/>
        <w:tabs>
          <w:tab w:val="right" w:pos="5030"/>
        </w:tabs>
        <w:rPr>
          <w:noProof/>
        </w:rPr>
      </w:pPr>
      <w:r>
        <w:rPr>
          <w:noProof/>
        </w:rPr>
        <w:t>Windows Virtual Desktop Access, 40</w:t>
      </w:r>
    </w:p>
    <w:p w:rsidR="00BC2DD3" w:rsidRDefault="00BC2DD3">
      <w:pPr>
        <w:pStyle w:val="Index1"/>
        <w:tabs>
          <w:tab w:val="right" w:pos="5030"/>
        </w:tabs>
        <w:rPr>
          <w:noProof/>
        </w:rPr>
      </w:pPr>
      <w:r>
        <w:rPr>
          <w:noProof/>
        </w:rPr>
        <w:t>Windows Vista, 41</w:t>
      </w:r>
    </w:p>
    <w:p w:rsidR="00BC2DD3" w:rsidRDefault="00BC2DD3">
      <w:pPr>
        <w:pStyle w:val="Index1"/>
        <w:tabs>
          <w:tab w:val="right" w:pos="5030"/>
        </w:tabs>
        <w:rPr>
          <w:noProof/>
        </w:rPr>
      </w:pPr>
      <w:r>
        <w:rPr>
          <w:noProof/>
        </w:rPr>
        <w:t>Windows Vista Business za Ugrađene sisteme, Ultimate za Ugrađene sisteme, 41</w:t>
      </w:r>
    </w:p>
    <w:p w:rsidR="00BC2DD3" w:rsidRDefault="00BC2DD3">
      <w:pPr>
        <w:pStyle w:val="Index1"/>
        <w:tabs>
          <w:tab w:val="right" w:pos="5030"/>
        </w:tabs>
        <w:rPr>
          <w:noProof/>
        </w:rPr>
      </w:pPr>
      <w:r>
        <w:rPr>
          <w:noProof/>
        </w:rPr>
        <w:t>Windows XP, 41</w:t>
      </w:r>
    </w:p>
    <w:p w:rsidR="00BC2DD3" w:rsidRDefault="00BC2DD3">
      <w:pPr>
        <w:pStyle w:val="Index1"/>
        <w:tabs>
          <w:tab w:val="right" w:pos="5030"/>
        </w:tabs>
        <w:rPr>
          <w:noProof/>
        </w:rPr>
      </w:pPr>
      <w:r>
        <w:rPr>
          <w:noProof/>
        </w:rPr>
        <w:t>Windows XP Embedded, 42</w:t>
      </w:r>
    </w:p>
    <w:p w:rsidR="00BC2DD3" w:rsidRDefault="00BC2DD3">
      <w:pPr>
        <w:pStyle w:val="Index1"/>
        <w:tabs>
          <w:tab w:val="right" w:pos="5030"/>
        </w:tabs>
        <w:rPr>
          <w:noProof/>
        </w:rPr>
      </w:pPr>
      <w:r>
        <w:rPr>
          <w:noProof/>
        </w:rPr>
        <w:t>Windows XP Professional za Embedded sisteme, 41</w:t>
      </w:r>
    </w:p>
    <w:p w:rsidR="00BC2DD3" w:rsidRDefault="00BC2DD3">
      <w:pPr>
        <w:pStyle w:val="Index1"/>
        <w:tabs>
          <w:tab w:val="right" w:pos="5030"/>
        </w:tabs>
        <w:rPr>
          <w:noProof/>
        </w:rPr>
      </w:pPr>
      <w:r>
        <w:rPr>
          <w:noProof/>
        </w:rPr>
        <w:t>Word 2016, 23</w:t>
      </w:r>
    </w:p>
    <w:p w:rsidR="00BC2DD3" w:rsidRDefault="00BC2DD3">
      <w:pPr>
        <w:pStyle w:val="Index1"/>
        <w:tabs>
          <w:tab w:val="right" w:pos="5030"/>
        </w:tabs>
        <w:rPr>
          <w:noProof/>
        </w:rPr>
      </w:pPr>
      <w:r>
        <w:rPr>
          <w:noProof/>
        </w:rPr>
        <w:t>Word 2016 za Mac, 24</w:t>
      </w:r>
    </w:p>
    <w:p w:rsidR="00BC2DD3" w:rsidRDefault="00BC2DD3">
      <w:pPr>
        <w:pStyle w:val="ProductList-Body"/>
        <w:rPr>
          <w:noProof/>
        </w:rPr>
        <w:sectPr w:rsidR="00BC2DD3" w:rsidSect="00BC2DD3">
          <w:type w:val="continuous"/>
          <w:pgSz w:w="12240" w:h="15840" w:code="1"/>
          <w:pgMar w:top="1170" w:right="720" w:bottom="720" w:left="720" w:header="432" w:footer="288" w:gutter="0"/>
          <w:cols w:num="2" w:space="720"/>
        </w:sectPr>
      </w:pPr>
    </w:p>
    <w:p w:rsidR="00A23584" w:rsidRDefault="005E4D74">
      <w:pPr>
        <w:pStyle w:val="ProductList-Body"/>
        <w:sectPr w:rsidR="00A23584" w:rsidSect="00BC2DD3">
          <w:type w:val="continuous"/>
          <w:pgSz w:w="12240" w:h="15840" w:code="1"/>
          <w:pgMar w:top="1170" w:right="720" w:bottom="720" w:left="720" w:header="432" w:footer="288" w:gutter="0"/>
          <w:cols w:num="2" w:space="360"/>
        </w:sectPr>
      </w:pPr>
      <w:r>
        <w:fldChar w:fldCharType="end"/>
      </w:r>
    </w:p>
    <w:p w:rsidR="00A23584" w:rsidRDefault="00A23584">
      <w:pPr>
        <w:pStyle w:val="ProductList-Body"/>
      </w:pPr>
    </w:p>
    <w:sectPr w:rsidR="00A23584"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4D74" w:rsidRDefault="005E4D74" w:rsidP="007C7D4D">
      <w:pPr>
        <w:spacing w:after="0"/>
      </w:pPr>
      <w:r>
        <w:separator/>
      </w:r>
    </w:p>
    <w:p w:rsidR="005E4D74" w:rsidRDefault="005E4D74"/>
  </w:endnote>
  <w:endnote w:type="continuationSeparator" w:id="0">
    <w:p w:rsidR="005E4D74" w:rsidRDefault="005E4D74" w:rsidP="007C7D4D">
      <w:pPr>
        <w:spacing w:after="0"/>
      </w:pPr>
      <w:r>
        <w:continuationSeparator/>
      </w:r>
    </w:p>
    <w:p w:rsidR="005E4D74" w:rsidRDefault="005E4D74"/>
  </w:endnote>
  <w:endnote w:type="continuationNotice" w:id="1">
    <w:p w:rsidR="005E4D74" w:rsidRDefault="005E4D7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5C" w:rsidRDefault="00547E5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5E4D74">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5C" w:rsidRDefault="00547E5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2358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3584" w:rsidRDefault="005E4D7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2358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3584" w:rsidRDefault="005E4D7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358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3584" w:rsidRDefault="005E4D7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2358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3584" w:rsidRDefault="005E4D7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6">
            <w:r>
              <w:rPr>
                <w:color w:val="00467F"/>
                <w:u w:val="single"/>
              </w:rPr>
              <w:t>Uslovi licencira</w:t>
            </w:r>
            <w:r>
              <w:rPr>
                <w:color w:val="00467F"/>
                <w:u w:val="single"/>
              </w:rPr>
              <w:t>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2358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3584" w:rsidRDefault="005E4D74">
          <w:pPr>
            <w:pStyle w:val="PURFooterText"/>
            <w:jc w:val="center"/>
          </w:pPr>
          <w:hyperlink w:anchor="_Sec536">
            <w:r>
              <w:rPr>
                <w:color w:val="00467F"/>
                <w:u w:val="single"/>
              </w:rPr>
              <w:t>Uslovi licencira</w:t>
            </w:r>
            <w:r>
              <w:rPr>
                <w:color w:val="00467F"/>
                <w:u w:val="single"/>
              </w:rPr>
              <w:t>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2358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3584" w:rsidRDefault="005E4D7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2358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3584" w:rsidRDefault="005E4D7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2358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3584" w:rsidRDefault="005E4D74">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2358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3584" w:rsidRDefault="005E4D7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2358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3584" w:rsidRDefault="005E4D74">
          <w:pPr>
            <w:pStyle w:val="PURFooterText"/>
            <w:jc w:val="center"/>
          </w:pPr>
          <w:hyperlink w:anchor="_Sec844">
            <w:r>
              <w:rPr>
                <w:color w:val="00467F"/>
                <w:u w:val="single"/>
              </w:rPr>
              <w:t>Indeks</w:t>
            </w:r>
          </w:hyperlink>
        </w:p>
      </w:tc>
    </w:tr>
  </w:tbl>
  <w:p w:rsidR="00A23584" w:rsidRDefault="00A23584"/>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358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3584" w:rsidRDefault="005E4D7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3584" w:rsidRDefault="00A235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3584" w:rsidRDefault="005E4D74">
          <w:pPr>
            <w:pStyle w:val="PURFooterText"/>
            <w:jc w:val="center"/>
          </w:pPr>
          <w:hyperlink w:anchor="_Sec844">
            <w:r>
              <w:rPr>
                <w:color w:val="00467F"/>
                <w:u w:val="single"/>
              </w:rPr>
              <w:t>Indeks</w:t>
            </w:r>
          </w:hyperlink>
        </w:p>
      </w:tc>
    </w:tr>
  </w:tbl>
  <w:p w:rsidR="00A23584" w:rsidRDefault="00A2358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4D74" w:rsidRDefault="005E4D74" w:rsidP="007C7D4D">
      <w:pPr>
        <w:spacing w:after="0"/>
      </w:pPr>
      <w:r>
        <w:separator/>
      </w:r>
    </w:p>
    <w:p w:rsidR="005E4D74" w:rsidRDefault="005E4D74"/>
  </w:footnote>
  <w:footnote w:type="continuationSeparator" w:id="0">
    <w:p w:rsidR="005E4D74" w:rsidRDefault="005E4D74" w:rsidP="007C7D4D">
      <w:pPr>
        <w:spacing w:after="0"/>
      </w:pPr>
      <w:r>
        <w:continuationSeparator/>
      </w:r>
    </w:p>
    <w:p w:rsidR="005E4D74" w:rsidRDefault="005E4D74"/>
  </w:footnote>
  <w:footnote w:type="continuationNotice" w:id="1">
    <w:p w:rsidR="005E4D74" w:rsidRDefault="005E4D7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5C" w:rsidRDefault="00547E5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5C" w:rsidRDefault="00547E5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E5C" w:rsidRDefault="00547E5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A23584">
      <w:tc>
        <w:tcPr>
          <w:tcW w:w="8560" w:type="dxa"/>
        </w:tcPr>
        <w:p w:rsidR="00A23584" w:rsidRDefault="005E4D74">
          <w:pPr>
            <w:pStyle w:val="PURHeaderText"/>
          </w:pPr>
          <w:r>
            <w:t>Uslovi korišćenja proizvoda Microsoft količinskog licenciranja (u celom svetu – srpski, april 2017. godine)</w:t>
          </w:r>
        </w:p>
      </w:tc>
      <w:tc>
        <w:tcPr>
          <w:tcW w:w="3680" w:type="dxa"/>
        </w:tcPr>
        <w:p w:rsidR="00A23584" w:rsidRDefault="005E4D74">
          <w:pPr>
            <w:pStyle w:val="PURHeaderText"/>
            <w:jc w:val="right"/>
          </w:pPr>
          <w:r>
            <w:fldChar w:fldCharType="begin"/>
          </w:r>
          <w:r>
            <w:instrText xml:space="preserve"> PAGE \* MERGEFORMAT </w:instrText>
          </w:r>
          <w:r>
            <w:fldChar w:fldCharType="separate"/>
          </w:r>
          <w:r w:rsidR="00547E5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A23584">
      <w:tc>
        <w:tcPr>
          <w:tcW w:w="8560" w:type="dxa"/>
        </w:tcPr>
        <w:p w:rsidR="00A23584" w:rsidRDefault="005E4D74">
          <w:pPr>
            <w:pStyle w:val="PURHeaderText"/>
          </w:pPr>
          <w:r>
            <w:t>Uslovi korišćenja proizvoda Microsoft količinskog licenciranja (u celom svetu – srp</w:t>
          </w:r>
          <w:r>
            <w:t>ski, april 2017. godine)</w:t>
          </w:r>
        </w:p>
      </w:tc>
      <w:tc>
        <w:tcPr>
          <w:tcW w:w="3680" w:type="dxa"/>
        </w:tcPr>
        <w:p w:rsidR="00A23584" w:rsidRDefault="005E4D74">
          <w:pPr>
            <w:pStyle w:val="PURHeaderText"/>
            <w:jc w:val="right"/>
          </w:pPr>
          <w:r>
            <w:fldChar w:fldCharType="begin"/>
          </w:r>
          <w:r>
            <w:instrText xml:space="preserve"> PAGE \* MERGEFORMAT </w:instrText>
          </w:r>
          <w:r>
            <w:fldChar w:fldCharType="separate"/>
          </w:r>
          <w:r w:rsidR="00547E5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23584">
      <w:tc>
        <w:tcPr>
          <w:tcW w:w="8560" w:type="dxa"/>
        </w:tcPr>
        <w:p w:rsidR="00A23584" w:rsidRDefault="005E4D74">
          <w:pPr>
            <w:pStyle w:val="PURHeaderText"/>
          </w:pPr>
          <w:r>
            <w:t>Uslovi korišćenja proizvoda Microsoft količinskog licenciranja (u celom svetu – srpski, april 2017. godine)</w:t>
          </w:r>
        </w:p>
      </w:tc>
      <w:tc>
        <w:tcPr>
          <w:tcW w:w="3680" w:type="dxa"/>
        </w:tcPr>
        <w:p w:rsidR="00A23584" w:rsidRDefault="005E4D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A23584">
      <w:tc>
        <w:tcPr>
          <w:tcW w:w="8560" w:type="dxa"/>
        </w:tcPr>
        <w:p w:rsidR="00A23584" w:rsidRDefault="005E4D74">
          <w:pPr>
            <w:pStyle w:val="PURHeaderText"/>
          </w:pPr>
          <w:r>
            <w:t>Uslovi korišćenja proizvoda Microsoft količinskog licenciranja (u celom svetu – srpski, april 2017. godine)</w:t>
          </w:r>
        </w:p>
      </w:tc>
      <w:tc>
        <w:tcPr>
          <w:tcW w:w="3680" w:type="dxa"/>
        </w:tcPr>
        <w:p w:rsidR="00A23584" w:rsidRDefault="005E4D74">
          <w:pPr>
            <w:pStyle w:val="PURHeaderText"/>
            <w:jc w:val="right"/>
          </w:pPr>
          <w:r>
            <w:fldChar w:fldCharType="begin"/>
          </w:r>
          <w:r>
            <w:instrText xml:space="preserve"> PAGE \* MERGEFORMAT </w:instrText>
          </w:r>
          <w:r>
            <w:fldChar w:fldCharType="separate"/>
          </w:r>
          <w:r w:rsidR="00547E5C">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BC2DD3">
      <w:tc>
        <w:tcPr>
          <w:tcW w:w="8560" w:type="dxa"/>
        </w:tcPr>
        <w:p w:rsidR="00A23584" w:rsidRDefault="005E4D74">
          <w:pPr>
            <w:pStyle w:val="PURHeaderText"/>
          </w:pPr>
          <w:r>
            <w:t>Uslovi korišćenja proizvoda Microsoft količinskog licenciranja (u celom svetu – srpski, april 2017. godine)</w:t>
          </w:r>
        </w:p>
      </w:tc>
      <w:tc>
        <w:tcPr>
          <w:tcW w:w="3680" w:type="dxa"/>
        </w:tcPr>
        <w:p w:rsidR="00A23584" w:rsidRDefault="005E4D74">
          <w:pPr>
            <w:pStyle w:val="PURHeaderText"/>
            <w:jc w:val="right"/>
          </w:pPr>
          <w:r>
            <w:fldChar w:fldCharType="begin"/>
          </w:r>
          <w:r>
            <w:instrText xml:space="preserve"> PAGE \* MERGEFORMAT </w:instrText>
          </w:r>
          <w:r>
            <w:fldChar w:fldCharType="separate"/>
          </w:r>
          <w:r w:rsidR="00547E5C">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A23584">
      <w:tc>
        <w:tcPr>
          <w:tcW w:w="8560" w:type="dxa"/>
        </w:tcPr>
        <w:p w:rsidR="00A23584" w:rsidRDefault="005E4D74">
          <w:pPr>
            <w:pStyle w:val="PURHeaderText"/>
          </w:pPr>
          <w:r>
            <w:t>Uslovi korišćenja proizvoda Microsoft količinskog licenciranja (u celom svetu – srpski, april 2017. godine)</w:t>
          </w:r>
        </w:p>
      </w:tc>
      <w:tc>
        <w:tcPr>
          <w:tcW w:w="3680" w:type="dxa"/>
        </w:tcPr>
        <w:p w:rsidR="00A23584" w:rsidRDefault="005E4D74">
          <w:pPr>
            <w:pStyle w:val="PURHeaderText"/>
            <w:jc w:val="right"/>
          </w:pPr>
          <w:r>
            <w:fldChar w:fldCharType="begin"/>
          </w:r>
          <w:r>
            <w:instrText xml:space="preserve"> PAGE \* MERGEFORMAT </w:instrText>
          </w:r>
          <w:r>
            <w:fldChar w:fldCharType="separate"/>
          </w:r>
          <w:r w:rsidR="00547E5C">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A23584">
      <w:tc>
        <w:tcPr>
          <w:tcW w:w="8560" w:type="dxa"/>
        </w:tcPr>
        <w:p w:rsidR="00A23584" w:rsidRDefault="005E4D74">
          <w:pPr>
            <w:pStyle w:val="PURHeaderText"/>
          </w:pPr>
          <w:r>
            <w:t>Uslovi korišćenja proizvoda Microsoft količinskog licenciranja (u celom sv</w:t>
          </w:r>
          <w:r>
            <w:t>etu – srpski, april 2017. godine)</w:t>
          </w:r>
        </w:p>
      </w:tc>
      <w:tc>
        <w:tcPr>
          <w:tcW w:w="3680" w:type="dxa"/>
        </w:tcPr>
        <w:p w:rsidR="00A23584" w:rsidRDefault="005E4D74">
          <w:pPr>
            <w:pStyle w:val="PURHeaderText"/>
            <w:jc w:val="right"/>
          </w:pPr>
          <w:r>
            <w:fldChar w:fldCharType="begin"/>
          </w:r>
          <w:r>
            <w:instrText xml:space="preserve"> PAGE \* MERGEFORMAT </w:instrText>
          </w:r>
          <w:r>
            <w:fldChar w:fldCharType="separate"/>
          </w:r>
          <w:r w:rsidR="00547E5C">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A23584">
      <w:tc>
        <w:tcPr>
          <w:tcW w:w="8560" w:type="dxa"/>
        </w:tcPr>
        <w:p w:rsidR="00A23584" w:rsidRDefault="005E4D74">
          <w:pPr>
            <w:pStyle w:val="PURHeaderText"/>
          </w:pPr>
          <w:r>
            <w:t>Uslovi korišćenja proizvoda Microsoft količinskog licenciranja</w:t>
          </w:r>
          <w:r>
            <w:t xml:space="preserve"> (u celom svetu – srpski, april 2017. godine)</w:t>
          </w:r>
        </w:p>
      </w:tc>
      <w:tc>
        <w:tcPr>
          <w:tcW w:w="3680" w:type="dxa"/>
        </w:tcPr>
        <w:p w:rsidR="00A23584" w:rsidRDefault="005E4D74">
          <w:pPr>
            <w:pStyle w:val="PURHeaderText"/>
            <w:jc w:val="right"/>
          </w:pPr>
          <w:r>
            <w:fldChar w:fldCharType="begin"/>
          </w:r>
          <w:r>
            <w:instrText xml:space="preserve"> PAGE \* MERGEFORMAT </w:instrText>
          </w:r>
          <w:r>
            <w:fldChar w:fldCharType="separate"/>
          </w:r>
          <w:r w:rsidR="00547E5C">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A23584">
      <w:tc>
        <w:tcPr>
          <w:tcW w:w="8560" w:type="dxa"/>
        </w:tcPr>
        <w:p w:rsidR="00A23584" w:rsidRDefault="005E4D74">
          <w:pPr>
            <w:pStyle w:val="PURHeaderText"/>
          </w:pPr>
          <w:r>
            <w:t>Uslovi korišćenja proizvoda Microsoft količinskog licenciranja (u celom svetu – srpski, april 2017. godine)</w:t>
          </w:r>
        </w:p>
      </w:tc>
      <w:tc>
        <w:tcPr>
          <w:tcW w:w="3680" w:type="dxa"/>
        </w:tcPr>
        <w:p w:rsidR="00A23584" w:rsidRDefault="005E4D74">
          <w:pPr>
            <w:pStyle w:val="PURHeaderText"/>
            <w:jc w:val="right"/>
          </w:pPr>
          <w:r>
            <w:fldChar w:fldCharType="begin"/>
          </w:r>
          <w:r>
            <w:instrText xml:space="preserve"> PAGE \* MERGEFORMAT </w:instrText>
          </w:r>
          <w:r>
            <w:fldChar w:fldCharType="separate"/>
          </w:r>
          <w:r w:rsidR="00547E5C">
            <w:rPr>
              <w:noProof/>
            </w:rPr>
            <w:t>98</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BC2DD3">
      <w:tc>
        <w:tcPr>
          <w:tcW w:w="8560" w:type="dxa"/>
        </w:tcPr>
        <w:p w:rsidR="00A23584" w:rsidRDefault="005E4D74">
          <w:pPr>
            <w:pStyle w:val="PURHeaderText"/>
          </w:pPr>
          <w:r>
            <w:t>Uslovi korišćenja proizvoda Microsoft količinskog licenciranja (u celom svetu – srpski, april 2017. godine)</w:t>
          </w:r>
        </w:p>
      </w:tc>
      <w:tc>
        <w:tcPr>
          <w:tcW w:w="3680" w:type="dxa"/>
        </w:tcPr>
        <w:p w:rsidR="00A23584" w:rsidRDefault="005E4D74">
          <w:pPr>
            <w:pStyle w:val="PURHeaderText"/>
            <w:jc w:val="right"/>
          </w:pPr>
          <w:r>
            <w:fldChar w:fldCharType="begin"/>
          </w:r>
          <w:r>
            <w:instrText xml:space="preserve"> PAGE \* MERGEFORMAT </w:instrText>
          </w:r>
          <w:r>
            <w:fldChar w:fldCharType="separate"/>
          </w:r>
          <w:r w:rsidR="00547E5C">
            <w:rPr>
              <w:noProof/>
            </w:rPr>
            <w:t>103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23584">
      <w:tc>
        <w:tcPr>
          <w:tcW w:w="8560" w:type="dxa"/>
        </w:tcPr>
        <w:p w:rsidR="00A23584" w:rsidRDefault="005E4D74">
          <w:pPr>
            <w:pStyle w:val="PURHeaderText"/>
          </w:pPr>
          <w:r>
            <w:t>Uslovi korišćenja proizvoda Microsoft količinskog licenciranja (u celom svetu – srpski, april 2017. godine)</w:t>
          </w:r>
        </w:p>
      </w:tc>
      <w:tc>
        <w:tcPr>
          <w:tcW w:w="3680" w:type="dxa"/>
        </w:tcPr>
        <w:p w:rsidR="00A23584" w:rsidRDefault="005E4D74">
          <w:pPr>
            <w:pStyle w:val="PURHeaderText"/>
            <w:jc w:val="right"/>
          </w:pPr>
          <w:r>
            <w:fldChar w:fldCharType="begin"/>
          </w:r>
          <w:r>
            <w:instrText xml:space="preserve"> P</w:instrText>
          </w:r>
          <w:r>
            <w:instrText xml:space="preserve">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C41E1"/>
    <w:multiLevelType w:val="multilevel"/>
    <w:tmpl w:val="19A654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256E0"/>
    <w:multiLevelType w:val="multilevel"/>
    <w:tmpl w:val="1E865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F37D75"/>
    <w:multiLevelType w:val="multilevel"/>
    <w:tmpl w:val="6C64B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EC5B93"/>
    <w:multiLevelType w:val="multilevel"/>
    <w:tmpl w:val="DED2A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B543AE"/>
    <w:multiLevelType w:val="multilevel"/>
    <w:tmpl w:val="63B0C9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11791E"/>
    <w:multiLevelType w:val="multilevel"/>
    <w:tmpl w:val="7C80CB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CA29C2"/>
    <w:multiLevelType w:val="multilevel"/>
    <w:tmpl w:val="6F488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E10C2E"/>
    <w:multiLevelType w:val="multilevel"/>
    <w:tmpl w:val="F586B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F51773"/>
    <w:multiLevelType w:val="multilevel"/>
    <w:tmpl w:val="80781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2826CF"/>
    <w:multiLevelType w:val="multilevel"/>
    <w:tmpl w:val="27A0AE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2E56F2"/>
    <w:multiLevelType w:val="multilevel"/>
    <w:tmpl w:val="8EF49C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076275"/>
    <w:multiLevelType w:val="multilevel"/>
    <w:tmpl w:val="D86C6A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E809FE"/>
    <w:multiLevelType w:val="multilevel"/>
    <w:tmpl w:val="00561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962000"/>
    <w:multiLevelType w:val="multilevel"/>
    <w:tmpl w:val="AE3EF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26136F"/>
    <w:multiLevelType w:val="multilevel"/>
    <w:tmpl w:val="A01AA4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7131C3"/>
    <w:multiLevelType w:val="multilevel"/>
    <w:tmpl w:val="9788D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93331A"/>
    <w:multiLevelType w:val="multilevel"/>
    <w:tmpl w:val="54189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7B49CD"/>
    <w:multiLevelType w:val="multilevel"/>
    <w:tmpl w:val="EF7ABC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60531E"/>
    <w:multiLevelType w:val="multilevel"/>
    <w:tmpl w:val="FA8452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FE64A8"/>
    <w:multiLevelType w:val="multilevel"/>
    <w:tmpl w:val="74DCB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457A0F"/>
    <w:multiLevelType w:val="multilevel"/>
    <w:tmpl w:val="E0B88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011503"/>
    <w:multiLevelType w:val="multilevel"/>
    <w:tmpl w:val="71FAF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6D26B0"/>
    <w:multiLevelType w:val="multilevel"/>
    <w:tmpl w:val="DCAE8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9E43AA"/>
    <w:multiLevelType w:val="multilevel"/>
    <w:tmpl w:val="22B62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822FBD"/>
    <w:multiLevelType w:val="multilevel"/>
    <w:tmpl w:val="554839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5365DF"/>
    <w:multiLevelType w:val="multilevel"/>
    <w:tmpl w:val="B9FA44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05092B"/>
    <w:multiLevelType w:val="multilevel"/>
    <w:tmpl w:val="F4A4DB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C40C5E"/>
    <w:multiLevelType w:val="multilevel"/>
    <w:tmpl w:val="623AB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0D7BFD"/>
    <w:multiLevelType w:val="multilevel"/>
    <w:tmpl w:val="C6506F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4A078C"/>
    <w:multiLevelType w:val="multilevel"/>
    <w:tmpl w:val="8D86D7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622206"/>
    <w:multiLevelType w:val="multilevel"/>
    <w:tmpl w:val="E7983D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0B28D5"/>
    <w:multiLevelType w:val="multilevel"/>
    <w:tmpl w:val="3D567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103B7C"/>
    <w:multiLevelType w:val="multilevel"/>
    <w:tmpl w:val="9C2E2A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7543F1"/>
    <w:multiLevelType w:val="multilevel"/>
    <w:tmpl w:val="5A7EFF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C82262"/>
    <w:multiLevelType w:val="multilevel"/>
    <w:tmpl w:val="87DED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F10517"/>
    <w:multiLevelType w:val="multilevel"/>
    <w:tmpl w:val="F4142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5D2D0F"/>
    <w:multiLevelType w:val="multilevel"/>
    <w:tmpl w:val="AA4A6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600A95"/>
    <w:multiLevelType w:val="multilevel"/>
    <w:tmpl w:val="2E3C0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E010E1"/>
    <w:multiLevelType w:val="multilevel"/>
    <w:tmpl w:val="687CC2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017FB0"/>
    <w:multiLevelType w:val="multilevel"/>
    <w:tmpl w:val="993629C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B757AE"/>
    <w:multiLevelType w:val="multilevel"/>
    <w:tmpl w:val="D4DA5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543B67"/>
    <w:multiLevelType w:val="multilevel"/>
    <w:tmpl w:val="47D2D3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E87E0D"/>
    <w:multiLevelType w:val="multilevel"/>
    <w:tmpl w:val="34D07E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B12500"/>
    <w:multiLevelType w:val="multilevel"/>
    <w:tmpl w:val="5FE40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507753"/>
    <w:multiLevelType w:val="multilevel"/>
    <w:tmpl w:val="00308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8026AA"/>
    <w:multiLevelType w:val="multilevel"/>
    <w:tmpl w:val="F9700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304B12"/>
    <w:multiLevelType w:val="multilevel"/>
    <w:tmpl w:val="73D66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B10B06"/>
    <w:multiLevelType w:val="multilevel"/>
    <w:tmpl w:val="422E6C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080E23"/>
    <w:multiLevelType w:val="multilevel"/>
    <w:tmpl w:val="F3EC6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173134"/>
    <w:multiLevelType w:val="multilevel"/>
    <w:tmpl w:val="B7CA46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B1365B"/>
    <w:multiLevelType w:val="multilevel"/>
    <w:tmpl w:val="E8D4C1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BC54CB"/>
    <w:multiLevelType w:val="multilevel"/>
    <w:tmpl w:val="701C3E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094F81"/>
    <w:multiLevelType w:val="multilevel"/>
    <w:tmpl w:val="9E140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9A36E2"/>
    <w:multiLevelType w:val="multilevel"/>
    <w:tmpl w:val="97FE6C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CB11D3"/>
    <w:multiLevelType w:val="multilevel"/>
    <w:tmpl w:val="10747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F12713"/>
    <w:multiLevelType w:val="multilevel"/>
    <w:tmpl w:val="6D387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9F736D"/>
    <w:multiLevelType w:val="multilevel"/>
    <w:tmpl w:val="C49AF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483C4A"/>
    <w:multiLevelType w:val="multilevel"/>
    <w:tmpl w:val="247ADD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1"/>
  </w:num>
  <w:num w:numId="3">
    <w:abstractNumId w:val="59"/>
  </w:num>
  <w:num w:numId="4">
    <w:abstractNumId w:val="50"/>
  </w:num>
  <w:num w:numId="5">
    <w:abstractNumId w:val="43"/>
  </w:num>
  <w:num w:numId="6">
    <w:abstractNumId w:val="38"/>
  </w:num>
  <w:num w:numId="7">
    <w:abstractNumId w:val="1"/>
  </w:num>
  <w:num w:numId="8">
    <w:abstractNumId w:val="4"/>
  </w:num>
  <w:num w:numId="9">
    <w:abstractNumId w:val="11"/>
  </w:num>
  <w:num w:numId="10">
    <w:abstractNumId w:val="54"/>
  </w:num>
  <w:num w:numId="11">
    <w:abstractNumId w:val="34"/>
  </w:num>
  <w:num w:numId="12">
    <w:abstractNumId w:val="21"/>
  </w:num>
  <w:num w:numId="13">
    <w:abstractNumId w:val="10"/>
  </w:num>
  <w:num w:numId="14">
    <w:abstractNumId w:val="5"/>
  </w:num>
  <w:num w:numId="15">
    <w:abstractNumId w:val="23"/>
  </w:num>
  <w:num w:numId="16">
    <w:abstractNumId w:val="9"/>
  </w:num>
  <w:num w:numId="17">
    <w:abstractNumId w:val="24"/>
  </w:num>
  <w:num w:numId="18">
    <w:abstractNumId w:val="25"/>
  </w:num>
  <w:num w:numId="19">
    <w:abstractNumId w:val="36"/>
  </w:num>
  <w:num w:numId="20">
    <w:abstractNumId w:val="15"/>
  </w:num>
  <w:num w:numId="21">
    <w:abstractNumId w:val="56"/>
  </w:num>
  <w:num w:numId="22">
    <w:abstractNumId w:val="22"/>
  </w:num>
  <w:num w:numId="23">
    <w:abstractNumId w:val="57"/>
  </w:num>
  <w:num w:numId="24">
    <w:abstractNumId w:val="47"/>
  </w:num>
  <w:num w:numId="25">
    <w:abstractNumId w:val="3"/>
  </w:num>
  <w:num w:numId="26">
    <w:abstractNumId w:val="29"/>
  </w:num>
  <w:num w:numId="27">
    <w:abstractNumId w:val="32"/>
  </w:num>
  <w:num w:numId="28">
    <w:abstractNumId w:val="19"/>
  </w:num>
  <w:num w:numId="29">
    <w:abstractNumId w:val="26"/>
  </w:num>
  <w:num w:numId="30">
    <w:abstractNumId w:val="30"/>
  </w:num>
  <w:num w:numId="31">
    <w:abstractNumId w:val="37"/>
  </w:num>
  <w:num w:numId="32">
    <w:abstractNumId w:val="7"/>
  </w:num>
  <w:num w:numId="33">
    <w:abstractNumId w:val="48"/>
  </w:num>
  <w:num w:numId="34">
    <w:abstractNumId w:val="18"/>
  </w:num>
  <w:num w:numId="35">
    <w:abstractNumId w:val="12"/>
  </w:num>
  <w:num w:numId="36">
    <w:abstractNumId w:val="41"/>
  </w:num>
  <w:num w:numId="37">
    <w:abstractNumId w:val="40"/>
  </w:num>
  <w:num w:numId="38">
    <w:abstractNumId w:val="14"/>
  </w:num>
  <w:num w:numId="39">
    <w:abstractNumId w:val="13"/>
  </w:num>
  <w:num w:numId="40">
    <w:abstractNumId w:val="55"/>
  </w:num>
  <w:num w:numId="41">
    <w:abstractNumId w:val="45"/>
  </w:num>
  <w:num w:numId="42">
    <w:abstractNumId w:val="20"/>
  </w:num>
  <w:num w:numId="43">
    <w:abstractNumId w:val="16"/>
  </w:num>
  <w:num w:numId="44">
    <w:abstractNumId w:val="46"/>
  </w:num>
  <w:num w:numId="45">
    <w:abstractNumId w:val="27"/>
  </w:num>
  <w:num w:numId="46">
    <w:abstractNumId w:val="0"/>
  </w:num>
  <w:num w:numId="47">
    <w:abstractNumId w:val="2"/>
  </w:num>
  <w:num w:numId="48">
    <w:abstractNumId w:val="8"/>
  </w:num>
  <w:num w:numId="49">
    <w:abstractNumId w:val="52"/>
  </w:num>
  <w:num w:numId="50">
    <w:abstractNumId w:val="44"/>
  </w:num>
  <w:num w:numId="51">
    <w:abstractNumId w:val="17"/>
  </w:num>
  <w:num w:numId="52">
    <w:abstractNumId w:val="33"/>
  </w:num>
  <w:num w:numId="53">
    <w:abstractNumId w:val="28"/>
  </w:num>
  <w:num w:numId="54">
    <w:abstractNumId w:val="49"/>
  </w:num>
  <w:num w:numId="55">
    <w:abstractNumId w:val="51"/>
  </w:num>
  <w:num w:numId="56">
    <w:abstractNumId w:val="53"/>
  </w:num>
  <w:num w:numId="57">
    <w:abstractNumId w:val="58"/>
  </w:num>
  <w:num w:numId="58">
    <w:abstractNumId w:val="6"/>
  </w:num>
  <w:num w:numId="59">
    <w:abstractNumId w:val="42"/>
  </w:num>
  <w:num w:numId="60">
    <w:abstractNumId w:val="39"/>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e4gdha/2eR0YhSe5doXRvecPMLo3SBHvlzEPJ3fFbWfie6pt9NueFguFRHSP2Sqz5Msq7j78SLqE4lPyJYpmg==" w:salt="HBH6nlvmdmVKAdxtP9IWz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47E5C"/>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D74"/>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3584"/>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2DD3"/>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C2DD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5C99FE-CBFF-4921-8B1C-5A916C8D00FB}">
  <ds:schemaRefs>
    <ds:schemaRef ds:uri="http://schemas.openxmlformats.org/officeDocument/2006/bibliography"/>
  </ds:schemaRefs>
</ds:datastoreItem>
</file>

<file path=customXml/itemProps2.xml><?xml version="1.0" encoding="utf-8"?>
<ds:datastoreItem xmlns:ds="http://schemas.openxmlformats.org/officeDocument/2006/customXml" ds:itemID="{9590628C-D238-4C3B-9B6F-BF1459EAB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111704</Words>
  <Characters>636715</Characters>
  <Application>Microsoft Office Word</Application>
  <DocSecurity>8</DocSecurity>
  <Lines>5305</Lines>
  <Paragraphs>1493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2017-03-30T21:56:00Z</dcterms:created>
  <dcterms:modified xsi:type="dcterms:W3CDTF">2017-03-30T21:57:00Z</dcterms:modified>
</cp:coreProperties>
</file>